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87" w:rsidRDefault="00073F78" w:rsidP="00300A8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73F78">
        <w:rPr>
          <w:rFonts w:ascii="方正小标宋简体" w:eastAsia="方正小标宋简体" w:hint="eastAsia"/>
          <w:sz w:val="44"/>
          <w:szCs w:val="44"/>
        </w:rPr>
        <w:t>《</w:t>
      </w:r>
      <w:r w:rsidR="00300A87"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北京市辐射安全许可裁量基准</w:t>
      </w:r>
      <w:r w:rsidRPr="00073F78">
        <w:rPr>
          <w:rFonts w:ascii="方正小标宋简体" w:eastAsia="方正小标宋简体" w:hint="eastAsia"/>
          <w:sz w:val="44"/>
          <w:szCs w:val="44"/>
        </w:rPr>
        <w:t>》</w:t>
      </w:r>
    </w:p>
    <w:p w:rsidR="00D5146B" w:rsidRPr="00073F78" w:rsidRDefault="00B45C1D" w:rsidP="00300A8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的</w:t>
      </w:r>
      <w:r w:rsidR="00112287" w:rsidRPr="00112287">
        <w:rPr>
          <w:rFonts w:ascii="方正小标宋简体" w:eastAsia="方正小标宋简体" w:hint="eastAsia"/>
          <w:sz w:val="44"/>
          <w:szCs w:val="44"/>
        </w:rPr>
        <w:t>起草</w:t>
      </w:r>
      <w:r w:rsidR="00073F78" w:rsidRPr="00073F78">
        <w:rPr>
          <w:rFonts w:ascii="方正小标宋简体" w:eastAsia="方正小标宋简体" w:hint="eastAsia"/>
          <w:sz w:val="44"/>
          <w:szCs w:val="44"/>
        </w:rPr>
        <w:t>说明</w:t>
      </w:r>
    </w:p>
    <w:p w:rsidR="00073F78" w:rsidRPr="00073F78" w:rsidRDefault="00073F78" w:rsidP="00073F7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73F78" w:rsidRPr="00073F78" w:rsidRDefault="00073F78" w:rsidP="00CA58A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73F78">
        <w:rPr>
          <w:rFonts w:ascii="黑体" w:eastAsia="黑体" w:hAnsi="黑体" w:hint="eastAsia"/>
          <w:sz w:val="32"/>
          <w:szCs w:val="32"/>
        </w:rPr>
        <w:t>一、编制背景</w:t>
      </w:r>
    </w:p>
    <w:p w:rsidR="009F01C5" w:rsidRDefault="00E54A55" w:rsidP="00CA58A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《中华人民共和国放射性污染防治法》第</w:t>
      </w:r>
      <w:r w:rsidR="00224538">
        <w:rPr>
          <w:rFonts w:eastAsia="仿宋_GB2312" w:hint="eastAsia"/>
          <w:sz w:val="32"/>
          <w:szCs w:val="32"/>
        </w:rPr>
        <w:t>二</w:t>
      </w:r>
      <w:r w:rsidR="00CC1F72">
        <w:rPr>
          <w:rFonts w:eastAsia="仿宋_GB2312" w:hint="eastAsia"/>
          <w:sz w:val="32"/>
          <w:szCs w:val="32"/>
        </w:rPr>
        <w:t>十</w:t>
      </w:r>
      <w:r w:rsidR="00224538">
        <w:rPr>
          <w:rFonts w:eastAsia="仿宋_GB2312" w:hint="eastAsia"/>
          <w:sz w:val="32"/>
          <w:szCs w:val="32"/>
        </w:rPr>
        <w:t>八</w:t>
      </w:r>
      <w:r>
        <w:rPr>
          <w:rFonts w:eastAsia="仿宋_GB2312" w:hint="eastAsia"/>
          <w:sz w:val="32"/>
          <w:szCs w:val="32"/>
        </w:rPr>
        <w:t>条规定“</w:t>
      </w:r>
      <w:r w:rsidR="00224538" w:rsidRPr="00224538">
        <w:rPr>
          <w:rFonts w:eastAsia="仿宋_GB2312" w:hint="eastAsia"/>
          <w:sz w:val="32"/>
          <w:szCs w:val="32"/>
        </w:rPr>
        <w:t>生产、销售、使用放射性同位素和射线装置的单位，应当按照国务院有关放</w:t>
      </w:r>
      <w:r w:rsidR="00224538">
        <w:rPr>
          <w:rFonts w:eastAsia="仿宋_GB2312" w:hint="eastAsia"/>
          <w:sz w:val="32"/>
          <w:szCs w:val="32"/>
        </w:rPr>
        <w:t>射性同位素与射线装置放射防护的规定申请领取许可证，办理登记手续</w:t>
      </w:r>
      <w:r>
        <w:rPr>
          <w:rFonts w:eastAsia="仿宋_GB2312" w:hint="eastAsia"/>
          <w:sz w:val="32"/>
          <w:szCs w:val="32"/>
        </w:rPr>
        <w:t>”。</w:t>
      </w:r>
      <w:r w:rsidR="009F01C5" w:rsidRPr="00224538">
        <w:rPr>
          <w:rFonts w:eastAsia="仿宋_GB2312" w:hint="eastAsia"/>
          <w:sz w:val="32"/>
          <w:szCs w:val="32"/>
        </w:rPr>
        <w:t>为规范实施行</w:t>
      </w:r>
      <w:r w:rsidR="009F01C5" w:rsidRPr="009F01C5">
        <w:rPr>
          <w:rFonts w:ascii="仿宋_GB2312" w:eastAsia="仿宋_GB2312" w:hint="eastAsia"/>
          <w:sz w:val="32"/>
          <w:szCs w:val="32"/>
        </w:rPr>
        <w:t>政</w:t>
      </w:r>
      <w:r w:rsidR="009F01C5">
        <w:rPr>
          <w:rFonts w:ascii="仿宋_GB2312" w:eastAsia="仿宋_GB2312" w:hint="eastAsia"/>
          <w:sz w:val="32"/>
          <w:szCs w:val="32"/>
        </w:rPr>
        <w:t>许可</w:t>
      </w:r>
      <w:r w:rsidR="009F01C5" w:rsidRPr="009F01C5">
        <w:rPr>
          <w:rFonts w:ascii="仿宋_GB2312" w:eastAsia="仿宋_GB2312" w:hint="eastAsia"/>
          <w:sz w:val="32"/>
          <w:szCs w:val="32"/>
        </w:rPr>
        <w:t>裁量基准制度，根据国务院办公厅《关于进一步规范行政裁量权基准制定和管理工作的意见》（国办发</w:t>
      </w:r>
      <w:r w:rsidR="009F01C5">
        <w:rPr>
          <w:rFonts w:ascii="仿宋_GB2312" w:eastAsia="仿宋_GB2312" w:hint="eastAsia"/>
          <w:sz w:val="32"/>
          <w:szCs w:val="32"/>
        </w:rPr>
        <w:t>〔</w:t>
      </w:r>
      <w:r w:rsidR="009F01C5" w:rsidRPr="009F01C5">
        <w:rPr>
          <w:rFonts w:ascii="仿宋_GB2312" w:eastAsia="仿宋_GB2312" w:hint="eastAsia"/>
          <w:sz w:val="32"/>
          <w:szCs w:val="32"/>
        </w:rPr>
        <w:t>2022</w:t>
      </w:r>
      <w:r w:rsidR="009F01C5">
        <w:rPr>
          <w:rFonts w:ascii="仿宋_GB2312" w:eastAsia="仿宋_GB2312" w:hint="eastAsia"/>
          <w:sz w:val="32"/>
          <w:szCs w:val="32"/>
        </w:rPr>
        <w:t>〕</w:t>
      </w:r>
      <w:r w:rsidR="009F01C5" w:rsidRPr="009F01C5">
        <w:rPr>
          <w:rFonts w:ascii="仿宋_GB2312" w:eastAsia="仿宋_GB2312" w:hint="eastAsia"/>
          <w:sz w:val="32"/>
          <w:szCs w:val="32"/>
        </w:rPr>
        <w:t>27号）和市推进依法行政工作领导小组《关于进一步规范行政裁量权基准制定和管理工作的实施意见》（京依法行政办发</w:t>
      </w:r>
      <w:r w:rsidR="009F01C5">
        <w:rPr>
          <w:rFonts w:ascii="仿宋_GB2312" w:eastAsia="仿宋_GB2312" w:hint="eastAsia"/>
          <w:sz w:val="32"/>
          <w:szCs w:val="32"/>
        </w:rPr>
        <w:t>〔</w:t>
      </w:r>
      <w:r w:rsidR="009F01C5" w:rsidRPr="009F01C5">
        <w:rPr>
          <w:rFonts w:ascii="仿宋_GB2312" w:eastAsia="仿宋_GB2312" w:hint="eastAsia"/>
          <w:sz w:val="32"/>
          <w:szCs w:val="32"/>
        </w:rPr>
        <w:t>2023</w:t>
      </w:r>
      <w:r w:rsidR="009F01C5">
        <w:rPr>
          <w:rFonts w:ascii="仿宋_GB2312" w:eastAsia="仿宋_GB2312" w:hint="eastAsia"/>
          <w:sz w:val="32"/>
          <w:szCs w:val="32"/>
        </w:rPr>
        <w:t>〕</w:t>
      </w:r>
      <w:r w:rsidR="009F01C5" w:rsidRPr="009F01C5">
        <w:rPr>
          <w:rFonts w:ascii="仿宋_GB2312" w:eastAsia="仿宋_GB2312" w:hint="eastAsia"/>
          <w:sz w:val="32"/>
          <w:szCs w:val="32"/>
        </w:rPr>
        <w:t>4号）的要求，结合</w:t>
      </w:r>
      <w:r w:rsidR="00224538" w:rsidRPr="00224538">
        <w:rPr>
          <w:rFonts w:ascii="仿宋_GB2312" w:eastAsia="仿宋_GB2312" w:hint="eastAsia"/>
          <w:sz w:val="32"/>
          <w:szCs w:val="32"/>
        </w:rPr>
        <w:t>辐射安全许可</w:t>
      </w:r>
      <w:r w:rsidR="00224538">
        <w:rPr>
          <w:rFonts w:ascii="仿宋_GB2312" w:eastAsia="仿宋_GB2312" w:hint="eastAsia"/>
          <w:sz w:val="32"/>
          <w:szCs w:val="32"/>
        </w:rPr>
        <w:t>证</w:t>
      </w:r>
      <w:r w:rsidR="009F01C5">
        <w:rPr>
          <w:rFonts w:ascii="仿宋_GB2312" w:eastAsia="仿宋_GB2312" w:hint="eastAsia"/>
          <w:sz w:val="32"/>
          <w:szCs w:val="32"/>
        </w:rPr>
        <w:t>审批</w:t>
      </w:r>
      <w:r w:rsidR="009F01C5" w:rsidRPr="009F01C5">
        <w:rPr>
          <w:rFonts w:ascii="仿宋_GB2312" w:eastAsia="仿宋_GB2312" w:hint="eastAsia"/>
          <w:sz w:val="32"/>
          <w:szCs w:val="32"/>
        </w:rPr>
        <w:t>工作</w:t>
      </w:r>
      <w:r w:rsidR="00774E73">
        <w:rPr>
          <w:rFonts w:ascii="仿宋_GB2312" w:eastAsia="仿宋_GB2312" w:hint="eastAsia"/>
          <w:sz w:val="32"/>
          <w:szCs w:val="32"/>
        </w:rPr>
        <w:t>实际</w:t>
      </w:r>
      <w:r w:rsidR="009F01C5" w:rsidRPr="009F01C5">
        <w:rPr>
          <w:rFonts w:ascii="仿宋_GB2312" w:eastAsia="仿宋_GB2312" w:hint="eastAsia"/>
          <w:sz w:val="32"/>
          <w:szCs w:val="32"/>
        </w:rPr>
        <w:t>，</w:t>
      </w:r>
      <w:r w:rsidR="009F01C5">
        <w:rPr>
          <w:rFonts w:ascii="仿宋_GB2312" w:eastAsia="仿宋_GB2312" w:hint="eastAsia"/>
          <w:sz w:val="32"/>
          <w:szCs w:val="32"/>
        </w:rPr>
        <w:t>编制</w:t>
      </w:r>
      <w:r w:rsidR="009124E9">
        <w:rPr>
          <w:rFonts w:ascii="仿宋_GB2312" w:eastAsia="仿宋_GB2312" w:hint="eastAsia"/>
          <w:sz w:val="32"/>
          <w:szCs w:val="32"/>
        </w:rPr>
        <w:t>了</w:t>
      </w:r>
      <w:r w:rsidR="009F01C5">
        <w:rPr>
          <w:rFonts w:ascii="仿宋_GB2312" w:eastAsia="仿宋_GB2312" w:hint="eastAsia"/>
          <w:sz w:val="32"/>
          <w:szCs w:val="32"/>
        </w:rPr>
        <w:t>《</w:t>
      </w:r>
      <w:r w:rsidR="00224538" w:rsidRPr="00224538">
        <w:rPr>
          <w:rFonts w:ascii="仿宋_GB2312" w:eastAsia="仿宋_GB2312" w:hint="eastAsia"/>
          <w:sz w:val="32"/>
          <w:szCs w:val="32"/>
        </w:rPr>
        <w:t>北京市辐射安全许可裁量基准</w:t>
      </w:r>
      <w:r w:rsidR="009F01C5">
        <w:rPr>
          <w:rFonts w:ascii="仿宋_GB2312" w:eastAsia="仿宋_GB2312" w:hint="eastAsia"/>
          <w:sz w:val="32"/>
          <w:szCs w:val="32"/>
        </w:rPr>
        <w:t>》（以下简称《</w:t>
      </w:r>
      <w:r w:rsidR="00F63780" w:rsidRPr="00F63780">
        <w:rPr>
          <w:rFonts w:ascii="仿宋_GB2312" w:eastAsia="仿宋_GB2312" w:hint="eastAsia"/>
          <w:sz w:val="32"/>
          <w:szCs w:val="32"/>
        </w:rPr>
        <w:t>裁量基准</w:t>
      </w:r>
      <w:r w:rsidR="009F01C5">
        <w:rPr>
          <w:rFonts w:ascii="仿宋_GB2312" w:eastAsia="仿宋_GB2312" w:hint="eastAsia"/>
          <w:sz w:val="32"/>
          <w:szCs w:val="32"/>
        </w:rPr>
        <w:t>》）。</w:t>
      </w:r>
    </w:p>
    <w:p w:rsidR="00763CD7" w:rsidRPr="00763CD7" w:rsidRDefault="00763CD7" w:rsidP="00CA58A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63CD7">
        <w:rPr>
          <w:rFonts w:ascii="黑体" w:eastAsia="黑体" w:hAnsi="黑体" w:hint="eastAsia"/>
          <w:sz w:val="32"/>
          <w:szCs w:val="32"/>
        </w:rPr>
        <w:t>二、编制依据</w:t>
      </w:r>
    </w:p>
    <w:p w:rsidR="00F90D42" w:rsidRPr="00F757F3" w:rsidRDefault="00F90D42" w:rsidP="00F90D42">
      <w:pPr>
        <w:pStyle w:val="2"/>
        <w:spacing w:line="560" w:lineRule="exact"/>
        <w:ind w:firstLine="640"/>
        <w:rPr>
          <w:rFonts w:eastAsia="仿宋_GB2312"/>
          <w:sz w:val="32"/>
          <w:szCs w:val="32"/>
        </w:rPr>
      </w:pPr>
      <w:r w:rsidRPr="00F757F3">
        <w:rPr>
          <w:rFonts w:eastAsia="仿宋_GB2312" w:hint="eastAsia"/>
          <w:sz w:val="32"/>
          <w:szCs w:val="32"/>
        </w:rPr>
        <w:t>1.</w:t>
      </w:r>
      <w:r w:rsidRPr="00F757F3">
        <w:rPr>
          <w:rFonts w:eastAsia="仿宋_GB2312" w:hint="eastAsia"/>
          <w:sz w:val="32"/>
          <w:szCs w:val="32"/>
        </w:rPr>
        <w:t>《中华人民共和国放射性污染防治法》第二十八条</w:t>
      </w:r>
    </w:p>
    <w:p w:rsidR="00F90D42" w:rsidRPr="00F757F3" w:rsidRDefault="00F90D42" w:rsidP="00F90D42">
      <w:pPr>
        <w:pStyle w:val="2"/>
        <w:spacing w:line="560" w:lineRule="exact"/>
        <w:ind w:firstLine="640"/>
        <w:rPr>
          <w:rFonts w:eastAsia="仿宋_GB2312"/>
          <w:sz w:val="32"/>
          <w:szCs w:val="32"/>
        </w:rPr>
      </w:pPr>
      <w:r w:rsidRPr="00F757F3">
        <w:rPr>
          <w:rFonts w:eastAsia="仿宋_GB2312" w:hint="eastAsia"/>
          <w:sz w:val="32"/>
          <w:szCs w:val="32"/>
        </w:rPr>
        <w:t>2.</w:t>
      </w:r>
      <w:r w:rsidRPr="00F757F3">
        <w:rPr>
          <w:rFonts w:eastAsia="仿宋_GB2312" w:hint="eastAsia"/>
          <w:sz w:val="32"/>
          <w:szCs w:val="32"/>
        </w:rPr>
        <w:t>《放射性同位素与射线装置安全和防护条例》第五条</w:t>
      </w:r>
    </w:p>
    <w:p w:rsidR="00F90D42" w:rsidRDefault="00F90D42" w:rsidP="00F90D42">
      <w:pPr>
        <w:pStyle w:val="2"/>
        <w:spacing w:line="560" w:lineRule="exact"/>
        <w:ind w:firstLine="640"/>
        <w:rPr>
          <w:rFonts w:eastAsia="仿宋_GB2312"/>
          <w:sz w:val="32"/>
          <w:szCs w:val="32"/>
        </w:rPr>
      </w:pPr>
      <w:r w:rsidRPr="00F757F3">
        <w:rPr>
          <w:rFonts w:eastAsia="仿宋_GB2312" w:hint="eastAsia"/>
          <w:sz w:val="32"/>
          <w:szCs w:val="32"/>
        </w:rPr>
        <w:t>3.</w:t>
      </w:r>
      <w:r w:rsidRPr="00F757F3">
        <w:rPr>
          <w:rFonts w:eastAsia="仿宋_GB2312" w:hint="eastAsia"/>
          <w:sz w:val="32"/>
          <w:szCs w:val="32"/>
        </w:rPr>
        <w:t>《放射性同位素与射线装置安全和防护条例》第六条</w:t>
      </w:r>
    </w:p>
    <w:p w:rsidR="00F90D42" w:rsidRPr="00F757F3" w:rsidRDefault="00F90D42" w:rsidP="00F90D42">
      <w:pPr>
        <w:pStyle w:val="2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《放射性同位素与射线装置安全许可管理办法》第十三条至第十六条</w:t>
      </w:r>
    </w:p>
    <w:p w:rsidR="00F90D42" w:rsidRPr="00F757F3" w:rsidRDefault="00F90D42" w:rsidP="00F90D42">
      <w:pPr>
        <w:pStyle w:val="2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Pr="00F757F3">
        <w:rPr>
          <w:rFonts w:eastAsia="仿宋_GB2312" w:hint="eastAsia"/>
          <w:sz w:val="32"/>
          <w:szCs w:val="32"/>
        </w:rPr>
        <w:t>.</w:t>
      </w:r>
      <w:r w:rsidRPr="00F757F3">
        <w:rPr>
          <w:rFonts w:eastAsia="仿宋_GB2312" w:hint="eastAsia"/>
          <w:sz w:val="32"/>
          <w:szCs w:val="32"/>
        </w:rPr>
        <w:t>《关于深化“证照分离”改革进一步激发市场主体发展活力的通知》（国发〔</w:t>
      </w:r>
      <w:r w:rsidRPr="00F757F3">
        <w:rPr>
          <w:rFonts w:eastAsia="仿宋_GB2312" w:hint="eastAsia"/>
          <w:sz w:val="32"/>
          <w:szCs w:val="32"/>
        </w:rPr>
        <w:t>2021</w:t>
      </w:r>
      <w:r w:rsidRPr="00F757F3">
        <w:rPr>
          <w:rFonts w:eastAsia="仿宋_GB2312" w:hint="eastAsia"/>
          <w:sz w:val="32"/>
          <w:szCs w:val="32"/>
        </w:rPr>
        <w:t>〕</w:t>
      </w:r>
      <w:r w:rsidRPr="00F757F3">
        <w:rPr>
          <w:rFonts w:eastAsia="仿宋_GB2312" w:hint="eastAsia"/>
          <w:sz w:val="32"/>
          <w:szCs w:val="32"/>
        </w:rPr>
        <w:t xml:space="preserve">7 </w:t>
      </w:r>
      <w:r w:rsidRPr="00F757F3">
        <w:rPr>
          <w:rFonts w:eastAsia="仿宋_GB2312" w:hint="eastAsia"/>
          <w:sz w:val="32"/>
          <w:szCs w:val="32"/>
        </w:rPr>
        <w:t>号）</w:t>
      </w:r>
    </w:p>
    <w:p w:rsidR="00763CD7" w:rsidRPr="00BB401A" w:rsidRDefault="00BB401A" w:rsidP="00C001C4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BB401A">
        <w:rPr>
          <w:rFonts w:ascii="黑体" w:eastAsia="黑体" w:hAnsi="黑体" w:hint="eastAsia"/>
          <w:sz w:val="32"/>
          <w:szCs w:val="32"/>
        </w:rPr>
        <w:t>三、主要内容</w:t>
      </w:r>
    </w:p>
    <w:p w:rsidR="00E272D8" w:rsidRPr="00E272D8" w:rsidRDefault="00171BF9" w:rsidP="00E272D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71BF9">
        <w:rPr>
          <w:rFonts w:eastAsia="仿宋_GB2312" w:hint="eastAsia"/>
          <w:sz w:val="32"/>
          <w:szCs w:val="32"/>
        </w:rPr>
        <w:t>辐射安全许可</w:t>
      </w:r>
      <w:r w:rsidRPr="00E272D8">
        <w:rPr>
          <w:rFonts w:eastAsia="仿宋_GB2312" w:hint="eastAsia"/>
          <w:sz w:val="32"/>
          <w:szCs w:val="32"/>
        </w:rPr>
        <w:t>事项</w:t>
      </w:r>
      <w:r>
        <w:rPr>
          <w:rFonts w:eastAsia="仿宋_GB2312" w:hint="eastAsia"/>
          <w:sz w:val="32"/>
          <w:szCs w:val="32"/>
        </w:rPr>
        <w:t>分为</w:t>
      </w:r>
      <w:r w:rsidRPr="00F757F3">
        <w:rPr>
          <w:rFonts w:eastAsia="仿宋_GB2312" w:hint="eastAsia"/>
          <w:sz w:val="32"/>
          <w:szCs w:val="32"/>
        </w:rPr>
        <w:t>辐射安全许可证首次申请</w:t>
      </w:r>
      <w:r>
        <w:rPr>
          <w:rFonts w:eastAsia="仿宋_GB2312" w:hint="eastAsia"/>
          <w:sz w:val="32"/>
          <w:szCs w:val="32"/>
        </w:rPr>
        <w:t>、</w:t>
      </w:r>
      <w:r w:rsidRPr="00F757F3">
        <w:rPr>
          <w:rFonts w:eastAsia="仿宋_GB2312" w:hint="eastAsia"/>
          <w:sz w:val="32"/>
          <w:szCs w:val="32"/>
        </w:rPr>
        <w:t>重新</w:t>
      </w:r>
      <w:r w:rsidRPr="00F757F3">
        <w:rPr>
          <w:rFonts w:eastAsia="仿宋_GB2312" w:hint="eastAsia"/>
          <w:sz w:val="32"/>
          <w:szCs w:val="32"/>
        </w:rPr>
        <w:lastRenderedPageBreak/>
        <w:t>申请</w:t>
      </w:r>
      <w:r>
        <w:rPr>
          <w:rFonts w:eastAsia="仿宋_GB2312" w:hint="eastAsia"/>
          <w:sz w:val="32"/>
          <w:szCs w:val="32"/>
        </w:rPr>
        <w:t>、</w:t>
      </w:r>
      <w:r w:rsidRPr="00F757F3">
        <w:rPr>
          <w:rFonts w:eastAsia="仿宋_GB2312" w:hint="eastAsia"/>
          <w:sz w:val="32"/>
          <w:szCs w:val="32"/>
        </w:rPr>
        <w:t>变更</w:t>
      </w:r>
      <w:r>
        <w:rPr>
          <w:rFonts w:eastAsia="仿宋_GB2312" w:hint="eastAsia"/>
          <w:sz w:val="32"/>
          <w:szCs w:val="32"/>
        </w:rPr>
        <w:t>、延续、</w:t>
      </w:r>
      <w:r w:rsidRPr="00F757F3">
        <w:rPr>
          <w:rFonts w:eastAsia="仿宋_GB2312" w:hint="eastAsia"/>
          <w:sz w:val="32"/>
          <w:szCs w:val="32"/>
        </w:rPr>
        <w:t>注销或部分终止</w:t>
      </w:r>
      <w:r>
        <w:rPr>
          <w:rFonts w:eastAsia="仿宋_GB2312" w:hint="eastAsia"/>
          <w:sz w:val="32"/>
          <w:szCs w:val="32"/>
        </w:rPr>
        <w:t>等子事项。</w:t>
      </w:r>
      <w:r w:rsidRPr="00171BF9">
        <w:rPr>
          <w:rFonts w:eastAsia="仿宋_GB2312" w:hint="eastAsia"/>
          <w:sz w:val="32"/>
          <w:szCs w:val="32"/>
        </w:rPr>
        <w:t>《裁量基准》共</w:t>
      </w:r>
      <w:r w:rsidRPr="00171BF9">
        <w:rPr>
          <w:rFonts w:eastAsia="仿宋_GB2312" w:hint="eastAsia"/>
          <w:sz w:val="32"/>
          <w:szCs w:val="32"/>
        </w:rPr>
        <w:t>17</w:t>
      </w:r>
      <w:r w:rsidR="00933AF9">
        <w:rPr>
          <w:rFonts w:eastAsia="仿宋_GB2312" w:hint="eastAsia"/>
          <w:sz w:val="32"/>
          <w:szCs w:val="32"/>
        </w:rPr>
        <w:t>个部分</w:t>
      </w:r>
      <w:r w:rsidR="000025B7">
        <w:rPr>
          <w:rFonts w:eastAsia="仿宋_GB2312" w:hint="eastAsia"/>
          <w:sz w:val="32"/>
          <w:szCs w:val="32"/>
        </w:rPr>
        <w:t>，</w:t>
      </w:r>
      <w:r w:rsidR="00933AF9" w:rsidRPr="00933AF9">
        <w:rPr>
          <w:rFonts w:eastAsia="仿宋_GB2312" w:hint="eastAsia"/>
          <w:sz w:val="32"/>
          <w:szCs w:val="32"/>
        </w:rPr>
        <w:t>明确了许可各类</w:t>
      </w:r>
      <w:r w:rsidR="00933AF9">
        <w:rPr>
          <w:rFonts w:eastAsia="仿宋_GB2312" w:hint="eastAsia"/>
          <w:sz w:val="32"/>
          <w:szCs w:val="32"/>
        </w:rPr>
        <w:t>辐射活动</w:t>
      </w:r>
      <w:r w:rsidR="008E4FB9">
        <w:rPr>
          <w:rFonts w:eastAsia="仿宋_GB2312" w:hint="eastAsia"/>
          <w:sz w:val="32"/>
          <w:szCs w:val="32"/>
        </w:rPr>
        <w:t>的</w:t>
      </w:r>
      <w:r w:rsidR="00933AF9" w:rsidRPr="00933AF9">
        <w:rPr>
          <w:rFonts w:eastAsia="仿宋_GB2312" w:hint="eastAsia"/>
          <w:sz w:val="32"/>
          <w:szCs w:val="32"/>
        </w:rPr>
        <w:t>行使层级设定要求</w:t>
      </w:r>
      <w:r w:rsidR="006759AF">
        <w:rPr>
          <w:rFonts w:eastAsia="仿宋_GB2312" w:hint="eastAsia"/>
          <w:sz w:val="32"/>
          <w:szCs w:val="32"/>
        </w:rPr>
        <w:t>。此外，</w:t>
      </w:r>
      <w:r w:rsidR="00E272D8" w:rsidRPr="00171BF9">
        <w:rPr>
          <w:rFonts w:eastAsia="仿宋_GB2312" w:hint="eastAsia"/>
          <w:sz w:val="32"/>
          <w:szCs w:val="32"/>
        </w:rPr>
        <w:t>明确规范</w:t>
      </w:r>
      <w:r w:rsidR="00EE419C" w:rsidRPr="00171BF9">
        <w:rPr>
          <w:rFonts w:eastAsia="仿宋_GB2312" w:hint="eastAsia"/>
          <w:sz w:val="32"/>
          <w:szCs w:val="32"/>
        </w:rPr>
        <w:t>了</w:t>
      </w:r>
      <w:r w:rsidR="00E272D8" w:rsidRPr="00E272D8">
        <w:rPr>
          <w:rFonts w:eastAsia="仿宋_GB2312" w:hint="eastAsia"/>
          <w:sz w:val="32"/>
          <w:szCs w:val="32"/>
        </w:rPr>
        <w:t>许可条件、申请材料、中介服务、审批程序、审批时限、收费、许可证件、数量限制、</w:t>
      </w:r>
      <w:r w:rsidR="00E272D8">
        <w:rPr>
          <w:rFonts w:ascii="仿宋_GB2312" w:eastAsia="仿宋_GB2312" w:hAnsi="仿宋_GB2312" w:cs="仿宋_GB2312" w:hint="eastAsia"/>
          <w:sz w:val="32"/>
          <w:szCs w:val="32"/>
        </w:rPr>
        <w:t>年检年报等内容，细化</w:t>
      </w:r>
      <w:r w:rsidR="00D01598"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="00E272D8">
        <w:rPr>
          <w:rFonts w:ascii="仿宋_GB2312" w:eastAsia="仿宋_GB2312" w:hAnsi="仿宋_GB2312" w:cs="仿宋_GB2312" w:hint="eastAsia"/>
          <w:sz w:val="32"/>
          <w:szCs w:val="32"/>
        </w:rPr>
        <w:t>不予受理、变更、撤回、撤销、注销的</w:t>
      </w:r>
      <w:r w:rsidR="00972563">
        <w:rPr>
          <w:rFonts w:ascii="仿宋_GB2312" w:eastAsia="仿宋_GB2312" w:hAnsi="仿宋_GB2312" w:cs="仿宋_GB2312" w:hint="eastAsia"/>
          <w:sz w:val="32"/>
          <w:szCs w:val="32"/>
        </w:rPr>
        <w:t>适用</w:t>
      </w:r>
      <w:r w:rsidR="00E272D8">
        <w:rPr>
          <w:rFonts w:ascii="仿宋_GB2312" w:eastAsia="仿宋_GB2312" w:hAnsi="仿宋_GB2312" w:cs="仿宋_GB2312" w:hint="eastAsia"/>
          <w:sz w:val="32"/>
          <w:szCs w:val="32"/>
        </w:rPr>
        <w:t>范围、实施程序、办理时限等内容。</w:t>
      </w:r>
    </w:p>
    <w:p w:rsidR="00186746" w:rsidRPr="00500605" w:rsidRDefault="00186746" w:rsidP="00CA58AF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186746" w:rsidRDefault="00186746" w:rsidP="00CA58AF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186746" w:rsidRDefault="00186746" w:rsidP="00CA58AF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186746" w:rsidSect="00D51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59" w:rsidRDefault="00100359" w:rsidP="00073F78">
      <w:r>
        <w:separator/>
      </w:r>
    </w:p>
  </w:endnote>
  <w:endnote w:type="continuationSeparator" w:id="1">
    <w:p w:rsidR="00100359" w:rsidRDefault="00100359" w:rsidP="0007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59" w:rsidRDefault="00100359" w:rsidP="00073F78">
      <w:r>
        <w:separator/>
      </w:r>
    </w:p>
  </w:footnote>
  <w:footnote w:type="continuationSeparator" w:id="1">
    <w:p w:rsidR="00100359" w:rsidRDefault="00100359" w:rsidP="00073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F78"/>
    <w:rsid w:val="000025B7"/>
    <w:rsid w:val="00005115"/>
    <w:rsid w:val="00043A74"/>
    <w:rsid w:val="00053EE4"/>
    <w:rsid w:val="0005632A"/>
    <w:rsid w:val="00073F78"/>
    <w:rsid w:val="000A43C4"/>
    <w:rsid w:val="000C3DD3"/>
    <w:rsid w:val="000E70CA"/>
    <w:rsid w:val="00100359"/>
    <w:rsid w:val="00112287"/>
    <w:rsid w:val="0011392F"/>
    <w:rsid w:val="00130ADF"/>
    <w:rsid w:val="00156566"/>
    <w:rsid w:val="00171BF9"/>
    <w:rsid w:val="00186746"/>
    <w:rsid w:val="0019373B"/>
    <w:rsid w:val="001F34DC"/>
    <w:rsid w:val="00224538"/>
    <w:rsid w:val="002377F3"/>
    <w:rsid w:val="00261B4F"/>
    <w:rsid w:val="00282C4B"/>
    <w:rsid w:val="002D70F1"/>
    <w:rsid w:val="002F79B7"/>
    <w:rsid w:val="00300A87"/>
    <w:rsid w:val="0030345A"/>
    <w:rsid w:val="00305AC5"/>
    <w:rsid w:val="00323DBA"/>
    <w:rsid w:val="00361A58"/>
    <w:rsid w:val="00362DA5"/>
    <w:rsid w:val="003C256E"/>
    <w:rsid w:val="003C5625"/>
    <w:rsid w:val="003F2048"/>
    <w:rsid w:val="004026C1"/>
    <w:rsid w:val="00403853"/>
    <w:rsid w:val="00404AE4"/>
    <w:rsid w:val="004779C1"/>
    <w:rsid w:val="004A34BF"/>
    <w:rsid w:val="004E68B9"/>
    <w:rsid w:val="004E7111"/>
    <w:rsid w:val="00500605"/>
    <w:rsid w:val="0050615F"/>
    <w:rsid w:val="005652A2"/>
    <w:rsid w:val="005A638C"/>
    <w:rsid w:val="005D0701"/>
    <w:rsid w:val="006540C4"/>
    <w:rsid w:val="006759AF"/>
    <w:rsid w:val="00682900"/>
    <w:rsid w:val="006D0F4B"/>
    <w:rsid w:val="00704C8E"/>
    <w:rsid w:val="007421BB"/>
    <w:rsid w:val="007422FE"/>
    <w:rsid w:val="00754366"/>
    <w:rsid w:val="00756928"/>
    <w:rsid w:val="007624C3"/>
    <w:rsid w:val="00763CD7"/>
    <w:rsid w:val="00774E73"/>
    <w:rsid w:val="007832C5"/>
    <w:rsid w:val="007A514C"/>
    <w:rsid w:val="007A7E7E"/>
    <w:rsid w:val="007C4A41"/>
    <w:rsid w:val="007C7A7A"/>
    <w:rsid w:val="00813635"/>
    <w:rsid w:val="00832231"/>
    <w:rsid w:val="00850FDA"/>
    <w:rsid w:val="00885F99"/>
    <w:rsid w:val="008866E4"/>
    <w:rsid w:val="008D121D"/>
    <w:rsid w:val="008E4FB9"/>
    <w:rsid w:val="009124E9"/>
    <w:rsid w:val="00932797"/>
    <w:rsid w:val="00933A01"/>
    <w:rsid w:val="00933AF9"/>
    <w:rsid w:val="00933E50"/>
    <w:rsid w:val="00935C68"/>
    <w:rsid w:val="009470C0"/>
    <w:rsid w:val="00962A67"/>
    <w:rsid w:val="00972563"/>
    <w:rsid w:val="009A5D2A"/>
    <w:rsid w:val="009D1F6F"/>
    <w:rsid w:val="009F01C5"/>
    <w:rsid w:val="009F104B"/>
    <w:rsid w:val="00A00C9E"/>
    <w:rsid w:val="00A04754"/>
    <w:rsid w:val="00A3084B"/>
    <w:rsid w:val="00A63E05"/>
    <w:rsid w:val="00A736C5"/>
    <w:rsid w:val="00A76D11"/>
    <w:rsid w:val="00AA346B"/>
    <w:rsid w:val="00AA4550"/>
    <w:rsid w:val="00AB52E4"/>
    <w:rsid w:val="00AC3EAD"/>
    <w:rsid w:val="00B0119F"/>
    <w:rsid w:val="00B15CD6"/>
    <w:rsid w:val="00B45C1D"/>
    <w:rsid w:val="00B94776"/>
    <w:rsid w:val="00BA54BE"/>
    <w:rsid w:val="00BB401A"/>
    <w:rsid w:val="00C001C4"/>
    <w:rsid w:val="00C02610"/>
    <w:rsid w:val="00C0781C"/>
    <w:rsid w:val="00C15264"/>
    <w:rsid w:val="00C25444"/>
    <w:rsid w:val="00C638E0"/>
    <w:rsid w:val="00C76E38"/>
    <w:rsid w:val="00C93690"/>
    <w:rsid w:val="00CA58AF"/>
    <w:rsid w:val="00CC1F72"/>
    <w:rsid w:val="00D01598"/>
    <w:rsid w:val="00D2117D"/>
    <w:rsid w:val="00D40C63"/>
    <w:rsid w:val="00D5146B"/>
    <w:rsid w:val="00D56897"/>
    <w:rsid w:val="00D73C17"/>
    <w:rsid w:val="00D9229E"/>
    <w:rsid w:val="00DB2F5A"/>
    <w:rsid w:val="00DE47E3"/>
    <w:rsid w:val="00E272D8"/>
    <w:rsid w:val="00E331C0"/>
    <w:rsid w:val="00E54A55"/>
    <w:rsid w:val="00EA4F73"/>
    <w:rsid w:val="00EB0234"/>
    <w:rsid w:val="00EE32FA"/>
    <w:rsid w:val="00EE419C"/>
    <w:rsid w:val="00EF45A6"/>
    <w:rsid w:val="00EF52DF"/>
    <w:rsid w:val="00F0553C"/>
    <w:rsid w:val="00F473BC"/>
    <w:rsid w:val="00F63780"/>
    <w:rsid w:val="00F75CCF"/>
    <w:rsid w:val="00F90D42"/>
    <w:rsid w:val="00FC534B"/>
    <w:rsid w:val="00FD3F08"/>
    <w:rsid w:val="00FE7420"/>
    <w:rsid w:val="00FF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F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F78"/>
    <w:rPr>
      <w:sz w:val="18"/>
      <w:szCs w:val="18"/>
    </w:rPr>
  </w:style>
  <w:style w:type="paragraph" w:customStyle="1" w:styleId="1">
    <w:name w:val="列出段落1"/>
    <w:basedOn w:val="a"/>
    <w:rsid w:val="0011392F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2">
    <w:name w:val="列出段落2"/>
    <w:basedOn w:val="a"/>
    <w:rsid w:val="00F90D42"/>
    <w:pPr>
      <w:ind w:firstLineChars="200" w:firstLine="420"/>
    </w:pPr>
    <w:rPr>
      <w:rFonts w:ascii="Times New Roman" w:eastAsia="宋体" w:hAnsi="Times New Roman" w:cs="Times New Roman"/>
    </w:rPr>
  </w:style>
  <w:style w:type="character" w:styleId="a5">
    <w:name w:val="Strong"/>
    <w:basedOn w:val="a0"/>
    <w:uiPriority w:val="22"/>
    <w:qFormat/>
    <w:rsid w:val="002245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95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侯可斌</dc:creator>
  <cp:lastModifiedBy>晏飞来</cp:lastModifiedBy>
  <cp:revision>42</cp:revision>
  <dcterms:created xsi:type="dcterms:W3CDTF">2023-08-04T08:35:00Z</dcterms:created>
  <dcterms:modified xsi:type="dcterms:W3CDTF">2023-08-08T02:35:00Z</dcterms:modified>
</cp:coreProperties>
</file>