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eastAsia="黑体"/>
          <w:color w:val="000000"/>
          <w:spacing w:val="20"/>
          <w:sz w:val="32"/>
          <w:szCs w:val="32"/>
        </w:rPr>
      </w:pPr>
      <w:r>
        <w:rPr>
          <w:rFonts w:hint="eastAsia" w:eastAsia="黑体"/>
          <w:color w:val="000000"/>
          <w:spacing w:val="20"/>
          <w:sz w:val="32"/>
          <w:szCs w:val="32"/>
        </w:rPr>
        <w:t>附件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2020年北京市社会化环境监测机构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能力认定结果（第二批）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科邦检测集团有限公司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阴离子表面活性剂、六价铬、总铜、总锌、总铅、总镉、总锰、总镍、总砷、总汞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eastAsia="黑体"/>
          <w:color w:val="000000"/>
          <w:spacing w:val="20"/>
          <w:sz w:val="32"/>
          <w:szCs w:val="32"/>
        </w:rPr>
      </w:pPr>
      <w:r>
        <w:rPr>
          <w:rFonts w:eastAsia="黑体"/>
          <w:color w:val="000000"/>
          <w:spacing w:val="20"/>
          <w:sz w:val="32"/>
          <w:szCs w:val="32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北京中海京诚检测技术有限公司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pH值、化学需氧量、氨氮、石油类、动植物油、悬浮物、总磷、阴离子表面活性剂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生化需氧量、挥发酚、总氮、氟化物、六价铬、总砷、总汞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总铬、铬（六价）、镍</w:t>
            </w:r>
          </w:p>
        </w:tc>
      </w:tr>
    </w:tbl>
    <w:p>
      <w:pPr>
        <w:spacing w:line="400" w:lineRule="exact"/>
        <w:jc w:val="center"/>
        <w:rPr>
          <w:rFonts w:eastAsia="黑体"/>
          <w:color w:val="000000"/>
          <w:spacing w:val="20"/>
          <w:sz w:val="32"/>
          <w:szCs w:val="32"/>
        </w:rPr>
      </w:pPr>
    </w:p>
    <w:p>
      <w:pPr>
        <w:spacing w:line="400" w:lineRule="exact"/>
        <w:jc w:val="center"/>
        <w:rPr>
          <w:rFonts w:eastAsia="黑体"/>
          <w:color w:val="000000"/>
          <w:spacing w:val="20"/>
          <w:sz w:val="32"/>
          <w:szCs w:val="32"/>
        </w:rPr>
      </w:pPr>
    </w:p>
    <w:p>
      <w:pPr>
        <w:spacing w:line="400" w:lineRule="exact"/>
        <w:jc w:val="center"/>
        <w:rPr>
          <w:rFonts w:eastAsia="黑体"/>
          <w:color w:val="000000"/>
          <w:spacing w:val="20"/>
          <w:sz w:val="32"/>
          <w:szCs w:val="32"/>
        </w:rPr>
      </w:pPr>
      <w:r>
        <w:rPr>
          <w:rFonts w:eastAsia="黑体"/>
          <w:color w:val="000000"/>
          <w:spacing w:val="20"/>
          <w:sz w:val="32"/>
          <w:szCs w:val="32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北京新奥环标理化分析测试中心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苯、甲苯、二甲苯、酚类、甲醇、铬酸雾、硫酸雾、氯化氢、氟化物、氯气、氰化氢、氨、沥青烟、镉及其化合物、镍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银、总铜、总锌、总铅、总镉、总铁、总锰、总镍、烷基汞、甲醛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烷基汞、铍、钡、镍、总银、砷、硒、无机氟化物、滴滴涕、六六六、乐果、对硫磷、甲基对硫磷、马拉硫磷、氯丹、六氯苯、毒杀芬、灭蚁灵、硝基苯、二硝基苯、对硝基氯苯、2，4-二硝基氯苯、五氯酚及五氯酚钠、苯酚、2，4-二氯苯酚、2，4，6-三氯苯酚、苯并（a）芘、邻苯二甲酸二丁酯、邻苯二甲酸二辛酯、多氯联苯、苯、甲苯、乙苯、二甲苯、氯苯、1，4-二氯苯、1，2-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臭气浓度、氨、二硫化碳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氟化氢、汞及其化合物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总铬、总砷、总汞、可溶性固体总量</w:t>
            </w:r>
          </w:p>
        </w:tc>
      </w:tr>
    </w:tbl>
    <w:p>
      <w:pPr>
        <w:spacing w:line="400" w:lineRule="exact"/>
        <w:jc w:val="center"/>
        <w:rPr>
          <w:rFonts w:eastAsia="黑体"/>
          <w:color w:val="000000"/>
          <w:spacing w:val="20"/>
          <w:sz w:val="32"/>
          <w:szCs w:val="32"/>
        </w:rPr>
      </w:pPr>
    </w:p>
    <w:p>
      <w:pPr>
        <w:spacing w:line="400" w:lineRule="exact"/>
        <w:jc w:val="center"/>
        <w:rPr>
          <w:rFonts w:eastAsia="黑体"/>
          <w:color w:val="000000"/>
          <w:spacing w:val="20"/>
          <w:sz w:val="32"/>
          <w:szCs w:val="32"/>
        </w:rPr>
      </w:pPr>
      <w:r>
        <w:rPr>
          <w:rFonts w:eastAsia="黑体"/>
          <w:color w:val="000000"/>
          <w:spacing w:val="20"/>
          <w:sz w:val="32"/>
          <w:szCs w:val="32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北京华业信科科技有限公司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20180331055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烟尘、颗粒物、烟气黑度、非甲烷总烃、沥青烟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色度、石油类、动植物油、总氰化物、氟化物、硫酸盐、六价铬、总铬、总铜、总锌、总铅、总镉、总铁、总锰、总砷、总汞、总硒、粪大肠菌群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400" w:lineRule="exact"/>
        <w:jc w:val="center"/>
        <w:rPr>
          <w:rFonts w:eastAsia="黑体"/>
          <w:color w:val="000000"/>
          <w:spacing w:val="20"/>
          <w:sz w:val="32"/>
          <w:szCs w:val="32"/>
        </w:rPr>
      </w:pPr>
    </w:p>
    <w:p>
      <w:pPr>
        <w:spacing w:line="400" w:lineRule="exact"/>
        <w:jc w:val="center"/>
        <w:rPr>
          <w:rFonts w:eastAsia="黑体"/>
          <w:color w:val="000000"/>
          <w:spacing w:val="20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黑体"/>
          <w:color w:val="000000"/>
          <w:spacing w:val="20"/>
          <w:sz w:val="32"/>
          <w:szCs w:val="32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北京罗维测试科技有限公司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331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北京华准检测技术有限公司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非甲烷总烃、苯、甲苯、二甲苯、酚类、甲醛、乙醛、甲醇、铬酸雾、氯化氢、氟化氢、氯气、氰化氢、氨、沥青烟、铅及其化合物、镉及其化合物、镍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氮、总磷、氟化物、氯化物、阴离子表面活性剂、六价铬、总铬、总银、总铜、总锌、总铅、总镉、总铁、总锰、总镍、总砷、总汞、总硒、苯并（a）芘、甲醛、苯、甲苯、乙苯、1,2-二甲苯、1,3-二甲苯、1,4-二甲苯、苯乙烯、异丙苯、总余氯、三氯甲烷、四氯化碳、三氯乙烯、四氯乙烯、1,2-二氯乙烷、苯系物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硫酸盐、总铍、总钒、总钴、丙烯腈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中科辐环境检测（北京）有限公司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200331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北京和瑞祥通检测技术有限公司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200331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生化需氧量、石油类、动植物油、悬浮物、硫化物、总氰化物、总磷、氟化物、氯化物、阴离子表面活性剂、六价铬、总铬、总铜、总锌、总铅、总镉、总铁、总锰、总砷、总汞、烷基汞、总硒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固体废物(污染物成分分析)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中谱（北京）测试科技有限公司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331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pH值、化学需氧量、氨氮、生化需氧量、石油类、动植物油、悬浮物、总氮、总磷、粪大肠菌群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北京北化恒泰检测技术有限公司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20190331058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pH值、化学需氧量、生化需氧量、悬浮物、挥发酚、总磷、阴离子表面活性剂、总砷、总汞、总余氯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总铅、总镉、粪大肠菌群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首浪（北京）环境测试有限公司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苯、甲苯、二甲苯、酚类、丙烯腈、甲醇、铬酸雾、硫酸雾、氯化氢、氟化物、氯气、氰化氢、铅及其化合物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铬、总银、总铜、总锌、总铅、总镉、总铁、总锰、总镍、总砷、总汞、甲醛、苯胺类、苯、甲苯、乙苯、1,2-二甲苯、1,3-二甲苯、1,4-二甲苯、苯乙烯、异丙苯、总余氯、苯系物总量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非甲烷总烃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北京交运通达环境科技有限公司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二氧化硫、非甲烷总烃、氯化氢、氟化物、氟化氢、氯气、硫化氢、沥青烟、铅及其化合物、镉及其化合物、镍及其化合物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石油类、动植物油、悬浮物、挥发酚、硫化物、总氮、总磷、氟化物、氯化物、硫酸盐、阴离子表面活性剂、六价铬、总铬、总铜、总锌、总铅、总镉、总铁、总锰、总镍、总砷、甲醛、苯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氮氧化物、一氧化碳、烟气黑度、油烟、苯、甲苯、二甲苯、酚类、乙醛、甲醇、铬酸雾、硫酸雾、氰化氢、氨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色度、生化需氧量、总氰化物、总汞、总硒、总余氯、可溶性固体总量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铜、锌、镉、铅、总铬、铬（六价）、镍、砷、硒、无机氟化物、腐蚀性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臭气浓度、氨、苯乙烯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博慧检测技术（北京）有限公司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20190331059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200331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pH值、化学需氧量、氨氮、悬浮物、氟化物、六价铬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北京京环建环境质量检测中心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pH值、色度、化学需氧量、氨氮、生化需氧量、悬浮物、挥发酚、硫化物、总氮、总磷、氟化物、氯化物、六价铬、总铬、总铁、甲醛、总余氯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烟尘、颗粒物、二氧化硫、氮氧化物、油烟、非甲烷总烃、铬酸雾、氯化氢、氯气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北京中科丽景环境检测技术有限公司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200331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氮氧化物、烟气黑度、油烟、非甲烷总烃、苯、甲苯、二甲苯、锡及其化合物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pH值、色度、化学需氧量、氨氮、生化需氧量、石油类、动植物油、悬浮物、总磷、阴离子表面活性剂、总余氯、粪大肠菌群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北京中天云测检测技术有限公司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200331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pH值、化学需氧量、氨氮、生化需氧量、石油类、动植物油、悬浮物、总氮、总磷、阴离子表面活性剂、总余氯、可溶性固体总量、粪大肠菌群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中检科（北京）测试技术有限公司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200331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hint="eastAsia" w:eastAsia="仿宋_GB2312"/>
                <w:color w:val="000000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2021年7月9日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烟尘、颗粒物、二氧化硫、氮氧化物、一氧化碳、烟气黑度、氯化氢、硫化氢、氨、铅及其化合物、镉及其化合物、镍及其化合物、砷及其化合物、铬及其化合物、锑及其化合物、铜及其化合物、锰及其化合物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石油类、动植物油、悬浮物、挥发酚、硫化物、总氰化物、氟化物、氯化物、阴离子表面活性剂、六价铬、总铬、总铜、总铅、总镉、总镍、总砷、总硒、苯、甲苯、乙苯、1,2-二甲苯、1,3-二甲苯、1,4-二甲苯、有机磷农药、乐果、对硫磷、甲基对硫磷、马拉硫磷、三氯甲烷、四氯化碳、三氯乙烯、四氯乙烯、丙烯腈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固体废物(浸出毒性)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铬（六价）、汞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氨、硫化氢</w:t>
            </w:r>
          </w:p>
        </w:tc>
      </w:tr>
    </w:tbl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56C24"/>
    <w:rsid w:val="682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2020-07-14T09:18:00Z</dcterms:created>
  <dc:creator>北京市生态环境局</dc:creator>
  <cp:lastModifiedBy>北京市生态环境局</cp:lastModifiedBy>
  <dcterms:modified xsi:type="dcterms:W3CDTF">2020-07-14T09:18:43Z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