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0C31917" w14:textId="77777777" w:rsidTr="007B7453">
        <w:tc>
          <w:tcPr>
            <w:tcW w:w="509" w:type="dxa"/>
          </w:tcPr>
          <w:p w14:paraId="5D36DE1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1CF226B1" w14:textId="77777777" w:rsidR="00672BFD" w:rsidRPr="00672BFD" w:rsidRDefault="008E67CF"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11E0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3EF13954" w14:textId="77777777" w:rsidTr="007B7453">
        <w:tc>
          <w:tcPr>
            <w:tcW w:w="509" w:type="dxa"/>
          </w:tcPr>
          <w:p w14:paraId="27A6311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14:paraId="2DB61FDD" w14:textId="77777777" w:rsidR="00FB231D" w:rsidRPr="00672BFD" w:rsidRDefault="008E67C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72BFD"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4028ABA0" w14:textId="77777777" w:rsidTr="001446C2">
        <w:tc>
          <w:tcPr>
            <w:tcW w:w="6661" w:type="dxa"/>
          </w:tcPr>
          <w:p w14:paraId="47310F67" w14:textId="77777777" w:rsidR="001446C2" w:rsidRDefault="001446C2" w:rsidP="00CE432F">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61728702" wp14:editId="01B251B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8E67CF">
              <w:fldChar w:fldCharType="begin">
                <w:ffData>
                  <w:name w:val="c1"/>
                  <w:enabled/>
                  <w:calcOnExit w:val="0"/>
                  <w:textInput>
                    <w:maxLength w:val="8"/>
                  </w:textInput>
                </w:ffData>
              </w:fldChar>
            </w:r>
            <w:bookmarkStart w:id="3" w:name="c1"/>
            <w:r>
              <w:instrText xml:space="preserve"> FORMTEXT </w:instrText>
            </w:r>
            <w:r w:rsidR="008E67CF">
              <w:fldChar w:fldCharType="separate"/>
            </w:r>
            <w:r w:rsidR="00CE432F">
              <w:rPr>
                <w:rFonts w:hint="eastAsia"/>
              </w:rPr>
              <w:t>11</w:t>
            </w:r>
            <w:r w:rsidR="008E67CF">
              <w:fldChar w:fldCharType="end"/>
            </w:r>
            <w:bookmarkEnd w:id="3"/>
          </w:p>
        </w:tc>
      </w:tr>
    </w:tbl>
    <w:p w14:paraId="734CDE5B" w14:textId="77777777" w:rsidR="0000040A" w:rsidRPr="007B7453" w:rsidRDefault="008E67CF"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E432F">
        <w:rPr>
          <w:rFonts w:ascii="黑体" w:eastAsia="黑体" w:hint="eastAsia"/>
          <w:b w:val="0"/>
          <w:noProof/>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66FB42F7" w14:textId="42D4F819" w:rsidR="00AA456B" w:rsidRPr="00936050" w:rsidRDefault="00634D9E" w:rsidP="00A952D7">
      <w:pPr>
        <w:pStyle w:val="afffffffffc"/>
        <w:framePr w:wrap="auto"/>
      </w:pPr>
      <w:r w:rsidRPr="00936050">
        <w:t>DB</w:t>
      </w:r>
      <w:r w:rsidR="008E67CF" w:rsidRPr="00936050">
        <w:fldChar w:fldCharType="begin">
          <w:ffData>
            <w:name w:val="文字1"/>
            <w:enabled/>
            <w:calcOnExit w:val="0"/>
            <w:textInput>
              <w:default w:val="XX"/>
            </w:textInput>
          </w:ffData>
        </w:fldChar>
      </w:r>
      <w:bookmarkStart w:id="5" w:name="文字1"/>
      <w:r w:rsidRPr="00936050">
        <w:instrText xml:space="preserve"> FORMTEXT </w:instrText>
      </w:r>
      <w:r w:rsidR="008E67CF" w:rsidRPr="00936050">
        <w:fldChar w:fldCharType="separate"/>
      </w:r>
      <w:r w:rsidR="00CE432F" w:rsidRPr="00936050">
        <w:t>11/T</w:t>
      </w:r>
      <w:r w:rsidR="008E67CF" w:rsidRPr="00936050">
        <w:fldChar w:fldCharType="end"/>
      </w:r>
      <w:bookmarkEnd w:id="5"/>
      <w:r w:rsidR="008E67CF" w:rsidRPr="00936050">
        <w:fldChar w:fldCharType="begin">
          <w:ffData>
            <w:name w:val="NSTD_CODE_F"/>
            <w:enabled/>
            <w:calcOnExit w:val="0"/>
            <w:textInput>
              <w:default w:val="XXXXX"/>
            </w:textInput>
          </w:ffData>
        </w:fldChar>
      </w:r>
      <w:bookmarkStart w:id="6" w:name="NSTD_CODE_F"/>
      <w:r w:rsidR="00087A77" w:rsidRPr="00936050">
        <w:instrText xml:space="preserve"> FORMTEXT </w:instrText>
      </w:r>
      <w:r w:rsidR="008E67CF" w:rsidRPr="00936050">
        <w:fldChar w:fldCharType="separate"/>
      </w:r>
      <w:r w:rsidR="00936050" w:rsidRPr="00936050">
        <w:t>XXXXX</w:t>
      </w:r>
      <w:r w:rsidR="008E67CF" w:rsidRPr="00936050">
        <w:fldChar w:fldCharType="end"/>
      </w:r>
      <w:bookmarkEnd w:id="6"/>
      <w:r w:rsidR="004644A6" w:rsidRPr="00936050">
        <w:rPr>
          <w:rFonts w:hAnsi="黑体"/>
        </w:rPr>
        <w:t>—</w:t>
      </w:r>
      <w:r w:rsidR="008E67CF" w:rsidRPr="00936050">
        <w:fldChar w:fldCharType="begin">
          <w:ffData>
            <w:name w:val="NSTD_CODE_B"/>
            <w:enabled/>
            <w:calcOnExit w:val="0"/>
            <w:textInput>
              <w:default w:val="XXXX"/>
            </w:textInput>
          </w:ffData>
        </w:fldChar>
      </w:r>
      <w:bookmarkStart w:id="7" w:name="NSTD_CODE_B"/>
      <w:r w:rsidR="00087A77" w:rsidRPr="00936050">
        <w:instrText xml:space="preserve"> FORMTEXT </w:instrText>
      </w:r>
      <w:r w:rsidR="008E67CF" w:rsidRPr="00936050">
        <w:fldChar w:fldCharType="separate"/>
      </w:r>
      <w:r w:rsidR="00087A77" w:rsidRPr="00936050">
        <w:t>XXXX</w:t>
      </w:r>
      <w:r w:rsidR="008E67CF" w:rsidRPr="00936050">
        <w:fldChar w:fldCharType="end"/>
      </w:r>
      <w:bookmarkEnd w:id="7"/>
    </w:p>
    <w:p w14:paraId="5044EBF3" w14:textId="77777777" w:rsidR="00E846C8" w:rsidRPr="001E4882" w:rsidRDefault="008E67CF"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F1CAA88" w14:textId="77777777" w:rsidR="008F70BD" w:rsidRPr="007B7453" w:rsidRDefault="009D30BA" w:rsidP="007B7453">
      <w:pPr>
        <w:spacing w:line="240" w:lineRule="auto"/>
        <w:rPr>
          <w:rFonts w:ascii="黑体" w:eastAsia="黑体" w:hAnsi="黑体"/>
          <w:kern w:val="0"/>
          <w:sz w:val="10"/>
          <w:szCs w:val="10"/>
        </w:rPr>
      </w:pPr>
      <w:r>
        <w:rPr>
          <w:rFonts w:ascii="黑体" w:eastAsia="黑体" w:hAnsi="黑体"/>
          <w:noProof/>
          <w:kern w:val="0"/>
          <w:sz w:val="10"/>
          <w:szCs w:val="10"/>
        </w:rPr>
        <w:pict w14:anchorId="30F581DE">
          <v:line id="直接连接符 73" o:spid="_x0000_s1026" style="position:absolute;left:0;text-align:left;z-index:251660288;visibility:visible;mso-wrap-distance-top:-6e-5mm;mso-wrap-distance-bottom:-6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w:r>
    </w:p>
    <w:p w14:paraId="09C71AC5"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365AB8AE" w14:textId="77777777" w:rsidR="006816A4" w:rsidRDefault="008E67CF"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6B2672">
        <w:instrText xml:space="preserve"> FORMTEXT </w:instrText>
      </w:r>
      <w:r>
        <w:fldChar w:fldCharType="separate"/>
      </w:r>
      <w:r w:rsidR="00CE432F">
        <w:t>生态环境质量评价技术规范</w:t>
      </w:r>
      <w:r>
        <w:fldChar w:fldCharType="end"/>
      </w:r>
      <w:bookmarkEnd w:id="9"/>
    </w:p>
    <w:p w14:paraId="516BBF21" w14:textId="77777777" w:rsidR="00815419" w:rsidRPr="00815419" w:rsidRDefault="00815419" w:rsidP="00324EDD">
      <w:pPr>
        <w:framePr w:w="9639" w:h="6974" w:hRule="exact" w:wrap="around" w:vAnchor="page" w:hAnchor="page" w:x="1419" w:y="6408" w:anchorLock="1"/>
        <w:ind w:left="-1418"/>
      </w:pPr>
    </w:p>
    <w:p w14:paraId="2D903F9D" w14:textId="77777777" w:rsidR="00755402" w:rsidRPr="00B8172B" w:rsidRDefault="008E67CF" w:rsidP="00463B77">
      <w:pPr>
        <w:pStyle w:val="affffffe"/>
        <w:framePr w:w="9639" w:h="6974" w:hRule="exact" w:wrap="around" w:vAnchor="page" w:hAnchor="page" w:x="1419" w:y="6408" w:anchorLock="1"/>
        <w:textAlignment w:val="bottom"/>
        <w:rPr>
          <w:rFonts w:eastAsia="黑体"/>
          <w:noProof/>
          <w:szCs w:val="28"/>
        </w:rPr>
      </w:pPr>
      <w:r w:rsidRPr="00B8172B">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B8172B">
        <w:rPr>
          <w:rFonts w:eastAsia="黑体"/>
          <w:noProof/>
          <w:szCs w:val="28"/>
        </w:rPr>
        <w:instrText xml:space="preserve"> FORMTEXT </w:instrText>
      </w:r>
      <w:r w:rsidRPr="00B8172B">
        <w:rPr>
          <w:rFonts w:eastAsia="黑体"/>
          <w:noProof/>
          <w:szCs w:val="28"/>
        </w:rPr>
      </w:r>
      <w:r w:rsidRPr="00B8172B">
        <w:rPr>
          <w:rFonts w:eastAsia="黑体"/>
          <w:noProof/>
          <w:szCs w:val="28"/>
        </w:rPr>
        <w:fldChar w:fldCharType="separate"/>
      </w:r>
      <w:r w:rsidR="005B5F40" w:rsidRPr="00B8172B">
        <w:rPr>
          <w:rFonts w:eastAsia="黑体"/>
          <w:noProof/>
          <w:szCs w:val="28"/>
        </w:rPr>
        <w:t xml:space="preserve">Technical </w:t>
      </w:r>
      <w:r w:rsidR="00394EB3" w:rsidRPr="00B8172B">
        <w:rPr>
          <w:rFonts w:eastAsia="黑体"/>
          <w:noProof/>
          <w:szCs w:val="28"/>
        </w:rPr>
        <w:t>Specification</w:t>
      </w:r>
      <w:r w:rsidR="002E5074" w:rsidRPr="00B8172B">
        <w:rPr>
          <w:rFonts w:eastAsia="黑体"/>
          <w:noProof/>
          <w:szCs w:val="28"/>
        </w:rPr>
        <w:t>of</w:t>
      </w:r>
      <w:r w:rsidR="005B5F40" w:rsidRPr="00B8172B">
        <w:rPr>
          <w:rFonts w:eastAsia="黑体"/>
          <w:noProof/>
          <w:szCs w:val="28"/>
        </w:rPr>
        <w:t xml:space="preserve"> Ecological and Environmental Quality Evaluation</w:t>
      </w:r>
      <w:r w:rsidRPr="00B8172B">
        <w:rPr>
          <w:rFonts w:eastAsia="黑体"/>
          <w:noProof/>
          <w:szCs w:val="28"/>
        </w:rPr>
        <w:fldChar w:fldCharType="end"/>
      </w:r>
      <w:bookmarkEnd w:id="10"/>
    </w:p>
    <w:p w14:paraId="11E52FB9" w14:textId="77777777" w:rsidR="00815419" w:rsidRPr="00324EDD" w:rsidRDefault="00815419" w:rsidP="00324EDD">
      <w:pPr>
        <w:framePr w:w="9639" w:h="6974" w:hRule="exact" w:wrap="around" w:vAnchor="page" w:hAnchor="page" w:x="1419" w:y="6408" w:anchorLock="1"/>
        <w:spacing w:line="760" w:lineRule="exact"/>
        <w:ind w:left="-1418"/>
      </w:pPr>
    </w:p>
    <w:p w14:paraId="20647CD6" w14:textId="77777777" w:rsidR="00B87131" w:rsidRPr="008B50C8" w:rsidRDefault="008E67C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C423A4">
        <w:rPr>
          <w:rFonts w:eastAsia="黑体" w:hint="eastAsia"/>
          <w:noProof/>
          <w:szCs w:val="28"/>
        </w:rPr>
        <w:t>(</w:t>
      </w:r>
      <w:r w:rsidR="00C423A4">
        <w:rPr>
          <w:rFonts w:eastAsia="黑体" w:hint="eastAsia"/>
          <w:noProof/>
          <w:szCs w:val="28"/>
        </w:rPr>
        <w:t>点击此处添加与国际标准一致性程度的标识</w:t>
      </w:r>
      <w:r w:rsidR="00C423A4">
        <w:rPr>
          <w:rFonts w:eastAsia="黑体" w:hint="eastAsia"/>
          <w:noProof/>
          <w:szCs w:val="28"/>
        </w:rPr>
        <w:t>)</w:t>
      </w:r>
      <w:r>
        <w:rPr>
          <w:rFonts w:eastAsia="黑体"/>
          <w:noProof/>
          <w:szCs w:val="28"/>
        </w:rPr>
        <w:fldChar w:fldCharType="end"/>
      </w:r>
      <w:bookmarkEnd w:id="11"/>
    </w:p>
    <w:p w14:paraId="4A15F329" w14:textId="77777777" w:rsidR="00CA7AFD" w:rsidRPr="00AC4D95" w:rsidRDefault="008E67CF"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A32D73">
        <w:rPr>
          <w:noProof/>
          <w:sz w:val="24"/>
          <w:szCs w:val="28"/>
        </w:rPr>
        <w:instrText xml:space="preserve"> FORMDROPDOWN </w:instrText>
      </w:r>
      <w:r w:rsidR="009D30BA">
        <w:rPr>
          <w:noProof/>
          <w:sz w:val="24"/>
          <w:szCs w:val="28"/>
        </w:rPr>
      </w:r>
      <w:r w:rsidR="009D30BA">
        <w:rPr>
          <w:noProof/>
          <w:sz w:val="24"/>
          <w:szCs w:val="28"/>
        </w:rPr>
        <w:fldChar w:fldCharType="separate"/>
      </w:r>
      <w:r>
        <w:rPr>
          <w:noProof/>
          <w:sz w:val="24"/>
          <w:szCs w:val="28"/>
        </w:rPr>
        <w:fldChar w:fldCharType="end"/>
      </w:r>
      <w:bookmarkEnd w:id="12"/>
    </w:p>
    <w:p w14:paraId="471E486E" w14:textId="77777777" w:rsidR="0036429C" w:rsidRDefault="008E67CF"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6FCD8A4F" w14:textId="77777777" w:rsidR="00DE703F" w:rsidRPr="00A6537A" w:rsidRDefault="008E67CF" w:rsidP="009776C0">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008620FC" w:rsidRPr="00A6537A">
        <w:rPr>
          <w:b/>
          <w:noProof/>
          <w:sz w:val="21"/>
          <w:szCs w:val="28"/>
        </w:rPr>
        <w:instrText xml:space="preserve"> FORMDROPDOWN </w:instrText>
      </w:r>
      <w:r w:rsidR="009D30BA">
        <w:rPr>
          <w:b/>
          <w:noProof/>
          <w:sz w:val="21"/>
          <w:szCs w:val="28"/>
        </w:rPr>
      </w:r>
      <w:r w:rsidR="009D30BA">
        <w:rPr>
          <w:b/>
          <w:noProof/>
          <w:sz w:val="21"/>
          <w:szCs w:val="28"/>
        </w:rPr>
        <w:fldChar w:fldCharType="separate"/>
      </w:r>
      <w:r w:rsidRPr="00A6537A">
        <w:rPr>
          <w:b/>
          <w:noProof/>
          <w:sz w:val="21"/>
          <w:szCs w:val="28"/>
        </w:rPr>
        <w:fldChar w:fldCharType="end"/>
      </w:r>
      <w:bookmarkEnd w:id="14"/>
    </w:p>
    <w:p w14:paraId="3B3FFD8C" w14:textId="77777777" w:rsidR="00CD50A1" w:rsidRDefault="008E67CF"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sidR="00087A77">
        <w:rPr>
          <w:rFonts w:ascii="黑体"/>
        </w:rPr>
        <w:instrText xml:space="preserve"> FORMTEXT </w:instrText>
      </w:r>
      <w:r>
        <w:rPr>
          <w:rFonts w:ascii="黑体"/>
        </w:rPr>
      </w:r>
      <w:r>
        <w:rPr>
          <w:rFonts w:ascii="黑体"/>
        </w:rPr>
        <w:fldChar w:fldCharType="separate"/>
      </w:r>
      <w:r w:rsidR="005B4680">
        <w:rPr>
          <w:rFonts w:ascii="黑体"/>
        </w:rPr>
        <w:t>XXXX</w:t>
      </w:r>
      <w:r>
        <w:rPr>
          <w:rFonts w:ascii="黑体"/>
        </w:rPr>
        <w:fldChar w:fldCharType="end"/>
      </w:r>
      <w:bookmarkEnd w:id="15"/>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6"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7"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发布</w:t>
      </w:r>
    </w:p>
    <w:p w14:paraId="20EEBFA6" w14:textId="77777777" w:rsidR="00CD50A1" w:rsidRDefault="008E67CF"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8"/>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9"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20"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rPr>
          <w:rFonts w:hint="eastAsia"/>
        </w:rPr>
        <w:t>实施</w:t>
      </w:r>
    </w:p>
    <w:p w14:paraId="023B0A57" w14:textId="77777777" w:rsidR="007B7453" w:rsidRPr="004C7E8B" w:rsidRDefault="008E67CF"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E432F">
        <w:rPr>
          <w:rFonts w:hAnsi="黑体" w:hint="eastAsia"/>
          <w:w w:val="100"/>
          <w:sz w:val="28"/>
        </w:rPr>
        <w:t>北京市市场监督管理局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14:paraId="2E086693" w14:textId="77777777" w:rsidR="00A02BAE" w:rsidRPr="00CD50A1" w:rsidRDefault="009D30BA"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noProof/>
          <w:sz w:val="28"/>
          <w:szCs w:val="28"/>
        </w:rPr>
        <w:pict w14:anchorId="5583F7D1">
          <v:line id="直接连接符 5" o:spid="_x0000_s1028" style="position:absolute;left:0;text-align:left;z-index:251663360;visibility:visible;mso-wrap-distance-top:-6e-5mm;mso-wrap-distance-bottom:-6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">
            <w10:wrap anchorx="page" anchory="page"/>
            <w10:anchorlock/>
          </v:line>
        </w:pict>
      </w:r>
    </w:p>
    <w:p w14:paraId="1353ED60" w14:textId="77777777" w:rsidR="005B4680" w:rsidRDefault="005B4680" w:rsidP="00B2023C">
      <w:pPr>
        <w:pStyle w:val="afffffc"/>
        <w:snapToGrid w:val="0"/>
        <w:spacing w:before="567" w:afterLines="0"/>
      </w:pPr>
      <w:bookmarkStart w:id="22" w:name="BookMark1"/>
      <w:bookmarkStart w:id="23" w:name="_Toc55993389"/>
      <w:r w:rsidRPr="005B4680">
        <w:rPr>
          <w:rFonts w:hint="eastAsia"/>
          <w:spacing w:val="320"/>
        </w:rPr>
        <w:lastRenderedPageBreak/>
        <w:t>目</w:t>
      </w:r>
      <w:r>
        <w:rPr>
          <w:rFonts w:hint="eastAsia"/>
        </w:rPr>
        <w:t>次</w:t>
      </w:r>
    </w:p>
    <w:p w14:paraId="15C6296F" w14:textId="77777777" w:rsidR="00951026" w:rsidRDefault="008E67CF" w:rsidP="00951026">
      <w:pPr>
        <w:pStyle w:val="10"/>
        <w:tabs>
          <w:tab w:val="right" w:leader="dot" w:pos="9344"/>
        </w:tabs>
        <w:spacing w:line="300" w:lineRule="auto"/>
        <w:ind w:leftChars="100" w:left="210"/>
        <w:rPr>
          <w:rFonts w:asciiTheme="minorHAnsi" w:eastAsiaTheme="minorEastAsia" w:hAnsiTheme="minorHAnsi" w:cstheme="minorBidi"/>
          <w:noProof/>
          <w:szCs w:val="22"/>
        </w:rPr>
      </w:pPr>
      <w:r w:rsidRPr="005B4680">
        <w:fldChar w:fldCharType="begin"/>
      </w:r>
      <w:r w:rsidR="005B4680" w:rsidRPr="005B4680">
        <w:instrText xml:space="preserve"> TOC \o "1-1" \h </w:instrText>
      </w:r>
      <w:r w:rsidRPr="005B4680">
        <w:fldChar w:fldCharType="separate"/>
      </w:r>
      <w:hyperlink w:anchor="_Toc58401231" w:history="1">
        <w:r w:rsidR="00951026" w:rsidRPr="005C3F4D">
          <w:rPr>
            <w:rStyle w:val="affffff7"/>
            <w:noProof/>
            <w:spacing w:val="320"/>
          </w:rPr>
          <w:t>前</w:t>
        </w:r>
        <w:r w:rsidR="00951026" w:rsidRPr="005C3F4D">
          <w:rPr>
            <w:rStyle w:val="affffff7"/>
            <w:noProof/>
          </w:rPr>
          <w:t>言</w:t>
        </w:r>
        <w:r w:rsidR="00951026">
          <w:rPr>
            <w:noProof/>
          </w:rPr>
          <w:tab/>
        </w:r>
        <w:r>
          <w:rPr>
            <w:noProof/>
          </w:rPr>
          <w:fldChar w:fldCharType="begin"/>
        </w:r>
        <w:r w:rsidR="00951026">
          <w:rPr>
            <w:noProof/>
          </w:rPr>
          <w:instrText xml:space="preserve"> PAGEREF _Toc58401231 \h </w:instrText>
        </w:r>
        <w:r>
          <w:rPr>
            <w:noProof/>
          </w:rPr>
        </w:r>
        <w:r>
          <w:rPr>
            <w:noProof/>
          </w:rPr>
          <w:fldChar w:fldCharType="separate"/>
        </w:r>
        <w:r w:rsidR="0082423C">
          <w:rPr>
            <w:noProof/>
          </w:rPr>
          <w:t>II</w:t>
        </w:r>
        <w:r>
          <w:rPr>
            <w:noProof/>
          </w:rPr>
          <w:fldChar w:fldCharType="end"/>
        </w:r>
      </w:hyperlink>
    </w:p>
    <w:p w14:paraId="6E304B95"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2" w:history="1">
        <w:r w:rsidR="00951026" w:rsidRPr="005C3F4D">
          <w:rPr>
            <w:rStyle w:val="affffff7"/>
            <w:noProof/>
            <w:spacing w:val="320"/>
          </w:rPr>
          <w:t>引</w:t>
        </w:r>
        <w:r w:rsidR="00951026" w:rsidRPr="005C3F4D">
          <w:rPr>
            <w:rStyle w:val="affffff7"/>
            <w:noProof/>
          </w:rPr>
          <w:t>言</w:t>
        </w:r>
        <w:r w:rsidR="00951026">
          <w:rPr>
            <w:noProof/>
          </w:rPr>
          <w:tab/>
        </w:r>
        <w:r w:rsidR="008E67CF">
          <w:rPr>
            <w:noProof/>
          </w:rPr>
          <w:fldChar w:fldCharType="begin"/>
        </w:r>
        <w:r w:rsidR="00951026">
          <w:rPr>
            <w:noProof/>
          </w:rPr>
          <w:instrText xml:space="preserve"> PAGEREF _Toc58401232 \h </w:instrText>
        </w:r>
        <w:r w:rsidR="008E67CF">
          <w:rPr>
            <w:noProof/>
          </w:rPr>
        </w:r>
        <w:r w:rsidR="008E67CF">
          <w:rPr>
            <w:noProof/>
          </w:rPr>
          <w:fldChar w:fldCharType="separate"/>
        </w:r>
        <w:r w:rsidR="0082423C">
          <w:rPr>
            <w:noProof/>
          </w:rPr>
          <w:t>III</w:t>
        </w:r>
        <w:r w:rsidR="008E67CF">
          <w:rPr>
            <w:noProof/>
          </w:rPr>
          <w:fldChar w:fldCharType="end"/>
        </w:r>
      </w:hyperlink>
    </w:p>
    <w:p w14:paraId="4DD07F2D"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3" w:history="1">
        <w:r w:rsidR="00951026" w:rsidRPr="005C3F4D">
          <w:rPr>
            <w:rStyle w:val="affffff7"/>
            <w:noProof/>
          </w:rPr>
          <w:t>1 范围</w:t>
        </w:r>
        <w:r w:rsidR="00951026">
          <w:rPr>
            <w:noProof/>
          </w:rPr>
          <w:tab/>
        </w:r>
        <w:r w:rsidR="008E67CF">
          <w:rPr>
            <w:noProof/>
          </w:rPr>
          <w:fldChar w:fldCharType="begin"/>
        </w:r>
        <w:r w:rsidR="00951026">
          <w:rPr>
            <w:noProof/>
          </w:rPr>
          <w:instrText xml:space="preserve"> PAGEREF _Toc58401233 \h </w:instrText>
        </w:r>
        <w:r w:rsidR="008E67CF">
          <w:rPr>
            <w:noProof/>
          </w:rPr>
        </w:r>
        <w:r w:rsidR="008E67CF">
          <w:rPr>
            <w:noProof/>
          </w:rPr>
          <w:fldChar w:fldCharType="separate"/>
        </w:r>
        <w:r w:rsidR="0082423C">
          <w:rPr>
            <w:noProof/>
          </w:rPr>
          <w:t>1</w:t>
        </w:r>
        <w:r w:rsidR="008E67CF">
          <w:rPr>
            <w:noProof/>
          </w:rPr>
          <w:fldChar w:fldCharType="end"/>
        </w:r>
      </w:hyperlink>
    </w:p>
    <w:p w14:paraId="52ABB87D"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4" w:history="1">
        <w:r w:rsidR="00951026" w:rsidRPr="005C3F4D">
          <w:rPr>
            <w:rStyle w:val="affffff7"/>
            <w:noProof/>
          </w:rPr>
          <w:t>2 规范性引用文件</w:t>
        </w:r>
        <w:r w:rsidR="00951026">
          <w:rPr>
            <w:noProof/>
          </w:rPr>
          <w:tab/>
        </w:r>
        <w:r w:rsidR="008E67CF">
          <w:rPr>
            <w:noProof/>
          </w:rPr>
          <w:fldChar w:fldCharType="begin"/>
        </w:r>
        <w:r w:rsidR="00951026">
          <w:rPr>
            <w:noProof/>
          </w:rPr>
          <w:instrText xml:space="preserve"> PAGEREF _Toc58401234 \h </w:instrText>
        </w:r>
        <w:r w:rsidR="008E67CF">
          <w:rPr>
            <w:noProof/>
          </w:rPr>
        </w:r>
        <w:r w:rsidR="008E67CF">
          <w:rPr>
            <w:noProof/>
          </w:rPr>
          <w:fldChar w:fldCharType="separate"/>
        </w:r>
        <w:r w:rsidR="0082423C">
          <w:rPr>
            <w:noProof/>
          </w:rPr>
          <w:t>1</w:t>
        </w:r>
        <w:r w:rsidR="008E67CF">
          <w:rPr>
            <w:noProof/>
          </w:rPr>
          <w:fldChar w:fldCharType="end"/>
        </w:r>
      </w:hyperlink>
    </w:p>
    <w:p w14:paraId="20D176C4"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5" w:history="1">
        <w:r w:rsidR="00951026" w:rsidRPr="005C3F4D">
          <w:rPr>
            <w:rStyle w:val="affffff7"/>
            <w:noProof/>
          </w:rPr>
          <w:t>3 术语和定义</w:t>
        </w:r>
        <w:r w:rsidR="00951026">
          <w:rPr>
            <w:noProof/>
          </w:rPr>
          <w:tab/>
        </w:r>
        <w:r w:rsidR="008E67CF">
          <w:rPr>
            <w:noProof/>
          </w:rPr>
          <w:fldChar w:fldCharType="begin"/>
        </w:r>
        <w:r w:rsidR="00951026">
          <w:rPr>
            <w:noProof/>
          </w:rPr>
          <w:instrText xml:space="preserve"> PAGEREF _Toc58401235 \h </w:instrText>
        </w:r>
        <w:r w:rsidR="008E67CF">
          <w:rPr>
            <w:noProof/>
          </w:rPr>
        </w:r>
        <w:r w:rsidR="008E67CF">
          <w:rPr>
            <w:noProof/>
          </w:rPr>
          <w:fldChar w:fldCharType="separate"/>
        </w:r>
        <w:r w:rsidR="0082423C">
          <w:rPr>
            <w:noProof/>
          </w:rPr>
          <w:t>1</w:t>
        </w:r>
        <w:r w:rsidR="008E67CF">
          <w:rPr>
            <w:noProof/>
          </w:rPr>
          <w:fldChar w:fldCharType="end"/>
        </w:r>
      </w:hyperlink>
    </w:p>
    <w:p w14:paraId="1EC61180"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6" w:history="1">
        <w:r w:rsidR="00951026" w:rsidRPr="005C3F4D">
          <w:rPr>
            <w:rStyle w:val="affffff7"/>
            <w:noProof/>
          </w:rPr>
          <w:t>4 北京市生态环境质量评价工作流程</w:t>
        </w:r>
        <w:r w:rsidR="00951026">
          <w:rPr>
            <w:noProof/>
          </w:rPr>
          <w:tab/>
        </w:r>
        <w:r w:rsidR="008E67CF">
          <w:rPr>
            <w:noProof/>
          </w:rPr>
          <w:fldChar w:fldCharType="begin"/>
        </w:r>
        <w:r w:rsidR="00951026">
          <w:rPr>
            <w:noProof/>
          </w:rPr>
          <w:instrText xml:space="preserve"> PAGEREF _Toc58401236 \h </w:instrText>
        </w:r>
        <w:r w:rsidR="008E67CF">
          <w:rPr>
            <w:noProof/>
          </w:rPr>
        </w:r>
        <w:r w:rsidR="008E67CF">
          <w:rPr>
            <w:noProof/>
          </w:rPr>
          <w:fldChar w:fldCharType="separate"/>
        </w:r>
        <w:r w:rsidR="0082423C">
          <w:rPr>
            <w:noProof/>
          </w:rPr>
          <w:t>2</w:t>
        </w:r>
        <w:r w:rsidR="008E67CF">
          <w:rPr>
            <w:noProof/>
          </w:rPr>
          <w:fldChar w:fldCharType="end"/>
        </w:r>
      </w:hyperlink>
    </w:p>
    <w:p w14:paraId="2F9A1C3D"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7" w:history="1">
        <w:r w:rsidR="00951026" w:rsidRPr="005C3F4D">
          <w:rPr>
            <w:rStyle w:val="affffff7"/>
            <w:noProof/>
          </w:rPr>
          <w:t>5 北京市生态环境质量评价指标体系及评价方法</w:t>
        </w:r>
        <w:r w:rsidR="00951026">
          <w:rPr>
            <w:noProof/>
          </w:rPr>
          <w:tab/>
        </w:r>
        <w:r w:rsidR="008E67CF">
          <w:rPr>
            <w:noProof/>
          </w:rPr>
          <w:fldChar w:fldCharType="begin"/>
        </w:r>
        <w:r w:rsidR="00951026">
          <w:rPr>
            <w:noProof/>
          </w:rPr>
          <w:instrText xml:space="preserve"> PAGEREF _Toc58401237 \h </w:instrText>
        </w:r>
        <w:r w:rsidR="008E67CF">
          <w:rPr>
            <w:noProof/>
          </w:rPr>
        </w:r>
        <w:r w:rsidR="008E67CF">
          <w:rPr>
            <w:noProof/>
          </w:rPr>
          <w:fldChar w:fldCharType="separate"/>
        </w:r>
        <w:r w:rsidR="0082423C">
          <w:rPr>
            <w:noProof/>
          </w:rPr>
          <w:t>2</w:t>
        </w:r>
        <w:r w:rsidR="008E67CF">
          <w:rPr>
            <w:noProof/>
          </w:rPr>
          <w:fldChar w:fldCharType="end"/>
        </w:r>
      </w:hyperlink>
    </w:p>
    <w:p w14:paraId="463A279A"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8" w:history="1">
        <w:r w:rsidR="00951026" w:rsidRPr="005C3F4D">
          <w:rPr>
            <w:rStyle w:val="affffff7"/>
            <w:noProof/>
          </w:rPr>
          <w:t>6 北京市城市建成区生态环境质量评价指标体系及评价方法</w:t>
        </w:r>
        <w:r w:rsidR="00951026">
          <w:rPr>
            <w:noProof/>
          </w:rPr>
          <w:tab/>
        </w:r>
        <w:r w:rsidR="008E67CF">
          <w:rPr>
            <w:noProof/>
          </w:rPr>
          <w:fldChar w:fldCharType="begin"/>
        </w:r>
        <w:r w:rsidR="00951026">
          <w:rPr>
            <w:noProof/>
          </w:rPr>
          <w:instrText xml:space="preserve"> PAGEREF _Toc58401238 \h </w:instrText>
        </w:r>
        <w:r w:rsidR="008E67CF">
          <w:rPr>
            <w:noProof/>
          </w:rPr>
        </w:r>
        <w:r w:rsidR="008E67CF">
          <w:rPr>
            <w:noProof/>
          </w:rPr>
          <w:fldChar w:fldCharType="separate"/>
        </w:r>
        <w:r w:rsidR="0082423C">
          <w:rPr>
            <w:noProof/>
          </w:rPr>
          <w:t>6</w:t>
        </w:r>
        <w:r w:rsidR="008E67CF">
          <w:rPr>
            <w:noProof/>
          </w:rPr>
          <w:fldChar w:fldCharType="end"/>
        </w:r>
      </w:hyperlink>
    </w:p>
    <w:p w14:paraId="400E17D0"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39" w:history="1">
        <w:r w:rsidR="00951026" w:rsidRPr="005C3F4D">
          <w:rPr>
            <w:rStyle w:val="affffff7"/>
            <w:noProof/>
            <w:spacing w:val="100"/>
          </w:rPr>
          <w:t>附录A</w:t>
        </w:r>
        <w:r w:rsidR="00951026" w:rsidRPr="005C3F4D">
          <w:rPr>
            <w:rStyle w:val="affffff7"/>
            <w:noProof/>
          </w:rPr>
          <w:t xml:space="preserve"> （资料性） 指标含义及数据来源</w:t>
        </w:r>
        <w:r w:rsidR="00951026">
          <w:rPr>
            <w:noProof/>
          </w:rPr>
          <w:tab/>
        </w:r>
        <w:r w:rsidR="008E67CF">
          <w:rPr>
            <w:noProof/>
          </w:rPr>
          <w:fldChar w:fldCharType="begin"/>
        </w:r>
        <w:r w:rsidR="00951026">
          <w:rPr>
            <w:noProof/>
          </w:rPr>
          <w:instrText xml:space="preserve"> PAGEREF _Toc58401239 \h </w:instrText>
        </w:r>
        <w:r w:rsidR="008E67CF">
          <w:rPr>
            <w:noProof/>
          </w:rPr>
        </w:r>
        <w:r w:rsidR="008E67CF">
          <w:rPr>
            <w:noProof/>
          </w:rPr>
          <w:fldChar w:fldCharType="separate"/>
        </w:r>
        <w:r w:rsidR="0082423C">
          <w:rPr>
            <w:noProof/>
          </w:rPr>
          <w:t>10</w:t>
        </w:r>
        <w:r w:rsidR="008E67CF">
          <w:rPr>
            <w:noProof/>
          </w:rPr>
          <w:fldChar w:fldCharType="end"/>
        </w:r>
      </w:hyperlink>
    </w:p>
    <w:p w14:paraId="77B44A5F"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40" w:history="1">
        <w:r w:rsidR="00951026" w:rsidRPr="005C3F4D">
          <w:rPr>
            <w:rStyle w:val="affffff7"/>
            <w:noProof/>
            <w:spacing w:val="100"/>
          </w:rPr>
          <w:t>附录B</w:t>
        </w:r>
        <w:r w:rsidR="00951026" w:rsidRPr="005C3F4D">
          <w:rPr>
            <w:rStyle w:val="affffff7"/>
            <w:noProof/>
          </w:rPr>
          <w:t xml:space="preserve"> （规范性） 二级指标计算方法</w:t>
        </w:r>
        <w:r w:rsidR="00951026">
          <w:rPr>
            <w:noProof/>
          </w:rPr>
          <w:tab/>
        </w:r>
        <w:r w:rsidR="008E67CF">
          <w:rPr>
            <w:noProof/>
          </w:rPr>
          <w:fldChar w:fldCharType="begin"/>
        </w:r>
        <w:r w:rsidR="00951026">
          <w:rPr>
            <w:noProof/>
          </w:rPr>
          <w:instrText xml:space="preserve"> PAGEREF _Toc58401240 \h </w:instrText>
        </w:r>
        <w:r w:rsidR="008E67CF">
          <w:rPr>
            <w:noProof/>
          </w:rPr>
        </w:r>
        <w:r w:rsidR="008E67CF">
          <w:rPr>
            <w:noProof/>
          </w:rPr>
          <w:fldChar w:fldCharType="separate"/>
        </w:r>
        <w:r w:rsidR="0082423C">
          <w:rPr>
            <w:noProof/>
          </w:rPr>
          <w:t>13</w:t>
        </w:r>
        <w:r w:rsidR="008E67CF">
          <w:rPr>
            <w:noProof/>
          </w:rPr>
          <w:fldChar w:fldCharType="end"/>
        </w:r>
      </w:hyperlink>
    </w:p>
    <w:p w14:paraId="5A96071C"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41" w:history="1">
        <w:r w:rsidR="00951026" w:rsidRPr="005C3F4D">
          <w:rPr>
            <w:rStyle w:val="affffff7"/>
            <w:noProof/>
            <w:spacing w:val="100"/>
          </w:rPr>
          <w:t>附录C</w:t>
        </w:r>
        <w:r w:rsidR="00951026" w:rsidRPr="005C3F4D">
          <w:rPr>
            <w:rStyle w:val="affffff7"/>
            <w:noProof/>
          </w:rPr>
          <w:t xml:space="preserve"> （资料性） 参考性指标体系及指标含义</w:t>
        </w:r>
        <w:r w:rsidR="00951026">
          <w:rPr>
            <w:noProof/>
          </w:rPr>
          <w:tab/>
        </w:r>
        <w:r w:rsidR="008E67CF">
          <w:rPr>
            <w:noProof/>
          </w:rPr>
          <w:fldChar w:fldCharType="begin"/>
        </w:r>
        <w:r w:rsidR="00951026">
          <w:rPr>
            <w:noProof/>
          </w:rPr>
          <w:instrText xml:space="preserve"> PAGEREF _Toc58401241 \h </w:instrText>
        </w:r>
        <w:r w:rsidR="008E67CF">
          <w:rPr>
            <w:noProof/>
          </w:rPr>
        </w:r>
        <w:r w:rsidR="008E67CF">
          <w:rPr>
            <w:noProof/>
          </w:rPr>
          <w:fldChar w:fldCharType="separate"/>
        </w:r>
        <w:r w:rsidR="0082423C">
          <w:rPr>
            <w:noProof/>
          </w:rPr>
          <w:t>17</w:t>
        </w:r>
        <w:r w:rsidR="008E67CF">
          <w:rPr>
            <w:noProof/>
          </w:rPr>
          <w:fldChar w:fldCharType="end"/>
        </w:r>
      </w:hyperlink>
    </w:p>
    <w:p w14:paraId="489BACE4" w14:textId="77777777" w:rsidR="00951026" w:rsidRDefault="009D30BA" w:rsidP="00951026">
      <w:pPr>
        <w:pStyle w:val="10"/>
        <w:tabs>
          <w:tab w:val="right" w:leader="dot" w:pos="9344"/>
        </w:tabs>
        <w:spacing w:line="300" w:lineRule="auto"/>
        <w:ind w:leftChars="100" w:left="210"/>
        <w:rPr>
          <w:rFonts w:asciiTheme="minorHAnsi" w:eastAsiaTheme="minorEastAsia" w:hAnsiTheme="minorHAnsi" w:cstheme="minorBidi"/>
          <w:noProof/>
          <w:szCs w:val="22"/>
        </w:rPr>
      </w:pPr>
      <w:hyperlink w:anchor="_Toc58401242" w:history="1">
        <w:r w:rsidR="00951026" w:rsidRPr="005C3F4D">
          <w:rPr>
            <w:rStyle w:val="affffff7"/>
            <w:noProof/>
            <w:spacing w:val="100"/>
          </w:rPr>
          <w:t>附录D</w:t>
        </w:r>
        <w:r w:rsidR="00951026" w:rsidRPr="005C3F4D">
          <w:rPr>
            <w:rStyle w:val="affffff7"/>
            <w:noProof/>
          </w:rPr>
          <w:t xml:space="preserve"> （资料性） 城市建成区生态环境质量评价参考性指标体系及指标含义</w:t>
        </w:r>
        <w:r w:rsidR="00951026">
          <w:rPr>
            <w:noProof/>
          </w:rPr>
          <w:tab/>
        </w:r>
        <w:r w:rsidR="008E67CF">
          <w:rPr>
            <w:noProof/>
          </w:rPr>
          <w:fldChar w:fldCharType="begin"/>
        </w:r>
        <w:r w:rsidR="00951026">
          <w:rPr>
            <w:noProof/>
          </w:rPr>
          <w:instrText xml:space="preserve"> PAGEREF _Toc58401242 \h </w:instrText>
        </w:r>
        <w:r w:rsidR="008E67CF">
          <w:rPr>
            <w:noProof/>
          </w:rPr>
        </w:r>
        <w:r w:rsidR="008E67CF">
          <w:rPr>
            <w:noProof/>
          </w:rPr>
          <w:fldChar w:fldCharType="separate"/>
        </w:r>
        <w:r w:rsidR="0082423C">
          <w:rPr>
            <w:noProof/>
          </w:rPr>
          <w:t>19</w:t>
        </w:r>
        <w:r w:rsidR="008E67CF">
          <w:rPr>
            <w:noProof/>
          </w:rPr>
          <w:fldChar w:fldCharType="end"/>
        </w:r>
      </w:hyperlink>
    </w:p>
    <w:p w14:paraId="17447A00" w14:textId="77777777" w:rsidR="005B4680" w:rsidRDefault="008E67CF" w:rsidP="005B4680">
      <w:pPr>
        <w:pStyle w:val="afffffc"/>
        <w:spacing w:after="468"/>
      </w:pPr>
      <w:r w:rsidRPr="005B4680">
        <w:fldChar w:fldCharType="end"/>
      </w:r>
    </w:p>
    <w:p w14:paraId="39091D4E" w14:textId="77777777" w:rsidR="003B0079" w:rsidRDefault="003B0079" w:rsidP="005B4680">
      <w:pPr>
        <w:pStyle w:val="afffffc"/>
        <w:spacing w:after="468"/>
      </w:pPr>
    </w:p>
    <w:p w14:paraId="2DB601DE" w14:textId="77777777" w:rsidR="003B0079" w:rsidRDefault="003B0079" w:rsidP="005B4680">
      <w:pPr>
        <w:pStyle w:val="afffffc"/>
        <w:spacing w:after="468"/>
      </w:pPr>
    </w:p>
    <w:p w14:paraId="3A7274E5" w14:textId="77777777" w:rsidR="003B0079" w:rsidRDefault="003B0079" w:rsidP="005B4680">
      <w:pPr>
        <w:pStyle w:val="afffffc"/>
        <w:spacing w:after="468"/>
      </w:pPr>
    </w:p>
    <w:p w14:paraId="53FB4776" w14:textId="77777777" w:rsidR="003B0079" w:rsidRDefault="003B0079" w:rsidP="005B4680">
      <w:pPr>
        <w:pStyle w:val="afffffc"/>
        <w:spacing w:after="468"/>
      </w:pPr>
    </w:p>
    <w:p w14:paraId="69F164A3" w14:textId="77777777" w:rsidR="003B0079" w:rsidRDefault="003B0079" w:rsidP="005B4680">
      <w:pPr>
        <w:pStyle w:val="afffffc"/>
        <w:spacing w:after="468"/>
      </w:pPr>
    </w:p>
    <w:p w14:paraId="6CAEBB32" w14:textId="77777777" w:rsidR="003B0079" w:rsidRDefault="003B0079" w:rsidP="005B4680">
      <w:pPr>
        <w:pStyle w:val="afffffc"/>
        <w:spacing w:after="468"/>
      </w:pPr>
    </w:p>
    <w:p w14:paraId="06506248" w14:textId="77777777" w:rsidR="003B0079" w:rsidRPr="005B4680" w:rsidRDefault="003B0079" w:rsidP="00B2023C">
      <w:pPr>
        <w:pStyle w:val="afffffc"/>
        <w:spacing w:after="468"/>
        <w:jc w:val="both"/>
        <w:sectPr w:rsidR="003B0079" w:rsidRPr="005B4680" w:rsidSect="00035D60">
          <w:headerReference w:type="even" r:id="rId16"/>
          <w:headerReference w:type="default" r:id="rId17"/>
          <w:footerReference w:type="default" r:id="rId18"/>
          <w:pgSz w:w="11906" w:h="16838" w:code="9"/>
          <w:pgMar w:top="1871" w:right="1134" w:bottom="1134" w:left="1134" w:header="1418" w:footer="1134" w:gutter="284"/>
          <w:pgNumType w:fmt="upperRoman" w:start="1"/>
          <w:cols w:space="425"/>
          <w:formProt w:val="0"/>
          <w:docGrid w:type="lines" w:linePitch="312"/>
        </w:sectPr>
      </w:pPr>
    </w:p>
    <w:p w14:paraId="54D71409" w14:textId="77777777" w:rsidR="00E11E0F" w:rsidRDefault="00E11E0F" w:rsidP="00B2023C">
      <w:pPr>
        <w:pStyle w:val="a6"/>
        <w:snapToGrid w:val="0"/>
        <w:spacing w:before="567" w:afterLines="0"/>
      </w:pPr>
      <w:bookmarkStart w:id="24" w:name="_Toc58401231"/>
      <w:bookmarkStart w:id="25" w:name="BookMark2"/>
      <w:bookmarkEnd w:id="22"/>
      <w:r w:rsidRPr="00E11E0F">
        <w:rPr>
          <w:spacing w:val="320"/>
        </w:rPr>
        <w:lastRenderedPageBreak/>
        <w:t>前</w:t>
      </w:r>
      <w:r>
        <w:t>言</w:t>
      </w:r>
      <w:bookmarkEnd w:id="23"/>
      <w:bookmarkEnd w:id="24"/>
    </w:p>
    <w:p w14:paraId="5A2879BB" w14:textId="77777777" w:rsidR="00E11E0F" w:rsidRDefault="00E11E0F" w:rsidP="00E11E0F">
      <w:pPr>
        <w:pStyle w:val="affff6"/>
        <w:ind w:firstLine="420"/>
      </w:pPr>
      <w:bookmarkStart w:id="26" w:name="OLE_LINK5"/>
      <w:bookmarkStart w:id="27" w:name="OLE_LINK6"/>
      <w:r>
        <w:rPr>
          <w:rFonts w:hint="eastAsia"/>
        </w:rPr>
        <w:t>本文件按照GB/T 1.1—2020《标准化工作导则  第1部分：标准化文件的结构和起草规则》的规定起草。</w:t>
      </w:r>
    </w:p>
    <w:bookmarkEnd w:id="26"/>
    <w:bookmarkEnd w:id="27"/>
    <w:p w14:paraId="5DD2DA51" w14:textId="77777777" w:rsidR="00E11E0F" w:rsidRDefault="00542C52" w:rsidP="00BF5341">
      <w:pPr>
        <w:pStyle w:val="affff6"/>
        <w:ind w:firstLine="420"/>
      </w:pPr>
      <w:r>
        <w:rPr>
          <w:rFonts w:hint="eastAsia"/>
        </w:rPr>
        <w:t>本</w:t>
      </w:r>
      <w:r w:rsidR="00F0159C">
        <w:rPr>
          <w:rFonts w:hint="eastAsia"/>
        </w:rPr>
        <w:t>文件</w:t>
      </w:r>
      <w:r w:rsidR="00E11E0F">
        <w:rPr>
          <w:rFonts w:hint="eastAsia"/>
        </w:rPr>
        <w:t>由</w:t>
      </w:r>
      <w:r w:rsidR="00BF5341" w:rsidRPr="00BF5341">
        <w:rPr>
          <w:rFonts w:hint="eastAsia"/>
        </w:rPr>
        <w:t>北京市生态环境局</w:t>
      </w:r>
      <w:r w:rsidR="00E11E0F">
        <w:rPr>
          <w:rFonts w:hint="eastAsia"/>
        </w:rPr>
        <w:t>提出</w:t>
      </w:r>
      <w:r w:rsidR="00BF5341">
        <w:rPr>
          <w:rFonts w:hint="eastAsia"/>
        </w:rPr>
        <w:t>并</w:t>
      </w:r>
      <w:r w:rsidR="00E11E0F">
        <w:rPr>
          <w:rFonts w:hint="eastAsia"/>
        </w:rPr>
        <w:t>归口。</w:t>
      </w:r>
    </w:p>
    <w:p w14:paraId="7D0E3807" w14:textId="77777777" w:rsidR="00BF5341" w:rsidRPr="00BF5341" w:rsidRDefault="005B4680" w:rsidP="00BF5341">
      <w:pPr>
        <w:pStyle w:val="affff6"/>
        <w:ind w:firstLine="420"/>
      </w:pPr>
      <w:r>
        <w:rPr>
          <w:rFonts w:hint="eastAsia"/>
        </w:rPr>
        <w:t>本</w:t>
      </w:r>
      <w:r w:rsidR="00F0159C">
        <w:rPr>
          <w:rFonts w:hint="eastAsia"/>
        </w:rPr>
        <w:t>文件</w:t>
      </w:r>
      <w:r>
        <w:rPr>
          <w:rFonts w:hint="eastAsia"/>
        </w:rPr>
        <w:t>由北京市生态环境局组织实施</w:t>
      </w:r>
      <w:r w:rsidR="00BF5341" w:rsidRPr="00BF5341">
        <w:rPr>
          <w:rFonts w:hint="eastAsia"/>
        </w:rPr>
        <w:t>。</w:t>
      </w:r>
    </w:p>
    <w:p w14:paraId="2588663F" w14:textId="77777777" w:rsidR="00BF5341" w:rsidRDefault="00BF5341" w:rsidP="00E11E0F">
      <w:pPr>
        <w:pStyle w:val="affff6"/>
        <w:ind w:firstLine="420"/>
      </w:pPr>
      <w:r w:rsidRPr="00BF5341">
        <w:rPr>
          <w:rFonts w:hint="eastAsia"/>
        </w:rPr>
        <w:t>本</w:t>
      </w:r>
      <w:r w:rsidR="00F0159C">
        <w:rPr>
          <w:rFonts w:hint="eastAsia"/>
        </w:rPr>
        <w:t>文件</w:t>
      </w:r>
      <w:r w:rsidRPr="00BF5341">
        <w:rPr>
          <w:rFonts w:hint="eastAsia"/>
        </w:rPr>
        <w:t>主要起草单位：中国科学院生态环境研究中心、北京市生态环境监测中心、北京市环境保护科学研究院。</w:t>
      </w:r>
    </w:p>
    <w:p w14:paraId="7CC7428B" w14:textId="77777777" w:rsidR="00E11E0F" w:rsidRDefault="00E11E0F" w:rsidP="00E11E0F">
      <w:pPr>
        <w:pStyle w:val="affff6"/>
        <w:ind w:firstLine="420"/>
      </w:pPr>
    </w:p>
    <w:p w14:paraId="0350CF87" w14:textId="77777777" w:rsidR="00E11E0F" w:rsidRDefault="00E11E0F" w:rsidP="00E11E0F">
      <w:pPr>
        <w:pStyle w:val="affff6"/>
        <w:ind w:firstLine="420"/>
      </w:pPr>
    </w:p>
    <w:p w14:paraId="4E36196D" w14:textId="77777777" w:rsidR="00E11E0F" w:rsidRPr="00E11E0F" w:rsidRDefault="00E11E0F" w:rsidP="00E11E0F">
      <w:pPr>
        <w:pStyle w:val="affff6"/>
        <w:ind w:firstLine="420"/>
        <w:sectPr w:rsidR="00E11E0F" w:rsidRPr="00E11E0F" w:rsidSect="00035D60">
          <w:pgSz w:w="11906" w:h="16838" w:code="9"/>
          <w:pgMar w:top="1871" w:right="1134" w:bottom="1134" w:left="1134" w:header="1418" w:footer="1134" w:gutter="284"/>
          <w:pgNumType w:fmt="upperRoman"/>
          <w:cols w:space="425"/>
          <w:formProt w:val="0"/>
          <w:docGrid w:type="lines" w:linePitch="312"/>
        </w:sectPr>
      </w:pPr>
    </w:p>
    <w:p w14:paraId="0C7A4AF6" w14:textId="77777777" w:rsidR="00E11E0F" w:rsidRDefault="00E11E0F" w:rsidP="00B2023C">
      <w:pPr>
        <w:pStyle w:val="a6"/>
        <w:snapToGrid w:val="0"/>
        <w:spacing w:before="567" w:afterLines="0"/>
      </w:pPr>
      <w:bookmarkStart w:id="28" w:name="_Toc55993390"/>
      <w:bookmarkStart w:id="29" w:name="_Toc58401232"/>
      <w:bookmarkStart w:id="30" w:name="BookMark3"/>
      <w:bookmarkEnd w:id="25"/>
      <w:r w:rsidRPr="00E11E0F">
        <w:rPr>
          <w:spacing w:val="320"/>
        </w:rPr>
        <w:lastRenderedPageBreak/>
        <w:t>引</w:t>
      </w:r>
      <w:r>
        <w:t>言</w:t>
      </w:r>
      <w:bookmarkEnd w:id="28"/>
      <w:bookmarkEnd w:id="29"/>
    </w:p>
    <w:p w14:paraId="4A9A7A1C" w14:textId="77777777" w:rsidR="00E11E0F" w:rsidRDefault="00BF5341" w:rsidP="00E11E0F">
      <w:pPr>
        <w:pStyle w:val="affff6"/>
        <w:ind w:firstLine="420"/>
      </w:pPr>
      <w:r>
        <w:rPr>
          <w:rFonts w:hint="eastAsia"/>
        </w:rPr>
        <w:t>为建立健全北京市生态环境质量评价制度，落实《北京城市总体规划（2016年-2035年）》生态环境评估要求，评价</w:t>
      </w:r>
      <w:r w:rsidR="0077436B">
        <w:rPr>
          <w:rFonts w:hint="eastAsia"/>
        </w:rPr>
        <w:t>北京市</w:t>
      </w:r>
      <w:r>
        <w:rPr>
          <w:rFonts w:hint="eastAsia"/>
        </w:rPr>
        <w:t>生态环境质量及变化趋势，推动首都生态环境质量改善，促进首都生态文明建设，制定本</w:t>
      </w:r>
      <w:r w:rsidR="00F0159C">
        <w:rPr>
          <w:rFonts w:hint="eastAsia"/>
        </w:rPr>
        <w:t>文件</w:t>
      </w:r>
      <w:r>
        <w:rPr>
          <w:rFonts w:hint="eastAsia"/>
        </w:rPr>
        <w:t>。</w:t>
      </w:r>
    </w:p>
    <w:p w14:paraId="234B6D99" w14:textId="77777777" w:rsidR="00E11E0F" w:rsidRPr="00F0159C" w:rsidRDefault="00E11E0F" w:rsidP="00D2101E">
      <w:pPr>
        <w:pStyle w:val="affff6"/>
        <w:ind w:firstLineChars="95" w:firstLine="199"/>
        <w:sectPr w:rsidR="00E11E0F" w:rsidRPr="00F0159C" w:rsidSect="00035D60">
          <w:pgSz w:w="11906" w:h="16838" w:code="9"/>
          <w:pgMar w:top="1871" w:right="1134" w:bottom="1134" w:left="1134" w:header="1418" w:footer="1134" w:gutter="284"/>
          <w:pgNumType w:fmt="upperRoman"/>
          <w:cols w:space="425"/>
          <w:formProt w:val="0"/>
          <w:docGrid w:type="lines" w:linePitch="312"/>
        </w:sectPr>
      </w:pPr>
    </w:p>
    <w:p w14:paraId="1FB84FDD" w14:textId="77777777" w:rsidR="00894836" w:rsidRPr="00145D9D" w:rsidRDefault="00894836" w:rsidP="00093D25">
      <w:pPr>
        <w:spacing w:line="20" w:lineRule="exact"/>
        <w:jc w:val="center"/>
        <w:rPr>
          <w:rFonts w:ascii="黑体" w:eastAsia="黑体" w:hAnsi="黑体"/>
          <w:sz w:val="32"/>
          <w:szCs w:val="32"/>
        </w:rPr>
      </w:pPr>
      <w:bookmarkStart w:id="31" w:name="BookMark4"/>
      <w:bookmarkEnd w:id="30"/>
    </w:p>
    <w:p w14:paraId="7CDC9D7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48C0893E2E54B8D97A04A37950C5053"/>
        </w:placeholder>
      </w:sdtPr>
      <w:sdtEndPr/>
      <w:sdtContent>
        <w:bookmarkStart w:id="32" w:name="NEW_STAND_NAME" w:displacedByCustomXml="prev"/>
        <w:p w14:paraId="369293D6" w14:textId="77777777" w:rsidR="00F26B7E" w:rsidRPr="00F26B7E" w:rsidRDefault="005B4680" w:rsidP="00B2023C">
          <w:pPr>
            <w:pStyle w:val="afffffffff1"/>
            <w:spacing w:beforeLines="0" w:after="680" w:line="240" w:lineRule="auto"/>
          </w:pPr>
          <w:r>
            <w:rPr>
              <w:rFonts w:hint="eastAsia"/>
            </w:rPr>
            <w:t>生态环境质量评价技术规范</w:t>
          </w:r>
        </w:p>
      </w:sdtContent>
    </w:sdt>
    <w:bookmarkEnd w:id="32" w:displacedByCustomXml="prev"/>
    <w:p w14:paraId="303E40E6" w14:textId="77777777" w:rsidR="00E2552F" w:rsidRDefault="00E2552F" w:rsidP="00380CE6">
      <w:pPr>
        <w:pStyle w:val="affc"/>
        <w:spacing w:before="312" w:after="312"/>
      </w:pPr>
      <w:bookmarkStart w:id="33" w:name="_Toc17233325"/>
      <w:bookmarkStart w:id="34" w:name="_Toc17233333"/>
      <w:bookmarkStart w:id="35" w:name="_Toc24884211"/>
      <w:bookmarkStart w:id="36" w:name="_Toc24884218"/>
      <w:bookmarkStart w:id="37" w:name="_Toc26648465"/>
      <w:bookmarkStart w:id="38" w:name="_Toc26718930"/>
      <w:bookmarkStart w:id="39" w:name="_Toc26986530"/>
      <w:bookmarkStart w:id="40" w:name="_Toc26986771"/>
      <w:bookmarkStart w:id="41" w:name="_Toc55993391"/>
      <w:bookmarkStart w:id="42" w:name="_Toc58401233"/>
      <w:r>
        <w:rPr>
          <w:rFonts w:hint="eastAsia"/>
        </w:rPr>
        <w:t>范围</w:t>
      </w:r>
      <w:bookmarkEnd w:id="33"/>
      <w:bookmarkEnd w:id="34"/>
      <w:bookmarkEnd w:id="35"/>
      <w:bookmarkEnd w:id="36"/>
      <w:bookmarkEnd w:id="37"/>
      <w:bookmarkEnd w:id="38"/>
      <w:bookmarkEnd w:id="39"/>
      <w:bookmarkEnd w:id="40"/>
      <w:bookmarkEnd w:id="41"/>
      <w:bookmarkEnd w:id="42"/>
    </w:p>
    <w:p w14:paraId="5F4C8E52" w14:textId="77777777" w:rsidR="000D67B6" w:rsidRDefault="000D67B6" w:rsidP="000D67B6">
      <w:pPr>
        <w:pStyle w:val="affff6"/>
        <w:ind w:firstLine="420"/>
      </w:pPr>
      <w:bookmarkStart w:id="43" w:name="_Toc17233326"/>
      <w:bookmarkStart w:id="44" w:name="_Toc17233334"/>
      <w:bookmarkStart w:id="45" w:name="_Toc24884212"/>
      <w:bookmarkStart w:id="46" w:name="_Toc24884219"/>
      <w:bookmarkStart w:id="47" w:name="_Toc26648466"/>
      <w:r>
        <w:rPr>
          <w:rFonts w:hint="eastAsia"/>
        </w:rPr>
        <w:t>本</w:t>
      </w:r>
      <w:r w:rsidR="00F0159C">
        <w:rPr>
          <w:rFonts w:hint="eastAsia"/>
        </w:rPr>
        <w:t>文件</w:t>
      </w:r>
      <w:r>
        <w:rPr>
          <w:rFonts w:hint="eastAsia"/>
        </w:rPr>
        <w:t>规定了北京市</w:t>
      </w:r>
      <w:r w:rsidR="00AE0A52">
        <w:rPr>
          <w:rFonts w:hint="eastAsia"/>
        </w:rPr>
        <w:t>市域</w:t>
      </w:r>
      <w:r w:rsidR="00AE0A52">
        <w:t>、</w:t>
      </w:r>
      <w:r w:rsidR="003D06B2">
        <w:rPr>
          <w:rFonts w:hint="eastAsia"/>
        </w:rPr>
        <w:t>各区</w:t>
      </w:r>
      <w:r>
        <w:rPr>
          <w:rFonts w:hint="eastAsia"/>
        </w:rPr>
        <w:t>及</w:t>
      </w:r>
      <w:r w:rsidR="0077436B">
        <w:rPr>
          <w:rFonts w:hint="eastAsia"/>
        </w:rPr>
        <w:t>建成区</w:t>
      </w:r>
      <w:r>
        <w:rPr>
          <w:rFonts w:hint="eastAsia"/>
        </w:rPr>
        <w:t>生态环境质量评价</w:t>
      </w:r>
      <w:r w:rsidR="00AE0A52">
        <w:rPr>
          <w:rFonts w:hint="eastAsia"/>
        </w:rPr>
        <w:t>工作流程</w:t>
      </w:r>
      <w:r w:rsidR="00AE0A52">
        <w:t>、</w:t>
      </w:r>
      <w:r>
        <w:rPr>
          <w:rFonts w:hint="eastAsia"/>
        </w:rPr>
        <w:t>指标体系和各指标计算方法。</w:t>
      </w:r>
    </w:p>
    <w:p w14:paraId="16FCC6AB" w14:textId="77777777" w:rsidR="008B0C9C" w:rsidRDefault="000D67B6" w:rsidP="000D67B6">
      <w:pPr>
        <w:pStyle w:val="affff6"/>
        <w:ind w:firstLine="420"/>
      </w:pPr>
      <w:r>
        <w:rPr>
          <w:rFonts w:hint="eastAsia"/>
        </w:rPr>
        <w:t>本</w:t>
      </w:r>
      <w:r w:rsidR="00F0159C">
        <w:rPr>
          <w:rFonts w:hint="eastAsia"/>
        </w:rPr>
        <w:t>文件</w:t>
      </w:r>
      <w:r>
        <w:rPr>
          <w:rFonts w:hint="eastAsia"/>
        </w:rPr>
        <w:t>适用于评价北京市市域、各区及</w:t>
      </w:r>
      <w:r w:rsidR="0077436B">
        <w:rPr>
          <w:rFonts w:hint="eastAsia"/>
        </w:rPr>
        <w:t>建成区</w:t>
      </w:r>
      <w:r>
        <w:rPr>
          <w:rFonts w:hint="eastAsia"/>
        </w:rPr>
        <w:t>生态环境质量及变化趋势。</w:t>
      </w:r>
    </w:p>
    <w:p w14:paraId="7A5E50A7" w14:textId="77777777" w:rsidR="00E2552F" w:rsidRDefault="00E2552F" w:rsidP="00EF0D8F">
      <w:pPr>
        <w:pStyle w:val="affc"/>
        <w:spacing w:before="312" w:after="312"/>
      </w:pPr>
      <w:bookmarkStart w:id="48" w:name="_Toc26718931"/>
      <w:bookmarkStart w:id="49" w:name="_Toc26986531"/>
      <w:bookmarkStart w:id="50" w:name="_Toc26986772"/>
      <w:bookmarkStart w:id="51" w:name="_Toc55993392"/>
      <w:bookmarkStart w:id="52" w:name="_Toc58401234"/>
      <w:r>
        <w:rPr>
          <w:rFonts w:hint="eastAsia"/>
        </w:rPr>
        <w:t>规范性引用文件</w:t>
      </w:r>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DE4F2702979A4F9098B885ECB1C039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492243"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B4271B" w14:textId="77777777" w:rsidR="0059116F" w:rsidRDefault="0059116F" w:rsidP="0059116F">
      <w:pPr>
        <w:pStyle w:val="affff6"/>
        <w:ind w:firstLine="420"/>
      </w:pPr>
      <w:r>
        <w:rPr>
          <w:rFonts w:hint="eastAsia"/>
        </w:rPr>
        <w:t>HJ 192 生态环境状况评价技术规范</w:t>
      </w:r>
    </w:p>
    <w:p w14:paraId="314CE437" w14:textId="77777777" w:rsidR="00CE432F" w:rsidRDefault="00CE432F" w:rsidP="00CE432F">
      <w:pPr>
        <w:pStyle w:val="affff6"/>
        <w:ind w:firstLine="420"/>
      </w:pPr>
      <w:r>
        <w:rPr>
          <w:rFonts w:hint="eastAsia"/>
        </w:rPr>
        <w:t>GB 3095 环境空气质量标准</w:t>
      </w:r>
    </w:p>
    <w:p w14:paraId="6DDBEEAA" w14:textId="77777777" w:rsidR="00CE432F" w:rsidRDefault="00CE432F" w:rsidP="00CE432F">
      <w:pPr>
        <w:pStyle w:val="affff6"/>
        <w:ind w:firstLine="420"/>
      </w:pPr>
      <w:r>
        <w:rPr>
          <w:rFonts w:hint="eastAsia"/>
        </w:rPr>
        <w:t>GB 3838 地表水环境质量标准</w:t>
      </w:r>
    </w:p>
    <w:p w14:paraId="295FE40C" w14:textId="77777777" w:rsidR="00354509" w:rsidRPr="00354509" w:rsidRDefault="00354509" w:rsidP="00CE432F">
      <w:pPr>
        <w:pStyle w:val="affff6"/>
        <w:ind w:firstLine="420"/>
      </w:pPr>
      <w:r w:rsidRPr="00354509">
        <w:rPr>
          <w:rFonts w:hint="eastAsia"/>
        </w:rPr>
        <w:t>HJ 623 区域生物多样性评价标准</w:t>
      </w:r>
    </w:p>
    <w:p w14:paraId="5EBC769A" w14:textId="77777777" w:rsidR="00877570" w:rsidRDefault="00FF4B95" w:rsidP="00CE432F">
      <w:pPr>
        <w:pStyle w:val="affff6"/>
        <w:ind w:firstLine="420"/>
      </w:pPr>
      <w:r>
        <w:rPr>
          <w:rFonts w:hint="eastAsia"/>
        </w:rPr>
        <w:t xml:space="preserve">GB 3096 </w:t>
      </w:r>
      <w:r w:rsidR="00877570">
        <w:rPr>
          <w:rFonts w:hint="eastAsia"/>
        </w:rPr>
        <w:t>声环境质量标准</w:t>
      </w:r>
    </w:p>
    <w:p w14:paraId="7F1ECE67" w14:textId="77777777" w:rsidR="00BF5341" w:rsidRDefault="00BF5341" w:rsidP="00BF5341">
      <w:pPr>
        <w:pStyle w:val="affff6"/>
        <w:ind w:firstLine="420"/>
      </w:pPr>
      <w:r>
        <w:rPr>
          <w:rFonts w:hint="eastAsia"/>
        </w:rPr>
        <w:t>LY/T 2586-2016 空气负（氧）离子浓度观测技术规范</w:t>
      </w:r>
    </w:p>
    <w:p w14:paraId="5BE14B2A" w14:textId="77777777" w:rsidR="00B265BC" w:rsidRPr="00E030F9" w:rsidRDefault="00FD59EB" w:rsidP="00FD59EB">
      <w:pPr>
        <w:pStyle w:val="affc"/>
        <w:spacing w:before="312" w:after="312"/>
      </w:pPr>
      <w:bookmarkStart w:id="53" w:name="_Toc55993393"/>
      <w:bookmarkStart w:id="54" w:name="_Toc58401235"/>
      <w:r>
        <w:rPr>
          <w:rFonts w:hint="eastAsia"/>
          <w:szCs w:val="21"/>
        </w:rPr>
        <w:t>术语和定义</w:t>
      </w:r>
      <w:bookmarkEnd w:id="53"/>
      <w:bookmarkEnd w:id="54"/>
    </w:p>
    <w:bookmarkStart w:id="55" w:name="_Toc26986532" w:displacedByCustomXml="next"/>
    <w:bookmarkEnd w:id="55" w:displacedByCustomXml="next"/>
    <w:sdt>
      <w:sdtPr>
        <w:id w:val="-1909835108"/>
        <w:placeholder>
          <w:docPart w:val="81F9C693F7C74D9B83B439FFEE8791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D0D6CF0" w14:textId="77777777" w:rsidR="003C010C" w:rsidRDefault="00BF5341" w:rsidP="00BA263B">
          <w:pPr>
            <w:pStyle w:val="affff6"/>
            <w:ind w:firstLine="420"/>
          </w:pPr>
          <w:r w:rsidRPr="00BF5341">
            <w:rPr>
              <w:rFonts w:hint="eastAsia"/>
            </w:rPr>
            <w:t>下列术语和定义适用于本文件。</w:t>
          </w:r>
        </w:p>
      </w:sdtContent>
    </w:sdt>
    <w:p w14:paraId="3719157F" w14:textId="77777777" w:rsidR="00BF5341" w:rsidRPr="00CE432F" w:rsidRDefault="00CE432F" w:rsidP="00CE432F">
      <w:pPr>
        <w:pStyle w:val="affffffffffe"/>
        <w:ind w:left="422" w:hangingChars="200" w:hanging="422"/>
        <w:rPr>
          <w:rFonts w:ascii="黑体" w:eastAsia="黑体" w:hAnsi="黑体"/>
          <w:b/>
        </w:rPr>
      </w:pPr>
      <w:r w:rsidRPr="00CE432F">
        <w:rPr>
          <w:rFonts w:ascii="黑体" w:eastAsia="黑体" w:hAnsi="黑体"/>
          <w:b/>
        </w:rPr>
        <w:br/>
      </w:r>
      <w:r w:rsidR="00BF5341" w:rsidRPr="00CE432F">
        <w:rPr>
          <w:rFonts w:ascii="黑体" w:eastAsia="黑体" w:hAnsi="黑体" w:hint="eastAsia"/>
        </w:rPr>
        <w:t>生态环境质量</w:t>
      </w:r>
      <w:r w:rsidR="00BF5341" w:rsidRPr="00CE432F">
        <w:rPr>
          <w:rFonts w:ascii="黑体" w:eastAsia="黑体" w:hAnsi="黑体"/>
        </w:rPr>
        <w:t>指数</w:t>
      </w:r>
      <w:r w:rsidR="0077436B" w:rsidRPr="00CE432F">
        <w:rPr>
          <w:rFonts w:ascii="黑体" w:eastAsia="黑体" w:hAnsi="黑体"/>
        </w:rPr>
        <w:t>ecological and environmental quality index</w:t>
      </w:r>
    </w:p>
    <w:p w14:paraId="585A689A" w14:textId="77777777" w:rsidR="00BF5341" w:rsidRPr="007378FC" w:rsidRDefault="00BF5341" w:rsidP="006F06D5">
      <w:pPr>
        <w:pStyle w:val="affff6"/>
        <w:ind w:firstLine="420"/>
      </w:pPr>
      <w:r w:rsidRPr="007378FC">
        <w:rPr>
          <w:rFonts w:hint="eastAsia"/>
        </w:rPr>
        <w:t>统筹考虑城市尺度环境质量、水域丰沛、植被覆盖、土地负荷以及生物多样性等方面的综合性指数，用于评价区域内生态环境质量的优劣程度。数值范围0</w:t>
      </w:r>
      <w:r w:rsidRPr="007378FC">
        <w:rPr>
          <w:rFonts w:cstheme="minorHAnsi" w:hint="eastAsia"/>
        </w:rPr>
        <w:t>-</w:t>
      </w:r>
      <w:r w:rsidRPr="007378FC">
        <w:t>100</w:t>
      </w:r>
      <w:r w:rsidRPr="007378FC">
        <w:rPr>
          <w:rFonts w:hint="eastAsia"/>
        </w:rPr>
        <w:t>。</w:t>
      </w:r>
    </w:p>
    <w:p w14:paraId="1F6BB004" w14:textId="77777777" w:rsidR="00BF5341" w:rsidRPr="00CE432F" w:rsidRDefault="00CE432F" w:rsidP="00CE432F">
      <w:pPr>
        <w:pStyle w:val="affffffffffe"/>
        <w:ind w:left="422" w:hangingChars="200" w:hanging="422"/>
        <w:rPr>
          <w:rFonts w:ascii="黑体" w:eastAsia="黑体" w:hAnsi="黑体"/>
          <w:b/>
        </w:rPr>
      </w:pPr>
      <w:r w:rsidRPr="00CE432F">
        <w:rPr>
          <w:rFonts w:ascii="黑体" w:eastAsia="黑体" w:hAnsi="黑体"/>
          <w:b/>
        </w:rPr>
        <w:br/>
      </w:r>
      <w:r w:rsidR="00BF5341" w:rsidRPr="00CE432F">
        <w:rPr>
          <w:rFonts w:ascii="黑体" w:eastAsia="黑体" w:hAnsi="黑体"/>
        </w:rPr>
        <w:t>环境质量指数</w:t>
      </w:r>
      <w:r w:rsidR="0077436B" w:rsidRPr="00CE432F">
        <w:rPr>
          <w:rFonts w:ascii="黑体" w:eastAsia="黑体" w:hAnsi="黑体"/>
        </w:rPr>
        <w:t>environmental quality index</w:t>
      </w:r>
    </w:p>
    <w:p w14:paraId="014C5BA7" w14:textId="77777777" w:rsidR="00BF5341" w:rsidRPr="007378FC" w:rsidRDefault="00BF5341" w:rsidP="00CE432F">
      <w:pPr>
        <w:pStyle w:val="affff6"/>
        <w:ind w:firstLine="420"/>
      </w:pPr>
      <w:r w:rsidRPr="007378FC">
        <w:rPr>
          <w:rFonts w:hint="eastAsia"/>
        </w:rPr>
        <w:t>用于评价区域内环境的总体或者某些要素的优劣程度，</w:t>
      </w:r>
      <w:r w:rsidRPr="007378FC">
        <w:t>根据评价</w:t>
      </w:r>
      <w:r w:rsidRPr="007378FC">
        <w:rPr>
          <w:rFonts w:hint="eastAsia"/>
        </w:rPr>
        <w:t>主体</w:t>
      </w:r>
      <w:r w:rsidRPr="007378FC">
        <w:t>对象特征选择评价指标，用于评价区域内环境质量状况</w:t>
      </w:r>
      <w:r w:rsidRPr="007378FC">
        <w:rPr>
          <w:rFonts w:hint="eastAsia"/>
        </w:rPr>
        <w:t>，利用</w:t>
      </w:r>
      <w:r w:rsidRPr="007378FC">
        <w:t>大气</w:t>
      </w:r>
      <w:r w:rsidRPr="007378FC">
        <w:rPr>
          <w:rFonts w:hint="eastAsia"/>
        </w:rPr>
        <w:t>环境指数、水环境指数和土壤环境指数综合表示。数值范围0</w:t>
      </w:r>
      <w:r w:rsidRPr="007378FC">
        <w:rPr>
          <w:rFonts w:cstheme="minorHAnsi" w:hint="eastAsia"/>
        </w:rPr>
        <w:t>-</w:t>
      </w:r>
      <w:r w:rsidRPr="007378FC">
        <w:t>100</w:t>
      </w:r>
      <w:r w:rsidRPr="007378FC">
        <w:rPr>
          <w:rFonts w:hint="eastAsia"/>
        </w:rPr>
        <w:t>。</w:t>
      </w:r>
    </w:p>
    <w:p w14:paraId="6964D31B" w14:textId="77777777" w:rsidR="00BF5341" w:rsidRPr="00CE432F" w:rsidRDefault="00CE432F" w:rsidP="00CE432F">
      <w:pPr>
        <w:pStyle w:val="affffffffffe"/>
        <w:ind w:left="422" w:hangingChars="200" w:hanging="422"/>
        <w:rPr>
          <w:rFonts w:ascii="黑体" w:eastAsia="黑体" w:hAnsi="黑体"/>
          <w:b/>
        </w:rPr>
      </w:pPr>
      <w:r w:rsidRPr="00CE432F">
        <w:rPr>
          <w:rFonts w:ascii="黑体" w:eastAsia="黑体" w:hAnsi="黑体"/>
          <w:b/>
        </w:rPr>
        <w:br/>
      </w:r>
      <w:r w:rsidR="00BF5341" w:rsidRPr="00CE432F">
        <w:rPr>
          <w:rFonts w:ascii="黑体" w:eastAsia="黑体" w:hAnsi="黑体"/>
        </w:rPr>
        <w:t>水域丰沛指数</w:t>
      </w:r>
      <w:r w:rsidR="0077436B" w:rsidRPr="00CE432F">
        <w:rPr>
          <w:rFonts w:ascii="黑体" w:eastAsia="黑体" w:hAnsi="黑体"/>
        </w:rPr>
        <w:t>surface water index</w:t>
      </w:r>
    </w:p>
    <w:p w14:paraId="5C03B0EA" w14:textId="77777777" w:rsidR="00BF5341" w:rsidRPr="007378FC" w:rsidRDefault="00BF5341" w:rsidP="00CE432F">
      <w:pPr>
        <w:pStyle w:val="affff6"/>
        <w:ind w:firstLine="420"/>
      </w:pPr>
      <w:r w:rsidRPr="007378FC">
        <w:t>用于评价</w:t>
      </w:r>
      <w:r w:rsidRPr="007378FC">
        <w:rPr>
          <w:rFonts w:hint="eastAsia"/>
        </w:rPr>
        <w:t>区域内</w:t>
      </w:r>
      <w:r w:rsidRPr="007378FC">
        <w:t>水资源量的丰富程度</w:t>
      </w:r>
      <w:r w:rsidRPr="007378FC">
        <w:rPr>
          <w:rFonts w:hint="eastAsia"/>
        </w:rPr>
        <w:t>以及水域岸线保持自然生态属性的程度，利用水网密度指数和自然岸线保有率综合表示。数值范围0-100。</w:t>
      </w:r>
    </w:p>
    <w:p w14:paraId="14A6DADA" w14:textId="77777777" w:rsidR="00BF5341" w:rsidRPr="00CE432F" w:rsidRDefault="00CE432F" w:rsidP="00CE432F">
      <w:pPr>
        <w:pStyle w:val="affffffffffe"/>
        <w:ind w:left="422" w:hangingChars="200" w:hanging="422"/>
        <w:rPr>
          <w:rFonts w:ascii="黑体" w:eastAsia="黑体" w:hAnsi="黑体"/>
          <w:b/>
        </w:rPr>
      </w:pPr>
      <w:r w:rsidRPr="00CE432F">
        <w:rPr>
          <w:rFonts w:ascii="黑体" w:eastAsia="黑体" w:hAnsi="黑体"/>
          <w:b/>
        </w:rPr>
        <w:br/>
      </w:r>
      <w:r w:rsidR="00BF5341" w:rsidRPr="00CE432F">
        <w:rPr>
          <w:rFonts w:ascii="黑体" w:eastAsia="黑体" w:hAnsi="黑体"/>
        </w:rPr>
        <w:t>植被覆盖指数</w:t>
      </w:r>
      <w:r w:rsidR="0077436B" w:rsidRPr="00CE432F">
        <w:rPr>
          <w:rFonts w:ascii="黑体" w:eastAsia="黑体" w:hAnsi="黑体"/>
        </w:rPr>
        <w:t>vegetation coverage index</w:t>
      </w:r>
    </w:p>
    <w:p w14:paraId="60268881" w14:textId="77777777" w:rsidR="00BF5341" w:rsidRPr="007378FC" w:rsidRDefault="00BF5341" w:rsidP="00CE432F">
      <w:pPr>
        <w:pStyle w:val="affff6"/>
        <w:ind w:firstLine="420"/>
      </w:pPr>
      <w:r w:rsidRPr="007378FC">
        <w:rPr>
          <w:rFonts w:hint="eastAsia"/>
        </w:rPr>
        <w:t>用于</w:t>
      </w:r>
      <w:r w:rsidRPr="007378FC">
        <w:t>评价区域内绿色植被的</w:t>
      </w:r>
      <w:r w:rsidRPr="007378FC">
        <w:rPr>
          <w:rFonts w:hint="eastAsia"/>
        </w:rPr>
        <w:t>覆盖程度和</w:t>
      </w:r>
      <w:r w:rsidRPr="007378FC">
        <w:t>生态质量</w:t>
      </w:r>
      <w:r w:rsidRPr="007378FC">
        <w:rPr>
          <w:rFonts w:hint="eastAsia"/>
        </w:rPr>
        <w:t>状况，</w:t>
      </w:r>
      <w:r w:rsidRPr="007378FC">
        <w:t>通过</w:t>
      </w:r>
      <w:r w:rsidR="00705095">
        <w:rPr>
          <w:rFonts w:hint="eastAsia"/>
        </w:rPr>
        <w:t>评价</w:t>
      </w:r>
      <w:r w:rsidRPr="00705095">
        <w:t>区域</w:t>
      </w:r>
      <w:r w:rsidR="0010128D" w:rsidRPr="00705095">
        <w:rPr>
          <w:rFonts w:hint="eastAsia"/>
        </w:rPr>
        <w:t>内</w:t>
      </w:r>
      <w:r w:rsidRPr="007378FC">
        <w:t>绿</w:t>
      </w:r>
      <w:r w:rsidRPr="007378FC">
        <w:rPr>
          <w:rFonts w:hint="eastAsia"/>
        </w:rPr>
        <w:t>色</w:t>
      </w:r>
      <w:r w:rsidRPr="007378FC">
        <w:t>植被的面积占比及</w:t>
      </w:r>
      <w:r w:rsidRPr="007378FC">
        <w:rPr>
          <w:rFonts w:hint="eastAsia"/>
        </w:rPr>
        <w:t>单位面积生物量（生物量密度）</w:t>
      </w:r>
      <w:r w:rsidRPr="007378FC">
        <w:t>综合表示</w:t>
      </w:r>
      <w:r w:rsidRPr="007378FC">
        <w:rPr>
          <w:rFonts w:hint="eastAsia"/>
        </w:rPr>
        <w:t>。数</w:t>
      </w:r>
      <w:r w:rsidRPr="007378FC">
        <w:t>值范围</w:t>
      </w:r>
      <w:r w:rsidRPr="007378FC">
        <w:rPr>
          <w:rFonts w:hint="eastAsia"/>
        </w:rPr>
        <w:t>0-</w:t>
      </w:r>
      <w:r w:rsidRPr="007378FC">
        <w:t>100</w:t>
      </w:r>
      <w:r w:rsidRPr="007378FC">
        <w:rPr>
          <w:rFonts w:hint="eastAsia"/>
        </w:rPr>
        <w:t>。</w:t>
      </w:r>
    </w:p>
    <w:p w14:paraId="414F9641" w14:textId="77777777" w:rsidR="00BF5341" w:rsidRPr="00CE432F" w:rsidRDefault="00CE432F" w:rsidP="00CE432F">
      <w:pPr>
        <w:pStyle w:val="affffffffffe"/>
        <w:ind w:left="422" w:hangingChars="200" w:hanging="422"/>
        <w:rPr>
          <w:rFonts w:ascii="黑体" w:eastAsia="黑体" w:hAnsi="黑体"/>
          <w:b/>
        </w:rPr>
      </w:pPr>
      <w:r w:rsidRPr="00CE432F">
        <w:rPr>
          <w:rFonts w:ascii="黑体" w:eastAsia="黑体" w:hAnsi="黑体"/>
          <w:b/>
        </w:rPr>
        <w:br/>
      </w:r>
      <w:r w:rsidR="00BF5341" w:rsidRPr="00CE432F">
        <w:rPr>
          <w:rFonts w:ascii="黑体" w:eastAsia="黑体" w:hAnsi="黑体"/>
        </w:rPr>
        <w:t>土地负荷指数</w:t>
      </w:r>
      <w:r w:rsidR="0077436B" w:rsidRPr="00CE432F">
        <w:rPr>
          <w:rFonts w:ascii="黑体" w:eastAsia="黑体" w:hAnsi="黑体"/>
        </w:rPr>
        <w:t>land stress index</w:t>
      </w:r>
    </w:p>
    <w:p w14:paraId="254409D7" w14:textId="77777777" w:rsidR="00BF5341" w:rsidRPr="007378FC" w:rsidRDefault="00BF5341" w:rsidP="00CE432F">
      <w:pPr>
        <w:pStyle w:val="affff6"/>
        <w:ind w:firstLine="420"/>
      </w:pPr>
      <w:r w:rsidRPr="007378FC">
        <w:lastRenderedPageBreak/>
        <w:t>用于评价区域</w:t>
      </w:r>
      <w:r w:rsidRPr="007378FC">
        <w:rPr>
          <w:rFonts w:hint="eastAsia"/>
        </w:rPr>
        <w:t>内土地</w:t>
      </w:r>
      <w:r w:rsidRPr="007378FC">
        <w:t>开发强度对生态空间的胁迫程度</w:t>
      </w:r>
      <w:r w:rsidRPr="007378FC">
        <w:rPr>
          <w:rFonts w:hint="eastAsia"/>
        </w:rPr>
        <w:t>，利用</w:t>
      </w:r>
      <w:r w:rsidRPr="00705095">
        <w:t>评价</w:t>
      </w:r>
      <w:r w:rsidRPr="00705095">
        <w:rPr>
          <w:rFonts w:hint="eastAsia"/>
        </w:rPr>
        <w:t>区域</w:t>
      </w:r>
      <w:r w:rsidRPr="00705095">
        <w:t>内</w:t>
      </w:r>
      <w:r w:rsidRPr="007378FC">
        <w:t>人工地表</w:t>
      </w:r>
      <w:r w:rsidRPr="007378FC">
        <w:rPr>
          <w:rFonts w:hint="eastAsia"/>
        </w:rPr>
        <w:t>及</w:t>
      </w:r>
      <w:r w:rsidRPr="007378FC">
        <w:t>未利用地的面积占比表示</w:t>
      </w:r>
      <w:r w:rsidRPr="007378FC">
        <w:rPr>
          <w:rFonts w:hint="eastAsia"/>
        </w:rPr>
        <w:t>。数</w:t>
      </w:r>
      <w:r w:rsidRPr="007378FC">
        <w:t>值范围</w:t>
      </w:r>
      <w:r w:rsidRPr="007378FC">
        <w:rPr>
          <w:rFonts w:hint="eastAsia"/>
        </w:rPr>
        <w:t>0-</w:t>
      </w:r>
      <w:r w:rsidRPr="007378FC">
        <w:t>100</w:t>
      </w:r>
      <w:r w:rsidRPr="007378FC">
        <w:rPr>
          <w:rFonts w:hint="eastAsia"/>
        </w:rPr>
        <w:t>。</w:t>
      </w:r>
    </w:p>
    <w:p w14:paraId="3E3A48DC" w14:textId="77777777" w:rsidR="00BF5341" w:rsidRPr="00CE432F" w:rsidRDefault="00CE432F" w:rsidP="00CE432F">
      <w:pPr>
        <w:pStyle w:val="affffffffffe"/>
        <w:ind w:left="422" w:hangingChars="200" w:hanging="422"/>
        <w:rPr>
          <w:rFonts w:ascii="黑体" w:eastAsia="黑体" w:hAnsi="黑体"/>
          <w:b/>
        </w:rPr>
      </w:pPr>
      <w:r w:rsidRPr="00CE432F">
        <w:rPr>
          <w:rFonts w:ascii="黑体" w:eastAsia="黑体" w:hAnsi="黑体"/>
          <w:b/>
        </w:rPr>
        <w:br/>
      </w:r>
      <w:r w:rsidR="00BF5341" w:rsidRPr="00CE432F">
        <w:rPr>
          <w:rFonts w:ascii="黑体" w:eastAsia="黑体" w:hAnsi="黑体"/>
        </w:rPr>
        <w:t>生物多样性指数</w:t>
      </w:r>
      <w:r w:rsidR="0077436B" w:rsidRPr="00CE432F">
        <w:rPr>
          <w:rFonts w:ascii="黑体" w:eastAsia="黑体" w:hAnsi="黑体"/>
        </w:rPr>
        <w:t>biodiversity index</w:t>
      </w:r>
    </w:p>
    <w:p w14:paraId="5D09EBE6" w14:textId="77777777" w:rsidR="00BF5341" w:rsidRPr="007378FC" w:rsidRDefault="00BF5341" w:rsidP="00CE432F">
      <w:pPr>
        <w:pStyle w:val="affff6"/>
        <w:ind w:firstLine="420"/>
      </w:pPr>
      <w:r w:rsidRPr="009833A2">
        <w:rPr>
          <w:rFonts w:hint="eastAsia"/>
        </w:rPr>
        <w:t>表征所有来源的活的生物体中变异性的</w:t>
      </w:r>
      <w:r w:rsidRPr="009833A2">
        <w:t>指数</w:t>
      </w:r>
      <w:r w:rsidRPr="007378FC">
        <w:rPr>
          <w:rFonts w:hint="eastAsia"/>
        </w:rPr>
        <w:t>，包括物种内部</w:t>
      </w:r>
      <w:r w:rsidRPr="007378FC">
        <w:t>、物种之间</w:t>
      </w:r>
      <w:r w:rsidRPr="007378FC">
        <w:rPr>
          <w:rFonts w:hint="eastAsia"/>
        </w:rPr>
        <w:t>和生态系统的多样性，用于</w:t>
      </w:r>
      <w:r w:rsidRPr="007378FC">
        <w:t>评价区域生物</w:t>
      </w:r>
      <w:r w:rsidRPr="007378FC">
        <w:rPr>
          <w:rFonts w:hint="eastAsia"/>
        </w:rPr>
        <w:t>多样性的</w:t>
      </w:r>
      <w:r w:rsidRPr="007378FC">
        <w:t>丰富程度，</w:t>
      </w:r>
      <w:r w:rsidRPr="007378FC">
        <w:rPr>
          <w:rFonts w:hint="eastAsia"/>
        </w:rPr>
        <w:t>利用</w:t>
      </w:r>
      <w:r w:rsidRPr="007378FC">
        <w:t>物种多样性指数</w:t>
      </w:r>
      <w:r w:rsidRPr="007378FC">
        <w:rPr>
          <w:rFonts w:hint="eastAsia"/>
        </w:rPr>
        <w:t>、生态系统类型多样性指数、外来物种入侵指数和受保护区域面积指数综合表示。数值范围0-</w:t>
      </w:r>
      <w:r w:rsidRPr="007378FC">
        <w:t>100</w:t>
      </w:r>
      <w:r w:rsidRPr="007378FC">
        <w:rPr>
          <w:rFonts w:hint="eastAsia"/>
        </w:rPr>
        <w:t>。</w:t>
      </w:r>
    </w:p>
    <w:p w14:paraId="60ABB76F" w14:textId="77777777" w:rsidR="00BF5341" w:rsidRPr="00CE432F" w:rsidRDefault="00CE432F" w:rsidP="00CE432F">
      <w:pPr>
        <w:pStyle w:val="affffffffffe"/>
        <w:ind w:left="422" w:hangingChars="200" w:hanging="422"/>
        <w:rPr>
          <w:rFonts w:ascii="黑体" w:eastAsia="黑体" w:hAnsi="黑体"/>
          <w:b/>
        </w:rPr>
      </w:pPr>
      <w:bookmarkStart w:id="56" w:name="OLE_LINK3"/>
      <w:bookmarkStart w:id="57" w:name="OLE_LINK4"/>
      <w:r w:rsidRPr="00CE432F">
        <w:rPr>
          <w:rFonts w:ascii="黑体" w:eastAsia="黑体" w:hAnsi="黑体"/>
          <w:b/>
        </w:rPr>
        <w:br/>
      </w:r>
      <w:r w:rsidR="00BF5341" w:rsidRPr="00CE432F">
        <w:rPr>
          <w:rFonts w:ascii="黑体" w:eastAsia="黑体" w:hAnsi="黑体" w:hint="eastAsia"/>
        </w:rPr>
        <w:t>无量纲归一化系数</w:t>
      </w:r>
      <w:bookmarkEnd w:id="56"/>
      <w:bookmarkEnd w:id="57"/>
      <w:r w:rsidR="0077436B" w:rsidRPr="00CE432F">
        <w:rPr>
          <w:rFonts w:ascii="黑体" w:eastAsia="黑体" w:hAnsi="黑体"/>
        </w:rPr>
        <w:t>normalized coefficients</w:t>
      </w:r>
    </w:p>
    <w:p w14:paraId="36A91835" w14:textId="77777777" w:rsidR="00BF5341" w:rsidRDefault="00BF5341" w:rsidP="006F06D5">
      <w:pPr>
        <w:pStyle w:val="affff6"/>
        <w:ind w:firstLine="420"/>
        <w:rPr>
          <w:szCs w:val="28"/>
        </w:rPr>
      </w:pPr>
      <w:r w:rsidRPr="007378FC">
        <w:t>对数据进行无量纲化处理的系数</w:t>
      </w:r>
      <w:r w:rsidRPr="007378FC">
        <w:rPr>
          <w:rFonts w:hint="eastAsia"/>
        </w:rPr>
        <w:t>。对于计算结果，根据现状年各区二级指标结果及北京市整体区域情况，分别设置基础线和优秀线，对应现状年计算结果的最小值和最大值，利用回归方程计算各区结果。</w:t>
      </w:r>
    </w:p>
    <w:p w14:paraId="10127EE6" w14:textId="77777777" w:rsidR="007378FC" w:rsidRPr="00DF4DB7" w:rsidRDefault="007378FC" w:rsidP="00CE432F">
      <w:pPr>
        <w:pStyle w:val="affc"/>
        <w:spacing w:before="312" w:after="312"/>
        <w:rPr>
          <w:b/>
        </w:rPr>
      </w:pPr>
      <w:bookmarkStart w:id="58" w:name="_Toc54764954"/>
      <w:bookmarkStart w:id="59" w:name="_Toc55993394"/>
      <w:bookmarkStart w:id="60" w:name="_Toc58401236"/>
      <w:r w:rsidRPr="00DF4DB7">
        <w:rPr>
          <w:rFonts w:hint="eastAsia"/>
        </w:rPr>
        <w:t>北京市生态环境质量</w:t>
      </w:r>
      <w:r w:rsidRPr="00DF4DB7">
        <w:t>评价工作流程</w:t>
      </w:r>
      <w:bookmarkEnd w:id="58"/>
      <w:bookmarkEnd w:id="59"/>
      <w:bookmarkEnd w:id="60"/>
    </w:p>
    <w:p w14:paraId="309B08A2" w14:textId="77777777" w:rsidR="00394EB3" w:rsidRDefault="00AE0A52" w:rsidP="00D34033">
      <w:pPr>
        <w:pStyle w:val="affff6"/>
        <w:ind w:firstLineChars="0" w:firstLine="0"/>
        <w:jc w:val="center"/>
      </w:pPr>
      <w:r>
        <w:object w:dxaOrig="8866" w:dyaOrig="8160" w14:anchorId="42C6F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5pt;height:300.9pt" o:ole="">
            <v:imagedata r:id="rId19" o:title=""/>
          </v:shape>
          <o:OLEObject Type="Embed" ProgID="Visio.Drawing.15" ShapeID="_x0000_i1025" DrawAspect="Content" ObjectID="_1669214615" r:id="rId20"/>
        </w:object>
      </w:r>
    </w:p>
    <w:p w14:paraId="46A708D7" w14:textId="77777777" w:rsidR="001D212F" w:rsidRDefault="00EF0D8F" w:rsidP="00CE432F">
      <w:pPr>
        <w:pStyle w:val="afd"/>
        <w:spacing w:before="156" w:after="156"/>
      </w:pPr>
      <w:r>
        <w:rPr>
          <w:rFonts w:hint="eastAsia"/>
        </w:rPr>
        <w:t>北京市生态环境质量</w:t>
      </w:r>
      <w:r>
        <w:t>评价流程图</w:t>
      </w:r>
    </w:p>
    <w:p w14:paraId="110AFFB8" w14:textId="77777777" w:rsidR="00EF0D8F" w:rsidRPr="00EF0D8F" w:rsidRDefault="00EF0D8F" w:rsidP="00CE432F">
      <w:pPr>
        <w:pStyle w:val="affc"/>
        <w:spacing w:before="312" w:after="312"/>
        <w:rPr>
          <w:b/>
        </w:rPr>
      </w:pPr>
      <w:bookmarkStart w:id="61" w:name="_Toc54764955"/>
      <w:bookmarkStart w:id="62" w:name="_Toc55993395"/>
      <w:bookmarkStart w:id="63" w:name="_Toc58401237"/>
      <w:r w:rsidRPr="00EF0D8F">
        <w:rPr>
          <w:rFonts w:hint="eastAsia"/>
        </w:rPr>
        <w:t>北京市生态环境质量评价指标体系及</w:t>
      </w:r>
      <w:bookmarkEnd w:id="61"/>
      <w:bookmarkEnd w:id="62"/>
      <w:r w:rsidR="00E678A3">
        <w:rPr>
          <w:rFonts w:hint="eastAsia"/>
        </w:rPr>
        <w:t>评价</w:t>
      </w:r>
      <w:r w:rsidR="00E678A3" w:rsidRPr="00EF0D8F">
        <w:rPr>
          <w:rFonts w:hint="eastAsia"/>
        </w:rPr>
        <w:t>方法</w:t>
      </w:r>
      <w:bookmarkEnd w:id="63"/>
    </w:p>
    <w:p w14:paraId="6E00E0A0" w14:textId="77777777" w:rsidR="00EF0D8F" w:rsidRPr="00EF0D8F" w:rsidRDefault="00EF0D8F" w:rsidP="00CE432F">
      <w:pPr>
        <w:pStyle w:val="affd"/>
        <w:spacing w:before="156" w:after="156"/>
        <w:rPr>
          <w:b/>
        </w:rPr>
      </w:pPr>
      <w:r w:rsidRPr="00EF0D8F">
        <w:rPr>
          <w:rFonts w:hint="eastAsia"/>
        </w:rPr>
        <w:t>北京市生态环境质量</w:t>
      </w:r>
      <w:r w:rsidRPr="00EF0D8F">
        <w:t>评价指标体系</w:t>
      </w:r>
    </w:p>
    <w:p w14:paraId="32B64F77" w14:textId="77777777" w:rsidR="00EF0D8F" w:rsidRDefault="00EF0D8F" w:rsidP="00936050">
      <w:pPr>
        <w:pStyle w:val="affffffffa"/>
      </w:pPr>
      <w:r>
        <w:rPr>
          <w:rFonts w:hint="eastAsia"/>
        </w:rPr>
        <w:t>北京市生态环境质量</w:t>
      </w:r>
      <w:r>
        <w:t>评价利用一个综合指数</w:t>
      </w:r>
      <w:r>
        <w:rPr>
          <w:rFonts w:hint="eastAsia"/>
        </w:rPr>
        <w:t>（生态环境质量指数）反映北京市生态环境的整体状态，指标体系从环境质量、生态系统质量、生物多样性三个方面出发，构建环境质量、水域丰沛、植被覆盖、土地负荷、生物多样性五个一级指标（</w:t>
      </w:r>
      <w:r w:rsidR="005B4680">
        <w:rPr>
          <w:rFonts w:hint="eastAsia"/>
        </w:rPr>
        <w:t>见</w:t>
      </w:r>
      <w:r>
        <w:rPr>
          <w:rFonts w:hint="eastAsia"/>
        </w:rPr>
        <w:t>图</w:t>
      </w:r>
      <w:r>
        <w:t>2</w:t>
      </w:r>
      <w:r>
        <w:rPr>
          <w:rFonts w:hint="eastAsia"/>
        </w:rPr>
        <w:t>），分别反映被评价区域内环境质量优劣、水资</w:t>
      </w:r>
      <w:r>
        <w:rPr>
          <w:rFonts w:hint="eastAsia"/>
        </w:rPr>
        <w:lastRenderedPageBreak/>
        <w:t>源丰富程度及水域岸线保持自然状态的程度、植被覆盖程度及质量、土地</w:t>
      </w:r>
      <w:r>
        <w:t>负荷</w:t>
      </w:r>
      <w:r>
        <w:rPr>
          <w:rFonts w:hint="eastAsia"/>
        </w:rPr>
        <w:t>状况以及生物多样性状况</w:t>
      </w:r>
      <w:r w:rsidR="0059116F" w:rsidRPr="0076332A">
        <w:rPr>
          <w:rFonts w:hint="eastAsia"/>
        </w:rPr>
        <w:t>（HJ 192）</w:t>
      </w:r>
      <w:r>
        <w:rPr>
          <w:rFonts w:hint="eastAsia"/>
        </w:rPr>
        <w:t>。</w:t>
      </w:r>
    </w:p>
    <w:p w14:paraId="17134D18" w14:textId="77777777" w:rsidR="00EF0D8F" w:rsidRDefault="00EF0D8F" w:rsidP="00D34033">
      <w:pPr>
        <w:pStyle w:val="affff6"/>
        <w:ind w:firstLineChars="0" w:firstLine="0"/>
        <w:jc w:val="center"/>
      </w:pPr>
      <w:r>
        <w:rPr>
          <w:sz w:val="32"/>
          <w:szCs w:val="32"/>
        </w:rPr>
        <w:drawing>
          <wp:inline distT="0" distB="0" distL="0" distR="0" wp14:anchorId="665B7EAC" wp14:editId="5F176F8A">
            <wp:extent cx="5274310" cy="296931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969319"/>
                    </a:xfrm>
                    <a:prstGeom prst="rect">
                      <a:avLst/>
                    </a:prstGeom>
                    <a:noFill/>
                  </pic:spPr>
                </pic:pic>
              </a:graphicData>
            </a:graphic>
          </wp:inline>
        </w:drawing>
      </w:r>
    </w:p>
    <w:p w14:paraId="5A81426C" w14:textId="77777777" w:rsidR="00EF0D8F" w:rsidRDefault="00EF0D8F" w:rsidP="00CE432F">
      <w:pPr>
        <w:pStyle w:val="afd"/>
        <w:spacing w:before="156" w:after="156"/>
      </w:pPr>
      <w:r>
        <w:rPr>
          <w:rFonts w:hint="eastAsia"/>
        </w:rPr>
        <w:t>北京市</w:t>
      </w:r>
      <w:r w:rsidR="00E678A3">
        <w:rPr>
          <w:rFonts w:hint="eastAsia"/>
        </w:rPr>
        <w:t>市域</w:t>
      </w:r>
      <w:r w:rsidR="00E678A3">
        <w:t>及各区</w:t>
      </w:r>
      <w:r>
        <w:rPr>
          <w:rFonts w:hint="eastAsia"/>
        </w:rPr>
        <w:t>生态环境质量</w:t>
      </w:r>
      <w:r>
        <w:t>评价指标体系</w:t>
      </w:r>
    </w:p>
    <w:p w14:paraId="2BDE059F" w14:textId="149F5A9A" w:rsidR="0059116F" w:rsidRDefault="0059116F" w:rsidP="00936050">
      <w:pPr>
        <w:pStyle w:val="affffffffa"/>
      </w:pPr>
      <w:r>
        <w:rPr>
          <w:rFonts w:hint="eastAsia"/>
        </w:rPr>
        <w:t>各</w:t>
      </w:r>
      <w:r>
        <w:t>指标</w:t>
      </w:r>
      <w:r w:rsidR="00951026">
        <w:rPr>
          <w:rFonts w:hint="eastAsia"/>
        </w:rPr>
        <w:t>具体</w:t>
      </w:r>
      <w:r>
        <w:t>含义</w:t>
      </w:r>
      <w:r w:rsidR="00936050">
        <w:rPr>
          <w:rFonts w:hint="eastAsia"/>
        </w:rPr>
        <w:t>见附录A</w:t>
      </w:r>
      <w:r>
        <w:rPr>
          <w:rFonts w:hint="eastAsia"/>
        </w:rPr>
        <w:t>、</w:t>
      </w:r>
      <w:r>
        <w:t>计算方法见附录B</w:t>
      </w:r>
      <w:r>
        <w:rPr>
          <w:rFonts w:hint="eastAsia"/>
        </w:rPr>
        <w:t>。</w:t>
      </w:r>
    </w:p>
    <w:p w14:paraId="7F8A7D2C" w14:textId="406376A6" w:rsidR="00EF0D8F" w:rsidRPr="00EF0D8F" w:rsidRDefault="00E678A3" w:rsidP="00936050">
      <w:pPr>
        <w:pStyle w:val="affffffffa"/>
      </w:pPr>
      <w:r w:rsidRPr="00EF0D8F">
        <w:rPr>
          <w:rFonts w:hint="eastAsia"/>
        </w:rPr>
        <w:t>在</w:t>
      </w:r>
      <w:r w:rsidR="00936050">
        <w:rPr>
          <w:rFonts w:hint="eastAsia"/>
        </w:rPr>
        <w:t>5.1.1和5.1.2所规定</w:t>
      </w:r>
      <w:r w:rsidRPr="00EF0D8F">
        <w:rPr>
          <w:rFonts w:hint="eastAsia"/>
        </w:rPr>
        <w:t>评价指标体系之外，设置了参考性指标</w:t>
      </w:r>
      <w:r w:rsidRPr="00705095">
        <w:rPr>
          <w:rFonts w:hint="eastAsia"/>
        </w:rPr>
        <w:t>，</w:t>
      </w:r>
      <w:r w:rsidRPr="00EF0D8F">
        <w:rPr>
          <w:rFonts w:hint="eastAsia"/>
        </w:rPr>
        <w:t>如负（氧）离子浓度、指示性物种指数等</w:t>
      </w:r>
      <w:r>
        <w:rPr>
          <w:rFonts w:hint="eastAsia"/>
        </w:rPr>
        <w:t>，以</w:t>
      </w:r>
      <w:r w:rsidR="00EF0D8F" w:rsidRPr="00EF0D8F">
        <w:rPr>
          <w:rFonts w:hint="eastAsia"/>
        </w:rPr>
        <w:t>体现生态环境评价的前瞻性和引导性</w:t>
      </w:r>
      <w:r w:rsidR="00B33795" w:rsidRPr="00705095">
        <w:rPr>
          <w:rFonts w:hint="eastAsia"/>
        </w:rPr>
        <w:t>。参考性指标用于</w:t>
      </w:r>
      <w:r w:rsidR="00EF0D8F" w:rsidRPr="00705095">
        <w:rPr>
          <w:rFonts w:hint="eastAsia"/>
        </w:rPr>
        <w:t>辅助说明生态环境改善情况</w:t>
      </w:r>
      <w:r w:rsidR="00EF0D8F" w:rsidRPr="00EF0D8F">
        <w:rPr>
          <w:rFonts w:hint="eastAsia"/>
        </w:rPr>
        <w:t>，</w:t>
      </w:r>
      <w:r>
        <w:rPr>
          <w:rFonts w:hint="eastAsia"/>
        </w:rPr>
        <w:t>不参与</w:t>
      </w:r>
      <w:r w:rsidR="00D3479D">
        <w:rPr>
          <w:rFonts w:hint="eastAsia"/>
        </w:rPr>
        <w:t>生态</w:t>
      </w:r>
      <w:r w:rsidR="00D3479D">
        <w:t>环境质量指数的</w:t>
      </w:r>
      <w:r>
        <w:rPr>
          <w:rFonts w:hint="eastAsia"/>
        </w:rPr>
        <w:t>计算</w:t>
      </w:r>
      <w:r>
        <w:t>，</w:t>
      </w:r>
      <w:r w:rsidR="00936050">
        <w:rPr>
          <w:rFonts w:hint="eastAsia"/>
        </w:rPr>
        <w:t>具体指标</w:t>
      </w:r>
      <w:r w:rsidR="00EF0D8F" w:rsidRPr="00EF0D8F">
        <w:rPr>
          <w:rFonts w:hint="eastAsia"/>
        </w:rPr>
        <w:t>见</w:t>
      </w:r>
      <w:r w:rsidR="00EF0D8F" w:rsidRPr="00FA58FD">
        <w:rPr>
          <w:rFonts w:hint="eastAsia"/>
        </w:rPr>
        <w:t>附录C</w:t>
      </w:r>
      <w:r w:rsidR="00EF0D8F" w:rsidRPr="00EF0D8F">
        <w:rPr>
          <w:rFonts w:hint="eastAsia"/>
        </w:rPr>
        <w:t>。</w:t>
      </w:r>
    </w:p>
    <w:p w14:paraId="7EF10E12" w14:textId="77777777" w:rsidR="00EF0D8F" w:rsidRPr="00EF0D8F" w:rsidRDefault="00EF0D8F" w:rsidP="00CE432F">
      <w:pPr>
        <w:pStyle w:val="affd"/>
        <w:spacing w:before="156" w:after="156"/>
        <w:rPr>
          <w:b/>
        </w:rPr>
      </w:pPr>
      <w:r w:rsidRPr="00EF0D8F">
        <w:rPr>
          <w:rFonts w:hint="eastAsia"/>
        </w:rPr>
        <w:t>北京市生态环境质量</w:t>
      </w:r>
      <w:r w:rsidRPr="00EF0D8F">
        <w:t>评价方法</w:t>
      </w:r>
    </w:p>
    <w:p w14:paraId="00B5C9F2" w14:textId="77777777" w:rsidR="00EF0D8F" w:rsidRPr="00EF0D8F" w:rsidRDefault="00EF0D8F" w:rsidP="00CE432F">
      <w:pPr>
        <w:pStyle w:val="affe"/>
        <w:spacing w:before="156" w:after="156"/>
        <w:rPr>
          <w:b/>
        </w:rPr>
      </w:pPr>
      <w:r w:rsidRPr="00EF0D8F">
        <w:t>权重</w:t>
      </w:r>
    </w:p>
    <w:p w14:paraId="5910F0B3" w14:textId="77777777" w:rsidR="00EF0D8F" w:rsidRPr="00EF0D8F" w:rsidRDefault="00EF0D8F" w:rsidP="006F06D5">
      <w:pPr>
        <w:pStyle w:val="affff6"/>
        <w:ind w:firstLine="420"/>
      </w:pPr>
      <w:r w:rsidRPr="00EF0D8F">
        <w:t>各项评价指标的权重见表</w:t>
      </w:r>
      <w:r w:rsidRPr="00EF0D8F">
        <w:rPr>
          <w:rFonts w:hint="eastAsia"/>
        </w:rPr>
        <w:t>1。</w:t>
      </w:r>
    </w:p>
    <w:p w14:paraId="79EEEE2C" w14:textId="77777777" w:rsidR="00EF0D8F" w:rsidRPr="00EF0D8F" w:rsidRDefault="00EF0D8F" w:rsidP="006F06D5">
      <w:pPr>
        <w:pStyle w:val="aff2"/>
        <w:spacing w:before="156" w:after="156"/>
      </w:pPr>
      <w:r w:rsidRPr="00EF0D8F">
        <w:t>各项评价指标权重</w:t>
      </w:r>
    </w:p>
    <w:tbl>
      <w:tblPr>
        <w:tblStyle w:val="afffffffff5"/>
        <w:tblW w:w="8676" w:type="dxa"/>
        <w:jc w:val="center"/>
        <w:tblLayout w:type="fixed"/>
        <w:tblLook w:val="04A0" w:firstRow="1" w:lastRow="0" w:firstColumn="1" w:lastColumn="0" w:noHBand="0" w:noVBand="1"/>
      </w:tblPr>
      <w:tblGrid>
        <w:gridCol w:w="1116"/>
        <w:gridCol w:w="1476"/>
        <w:gridCol w:w="1476"/>
        <w:gridCol w:w="1476"/>
        <w:gridCol w:w="1476"/>
        <w:gridCol w:w="1656"/>
      </w:tblGrid>
      <w:tr w:rsidR="00EF0D8F" w:rsidRPr="00747CC7" w14:paraId="6909345F" w14:textId="77777777" w:rsidTr="00B2023C">
        <w:trPr>
          <w:jc w:val="center"/>
        </w:trPr>
        <w:tc>
          <w:tcPr>
            <w:tcW w:w="1116" w:type="dxa"/>
            <w:vAlign w:val="center"/>
          </w:tcPr>
          <w:p w14:paraId="5E340FE9"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一级指标</w:t>
            </w:r>
          </w:p>
        </w:tc>
        <w:tc>
          <w:tcPr>
            <w:tcW w:w="1476" w:type="dxa"/>
            <w:vAlign w:val="center"/>
          </w:tcPr>
          <w:p w14:paraId="0E53364A"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环境质量指数</w:t>
            </w:r>
          </w:p>
        </w:tc>
        <w:tc>
          <w:tcPr>
            <w:tcW w:w="1476" w:type="dxa"/>
            <w:vAlign w:val="center"/>
          </w:tcPr>
          <w:p w14:paraId="295663CA"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水域丰沛指数</w:t>
            </w:r>
          </w:p>
        </w:tc>
        <w:tc>
          <w:tcPr>
            <w:tcW w:w="1476" w:type="dxa"/>
            <w:vAlign w:val="center"/>
          </w:tcPr>
          <w:p w14:paraId="723F0AFB"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植被覆盖指数</w:t>
            </w:r>
          </w:p>
        </w:tc>
        <w:tc>
          <w:tcPr>
            <w:tcW w:w="1476" w:type="dxa"/>
            <w:vAlign w:val="center"/>
          </w:tcPr>
          <w:p w14:paraId="77952DC6"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土地</w:t>
            </w:r>
            <w:r w:rsidRPr="00B2023C">
              <w:rPr>
                <w:rFonts w:ascii="宋体" w:hAnsi="宋体" w:hint="eastAsia"/>
                <w:sz w:val="18"/>
                <w:szCs w:val="18"/>
              </w:rPr>
              <w:t>负荷</w:t>
            </w:r>
            <w:r w:rsidRPr="00B2023C">
              <w:rPr>
                <w:rFonts w:ascii="宋体" w:hAnsi="宋体"/>
                <w:sz w:val="18"/>
                <w:szCs w:val="18"/>
              </w:rPr>
              <w:t>指数</w:t>
            </w:r>
          </w:p>
        </w:tc>
        <w:tc>
          <w:tcPr>
            <w:tcW w:w="1656" w:type="dxa"/>
            <w:vAlign w:val="center"/>
          </w:tcPr>
          <w:p w14:paraId="310A0908"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生物多样性指数</w:t>
            </w:r>
          </w:p>
        </w:tc>
      </w:tr>
      <w:tr w:rsidR="00EF0D8F" w:rsidRPr="00747CC7" w14:paraId="4CB652FA" w14:textId="77777777" w:rsidTr="00B2023C">
        <w:trPr>
          <w:jc w:val="center"/>
        </w:trPr>
        <w:tc>
          <w:tcPr>
            <w:tcW w:w="1116" w:type="dxa"/>
            <w:vAlign w:val="center"/>
          </w:tcPr>
          <w:p w14:paraId="212B10C2"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权重</w:t>
            </w:r>
          </w:p>
        </w:tc>
        <w:tc>
          <w:tcPr>
            <w:tcW w:w="1476" w:type="dxa"/>
            <w:vAlign w:val="center"/>
          </w:tcPr>
          <w:p w14:paraId="0C2E99B4"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0.30</w:t>
            </w:r>
          </w:p>
        </w:tc>
        <w:tc>
          <w:tcPr>
            <w:tcW w:w="1476" w:type="dxa"/>
            <w:vAlign w:val="center"/>
          </w:tcPr>
          <w:p w14:paraId="72CB3CD8"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0.20</w:t>
            </w:r>
          </w:p>
        </w:tc>
        <w:tc>
          <w:tcPr>
            <w:tcW w:w="1476" w:type="dxa"/>
            <w:vAlign w:val="center"/>
          </w:tcPr>
          <w:p w14:paraId="79EA1BFB"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0.20</w:t>
            </w:r>
          </w:p>
        </w:tc>
        <w:tc>
          <w:tcPr>
            <w:tcW w:w="1476" w:type="dxa"/>
            <w:vAlign w:val="center"/>
          </w:tcPr>
          <w:p w14:paraId="25407395"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0.10</w:t>
            </w:r>
          </w:p>
        </w:tc>
        <w:tc>
          <w:tcPr>
            <w:tcW w:w="1656" w:type="dxa"/>
            <w:vAlign w:val="center"/>
          </w:tcPr>
          <w:p w14:paraId="349ED74C"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0.20</w:t>
            </w:r>
          </w:p>
        </w:tc>
      </w:tr>
    </w:tbl>
    <w:p w14:paraId="099A2EE5" w14:textId="77777777" w:rsidR="00EF0D8F" w:rsidRPr="00EF0D8F" w:rsidRDefault="00EF0D8F" w:rsidP="006F06D5">
      <w:pPr>
        <w:pStyle w:val="affe"/>
        <w:spacing w:before="156" w:after="156"/>
      </w:pPr>
      <w:r w:rsidRPr="00EF0D8F">
        <w:rPr>
          <w:rFonts w:hint="eastAsia"/>
        </w:rPr>
        <w:t>生态环境质量指数</w:t>
      </w:r>
      <w:r w:rsidR="00E678A3" w:rsidRPr="00EF0D8F">
        <w:t>计算</w:t>
      </w:r>
      <w:r w:rsidR="00E678A3">
        <w:rPr>
          <w:rFonts w:hint="eastAsia"/>
        </w:rPr>
        <w:t>公式</w:t>
      </w:r>
    </w:p>
    <w:p w14:paraId="7B05B425" w14:textId="77777777" w:rsidR="00380CE6" w:rsidRDefault="00423D41" w:rsidP="00423D41">
      <w:pPr>
        <w:pStyle w:val="affff6"/>
        <w:ind w:firstLine="420"/>
        <w:jc w:val="right"/>
      </w:pPr>
      <w:r>
        <w:tab/>
      </w:r>
      <w:r w:rsidRPr="00EF0D8F">
        <w:rPr>
          <w:rFonts w:hint="eastAsia"/>
        </w:rPr>
        <w:t>生态环境质量</w:t>
      </w:r>
      <w:r w:rsidRPr="00EF0D8F">
        <w:t>指数</w:t>
      </w:r>
      <w:r w:rsidRPr="00EF0D8F">
        <w:rPr>
          <w:rFonts w:hint="eastAsia"/>
        </w:rPr>
        <w:t>=0.30×环境质量指数</w:t>
      </w:r>
      <w:r w:rsidRPr="00EF0D8F">
        <w:rPr>
          <w:rFonts w:eastAsia="仿宋_GB2312" w:hint="eastAsia"/>
          <w:color w:val="000000"/>
        </w:rPr>
        <w:t>＋</w:t>
      </w:r>
      <w:r w:rsidRPr="00EF0D8F">
        <w:rPr>
          <w:rFonts w:hint="eastAsia"/>
        </w:rPr>
        <w:t>0.</w:t>
      </w:r>
      <w:r w:rsidRPr="00EF0D8F">
        <w:t>20</w:t>
      </w:r>
      <w:r w:rsidRPr="00EF0D8F">
        <w:rPr>
          <w:rFonts w:hint="eastAsia"/>
        </w:rPr>
        <w:t>×水域丰沛指数＋0</w:t>
      </w:r>
      <w:r w:rsidRPr="00EF0D8F">
        <w:t>.20</w:t>
      </w:r>
      <w:r w:rsidRPr="00EF0D8F">
        <w:rPr>
          <w:rFonts w:hint="eastAsia"/>
        </w:rPr>
        <w:t>×植被覆盖指数＋</w:t>
      </w:r>
    </w:p>
    <w:p w14:paraId="24DCEF0C" w14:textId="77777777" w:rsidR="00423D41" w:rsidRDefault="00423D41" w:rsidP="00EF52FE">
      <w:pPr>
        <w:pStyle w:val="affff6"/>
        <w:wordWrap w:val="0"/>
        <w:ind w:firstLine="420"/>
        <w:jc w:val="right"/>
      </w:pPr>
      <w:r w:rsidRPr="00EF0D8F">
        <w:rPr>
          <w:rFonts w:hint="eastAsia"/>
        </w:rPr>
        <w:t>0.10×（100-土地负荷指数）</w:t>
      </w:r>
      <w:r w:rsidRPr="00EF0D8F">
        <w:rPr>
          <w:rFonts w:eastAsia="仿宋_GB2312" w:hint="eastAsia"/>
          <w:color w:val="000000"/>
        </w:rPr>
        <w:t>＋</w:t>
      </w:r>
      <w:r w:rsidRPr="00EF0D8F">
        <w:rPr>
          <w:rFonts w:hint="eastAsia"/>
        </w:rPr>
        <w:t>0.20×生物多样性指数</w:t>
      </w:r>
      <w:r>
        <w:rPr>
          <w:rFonts w:ascii="微软雅黑" w:eastAsia="微软雅黑" w:hAnsi="微软雅黑"/>
        </w:rPr>
        <w:t>…………………………………</w:t>
      </w:r>
      <w:r>
        <w:rPr>
          <w:rFonts w:ascii="微软雅黑" w:eastAsia="微软雅黑" w:hAnsi="微软雅黑" w:hint="eastAsia"/>
        </w:rPr>
        <w:t>..</w:t>
      </w:r>
      <w:r>
        <w:t>(</w:t>
      </w:r>
      <w:r w:rsidR="008E67CF">
        <w:fldChar w:fldCharType="begin"/>
      </w:r>
      <w:r>
        <w:instrText xml:space="preserve"> AUTONUM </w:instrText>
      </w:r>
      <w:r w:rsidR="008E67CF">
        <w:fldChar w:fldCharType="end"/>
      </w:r>
      <w:r>
        <w:t>)</w:t>
      </w:r>
    </w:p>
    <w:p w14:paraId="4ACB5FB9" w14:textId="77777777" w:rsidR="00EF0D8F" w:rsidRPr="00EF0D8F" w:rsidRDefault="00EF0D8F" w:rsidP="006F06D5">
      <w:pPr>
        <w:pStyle w:val="affd"/>
        <w:spacing w:before="156" w:after="156"/>
      </w:pPr>
      <w:r w:rsidRPr="00EF0D8F">
        <w:t>环境质量指数</w:t>
      </w:r>
      <w:r w:rsidR="00E678A3">
        <w:rPr>
          <w:rFonts w:hint="eastAsia"/>
        </w:rPr>
        <w:t>评价</w:t>
      </w:r>
      <w:r w:rsidRPr="00EF0D8F">
        <w:t>方法</w:t>
      </w:r>
    </w:p>
    <w:p w14:paraId="7724172B" w14:textId="77777777" w:rsidR="00EF0D8F" w:rsidRPr="00EF0D8F" w:rsidRDefault="00EF0D8F" w:rsidP="006F06D5">
      <w:pPr>
        <w:pStyle w:val="affe"/>
        <w:spacing w:before="156" w:after="156"/>
      </w:pPr>
      <w:r w:rsidRPr="00EF0D8F">
        <w:t>权重</w:t>
      </w:r>
    </w:p>
    <w:p w14:paraId="3E99BA17" w14:textId="77777777" w:rsidR="00951026" w:rsidRDefault="00EF0D8F" w:rsidP="006F06D5">
      <w:pPr>
        <w:pStyle w:val="affff6"/>
        <w:ind w:firstLine="420"/>
      </w:pPr>
      <w:r w:rsidRPr="00EF0D8F">
        <w:t>环境质量指数分权重见表</w:t>
      </w:r>
      <w:r w:rsidRPr="00EF0D8F">
        <w:rPr>
          <w:rFonts w:hint="eastAsia"/>
        </w:rPr>
        <w:t>2。</w:t>
      </w:r>
    </w:p>
    <w:p w14:paraId="2A84ECBB" w14:textId="77777777" w:rsidR="00951026" w:rsidRDefault="00951026" w:rsidP="006F06D5">
      <w:pPr>
        <w:pStyle w:val="affff6"/>
        <w:ind w:firstLine="420"/>
      </w:pPr>
    </w:p>
    <w:p w14:paraId="487A9CBF" w14:textId="77777777" w:rsidR="00EF0D8F" w:rsidRPr="00EF0D8F" w:rsidRDefault="00EF0D8F" w:rsidP="006F06D5">
      <w:pPr>
        <w:pStyle w:val="aff2"/>
        <w:spacing w:before="156" w:after="156"/>
      </w:pPr>
      <w:r w:rsidRPr="00EF0D8F">
        <w:rPr>
          <w:rFonts w:hint="eastAsia"/>
        </w:rPr>
        <w:lastRenderedPageBreak/>
        <w:t>环境</w:t>
      </w:r>
      <w:r w:rsidRPr="00EF0D8F">
        <w:t>质量指数分权重</w:t>
      </w:r>
    </w:p>
    <w:tbl>
      <w:tblPr>
        <w:tblStyle w:val="afffffffff5"/>
        <w:tblW w:w="5364" w:type="dxa"/>
        <w:jc w:val="center"/>
        <w:tblLayout w:type="fixed"/>
        <w:tblLook w:val="04A0" w:firstRow="1" w:lastRow="0" w:firstColumn="1" w:lastColumn="0" w:noHBand="0" w:noVBand="1"/>
      </w:tblPr>
      <w:tblGrid>
        <w:gridCol w:w="1116"/>
        <w:gridCol w:w="1476"/>
        <w:gridCol w:w="1296"/>
        <w:gridCol w:w="1476"/>
      </w:tblGrid>
      <w:tr w:rsidR="00EF0D8F" w:rsidRPr="00747CC7" w14:paraId="550BD8F6" w14:textId="77777777" w:rsidTr="00B2023C">
        <w:trPr>
          <w:jc w:val="center"/>
        </w:trPr>
        <w:tc>
          <w:tcPr>
            <w:tcW w:w="1116" w:type="dxa"/>
            <w:vAlign w:val="center"/>
          </w:tcPr>
          <w:p w14:paraId="22DC2AEC"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二级指标</w:t>
            </w:r>
          </w:p>
        </w:tc>
        <w:tc>
          <w:tcPr>
            <w:tcW w:w="1476" w:type="dxa"/>
            <w:vAlign w:val="center"/>
          </w:tcPr>
          <w:p w14:paraId="736769E9"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大气</w:t>
            </w:r>
            <w:r w:rsidRPr="00B2023C">
              <w:rPr>
                <w:rFonts w:ascii="宋体" w:hAnsi="宋体"/>
                <w:sz w:val="18"/>
                <w:szCs w:val="18"/>
              </w:rPr>
              <w:t>环境指数</w:t>
            </w:r>
          </w:p>
        </w:tc>
        <w:tc>
          <w:tcPr>
            <w:tcW w:w="1296" w:type="dxa"/>
            <w:vAlign w:val="center"/>
          </w:tcPr>
          <w:p w14:paraId="6157091A"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水环境</w:t>
            </w:r>
            <w:r w:rsidRPr="00B2023C">
              <w:rPr>
                <w:rFonts w:ascii="宋体" w:hAnsi="宋体"/>
                <w:sz w:val="18"/>
                <w:szCs w:val="18"/>
              </w:rPr>
              <w:t>指数</w:t>
            </w:r>
          </w:p>
        </w:tc>
        <w:tc>
          <w:tcPr>
            <w:tcW w:w="1476" w:type="dxa"/>
            <w:vAlign w:val="center"/>
          </w:tcPr>
          <w:p w14:paraId="63051537"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土壤</w:t>
            </w:r>
            <w:r w:rsidRPr="00B2023C">
              <w:rPr>
                <w:rFonts w:ascii="宋体" w:hAnsi="宋体"/>
                <w:sz w:val="18"/>
                <w:szCs w:val="18"/>
              </w:rPr>
              <w:t>环境指数</w:t>
            </w:r>
          </w:p>
        </w:tc>
      </w:tr>
      <w:tr w:rsidR="00EF0D8F" w:rsidRPr="00747CC7" w14:paraId="790A6647" w14:textId="77777777" w:rsidTr="00B2023C">
        <w:trPr>
          <w:jc w:val="center"/>
        </w:trPr>
        <w:tc>
          <w:tcPr>
            <w:tcW w:w="1116" w:type="dxa"/>
            <w:vAlign w:val="center"/>
          </w:tcPr>
          <w:p w14:paraId="428F4A7B"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权重</w:t>
            </w:r>
          </w:p>
        </w:tc>
        <w:tc>
          <w:tcPr>
            <w:tcW w:w="1476" w:type="dxa"/>
            <w:vAlign w:val="center"/>
          </w:tcPr>
          <w:p w14:paraId="0E2926DB"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0.50</w:t>
            </w:r>
          </w:p>
        </w:tc>
        <w:tc>
          <w:tcPr>
            <w:tcW w:w="1296" w:type="dxa"/>
            <w:vAlign w:val="center"/>
          </w:tcPr>
          <w:p w14:paraId="5BC44EB0"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0.40</w:t>
            </w:r>
          </w:p>
        </w:tc>
        <w:tc>
          <w:tcPr>
            <w:tcW w:w="1476" w:type="dxa"/>
            <w:vAlign w:val="center"/>
          </w:tcPr>
          <w:p w14:paraId="150B9972"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0.10</w:t>
            </w:r>
          </w:p>
        </w:tc>
      </w:tr>
    </w:tbl>
    <w:p w14:paraId="1F02B705" w14:textId="77777777" w:rsidR="00EF0D8F" w:rsidRPr="00EF0D8F" w:rsidRDefault="00E678A3" w:rsidP="006F06D5">
      <w:pPr>
        <w:pStyle w:val="affe"/>
        <w:spacing w:before="156" w:after="156"/>
      </w:pPr>
      <w:r w:rsidRPr="00EF0D8F">
        <w:t>计算</w:t>
      </w:r>
      <w:r>
        <w:rPr>
          <w:rFonts w:hint="eastAsia"/>
        </w:rPr>
        <w:t>公式</w:t>
      </w:r>
    </w:p>
    <w:p w14:paraId="4633ECCB" w14:textId="77777777" w:rsidR="00380CE6" w:rsidRDefault="00423D41" w:rsidP="00423D41">
      <w:pPr>
        <w:pStyle w:val="affffff6"/>
      </w:pPr>
      <w:r>
        <w:tab/>
      </w:r>
      <w:r w:rsidRPr="00EF0D8F">
        <w:rPr>
          <w:rFonts w:hint="eastAsia"/>
        </w:rPr>
        <w:t>环境质量指数＝0.</w:t>
      </w:r>
      <w:r w:rsidRPr="00EF0D8F">
        <w:t>50</w:t>
      </w:r>
      <w:r w:rsidRPr="00EF0D8F">
        <w:rPr>
          <w:rFonts w:hint="eastAsia"/>
        </w:rPr>
        <w:t>×（100-大气环境指数）+0.</w:t>
      </w:r>
      <w:r w:rsidRPr="00EF0D8F">
        <w:t>40</w:t>
      </w:r>
      <w:r w:rsidRPr="00EF0D8F">
        <w:rPr>
          <w:rFonts w:hint="eastAsia"/>
        </w:rPr>
        <w:t>×（100-水环境指数）+</w:t>
      </w:r>
    </w:p>
    <w:p w14:paraId="51100781" w14:textId="77777777" w:rsidR="00423D41" w:rsidRDefault="00423D41" w:rsidP="00B2023C">
      <w:pPr>
        <w:pStyle w:val="affffff6"/>
        <w:ind w:firstLineChars="1500" w:firstLine="3150"/>
        <w:jc w:val="center"/>
      </w:pPr>
      <w:r w:rsidRPr="00EF0D8F">
        <w:rPr>
          <w:rFonts w:hint="eastAsia"/>
        </w:rPr>
        <w:t>0.10×土壤环境指数</w:t>
      </w:r>
      <w:r w:rsidRPr="00423D41">
        <w:rPr>
          <w:rFonts w:ascii="微软雅黑" w:eastAsia="微软雅黑" w:hAnsi="微软雅黑"/>
        </w:rPr>
        <w:tab/>
      </w:r>
      <w:r>
        <w:t>(</w:t>
      </w:r>
      <w:r w:rsidR="008E67CF">
        <w:fldChar w:fldCharType="begin"/>
      </w:r>
      <w:r>
        <w:instrText xml:space="preserve"> AUTONUM </w:instrText>
      </w:r>
      <w:r w:rsidR="008E67CF">
        <w:fldChar w:fldCharType="end"/>
      </w:r>
      <w:r>
        <w:t>)</w:t>
      </w:r>
    </w:p>
    <w:p w14:paraId="6EFCBEF2" w14:textId="77777777" w:rsidR="00EF0D8F" w:rsidRPr="00EF0D8F" w:rsidRDefault="00EF0D8F" w:rsidP="006F06D5">
      <w:pPr>
        <w:pStyle w:val="affd"/>
        <w:spacing w:before="156" w:after="156"/>
      </w:pPr>
      <w:r w:rsidRPr="00EF0D8F">
        <w:t>水域丰沛指数</w:t>
      </w:r>
      <w:r w:rsidR="00E678A3">
        <w:rPr>
          <w:rFonts w:hint="eastAsia"/>
        </w:rPr>
        <w:t>评价</w:t>
      </w:r>
      <w:r w:rsidRPr="00EF0D8F">
        <w:t>方法</w:t>
      </w:r>
    </w:p>
    <w:p w14:paraId="71363702" w14:textId="77777777" w:rsidR="00EF0D8F" w:rsidRPr="00EF0D8F" w:rsidRDefault="00EF0D8F" w:rsidP="006F06D5">
      <w:pPr>
        <w:pStyle w:val="affe"/>
        <w:spacing w:before="156" w:after="156"/>
      </w:pPr>
      <w:r w:rsidRPr="00EF0D8F">
        <w:t>权重</w:t>
      </w:r>
    </w:p>
    <w:p w14:paraId="47E9338C" w14:textId="77777777" w:rsidR="00EF0D8F" w:rsidRPr="00EF0D8F" w:rsidRDefault="00EF0D8F" w:rsidP="006F06D5">
      <w:pPr>
        <w:pStyle w:val="affff6"/>
        <w:ind w:firstLine="420"/>
      </w:pPr>
      <w:r w:rsidRPr="00EF0D8F">
        <w:rPr>
          <w:rFonts w:hint="eastAsia"/>
        </w:rPr>
        <w:t>水域丰沛</w:t>
      </w:r>
      <w:r w:rsidRPr="00EF0D8F">
        <w:t>指数分权重见表3</w:t>
      </w:r>
      <w:r w:rsidRPr="00EF0D8F">
        <w:rPr>
          <w:rFonts w:hint="eastAsia"/>
        </w:rPr>
        <w:t>。</w:t>
      </w:r>
    </w:p>
    <w:p w14:paraId="586B6A62" w14:textId="77777777" w:rsidR="00EF0D8F" w:rsidRPr="00EF0D8F" w:rsidRDefault="00EF0D8F" w:rsidP="006F06D5">
      <w:pPr>
        <w:pStyle w:val="aff2"/>
        <w:spacing w:before="156" w:after="156"/>
      </w:pPr>
      <w:r w:rsidRPr="00EF0D8F">
        <w:rPr>
          <w:rFonts w:hint="eastAsia"/>
        </w:rPr>
        <w:t>水域丰沛</w:t>
      </w:r>
      <w:r w:rsidRPr="00EF0D8F">
        <w:t>指数分权重</w:t>
      </w:r>
    </w:p>
    <w:tbl>
      <w:tblPr>
        <w:tblStyle w:val="afffffffff5"/>
        <w:tblW w:w="4248" w:type="dxa"/>
        <w:jc w:val="center"/>
        <w:tblLayout w:type="fixed"/>
        <w:tblLook w:val="04A0" w:firstRow="1" w:lastRow="0" w:firstColumn="1" w:lastColumn="0" w:noHBand="0" w:noVBand="1"/>
      </w:tblPr>
      <w:tblGrid>
        <w:gridCol w:w="1116"/>
        <w:gridCol w:w="1476"/>
        <w:gridCol w:w="1656"/>
      </w:tblGrid>
      <w:tr w:rsidR="00EF0D8F" w:rsidRPr="00747CC7" w14:paraId="2CE41529" w14:textId="77777777" w:rsidTr="00B2023C">
        <w:trPr>
          <w:trHeight w:val="261"/>
          <w:jc w:val="center"/>
        </w:trPr>
        <w:tc>
          <w:tcPr>
            <w:tcW w:w="1116" w:type="dxa"/>
            <w:vAlign w:val="center"/>
          </w:tcPr>
          <w:p w14:paraId="2BDD1A5A"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二级指标</w:t>
            </w:r>
          </w:p>
        </w:tc>
        <w:tc>
          <w:tcPr>
            <w:tcW w:w="1476" w:type="dxa"/>
            <w:vAlign w:val="center"/>
          </w:tcPr>
          <w:p w14:paraId="5C48C5FC"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水网密度指数</w:t>
            </w:r>
          </w:p>
        </w:tc>
        <w:tc>
          <w:tcPr>
            <w:tcW w:w="1656" w:type="dxa"/>
            <w:vAlign w:val="center"/>
          </w:tcPr>
          <w:p w14:paraId="6EE045D6"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自然岸线保有率</w:t>
            </w:r>
          </w:p>
        </w:tc>
      </w:tr>
      <w:tr w:rsidR="00EF0D8F" w:rsidRPr="00747CC7" w14:paraId="5795B893" w14:textId="77777777" w:rsidTr="00B2023C">
        <w:trPr>
          <w:trHeight w:val="261"/>
          <w:jc w:val="center"/>
        </w:trPr>
        <w:tc>
          <w:tcPr>
            <w:tcW w:w="1116" w:type="dxa"/>
            <w:vAlign w:val="center"/>
          </w:tcPr>
          <w:p w14:paraId="450C8775"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权重</w:t>
            </w:r>
          </w:p>
        </w:tc>
        <w:tc>
          <w:tcPr>
            <w:tcW w:w="1476" w:type="dxa"/>
            <w:vAlign w:val="center"/>
          </w:tcPr>
          <w:p w14:paraId="0CB56AE0"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0.80</w:t>
            </w:r>
          </w:p>
        </w:tc>
        <w:tc>
          <w:tcPr>
            <w:tcW w:w="1656" w:type="dxa"/>
            <w:vAlign w:val="center"/>
          </w:tcPr>
          <w:p w14:paraId="26D1BEE9"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0.20</w:t>
            </w:r>
          </w:p>
        </w:tc>
      </w:tr>
    </w:tbl>
    <w:p w14:paraId="25D6C7A1" w14:textId="77777777" w:rsidR="00EF0D8F" w:rsidRPr="00EF0D8F" w:rsidRDefault="00E678A3" w:rsidP="006F06D5">
      <w:pPr>
        <w:pStyle w:val="affe"/>
        <w:spacing w:before="156" w:after="156"/>
      </w:pPr>
      <w:r w:rsidRPr="00EF0D8F">
        <w:t>计算</w:t>
      </w:r>
      <w:r>
        <w:rPr>
          <w:rFonts w:hint="eastAsia"/>
        </w:rPr>
        <w:t>公式</w:t>
      </w:r>
    </w:p>
    <w:p w14:paraId="3BB5385E" w14:textId="77777777" w:rsidR="00423D41" w:rsidRDefault="00423D41" w:rsidP="00423D41">
      <w:pPr>
        <w:pStyle w:val="affffff6"/>
      </w:pPr>
      <w:r>
        <w:tab/>
      </w:r>
      <w:r w:rsidRPr="00EF0D8F">
        <w:t>水域丰沛指数</w:t>
      </w:r>
      <w:r w:rsidRPr="00EF0D8F">
        <w:rPr>
          <w:rFonts w:hint="eastAsia"/>
        </w:rPr>
        <w:t xml:space="preserve"> =</w:t>
      </w:r>
      <w:r w:rsidRPr="00EF0D8F">
        <w:t xml:space="preserve"> 0.80</w:t>
      </w:r>
      <w:r w:rsidRPr="00EF0D8F">
        <w:rPr>
          <w:rFonts w:hint="eastAsia"/>
        </w:rPr>
        <w:t>×水网密度指数＋</w:t>
      </w:r>
      <w:r w:rsidRPr="00EF0D8F">
        <w:t>0.2</w:t>
      </w:r>
      <w:r w:rsidRPr="00705095">
        <w:t>0</w:t>
      </w:r>
      <w:r w:rsidRPr="00EF0D8F">
        <w:rPr>
          <w:rFonts w:hint="eastAsia"/>
        </w:rPr>
        <w:t>×自然岸线保有率</w:t>
      </w:r>
      <w:r w:rsidRPr="00423D41">
        <w:rPr>
          <w:rFonts w:ascii="微软雅黑" w:eastAsia="微软雅黑" w:hAnsi="微软雅黑"/>
        </w:rPr>
        <w:tab/>
      </w:r>
      <w:r>
        <w:t>(</w:t>
      </w:r>
      <w:r w:rsidR="008E67CF">
        <w:fldChar w:fldCharType="begin"/>
      </w:r>
      <w:r>
        <w:instrText xml:space="preserve"> AUTONUM </w:instrText>
      </w:r>
      <w:r w:rsidR="008E67CF">
        <w:fldChar w:fldCharType="end"/>
      </w:r>
      <w:r>
        <w:t>)</w:t>
      </w:r>
    </w:p>
    <w:p w14:paraId="32402F90" w14:textId="77777777" w:rsidR="00EF0D8F" w:rsidRPr="00EF0D8F" w:rsidRDefault="00EF0D8F" w:rsidP="006F06D5">
      <w:pPr>
        <w:pStyle w:val="affd"/>
        <w:spacing w:before="156" w:after="156"/>
      </w:pPr>
      <w:r w:rsidRPr="00EF0D8F">
        <w:t>植被覆盖指数</w:t>
      </w:r>
      <w:r w:rsidR="00E678A3">
        <w:rPr>
          <w:rFonts w:hint="eastAsia"/>
        </w:rPr>
        <w:t>评价</w:t>
      </w:r>
      <w:r w:rsidRPr="00EF0D8F">
        <w:t>方法</w:t>
      </w:r>
    </w:p>
    <w:p w14:paraId="636D70BE" w14:textId="77777777" w:rsidR="00EF0D8F" w:rsidRPr="00EF0D8F" w:rsidRDefault="00EF0D8F" w:rsidP="006F06D5">
      <w:pPr>
        <w:pStyle w:val="affe"/>
        <w:spacing w:before="156" w:after="156"/>
      </w:pPr>
      <w:r w:rsidRPr="00EF0D8F">
        <w:rPr>
          <w:rFonts w:hint="eastAsia"/>
        </w:rPr>
        <w:t>权重</w:t>
      </w:r>
    </w:p>
    <w:p w14:paraId="788B0329" w14:textId="77777777" w:rsidR="00EF0D8F" w:rsidRPr="00EF0D8F" w:rsidRDefault="00EF0D8F" w:rsidP="006F06D5">
      <w:pPr>
        <w:pStyle w:val="affff6"/>
        <w:ind w:firstLine="420"/>
      </w:pPr>
      <w:r w:rsidRPr="00EF0D8F">
        <w:rPr>
          <w:rFonts w:hint="eastAsia"/>
        </w:rPr>
        <w:t>植被</w:t>
      </w:r>
      <w:r w:rsidRPr="00EF0D8F">
        <w:t>覆盖指数分权重见表4</w:t>
      </w:r>
      <w:r w:rsidRPr="00EF0D8F">
        <w:rPr>
          <w:rFonts w:hint="eastAsia"/>
        </w:rPr>
        <w:t>。</w:t>
      </w:r>
    </w:p>
    <w:p w14:paraId="08052972" w14:textId="77777777" w:rsidR="00EF0D8F" w:rsidRPr="00EF0D8F" w:rsidRDefault="00EF0D8F" w:rsidP="006F06D5">
      <w:pPr>
        <w:pStyle w:val="aff2"/>
        <w:spacing w:before="156" w:after="156"/>
      </w:pPr>
      <w:r w:rsidRPr="00EF0D8F">
        <w:rPr>
          <w:rFonts w:hint="eastAsia"/>
        </w:rPr>
        <w:t>植被覆盖</w:t>
      </w:r>
      <w:r w:rsidRPr="00EF0D8F">
        <w:t>指数分权重</w:t>
      </w:r>
    </w:p>
    <w:tbl>
      <w:tblPr>
        <w:tblStyle w:val="afffffffff5"/>
        <w:tblW w:w="4464" w:type="dxa"/>
        <w:jc w:val="center"/>
        <w:tblLayout w:type="fixed"/>
        <w:tblLook w:val="04A0" w:firstRow="1" w:lastRow="0" w:firstColumn="1" w:lastColumn="0" w:noHBand="0" w:noVBand="1"/>
      </w:tblPr>
      <w:tblGrid>
        <w:gridCol w:w="1116"/>
        <w:gridCol w:w="1116"/>
        <w:gridCol w:w="1116"/>
        <w:gridCol w:w="1116"/>
      </w:tblGrid>
      <w:tr w:rsidR="00EF0D8F" w:rsidRPr="00747CC7" w14:paraId="761F8F2E" w14:textId="77777777" w:rsidTr="00B2023C">
        <w:trPr>
          <w:jc w:val="center"/>
        </w:trPr>
        <w:tc>
          <w:tcPr>
            <w:tcW w:w="1116" w:type="dxa"/>
            <w:vAlign w:val="center"/>
          </w:tcPr>
          <w:p w14:paraId="49139D1B"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二级指标</w:t>
            </w:r>
          </w:p>
        </w:tc>
        <w:tc>
          <w:tcPr>
            <w:tcW w:w="1116" w:type="dxa"/>
            <w:vAlign w:val="center"/>
          </w:tcPr>
          <w:p w14:paraId="107EF279"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林地指数</w:t>
            </w:r>
          </w:p>
        </w:tc>
        <w:tc>
          <w:tcPr>
            <w:tcW w:w="1116" w:type="dxa"/>
          </w:tcPr>
          <w:p w14:paraId="7128C161"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草地指数</w:t>
            </w:r>
          </w:p>
        </w:tc>
        <w:tc>
          <w:tcPr>
            <w:tcW w:w="1116" w:type="dxa"/>
          </w:tcPr>
          <w:p w14:paraId="438F93A2" w14:textId="77777777" w:rsidR="00EF0D8F" w:rsidRPr="00B2023C" w:rsidRDefault="00EF0D8F" w:rsidP="00EF0D8F">
            <w:pPr>
              <w:spacing w:line="240" w:lineRule="auto"/>
              <w:jc w:val="center"/>
              <w:rPr>
                <w:rFonts w:ascii="宋体" w:hAnsi="宋体"/>
                <w:sz w:val="18"/>
                <w:szCs w:val="18"/>
              </w:rPr>
            </w:pPr>
            <w:r w:rsidRPr="00B2023C">
              <w:rPr>
                <w:rFonts w:ascii="宋体" w:hAnsi="宋体" w:hint="eastAsia"/>
                <w:sz w:val="18"/>
                <w:szCs w:val="18"/>
              </w:rPr>
              <w:t>耕地指数</w:t>
            </w:r>
          </w:p>
        </w:tc>
      </w:tr>
      <w:tr w:rsidR="00EF0D8F" w:rsidRPr="00747CC7" w14:paraId="5A0B52EB" w14:textId="77777777" w:rsidTr="00B2023C">
        <w:trPr>
          <w:jc w:val="center"/>
        </w:trPr>
        <w:tc>
          <w:tcPr>
            <w:tcW w:w="1116" w:type="dxa"/>
            <w:vAlign w:val="center"/>
          </w:tcPr>
          <w:p w14:paraId="33C4D60B"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权重</w:t>
            </w:r>
          </w:p>
        </w:tc>
        <w:tc>
          <w:tcPr>
            <w:tcW w:w="1116" w:type="dxa"/>
            <w:vAlign w:val="center"/>
          </w:tcPr>
          <w:p w14:paraId="21542111"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0.70</w:t>
            </w:r>
          </w:p>
        </w:tc>
        <w:tc>
          <w:tcPr>
            <w:tcW w:w="1116" w:type="dxa"/>
          </w:tcPr>
          <w:p w14:paraId="33853E14"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0.20</w:t>
            </w:r>
          </w:p>
        </w:tc>
        <w:tc>
          <w:tcPr>
            <w:tcW w:w="1116" w:type="dxa"/>
          </w:tcPr>
          <w:p w14:paraId="19AB41E3" w14:textId="77777777" w:rsidR="00EF0D8F" w:rsidRPr="00B2023C" w:rsidRDefault="00EF0D8F" w:rsidP="00EF0D8F">
            <w:pPr>
              <w:spacing w:line="240" w:lineRule="auto"/>
              <w:jc w:val="center"/>
              <w:rPr>
                <w:rFonts w:ascii="宋体" w:hAnsi="宋体"/>
                <w:sz w:val="18"/>
                <w:szCs w:val="18"/>
              </w:rPr>
            </w:pPr>
            <w:r w:rsidRPr="00B2023C">
              <w:rPr>
                <w:rFonts w:ascii="宋体" w:hAnsi="宋体"/>
                <w:sz w:val="18"/>
                <w:szCs w:val="18"/>
              </w:rPr>
              <w:t>0.10</w:t>
            </w:r>
          </w:p>
        </w:tc>
      </w:tr>
    </w:tbl>
    <w:p w14:paraId="7F78D6B6" w14:textId="77777777" w:rsidR="00EF0D8F" w:rsidRPr="00EF0D8F" w:rsidRDefault="00E678A3" w:rsidP="00B86323">
      <w:pPr>
        <w:pStyle w:val="affe"/>
        <w:spacing w:before="156" w:after="156"/>
      </w:pPr>
      <w:r w:rsidRPr="00EF0D8F">
        <w:t>计算</w:t>
      </w:r>
      <w:r>
        <w:rPr>
          <w:rFonts w:hint="eastAsia"/>
        </w:rPr>
        <w:t>公式</w:t>
      </w:r>
    </w:p>
    <w:p w14:paraId="59D2000C" w14:textId="77777777" w:rsidR="00423D41" w:rsidRDefault="00423D41" w:rsidP="00423D41">
      <w:pPr>
        <w:pStyle w:val="affffff6"/>
      </w:pPr>
      <w:r>
        <w:tab/>
      </w:r>
      <w:r w:rsidRPr="00EF0D8F">
        <w:rPr>
          <w:rFonts w:hint="eastAsia"/>
        </w:rPr>
        <w:t>植被覆盖</w:t>
      </w:r>
      <w:r w:rsidRPr="00EF0D8F">
        <w:t>指数</w:t>
      </w:r>
      <w:r w:rsidRPr="00EF0D8F">
        <w:rPr>
          <w:rFonts w:hint="eastAsia"/>
        </w:rPr>
        <w:t xml:space="preserve"> =</w:t>
      </w:r>
      <w:r w:rsidRPr="00EF0D8F">
        <w:t xml:space="preserve"> 0.70</w:t>
      </w:r>
      <w:r w:rsidRPr="00EF0D8F">
        <w:rPr>
          <w:rFonts w:hint="eastAsia"/>
        </w:rPr>
        <w:t>×林地指数＋</w:t>
      </w:r>
      <w:r w:rsidRPr="00EF0D8F">
        <w:t>0.20</w:t>
      </w:r>
      <w:r w:rsidRPr="00EF0D8F">
        <w:rPr>
          <w:rFonts w:hint="eastAsia"/>
        </w:rPr>
        <w:t>×草地指数＋</w:t>
      </w:r>
      <w:r w:rsidRPr="00EF0D8F">
        <w:t>0.10</w:t>
      </w:r>
      <w:r w:rsidRPr="00EF0D8F">
        <w:rPr>
          <w:rFonts w:hint="eastAsia"/>
        </w:rPr>
        <w:t>×耕地指数</w:t>
      </w:r>
      <w:r w:rsidRPr="00423D41">
        <w:rPr>
          <w:rFonts w:ascii="微软雅黑" w:eastAsia="微软雅黑" w:hAnsi="微软雅黑"/>
        </w:rPr>
        <w:tab/>
      </w:r>
      <w:r>
        <w:t>(</w:t>
      </w:r>
      <w:r w:rsidR="008E67CF">
        <w:fldChar w:fldCharType="begin"/>
      </w:r>
      <w:r>
        <w:instrText xml:space="preserve"> AUTONUM </w:instrText>
      </w:r>
      <w:r w:rsidR="008E67CF">
        <w:fldChar w:fldCharType="end"/>
      </w:r>
      <w:r>
        <w:t>)</w:t>
      </w:r>
    </w:p>
    <w:p w14:paraId="6858B6FB" w14:textId="77777777" w:rsidR="00EF0D8F" w:rsidRPr="00EF0D8F" w:rsidRDefault="00EF0D8F" w:rsidP="00B86323">
      <w:pPr>
        <w:pStyle w:val="affd"/>
        <w:spacing w:before="156" w:after="156"/>
      </w:pPr>
      <w:r w:rsidRPr="00EF0D8F">
        <w:t>土地负荷指数</w:t>
      </w:r>
      <w:r w:rsidR="00E678A3">
        <w:rPr>
          <w:rFonts w:hint="eastAsia"/>
        </w:rPr>
        <w:t>评价</w:t>
      </w:r>
      <w:r w:rsidR="00E678A3" w:rsidRPr="00EF0D8F">
        <w:t>方法</w:t>
      </w:r>
    </w:p>
    <w:p w14:paraId="2E70A73B" w14:textId="77777777" w:rsidR="00EF0D8F" w:rsidRPr="00EF0D8F" w:rsidRDefault="00EF0D8F" w:rsidP="00B86323">
      <w:pPr>
        <w:pStyle w:val="affe"/>
        <w:spacing w:before="156" w:after="156"/>
      </w:pPr>
      <w:r w:rsidRPr="00EF0D8F">
        <w:t>权重</w:t>
      </w:r>
    </w:p>
    <w:p w14:paraId="32CC596D" w14:textId="77777777" w:rsidR="00EF0D8F" w:rsidRDefault="00EF0D8F" w:rsidP="00B86323">
      <w:pPr>
        <w:pStyle w:val="affff6"/>
        <w:ind w:firstLine="420"/>
      </w:pPr>
      <w:r w:rsidRPr="00EF0D8F">
        <w:rPr>
          <w:rFonts w:hint="eastAsia"/>
        </w:rPr>
        <w:t>土地负荷</w:t>
      </w:r>
      <w:r w:rsidRPr="00EF0D8F">
        <w:t>指数分权重见表5</w:t>
      </w:r>
      <w:r w:rsidRPr="00EF0D8F">
        <w:rPr>
          <w:rFonts w:hint="eastAsia"/>
        </w:rPr>
        <w:t>。</w:t>
      </w:r>
    </w:p>
    <w:p w14:paraId="648F8004" w14:textId="77777777" w:rsidR="00EF0D8F" w:rsidRPr="00EF0D8F" w:rsidRDefault="00EF0D8F" w:rsidP="00B86323">
      <w:pPr>
        <w:pStyle w:val="aff2"/>
        <w:spacing w:before="156" w:after="156"/>
      </w:pPr>
      <w:r w:rsidRPr="00EF0D8F">
        <w:rPr>
          <w:rFonts w:hint="eastAsia"/>
        </w:rPr>
        <w:t>土地负荷</w:t>
      </w:r>
      <w:r w:rsidRPr="00EF0D8F">
        <w:t>指数分权重</w:t>
      </w:r>
    </w:p>
    <w:tbl>
      <w:tblPr>
        <w:tblStyle w:val="afffffffff5"/>
        <w:tblW w:w="4068" w:type="dxa"/>
        <w:jc w:val="center"/>
        <w:tblLayout w:type="fixed"/>
        <w:tblLook w:val="04A0" w:firstRow="1" w:lastRow="0" w:firstColumn="1" w:lastColumn="0" w:noHBand="0" w:noVBand="1"/>
      </w:tblPr>
      <w:tblGrid>
        <w:gridCol w:w="1116"/>
        <w:gridCol w:w="1476"/>
        <w:gridCol w:w="1476"/>
      </w:tblGrid>
      <w:tr w:rsidR="00EF0D8F" w:rsidRPr="00747CC7" w14:paraId="36BC9B1B" w14:textId="77777777" w:rsidTr="00B2023C">
        <w:trPr>
          <w:jc w:val="center"/>
        </w:trPr>
        <w:tc>
          <w:tcPr>
            <w:tcW w:w="1116" w:type="dxa"/>
            <w:vAlign w:val="center"/>
          </w:tcPr>
          <w:p w14:paraId="702EF5FD" w14:textId="77777777" w:rsidR="00EF0D8F" w:rsidRPr="00B2023C" w:rsidRDefault="00EF0D8F" w:rsidP="002939DC">
            <w:pPr>
              <w:spacing w:line="240" w:lineRule="auto"/>
              <w:jc w:val="center"/>
              <w:rPr>
                <w:rFonts w:ascii="宋体" w:hAnsi="宋体"/>
                <w:sz w:val="18"/>
                <w:szCs w:val="18"/>
              </w:rPr>
            </w:pPr>
            <w:r w:rsidRPr="00B2023C">
              <w:rPr>
                <w:rFonts w:ascii="宋体" w:hAnsi="宋体"/>
                <w:sz w:val="18"/>
                <w:szCs w:val="18"/>
              </w:rPr>
              <w:t>二级指标</w:t>
            </w:r>
          </w:p>
        </w:tc>
        <w:tc>
          <w:tcPr>
            <w:tcW w:w="1476" w:type="dxa"/>
            <w:vAlign w:val="center"/>
          </w:tcPr>
          <w:p w14:paraId="549FD143" w14:textId="77777777" w:rsidR="00EF0D8F" w:rsidRPr="00B2023C" w:rsidRDefault="00EF0D8F" w:rsidP="002939DC">
            <w:pPr>
              <w:spacing w:line="240" w:lineRule="auto"/>
              <w:jc w:val="center"/>
              <w:rPr>
                <w:rFonts w:ascii="宋体" w:hAnsi="宋体"/>
                <w:sz w:val="18"/>
                <w:szCs w:val="18"/>
              </w:rPr>
            </w:pPr>
            <w:r w:rsidRPr="00B2023C">
              <w:rPr>
                <w:rFonts w:ascii="宋体" w:hAnsi="宋体" w:hint="eastAsia"/>
                <w:sz w:val="18"/>
                <w:szCs w:val="18"/>
              </w:rPr>
              <w:t>人工地表指数</w:t>
            </w:r>
          </w:p>
        </w:tc>
        <w:tc>
          <w:tcPr>
            <w:tcW w:w="1476" w:type="dxa"/>
            <w:vAlign w:val="center"/>
          </w:tcPr>
          <w:p w14:paraId="122BD5FA" w14:textId="77777777" w:rsidR="00EF0D8F" w:rsidRPr="00B2023C" w:rsidRDefault="00EF0D8F" w:rsidP="002939DC">
            <w:pPr>
              <w:spacing w:line="240" w:lineRule="auto"/>
              <w:jc w:val="center"/>
              <w:rPr>
                <w:rFonts w:ascii="宋体" w:hAnsi="宋体"/>
                <w:sz w:val="18"/>
                <w:szCs w:val="18"/>
              </w:rPr>
            </w:pPr>
            <w:r w:rsidRPr="00B2023C">
              <w:rPr>
                <w:rFonts w:ascii="宋体" w:hAnsi="宋体" w:hint="eastAsia"/>
                <w:sz w:val="18"/>
                <w:szCs w:val="18"/>
              </w:rPr>
              <w:t>未利用</w:t>
            </w:r>
            <w:proofErr w:type="gramStart"/>
            <w:r w:rsidRPr="00B2023C">
              <w:rPr>
                <w:rFonts w:ascii="宋体" w:hAnsi="宋体" w:hint="eastAsia"/>
                <w:sz w:val="18"/>
                <w:szCs w:val="18"/>
              </w:rPr>
              <w:t>地指数</w:t>
            </w:r>
            <w:proofErr w:type="gramEnd"/>
          </w:p>
        </w:tc>
      </w:tr>
      <w:tr w:rsidR="00EF0D8F" w:rsidRPr="00747CC7" w14:paraId="525F1E9A" w14:textId="77777777" w:rsidTr="00B2023C">
        <w:trPr>
          <w:jc w:val="center"/>
        </w:trPr>
        <w:tc>
          <w:tcPr>
            <w:tcW w:w="1116" w:type="dxa"/>
            <w:vAlign w:val="center"/>
          </w:tcPr>
          <w:p w14:paraId="7C9738FD" w14:textId="77777777" w:rsidR="00EF0D8F" w:rsidRPr="00B2023C" w:rsidRDefault="00EF0D8F" w:rsidP="002939DC">
            <w:pPr>
              <w:spacing w:line="240" w:lineRule="auto"/>
              <w:jc w:val="center"/>
              <w:rPr>
                <w:rFonts w:ascii="宋体" w:hAnsi="宋体"/>
                <w:sz w:val="18"/>
                <w:szCs w:val="18"/>
              </w:rPr>
            </w:pPr>
            <w:r w:rsidRPr="00B2023C">
              <w:rPr>
                <w:rFonts w:ascii="宋体" w:hAnsi="宋体"/>
                <w:sz w:val="18"/>
                <w:szCs w:val="18"/>
              </w:rPr>
              <w:t>权重</w:t>
            </w:r>
          </w:p>
        </w:tc>
        <w:tc>
          <w:tcPr>
            <w:tcW w:w="1476" w:type="dxa"/>
            <w:vAlign w:val="center"/>
          </w:tcPr>
          <w:p w14:paraId="50724E7A" w14:textId="77777777" w:rsidR="00EF0D8F" w:rsidRPr="00B2023C" w:rsidRDefault="00EF0D8F" w:rsidP="002939DC">
            <w:pPr>
              <w:spacing w:line="240" w:lineRule="auto"/>
              <w:jc w:val="center"/>
              <w:rPr>
                <w:rFonts w:ascii="宋体" w:hAnsi="宋体"/>
                <w:sz w:val="18"/>
                <w:szCs w:val="18"/>
              </w:rPr>
            </w:pPr>
            <w:r w:rsidRPr="00B2023C">
              <w:rPr>
                <w:rFonts w:ascii="宋体" w:hAnsi="宋体"/>
                <w:sz w:val="18"/>
                <w:szCs w:val="18"/>
              </w:rPr>
              <w:t>0.70</w:t>
            </w:r>
          </w:p>
        </w:tc>
        <w:tc>
          <w:tcPr>
            <w:tcW w:w="1476" w:type="dxa"/>
            <w:vAlign w:val="center"/>
          </w:tcPr>
          <w:p w14:paraId="4C396EDE" w14:textId="77777777" w:rsidR="00EF0D8F" w:rsidRPr="00B2023C" w:rsidRDefault="00EF0D8F" w:rsidP="002939DC">
            <w:pPr>
              <w:spacing w:line="240" w:lineRule="auto"/>
              <w:jc w:val="center"/>
              <w:rPr>
                <w:rFonts w:ascii="宋体" w:hAnsi="宋体"/>
                <w:sz w:val="18"/>
                <w:szCs w:val="18"/>
              </w:rPr>
            </w:pPr>
            <w:r w:rsidRPr="00B2023C">
              <w:rPr>
                <w:rFonts w:ascii="宋体" w:hAnsi="宋体"/>
                <w:sz w:val="18"/>
                <w:szCs w:val="18"/>
              </w:rPr>
              <w:t>0.30</w:t>
            </w:r>
          </w:p>
        </w:tc>
      </w:tr>
    </w:tbl>
    <w:p w14:paraId="2625DFA0" w14:textId="77777777" w:rsidR="00EF0D8F" w:rsidRPr="00EF0D8F" w:rsidRDefault="00EF0D8F" w:rsidP="002939DC">
      <w:pPr>
        <w:pStyle w:val="affe"/>
        <w:spacing w:before="156" w:after="156"/>
      </w:pPr>
      <w:r w:rsidRPr="00EF0D8F">
        <w:t>计算</w:t>
      </w:r>
      <w:r w:rsidR="00E678A3">
        <w:rPr>
          <w:rFonts w:hint="eastAsia"/>
        </w:rPr>
        <w:t>公式</w:t>
      </w:r>
    </w:p>
    <w:p w14:paraId="1600C343" w14:textId="77777777" w:rsidR="00423D41" w:rsidRDefault="00423D41" w:rsidP="00423D41">
      <w:pPr>
        <w:pStyle w:val="affffff6"/>
      </w:pPr>
      <w:r>
        <w:tab/>
      </w:r>
      <w:r w:rsidRPr="00EF0D8F">
        <w:t>土地</w:t>
      </w:r>
      <w:r w:rsidRPr="00EF0D8F">
        <w:rPr>
          <w:rFonts w:hint="eastAsia"/>
        </w:rPr>
        <w:t>负荷</w:t>
      </w:r>
      <w:r w:rsidRPr="00EF0D8F">
        <w:t>指数</w:t>
      </w:r>
      <w:r w:rsidRPr="00EF0D8F">
        <w:rPr>
          <w:rFonts w:hint="eastAsia"/>
        </w:rPr>
        <w:t xml:space="preserve"> =</w:t>
      </w:r>
      <w:r w:rsidRPr="00EF0D8F">
        <w:t>0.70</w:t>
      </w:r>
      <w:r w:rsidRPr="00EF0D8F">
        <w:rPr>
          <w:rFonts w:hint="eastAsia"/>
        </w:rPr>
        <w:t>×人工地表指数＋</w:t>
      </w:r>
      <w:r w:rsidRPr="00EF0D8F">
        <w:t>0.30</w:t>
      </w:r>
      <w:r w:rsidRPr="00EF0D8F">
        <w:rPr>
          <w:rFonts w:hint="eastAsia"/>
        </w:rPr>
        <w:t>×</w:t>
      </w:r>
      <w:r w:rsidRPr="00EF0D8F">
        <w:t>未利用</w:t>
      </w:r>
      <w:proofErr w:type="gramStart"/>
      <w:r w:rsidRPr="00EF0D8F">
        <w:t>地</w:t>
      </w:r>
      <w:r w:rsidRPr="00EF0D8F">
        <w:rPr>
          <w:rFonts w:hint="eastAsia"/>
        </w:rPr>
        <w:t>指数</w:t>
      </w:r>
      <w:proofErr w:type="gramEnd"/>
      <w:r w:rsidRPr="00423D41">
        <w:rPr>
          <w:rFonts w:ascii="微软雅黑" w:eastAsia="微软雅黑" w:hAnsi="微软雅黑"/>
        </w:rPr>
        <w:tab/>
      </w:r>
      <w:r>
        <w:t>(</w:t>
      </w:r>
      <w:r w:rsidR="008E67CF">
        <w:fldChar w:fldCharType="begin"/>
      </w:r>
      <w:r>
        <w:instrText xml:space="preserve"> AUTONUM </w:instrText>
      </w:r>
      <w:r w:rsidR="008E67CF">
        <w:fldChar w:fldCharType="end"/>
      </w:r>
      <w:r>
        <w:t>)</w:t>
      </w:r>
    </w:p>
    <w:p w14:paraId="364F956A" w14:textId="77777777" w:rsidR="00EF0D8F" w:rsidRPr="00EF0D8F" w:rsidRDefault="00EF0D8F" w:rsidP="00006122">
      <w:pPr>
        <w:pStyle w:val="affd"/>
        <w:spacing w:before="156" w:after="156"/>
      </w:pPr>
      <w:r w:rsidRPr="00EF0D8F">
        <w:lastRenderedPageBreak/>
        <w:t>生物多样性指数</w:t>
      </w:r>
      <w:r w:rsidR="00E678A3">
        <w:rPr>
          <w:rFonts w:hint="eastAsia"/>
        </w:rPr>
        <w:t>评价</w:t>
      </w:r>
      <w:r w:rsidR="00E678A3" w:rsidRPr="00EF0D8F">
        <w:t>方法</w:t>
      </w:r>
    </w:p>
    <w:p w14:paraId="2623E691" w14:textId="77777777" w:rsidR="00EF0D8F" w:rsidRPr="00EF0D8F" w:rsidRDefault="00EF0D8F" w:rsidP="00006122">
      <w:pPr>
        <w:pStyle w:val="affe"/>
        <w:spacing w:before="156" w:after="156"/>
      </w:pPr>
      <w:r w:rsidRPr="00EF0D8F">
        <w:rPr>
          <w:rFonts w:hint="eastAsia"/>
        </w:rPr>
        <w:t>权重</w:t>
      </w:r>
    </w:p>
    <w:p w14:paraId="4A510119" w14:textId="77777777" w:rsidR="00EF0D8F" w:rsidRPr="00EF0D8F" w:rsidRDefault="00EF0D8F" w:rsidP="00006122">
      <w:pPr>
        <w:pStyle w:val="affff6"/>
        <w:ind w:firstLine="420"/>
      </w:pPr>
      <w:r w:rsidRPr="00EF0D8F">
        <w:rPr>
          <w:rFonts w:hint="eastAsia"/>
        </w:rPr>
        <w:t>生物多样性</w:t>
      </w:r>
      <w:r w:rsidRPr="00EF0D8F">
        <w:t>指数分权重见表6</w:t>
      </w:r>
      <w:r w:rsidRPr="00EF0D8F">
        <w:rPr>
          <w:rFonts w:hint="eastAsia"/>
        </w:rPr>
        <w:t>。</w:t>
      </w:r>
    </w:p>
    <w:p w14:paraId="20A3ED4E" w14:textId="77777777" w:rsidR="00EF0D8F" w:rsidRPr="00EF0D8F" w:rsidRDefault="00EF0D8F" w:rsidP="00006122">
      <w:pPr>
        <w:pStyle w:val="aff2"/>
        <w:spacing w:before="156" w:after="156"/>
      </w:pPr>
      <w:r w:rsidRPr="00EF0D8F">
        <w:rPr>
          <w:rFonts w:hint="eastAsia"/>
        </w:rPr>
        <w:t>生物多样性指数</w:t>
      </w:r>
      <w:r w:rsidRPr="00EF0D8F">
        <w:t>分权重</w:t>
      </w:r>
    </w:p>
    <w:tbl>
      <w:tblPr>
        <w:tblStyle w:val="afffffffff5"/>
        <w:tblW w:w="8927" w:type="dxa"/>
        <w:jc w:val="center"/>
        <w:tblLayout w:type="fixed"/>
        <w:tblLook w:val="04A0" w:firstRow="1" w:lastRow="0" w:firstColumn="1" w:lastColumn="0" w:noHBand="0" w:noVBand="1"/>
      </w:tblPr>
      <w:tblGrid>
        <w:gridCol w:w="1116"/>
        <w:gridCol w:w="1656"/>
        <w:gridCol w:w="2303"/>
        <w:gridCol w:w="1836"/>
        <w:gridCol w:w="2016"/>
      </w:tblGrid>
      <w:tr w:rsidR="00EF0D8F" w:rsidRPr="00747CC7" w14:paraId="1CEF7A88" w14:textId="77777777" w:rsidTr="00B2023C">
        <w:trPr>
          <w:jc w:val="center"/>
        </w:trPr>
        <w:tc>
          <w:tcPr>
            <w:tcW w:w="1116" w:type="dxa"/>
            <w:vAlign w:val="center"/>
          </w:tcPr>
          <w:p w14:paraId="4BD39F47"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二级指标</w:t>
            </w:r>
          </w:p>
        </w:tc>
        <w:tc>
          <w:tcPr>
            <w:tcW w:w="1656" w:type="dxa"/>
            <w:vAlign w:val="center"/>
          </w:tcPr>
          <w:p w14:paraId="10924DBF"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物种多样性指数</w:t>
            </w:r>
          </w:p>
        </w:tc>
        <w:tc>
          <w:tcPr>
            <w:tcW w:w="2303" w:type="dxa"/>
            <w:vAlign w:val="center"/>
          </w:tcPr>
          <w:p w14:paraId="57BD61E4"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生态系统类型多样性指数</w:t>
            </w:r>
          </w:p>
        </w:tc>
        <w:tc>
          <w:tcPr>
            <w:tcW w:w="1836" w:type="dxa"/>
            <w:vAlign w:val="center"/>
          </w:tcPr>
          <w:p w14:paraId="176148F0"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外来物种入侵指数</w:t>
            </w:r>
          </w:p>
        </w:tc>
        <w:tc>
          <w:tcPr>
            <w:tcW w:w="2016" w:type="dxa"/>
            <w:vAlign w:val="center"/>
          </w:tcPr>
          <w:p w14:paraId="0A37E240"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受保护区域面积指数</w:t>
            </w:r>
          </w:p>
        </w:tc>
      </w:tr>
      <w:tr w:rsidR="00EF0D8F" w:rsidRPr="00747CC7" w14:paraId="6489D565" w14:textId="77777777" w:rsidTr="00B2023C">
        <w:trPr>
          <w:jc w:val="center"/>
        </w:trPr>
        <w:tc>
          <w:tcPr>
            <w:tcW w:w="1116" w:type="dxa"/>
            <w:vAlign w:val="center"/>
          </w:tcPr>
          <w:p w14:paraId="2A3C7F9C"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权重</w:t>
            </w:r>
          </w:p>
        </w:tc>
        <w:tc>
          <w:tcPr>
            <w:tcW w:w="1656" w:type="dxa"/>
            <w:vAlign w:val="center"/>
          </w:tcPr>
          <w:p w14:paraId="6DF85318"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0.55</w:t>
            </w:r>
          </w:p>
        </w:tc>
        <w:tc>
          <w:tcPr>
            <w:tcW w:w="2303" w:type="dxa"/>
            <w:vAlign w:val="center"/>
          </w:tcPr>
          <w:p w14:paraId="6A98AE3C"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0.15</w:t>
            </w:r>
          </w:p>
        </w:tc>
        <w:tc>
          <w:tcPr>
            <w:tcW w:w="1836" w:type="dxa"/>
            <w:vAlign w:val="center"/>
          </w:tcPr>
          <w:p w14:paraId="7E613100"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0.15</w:t>
            </w:r>
          </w:p>
        </w:tc>
        <w:tc>
          <w:tcPr>
            <w:tcW w:w="2016" w:type="dxa"/>
            <w:vAlign w:val="center"/>
          </w:tcPr>
          <w:p w14:paraId="71A1BAD8"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0.15</w:t>
            </w:r>
          </w:p>
        </w:tc>
      </w:tr>
    </w:tbl>
    <w:p w14:paraId="16CC774F" w14:textId="77777777" w:rsidR="00EF0D8F" w:rsidRPr="00EF0D8F" w:rsidRDefault="00EF0D8F" w:rsidP="00006122">
      <w:pPr>
        <w:pStyle w:val="affe"/>
        <w:spacing w:before="156" w:after="156"/>
      </w:pPr>
      <w:r w:rsidRPr="00EF0D8F">
        <w:t>计算公式</w:t>
      </w:r>
    </w:p>
    <w:p w14:paraId="3D09CF97" w14:textId="77777777" w:rsidR="00380CE6" w:rsidRDefault="00423D41" w:rsidP="00B2023C">
      <w:pPr>
        <w:pStyle w:val="affffff6"/>
        <w:ind w:right="420"/>
        <w:jc w:val="center"/>
      </w:pPr>
      <w:r w:rsidRPr="00EF0D8F">
        <w:t>生物多样性指数</w:t>
      </w:r>
      <w:r w:rsidRPr="00EF0D8F">
        <w:rPr>
          <w:rFonts w:hint="eastAsia"/>
        </w:rPr>
        <w:t>=</w:t>
      </w:r>
      <w:r w:rsidRPr="00EF0D8F">
        <w:t>0.55</w:t>
      </w:r>
      <w:r w:rsidRPr="00EF0D8F">
        <w:rPr>
          <w:rFonts w:hint="eastAsia"/>
        </w:rPr>
        <w:t>×</w:t>
      </w:r>
      <w:r w:rsidRPr="00EF0D8F">
        <w:t>物种多样性指数</w:t>
      </w:r>
      <w:r w:rsidRPr="00EF0D8F">
        <w:rPr>
          <w:rFonts w:hint="eastAsia"/>
        </w:rPr>
        <w:t>＋</w:t>
      </w:r>
      <w:r w:rsidRPr="00EF0D8F">
        <w:t>0.15</w:t>
      </w:r>
      <w:r w:rsidRPr="00EF0D8F">
        <w:rPr>
          <w:rFonts w:hint="eastAsia"/>
        </w:rPr>
        <w:t>×</w:t>
      </w:r>
      <w:r w:rsidRPr="00EF0D8F">
        <w:t>生态系统类型多样性指数</w:t>
      </w:r>
      <w:r w:rsidRPr="00EF0D8F">
        <w:rPr>
          <w:rFonts w:hint="eastAsia"/>
        </w:rPr>
        <w:t>＋</w:t>
      </w:r>
    </w:p>
    <w:p w14:paraId="3C6DAF0B" w14:textId="77777777" w:rsidR="00423D41" w:rsidRDefault="00423D41" w:rsidP="00B2023C">
      <w:pPr>
        <w:pStyle w:val="affffff6"/>
        <w:wordWrap w:val="0"/>
        <w:jc w:val="right"/>
      </w:pPr>
      <w:r w:rsidRPr="00EF0D8F">
        <w:t>0.15</w:t>
      </w:r>
      <w:r w:rsidRPr="00EF0D8F">
        <w:rPr>
          <w:rFonts w:hint="eastAsia"/>
        </w:rPr>
        <w:t>×（100-</w:t>
      </w:r>
      <w:r w:rsidRPr="00EF0D8F">
        <w:t>外来物种入侵指数</w:t>
      </w:r>
      <w:r w:rsidRPr="00EF0D8F">
        <w:rPr>
          <w:rFonts w:hint="eastAsia"/>
        </w:rPr>
        <w:t>）＋</w:t>
      </w:r>
      <w:r w:rsidRPr="00EF0D8F">
        <w:t>0.15</w:t>
      </w:r>
      <w:r w:rsidRPr="00EF0D8F">
        <w:rPr>
          <w:rFonts w:hint="eastAsia"/>
        </w:rPr>
        <w:t>×</w:t>
      </w:r>
      <w:r w:rsidRPr="00EF0D8F">
        <w:t>受保护区</w:t>
      </w:r>
      <w:r w:rsidRPr="00EF0D8F">
        <w:rPr>
          <w:rFonts w:hint="eastAsia"/>
        </w:rPr>
        <w:t>域</w:t>
      </w:r>
      <w:r w:rsidRPr="00EF0D8F">
        <w:t>面积指数</w:t>
      </w:r>
      <w:r>
        <w:rPr>
          <w:rFonts w:ascii="微软雅黑" w:eastAsia="微软雅黑" w:hAnsi="微软雅黑"/>
        </w:rPr>
        <w:t>……</w:t>
      </w:r>
      <w:proofErr w:type="gramStart"/>
      <w:r>
        <w:rPr>
          <w:rFonts w:ascii="微软雅黑" w:eastAsia="微软雅黑" w:hAnsi="微软雅黑"/>
        </w:rPr>
        <w:t>…………………</w:t>
      </w:r>
      <w:proofErr w:type="gramEnd"/>
      <w:r>
        <w:rPr>
          <w:rFonts w:ascii="微软雅黑" w:eastAsia="微软雅黑" w:hAnsi="微软雅黑" w:hint="eastAsia"/>
        </w:rPr>
        <w:t>..</w:t>
      </w:r>
      <w:r>
        <w:t>(</w:t>
      </w:r>
      <w:r w:rsidR="008E67CF">
        <w:fldChar w:fldCharType="begin"/>
      </w:r>
      <w:r>
        <w:instrText xml:space="preserve"> AUTONUM </w:instrText>
      </w:r>
      <w:r w:rsidR="008E67CF">
        <w:fldChar w:fldCharType="end"/>
      </w:r>
      <w:r>
        <w:t>)</w:t>
      </w:r>
    </w:p>
    <w:p w14:paraId="56E11502" w14:textId="77777777" w:rsidR="00EF0D8F" w:rsidRPr="00EF0D8F" w:rsidRDefault="00EF0D8F" w:rsidP="00006122">
      <w:pPr>
        <w:pStyle w:val="affd"/>
        <w:spacing w:before="156" w:after="156"/>
      </w:pPr>
      <w:r w:rsidRPr="00EF0D8F">
        <w:t>生态环境质量分级</w:t>
      </w:r>
    </w:p>
    <w:p w14:paraId="13EFC9AB" w14:textId="77777777" w:rsidR="00EF0D8F" w:rsidRPr="00EF0D8F" w:rsidRDefault="00EF0D8F" w:rsidP="00006122">
      <w:pPr>
        <w:pStyle w:val="affff6"/>
        <w:ind w:firstLine="420"/>
      </w:pPr>
      <w:r w:rsidRPr="00EF0D8F">
        <w:t>根据生态环境质量指数</w:t>
      </w:r>
      <w:r w:rsidRPr="00EF0D8F">
        <w:rPr>
          <w:rFonts w:hint="eastAsia"/>
        </w:rPr>
        <w:t>，</w:t>
      </w:r>
      <w:r w:rsidRPr="00EF0D8F">
        <w:t>将生态环境质量分为</w:t>
      </w:r>
      <w:r w:rsidR="00A12D0C">
        <w:t>7</w:t>
      </w:r>
      <w:r w:rsidRPr="00EF0D8F">
        <w:rPr>
          <w:rFonts w:hint="eastAsia"/>
        </w:rPr>
        <w:t>级，即优</w:t>
      </w:r>
      <w:r w:rsidR="00A12D0C">
        <w:rPr>
          <w:rFonts w:hint="eastAsia"/>
        </w:rPr>
        <w:t>+、</w:t>
      </w:r>
      <w:r w:rsidR="00A12D0C" w:rsidRPr="00EF0D8F">
        <w:rPr>
          <w:rFonts w:hint="eastAsia"/>
        </w:rPr>
        <w:t>优</w:t>
      </w:r>
      <w:r w:rsidR="00A12D0C">
        <w:rPr>
          <w:rFonts w:hint="eastAsia"/>
        </w:rPr>
        <w:t>、</w:t>
      </w:r>
      <w:r w:rsidR="00A12D0C" w:rsidRPr="00EF0D8F">
        <w:rPr>
          <w:rFonts w:hint="eastAsia"/>
        </w:rPr>
        <w:t>优</w:t>
      </w:r>
      <w:r w:rsidR="00A12D0C">
        <w:t>-</w:t>
      </w:r>
      <w:r w:rsidR="00A12D0C">
        <w:rPr>
          <w:rFonts w:hint="eastAsia"/>
        </w:rPr>
        <w:t>、</w:t>
      </w:r>
      <w:r w:rsidRPr="00EF0D8F">
        <w:rPr>
          <w:rFonts w:hint="eastAsia"/>
        </w:rPr>
        <w:t>良、一般、较差和差，见表7。</w:t>
      </w:r>
    </w:p>
    <w:p w14:paraId="711853B9" w14:textId="77777777" w:rsidR="00EF0D8F" w:rsidRPr="00EF0D8F" w:rsidRDefault="00EF0D8F" w:rsidP="00006122">
      <w:pPr>
        <w:pStyle w:val="aff2"/>
        <w:spacing w:before="156" w:after="156"/>
      </w:pPr>
      <w:r w:rsidRPr="00EF0D8F">
        <w:t>生态环境质量分级</w:t>
      </w:r>
    </w:p>
    <w:tbl>
      <w:tblPr>
        <w:tblStyle w:val="afffffffff5"/>
        <w:tblW w:w="9344" w:type="dxa"/>
        <w:jc w:val="center"/>
        <w:tblLook w:val="04A0" w:firstRow="1" w:lastRow="0" w:firstColumn="1" w:lastColumn="0" w:noHBand="0" w:noVBand="1"/>
      </w:tblPr>
      <w:tblGrid>
        <w:gridCol w:w="1147"/>
        <w:gridCol w:w="1116"/>
        <w:gridCol w:w="1276"/>
        <w:gridCol w:w="1134"/>
        <w:gridCol w:w="1134"/>
        <w:gridCol w:w="1137"/>
        <w:gridCol w:w="1200"/>
        <w:gridCol w:w="1200"/>
      </w:tblGrid>
      <w:tr w:rsidR="00A12D0C" w:rsidRPr="00747CC7" w14:paraId="64D108C5" w14:textId="77777777" w:rsidTr="00006122">
        <w:trPr>
          <w:jc w:val="center"/>
        </w:trPr>
        <w:tc>
          <w:tcPr>
            <w:tcW w:w="1147" w:type="dxa"/>
            <w:vAlign w:val="center"/>
          </w:tcPr>
          <w:p w14:paraId="4D50DFA9"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级别</w:t>
            </w:r>
          </w:p>
        </w:tc>
        <w:tc>
          <w:tcPr>
            <w:tcW w:w="1116" w:type="dxa"/>
            <w:vAlign w:val="center"/>
          </w:tcPr>
          <w:p w14:paraId="32A12F30"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优</w:t>
            </w:r>
            <w:r w:rsidRPr="00B2023C">
              <w:rPr>
                <w:rFonts w:ascii="宋体" w:hAnsi="宋体"/>
                <w:sz w:val="18"/>
                <w:szCs w:val="18"/>
              </w:rPr>
              <w:t>+</w:t>
            </w:r>
          </w:p>
        </w:tc>
        <w:tc>
          <w:tcPr>
            <w:tcW w:w="1276" w:type="dxa"/>
            <w:vAlign w:val="center"/>
          </w:tcPr>
          <w:p w14:paraId="6C9C0147"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优</w:t>
            </w:r>
          </w:p>
        </w:tc>
        <w:tc>
          <w:tcPr>
            <w:tcW w:w="1134" w:type="dxa"/>
            <w:vAlign w:val="center"/>
          </w:tcPr>
          <w:p w14:paraId="37E9ED84"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优</w:t>
            </w:r>
            <w:r w:rsidRPr="00B2023C">
              <w:rPr>
                <w:rFonts w:ascii="宋体" w:hAnsi="宋体"/>
                <w:sz w:val="18"/>
                <w:szCs w:val="18"/>
              </w:rPr>
              <w:t>-</w:t>
            </w:r>
          </w:p>
        </w:tc>
        <w:tc>
          <w:tcPr>
            <w:tcW w:w="1134" w:type="dxa"/>
            <w:vAlign w:val="center"/>
          </w:tcPr>
          <w:p w14:paraId="2449AA03"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良</w:t>
            </w:r>
          </w:p>
        </w:tc>
        <w:tc>
          <w:tcPr>
            <w:tcW w:w="1137" w:type="dxa"/>
            <w:vAlign w:val="center"/>
          </w:tcPr>
          <w:p w14:paraId="390BEC63"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一般</w:t>
            </w:r>
          </w:p>
        </w:tc>
        <w:tc>
          <w:tcPr>
            <w:tcW w:w="1200" w:type="dxa"/>
            <w:vAlign w:val="center"/>
          </w:tcPr>
          <w:p w14:paraId="19786DC1"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较差</w:t>
            </w:r>
          </w:p>
        </w:tc>
        <w:tc>
          <w:tcPr>
            <w:tcW w:w="1200" w:type="dxa"/>
            <w:vAlign w:val="center"/>
          </w:tcPr>
          <w:p w14:paraId="3C174C25"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差</w:t>
            </w:r>
          </w:p>
        </w:tc>
      </w:tr>
      <w:tr w:rsidR="00A12D0C" w:rsidRPr="00747CC7" w14:paraId="0EE29460" w14:textId="77777777" w:rsidTr="00006122">
        <w:trPr>
          <w:jc w:val="center"/>
        </w:trPr>
        <w:tc>
          <w:tcPr>
            <w:tcW w:w="1147" w:type="dxa"/>
            <w:vAlign w:val="center"/>
          </w:tcPr>
          <w:p w14:paraId="424A6BE5"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生态环境质量指数</w:t>
            </w:r>
          </w:p>
        </w:tc>
        <w:tc>
          <w:tcPr>
            <w:tcW w:w="1116" w:type="dxa"/>
            <w:vAlign w:val="center"/>
          </w:tcPr>
          <w:p w14:paraId="3C1A1379"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生态环境质量指数</w:t>
            </w:r>
            <w:r w:rsidRPr="00B2023C">
              <w:rPr>
                <w:rFonts w:ascii="宋体" w:hAnsi="宋体" w:hint="eastAsia"/>
                <w:sz w:val="18"/>
                <w:szCs w:val="18"/>
              </w:rPr>
              <w:t>≥</w:t>
            </w:r>
            <w:r w:rsidRPr="00B2023C">
              <w:rPr>
                <w:rFonts w:ascii="宋体" w:hAnsi="宋体"/>
                <w:sz w:val="18"/>
                <w:szCs w:val="18"/>
              </w:rPr>
              <w:t>80</w:t>
            </w:r>
          </w:p>
        </w:tc>
        <w:tc>
          <w:tcPr>
            <w:tcW w:w="1276" w:type="dxa"/>
            <w:vAlign w:val="center"/>
          </w:tcPr>
          <w:p w14:paraId="4F69D648"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75</w:t>
            </w:r>
            <w:r w:rsidRPr="00B2023C">
              <w:rPr>
                <w:rFonts w:ascii="宋体" w:hAnsi="宋体" w:hint="eastAsia"/>
                <w:sz w:val="18"/>
                <w:szCs w:val="18"/>
              </w:rPr>
              <w:t>≤</w:t>
            </w:r>
            <w:r w:rsidRPr="00B2023C">
              <w:rPr>
                <w:rFonts w:ascii="宋体" w:hAnsi="宋体"/>
                <w:sz w:val="18"/>
                <w:szCs w:val="18"/>
              </w:rPr>
              <w:t>生态环境质量指数</w:t>
            </w:r>
            <w:r w:rsidRPr="00B2023C">
              <w:rPr>
                <w:rFonts w:ascii="宋体" w:hAnsi="宋体" w:hint="eastAsia"/>
                <w:sz w:val="18"/>
                <w:szCs w:val="18"/>
              </w:rPr>
              <w:t>＜</w:t>
            </w:r>
            <w:r w:rsidRPr="00B2023C">
              <w:rPr>
                <w:rFonts w:ascii="宋体" w:hAnsi="宋体"/>
                <w:sz w:val="18"/>
                <w:szCs w:val="18"/>
              </w:rPr>
              <w:t>80</w:t>
            </w:r>
          </w:p>
        </w:tc>
        <w:tc>
          <w:tcPr>
            <w:tcW w:w="1134" w:type="dxa"/>
            <w:vAlign w:val="center"/>
          </w:tcPr>
          <w:p w14:paraId="2A4E7361"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70≤生态环境质量指数</w:t>
            </w:r>
            <w:r w:rsidRPr="00B2023C">
              <w:rPr>
                <w:rFonts w:ascii="宋体" w:hAnsi="宋体" w:hint="eastAsia"/>
                <w:sz w:val="18"/>
                <w:szCs w:val="18"/>
              </w:rPr>
              <w:t>＜</w:t>
            </w:r>
            <w:r w:rsidRPr="00B2023C">
              <w:rPr>
                <w:rFonts w:ascii="宋体" w:hAnsi="宋体"/>
                <w:sz w:val="18"/>
                <w:szCs w:val="18"/>
              </w:rPr>
              <w:t>75</w:t>
            </w:r>
          </w:p>
        </w:tc>
        <w:tc>
          <w:tcPr>
            <w:tcW w:w="1134" w:type="dxa"/>
            <w:vAlign w:val="center"/>
          </w:tcPr>
          <w:p w14:paraId="1EAD274F"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55≤生态环境质量指数</w:t>
            </w:r>
            <w:r w:rsidRPr="00B2023C">
              <w:rPr>
                <w:rFonts w:ascii="宋体" w:hAnsi="宋体" w:hint="eastAsia"/>
                <w:sz w:val="18"/>
                <w:szCs w:val="18"/>
              </w:rPr>
              <w:t>＜</w:t>
            </w:r>
            <w:r w:rsidRPr="00B2023C">
              <w:rPr>
                <w:rFonts w:ascii="宋体" w:hAnsi="宋体"/>
                <w:sz w:val="18"/>
                <w:szCs w:val="18"/>
              </w:rPr>
              <w:t>70</w:t>
            </w:r>
          </w:p>
        </w:tc>
        <w:tc>
          <w:tcPr>
            <w:tcW w:w="1137" w:type="dxa"/>
            <w:vAlign w:val="center"/>
          </w:tcPr>
          <w:p w14:paraId="73C9B7B8"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35≤生态环境质量指数</w:t>
            </w:r>
            <w:r w:rsidRPr="00B2023C">
              <w:rPr>
                <w:rFonts w:ascii="宋体" w:hAnsi="宋体" w:hint="eastAsia"/>
                <w:sz w:val="18"/>
                <w:szCs w:val="18"/>
              </w:rPr>
              <w:t>＜</w:t>
            </w:r>
            <w:r w:rsidRPr="00B2023C">
              <w:rPr>
                <w:rFonts w:ascii="宋体" w:hAnsi="宋体"/>
                <w:sz w:val="18"/>
                <w:szCs w:val="18"/>
              </w:rPr>
              <w:t>55</w:t>
            </w:r>
          </w:p>
        </w:tc>
        <w:tc>
          <w:tcPr>
            <w:tcW w:w="1200" w:type="dxa"/>
            <w:vAlign w:val="center"/>
          </w:tcPr>
          <w:p w14:paraId="1C9A0CA0"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20≤生态环境质量指数</w:t>
            </w:r>
            <w:r w:rsidRPr="00B2023C">
              <w:rPr>
                <w:rFonts w:ascii="宋体" w:hAnsi="宋体" w:hint="eastAsia"/>
                <w:sz w:val="18"/>
                <w:szCs w:val="18"/>
              </w:rPr>
              <w:t>＜</w:t>
            </w:r>
            <w:r w:rsidRPr="00B2023C">
              <w:rPr>
                <w:rFonts w:ascii="宋体" w:hAnsi="宋体"/>
                <w:sz w:val="18"/>
                <w:szCs w:val="18"/>
              </w:rPr>
              <w:t>35</w:t>
            </w:r>
          </w:p>
        </w:tc>
        <w:tc>
          <w:tcPr>
            <w:tcW w:w="1200" w:type="dxa"/>
            <w:vAlign w:val="center"/>
          </w:tcPr>
          <w:p w14:paraId="5CE3167D" w14:textId="77777777" w:rsidR="00A12D0C" w:rsidRPr="00B2023C" w:rsidRDefault="00A12D0C" w:rsidP="00006122">
            <w:pPr>
              <w:spacing w:line="240" w:lineRule="auto"/>
              <w:jc w:val="center"/>
              <w:rPr>
                <w:rFonts w:ascii="宋体" w:hAnsi="宋体"/>
                <w:sz w:val="18"/>
                <w:szCs w:val="18"/>
              </w:rPr>
            </w:pPr>
            <w:r w:rsidRPr="00B2023C">
              <w:rPr>
                <w:rFonts w:ascii="宋体" w:hAnsi="宋体"/>
                <w:sz w:val="18"/>
                <w:szCs w:val="18"/>
              </w:rPr>
              <w:t>生态环境质量指数&lt;20</w:t>
            </w:r>
          </w:p>
        </w:tc>
      </w:tr>
      <w:tr w:rsidR="00A12D0C" w:rsidRPr="00747CC7" w14:paraId="43E22381" w14:textId="77777777" w:rsidTr="00006122">
        <w:trPr>
          <w:jc w:val="center"/>
        </w:trPr>
        <w:tc>
          <w:tcPr>
            <w:tcW w:w="1147" w:type="dxa"/>
            <w:vAlign w:val="center"/>
          </w:tcPr>
          <w:p w14:paraId="2562EDFC" w14:textId="77777777" w:rsidR="00A12D0C" w:rsidRPr="00B2023C" w:rsidRDefault="00A12D0C" w:rsidP="00006122">
            <w:pPr>
              <w:spacing w:line="240" w:lineRule="auto"/>
              <w:jc w:val="center"/>
              <w:rPr>
                <w:rFonts w:ascii="宋体" w:hAnsi="宋体"/>
                <w:sz w:val="18"/>
                <w:szCs w:val="18"/>
              </w:rPr>
            </w:pPr>
            <w:r w:rsidRPr="00B2023C">
              <w:rPr>
                <w:rFonts w:ascii="宋体" w:hAnsi="宋体" w:hint="eastAsia"/>
                <w:sz w:val="18"/>
                <w:szCs w:val="18"/>
              </w:rPr>
              <w:t>描述</w:t>
            </w:r>
          </w:p>
        </w:tc>
        <w:tc>
          <w:tcPr>
            <w:tcW w:w="3526" w:type="dxa"/>
            <w:gridSpan w:val="3"/>
            <w:vAlign w:val="center"/>
          </w:tcPr>
          <w:p w14:paraId="5F509E7B" w14:textId="77777777" w:rsidR="00A12D0C" w:rsidRPr="00B2023C" w:rsidRDefault="00A12D0C" w:rsidP="00423D41">
            <w:pPr>
              <w:spacing w:line="240" w:lineRule="auto"/>
              <w:jc w:val="center"/>
              <w:rPr>
                <w:rFonts w:ascii="宋体" w:hAnsi="宋体"/>
                <w:sz w:val="18"/>
                <w:szCs w:val="18"/>
              </w:rPr>
            </w:pPr>
            <w:r w:rsidRPr="00B2023C">
              <w:rPr>
                <w:rFonts w:ascii="宋体" w:hAnsi="宋体" w:hint="eastAsia"/>
                <w:sz w:val="18"/>
                <w:szCs w:val="18"/>
              </w:rPr>
              <w:t>植被覆盖高，环境质量优，生物多样性丰富，生态系统稳定</w:t>
            </w:r>
          </w:p>
        </w:tc>
        <w:tc>
          <w:tcPr>
            <w:tcW w:w="1134" w:type="dxa"/>
            <w:vAlign w:val="center"/>
          </w:tcPr>
          <w:p w14:paraId="32DCCEE5" w14:textId="77777777" w:rsidR="00A12D0C" w:rsidRPr="00B2023C" w:rsidRDefault="00A12D0C" w:rsidP="00423D41">
            <w:pPr>
              <w:spacing w:line="240" w:lineRule="auto"/>
              <w:jc w:val="center"/>
              <w:rPr>
                <w:rFonts w:ascii="宋体" w:hAnsi="宋体"/>
                <w:sz w:val="18"/>
                <w:szCs w:val="18"/>
              </w:rPr>
            </w:pPr>
            <w:r w:rsidRPr="00B2023C">
              <w:rPr>
                <w:rFonts w:ascii="宋体" w:hAnsi="宋体" w:hint="eastAsia"/>
                <w:sz w:val="18"/>
                <w:szCs w:val="18"/>
              </w:rPr>
              <w:t>植被覆盖较高，环境质量良好，生物多样性较丰富</w:t>
            </w:r>
          </w:p>
        </w:tc>
        <w:tc>
          <w:tcPr>
            <w:tcW w:w="1137" w:type="dxa"/>
            <w:vAlign w:val="center"/>
          </w:tcPr>
          <w:p w14:paraId="5BF9E47B" w14:textId="77777777" w:rsidR="00A12D0C" w:rsidRPr="00B2023C" w:rsidRDefault="00A12D0C" w:rsidP="00423D41">
            <w:pPr>
              <w:spacing w:line="240" w:lineRule="auto"/>
              <w:jc w:val="center"/>
              <w:rPr>
                <w:rFonts w:ascii="宋体" w:hAnsi="宋体"/>
                <w:sz w:val="18"/>
                <w:szCs w:val="18"/>
              </w:rPr>
            </w:pPr>
            <w:r w:rsidRPr="00B2023C">
              <w:rPr>
                <w:rFonts w:ascii="宋体" w:hAnsi="宋体" w:hint="eastAsia"/>
                <w:sz w:val="18"/>
                <w:szCs w:val="18"/>
              </w:rPr>
              <w:t>植被覆盖中等，环境质量一般，生物多样性一般水平</w:t>
            </w:r>
          </w:p>
        </w:tc>
        <w:tc>
          <w:tcPr>
            <w:tcW w:w="1200" w:type="dxa"/>
            <w:vAlign w:val="center"/>
          </w:tcPr>
          <w:p w14:paraId="1CBF32DB" w14:textId="77777777" w:rsidR="00A12D0C" w:rsidRPr="00B2023C" w:rsidRDefault="00A12D0C" w:rsidP="00423D41">
            <w:pPr>
              <w:spacing w:line="240" w:lineRule="auto"/>
              <w:jc w:val="center"/>
              <w:rPr>
                <w:rFonts w:ascii="宋体" w:hAnsi="宋体"/>
                <w:sz w:val="18"/>
                <w:szCs w:val="18"/>
              </w:rPr>
            </w:pPr>
            <w:r w:rsidRPr="00B2023C">
              <w:rPr>
                <w:rFonts w:ascii="宋体" w:hAnsi="宋体" w:hint="eastAsia"/>
                <w:sz w:val="18"/>
                <w:szCs w:val="18"/>
              </w:rPr>
              <w:t>植被覆盖较差，环境质量较差，物种较少</w:t>
            </w:r>
          </w:p>
        </w:tc>
        <w:tc>
          <w:tcPr>
            <w:tcW w:w="1200" w:type="dxa"/>
            <w:vAlign w:val="center"/>
          </w:tcPr>
          <w:p w14:paraId="6E0EABCF" w14:textId="77777777" w:rsidR="00A12D0C" w:rsidRPr="00B2023C" w:rsidRDefault="00A12D0C" w:rsidP="00423D41">
            <w:pPr>
              <w:spacing w:line="240" w:lineRule="auto"/>
              <w:jc w:val="center"/>
              <w:rPr>
                <w:rFonts w:ascii="宋体" w:hAnsi="宋体"/>
                <w:sz w:val="18"/>
                <w:szCs w:val="18"/>
              </w:rPr>
            </w:pPr>
            <w:r w:rsidRPr="00B2023C">
              <w:rPr>
                <w:rFonts w:ascii="宋体" w:hAnsi="宋体" w:hint="eastAsia"/>
                <w:sz w:val="18"/>
                <w:szCs w:val="18"/>
              </w:rPr>
              <w:t>条件较恶劣，生态环境恶劣</w:t>
            </w:r>
          </w:p>
        </w:tc>
      </w:tr>
    </w:tbl>
    <w:p w14:paraId="5578D6B7" w14:textId="77777777" w:rsidR="00EF0D8F" w:rsidRPr="00EF0D8F" w:rsidRDefault="00EF0D8F" w:rsidP="00006122">
      <w:pPr>
        <w:pStyle w:val="affd"/>
        <w:spacing w:before="156" w:after="156"/>
      </w:pPr>
      <w:r w:rsidRPr="00EF0D8F">
        <w:t>生态环境质量变化分析</w:t>
      </w:r>
    </w:p>
    <w:p w14:paraId="17D215EE" w14:textId="77777777" w:rsidR="00EF0D8F" w:rsidRPr="00EF0D8F" w:rsidRDefault="00EF0D8F" w:rsidP="00E678A3">
      <w:pPr>
        <w:pStyle w:val="affff6"/>
        <w:ind w:firstLine="420"/>
      </w:pPr>
      <w:r w:rsidRPr="00EF0D8F">
        <w:t>根据</w:t>
      </w:r>
      <w:r w:rsidR="00E678A3">
        <w:rPr>
          <w:rFonts w:hint="eastAsia"/>
        </w:rPr>
        <w:t>评价</w:t>
      </w:r>
      <w:r w:rsidR="00E678A3">
        <w:t>年份与参考年份生态环境质量指数变化情况，</w:t>
      </w:r>
      <w:r w:rsidRPr="00EF0D8F">
        <w:t>将生态环境质量变化幅度分为</w:t>
      </w:r>
      <w:r w:rsidRPr="00EF0D8F">
        <w:rPr>
          <w:rFonts w:hint="eastAsia"/>
        </w:rPr>
        <w:t>4级，即无明显变化、略微变化（包括略微变好和略微变差）、明显变化（包括明显变好和明显变差）、显著变化（包括显著变好和显著变差）。如果生态环境质量指数呈现波动变化的特征，则该区域生态环境敏感，根据生态环境质量变化幅度，将生态环境质量变化状况分为稳定、波动、较大波动和剧烈波动，见表8。</w:t>
      </w:r>
    </w:p>
    <w:p w14:paraId="71A01111" w14:textId="77777777" w:rsidR="00EF0D8F" w:rsidRPr="00EF0D8F" w:rsidRDefault="00EF0D8F" w:rsidP="00006122">
      <w:pPr>
        <w:pStyle w:val="aff2"/>
        <w:spacing w:before="156" w:after="156"/>
      </w:pPr>
      <w:r w:rsidRPr="00EF0D8F">
        <w:t>生态环境质量变化分级</w:t>
      </w:r>
    </w:p>
    <w:tbl>
      <w:tblPr>
        <w:tblStyle w:val="afffffffff5"/>
        <w:tblW w:w="9351" w:type="dxa"/>
        <w:tblLook w:val="04A0" w:firstRow="1" w:lastRow="0" w:firstColumn="1" w:lastColumn="0" w:noHBand="0" w:noVBand="1"/>
      </w:tblPr>
      <w:tblGrid>
        <w:gridCol w:w="1659"/>
        <w:gridCol w:w="1895"/>
        <w:gridCol w:w="1895"/>
        <w:gridCol w:w="1895"/>
        <w:gridCol w:w="2007"/>
      </w:tblGrid>
      <w:tr w:rsidR="00EF0D8F" w:rsidRPr="00747CC7" w14:paraId="4FE39310" w14:textId="77777777" w:rsidTr="00006122">
        <w:tc>
          <w:tcPr>
            <w:tcW w:w="1659" w:type="dxa"/>
            <w:vAlign w:val="center"/>
          </w:tcPr>
          <w:p w14:paraId="24BBAF91"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级别</w:t>
            </w:r>
          </w:p>
        </w:tc>
        <w:tc>
          <w:tcPr>
            <w:tcW w:w="1895" w:type="dxa"/>
            <w:vAlign w:val="center"/>
          </w:tcPr>
          <w:p w14:paraId="4F4B00DA"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无明显变化</w:t>
            </w:r>
          </w:p>
        </w:tc>
        <w:tc>
          <w:tcPr>
            <w:tcW w:w="1895" w:type="dxa"/>
            <w:vAlign w:val="center"/>
          </w:tcPr>
          <w:p w14:paraId="0B6C875C"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略微变化</w:t>
            </w:r>
          </w:p>
        </w:tc>
        <w:tc>
          <w:tcPr>
            <w:tcW w:w="1895" w:type="dxa"/>
            <w:vAlign w:val="center"/>
          </w:tcPr>
          <w:p w14:paraId="5D9197EE"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明显变化</w:t>
            </w:r>
          </w:p>
        </w:tc>
        <w:tc>
          <w:tcPr>
            <w:tcW w:w="2007" w:type="dxa"/>
            <w:vAlign w:val="center"/>
          </w:tcPr>
          <w:p w14:paraId="357E788D"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显著变化</w:t>
            </w:r>
          </w:p>
        </w:tc>
      </w:tr>
      <w:tr w:rsidR="00EF0D8F" w:rsidRPr="00747CC7" w14:paraId="07D964D0" w14:textId="77777777" w:rsidTr="00006122">
        <w:tc>
          <w:tcPr>
            <w:tcW w:w="1659" w:type="dxa"/>
            <w:vAlign w:val="center"/>
          </w:tcPr>
          <w:p w14:paraId="688D9E7B"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生态环境质量指数变化</w:t>
            </w:r>
            <w:r w:rsidRPr="00B2023C">
              <w:rPr>
                <w:rFonts w:ascii="宋体" w:hAnsi="宋体" w:hint="eastAsia"/>
                <w:sz w:val="18"/>
                <w:szCs w:val="18"/>
              </w:rPr>
              <w:t>值的绝对值</w:t>
            </w:r>
          </w:p>
        </w:tc>
        <w:tc>
          <w:tcPr>
            <w:tcW w:w="1895" w:type="dxa"/>
            <w:vAlign w:val="center"/>
          </w:tcPr>
          <w:p w14:paraId="1C05D470"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绝对值</w:t>
            </w:r>
            <w:r w:rsidRPr="00B2023C">
              <w:rPr>
                <w:rFonts w:ascii="宋体" w:hAnsi="宋体"/>
                <w:sz w:val="18"/>
                <w:szCs w:val="18"/>
              </w:rPr>
              <w:t>&lt;1</w:t>
            </w:r>
          </w:p>
        </w:tc>
        <w:tc>
          <w:tcPr>
            <w:tcW w:w="1895" w:type="dxa"/>
            <w:vAlign w:val="center"/>
          </w:tcPr>
          <w:p w14:paraId="26B39AEA"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1≤绝对值＜3</w:t>
            </w:r>
          </w:p>
        </w:tc>
        <w:tc>
          <w:tcPr>
            <w:tcW w:w="1895" w:type="dxa"/>
            <w:vAlign w:val="center"/>
          </w:tcPr>
          <w:p w14:paraId="534ACEC2"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3≤绝对值＜8</w:t>
            </w:r>
          </w:p>
        </w:tc>
        <w:tc>
          <w:tcPr>
            <w:tcW w:w="2007" w:type="dxa"/>
            <w:vAlign w:val="center"/>
          </w:tcPr>
          <w:p w14:paraId="77EADAD0"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w:t>
            </w:r>
            <w:r w:rsidRPr="00B2023C">
              <w:rPr>
                <w:rFonts w:ascii="宋体" w:hAnsi="宋体"/>
                <w:sz w:val="18"/>
                <w:szCs w:val="18"/>
              </w:rPr>
              <w:t>8</w:t>
            </w:r>
          </w:p>
        </w:tc>
      </w:tr>
      <w:tr w:rsidR="00EF0D8F" w:rsidRPr="00747CC7" w14:paraId="6D1B018D" w14:textId="77777777" w:rsidTr="00006122">
        <w:tc>
          <w:tcPr>
            <w:tcW w:w="1659" w:type="dxa"/>
            <w:vAlign w:val="center"/>
          </w:tcPr>
          <w:p w14:paraId="39FD2DCB"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描述</w:t>
            </w:r>
          </w:p>
        </w:tc>
        <w:tc>
          <w:tcPr>
            <w:tcW w:w="1895" w:type="dxa"/>
            <w:vAlign w:val="center"/>
          </w:tcPr>
          <w:p w14:paraId="40D2A15C"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生态环境质量无明显变化。</w:t>
            </w:r>
          </w:p>
        </w:tc>
        <w:tc>
          <w:tcPr>
            <w:tcW w:w="1895" w:type="dxa"/>
            <w:vAlign w:val="center"/>
          </w:tcPr>
          <w:p w14:paraId="6B850D60"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如果变化值为1</w:t>
            </w:r>
            <w:r w:rsidR="003D06B2" w:rsidRPr="00B2023C">
              <w:rPr>
                <w:rFonts w:ascii="宋体" w:hAnsi="宋体"/>
                <w:sz w:val="18"/>
                <w:szCs w:val="18"/>
              </w:rPr>
              <w:t>-</w:t>
            </w:r>
            <w:r w:rsidRPr="00B2023C">
              <w:rPr>
                <w:rFonts w:ascii="宋体" w:hAnsi="宋体"/>
                <w:sz w:val="18"/>
                <w:szCs w:val="18"/>
              </w:rPr>
              <w:t>3</w:t>
            </w:r>
            <w:r w:rsidRPr="00B2023C">
              <w:rPr>
                <w:rFonts w:ascii="宋体" w:hAnsi="宋体" w:hint="eastAsia"/>
                <w:sz w:val="18"/>
                <w:szCs w:val="18"/>
              </w:rPr>
              <w:t>，</w:t>
            </w:r>
            <w:r w:rsidRPr="00B2023C">
              <w:rPr>
                <w:rFonts w:ascii="宋体" w:hAnsi="宋体"/>
                <w:sz w:val="18"/>
                <w:szCs w:val="18"/>
              </w:rPr>
              <w:t>则生态环境质量略微</w:t>
            </w:r>
            <w:r w:rsidRPr="00B2023C">
              <w:rPr>
                <w:rFonts w:ascii="宋体" w:hAnsi="宋体" w:hint="eastAsia"/>
                <w:sz w:val="18"/>
                <w:szCs w:val="18"/>
              </w:rPr>
              <w:t>变好；</w:t>
            </w:r>
            <w:r w:rsidRPr="00B2023C">
              <w:rPr>
                <w:rFonts w:ascii="宋体" w:hAnsi="宋体"/>
                <w:sz w:val="18"/>
                <w:szCs w:val="18"/>
              </w:rPr>
              <w:t>如果变化值为-3</w:t>
            </w:r>
            <w:r w:rsidR="003D06B2" w:rsidRPr="00B2023C">
              <w:rPr>
                <w:rFonts w:ascii="宋体" w:hAnsi="宋体"/>
                <w:sz w:val="18"/>
                <w:szCs w:val="18"/>
              </w:rPr>
              <w:t>-</w:t>
            </w:r>
            <w:r w:rsidRPr="00B2023C">
              <w:rPr>
                <w:rFonts w:ascii="宋体" w:hAnsi="宋体"/>
                <w:sz w:val="18"/>
                <w:szCs w:val="18"/>
              </w:rPr>
              <w:t>-1</w:t>
            </w:r>
            <w:r w:rsidRPr="00B2023C">
              <w:rPr>
                <w:rFonts w:ascii="宋体" w:hAnsi="宋体" w:hint="eastAsia"/>
                <w:sz w:val="18"/>
                <w:szCs w:val="18"/>
              </w:rPr>
              <w:t>，</w:t>
            </w:r>
            <w:r w:rsidRPr="00B2023C">
              <w:rPr>
                <w:rFonts w:ascii="宋体" w:hAnsi="宋体"/>
                <w:sz w:val="18"/>
                <w:szCs w:val="18"/>
              </w:rPr>
              <w:t>则生态环境质量略微变差</w:t>
            </w:r>
            <w:r w:rsidRPr="00B2023C">
              <w:rPr>
                <w:rFonts w:ascii="宋体" w:hAnsi="宋体" w:hint="eastAsia"/>
                <w:sz w:val="18"/>
                <w:szCs w:val="18"/>
              </w:rPr>
              <w:t>。</w:t>
            </w:r>
          </w:p>
        </w:tc>
        <w:tc>
          <w:tcPr>
            <w:tcW w:w="1895" w:type="dxa"/>
            <w:vAlign w:val="center"/>
          </w:tcPr>
          <w:p w14:paraId="6A5F1C99"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如果变化值为3</w:t>
            </w:r>
            <w:r w:rsidR="003D06B2" w:rsidRPr="00B2023C">
              <w:rPr>
                <w:rFonts w:ascii="宋体" w:hAnsi="宋体"/>
                <w:sz w:val="18"/>
                <w:szCs w:val="18"/>
              </w:rPr>
              <w:t>-</w:t>
            </w:r>
            <w:r w:rsidRPr="00B2023C">
              <w:rPr>
                <w:rFonts w:ascii="宋体" w:hAnsi="宋体"/>
                <w:sz w:val="18"/>
                <w:szCs w:val="18"/>
              </w:rPr>
              <w:t>8</w:t>
            </w:r>
            <w:r w:rsidRPr="00B2023C">
              <w:rPr>
                <w:rFonts w:ascii="宋体" w:hAnsi="宋体" w:hint="eastAsia"/>
                <w:sz w:val="18"/>
                <w:szCs w:val="18"/>
              </w:rPr>
              <w:t>，</w:t>
            </w:r>
            <w:r w:rsidRPr="00B2023C">
              <w:rPr>
                <w:rFonts w:ascii="宋体" w:hAnsi="宋体"/>
                <w:sz w:val="18"/>
                <w:szCs w:val="18"/>
              </w:rPr>
              <w:t>则生态环境质量</w:t>
            </w:r>
            <w:r w:rsidRPr="00B2023C">
              <w:rPr>
                <w:rFonts w:ascii="宋体" w:hAnsi="宋体" w:hint="eastAsia"/>
                <w:sz w:val="18"/>
                <w:szCs w:val="18"/>
              </w:rPr>
              <w:t>明显变好；</w:t>
            </w:r>
            <w:r w:rsidRPr="00B2023C">
              <w:rPr>
                <w:rFonts w:ascii="宋体" w:hAnsi="宋体"/>
                <w:sz w:val="18"/>
                <w:szCs w:val="18"/>
              </w:rPr>
              <w:t>如果变化值为-8</w:t>
            </w:r>
            <w:r w:rsidR="003D06B2" w:rsidRPr="00B2023C">
              <w:rPr>
                <w:rFonts w:ascii="宋体" w:hAnsi="宋体"/>
                <w:sz w:val="18"/>
                <w:szCs w:val="18"/>
              </w:rPr>
              <w:t>-</w:t>
            </w:r>
            <w:r w:rsidRPr="00B2023C">
              <w:rPr>
                <w:rFonts w:ascii="宋体" w:hAnsi="宋体"/>
                <w:sz w:val="18"/>
                <w:szCs w:val="18"/>
              </w:rPr>
              <w:t>-3</w:t>
            </w:r>
            <w:r w:rsidRPr="00B2023C">
              <w:rPr>
                <w:rFonts w:ascii="宋体" w:hAnsi="宋体" w:hint="eastAsia"/>
                <w:sz w:val="18"/>
                <w:szCs w:val="18"/>
              </w:rPr>
              <w:t>，</w:t>
            </w:r>
            <w:r w:rsidRPr="00B2023C">
              <w:rPr>
                <w:rFonts w:ascii="宋体" w:hAnsi="宋体"/>
                <w:sz w:val="18"/>
                <w:szCs w:val="18"/>
              </w:rPr>
              <w:t>则生态环境质量</w:t>
            </w:r>
            <w:r w:rsidRPr="00B2023C">
              <w:rPr>
                <w:rFonts w:ascii="宋体" w:hAnsi="宋体" w:hint="eastAsia"/>
                <w:sz w:val="18"/>
                <w:szCs w:val="18"/>
              </w:rPr>
              <w:t>明显</w:t>
            </w:r>
            <w:r w:rsidRPr="00B2023C">
              <w:rPr>
                <w:rFonts w:ascii="宋体" w:hAnsi="宋体"/>
                <w:sz w:val="18"/>
                <w:szCs w:val="18"/>
              </w:rPr>
              <w:t>变差</w:t>
            </w:r>
            <w:r w:rsidRPr="00B2023C">
              <w:rPr>
                <w:rFonts w:ascii="宋体" w:hAnsi="宋体" w:hint="eastAsia"/>
                <w:sz w:val="18"/>
                <w:szCs w:val="18"/>
              </w:rPr>
              <w:t>。</w:t>
            </w:r>
          </w:p>
        </w:tc>
        <w:tc>
          <w:tcPr>
            <w:tcW w:w="2007" w:type="dxa"/>
            <w:vAlign w:val="center"/>
          </w:tcPr>
          <w:p w14:paraId="5DD91C2E"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如果</w:t>
            </w:r>
            <w:r w:rsidRPr="00B2023C">
              <w:rPr>
                <w:rFonts w:ascii="宋体" w:hAnsi="宋体" w:hint="eastAsia"/>
                <w:sz w:val="18"/>
                <w:szCs w:val="18"/>
              </w:rPr>
              <w:t>≥</w:t>
            </w:r>
            <w:r w:rsidRPr="00B2023C">
              <w:rPr>
                <w:rFonts w:ascii="宋体" w:hAnsi="宋体"/>
                <w:sz w:val="18"/>
                <w:szCs w:val="18"/>
              </w:rPr>
              <w:t>8，则生态环境质量显著变好；如果≤-8</w:t>
            </w:r>
            <w:r w:rsidRPr="00B2023C">
              <w:rPr>
                <w:rFonts w:ascii="宋体" w:hAnsi="宋体" w:hint="eastAsia"/>
                <w:sz w:val="18"/>
                <w:szCs w:val="18"/>
              </w:rPr>
              <w:t>，</w:t>
            </w:r>
            <w:r w:rsidRPr="00B2023C">
              <w:rPr>
                <w:rFonts w:ascii="宋体" w:hAnsi="宋体"/>
                <w:sz w:val="18"/>
                <w:szCs w:val="18"/>
              </w:rPr>
              <w:t>则生态环境质量显著变差</w:t>
            </w:r>
            <w:r w:rsidRPr="00B2023C">
              <w:rPr>
                <w:rFonts w:ascii="宋体" w:hAnsi="宋体" w:hint="eastAsia"/>
                <w:sz w:val="18"/>
                <w:szCs w:val="18"/>
              </w:rPr>
              <w:t>。</w:t>
            </w:r>
          </w:p>
        </w:tc>
      </w:tr>
      <w:tr w:rsidR="00EF0D8F" w:rsidRPr="00747CC7" w14:paraId="52F9F85A" w14:textId="77777777" w:rsidTr="00006122">
        <w:tc>
          <w:tcPr>
            <w:tcW w:w="1659" w:type="dxa"/>
            <w:vAlign w:val="center"/>
          </w:tcPr>
          <w:p w14:paraId="40176D31"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lastRenderedPageBreak/>
              <w:t>生态环境质量波动变化级别</w:t>
            </w:r>
          </w:p>
        </w:tc>
        <w:tc>
          <w:tcPr>
            <w:tcW w:w="1895" w:type="dxa"/>
            <w:vAlign w:val="center"/>
          </w:tcPr>
          <w:p w14:paraId="5DC4CB16" w14:textId="77777777" w:rsidR="00EF0D8F" w:rsidRPr="00B2023C" w:rsidRDefault="00EF0D8F" w:rsidP="00006122">
            <w:pPr>
              <w:spacing w:line="240" w:lineRule="auto"/>
              <w:jc w:val="center"/>
              <w:rPr>
                <w:rFonts w:ascii="宋体" w:hAnsi="宋体"/>
                <w:sz w:val="18"/>
                <w:szCs w:val="18"/>
              </w:rPr>
            </w:pPr>
            <w:r w:rsidRPr="00B2023C">
              <w:rPr>
                <w:rFonts w:ascii="宋体" w:hAnsi="宋体" w:hint="eastAsia"/>
                <w:sz w:val="18"/>
                <w:szCs w:val="18"/>
              </w:rPr>
              <w:t>稳定</w:t>
            </w:r>
          </w:p>
          <w:p w14:paraId="61B00679"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生态环境质量变化稳定</w:t>
            </w:r>
          </w:p>
        </w:tc>
        <w:tc>
          <w:tcPr>
            <w:tcW w:w="1895" w:type="dxa"/>
            <w:vAlign w:val="center"/>
          </w:tcPr>
          <w:p w14:paraId="38F536FC"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波动</w:t>
            </w:r>
          </w:p>
          <w:p w14:paraId="324B3205"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生态环境质量波动变化</w:t>
            </w:r>
            <w:r w:rsidRPr="00B2023C">
              <w:rPr>
                <w:rFonts w:ascii="宋体" w:hAnsi="宋体" w:hint="eastAsia"/>
                <w:sz w:val="18"/>
                <w:szCs w:val="18"/>
              </w:rPr>
              <w:t>。</w:t>
            </w:r>
          </w:p>
        </w:tc>
        <w:tc>
          <w:tcPr>
            <w:tcW w:w="1895" w:type="dxa"/>
            <w:vAlign w:val="center"/>
          </w:tcPr>
          <w:p w14:paraId="09CAC6CE"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较大波动</w:t>
            </w:r>
          </w:p>
          <w:p w14:paraId="43399046"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生态环境质量呈现较大的波动特征</w:t>
            </w:r>
            <w:r w:rsidRPr="00B2023C">
              <w:rPr>
                <w:rFonts w:ascii="宋体" w:hAnsi="宋体" w:hint="eastAsia"/>
                <w:sz w:val="18"/>
                <w:szCs w:val="18"/>
              </w:rPr>
              <w:t>。</w:t>
            </w:r>
          </w:p>
        </w:tc>
        <w:tc>
          <w:tcPr>
            <w:tcW w:w="2007" w:type="dxa"/>
            <w:vAlign w:val="center"/>
          </w:tcPr>
          <w:p w14:paraId="12609331"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剧烈波动</w:t>
            </w:r>
          </w:p>
          <w:p w14:paraId="1DFB7666" w14:textId="77777777" w:rsidR="00EF0D8F" w:rsidRPr="00B2023C" w:rsidRDefault="00EF0D8F" w:rsidP="00006122">
            <w:pPr>
              <w:spacing w:line="240" w:lineRule="auto"/>
              <w:jc w:val="center"/>
              <w:rPr>
                <w:rFonts w:ascii="宋体" w:hAnsi="宋体"/>
                <w:sz w:val="18"/>
                <w:szCs w:val="18"/>
              </w:rPr>
            </w:pPr>
            <w:r w:rsidRPr="00B2023C">
              <w:rPr>
                <w:rFonts w:ascii="宋体" w:hAnsi="宋体"/>
                <w:sz w:val="18"/>
                <w:szCs w:val="18"/>
              </w:rPr>
              <w:t>生态环境质量剧烈波动</w:t>
            </w:r>
          </w:p>
        </w:tc>
      </w:tr>
    </w:tbl>
    <w:p w14:paraId="5AB9719B" w14:textId="77777777" w:rsidR="00EF0D8F" w:rsidRPr="00EF0D8F" w:rsidRDefault="0072609A" w:rsidP="00006122">
      <w:pPr>
        <w:pStyle w:val="affc"/>
        <w:spacing w:before="312" w:after="312"/>
      </w:pPr>
      <w:bookmarkStart w:id="64" w:name="_Toc54764956"/>
      <w:bookmarkStart w:id="65" w:name="_Toc55993396"/>
      <w:bookmarkStart w:id="66" w:name="_Toc58401238"/>
      <w:r>
        <w:rPr>
          <w:rFonts w:hint="eastAsia"/>
        </w:rPr>
        <w:t>北京市</w:t>
      </w:r>
      <w:r>
        <w:t>城市建成区</w:t>
      </w:r>
      <w:r w:rsidR="00EF0D8F" w:rsidRPr="00EF0D8F">
        <w:rPr>
          <w:rFonts w:hint="eastAsia"/>
        </w:rPr>
        <w:t>生态环境质量评价指标体系及</w:t>
      </w:r>
      <w:r w:rsidR="00951026">
        <w:rPr>
          <w:rFonts w:hint="eastAsia"/>
        </w:rPr>
        <w:t>评价</w:t>
      </w:r>
      <w:r w:rsidR="00EF0D8F" w:rsidRPr="00EF0D8F">
        <w:rPr>
          <w:rFonts w:hint="eastAsia"/>
        </w:rPr>
        <w:t>方法</w:t>
      </w:r>
      <w:bookmarkEnd w:id="64"/>
      <w:bookmarkEnd w:id="65"/>
      <w:bookmarkEnd w:id="66"/>
    </w:p>
    <w:p w14:paraId="17482A24" w14:textId="77777777" w:rsidR="00EF0D8F" w:rsidRPr="00EF0D8F" w:rsidRDefault="00EF0D8F" w:rsidP="00006122">
      <w:pPr>
        <w:pStyle w:val="affd"/>
        <w:spacing w:before="156" w:after="156"/>
      </w:pPr>
      <w:r w:rsidRPr="00EF0D8F">
        <w:rPr>
          <w:rFonts w:hint="eastAsia"/>
        </w:rPr>
        <w:t>北京市城市建成区生态环境质量评价指标体系</w:t>
      </w:r>
    </w:p>
    <w:p w14:paraId="468570F5" w14:textId="77777777" w:rsidR="00B53436" w:rsidRPr="00006122" w:rsidRDefault="00EF0D8F" w:rsidP="00936050">
      <w:pPr>
        <w:pStyle w:val="affffffffa"/>
      </w:pPr>
      <w:r>
        <w:rPr>
          <w:rFonts w:hint="eastAsia"/>
        </w:rPr>
        <w:t>北京市城市建成区生态环境质量评价利用一个综合指数（生态环境质量指数）反映北京市城市建成区生态环境的整体状态，指标体系从环境质</w:t>
      </w:r>
      <w:r w:rsidR="00CA5F37">
        <w:rPr>
          <w:rFonts w:hint="eastAsia"/>
        </w:rPr>
        <w:t>量、生态系统质量、生物多样性三个方面出发，构建环境质量、水域丰沛</w:t>
      </w:r>
      <w:r>
        <w:rPr>
          <w:rFonts w:hint="eastAsia"/>
        </w:rPr>
        <w:t>、植被</w:t>
      </w:r>
      <w:r w:rsidR="00CA5F37">
        <w:rPr>
          <w:rFonts w:hint="eastAsia"/>
        </w:rPr>
        <w:t>覆盖</w:t>
      </w:r>
      <w:r>
        <w:rPr>
          <w:rFonts w:hint="eastAsia"/>
        </w:rPr>
        <w:t>、土地负荷、生物多样性五个一级指标（图</w:t>
      </w:r>
      <w:r>
        <w:t>3</w:t>
      </w:r>
      <w:r>
        <w:rPr>
          <w:rFonts w:hint="eastAsia"/>
        </w:rPr>
        <w:t>），分别反映被评价区域内环境质量优劣、水资源丰富程度、植被覆盖程度和质量以及绿地服务状况、土地负荷状况以及生物多样性状况</w:t>
      </w:r>
      <w:r w:rsidR="00354509" w:rsidRPr="0076332A">
        <w:rPr>
          <w:rFonts w:hint="eastAsia"/>
        </w:rPr>
        <w:t>（HJ 192）</w:t>
      </w:r>
      <w:r>
        <w:rPr>
          <w:rFonts w:hint="eastAsia"/>
        </w:rPr>
        <w:t>。</w:t>
      </w:r>
    </w:p>
    <w:p w14:paraId="084B4498" w14:textId="77777777" w:rsidR="00B53436" w:rsidRDefault="00D34033" w:rsidP="00D34033">
      <w:pPr>
        <w:pStyle w:val="affff6"/>
        <w:ind w:firstLineChars="0" w:firstLine="0"/>
        <w:jc w:val="center"/>
      </w:pPr>
      <w:r>
        <w:drawing>
          <wp:inline distT="0" distB="0" distL="0" distR="0" wp14:anchorId="211EDFEB" wp14:editId="38810B98">
            <wp:extent cx="5373649" cy="289582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78532" cy="2898452"/>
                    </a:xfrm>
                    <a:prstGeom prst="rect">
                      <a:avLst/>
                    </a:prstGeom>
                    <a:noFill/>
                  </pic:spPr>
                </pic:pic>
              </a:graphicData>
            </a:graphic>
          </wp:inline>
        </w:drawing>
      </w:r>
    </w:p>
    <w:p w14:paraId="4A9329AD" w14:textId="77777777" w:rsidR="00EF0D8F" w:rsidRDefault="00EF0D8F" w:rsidP="00006122">
      <w:pPr>
        <w:pStyle w:val="afd"/>
        <w:spacing w:before="156" w:after="156"/>
      </w:pPr>
      <w:r>
        <w:rPr>
          <w:rFonts w:hint="eastAsia"/>
        </w:rPr>
        <w:t>北京市城市建成区生态环境质量评价指标体系</w:t>
      </w:r>
    </w:p>
    <w:p w14:paraId="0AB29D01" w14:textId="17FA50B8" w:rsidR="0059116F" w:rsidRPr="0059116F" w:rsidRDefault="0059116F" w:rsidP="00936050">
      <w:pPr>
        <w:pStyle w:val="affffffffa"/>
      </w:pPr>
      <w:r w:rsidRPr="0059116F">
        <w:rPr>
          <w:rFonts w:hint="eastAsia"/>
        </w:rPr>
        <w:t>各指标</w:t>
      </w:r>
      <w:r w:rsidR="00951026" w:rsidRPr="0059116F">
        <w:rPr>
          <w:rFonts w:hint="eastAsia"/>
        </w:rPr>
        <w:t>具体</w:t>
      </w:r>
      <w:r w:rsidRPr="0059116F">
        <w:rPr>
          <w:rFonts w:hint="eastAsia"/>
        </w:rPr>
        <w:t>含义</w:t>
      </w:r>
      <w:r w:rsidR="00936050">
        <w:rPr>
          <w:rFonts w:hint="eastAsia"/>
        </w:rPr>
        <w:t>见附录A</w:t>
      </w:r>
      <w:r w:rsidRPr="0059116F">
        <w:rPr>
          <w:rFonts w:hint="eastAsia"/>
        </w:rPr>
        <w:t>、计算方法见附录B。</w:t>
      </w:r>
    </w:p>
    <w:p w14:paraId="013DE9F6" w14:textId="78F76334" w:rsidR="00EF0D8F" w:rsidRDefault="00E678A3" w:rsidP="00936050">
      <w:pPr>
        <w:pStyle w:val="affffffffa"/>
      </w:pPr>
      <w:r>
        <w:rPr>
          <w:rFonts w:hint="eastAsia"/>
        </w:rPr>
        <w:t>在</w:t>
      </w:r>
      <w:r w:rsidR="00936050">
        <w:rPr>
          <w:rFonts w:hint="eastAsia"/>
        </w:rPr>
        <w:t>6.1.1和6.1.2所规定</w:t>
      </w:r>
      <w:r>
        <w:rPr>
          <w:rFonts w:hint="eastAsia"/>
        </w:rPr>
        <w:t>评价指标体系之外，</w:t>
      </w:r>
      <w:r w:rsidRPr="00EF0D8F">
        <w:rPr>
          <w:rFonts w:hint="eastAsia"/>
        </w:rPr>
        <w:t>设置了参考性指标</w:t>
      </w:r>
      <w:r>
        <w:rPr>
          <w:rFonts w:hint="eastAsia"/>
        </w:rPr>
        <w:t>,</w:t>
      </w:r>
      <w:r w:rsidRPr="00EF0D8F">
        <w:rPr>
          <w:rFonts w:hint="eastAsia"/>
        </w:rPr>
        <w:t>如建筑绿地视觉指数等，辅助说明建成区生态环境改善情况，</w:t>
      </w:r>
      <w:r w:rsidR="0003320A">
        <w:rPr>
          <w:rFonts w:hint="eastAsia"/>
        </w:rPr>
        <w:t>不参与</w:t>
      </w:r>
      <w:r w:rsidR="00D3479D">
        <w:rPr>
          <w:rFonts w:hint="eastAsia"/>
        </w:rPr>
        <w:t>生态</w:t>
      </w:r>
      <w:r w:rsidR="00D3479D">
        <w:t>环境质量指数的</w:t>
      </w:r>
      <w:r w:rsidR="0003320A">
        <w:rPr>
          <w:rFonts w:hint="eastAsia"/>
        </w:rPr>
        <w:t>计算</w:t>
      </w:r>
      <w:r w:rsidR="00EF0D8F" w:rsidRPr="00EF0D8F">
        <w:rPr>
          <w:rFonts w:hint="eastAsia"/>
        </w:rPr>
        <w:t>，</w:t>
      </w:r>
      <w:r w:rsidR="00936050">
        <w:rPr>
          <w:rFonts w:hint="eastAsia"/>
        </w:rPr>
        <w:t>具体指标</w:t>
      </w:r>
      <w:r w:rsidR="00EF0D8F" w:rsidRPr="00EF0D8F">
        <w:rPr>
          <w:rFonts w:hint="eastAsia"/>
        </w:rPr>
        <w:t>见附录D。</w:t>
      </w:r>
    </w:p>
    <w:p w14:paraId="3F45377E" w14:textId="77777777" w:rsidR="002476EF" w:rsidRPr="002476EF" w:rsidRDefault="002476EF" w:rsidP="00006122">
      <w:pPr>
        <w:pStyle w:val="affd"/>
        <w:spacing w:before="156" w:after="156"/>
      </w:pPr>
      <w:r w:rsidRPr="002476EF">
        <w:rPr>
          <w:rFonts w:hint="eastAsia"/>
        </w:rPr>
        <w:t>北京市城市建成区生态环境质量评价方法</w:t>
      </w:r>
    </w:p>
    <w:p w14:paraId="5D6EAE4C" w14:textId="77777777" w:rsidR="002476EF" w:rsidRPr="002476EF" w:rsidRDefault="002476EF" w:rsidP="00006122">
      <w:pPr>
        <w:pStyle w:val="affe"/>
        <w:spacing w:before="156" w:after="156"/>
      </w:pPr>
      <w:r w:rsidRPr="002476EF">
        <w:rPr>
          <w:rFonts w:hint="eastAsia"/>
        </w:rPr>
        <w:t>权重</w:t>
      </w:r>
    </w:p>
    <w:p w14:paraId="7A217086" w14:textId="77777777" w:rsidR="002476EF" w:rsidRDefault="002476EF" w:rsidP="00006122">
      <w:pPr>
        <w:pStyle w:val="affff6"/>
        <w:ind w:firstLine="420"/>
      </w:pPr>
      <w:r>
        <w:rPr>
          <w:rFonts w:hint="eastAsia"/>
        </w:rPr>
        <w:t>城市建成区生态环境质量评价各项评价指标的权重见表</w:t>
      </w:r>
      <w:r>
        <w:t>9</w:t>
      </w:r>
      <w:r>
        <w:rPr>
          <w:rFonts w:hint="eastAsia"/>
        </w:rPr>
        <w:t>。</w:t>
      </w:r>
    </w:p>
    <w:p w14:paraId="6FE6B97E" w14:textId="77777777" w:rsidR="002476EF" w:rsidRDefault="002476EF" w:rsidP="00006122">
      <w:pPr>
        <w:pStyle w:val="aff2"/>
        <w:spacing w:before="156" w:after="156"/>
      </w:pPr>
      <w:r w:rsidRPr="006945D2">
        <w:rPr>
          <w:rFonts w:hint="eastAsia"/>
        </w:rPr>
        <w:t>城市建成区生态环境质量评价</w:t>
      </w:r>
      <w:r>
        <w:rPr>
          <w:rFonts w:hint="eastAsia"/>
        </w:rPr>
        <w:t>各项评价指标权重</w:t>
      </w:r>
    </w:p>
    <w:tbl>
      <w:tblPr>
        <w:tblStyle w:val="afffffffff5"/>
        <w:tblW w:w="8650" w:type="dxa"/>
        <w:jc w:val="center"/>
        <w:tblLayout w:type="fixed"/>
        <w:tblLook w:val="04A0" w:firstRow="1" w:lastRow="0" w:firstColumn="1" w:lastColumn="0" w:noHBand="0" w:noVBand="1"/>
      </w:tblPr>
      <w:tblGrid>
        <w:gridCol w:w="1090"/>
        <w:gridCol w:w="1476"/>
        <w:gridCol w:w="1476"/>
        <w:gridCol w:w="1476"/>
        <w:gridCol w:w="1476"/>
        <w:gridCol w:w="1656"/>
      </w:tblGrid>
      <w:tr w:rsidR="002476EF" w:rsidRPr="00747CC7" w14:paraId="0C6857B9" w14:textId="77777777" w:rsidTr="00B2023C">
        <w:trPr>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0166F78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一级指标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631FCE2"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环境质量指数</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6BF4EF5" w14:textId="77777777" w:rsidR="002476EF" w:rsidRPr="00B2023C" w:rsidRDefault="002476EF" w:rsidP="000B0099">
            <w:pPr>
              <w:spacing w:line="240" w:lineRule="auto"/>
              <w:jc w:val="center"/>
              <w:rPr>
                <w:rFonts w:ascii="宋体" w:hAnsi="宋体"/>
                <w:sz w:val="18"/>
                <w:szCs w:val="18"/>
                <w:lang w:bidi="mn-Mong-CN"/>
              </w:rPr>
            </w:pPr>
            <w:r w:rsidRPr="00B2023C">
              <w:rPr>
                <w:rFonts w:ascii="宋体" w:hAnsi="宋体" w:hint="eastAsia"/>
                <w:sz w:val="18"/>
                <w:szCs w:val="18"/>
                <w:lang w:bidi="mn-Mong-CN"/>
              </w:rPr>
              <w:t>水域</w:t>
            </w:r>
            <w:r w:rsidR="000B0099" w:rsidRPr="00B2023C">
              <w:rPr>
                <w:rFonts w:ascii="宋体" w:hAnsi="宋体" w:hint="eastAsia"/>
                <w:sz w:val="18"/>
                <w:szCs w:val="18"/>
                <w:lang w:bidi="mn-Mong-CN"/>
              </w:rPr>
              <w:t>丰沛</w:t>
            </w:r>
            <w:r w:rsidRPr="00B2023C">
              <w:rPr>
                <w:rFonts w:ascii="宋体" w:hAnsi="宋体" w:hint="eastAsia"/>
                <w:sz w:val="18"/>
                <w:szCs w:val="18"/>
                <w:lang w:bidi="mn-Mong-CN"/>
              </w:rPr>
              <w:t>指数</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444DEAE" w14:textId="77777777" w:rsidR="002476EF" w:rsidRPr="00B2023C" w:rsidRDefault="002476EF" w:rsidP="000B0099">
            <w:pPr>
              <w:spacing w:line="240" w:lineRule="auto"/>
              <w:jc w:val="center"/>
              <w:rPr>
                <w:rFonts w:ascii="宋体" w:hAnsi="宋体"/>
                <w:sz w:val="18"/>
                <w:szCs w:val="18"/>
                <w:lang w:bidi="mn-Mong-CN"/>
              </w:rPr>
            </w:pPr>
            <w:r w:rsidRPr="00B2023C">
              <w:rPr>
                <w:rFonts w:ascii="宋体" w:hAnsi="宋体" w:hint="eastAsia"/>
                <w:sz w:val="18"/>
                <w:szCs w:val="18"/>
                <w:lang w:bidi="mn-Mong-CN"/>
              </w:rPr>
              <w:t>植被</w:t>
            </w:r>
            <w:r w:rsidR="000B0099" w:rsidRPr="00B2023C">
              <w:rPr>
                <w:rFonts w:ascii="宋体" w:hAnsi="宋体" w:hint="eastAsia"/>
                <w:sz w:val="18"/>
                <w:szCs w:val="18"/>
                <w:lang w:bidi="mn-Mong-CN"/>
              </w:rPr>
              <w:t>覆盖</w:t>
            </w:r>
            <w:r w:rsidRPr="00B2023C">
              <w:rPr>
                <w:rFonts w:ascii="宋体" w:hAnsi="宋体" w:hint="eastAsia"/>
                <w:sz w:val="18"/>
                <w:szCs w:val="18"/>
                <w:lang w:bidi="mn-Mong-CN"/>
              </w:rPr>
              <w:t>指数</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1F6C3D"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土地负荷指数</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D882E6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生物多样性指数</w:t>
            </w:r>
          </w:p>
        </w:tc>
      </w:tr>
      <w:tr w:rsidR="002476EF" w:rsidRPr="00747CC7" w14:paraId="5B681BC2" w14:textId="77777777" w:rsidTr="00B2023C">
        <w:trPr>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19F9F9D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5F1CE2C"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0.30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87F428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27248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0.25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9B05A4E"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0.10</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D853C5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0.20</w:t>
            </w:r>
          </w:p>
        </w:tc>
      </w:tr>
    </w:tbl>
    <w:p w14:paraId="43FDD8FD" w14:textId="77777777" w:rsidR="002476EF" w:rsidRPr="002476EF" w:rsidRDefault="002476EF" w:rsidP="003914FD">
      <w:pPr>
        <w:pStyle w:val="affe"/>
        <w:spacing w:before="156" w:after="156"/>
      </w:pPr>
      <w:r w:rsidRPr="002476EF">
        <w:t>城市建成区</w:t>
      </w:r>
      <w:r w:rsidRPr="002476EF">
        <w:rPr>
          <w:rFonts w:hint="eastAsia"/>
        </w:rPr>
        <w:t>生态环境质量指数</w:t>
      </w:r>
      <w:r w:rsidR="00E678A3" w:rsidRPr="002476EF">
        <w:rPr>
          <w:rFonts w:hint="eastAsia"/>
        </w:rPr>
        <w:t>计算</w:t>
      </w:r>
      <w:r w:rsidR="00E678A3">
        <w:rPr>
          <w:rFonts w:hint="eastAsia"/>
        </w:rPr>
        <w:t>公式</w:t>
      </w:r>
    </w:p>
    <w:p w14:paraId="7C7A30E2" w14:textId="77777777" w:rsidR="00380CE6" w:rsidRDefault="00423D41" w:rsidP="00B2023C">
      <w:pPr>
        <w:pStyle w:val="affffff6"/>
        <w:jc w:val="center"/>
      </w:pPr>
      <w:r w:rsidRPr="003914FD">
        <w:rPr>
          <w:rFonts w:hint="eastAsia"/>
        </w:rPr>
        <w:lastRenderedPageBreak/>
        <w:t>生态环境质量指数</w:t>
      </w:r>
      <w:r w:rsidRPr="003914FD">
        <w:t>=0.30</w:t>
      </w:r>
      <w:r w:rsidRPr="003914FD">
        <w:rPr>
          <w:rFonts w:hint="eastAsia"/>
        </w:rPr>
        <w:t>×环境质量指数</w:t>
      </w:r>
      <w:r w:rsidRPr="003914FD">
        <w:rPr>
          <w:rFonts w:hint="eastAsia"/>
          <w:color w:val="000000"/>
        </w:rPr>
        <w:t>＋</w:t>
      </w:r>
      <w:r w:rsidRPr="003914FD">
        <w:t>0.15</w:t>
      </w:r>
      <w:r w:rsidRPr="003914FD">
        <w:rPr>
          <w:rFonts w:hint="eastAsia"/>
        </w:rPr>
        <w:t>×水域丰沛指数＋</w:t>
      </w:r>
      <w:r w:rsidRPr="003914FD">
        <w:t>0.25</w:t>
      </w:r>
      <w:r w:rsidRPr="003914FD">
        <w:rPr>
          <w:rFonts w:hint="eastAsia"/>
        </w:rPr>
        <w:t>×植被覆盖指数＋</w:t>
      </w:r>
    </w:p>
    <w:p w14:paraId="76B2392C" w14:textId="77777777" w:rsidR="00423D41" w:rsidRDefault="00423D41" w:rsidP="00B2023C">
      <w:pPr>
        <w:pStyle w:val="affffff6"/>
        <w:jc w:val="center"/>
      </w:pPr>
      <w:r w:rsidRPr="003914FD">
        <w:t>0.10</w:t>
      </w:r>
      <w:r w:rsidRPr="003914FD">
        <w:rPr>
          <w:rFonts w:hint="eastAsia"/>
        </w:rPr>
        <w:t>×（</w:t>
      </w:r>
      <w:r w:rsidRPr="003914FD">
        <w:t>100-</w:t>
      </w:r>
      <w:r w:rsidRPr="003914FD">
        <w:rPr>
          <w:rFonts w:hint="eastAsia"/>
        </w:rPr>
        <w:t>土地负荷指数）</w:t>
      </w:r>
      <w:r w:rsidRPr="003914FD">
        <w:rPr>
          <w:rFonts w:hint="eastAsia"/>
          <w:color w:val="000000"/>
        </w:rPr>
        <w:t>＋</w:t>
      </w:r>
      <w:r w:rsidRPr="003914FD">
        <w:t>0.20</w:t>
      </w:r>
      <w:r w:rsidRPr="003914FD">
        <w:rPr>
          <w:rFonts w:hint="eastAsia"/>
        </w:rPr>
        <w:t>×生物多样性指数</w:t>
      </w:r>
      <w:r w:rsidR="00380CE6">
        <w:rPr>
          <w:rFonts w:ascii="微软雅黑" w:eastAsia="微软雅黑" w:hAnsi="微软雅黑"/>
        </w:rPr>
        <w:t>…</w:t>
      </w:r>
      <w:r>
        <w:rPr>
          <w:rFonts w:ascii="微软雅黑" w:eastAsia="微软雅黑" w:hAnsi="微软雅黑"/>
        </w:rPr>
        <w:t>…</w:t>
      </w:r>
      <w:proofErr w:type="gramStart"/>
      <w:r>
        <w:rPr>
          <w:rFonts w:ascii="微软雅黑" w:eastAsia="微软雅黑" w:hAnsi="微软雅黑"/>
        </w:rPr>
        <w:t>……………………</w:t>
      </w:r>
      <w:proofErr w:type="gramEnd"/>
      <w:r>
        <w:rPr>
          <w:rFonts w:ascii="微软雅黑" w:eastAsia="微软雅黑" w:hAnsi="微软雅黑" w:hint="eastAsia"/>
        </w:rPr>
        <w:t>..</w:t>
      </w:r>
      <w:r>
        <w:t>(</w:t>
      </w:r>
      <w:r w:rsidR="008E67CF">
        <w:fldChar w:fldCharType="begin"/>
      </w:r>
      <w:r>
        <w:instrText xml:space="preserve"> AUTONUM </w:instrText>
      </w:r>
      <w:r w:rsidR="008E67CF">
        <w:fldChar w:fldCharType="end"/>
      </w:r>
      <w:r>
        <w:t>)</w:t>
      </w:r>
    </w:p>
    <w:p w14:paraId="2E483C8E" w14:textId="77777777" w:rsidR="002476EF" w:rsidRPr="002476EF" w:rsidRDefault="002476EF" w:rsidP="003914FD">
      <w:pPr>
        <w:pStyle w:val="affe"/>
        <w:spacing w:before="156" w:after="156"/>
      </w:pPr>
      <w:r w:rsidRPr="002476EF">
        <w:t>城市建成区</w:t>
      </w:r>
      <w:r w:rsidRPr="002476EF">
        <w:rPr>
          <w:rFonts w:hint="eastAsia"/>
        </w:rPr>
        <w:t>环境质量指数</w:t>
      </w:r>
      <w:r w:rsidR="00E678A3">
        <w:rPr>
          <w:rFonts w:hint="eastAsia"/>
        </w:rPr>
        <w:t>评价</w:t>
      </w:r>
      <w:r w:rsidR="00E678A3" w:rsidRPr="002476EF">
        <w:rPr>
          <w:rFonts w:hint="eastAsia"/>
        </w:rPr>
        <w:t>方法</w:t>
      </w:r>
    </w:p>
    <w:p w14:paraId="2447D8E6" w14:textId="77777777" w:rsidR="002476EF" w:rsidRPr="002476EF" w:rsidRDefault="002476EF" w:rsidP="003914FD">
      <w:pPr>
        <w:pStyle w:val="afff"/>
        <w:spacing w:before="156" w:after="156"/>
      </w:pPr>
      <w:r w:rsidRPr="002476EF">
        <w:rPr>
          <w:rFonts w:hint="eastAsia"/>
        </w:rPr>
        <w:t>权重</w:t>
      </w:r>
    </w:p>
    <w:p w14:paraId="7358A3B4" w14:textId="77777777" w:rsidR="002476EF" w:rsidRDefault="002476EF" w:rsidP="003914FD">
      <w:pPr>
        <w:pStyle w:val="affff6"/>
        <w:ind w:firstLine="420"/>
      </w:pPr>
      <w:r w:rsidRPr="001C215B">
        <w:rPr>
          <w:rFonts w:hint="eastAsia"/>
        </w:rPr>
        <w:t>城市建成区</w:t>
      </w:r>
      <w:r>
        <w:rPr>
          <w:rFonts w:hint="eastAsia"/>
        </w:rPr>
        <w:t>环境质量指数分权重见表</w:t>
      </w:r>
      <w:r>
        <w:t>10</w:t>
      </w:r>
      <w:r>
        <w:rPr>
          <w:rFonts w:hint="eastAsia"/>
        </w:rPr>
        <w:t>。</w:t>
      </w:r>
    </w:p>
    <w:p w14:paraId="2A8D1A6A" w14:textId="77777777" w:rsidR="002476EF" w:rsidRDefault="002476EF" w:rsidP="003914FD">
      <w:pPr>
        <w:pStyle w:val="aff2"/>
        <w:spacing w:before="156" w:after="156"/>
      </w:pPr>
      <w:r w:rsidRPr="001C215B">
        <w:rPr>
          <w:rFonts w:hint="eastAsia"/>
        </w:rPr>
        <w:t>城市建成区</w:t>
      </w:r>
      <w:r>
        <w:rPr>
          <w:rFonts w:hint="eastAsia"/>
        </w:rPr>
        <w:t>环境质量指数分权重</w:t>
      </w:r>
    </w:p>
    <w:tbl>
      <w:tblPr>
        <w:tblStyle w:val="afffffffff5"/>
        <w:tblW w:w="7776" w:type="dxa"/>
        <w:jc w:val="center"/>
        <w:tblLayout w:type="fixed"/>
        <w:tblLook w:val="04A0" w:firstRow="1" w:lastRow="0" w:firstColumn="1" w:lastColumn="0" w:noHBand="0" w:noVBand="1"/>
      </w:tblPr>
      <w:tblGrid>
        <w:gridCol w:w="1116"/>
        <w:gridCol w:w="1476"/>
        <w:gridCol w:w="1296"/>
        <w:gridCol w:w="1476"/>
        <w:gridCol w:w="1296"/>
        <w:gridCol w:w="1116"/>
      </w:tblGrid>
      <w:tr w:rsidR="002476EF" w:rsidRPr="00747CC7" w14:paraId="32FD0F0A"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023B2F40"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3905C7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大气环境指数</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4379C7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水环境指数</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47984C7"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土壤环境指数</w:t>
            </w:r>
          </w:p>
        </w:tc>
        <w:tc>
          <w:tcPr>
            <w:tcW w:w="1296" w:type="dxa"/>
            <w:tcBorders>
              <w:top w:val="single" w:sz="4" w:space="0" w:color="auto"/>
              <w:left w:val="single" w:sz="4" w:space="0" w:color="auto"/>
              <w:bottom w:val="single" w:sz="4" w:space="0" w:color="auto"/>
              <w:right w:val="single" w:sz="4" w:space="0" w:color="auto"/>
            </w:tcBorders>
            <w:hideMark/>
          </w:tcPr>
          <w:p w14:paraId="64E78515"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声环境指数</w:t>
            </w:r>
          </w:p>
        </w:tc>
        <w:tc>
          <w:tcPr>
            <w:tcW w:w="1116" w:type="dxa"/>
            <w:tcBorders>
              <w:top w:val="single" w:sz="4" w:space="0" w:color="auto"/>
              <w:left w:val="single" w:sz="4" w:space="0" w:color="auto"/>
              <w:bottom w:val="single" w:sz="4" w:space="0" w:color="auto"/>
              <w:right w:val="single" w:sz="4" w:space="0" w:color="auto"/>
            </w:tcBorders>
            <w:hideMark/>
          </w:tcPr>
          <w:p w14:paraId="20E958B6"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城市热岛</w:t>
            </w:r>
          </w:p>
        </w:tc>
      </w:tr>
      <w:tr w:rsidR="002476EF" w:rsidRPr="00747CC7" w14:paraId="76513D86"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136D31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F4C0440"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0.40</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24BD342"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0.30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F453CE"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0.10</w:t>
            </w:r>
          </w:p>
        </w:tc>
        <w:tc>
          <w:tcPr>
            <w:tcW w:w="1296" w:type="dxa"/>
            <w:tcBorders>
              <w:top w:val="single" w:sz="4" w:space="0" w:color="auto"/>
              <w:left w:val="single" w:sz="4" w:space="0" w:color="auto"/>
              <w:bottom w:val="single" w:sz="4" w:space="0" w:color="auto"/>
              <w:right w:val="single" w:sz="4" w:space="0" w:color="auto"/>
            </w:tcBorders>
            <w:hideMark/>
          </w:tcPr>
          <w:p w14:paraId="453FF4F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w:t>
            </w:r>
            <w:r w:rsidR="00A64909" w:rsidRPr="00B2023C">
              <w:rPr>
                <w:rFonts w:ascii="宋体" w:hAnsi="宋体"/>
                <w:sz w:val="18"/>
                <w:szCs w:val="18"/>
                <w:lang w:bidi="mn-Mong-CN"/>
              </w:rPr>
              <w:t>0</w:t>
            </w:r>
          </w:p>
        </w:tc>
        <w:tc>
          <w:tcPr>
            <w:tcW w:w="1116" w:type="dxa"/>
            <w:tcBorders>
              <w:top w:val="single" w:sz="4" w:space="0" w:color="auto"/>
              <w:left w:val="single" w:sz="4" w:space="0" w:color="auto"/>
              <w:bottom w:val="single" w:sz="4" w:space="0" w:color="auto"/>
              <w:right w:val="single" w:sz="4" w:space="0" w:color="auto"/>
            </w:tcBorders>
            <w:hideMark/>
          </w:tcPr>
          <w:p w14:paraId="41A51CDE"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w:t>
            </w:r>
            <w:r w:rsidR="00A64909" w:rsidRPr="00B2023C">
              <w:rPr>
                <w:rFonts w:ascii="宋体" w:hAnsi="宋体"/>
                <w:sz w:val="18"/>
                <w:szCs w:val="18"/>
                <w:lang w:bidi="mn-Mong-CN"/>
              </w:rPr>
              <w:t>0</w:t>
            </w:r>
          </w:p>
        </w:tc>
      </w:tr>
    </w:tbl>
    <w:p w14:paraId="25B22575" w14:textId="77777777" w:rsidR="002476EF" w:rsidRPr="002476EF" w:rsidRDefault="00E678A3" w:rsidP="003914FD">
      <w:pPr>
        <w:pStyle w:val="afff"/>
        <w:spacing w:before="156" w:after="156"/>
      </w:pPr>
      <w:r w:rsidRPr="002476EF">
        <w:rPr>
          <w:rFonts w:hint="eastAsia"/>
        </w:rPr>
        <w:t>计算</w:t>
      </w:r>
      <w:r>
        <w:rPr>
          <w:rFonts w:hint="eastAsia"/>
        </w:rPr>
        <w:t>公式</w:t>
      </w:r>
    </w:p>
    <w:p w14:paraId="3E53C302" w14:textId="77777777" w:rsidR="00380CE6" w:rsidRDefault="00423D41" w:rsidP="00423D41">
      <w:pPr>
        <w:pStyle w:val="affffff6"/>
        <w:jc w:val="right"/>
      </w:pPr>
      <w:r>
        <w:tab/>
      </w:r>
      <w:r>
        <w:rPr>
          <w:rFonts w:hint="eastAsia"/>
        </w:rPr>
        <w:t>环境质量指数＝</w:t>
      </w:r>
      <w:r>
        <w:t>0.40</w:t>
      </w:r>
      <w:r>
        <w:rPr>
          <w:rFonts w:hint="eastAsia"/>
        </w:rPr>
        <w:t>×（</w:t>
      </w:r>
      <w:r>
        <w:t>100-</w:t>
      </w:r>
      <w:r>
        <w:rPr>
          <w:rFonts w:hint="eastAsia"/>
        </w:rPr>
        <w:t>大气环境指数）</w:t>
      </w:r>
      <w:r>
        <w:t>+0.30</w:t>
      </w:r>
      <w:r>
        <w:rPr>
          <w:rFonts w:hint="eastAsia"/>
        </w:rPr>
        <w:t>×（</w:t>
      </w:r>
      <w:r>
        <w:t>100-</w:t>
      </w:r>
      <w:r>
        <w:rPr>
          <w:rFonts w:hint="eastAsia"/>
        </w:rPr>
        <w:t>水环境指数）</w:t>
      </w:r>
      <w:r>
        <w:t>+0.10</w:t>
      </w:r>
      <w:r>
        <w:rPr>
          <w:rFonts w:hint="eastAsia"/>
        </w:rPr>
        <w:t>×土壤环境指数</w:t>
      </w:r>
      <w:r>
        <w:t>+</w:t>
      </w:r>
    </w:p>
    <w:p w14:paraId="2E6D04D6" w14:textId="77777777" w:rsidR="00423D41" w:rsidRDefault="00423D41" w:rsidP="00423D41">
      <w:pPr>
        <w:pStyle w:val="affffff6"/>
        <w:jc w:val="right"/>
      </w:pPr>
      <w:r>
        <w:t>0.10</w:t>
      </w:r>
      <w:r>
        <w:rPr>
          <w:rFonts w:hint="eastAsia"/>
        </w:rPr>
        <w:t>×</w:t>
      </w:r>
      <w:r>
        <w:rPr>
          <w:rFonts w:hint="eastAsia"/>
          <w:szCs w:val="28"/>
        </w:rPr>
        <w:t>声</w:t>
      </w:r>
      <w:r>
        <w:rPr>
          <w:rFonts w:hint="eastAsia"/>
        </w:rPr>
        <w:t>环境指数</w:t>
      </w:r>
      <w:r>
        <w:t>+0.10</w:t>
      </w:r>
      <w:r>
        <w:rPr>
          <w:rFonts w:hint="eastAsia"/>
        </w:rPr>
        <w:t>×（</w:t>
      </w:r>
      <w:r>
        <w:t>100-</w:t>
      </w:r>
      <w:r>
        <w:rPr>
          <w:rFonts w:hint="eastAsia"/>
        </w:rPr>
        <w:t>城市热岛）</w:t>
      </w:r>
      <w:r w:rsidRPr="00423D41">
        <w:rPr>
          <w:rFonts w:ascii="微软雅黑" w:eastAsia="微软雅黑" w:hAnsi="微软雅黑"/>
        </w:rPr>
        <w:tab/>
      </w:r>
      <w:r>
        <w:rPr>
          <w:rFonts w:ascii="微软雅黑" w:eastAsia="微软雅黑" w:hAnsi="微软雅黑"/>
        </w:rPr>
        <w:t>……</w:t>
      </w:r>
      <w:proofErr w:type="gramStart"/>
      <w:r>
        <w:rPr>
          <w:rFonts w:ascii="微软雅黑" w:eastAsia="微软雅黑" w:hAnsi="微软雅黑"/>
        </w:rPr>
        <w:t>………………………………</w:t>
      </w:r>
      <w:proofErr w:type="gramEnd"/>
      <w:r>
        <w:rPr>
          <w:rFonts w:ascii="微软雅黑" w:eastAsia="微软雅黑" w:hAnsi="微软雅黑" w:hint="eastAsia"/>
        </w:rPr>
        <w:t>.</w:t>
      </w:r>
      <w:r>
        <w:t>(</w:t>
      </w:r>
      <w:r w:rsidR="008E67CF">
        <w:fldChar w:fldCharType="begin"/>
      </w:r>
      <w:r>
        <w:instrText xml:space="preserve"> AUTONUM </w:instrText>
      </w:r>
      <w:r w:rsidR="008E67CF">
        <w:fldChar w:fldCharType="end"/>
      </w:r>
      <w:r>
        <w:t>)</w:t>
      </w:r>
    </w:p>
    <w:p w14:paraId="275F48CE" w14:textId="77777777" w:rsidR="002476EF" w:rsidRPr="002476EF" w:rsidRDefault="002476EF" w:rsidP="003914FD">
      <w:pPr>
        <w:pStyle w:val="affe"/>
        <w:spacing w:before="156" w:after="156"/>
      </w:pPr>
      <w:r w:rsidRPr="002476EF">
        <w:rPr>
          <w:rFonts w:hint="eastAsia"/>
        </w:rPr>
        <w:t>城市建成区水域</w:t>
      </w:r>
      <w:r w:rsidR="000B0099">
        <w:rPr>
          <w:rFonts w:hint="eastAsia"/>
        </w:rPr>
        <w:t>丰沛</w:t>
      </w:r>
      <w:r w:rsidRPr="002476EF">
        <w:rPr>
          <w:rFonts w:hint="eastAsia"/>
        </w:rPr>
        <w:t>指数</w:t>
      </w:r>
      <w:r w:rsidR="00E678A3">
        <w:rPr>
          <w:rFonts w:hint="eastAsia"/>
        </w:rPr>
        <w:t>评价</w:t>
      </w:r>
      <w:r w:rsidR="00E678A3" w:rsidRPr="002476EF">
        <w:rPr>
          <w:rFonts w:hint="eastAsia"/>
        </w:rPr>
        <w:t>方法</w:t>
      </w:r>
    </w:p>
    <w:p w14:paraId="0D78D01F" w14:textId="77777777" w:rsidR="002476EF" w:rsidRPr="002476EF" w:rsidRDefault="002476EF" w:rsidP="003914FD">
      <w:pPr>
        <w:pStyle w:val="afff"/>
        <w:spacing w:before="156" w:after="156"/>
      </w:pPr>
      <w:r w:rsidRPr="002476EF">
        <w:rPr>
          <w:rFonts w:hint="eastAsia"/>
        </w:rPr>
        <w:t>权重</w:t>
      </w:r>
    </w:p>
    <w:p w14:paraId="6ED4DB19" w14:textId="77777777" w:rsidR="002476EF" w:rsidRDefault="002476EF" w:rsidP="003914FD">
      <w:pPr>
        <w:pStyle w:val="affff6"/>
        <w:ind w:firstLine="420"/>
      </w:pPr>
      <w:r w:rsidRPr="001C215B">
        <w:rPr>
          <w:rFonts w:hint="eastAsia"/>
        </w:rPr>
        <w:t>城市建成区</w:t>
      </w:r>
      <w:r>
        <w:rPr>
          <w:rFonts w:hint="eastAsia"/>
        </w:rPr>
        <w:t>水域</w:t>
      </w:r>
      <w:r w:rsidR="000B0099">
        <w:rPr>
          <w:rFonts w:hint="eastAsia"/>
        </w:rPr>
        <w:t>丰沛</w:t>
      </w:r>
      <w:r>
        <w:rPr>
          <w:rFonts w:hint="eastAsia"/>
        </w:rPr>
        <w:t>指数分权重见表</w:t>
      </w:r>
      <w:r>
        <w:t>11</w:t>
      </w:r>
      <w:r>
        <w:rPr>
          <w:rFonts w:hint="eastAsia"/>
        </w:rPr>
        <w:t>。</w:t>
      </w:r>
    </w:p>
    <w:p w14:paraId="76E643DE" w14:textId="77777777" w:rsidR="002476EF" w:rsidRDefault="002476EF" w:rsidP="003914FD">
      <w:pPr>
        <w:pStyle w:val="aff2"/>
        <w:spacing w:before="156" w:after="156"/>
      </w:pPr>
      <w:r w:rsidRPr="001C215B">
        <w:rPr>
          <w:rFonts w:hint="eastAsia"/>
        </w:rPr>
        <w:t>城市建成区</w:t>
      </w:r>
      <w:r>
        <w:rPr>
          <w:rFonts w:hint="eastAsia"/>
        </w:rPr>
        <w:t>水域</w:t>
      </w:r>
      <w:r w:rsidR="000B0099">
        <w:rPr>
          <w:rFonts w:hint="eastAsia"/>
        </w:rPr>
        <w:t>丰沛</w:t>
      </w:r>
      <w:r>
        <w:rPr>
          <w:rFonts w:hint="eastAsia"/>
        </w:rPr>
        <w:t>指数分权重</w:t>
      </w:r>
    </w:p>
    <w:tbl>
      <w:tblPr>
        <w:tblStyle w:val="afffffffff5"/>
        <w:tblW w:w="2592" w:type="dxa"/>
        <w:jc w:val="center"/>
        <w:tblLayout w:type="fixed"/>
        <w:tblLook w:val="04A0" w:firstRow="1" w:lastRow="0" w:firstColumn="1" w:lastColumn="0" w:noHBand="0" w:noVBand="1"/>
      </w:tblPr>
      <w:tblGrid>
        <w:gridCol w:w="1116"/>
        <w:gridCol w:w="1476"/>
      </w:tblGrid>
      <w:tr w:rsidR="002476EF" w:rsidRPr="00747CC7" w14:paraId="3D941ECA" w14:textId="77777777" w:rsidTr="00B2023C">
        <w:trPr>
          <w:trHeight w:val="261"/>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AC68A2A"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DAF6A77"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水网密度指数</w:t>
            </w:r>
          </w:p>
        </w:tc>
      </w:tr>
      <w:tr w:rsidR="002476EF" w:rsidRPr="00747CC7" w14:paraId="7581CF8C" w14:textId="77777777" w:rsidTr="00B2023C">
        <w:trPr>
          <w:trHeight w:val="261"/>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66DF0C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2BA70AF"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1.00</w:t>
            </w:r>
          </w:p>
        </w:tc>
      </w:tr>
    </w:tbl>
    <w:p w14:paraId="1004364F" w14:textId="77777777" w:rsidR="002476EF" w:rsidRPr="002476EF" w:rsidRDefault="00E678A3" w:rsidP="003914FD">
      <w:pPr>
        <w:pStyle w:val="afff"/>
        <w:spacing w:before="156" w:after="156"/>
      </w:pPr>
      <w:r w:rsidRPr="002476EF">
        <w:rPr>
          <w:rFonts w:hint="eastAsia"/>
        </w:rPr>
        <w:t>计算</w:t>
      </w:r>
      <w:r>
        <w:rPr>
          <w:rFonts w:hint="eastAsia"/>
        </w:rPr>
        <w:t>公式</w:t>
      </w:r>
    </w:p>
    <w:p w14:paraId="0CA41F56" w14:textId="77777777" w:rsidR="00423D41" w:rsidRDefault="00423D41" w:rsidP="00423D41">
      <w:pPr>
        <w:pStyle w:val="affffff6"/>
      </w:pPr>
      <w:r>
        <w:tab/>
      </w:r>
      <w:r>
        <w:rPr>
          <w:rFonts w:hint="eastAsia"/>
        </w:rPr>
        <w:t>水域综合指数</w:t>
      </w:r>
      <w:r>
        <w:t>=1.00</w:t>
      </w:r>
      <w:r>
        <w:rPr>
          <w:rFonts w:hint="eastAsia"/>
        </w:rPr>
        <w:t>×水网密度指数</w:t>
      </w:r>
      <w:r w:rsidRPr="00423D41">
        <w:rPr>
          <w:rFonts w:ascii="微软雅黑" w:eastAsia="微软雅黑" w:hAnsi="微软雅黑"/>
        </w:rPr>
        <w:tab/>
      </w:r>
      <w:r>
        <w:t>(</w:t>
      </w:r>
      <w:r w:rsidR="008E67CF">
        <w:fldChar w:fldCharType="begin"/>
      </w:r>
      <w:r>
        <w:instrText xml:space="preserve"> AUTONUM </w:instrText>
      </w:r>
      <w:r w:rsidR="008E67CF">
        <w:fldChar w:fldCharType="end"/>
      </w:r>
      <w:r>
        <w:t>)</w:t>
      </w:r>
    </w:p>
    <w:p w14:paraId="0F52E749" w14:textId="77777777" w:rsidR="002476EF" w:rsidRPr="002476EF" w:rsidRDefault="002476EF" w:rsidP="003914FD">
      <w:pPr>
        <w:pStyle w:val="affe"/>
        <w:spacing w:before="156" w:after="156"/>
      </w:pPr>
      <w:r w:rsidRPr="002476EF">
        <w:rPr>
          <w:rFonts w:hint="eastAsia"/>
        </w:rPr>
        <w:t>城市建成区植被</w:t>
      </w:r>
      <w:r w:rsidR="000B0099">
        <w:rPr>
          <w:rFonts w:hint="eastAsia"/>
        </w:rPr>
        <w:t>覆盖</w:t>
      </w:r>
      <w:r w:rsidRPr="002476EF">
        <w:rPr>
          <w:rFonts w:hint="eastAsia"/>
        </w:rPr>
        <w:t>指数</w:t>
      </w:r>
      <w:r w:rsidR="00E678A3">
        <w:rPr>
          <w:rFonts w:hint="eastAsia"/>
        </w:rPr>
        <w:t>评价</w:t>
      </w:r>
      <w:r w:rsidR="00E678A3" w:rsidRPr="002476EF">
        <w:rPr>
          <w:rFonts w:hint="eastAsia"/>
        </w:rPr>
        <w:t>方法</w:t>
      </w:r>
      <w:r w:rsidRPr="002476EF">
        <w:tab/>
      </w:r>
    </w:p>
    <w:p w14:paraId="7A7F821B" w14:textId="77777777" w:rsidR="002476EF" w:rsidRPr="002476EF" w:rsidRDefault="002476EF" w:rsidP="003914FD">
      <w:pPr>
        <w:pStyle w:val="afff"/>
        <w:spacing w:before="156" w:after="156"/>
      </w:pPr>
      <w:r w:rsidRPr="002476EF">
        <w:rPr>
          <w:rFonts w:hint="eastAsia"/>
        </w:rPr>
        <w:t>权重</w:t>
      </w:r>
    </w:p>
    <w:p w14:paraId="08AF348E" w14:textId="77777777" w:rsidR="002476EF" w:rsidRDefault="002476EF" w:rsidP="003914FD">
      <w:pPr>
        <w:pStyle w:val="affff6"/>
        <w:ind w:firstLine="420"/>
      </w:pPr>
      <w:r w:rsidRPr="001C215B">
        <w:rPr>
          <w:rFonts w:hint="eastAsia"/>
        </w:rPr>
        <w:t>城市建成区</w:t>
      </w:r>
      <w:r>
        <w:rPr>
          <w:rFonts w:hint="eastAsia"/>
        </w:rPr>
        <w:t>植被</w:t>
      </w:r>
      <w:r w:rsidR="000B0099">
        <w:rPr>
          <w:rFonts w:hint="eastAsia"/>
        </w:rPr>
        <w:t>覆盖</w:t>
      </w:r>
      <w:r>
        <w:rPr>
          <w:rFonts w:hint="eastAsia"/>
        </w:rPr>
        <w:t>指数分权重见表</w:t>
      </w:r>
      <w:r>
        <w:t>12</w:t>
      </w:r>
      <w:r>
        <w:rPr>
          <w:rFonts w:hint="eastAsia"/>
        </w:rPr>
        <w:t>。</w:t>
      </w:r>
    </w:p>
    <w:p w14:paraId="447FF10B" w14:textId="77777777" w:rsidR="002476EF" w:rsidRDefault="002476EF" w:rsidP="003914FD">
      <w:pPr>
        <w:pStyle w:val="aff2"/>
        <w:spacing w:before="156" w:after="156"/>
      </w:pPr>
      <w:r w:rsidRPr="001C215B">
        <w:rPr>
          <w:rFonts w:hint="eastAsia"/>
        </w:rPr>
        <w:t>城市建成区</w:t>
      </w:r>
      <w:r>
        <w:rPr>
          <w:rFonts w:hint="eastAsia"/>
        </w:rPr>
        <w:t>植被</w:t>
      </w:r>
      <w:r w:rsidR="000B0099">
        <w:rPr>
          <w:rFonts w:hint="eastAsia"/>
        </w:rPr>
        <w:t>覆盖</w:t>
      </w:r>
      <w:r>
        <w:rPr>
          <w:rFonts w:hint="eastAsia"/>
        </w:rPr>
        <w:t>指数分权重</w:t>
      </w:r>
    </w:p>
    <w:tbl>
      <w:tblPr>
        <w:tblStyle w:val="afffffffff5"/>
        <w:tblW w:w="5760" w:type="dxa"/>
        <w:jc w:val="center"/>
        <w:tblLayout w:type="fixed"/>
        <w:tblLook w:val="04A0" w:firstRow="1" w:lastRow="0" w:firstColumn="1" w:lastColumn="0" w:noHBand="0" w:noVBand="1"/>
      </w:tblPr>
      <w:tblGrid>
        <w:gridCol w:w="1116"/>
        <w:gridCol w:w="1116"/>
        <w:gridCol w:w="1116"/>
        <w:gridCol w:w="936"/>
        <w:gridCol w:w="1476"/>
      </w:tblGrid>
      <w:tr w:rsidR="002476EF" w:rsidRPr="00747CC7" w14:paraId="4B9D4615"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B4F1B7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二级指标</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DCC63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林地指数</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AC47A7"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草地指数</w:t>
            </w:r>
          </w:p>
        </w:tc>
        <w:tc>
          <w:tcPr>
            <w:tcW w:w="936" w:type="dxa"/>
            <w:tcBorders>
              <w:top w:val="single" w:sz="4" w:space="0" w:color="auto"/>
              <w:left w:val="single" w:sz="4" w:space="0" w:color="auto"/>
              <w:bottom w:val="single" w:sz="4" w:space="0" w:color="auto"/>
              <w:right w:val="single" w:sz="4" w:space="0" w:color="auto"/>
            </w:tcBorders>
            <w:vAlign w:val="center"/>
            <w:hideMark/>
          </w:tcPr>
          <w:p w14:paraId="2045A33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绿视率</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2A925A4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绿地服务指数</w:t>
            </w:r>
          </w:p>
        </w:tc>
      </w:tr>
      <w:tr w:rsidR="002476EF" w:rsidRPr="00747CC7" w14:paraId="53EE25EB"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B965EA1"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权重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B93FE0" w14:textId="77777777" w:rsidR="002476EF" w:rsidRPr="00B2023C" w:rsidRDefault="002476EF" w:rsidP="003914FD">
            <w:pPr>
              <w:spacing w:line="240" w:lineRule="auto"/>
              <w:ind w:leftChars="28" w:left="59"/>
              <w:jc w:val="center"/>
              <w:rPr>
                <w:rFonts w:ascii="宋体" w:hAnsi="宋体"/>
                <w:sz w:val="18"/>
                <w:szCs w:val="18"/>
                <w:lang w:bidi="mn-Mong-CN"/>
              </w:rPr>
            </w:pPr>
            <w:r w:rsidRPr="00B2023C">
              <w:rPr>
                <w:rFonts w:ascii="宋体" w:hAnsi="宋体"/>
                <w:sz w:val="18"/>
                <w:szCs w:val="18"/>
                <w:lang w:bidi="mn-Mong-CN"/>
              </w:rPr>
              <w:t>0.</w:t>
            </w:r>
            <w:r w:rsidR="009833A2" w:rsidRPr="00B2023C">
              <w:rPr>
                <w:rFonts w:ascii="宋体" w:hAnsi="宋体"/>
                <w:sz w:val="18"/>
                <w:szCs w:val="18"/>
                <w:lang w:bidi="mn-Mong-CN"/>
              </w:rPr>
              <w:t>40</w:t>
            </w:r>
          </w:p>
        </w:tc>
        <w:tc>
          <w:tcPr>
            <w:tcW w:w="1116" w:type="dxa"/>
            <w:tcBorders>
              <w:top w:val="single" w:sz="4" w:space="0" w:color="auto"/>
              <w:left w:val="single" w:sz="4" w:space="0" w:color="auto"/>
              <w:bottom w:val="single" w:sz="4" w:space="0" w:color="auto"/>
              <w:right w:val="single" w:sz="4" w:space="0" w:color="auto"/>
            </w:tcBorders>
            <w:hideMark/>
          </w:tcPr>
          <w:p w14:paraId="17D431BE"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0.10</w:t>
            </w:r>
          </w:p>
        </w:tc>
        <w:tc>
          <w:tcPr>
            <w:tcW w:w="936" w:type="dxa"/>
            <w:tcBorders>
              <w:top w:val="single" w:sz="4" w:space="0" w:color="auto"/>
              <w:left w:val="single" w:sz="4" w:space="0" w:color="auto"/>
              <w:bottom w:val="single" w:sz="4" w:space="0" w:color="auto"/>
              <w:right w:val="single" w:sz="4" w:space="0" w:color="auto"/>
            </w:tcBorders>
            <w:hideMark/>
          </w:tcPr>
          <w:p w14:paraId="428516CC"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0.10</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06C8799D" w14:textId="77777777" w:rsidR="002476EF" w:rsidRPr="00B2023C" w:rsidRDefault="002476EF" w:rsidP="009833A2">
            <w:pPr>
              <w:spacing w:line="240" w:lineRule="auto"/>
              <w:jc w:val="center"/>
              <w:rPr>
                <w:rFonts w:ascii="宋体" w:hAnsi="宋体"/>
                <w:sz w:val="18"/>
                <w:szCs w:val="18"/>
                <w:lang w:bidi="mn-Mong-CN"/>
              </w:rPr>
            </w:pPr>
            <w:r w:rsidRPr="00B2023C">
              <w:rPr>
                <w:rFonts w:ascii="宋体" w:hAnsi="宋体"/>
                <w:sz w:val="18"/>
                <w:szCs w:val="18"/>
                <w:lang w:bidi="mn-Mong-CN"/>
              </w:rPr>
              <w:t>0.</w:t>
            </w:r>
            <w:r w:rsidR="009833A2" w:rsidRPr="00B2023C">
              <w:rPr>
                <w:rFonts w:ascii="宋体" w:hAnsi="宋体"/>
                <w:sz w:val="18"/>
                <w:szCs w:val="18"/>
                <w:lang w:bidi="mn-Mong-CN"/>
              </w:rPr>
              <w:t>40</w:t>
            </w:r>
          </w:p>
        </w:tc>
      </w:tr>
    </w:tbl>
    <w:p w14:paraId="723196D0" w14:textId="77777777" w:rsidR="002476EF" w:rsidRPr="002476EF" w:rsidRDefault="00E678A3" w:rsidP="003914FD">
      <w:pPr>
        <w:pStyle w:val="afff"/>
        <w:spacing w:before="156" w:after="156"/>
      </w:pPr>
      <w:r w:rsidRPr="002476EF">
        <w:rPr>
          <w:rFonts w:hint="eastAsia"/>
        </w:rPr>
        <w:t>计算</w:t>
      </w:r>
      <w:r>
        <w:rPr>
          <w:rFonts w:hint="eastAsia"/>
        </w:rPr>
        <w:t>公式</w:t>
      </w:r>
    </w:p>
    <w:p w14:paraId="73739FB9" w14:textId="77777777" w:rsidR="00423D41" w:rsidRDefault="00423D41" w:rsidP="00423D41">
      <w:pPr>
        <w:pStyle w:val="affffff6"/>
      </w:pPr>
      <w:r>
        <w:tab/>
      </w:r>
      <w:r>
        <w:rPr>
          <w:rFonts w:hint="eastAsia"/>
        </w:rPr>
        <w:t>植被覆盖指数</w:t>
      </w:r>
      <w:r>
        <w:t>=0.40</w:t>
      </w:r>
      <w:r>
        <w:rPr>
          <w:rFonts w:hint="eastAsia"/>
        </w:rPr>
        <w:t>×林地指数＋</w:t>
      </w:r>
      <w:r>
        <w:t>0.10</w:t>
      </w:r>
      <w:r>
        <w:rPr>
          <w:rFonts w:hint="eastAsia"/>
        </w:rPr>
        <w:t>×草地指数＋</w:t>
      </w:r>
      <w:r>
        <w:t>0.10</w:t>
      </w:r>
      <w:r>
        <w:rPr>
          <w:rFonts w:hint="eastAsia"/>
        </w:rPr>
        <w:t>×</w:t>
      </w:r>
      <w:r>
        <w:rPr>
          <w:rFonts w:hint="eastAsia"/>
          <w:szCs w:val="28"/>
        </w:rPr>
        <w:t>绿视率</w:t>
      </w:r>
      <w:r>
        <w:rPr>
          <w:rFonts w:hint="eastAsia"/>
        </w:rPr>
        <w:t>＋</w:t>
      </w:r>
      <w:r>
        <w:t>0.40</w:t>
      </w:r>
      <w:r>
        <w:rPr>
          <w:rFonts w:hint="eastAsia"/>
        </w:rPr>
        <w:t>×</w:t>
      </w:r>
      <w:r>
        <w:rPr>
          <w:rFonts w:hint="eastAsia"/>
          <w:szCs w:val="28"/>
        </w:rPr>
        <w:t>绿地服务指数</w:t>
      </w:r>
      <w:r w:rsidRPr="00423D41">
        <w:rPr>
          <w:rFonts w:ascii="微软雅黑" w:eastAsia="微软雅黑" w:hAnsi="微软雅黑"/>
        </w:rPr>
        <w:tab/>
      </w:r>
      <w:r>
        <w:rPr>
          <w:rFonts w:ascii="微软雅黑" w:eastAsia="微软雅黑" w:hAnsi="微软雅黑"/>
        </w:rPr>
        <w:t>…</w:t>
      </w:r>
      <w:r>
        <w:t>(</w:t>
      </w:r>
      <w:r w:rsidR="008E67CF">
        <w:fldChar w:fldCharType="begin"/>
      </w:r>
      <w:r>
        <w:instrText xml:space="preserve"> AUTONUM </w:instrText>
      </w:r>
      <w:r w:rsidR="008E67CF">
        <w:fldChar w:fldCharType="end"/>
      </w:r>
      <w:r>
        <w:t>)</w:t>
      </w:r>
    </w:p>
    <w:p w14:paraId="35C36748" w14:textId="77777777" w:rsidR="002476EF" w:rsidRPr="002476EF" w:rsidRDefault="002476EF" w:rsidP="003914FD">
      <w:pPr>
        <w:pStyle w:val="affe"/>
        <w:spacing w:before="156" w:after="156"/>
      </w:pPr>
      <w:r w:rsidRPr="002476EF">
        <w:rPr>
          <w:rFonts w:hint="eastAsia"/>
        </w:rPr>
        <w:t>城市建成区土地负荷指数</w:t>
      </w:r>
      <w:r w:rsidR="00E678A3">
        <w:rPr>
          <w:rFonts w:hint="eastAsia"/>
        </w:rPr>
        <w:t>评价</w:t>
      </w:r>
      <w:r w:rsidRPr="002476EF">
        <w:rPr>
          <w:rFonts w:hint="eastAsia"/>
        </w:rPr>
        <w:t>方法</w:t>
      </w:r>
    </w:p>
    <w:p w14:paraId="245DFE5D" w14:textId="77777777" w:rsidR="002476EF" w:rsidRPr="002476EF" w:rsidRDefault="002476EF" w:rsidP="003914FD">
      <w:pPr>
        <w:pStyle w:val="afff"/>
        <w:spacing w:before="156" w:after="156"/>
      </w:pPr>
      <w:r w:rsidRPr="002476EF">
        <w:rPr>
          <w:rFonts w:hint="eastAsia"/>
        </w:rPr>
        <w:lastRenderedPageBreak/>
        <w:t>权重</w:t>
      </w:r>
    </w:p>
    <w:p w14:paraId="44F3FB05" w14:textId="77777777" w:rsidR="002476EF" w:rsidRDefault="002476EF" w:rsidP="003914FD">
      <w:pPr>
        <w:pStyle w:val="affff6"/>
        <w:ind w:firstLine="420"/>
      </w:pPr>
      <w:r w:rsidRPr="001C215B">
        <w:rPr>
          <w:rFonts w:hint="eastAsia"/>
        </w:rPr>
        <w:t>城市建成区</w:t>
      </w:r>
      <w:r>
        <w:rPr>
          <w:rFonts w:hint="eastAsia"/>
        </w:rPr>
        <w:t>土地负荷指数分权重见表</w:t>
      </w:r>
      <w:r>
        <w:t>13</w:t>
      </w:r>
      <w:r>
        <w:rPr>
          <w:rFonts w:hint="eastAsia"/>
        </w:rPr>
        <w:t>。</w:t>
      </w:r>
    </w:p>
    <w:p w14:paraId="5EF1C25C" w14:textId="77777777" w:rsidR="002476EF" w:rsidRDefault="002476EF" w:rsidP="003914FD">
      <w:pPr>
        <w:pStyle w:val="aff2"/>
        <w:spacing w:before="156" w:after="156"/>
      </w:pPr>
      <w:r w:rsidRPr="001C215B">
        <w:rPr>
          <w:rFonts w:hint="eastAsia"/>
        </w:rPr>
        <w:t>城市建成区</w:t>
      </w:r>
      <w:r>
        <w:rPr>
          <w:rFonts w:hint="eastAsia"/>
        </w:rPr>
        <w:t>土地负荷指数分权重</w:t>
      </w:r>
    </w:p>
    <w:tbl>
      <w:tblPr>
        <w:tblStyle w:val="afffffffff5"/>
        <w:tblW w:w="4068" w:type="dxa"/>
        <w:jc w:val="center"/>
        <w:tblLayout w:type="fixed"/>
        <w:tblLook w:val="04A0" w:firstRow="1" w:lastRow="0" w:firstColumn="1" w:lastColumn="0" w:noHBand="0" w:noVBand="1"/>
      </w:tblPr>
      <w:tblGrid>
        <w:gridCol w:w="1116"/>
        <w:gridCol w:w="1476"/>
        <w:gridCol w:w="1476"/>
      </w:tblGrid>
      <w:tr w:rsidR="002476EF" w:rsidRPr="00747CC7" w14:paraId="67B0ECBA"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7BBA3190"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hideMark/>
          </w:tcPr>
          <w:p w14:paraId="310C61F7"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人工地表指数</w:t>
            </w:r>
          </w:p>
        </w:tc>
        <w:tc>
          <w:tcPr>
            <w:tcW w:w="1476" w:type="dxa"/>
            <w:tcBorders>
              <w:top w:val="single" w:sz="4" w:space="0" w:color="auto"/>
              <w:left w:val="single" w:sz="4" w:space="0" w:color="auto"/>
              <w:bottom w:val="single" w:sz="4" w:space="0" w:color="auto"/>
              <w:right w:val="single" w:sz="4" w:space="0" w:color="auto"/>
            </w:tcBorders>
            <w:hideMark/>
          </w:tcPr>
          <w:p w14:paraId="431715ED"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未利用</w:t>
            </w:r>
            <w:proofErr w:type="gramStart"/>
            <w:r w:rsidRPr="00B2023C">
              <w:rPr>
                <w:rFonts w:ascii="宋体" w:hAnsi="宋体" w:hint="eastAsia"/>
                <w:sz w:val="18"/>
                <w:szCs w:val="18"/>
                <w:lang w:bidi="mn-Mong-CN"/>
              </w:rPr>
              <w:t>地指数</w:t>
            </w:r>
            <w:proofErr w:type="gramEnd"/>
          </w:p>
        </w:tc>
      </w:tr>
      <w:tr w:rsidR="002476EF" w:rsidRPr="00747CC7" w14:paraId="09BA91F9"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09768E4A"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hideMark/>
          </w:tcPr>
          <w:p w14:paraId="243D63E2"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0.70</w:t>
            </w:r>
          </w:p>
        </w:tc>
        <w:tc>
          <w:tcPr>
            <w:tcW w:w="1476" w:type="dxa"/>
            <w:tcBorders>
              <w:top w:val="single" w:sz="4" w:space="0" w:color="auto"/>
              <w:left w:val="single" w:sz="4" w:space="0" w:color="auto"/>
              <w:bottom w:val="single" w:sz="4" w:space="0" w:color="auto"/>
              <w:right w:val="single" w:sz="4" w:space="0" w:color="auto"/>
            </w:tcBorders>
            <w:hideMark/>
          </w:tcPr>
          <w:p w14:paraId="622D950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0.30</w:t>
            </w:r>
          </w:p>
        </w:tc>
      </w:tr>
    </w:tbl>
    <w:p w14:paraId="557EB6ED" w14:textId="77777777" w:rsidR="002476EF" w:rsidRPr="002476EF" w:rsidRDefault="00E678A3" w:rsidP="003914FD">
      <w:pPr>
        <w:pStyle w:val="afff"/>
        <w:spacing w:before="156" w:after="156"/>
      </w:pPr>
      <w:r w:rsidRPr="002476EF">
        <w:rPr>
          <w:rFonts w:hint="eastAsia"/>
        </w:rPr>
        <w:t>计算</w:t>
      </w:r>
      <w:r>
        <w:rPr>
          <w:rFonts w:hint="eastAsia"/>
        </w:rPr>
        <w:t>公式</w:t>
      </w:r>
    </w:p>
    <w:p w14:paraId="793C8826" w14:textId="77777777" w:rsidR="00515483" w:rsidRDefault="00515483" w:rsidP="00515483">
      <w:pPr>
        <w:pStyle w:val="affffff6"/>
      </w:pPr>
      <w:r>
        <w:tab/>
      </w:r>
      <w:r>
        <w:rPr>
          <w:rFonts w:hint="eastAsia"/>
        </w:rPr>
        <w:t>土地负荷指数</w:t>
      </w:r>
      <w:r>
        <w:t xml:space="preserve"> =0.70</w:t>
      </w:r>
      <w:r>
        <w:rPr>
          <w:rFonts w:hint="eastAsia"/>
        </w:rPr>
        <w:t>×人工地表指数＋</w:t>
      </w:r>
      <w:r>
        <w:t>0.30</w:t>
      </w:r>
      <w:r>
        <w:rPr>
          <w:rFonts w:hint="eastAsia"/>
        </w:rPr>
        <w:t>×未利用</w:t>
      </w:r>
      <w:proofErr w:type="gramStart"/>
      <w:r>
        <w:rPr>
          <w:rFonts w:hint="eastAsia"/>
        </w:rPr>
        <w:t>地指数</w:t>
      </w:r>
      <w:proofErr w:type="gramEnd"/>
      <w:r w:rsidRPr="00515483">
        <w:rPr>
          <w:rFonts w:ascii="微软雅黑" w:eastAsia="微软雅黑" w:hAnsi="微软雅黑"/>
        </w:rPr>
        <w:tab/>
      </w:r>
      <w:r>
        <w:t>(</w:t>
      </w:r>
      <w:r w:rsidR="008E67CF">
        <w:fldChar w:fldCharType="begin"/>
      </w:r>
      <w:r>
        <w:instrText xml:space="preserve"> AUTONUM </w:instrText>
      </w:r>
      <w:r w:rsidR="008E67CF">
        <w:fldChar w:fldCharType="end"/>
      </w:r>
      <w:r>
        <w:t>)</w:t>
      </w:r>
    </w:p>
    <w:p w14:paraId="224002C8" w14:textId="77777777" w:rsidR="002476EF" w:rsidRPr="002476EF" w:rsidRDefault="002476EF" w:rsidP="003914FD">
      <w:pPr>
        <w:pStyle w:val="affe"/>
        <w:spacing w:before="156" w:after="156"/>
      </w:pPr>
      <w:r w:rsidRPr="002476EF">
        <w:rPr>
          <w:rFonts w:hint="eastAsia"/>
        </w:rPr>
        <w:t>城市建成区生物多样性指数</w:t>
      </w:r>
      <w:r w:rsidR="00E678A3">
        <w:rPr>
          <w:rFonts w:hint="eastAsia"/>
        </w:rPr>
        <w:t>评价</w:t>
      </w:r>
      <w:r w:rsidR="00E678A3" w:rsidRPr="002476EF">
        <w:rPr>
          <w:rFonts w:hint="eastAsia"/>
        </w:rPr>
        <w:t>方法</w:t>
      </w:r>
    </w:p>
    <w:p w14:paraId="0CB77891" w14:textId="77777777" w:rsidR="002476EF" w:rsidRPr="002476EF" w:rsidRDefault="002476EF" w:rsidP="003914FD">
      <w:pPr>
        <w:pStyle w:val="afff"/>
        <w:spacing w:before="156" w:after="156"/>
      </w:pPr>
      <w:r w:rsidRPr="002476EF">
        <w:rPr>
          <w:rFonts w:hint="eastAsia"/>
        </w:rPr>
        <w:t>权重</w:t>
      </w:r>
    </w:p>
    <w:p w14:paraId="75991835" w14:textId="77777777" w:rsidR="002476EF" w:rsidRDefault="002476EF" w:rsidP="003914FD">
      <w:pPr>
        <w:pStyle w:val="affff6"/>
        <w:ind w:firstLine="420"/>
      </w:pPr>
      <w:r w:rsidRPr="001C215B">
        <w:rPr>
          <w:rFonts w:hint="eastAsia"/>
        </w:rPr>
        <w:t>城市建成区</w:t>
      </w:r>
      <w:r>
        <w:rPr>
          <w:rFonts w:hint="eastAsia"/>
        </w:rPr>
        <w:t>生物多样性指数分权重见表</w:t>
      </w:r>
      <w:r>
        <w:t>14</w:t>
      </w:r>
      <w:r>
        <w:rPr>
          <w:rFonts w:hint="eastAsia"/>
        </w:rPr>
        <w:t>。</w:t>
      </w:r>
    </w:p>
    <w:p w14:paraId="0D4298AD" w14:textId="77777777" w:rsidR="002476EF" w:rsidRDefault="002476EF" w:rsidP="003914FD">
      <w:pPr>
        <w:pStyle w:val="aff2"/>
        <w:spacing w:before="156" w:after="156"/>
      </w:pPr>
      <w:r w:rsidRPr="001C215B">
        <w:rPr>
          <w:rFonts w:hint="eastAsia"/>
        </w:rPr>
        <w:t>城市建成区</w:t>
      </w:r>
      <w:r>
        <w:rPr>
          <w:rFonts w:hint="eastAsia"/>
        </w:rPr>
        <w:t>生物多样性指数分权重</w:t>
      </w:r>
    </w:p>
    <w:tbl>
      <w:tblPr>
        <w:tblStyle w:val="afffffffff5"/>
        <w:tblW w:w="5328" w:type="dxa"/>
        <w:jc w:val="center"/>
        <w:tblLayout w:type="fixed"/>
        <w:tblLook w:val="04A0" w:firstRow="1" w:lastRow="0" w:firstColumn="1" w:lastColumn="0" w:noHBand="0" w:noVBand="1"/>
      </w:tblPr>
      <w:tblGrid>
        <w:gridCol w:w="1116"/>
        <w:gridCol w:w="2376"/>
        <w:gridCol w:w="1836"/>
      </w:tblGrid>
      <w:tr w:rsidR="002476EF" w:rsidRPr="00747CC7" w14:paraId="5D9E97C3"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4EE7DC38"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二级指标</w:t>
            </w:r>
          </w:p>
        </w:tc>
        <w:tc>
          <w:tcPr>
            <w:tcW w:w="2376" w:type="dxa"/>
            <w:tcBorders>
              <w:top w:val="single" w:sz="4" w:space="0" w:color="auto"/>
              <w:left w:val="single" w:sz="4" w:space="0" w:color="auto"/>
              <w:bottom w:val="single" w:sz="4" w:space="0" w:color="auto"/>
              <w:right w:val="single" w:sz="4" w:space="0" w:color="auto"/>
            </w:tcBorders>
            <w:hideMark/>
          </w:tcPr>
          <w:p w14:paraId="2FF8331A" w14:textId="77777777" w:rsidR="002476EF" w:rsidRPr="00B2023C" w:rsidRDefault="002476EF" w:rsidP="00EB661F">
            <w:pPr>
              <w:spacing w:line="240" w:lineRule="auto"/>
              <w:jc w:val="center"/>
              <w:rPr>
                <w:rFonts w:ascii="宋体" w:hAnsi="宋体"/>
                <w:sz w:val="18"/>
                <w:szCs w:val="18"/>
                <w:lang w:bidi="mn-Mong-CN"/>
              </w:rPr>
            </w:pPr>
            <w:r w:rsidRPr="00B2023C">
              <w:rPr>
                <w:rFonts w:ascii="宋体" w:hAnsi="宋体" w:hint="eastAsia"/>
                <w:sz w:val="18"/>
                <w:szCs w:val="18"/>
                <w:lang w:bidi="mn-Mong-CN"/>
              </w:rPr>
              <w:t>本地乡土</w:t>
            </w:r>
            <w:r w:rsidR="00EB661F" w:rsidRPr="00B2023C">
              <w:rPr>
                <w:rFonts w:ascii="宋体" w:hAnsi="宋体" w:hint="eastAsia"/>
                <w:sz w:val="18"/>
                <w:szCs w:val="18"/>
                <w:lang w:bidi="mn-Mong-CN"/>
              </w:rPr>
              <w:t>物种</w:t>
            </w:r>
            <w:r w:rsidRPr="00B2023C">
              <w:rPr>
                <w:rFonts w:ascii="宋体" w:hAnsi="宋体" w:hint="eastAsia"/>
                <w:sz w:val="18"/>
                <w:szCs w:val="18"/>
                <w:lang w:bidi="mn-Mong-CN"/>
              </w:rPr>
              <w:t>多样性指数</w:t>
            </w:r>
          </w:p>
        </w:tc>
        <w:tc>
          <w:tcPr>
            <w:tcW w:w="1836" w:type="dxa"/>
            <w:tcBorders>
              <w:top w:val="single" w:sz="4" w:space="0" w:color="auto"/>
              <w:left w:val="single" w:sz="4" w:space="0" w:color="auto"/>
              <w:bottom w:val="single" w:sz="4" w:space="0" w:color="auto"/>
              <w:right w:val="single" w:sz="4" w:space="0" w:color="auto"/>
            </w:tcBorders>
            <w:hideMark/>
          </w:tcPr>
          <w:p w14:paraId="5FCD2F5B"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外来物种入侵指数</w:t>
            </w:r>
          </w:p>
        </w:tc>
      </w:tr>
      <w:tr w:rsidR="002476EF" w:rsidRPr="00747CC7" w14:paraId="1265A94B" w14:textId="77777777"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28310EA6"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权重</w:t>
            </w:r>
          </w:p>
        </w:tc>
        <w:tc>
          <w:tcPr>
            <w:tcW w:w="2376" w:type="dxa"/>
            <w:tcBorders>
              <w:top w:val="single" w:sz="4" w:space="0" w:color="auto"/>
              <w:left w:val="single" w:sz="4" w:space="0" w:color="auto"/>
              <w:bottom w:val="single" w:sz="4" w:space="0" w:color="auto"/>
              <w:right w:val="single" w:sz="4" w:space="0" w:color="auto"/>
            </w:tcBorders>
            <w:hideMark/>
          </w:tcPr>
          <w:p w14:paraId="7D0BC4FA" w14:textId="77777777" w:rsidR="002476EF" w:rsidRPr="00B2023C" w:rsidRDefault="002476EF" w:rsidP="000B0099">
            <w:pPr>
              <w:spacing w:line="240" w:lineRule="auto"/>
              <w:jc w:val="center"/>
              <w:rPr>
                <w:rFonts w:ascii="宋体" w:hAnsi="宋体"/>
                <w:sz w:val="18"/>
                <w:szCs w:val="18"/>
                <w:lang w:bidi="mn-Mong-CN"/>
              </w:rPr>
            </w:pPr>
            <w:r w:rsidRPr="00B2023C">
              <w:rPr>
                <w:rFonts w:ascii="宋体" w:hAnsi="宋体"/>
                <w:sz w:val="18"/>
                <w:szCs w:val="18"/>
                <w:lang w:bidi="mn-Mong-CN"/>
              </w:rPr>
              <w:t>0.</w:t>
            </w:r>
            <w:r w:rsidR="000B0099" w:rsidRPr="00B2023C">
              <w:rPr>
                <w:rFonts w:ascii="宋体" w:hAnsi="宋体"/>
                <w:sz w:val="18"/>
                <w:szCs w:val="18"/>
                <w:lang w:bidi="mn-Mong-CN"/>
              </w:rPr>
              <w:t>8</w:t>
            </w:r>
            <w:r w:rsidRPr="00B2023C">
              <w:rPr>
                <w:rFonts w:ascii="宋体" w:hAnsi="宋体"/>
                <w:sz w:val="18"/>
                <w:szCs w:val="18"/>
                <w:lang w:bidi="mn-Mong-CN"/>
              </w:rPr>
              <w:t>5</w:t>
            </w:r>
          </w:p>
        </w:tc>
        <w:tc>
          <w:tcPr>
            <w:tcW w:w="1836" w:type="dxa"/>
            <w:tcBorders>
              <w:top w:val="single" w:sz="4" w:space="0" w:color="auto"/>
              <w:left w:val="single" w:sz="4" w:space="0" w:color="auto"/>
              <w:bottom w:val="single" w:sz="4" w:space="0" w:color="auto"/>
              <w:right w:val="single" w:sz="4" w:space="0" w:color="auto"/>
            </w:tcBorders>
            <w:hideMark/>
          </w:tcPr>
          <w:p w14:paraId="4790A062" w14:textId="77777777" w:rsidR="002476EF" w:rsidRPr="00B2023C" w:rsidRDefault="002476EF" w:rsidP="000B0099">
            <w:pPr>
              <w:spacing w:line="240" w:lineRule="auto"/>
              <w:jc w:val="center"/>
              <w:rPr>
                <w:rFonts w:ascii="宋体" w:hAnsi="宋体"/>
                <w:sz w:val="18"/>
                <w:szCs w:val="18"/>
                <w:lang w:bidi="mn-Mong-CN"/>
              </w:rPr>
            </w:pPr>
            <w:r w:rsidRPr="00B2023C">
              <w:rPr>
                <w:rFonts w:ascii="宋体" w:hAnsi="宋体"/>
                <w:sz w:val="18"/>
                <w:szCs w:val="18"/>
                <w:lang w:bidi="mn-Mong-CN"/>
              </w:rPr>
              <w:t>0.</w:t>
            </w:r>
            <w:r w:rsidR="000B0099" w:rsidRPr="00B2023C">
              <w:rPr>
                <w:rFonts w:ascii="宋体" w:hAnsi="宋体"/>
                <w:sz w:val="18"/>
                <w:szCs w:val="18"/>
                <w:lang w:bidi="mn-Mong-CN"/>
              </w:rPr>
              <w:t>1</w:t>
            </w:r>
            <w:r w:rsidRPr="00B2023C">
              <w:rPr>
                <w:rFonts w:ascii="宋体" w:hAnsi="宋体"/>
                <w:sz w:val="18"/>
                <w:szCs w:val="18"/>
                <w:lang w:bidi="mn-Mong-CN"/>
              </w:rPr>
              <w:t>5</w:t>
            </w:r>
          </w:p>
        </w:tc>
      </w:tr>
    </w:tbl>
    <w:p w14:paraId="611C65FB" w14:textId="77777777" w:rsidR="002476EF" w:rsidRPr="002476EF" w:rsidRDefault="002476EF" w:rsidP="003914FD">
      <w:pPr>
        <w:pStyle w:val="afff"/>
        <w:spacing w:before="156" w:after="156"/>
      </w:pPr>
      <w:r w:rsidRPr="002476EF">
        <w:rPr>
          <w:rFonts w:hint="eastAsia"/>
        </w:rPr>
        <w:t>计算公式</w:t>
      </w:r>
    </w:p>
    <w:p w14:paraId="19812FD1" w14:textId="77777777" w:rsidR="00380CE6" w:rsidRDefault="00515483" w:rsidP="00B2023C">
      <w:pPr>
        <w:pStyle w:val="affffff6"/>
        <w:jc w:val="center"/>
      </w:pPr>
      <w:r>
        <w:rPr>
          <w:rFonts w:hint="eastAsia"/>
        </w:rPr>
        <w:t>生物多样性指数</w:t>
      </w:r>
      <w:r>
        <w:t>=0.85</w:t>
      </w:r>
      <w:r>
        <w:rPr>
          <w:rFonts w:hint="eastAsia"/>
        </w:rPr>
        <w:t>×</w:t>
      </w:r>
      <w:r w:rsidRPr="00EB661F">
        <w:rPr>
          <w:rFonts w:hint="eastAsia"/>
        </w:rPr>
        <w:t>本地乡土物种多样性指数</w:t>
      </w:r>
      <w:r>
        <w:rPr>
          <w:rFonts w:hint="eastAsia"/>
        </w:rPr>
        <w:t>＋</w:t>
      </w:r>
    </w:p>
    <w:p w14:paraId="0C143268" w14:textId="77777777" w:rsidR="00515483" w:rsidRDefault="00515483" w:rsidP="00B2023C">
      <w:pPr>
        <w:pStyle w:val="affffff6"/>
        <w:wordWrap w:val="0"/>
        <w:jc w:val="right"/>
      </w:pPr>
      <w:r>
        <w:t>0.15</w:t>
      </w:r>
      <w:r>
        <w:rPr>
          <w:rFonts w:hint="eastAsia"/>
        </w:rPr>
        <w:t>×（</w:t>
      </w:r>
      <w:r>
        <w:t>100-</w:t>
      </w:r>
      <w:r>
        <w:rPr>
          <w:rFonts w:hint="eastAsia"/>
        </w:rPr>
        <w:t>外来物种入侵指数）</w:t>
      </w:r>
      <w:r w:rsidR="00380CE6">
        <w:rPr>
          <w:rFonts w:ascii="微软雅黑" w:eastAsia="微软雅黑" w:hAnsi="微软雅黑"/>
        </w:rPr>
        <w:t>……</w:t>
      </w:r>
      <w:proofErr w:type="gramStart"/>
      <w:r w:rsidR="00380CE6">
        <w:rPr>
          <w:rFonts w:ascii="微软雅黑" w:eastAsia="微软雅黑" w:hAnsi="微软雅黑"/>
        </w:rPr>
        <w:t>…</w:t>
      </w:r>
      <w:proofErr w:type="gramEnd"/>
      <w:r w:rsidR="00380CE6">
        <w:rPr>
          <w:rFonts w:ascii="微软雅黑" w:eastAsia="微软雅黑" w:hAnsi="微软雅黑" w:hint="eastAsia"/>
        </w:rPr>
        <w:t>.</w:t>
      </w:r>
      <w:r w:rsidR="00380CE6">
        <w:rPr>
          <w:rFonts w:ascii="微软雅黑" w:eastAsia="微软雅黑" w:hAnsi="微软雅黑"/>
        </w:rPr>
        <w:t>……</w:t>
      </w:r>
      <w:r w:rsidR="00380CE6">
        <w:rPr>
          <w:rFonts w:ascii="微软雅黑" w:eastAsia="微软雅黑" w:hAnsi="微软雅黑" w:hint="eastAsia"/>
        </w:rPr>
        <w:t>.</w:t>
      </w:r>
      <w:r w:rsidR="00380CE6">
        <w:rPr>
          <w:rFonts w:ascii="微软雅黑" w:eastAsia="微软雅黑" w:hAnsi="微软雅黑"/>
        </w:rPr>
        <w:t>……</w:t>
      </w:r>
      <w:r w:rsidR="00380CE6">
        <w:rPr>
          <w:rFonts w:ascii="微软雅黑" w:eastAsia="微软雅黑" w:hAnsi="微软雅黑" w:hint="eastAsia"/>
        </w:rPr>
        <w:t>.</w:t>
      </w:r>
      <w:r>
        <w:rPr>
          <w:rFonts w:ascii="微软雅黑" w:eastAsia="微软雅黑" w:hAnsi="微软雅黑"/>
        </w:rPr>
        <w:t>……</w:t>
      </w:r>
      <w:r>
        <w:rPr>
          <w:rFonts w:ascii="微软雅黑" w:eastAsia="微软雅黑" w:hAnsi="微软雅黑" w:hint="eastAsia"/>
        </w:rPr>
        <w:t>..</w:t>
      </w:r>
      <w:r>
        <w:t>(</w:t>
      </w:r>
      <w:r w:rsidR="008E67CF">
        <w:fldChar w:fldCharType="begin"/>
      </w:r>
      <w:r>
        <w:instrText xml:space="preserve"> AUTONUM </w:instrText>
      </w:r>
      <w:r w:rsidR="008E67CF">
        <w:fldChar w:fldCharType="end"/>
      </w:r>
      <w:r>
        <w:t>)</w:t>
      </w:r>
    </w:p>
    <w:p w14:paraId="7DDE6C36" w14:textId="77777777" w:rsidR="002476EF" w:rsidRPr="002476EF" w:rsidRDefault="002476EF" w:rsidP="003914FD">
      <w:pPr>
        <w:pStyle w:val="affe"/>
        <w:spacing w:before="156" w:after="156"/>
      </w:pPr>
      <w:r w:rsidRPr="002476EF">
        <w:t>城市建成区</w:t>
      </w:r>
      <w:r w:rsidRPr="002476EF">
        <w:rPr>
          <w:rFonts w:hint="eastAsia"/>
        </w:rPr>
        <w:t>生态环境质量分级</w:t>
      </w:r>
    </w:p>
    <w:p w14:paraId="58EA48CE" w14:textId="77777777" w:rsidR="002476EF" w:rsidRDefault="002476EF" w:rsidP="003914FD">
      <w:pPr>
        <w:pStyle w:val="affff6"/>
        <w:ind w:firstLine="420"/>
      </w:pPr>
      <w:r>
        <w:rPr>
          <w:rFonts w:hint="eastAsia"/>
        </w:rPr>
        <w:t>根据</w:t>
      </w:r>
      <w:r w:rsidRPr="001C215B">
        <w:rPr>
          <w:rFonts w:hint="eastAsia"/>
        </w:rPr>
        <w:t>城市建成区</w:t>
      </w:r>
      <w:r>
        <w:rPr>
          <w:rFonts w:hint="eastAsia"/>
        </w:rPr>
        <w:t>生态环境质量指数，将</w:t>
      </w:r>
      <w:r w:rsidRPr="001C215B">
        <w:rPr>
          <w:rFonts w:hint="eastAsia"/>
        </w:rPr>
        <w:t>城市建成区</w:t>
      </w:r>
      <w:r>
        <w:rPr>
          <w:rFonts w:hint="eastAsia"/>
        </w:rPr>
        <w:t>生态环境质量分为</w:t>
      </w:r>
      <w:r w:rsidR="000B0099">
        <w:t>7</w:t>
      </w:r>
      <w:r>
        <w:rPr>
          <w:rFonts w:hint="eastAsia"/>
        </w:rPr>
        <w:t>级，即</w:t>
      </w:r>
      <w:r w:rsidR="000B0099" w:rsidRPr="00EF0D8F">
        <w:rPr>
          <w:rFonts w:hint="eastAsia"/>
        </w:rPr>
        <w:t>优</w:t>
      </w:r>
      <w:r w:rsidR="000B0099">
        <w:rPr>
          <w:rFonts w:hint="eastAsia"/>
        </w:rPr>
        <w:t>+、</w:t>
      </w:r>
      <w:r w:rsidR="000B0099" w:rsidRPr="00EF0D8F">
        <w:rPr>
          <w:rFonts w:hint="eastAsia"/>
        </w:rPr>
        <w:t>优</w:t>
      </w:r>
      <w:r w:rsidR="000B0099">
        <w:rPr>
          <w:rFonts w:hint="eastAsia"/>
        </w:rPr>
        <w:t>、</w:t>
      </w:r>
      <w:r w:rsidR="000B0099" w:rsidRPr="00EF0D8F">
        <w:rPr>
          <w:rFonts w:hint="eastAsia"/>
        </w:rPr>
        <w:t>优</w:t>
      </w:r>
      <w:r w:rsidR="000B0099">
        <w:t>-</w:t>
      </w:r>
      <w:r w:rsidR="000B0099">
        <w:rPr>
          <w:rFonts w:hint="eastAsia"/>
        </w:rPr>
        <w:t>、</w:t>
      </w:r>
      <w:r w:rsidR="000B0099" w:rsidRPr="00EF0D8F">
        <w:rPr>
          <w:rFonts w:hint="eastAsia"/>
        </w:rPr>
        <w:t>良、一般、较差和差</w:t>
      </w:r>
      <w:r>
        <w:rPr>
          <w:rFonts w:hint="eastAsia"/>
        </w:rPr>
        <w:t>，见表</w:t>
      </w:r>
      <w:r>
        <w:t>15</w:t>
      </w:r>
      <w:r>
        <w:rPr>
          <w:rFonts w:hint="eastAsia"/>
        </w:rPr>
        <w:t>。</w:t>
      </w:r>
    </w:p>
    <w:p w14:paraId="2EF7E3F9" w14:textId="77777777" w:rsidR="002476EF" w:rsidRDefault="002476EF" w:rsidP="003914FD">
      <w:pPr>
        <w:pStyle w:val="aff2"/>
        <w:spacing w:before="156" w:after="156"/>
      </w:pPr>
      <w:r w:rsidRPr="001C215B">
        <w:rPr>
          <w:rFonts w:hint="eastAsia"/>
        </w:rPr>
        <w:t>城市建成区</w:t>
      </w:r>
      <w:r>
        <w:rPr>
          <w:rFonts w:hint="eastAsia"/>
        </w:rPr>
        <w:t>生态环境质量分级</w:t>
      </w:r>
    </w:p>
    <w:tbl>
      <w:tblPr>
        <w:tblStyle w:val="afffffffff5"/>
        <w:tblW w:w="8720" w:type="dxa"/>
        <w:jc w:val="center"/>
        <w:tblLook w:val="04A0" w:firstRow="1" w:lastRow="0" w:firstColumn="1" w:lastColumn="0" w:noHBand="0" w:noVBand="1"/>
      </w:tblPr>
      <w:tblGrid>
        <w:gridCol w:w="1090"/>
        <w:gridCol w:w="1090"/>
        <w:gridCol w:w="1090"/>
        <w:gridCol w:w="1090"/>
        <w:gridCol w:w="1090"/>
        <w:gridCol w:w="1090"/>
        <w:gridCol w:w="1090"/>
        <w:gridCol w:w="1090"/>
      </w:tblGrid>
      <w:tr w:rsidR="00B53436" w:rsidRPr="00747CC7" w14:paraId="20E4F66D" w14:textId="77777777" w:rsidTr="003914FD">
        <w:trPr>
          <w:trHeight w:val="27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76F198D3"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级别</w:t>
            </w:r>
          </w:p>
        </w:tc>
        <w:tc>
          <w:tcPr>
            <w:tcW w:w="1090" w:type="dxa"/>
            <w:tcBorders>
              <w:top w:val="single" w:sz="4" w:space="0" w:color="auto"/>
              <w:left w:val="single" w:sz="4" w:space="0" w:color="auto"/>
              <w:bottom w:val="single" w:sz="4" w:space="0" w:color="auto"/>
              <w:right w:val="single" w:sz="4" w:space="0" w:color="auto"/>
            </w:tcBorders>
            <w:vAlign w:val="center"/>
          </w:tcPr>
          <w:p w14:paraId="2D80E0E6" w14:textId="77777777" w:rsidR="00B53436" w:rsidRPr="00B2023C" w:rsidRDefault="00B53436" w:rsidP="003914FD">
            <w:pPr>
              <w:spacing w:line="240" w:lineRule="auto"/>
              <w:jc w:val="center"/>
              <w:rPr>
                <w:sz w:val="18"/>
                <w:szCs w:val="18"/>
              </w:rPr>
            </w:pPr>
            <w:r w:rsidRPr="00B2023C">
              <w:rPr>
                <w:rFonts w:hint="eastAsia"/>
                <w:sz w:val="18"/>
                <w:szCs w:val="18"/>
              </w:rPr>
              <w:t>优</w:t>
            </w:r>
            <w:r w:rsidRPr="00B2023C">
              <w:rPr>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44408FFA" w14:textId="77777777" w:rsidR="00B53436" w:rsidRPr="00B2023C" w:rsidRDefault="00B53436" w:rsidP="003914FD">
            <w:pPr>
              <w:spacing w:line="240" w:lineRule="auto"/>
              <w:jc w:val="center"/>
              <w:rPr>
                <w:sz w:val="18"/>
                <w:szCs w:val="18"/>
              </w:rPr>
            </w:pPr>
            <w:r w:rsidRPr="00B2023C">
              <w:rPr>
                <w:rFonts w:hint="eastAsia"/>
                <w:sz w:val="18"/>
                <w:szCs w:val="18"/>
              </w:rPr>
              <w:t>优</w:t>
            </w:r>
          </w:p>
        </w:tc>
        <w:tc>
          <w:tcPr>
            <w:tcW w:w="1090" w:type="dxa"/>
            <w:tcBorders>
              <w:top w:val="single" w:sz="4" w:space="0" w:color="auto"/>
              <w:left w:val="single" w:sz="4" w:space="0" w:color="auto"/>
              <w:bottom w:val="single" w:sz="4" w:space="0" w:color="auto"/>
              <w:right w:val="single" w:sz="4" w:space="0" w:color="auto"/>
            </w:tcBorders>
            <w:vAlign w:val="center"/>
          </w:tcPr>
          <w:p w14:paraId="7BE03B0A" w14:textId="77777777" w:rsidR="00B53436" w:rsidRPr="00B2023C" w:rsidRDefault="00B53436" w:rsidP="003914FD">
            <w:pPr>
              <w:spacing w:line="240" w:lineRule="auto"/>
              <w:jc w:val="center"/>
              <w:rPr>
                <w:sz w:val="18"/>
                <w:szCs w:val="18"/>
              </w:rPr>
            </w:pPr>
            <w:r w:rsidRPr="00B2023C">
              <w:rPr>
                <w:rFonts w:hint="eastAsia"/>
                <w:sz w:val="18"/>
                <w:szCs w:val="18"/>
              </w:rPr>
              <w:t>优</w:t>
            </w:r>
            <w:r w:rsidRPr="00B2023C">
              <w:rPr>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445EAF0"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良</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952E036"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一般</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B706E74"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较差</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34A3521"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差</w:t>
            </w:r>
          </w:p>
        </w:tc>
      </w:tr>
      <w:tr w:rsidR="00B53436" w:rsidRPr="00747CC7" w14:paraId="3BF7A60B" w14:textId="77777777" w:rsidTr="003914FD">
        <w:trPr>
          <w:trHeight w:val="828"/>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0ACE795C"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生态环境质量指数</w:t>
            </w:r>
          </w:p>
        </w:tc>
        <w:tc>
          <w:tcPr>
            <w:tcW w:w="1090" w:type="dxa"/>
            <w:tcBorders>
              <w:top w:val="single" w:sz="4" w:space="0" w:color="auto"/>
              <w:left w:val="single" w:sz="4" w:space="0" w:color="auto"/>
              <w:bottom w:val="single" w:sz="4" w:space="0" w:color="auto"/>
              <w:right w:val="single" w:sz="4" w:space="0" w:color="auto"/>
            </w:tcBorders>
            <w:vAlign w:val="center"/>
          </w:tcPr>
          <w:p w14:paraId="2E127605" w14:textId="77777777" w:rsidR="00B53436" w:rsidRPr="00B2023C" w:rsidRDefault="00B53436" w:rsidP="003914FD">
            <w:pPr>
              <w:spacing w:line="240" w:lineRule="auto"/>
              <w:jc w:val="center"/>
              <w:rPr>
                <w:sz w:val="18"/>
                <w:szCs w:val="18"/>
              </w:rPr>
            </w:pPr>
            <w:r w:rsidRPr="00B2023C">
              <w:rPr>
                <w:rFonts w:hint="eastAsia"/>
                <w:sz w:val="18"/>
                <w:szCs w:val="18"/>
              </w:rPr>
              <w:t>生态环境质量指数</w:t>
            </w:r>
            <w:r w:rsidRPr="00B2023C">
              <w:rPr>
                <w:rFonts w:ascii="宋体" w:hAnsi="宋体" w:hint="eastAsia"/>
                <w:sz w:val="18"/>
                <w:szCs w:val="18"/>
              </w:rPr>
              <w:t>≥</w:t>
            </w:r>
            <w:r w:rsidRPr="00B2023C">
              <w:rPr>
                <w:rFonts w:ascii="宋体" w:hAnsi="宋体"/>
                <w:sz w:val="18"/>
                <w:szCs w:val="18"/>
              </w:rPr>
              <w:t>80</w:t>
            </w:r>
          </w:p>
        </w:tc>
        <w:tc>
          <w:tcPr>
            <w:tcW w:w="1090" w:type="dxa"/>
            <w:tcBorders>
              <w:top w:val="single" w:sz="4" w:space="0" w:color="auto"/>
              <w:left w:val="single" w:sz="4" w:space="0" w:color="auto"/>
              <w:bottom w:val="single" w:sz="4" w:space="0" w:color="auto"/>
              <w:right w:val="single" w:sz="4" w:space="0" w:color="auto"/>
            </w:tcBorders>
            <w:vAlign w:val="center"/>
          </w:tcPr>
          <w:p w14:paraId="15466F1E" w14:textId="77777777" w:rsidR="00B53436" w:rsidRPr="00B2023C" w:rsidRDefault="00B53436" w:rsidP="003914FD">
            <w:pPr>
              <w:spacing w:line="240" w:lineRule="auto"/>
              <w:jc w:val="center"/>
              <w:rPr>
                <w:sz w:val="18"/>
                <w:szCs w:val="18"/>
              </w:rPr>
            </w:pPr>
            <w:r w:rsidRPr="00B2023C">
              <w:rPr>
                <w:rFonts w:ascii="宋体" w:hAnsi="宋体"/>
                <w:sz w:val="18"/>
                <w:szCs w:val="18"/>
              </w:rPr>
              <w:t>75</w:t>
            </w:r>
            <w:r w:rsidRPr="00B2023C">
              <w:rPr>
                <w:rFonts w:ascii="宋体" w:hAnsi="宋体" w:hint="eastAsia"/>
                <w:sz w:val="18"/>
                <w:szCs w:val="18"/>
              </w:rPr>
              <w:t>≤</w:t>
            </w:r>
            <w:r w:rsidRPr="00B2023C">
              <w:rPr>
                <w:rFonts w:hint="eastAsia"/>
                <w:sz w:val="18"/>
                <w:szCs w:val="18"/>
              </w:rPr>
              <w:t>生态环境质量指数</w:t>
            </w:r>
            <w:r w:rsidRPr="00B2023C">
              <w:rPr>
                <w:rFonts w:ascii="宋体" w:hAnsi="宋体" w:hint="eastAsia"/>
                <w:sz w:val="18"/>
                <w:szCs w:val="18"/>
              </w:rPr>
              <w:t>＜</w:t>
            </w:r>
            <w:r w:rsidRPr="00B2023C">
              <w:rPr>
                <w:rFonts w:ascii="宋体" w:hAnsi="宋体"/>
                <w:sz w:val="18"/>
                <w:szCs w:val="18"/>
              </w:rPr>
              <w:t>80</w:t>
            </w:r>
          </w:p>
        </w:tc>
        <w:tc>
          <w:tcPr>
            <w:tcW w:w="1090" w:type="dxa"/>
            <w:tcBorders>
              <w:top w:val="single" w:sz="4" w:space="0" w:color="auto"/>
              <w:left w:val="single" w:sz="4" w:space="0" w:color="auto"/>
              <w:bottom w:val="single" w:sz="4" w:space="0" w:color="auto"/>
              <w:right w:val="single" w:sz="4" w:space="0" w:color="auto"/>
            </w:tcBorders>
            <w:vAlign w:val="center"/>
          </w:tcPr>
          <w:p w14:paraId="4A218872" w14:textId="77777777" w:rsidR="00B53436" w:rsidRPr="00B2023C" w:rsidRDefault="00B53436" w:rsidP="003914FD">
            <w:pPr>
              <w:spacing w:line="240" w:lineRule="auto"/>
              <w:jc w:val="center"/>
              <w:rPr>
                <w:sz w:val="18"/>
                <w:szCs w:val="18"/>
              </w:rPr>
            </w:pPr>
            <w:r w:rsidRPr="00B2023C">
              <w:rPr>
                <w:rFonts w:ascii="宋体" w:hAnsi="宋体"/>
                <w:sz w:val="18"/>
                <w:szCs w:val="18"/>
              </w:rPr>
              <w:t>70≤</w:t>
            </w:r>
            <w:r w:rsidRPr="00B2023C">
              <w:rPr>
                <w:rFonts w:hint="eastAsia"/>
                <w:sz w:val="18"/>
                <w:szCs w:val="18"/>
              </w:rPr>
              <w:t>生态环境质量指数</w:t>
            </w:r>
            <w:r w:rsidRPr="00B2023C">
              <w:rPr>
                <w:rFonts w:ascii="宋体" w:hAnsi="宋体" w:hint="eastAsia"/>
                <w:sz w:val="18"/>
                <w:szCs w:val="18"/>
              </w:rPr>
              <w:t>＜</w:t>
            </w:r>
            <w:r w:rsidRPr="00B2023C">
              <w:rPr>
                <w:rFonts w:ascii="宋体" w:hAnsi="宋体"/>
                <w:sz w:val="18"/>
                <w:szCs w:val="18"/>
              </w:rPr>
              <w:t>75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37C6040" w14:textId="77777777" w:rsidR="00B53436" w:rsidRPr="00B2023C" w:rsidRDefault="00B53436" w:rsidP="003914FD">
            <w:pPr>
              <w:spacing w:line="240" w:lineRule="auto"/>
              <w:jc w:val="center"/>
              <w:rPr>
                <w:rFonts w:ascii="宋体" w:hAnsi="宋体"/>
                <w:sz w:val="18"/>
                <w:szCs w:val="18"/>
                <w:lang w:bidi="mn-Mong-CN"/>
              </w:rPr>
            </w:pPr>
            <w:r w:rsidRPr="00B2023C">
              <w:rPr>
                <w:rFonts w:ascii="宋体" w:hAnsi="宋体"/>
                <w:sz w:val="18"/>
                <w:szCs w:val="18"/>
                <w:lang w:bidi="mn-Mong-CN"/>
              </w:rPr>
              <w:t>55≤</w:t>
            </w:r>
            <w:r w:rsidRPr="00B2023C">
              <w:rPr>
                <w:rFonts w:hint="eastAsia"/>
                <w:sz w:val="18"/>
                <w:szCs w:val="18"/>
                <w:lang w:bidi="mn-Mong-CN"/>
              </w:rPr>
              <w:t>生态环境质量指数</w:t>
            </w:r>
            <w:r w:rsidRPr="00B2023C">
              <w:rPr>
                <w:rFonts w:ascii="宋体" w:hAnsi="宋体" w:hint="eastAsia"/>
                <w:sz w:val="18"/>
                <w:szCs w:val="18"/>
                <w:lang w:bidi="mn-Mong-CN"/>
              </w:rPr>
              <w:t>＜</w:t>
            </w:r>
            <w:r w:rsidRPr="00B2023C">
              <w:rPr>
                <w:rFonts w:ascii="宋体" w:hAnsi="宋体"/>
                <w:sz w:val="18"/>
                <w:szCs w:val="18"/>
                <w:lang w:bidi="mn-Mong-CN"/>
              </w:rPr>
              <w:t>70</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5851AC4" w14:textId="77777777" w:rsidR="00B53436" w:rsidRPr="00B2023C" w:rsidRDefault="00B53436" w:rsidP="003914FD">
            <w:pPr>
              <w:spacing w:line="240" w:lineRule="auto"/>
              <w:jc w:val="center"/>
              <w:rPr>
                <w:rFonts w:ascii="宋体" w:hAnsi="宋体"/>
                <w:sz w:val="18"/>
                <w:szCs w:val="18"/>
                <w:lang w:bidi="mn-Mong-CN"/>
              </w:rPr>
            </w:pPr>
            <w:r w:rsidRPr="00B2023C">
              <w:rPr>
                <w:rFonts w:ascii="宋体" w:hAnsi="宋体"/>
                <w:sz w:val="18"/>
                <w:szCs w:val="18"/>
                <w:lang w:bidi="mn-Mong-CN"/>
              </w:rPr>
              <w:t>35≤</w:t>
            </w:r>
            <w:r w:rsidRPr="00B2023C">
              <w:rPr>
                <w:rFonts w:hint="eastAsia"/>
                <w:sz w:val="18"/>
                <w:szCs w:val="18"/>
                <w:lang w:bidi="mn-Mong-CN"/>
              </w:rPr>
              <w:t>生态环境质量指数</w:t>
            </w:r>
            <w:r w:rsidRPr="00B2023C">
              <w:rPr>
                <w:rFonts w:ascii="宋体" w:hAnsi="宋体" w:hint="eastAsia"/>
                <w:sz w:val="18"/>
                <w:szCs w:val="18"/>
                <w:lang w:bidi="mn-Mong-CN"/>
              </w:rPr>
              <w:t>＜</w:t>
            </w:r>
            <w:r w:rsidRPr="00B2023C">
              <w:rPr>
                <w:rFonts w:ascii="宋体" w:hAnsi="宋体"/>
                <w:sz w:val="18"/>
                <w:szCs w:val="18"/>
                <w:lang w:bidi="mn-Mong-CN"/>
              </w:rPr>
              <w:t>55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E60AEC9" w14:textId="77777777" w:rsidR="00B53436" w:rsidRPr="00B2023C" w:rsidRDefault="00B53436" w:rsidP="003914FD">
            <w:pPr>
              <w:spacing w:line="240" w:lineRule="auto"/>
              <w:jc w:val="center"/>
              <w:rPr>
                <w:rFonts w:ascii="宋体" w:hAnsi="宋体"/>
                <w:sz w:val="18"/>
                <w:szCs w:val="18"/>
                <w:lang w:bidi="mn-Mong-CN"/>
              </w:rPr>
            </w:pPr>
            <w:r w:rsidRPr="00B2023C">
              <w:rPr>
                <w:rFonts w:ascii="宋体" w:hAnsi="宋体"/>
                <w:sz w:val="18"/>
                <w:szCs w:val="18"/>
                <w:lang w:bidi="mn-Mong-CN"/>
              </w:rPr>
              <w:t>20≤</w:t>
            </w:r>
            <w:r w:rsidRPr="00B2023C">
              <w:rPr>
                <w:rFonts w:hint="eastAsia"/>
                <w:sz w:val="18"/>
                <w:szCs w:val="18"/>
                <w:lang w:bidi="mn-Mong-CN"/>
              </w:rPr>
              <w:t>生态环境质量指数</w:t>
            </w:r>
            <w:r w:rsidRPr="00B2023C">
              <w:rPr>
                <w:rFonts w:ascii="宋体" w:hAnsi="宋体" w:hint="eastAsia"/>
                <w:sz w:val="18"/>
                <w:szCs w:val="18"/>
                <w:lang w:bidi="mn-Mong-CN"/>
              </w:rPr>
              <w:t>＜</w:t>
            </w:r>
            <w:r w:rsidRPr="00B2023C">
              <w:rPr>
                <w:rFonts w:ascii="宋体" w:hAnsi="宋体"/>
                <w:sz w:val="18"/>
                <w:szCs w:val="18"/>
                <w:lang w:bidi="mn-Mong-CN"/>
              </w:rPr>
              <w:t>35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E1E5034"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生态环境质量指数</w:t>
            </w:r>
            <w:r w:rsidRPr="00B2023C">
              <w:rPr>
                <w:rFonts w:ascii="宋体" w:hAnsi="宋体"/>
                <w:sz w:val="18"/>
                <w:szCs w:val="18"/>
                <w:lang w:bidi="mn-Mong-CN"/>
              </w:rPr>
              <w:t>&lt;20</w:t>
            </w:r>
          </w:p>
        </w:tc>
      </w:tr>
      <w:tr w:rsidR="00B53436" w:rsidRPr="00747CC7" w14:paraId="0E8750D2" w14:textId="77777777" w:rsidTr="003914FD">
        <w:trPr>
          <w:trHeight w:val="1643"/>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26A9D4F5"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描述</w:t>
            </w:r>
          </w:p>
        </w:tc>
        <w:tc>
          <w:tcPr>
            <w:tcW w:w="3270" w:type="dxa"/>
            <w:gridSpan w:val="3"/>
            <w:tcBorders>
              <w:top w:val="single" w:sz="4" w:space="0" w:color="auto"/>
              <w:left w:val="single" w:sz="4" w:space="0" w:color="auto"/>
              <w:bottom w:val="single" w:sz="4" w:space="0" w:color="auto"/>
              <w:right w:val="single" w:sz="4" w:space="0" w:color="auto"/>
            </w:tcBorders>
            <w:vAlign w:val="center"/>
          </w:tcPr>
          <w:p w14:paraId="5C5B7020" w14:textId="77777777" w:rsidR="00B53436" w:rsidRPr="00B2023C" w:rsidRDefault="00B53436" w:rsidP="003914FD">
            <w:pPr>
              <w:spacing w:line="240" w:lineRule="auto"/>
              <w:jc w:val="center"/>
              <w:rPr>
                <w:sz w:val="18"/>
                <w:szCs w:val="18"/>
                <w:lang w:bidi="mn-Mong-CN"/>
              </w:rPr>
            </w:pPr>
            <w:r w:rsidRPr="00B2023C">
              <w:rPr>
                <w:rFonts w:hint="eastAsia"/>
                <w:sz w:val="18"/>
                <w:szCs w:val="18"/>
              </w:rPr>
              <w:t>植被覆盖高，环境质量优，生物多样性丰富，生态系统稳定。</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AE97383"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植被覆盖较高，绿地服务较好，环境质量良好，生物多样性较丰富。</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901340B"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植被覆盖中等，绿地服务一般，环境质量一般，生物多样性一般水平。</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E366077"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植被覆盖较差，绿地服务较差，环境质量较差，物种较少。</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71F803B" w14:textId="77777777" w:rsidR="00B53436" w:rsidRPr="00B2023C" w:rsidRDefault="00B53436" w:rsidP="003914FD">
            <w:pPr>
              <w:spacing w:line="240" w:lineRule="auto"/>
              <w:jc w:val="center"/>
              <w:rPr>
                <w:sz w:val="18"/>
                <w:szCs w:val="18"/>
                <w:lang w:bidi="mn-Mong-CN"/>
              </w:rPr>
            </w:pPr>
            <w:r w:rsidRPr="00B2023C">
              <w:rPr>
                <w:rFonts w:hint="eastAsia"/>
                <w:sz w:val="18"/>
                <w:szCs w:val="18"/>
                <w:lang w:bidi="mn-Mong-CN"/>
              </w:rPr>
              <w:t>条件较恶劣，生态环境恶劣。</w:t>
            </w:r>
          </w:p>
        </w:tc>
      </w:tr>
    </w:tbl>
    <w:p w14:paraId="783445A7" w14:textId="77777777" w:rsidR="002476EF" w:rsidRPr="002476EF" w:rsidRDefault="002476EF" w:rsidP="003914FD">
      <w:pPr>
        <w:pStyle w:val="affe"/>
        <w:spacing w:before="156" w:after="156"/>
      </w:pPr>
      <w:r w:rsidRPr="002476EF">
        <w:t>城市建成区</w:t>
      </w:r>
      <w:r w:rsidRPr="002476EF">
        <w:rPr>
          <w:rFonts w:hint="eastAsia"/>
        </w:rPr>
        <w:t>生态环境质量变化分析</w:t>
      </w:r>
    </w:p>
    <w:p w14:paraId="08610ECF" w14:textId="77777777" w:rsidR="002476EF" w:rsidRDefault="00E678A3" w:rsidP="003914FD">
      <w:pPr>
        <w:pStyle w:val="affff6"/>
        <w:ind w:firstLine="420"/>
      </w:pPr>
      <w:r w:rsidRPr="00EF0D8F">
        <w:lastRenderedPageBreak/>
        <w:t>根据</w:t>
      </w:r>
      <w:r>
        <w:rPr>
          <w:rFonts w:hint="eastAsia"/>
        </w:rPr>
        <w:t>评价</w:t>
      </w:r>
      <w:r>
        <w:t>年份与参考年份生态环境质量指数变化情况</w:t>
      </w:r>
      <w:r w:rsidR="002476EF">
        <w:rPr>
          <w:rFonts w:hint="eastAsia"/>
        </w:rPr>
        <w:t>，将生态环境质量变化幅度分为</w:t>
      </w:r>
      <w:r w:rsidR="002476EF">
        <w:t>4</w:t>
      </w:r>
      <w:r w:rsidR="002476EF">
        <w:rPr>
          <w:rFonts w:hint="eastAsia"/>
        </w:rPr>
        <w:t>级，即无明显变化、略微变化（包括略微变好和略微变差）、明显变化（包括明显变好和明显变差）、显著变化（包括显著变好和显著变差）。根据生态环境质量变化幅度，将生态环境质量变化状况分为稳定、波动、较大波动和剧烈波动，见表</w:t>
      </w:r>
      <w:r w:rsidR="002476EF">
        <w:t>16</w:t>
      </w:r>
      <w:r w:rsidR="002476EF">
        <w:rPr>
          <w:rFonts w:hint="eastAsia"/>
        </w:rPr>
        <w:t>。</w:t>
      </w:r>
    </w:p>
    <w:p w14:paraId="0E81C77C" w14:textId="77777777" w:rsidR="002476EF" w:rsidRDefault="002476EF" w:rsidP="003914FD">
      <w:pPr>
        <w:pStyle w:val="aff2"/>
        <w:spacing w:before="156" w:after="156"/>
      </w:pPr>
      <w:r>
        <w:rPr>
          <w:rFonts w:hint="eastAsia"/>
        </w:rPr>
        <w:t>城市建成区生态环境质量变化分级</w:t>
      </w:r>
    </w:p>
    <w:tbl>
      <w:tblPr>
        <w:tblStyle w:val="afffffffff5"/>
        <w:tblW w:w="0" w:type="auto"/>
        <w:jc w:val="center"/>
        <w:tblLook w:val="04A0" w:firstRow="1" w:lastRow="0" w:firstColumn="1" w:lastColumn="0" w:noHBand="0" w:noVBand="1"/>
      </w:tblPr>
      <w:tblGrid>
        <w:gridCol w:w="1980"/>
        <w:gridCol w:w="1485"/>
        <w:gridCol w:w="1775"/>
        <w:gridCol w:w="1701"/>
        <w:gridCol w:w="1843"/>
      </w:tblGrid>
      <w:tr w:rsidR="002476EF" w:rsidRPr="00747CC7" w14:paraId="2285B850" w14:textId="77777777"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3CEA0F0"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级别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900D63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无明显变化</w:t>
            </w:r>
          </w:p>
        </w:tc>
        <w:tc>
          <w:tcPr>
            <w:tcW w:w="1775" w:type="dxa"/>
            <w:tcBorders>
              <w:top w:val="single" w:sz="4" w:space="0" w:color="auto"/>
              <w:left w:val="single" w:sz="4" w:space="0" w:color="auto"/>
              <w:bottom w:val="single" w:sz="4" w:space="0" w:color="auto"/>
              <w:right w:val="single" w:sz="4" w:space="0" w:color="auto"/>
            </w:tcBorders>
            <w:vAlign w:val="center"/>
            <w:hideMark/>
          </w:tcPr>
          <w:p w14:paraId="4026598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略微变化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44E18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明显变化</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8C4025"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显著变化</w:t>
            </w:r>
          </w:p>
        </w:tc>
      </w:tr>
      <w:tr w:rsidR="002476EF" w:rsidRPr="00747CC7" w14:paraId="0175A3B7" w14:textId="77777777"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EFCABFA"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生态环境质量指数变化值的绝对值</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E5E8AA2"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绝对值</w:t>
            </w:r>
            <w:r w:rsidRPr="00B2023C">
              <w:rPr>
                <w:rFonts w:ascii="宋体" w:hAnsi="宋体"/>
                <w:sz w:val="18"/>
                <w:szCs w:val="18"/>
                <w:lang w:bidi="mn-Mong-CN"/>
              </w:rPr>
              <w:t>&lt;1</w:t>
            </w:r>
          </w:p>
        </w:tc>
        <w:tc>
          <w:tcPr>
            <w:tcW w:w="1775" w:type="dxa"/>
            <w:tcBorders>
              <w:top w:val="single" w:sz="4" w:space="0" w:color="auto"/>
              <w:left w:val="single" w:sz="4" w:space="0" w:color="auto"/>
              <w:bottom w:val="single" w:sz="4" w:space="0" w:color="auto"/>
              <w:right w:val="single" w:sz="4" w:space="0" w:color="auto"/>
            </w:tcBorders>
            <w:vAlign w:val="center"/>
            <w:hideMark/>
          </w:tcPr>
          <w:p w14:paraId="4BF94995"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1</w:t>
            </w:r>
            <w:r w:rsidRPr="00B2023C">
              <w:rPr>
                <w:rFonts w:ascii="宋体" w:hAnsi="宋体" w:hint="eastAsia"/>
                <w:sz w:val="18"/>
                <w:szCs w:val="18"/>
                <w:lang w:bidi="mn-Mong-CN"/>
              </w:rPr>
              <w:t>≤绝对值＜</w:t>
            </w:r>
            <w:r w:rsidRPr="00B2023C">
              <w:rPr>
                <w:rFonts w:ascii="宋体" w:hAnsi="宋体"/>
                <w:sz w:val="18"/>
                <w:szCs w:val="18"/>
                <w:lang w:bidi="mn-Mong-C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88C61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sz w:val="18"/>
                <w:szCs w:val="18"/>
                <w:lang w:bidi="mn-Mong-CN"/>
              </w:rPr>
              <w:t>3</w:t>
            </w:r>
            <w:r w:rsidRPr="00B2023C">
              <w:rPr>
                <w:rFonts w:ascii="宋体" w:hAnsi="宋体" w:hint="eastAsia"/>
                <w:sz w:val="18"/>
                <w:szCs w:val="18"/>
                <w:lang w:bidi="mn-Mong-CN"/>
              </w:rPr>
              <w:t>≤绝对值＜</w:t>
            </w:r>
            <w:r w:rsidRPr="00B2023C">
              <w:rPr>
                <w:rFonts w:ascii="宋体" w:hAnsi="宋体"/>
                <w:sz w:val="18"/>
                <w:szCs w:val="18"/>
                <w:lang w:bidi="mn-Mong-CN"/>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23A4C9"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w:t>
            </w:r>
            <w:r w:rsidRPr="00B2023C">
              <w:rPr>
                <w:rFonts w:ascii="宋体" w:hAnsi="宋体"/>
                <w:sz w:val="18"/>
                <w:szCs w:val="18"/>
                <w:lang w:bidi="mn-Mong-CN"/>
              </w:rPr>
              <w:t>8</w:t>
            </w:r>
          </w:p>
        </w:tc>
      </w:tr>
      <w:tr w:rsidR="002476EF" w:rsidRPr="00747CC7" w14:paraId="2F078FF7" w14:textId="77777777"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9165E27"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描述</w:t>
            </w:r>
          </w:p>
        </w:tc>
        <w:tc>
          <w:tcPr>
            <w:tcW w:w="1485" w:type="dxa"/>
            <w:tcBorders>
              <w:top w:val="single" w:sz="4" w:space="0" w:color="auto"/>
              <w:left w:val="single" w:sz="4" w:space="0" w:color="auto"/>
              <w:bottom w:val="single" w:sz="4" w:space="0" w:color="auto"/>
              <w:right w:val="single" w:sz="4" w:space="0" w:color="auto"/>
            </w:tcBorders>
            <w:hideMark/>
          </w:tcPr>
          <w:p w14:paraId="0A26BA44"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生态环境质量无明显变化。</w:t>
            </w:r>
          </w:p>
        </w:tc>
        <w:tc>
          <w:tcPr>
            <w:tcW w:w="1775" w:type="dxa"/>
            <w:tcBorders>
              <w:top w:val="single" w:sz="4" w:space="0" w:color="auto"/>
              <w:left w:val="single" w:sz="4" w:space="0" w:color="auto"/>
              <w:bottom w:val="single" w:sz="4" w:space="0" w:color="auto"/>
              <w:right w:val="single" w:sz="4" w:space="0" w:color="auto"/>
            </w:tcBorders>
            <w:hideMark/>
          </w:tcPr>
          <w:p w14:paraId="0AC4753F"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如果变化值为</w:t>
            </w:r>
            <w:r w:rsidRPr="00B2023C">
              <w:rPr>
                <w:rFonts w:ascii="宋体" w:hAnsi="宋体"/>
                <w:sz w:val="18"/>
                <w:szCs w:val="18"/>
                <w:lang w:bidi="mn-Mong-CN"/>
              </w:rPr>
              <w:t>1</w:t>
            </w:r>
            <w:r w:rsidR="003D06B2" w:rsidRPr="00B2023C">
              <w:rPr>
                <w:rFonts w:ascii="宋体" w:hAnsi="宋体"/>
                <w:sz w:val="18"/>
                <w:szCs w:val="18"/>
                <w:lang w:bidi="mn-Mong-CN"/>
              </w:rPr>
              <w:t>-</w:t>
            </w:r>
            <w:r w:rsidRPr="00B2023C">
              <w:rPr>
                <w:rFonts w:ascii="宋体" w:hAnsi="宋体"/>
                <w:sz w:val="18"/>
                <w:szCs w:val="18"/>
                <w:lang w:bidi="mn-Mong-CN"/>
              </w:rPr>
              <w:t>3</w:t>
            </w:r>
            <w:r w:rsidRPr="00B2023C">
              <w:rPr>
                <w:rFonts w:ascii="宋体" w:hAnsi="宋体" w:hint="eastAsia"/>
                <w:sz w:val="18"/>
                <w:szCs w:val="18"/>
                <w:lang w:bidi="mn-Mong-CN"/>
              </w:rPr>
              <w:t>，则生态环境质量略微变好；如果变化值为</w:t>
            </w:r>
            <w:r w:rsidRPr="00B2023C">
              <w:rPr>
                <w:rFonts w:ascii="宋体" w:hAnsi="宋体"/>
                <w:sz w:val="18"/>
                <w:szCs w:val="18"/>
                <w:lang w:bidi="mn-Mong-CN"/>
              </w:rPr>
              <w:t>-3</w:t>
            </w:r>
            <w:r w:rsidR="003D06B2" w:rsidRPr="00B2023C">
              <w:rPr>
                <w:rFonts w:ascii="宋体" w:hAnsi="宋体"/>
                <w:sz w:val="18"/>
                <w:szCs w:val="18"/>
                <w:lang w:bidi="mn-Mong-CN"/>
              </w:rPr>
              <w:t>-</w:t>
            </w:r>
            <w:r w:rsidRPr="00B2023C">
              <w:rPr>
                <w:rFonts w:ascii="宋体" w:hAnsi="宋体"/>
                <w:sz w:val="18"/>
                <w:szCs w:val="18"/>
                <w:lang w:bidi="mn-Mong-CN"/>
              </w:rPr>
              <w:t>-1</w:t>
            </w:r>
            <w:r w:rsidRPr="00B2023C">
              <w:rPr>
                <w:rFonts w:ascii="宋体" w:hAnsi="宋体" w:hint="eastAsia"/>
                <w:sz w:val="18"/>
                <w:szCs w:val="18"/>
                <w:lang w:bidi="mn-Mong-CN"/>
              </w:rPr>
              <w:t>，则生态环境质量略微变差。</w:t>
            </w:r>
          </w:p>
        </w:tc>
        <w:tc>
          <w:tcPr>
            <w:tcW w:w="1701" w:type="dxa"/>
            <w:tcBorders>
              <w:top w:val="single" w:sz="4" w:space="0" w:color="auto"/>
              <w:left w:val="single" w:sz="4" w:space="0" w:color="auto"/>
              <w:bottom w:val="single" w:sz="4" w:space="0" w:color="auto"/>
              <w:right w:val="single" w:sz="4" w:space="0" w:color="auto"/>
            </w:tcBorders>
            <w:hideMark/>
          </w:tcPr>
          <w:p w14:paraId="2DD2A600"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如果变化值为</w:t>
            </w:r>
            <w:r w:rsidRPr="00B2023C">
              <w:rPr>
                <w:rFonts w:ascii="宋体" w:hAnsi="宋体"/>
                <w:sz w:val="18"/>
                <w:szCs w:val="18"/>
                <w:lang w:bidi="mn-Mong-CN"/>
              </w:rPr>
              <w:t>3</w:t>
            </w:r>
            <w:r w:rsidR="003D06B2" w:rsidRPr="00B2023C">
              <w:rPr>
                <w:rFonts w:ascii="宋体" w:hAnsi="宋体"/>
                <w:sz w:val="18"/>
                <w:szCs w:val="18"/>
                <w:lang w:bidi="mn-Mong-CN"/>
              </w:rPr>
              <w:t>-</w:t>
            </w:r>
            <w:r w:rsidRPr="00B2023C">
              <w:rPr>
                <w:rFonts w:ascii="宋体" w:hAnsi="宋体"/>
                <w:sz w:val="18"/>
                <w:szCs w:val="18"/>
                <w:lang w:bidi="mn-Mong-CN"/>
              </w:rPr>
              <w:t>8</w:t>
            </w:r>
            <w:r w:rsidRPr="00B2023C">
              <w:rPr>
                <w:rFonts w:ascii="宋体" w:hAnsi="宋体" w:hint="eastAsia"/>
                <w:sz w:val="18"/>
                <w:szCs w:val="18"/>
                <w:lang w:bidi="mn-Mong-CN"/>
              </w:rPr>
              <w:t>，则生态环境质量明显变好；如果变化值为</w:t>
            </w:r>
            <w:r w:rsidRPr="00B2023C">
              <w:rPr>
                <w:rFonts w:ascii="宋体" w:hAnsi="宋体"/>
                <w:sz w:val="18"/>
                <w:szCs w:val="18"/>
                <w:lang w:bidi="mn-Mong-CN"/>
              </w:rPr>
              <w:t>-8</w:t>
            </w:r>
            <w:r w:rsidR="003D06B2" w:rsidRPr="00B2023C">
              <w:rPr>
                <w:rFonts w:ascii="宋体" w:hAnsi="宋体"/>
                <w:sz w:val="18"/>
                <w:szCs w:val="18"/>
                <w:lang w:bidi="mn-Mong-CN"/>
              </w:rPr>
              <w:t>-</w:t>
            </w:r>
            <w:r w:rsidRPr="00B2023C">
              <w:rPr>
                <w:rFonts w:ascii="宋体" w:hAnsi="宋体"/>
                <w:sz w:val="18"/>
                <w:szCs w:val="18"/>
                <w:lang w:bidi="mn-Mong-CN"/>
              </w:rPr>
              <w:t>-3</w:t>
            </w:r>
            <w:r w:rsidRPr="00B2023C">
              <w:rPr>
                <w:rFonts w:ascii="宋体" w:hAnsi="宋体" w:hint="eastAsia"/>
                <w:sz w:val="18"/>
                <w:szCs w:val="18"/>
                <w:lang w:bidi="mn-Mong-CN"/>
              </w:rPr>
              <w:t>，则生态环境质量明显变差。</w:t>
            </w:r>
          </w:p>
        </w:tc>
        <w:tc>
          <w:tcPr>
            <w:tcW w:w="1843" w:type="dxa"/>
            <w:tcBorders>
              <w:top w:val="single" w:sz="4" w:space="0" w:color="auto"/>
              <w:left w:val="single" w:sz="4" w:space="0" w:color="auto"/>
              <w:bottom w:val="single" w:sz="4" w:space="0" w:color="auto"/>
              <w:right w:val="single" w:sz="4" w:space="0" w:color="auto"/>
            </w:tcBorders>
            <w:hideMark/>
          </w:tcPr>
          <w:p w14:paraId="0537215D"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如果≥</w:t>
            </w:r>
            <w:r w:rsidRPr="00B2023C">
              <w:rPr>
                <w:rFonts w:ascii="宋体" w:hAnsi="宋体"/>
                <w:sz w:val="18"/>
                <w:szCs w:val="18"/>
                <w:lang w:bidi="mn-Mong-CN"/>
              </w:rPr>
              <w:t>8，则生态环境质量显著变好；如果≤-8</w:t>
            </w:r>
            <w:r w:rsidRPr="00B2023C">
              <w:rPr>
                <w:rFonts w:ascii="宋体" w:hAnsi="宋体" w:hint="eastAsia"/>
                <w:sz w:val="18"/>
                <w:szCs w:val="18"/>
                <w:lang w:bidi="mn-Mong-CN"/>
              </w:rPr>
              <w:t>，则生态环境质量显著变差。</w:t>
            </w:r>
          </w:p>
        </w:tc>
      </w:tr>
      <w:tr w:rsidR="002476EF" w:rsidRPr="00747CC7" w14:paraId="3D03AA2C" w14:textId="77777777"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02AC82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生态环境质量波动变化级别</w:t>
            </w:r>
          </w:p>
        </w:tc>
        <w:tc>
          <w:tcPr>
            <w:tcW w:w="1485" w:type="dxa"/>
            <w:tcBorders>
              <w:top w:val="single" w:sz="4" w:space="0" w:color="auto"/>
              <w:left w:val="single" w:sz="4" w:space="0" w:color="auto"/>
              <w:bottom w:val="single" w:sz="4" w:space="0" w:color="auto"/>
              <w:right w:val="single" w:sz="4" w:space="0" w:color="auto"/>
            </w:tcBorders>
            <w:hideMark/>
          </w:tcPr>
          <w:p w14:paraId="144CE143"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稳定</w:t>
            </w:r>
          </w:p>
          <w:p w14:paraId="646A90C5"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生态环境质量变化稳定</w:t>
            </w:r>
          </w:p>
        </w:tc>
        <w:tc>
          <w:tcPr>
            <w:tcW w:w="1775" w:type="dxa"/>
            <w:tcBorders>
              <w:top w:val="single" w:sz="4" w:space="0" w:color="auto"/>
              <w:left w:val="single" w:sz="4" w:space="0" w:color="auto"/>
              <w:bottom w:val="single" w:sz="4" w:space="0" w:color="auto"/>
              <w:right w:val="single" w:sz="4" w:space="0" w:color="auto"/>
            </w:tcBorders>
            <w:hideMark/>
          </w:tcPr>
          <w:p w14:paraId="6740AFB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波动</w:t>
            </w:r>
          </w:p>
          <w:p w14:paraId="37A179F0"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生态环境质量波动变化。</w:t>
            </w:r>
          </w:p>
        </w:tc>
        <w:tc>
          <w:tcPr>
            <w:tcW w:w="1701" w:type="dxa"/>
            <w:tcBorders>
              <w:top w:val="single" w:sz="4" w:space="0" w:color="auto"/>
              <w:left w:val="single" w:sz="4" w:space="0" w:color="auto"/>
              <w:bottom w:val="single" w:sz="4" w:space="0" w:color="auto"/>
              <w:right w:val="single" w:sz="4" w:space="0" w:color="auto"/>
            </w:tcBorders>
            <w:hideMark/>
          </w:tcPr>
          <w:p w14:paraId="48CFB518"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较大波动</w:t>
            </w:r>
          </w:p>
          <w:p w14:paraId="63632971"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生态环境质量呈现较大的波动特征。</w:t>
            </w:r>
          </w:p>
        </w:tc>
        <w:tc>
          <w:tcPr>
            <w:tcW w:w="1843" w:type="dxa"/>
            <w:tcBorders>
              <w:top w:val="single" w:sz="4" w:space="0" w:color="auto"/>
              <w:left w:val="single" w:sz="4" w:space="0" w:color="auto"/>
              <w:bottom w:val="single" w:sz="4" w:space="0" w:color="auto"/>
              <w:right w:val="single" w:sz="4" w:space="0" w:color="auto"/>
            </w:tcBorders>
            <w:hideMark/>
          </w:tcPr>
          <w:p w14:paraId="6E39B814" w14:textId="77777777" w:rsidR="002476EF" w:rsidRPr="00B2023C" w:rsidRDefault="002476EF" w:rsidP="002476EF">
            <w:pPr>
              <w:spacing w:line="240" w:lineRule="auto"/>
              <w:jc w:val="center"/>
              <w:rPr>
                <w:rFonts w:ascii="宋体" w:hAnsi="宋体"/>
                <w:sz w:val="18"/>
                <w:szCs w:val="18"/>
                <w:lang w:bidi="mn-Mong-CN"/>
              </w:rPr>
            </w:pPr>
            <w:r w:rsidRPr="00B2023C">
              <w:rPr>
                <w:rFonts w:ascii="宋体" w:hAnsi="宋体" w:hint="eastAsia"/>
                <w:sz w:val="18"/>
                <w:szCs w:val="18"/>
                <w:lang w:bidi="mn-Mong-CN"/>
              </w:rPr>
              <w:t>剧烈波动</w:t>
            </w:r>
          </w:p>
          <w:p w14:paraId="3757C3EA" w14:textId="77777777" w:rsidR="002476EF" w:rsidRPr="00B2023C" w:rsidRDefault="002476EF" w:rsidP="002476EF">
            <w:pPr>
              <w:spacing w:line="240" w:lineRule="auto"/>
              <w:rPr>
                <w:rFonts w:ascii="宋体" w:hAnsi="宋体"/>
                <w:sz w:val="18"/>
                <w:szCs w:val="18"/>
                <w:lang w:bidi="mn-Mong-CN"/>
              </w:rPr>
            </w:pPr>
            <w:r w:rsidRPr="00B2023C">
              <w:rPr>
                <w:rFonts w:ascii="宋体" w:hAnsi="宋体" w:hint="eastAsia"/>
                <w:sz w:val="18"/>
                <w:szCs w:val="18"/>
                <w:lang w:bidi="mn-Mong-CN"/>
              </w:rPr>
              <w:t>生态环境质量剧烈波动</w:t>
            </w:r>
          </w:p>
        </w:tc>
      </w:tr>
    </w:tbl>
    <w:p w14:paraId="50A41C5F" w14:textId="77777777" w:rsidR="00A87724" w:rsidRDefault="00A87724" w:rsidP="00A87724">
      <w:pPr>
        <w:ind w:firstLine="420"/>
        <w:jc w:val="left"/>
      </w:pPr>
    </w:p>
    <w:p w14:paraId="42E13FCE" w14:textId="77777777" w:rsidR="006B44A8" w:rsidRDefault="006B44A8" w:rsidP="006B44A8">
      <w:pPr>
        <w:pStyle w:val="affff6"/>
        <w:ind w:firstLineChars="0" w:firstLine="0"/>
        <w:sectPr w:rsidR="006B44A8" w:rsidSect="00035D60">
          <w:pgSz w:w="11906" w:h="16838" w:code="9"/>
          <w:pgMar w:top="1871" w:right="1134" w:bottom="1134" w:left="1134" w:header="1418" w:footer="1134" w:gutter="284"/>
          <w:pgNumType w:start="1"/>
          <w:cols w:space="425"/>
          <w:formProt w:val="0"/>
          <w:docGrid w:type="lines" w:linePitch="312"/>
        </w:sectPr>
      </w:pPr>
    </w:p>
    <w:p w14:paraId="56598CC3" w14:textId="77777777" w:rsidR="006B44A8" w:rsidRDefault="006B44A8" w:rsidP="006B44A8">
      <w:pPr>
        <w:pStyle w:val="af8"/>
        <w:rPr>
          <w:vanish w:val="0"/>
        </w:rPr>
      </w:pPr>
      <w:bookmarkStart w:id="67" w:name="BookMark5"/>
      <w:bookmarkEnd w:id="31"/>
    </w:p>
    <w:p w14:paraId="447A0741" w14:textId="77777777" w:rsidR="006B44A8" w:rsidRDefault="006B44A8" w:rsidP="006B44A8">
      <w:pPr>
        <w:pStyle w:val="afe"/>
        <w:rPr>
          <w:vanish w:val="0"/>
        </w:rPr>
      </w:pPr>
    </w:p>
    <w:p w14:paraId="18753077" w14:textId="77777777" w:rsidR="006B44A8" w:rsidRDefault="006B44A8" w:rsidP="00B2023C">
      <w:pPr>
        <w:pStyle w:val="aff3"/>
        <w:spacing w:beforeLines="0" w:afterLines="0"/>
      </w:pPr>
      <w:r>
        <w:br/>
      </w:r>
      <w:bookmarkStart w:id="68" w:name="_Toc58401239"/>
      <w:r>
        <w:rPr>
          <w:rFonts w:hint="eastAsia"/>
        </w:rPr>
        <w:t>（资料性）</w:t>
      </w:r>
      <w:r>
        <w:br/>
      </w:r>
      <w:r>
        <w:rPr>
          <w:rFonts w:hint="eastAsia"/>
        </w:rPr>
        <w:t>指标含义及数据来源</w:t>
      </w:r>
      <w:bookmarkEnd w:id="68"/>
    </w:p>
    <w:p w14:paraId="62D115A0" w14:textId="77777777" w:rsidR="006B44A8" w:rsidRDefault="006B44A8" w:rsidP="006B44A8">
      <w:pPr>
        <w:pStyle w:val="aff4"/>
        <w:spacing w:before="156" w:after="156"/>
      </w:pPr>
      <w:r>
        <w:rPr>
          <w:rFonts w:hint="eastAsia"/>
        </w:rPr>
        <w:t>大气环境指数</w:t>
      </w:r>
    </w:p>
    <w:p w14:paraId="0A379782" w14:textId="77777777" w:rsidR="006B44A8" w:rsidRDefault="006B44A8" w:rsidP="002E302F">
      <w:pPr>
        <w:pStyle w:val="affff6"/>
        <w:ind w:firstLine="422"/>
      </w:pPr>
      <w:r w:rsidRPr="002E302F">
        <w:rPr>
          <w:rFonts w:hint="eastAsia"/>
          <w:b/>
        </w:rPr>
        <w:t>PM</w:t>
      </w:r>
      <w:r w:rsidRPr="000A7738">
        <w:rPr>
          <w:rFonts w:hint="eastAsia"/>
          <w:b/>
          <w:vertAlign w:val="subscript"/>
        </w:rPr>
        <w:t>2.5</w:t>
      </w:r>
      <w:r w:rsidRPr="002E302F">
        <w:rPr>
          <w:rFonts w:hint="eastAsia"/>
          <w:b/>
        </w:rPr>
        <w:t>浓度</w:t>
      </w:r>
      <w:r w:rsidR="003A4382" w:rsidRPr="003A4382">
        <w:rPr>
          <w:rFonts w:hint="eastAsia"/>
        </w:rPr>
        <w:t>：</w:t>
      </w:r>
      <w:r>
        <w:rPr>
          <w:rFonts w:hint="eastAsia"/>
        </w:rPr>
        <w:t>环境空气中空气动力学当量直径小于或等于2.5μm的颗粒物的浓度（季度均值）（</w:t>
      </w:r>
      <w:r w:rsidR="00F07AC3">
        <w:rPr>
          <w:rFonts w:hint="eastAsia"/>
        </w:rPr>
        <w:t>GB 3095</w:t>
      </w:r>
      <w:r>
        <w:rPr>
          <w:rFonts w:hint="eastAsia"/>
        </w:rPr>
        <w:t>）。单位：μg/m</w:t>
      </w:r>
      <w:r w:rsidRPr="00515483">
        <w:rPr>
          <w:rFonts w:hint="eastAsia"/>
          <w:vertAlign w:val="superscript"/>
        </w:rPr>
        <w:t>3</w:t>
      </w:r>
      <w:r>
        <w:rPr>
          <w:rFonts w:hint="eastAsia"/>
        </w:rPr>
        <w:t>。</w:t>
      </w:r>
    </w:p>
    <w:p w14:paraId="11BC1DC9" w14:textId="01DEFDBA" w:rsidR="001830A3" w:rsidRDefault="001830A3" w:rsidP="00936050">
      <w:pPr>
        <w:pStyle w:val="afff2"/>
      </w:pPr>
      <w:r>
        <w:rPr>
          <w:rFonts w:hint="eastAsia"/>
        </w:rPr>
        <w:t>数据来源</w:t>
      </w:r>
      <w:r w:rsidR="009A05FF">
        <w:rPr>
          <w:rFonts w:hint="eastAsia"/>
        </w:rPr>
        <w:t>于</w:t>
      </w:r>
      <w:r>
        <w:rPr>
          <w:rFonts w:hint="eastAsia"/>
        </w:rPr>
        <w:t>环境监测。</w:t>
      </w:r>
    </w:p>
    <w:p w14:paraId="78CF6D66" w14:textId="77777777" w:rsidR="006B44A8" w:rsidRDefault="006B44A8" w:rsidP="006B44A8">
      <w:pPr>
        <w:pStyle w:val="aff4"/>
        <w:spacing w:before="156" w:after="156"/>
      </w:pPr>
      <w:r>
        <w:rPr>
          <w:rFonts w:hint="eastAsia"/>
        </w:rPr>
        <w:t>水环境指数</w:t>
      </w:r>
    </w:p>
    <w:p w14:paraId="48A4E9E6" w14:textId="77777777" w:rsidR="0069286A" w:rsidRDefault="006B44A8" w:rsidP="0069286A">
      <w:pPr>
        <w:pStyle w:val="affff6"/>
        <w:ind w:firstLine="422"/>
      </w:pPr>
      <w:r w:rsidRPr="002E302F">
        <w:rPr>
          <w:rFonts w:hint="eastAsia"/>
          <w:b/>
        </w:rPr>
        <w:t>水质指数</w:t>
      </w:r>
      <w:r w:rsidR="003A4382" w:rsidRPr="003A4382">
        <w:rPr>
          <w:rFonts w:hint="eastAsia"/>
        </w:rPr>
        <w:t>：</w:t>
      </w:r>
      <w:r>
        <w:rPr>
          <w:rFonts w:hint="eastAsia"/>
        </w:rPr>
        <w:t>环境水体中pH、溶解氧、高锰酸盐指数等20项水质指标的平均浓度参考水质标准限值以获得单项水质指数，并计算得到综合水质指数（</w:t>
      </w:r>
      <w:r w:rsidR="00F07AC3" w:rsidRPr="0076332A">
        <w:rPr>
          <w:rFonts w:hint="eastAsia"/>
        </w:rPr>
        <w:t>GB 3838</w:t>
      </w:r>
      <w:r>
        <w:rPr>
          <w:rFonts w:hint="eastAsia"/>
        </w:rPr>
        <w:t>）。单位：无量纲。</w:t>
      </w:r>
    </w:p>
    <w:p w14:paraId="79AE0287" w14:textId="05E188C6" w:rsidR="006B44A8" w:rsidRDefault="0069286A" w:rsidP="00936050">
      <w:pPr>
        <w:pStyle w:val="afff2"/>
      </w:pPr>
      <w:r>
        <w:rPr>
          <w:rFonts w:hint="eastAsia"/>
        </w:rPr>
        <w:t>数据来源</w:t>
      </w:r>
      <w:r w:rsidR="009A05FF">
        <w:rPr>
          <w:rFonts w:hint="eastAsia"/>
        </w:rPr>
        <w:t>于</w:t>
      </w:r>
      <w:r>
        <w:rPr>
          <w:rFonts w:hint="eastAsia"/>
        </w:rPr>
        <w:t>环境监测。</w:t>
      </w:r>
    </w:p>
    <w:p w14:paraId="23A3FD6A" w14:textId="77777777" w:rsidR="006B44A8" w:rsidRDefault="006B44A8" w:rsidP="002E302F">
      <w:pPr>
        <w:pStyle w:val="aff4"/>
        <w:spacing w:before="156" w:after="156"/>
      </w:pPr>
      <w:r>
        <w:rPr>
          <w:rFonts w:hint="eastAsia"/>
        </w:rPr>
        <w:t>土壤环境指数</w:t>
      </w:r>
    </w:p>
    <w:p w14:paraId="653D9576" w14:textId="77777777" w:rsidR="006B44A8" w:rsidRDefault="006B44A8" w:rsidP="002E302F">
      <w:pPr>
        <w:pStyle w:val="affff6"/>
        <w:ind w:firstLine="422"/>
      </w:pPr>
      <w:r w:rsidRPr="002E302F">
        <w:rPr>
          <w:rFonts w:hint="eastAsia"/>
          <w:b/>
        </w:rPr>
        <w:t>土壤安全利用率</w:t>
      </w:r>
      <w:r w:rsidR="003A4382" w:rsidRPr="003A4382">
        <w:rPr>
          <w:rFonts w:hint="eastAsia"/>
        </w:rPr>
        <w:t>：</w:t>
      </w:r>
      <w:r>
        <w:rPr>
          <w:rFonts w:hint="eastAsia"/>
        </w:rPr>
        <w:t>包括受污染耕地安全利用率和污染地块安全利用率。其中受污染耕地安全利用率是指实现安全利用的受污染耕地面积占区域内受污染耕地总面积的比例。污染地块安全利用率是指符合规划用地土壤环境质量要求的再开发利用污染地块面积占区域内全部再开发利用污染地块面积的百分比。单位：%。</w:t>
      </w:r>
    </w:p>
    <w:p w14:paraId="069BB46D" w14:textId="66A07FAD" w:rsidR="001830A3" w:rsidRPr="001830A3" w:rsidRDefault="001830A3" w:rsidP="00936050">
      <w:pPr>
        <w:pStyle w:val="afff2"/>
      </w:pPr>
      <w:r>
        <w:rPr>
          <w:rFonts w:hint="eastAsia"/>
        </w:rPr>
        <w:t>数据来源</w:t>
      </w:r>
      <w:r w:rsidR="009A05FF">
        <w:rPr>
          <w:rFonts w:hint="eastAsia"/>
        </w:rPr>
        <w:t>于</w:t>
      </w:r>
      <w:r>
        <w:rPr>
          <w:rFonts w:hint="eastAsia"/>
        </w:rPr>
        <w:t>环境监测。</w:t>
      </w:r>
    </w:p>
    <w:p w14:paraId="1E6563EF" w14:textId="77777777" w:rsidR="006B44A8" w:rsidRDefault="006B44A8" w:rsidP="002E302F">
      <w:pPr>
        <w:pStyle w:val="aff4"/>
        <w:spacing w:before="156" w:after="156"/>
      </w:pPr>
      <w:r>
        <w:rPr>
          <w:rFonts w:hint="eastAsia"/>
        </w:rPr>
        <w:t>水网密度指数</w:t>
      </w:r>
    </w:p>
    <w:p w14:paraId="32B7935A" w14:textId="77777777" w:rsidR="0092590F" w:rsidRDefault="006B44A8" w:rsidP="003A4382">
      <w:pPr>
        <w:pStyle w:val="af2"/>
      </w:pPr>
      <w:r w:rsidRPr="003A4382">
        <w:rPr>
          <w:rFonts w:hint="eastAsia"/>
          <w:b/>
        </w:rPr>
        <w:t>有水河流长度指数</w:t>
      </w:r>
      <w:r w:rsidR="003A4382">
        <w:rPr>
          <w:rFonts w:hint="eastAsia"/>
        </w:rPr>
        <w:t>：</w:t>
      </w:r>
      <w:r>
        <w:rPr>
          <w:rFonts w:hint="eastAsia"/>
        </w:rPr>
        <w:t>区域内天然形成或人工开挖的河流及主干渠中实际有水部分长度占河道总长度的百分比。单位：%。</w:t>
      </w:r>
    </w:p>
    <w:p w14:paraId="479CC121" w14:textId="6A7DB9F9" w:rsidR="006B44A8" w:rsidRDefault="00744239" w:rsidP="00936050">
      <w:pPr>
        <w:pStyle w:val="afff2"/>
      </w:pPr>
      <w:r>
        <w:rPr>
          <w:rFonts w:hint="eastAsia"/>
        </w:rPr>
        <w:t>数据来源</w:t>
      </w:r>
      <w:r w:rsidR="009A05FF">
        <w:rPr>
          <w:rFonts w:hint="eastAsia"/>
        </w:rPr>
        <w:t>于</w:t>
      </w:r>
      <w:r>
        <w:rPr>
          <w:rFonts w:hint="eastAsia"/>
        </w:rPr>
        <w:t>遥感</w:t>
      </w:r>
      <w:r w:rsidR="0092590F">
        <w:rPr>
          <w:rFonts w:hint="eastAsia"/>
        </w:rPr>
        <w:t>监测。</w:t>
      </w:r>
    </w:p>
    <w:p w14:paraId="63A9FC3B" w14:textId="77777777" w:rsidR="006B44A8" w:rsidRDefault="006B44A8" w:rsidP="003A4382">
      <w:pPr>
        <w:pStyle w:val="af2"/>
      </w:pPr>
      <w:r w:rsidRPr="003A4382">
        <w:rPr>
          <w:rFonts w:hint="eastAsia"/>
          <w:b/>
        </w:rPr>
        <w:t>水域面积指数</w:t>
      </w:r>
      <w:r w:rsidR="003A4382">
        <w:rPr>
          <w:rFonts w:hint="eastAsia"/>
        </w:rPr>
        <w:t>：</w:t>
      </w:r>
      <w:r>
        <w:rPr>
          <w:rFonts w:hint="eastAsia"/>
        </w:rPr>
        <w:t>区域内天然或人工作用下形成的湖泊、水库和池塘等面状水体面积</w:t>
      </w:r>
      <w:proofErr w:type="gramStart"/>
      <w:r>
        <w:rPr>
          <w:rFonts w:hint="eastAsia"/>
        </w:rPr>
        <w:t>占区域</w:t>
      </w:r>
      <w:proofErr w:type="gramEnd"/>
      <w:r>
        <w:rPr>
          <w:rFonts w:hint="eastAsia"/>
        </w:rPr>
        <w:t>面积的百分比。单位：%。</w:t>
      </w:r>
    </w:p>
    <w:p w14:paraId="0B3E5D32" w14:textId="530334E4" w:rsidR="001830A3" w:rsidRDefault="001830A3" w:rsidP="00936050">
      <w:pPr>
        <w:pStyle w:val="afff2"/>
      </w:pPr>
      <w:r>
        <w:rPr>
          <w:rFonts w:hint="eastAsia"/>
        </w:rPr>
        <w:t>数据来源</w:t>
      </w:r>
      <w:r w:rsidR="009A05FF">
        <w:rPr>
          <w:rFonts w:hint="eastAsia"/>
        </w:rPr>
        <w:t>于</w:t>
      </w:r>
      <w:r w:rsidR="00744239">
        <w:rPr>
          <w:rFonts w:hint="eastAsia"/>
        </w:rPr>
        <w:t>遥感</w:t>
      </w:r>
      <w:r>
        <w:rPr>
          <w:rFonts w:hint="eastAsia"/>
        </w:rPr>
        <w:t>监测。</w:t>
      </w:r>
    </w:p>
    <w:p w14:paraId="728A0102" w14:textId="77777777" w:rsidR="006B44A8" w:rsidRDefault="006B44A8" w:rsidP="002E302F">
      <w:pPr>
        <w:pStyle w:val="aff4"/>
        <w:spacing w:before="156" w:after="156"/>
      </w:pPr>
      <w:r>
        <w:rPr>
          <w:rFonts w:hint="eastAsia"/>
        </w:rPr>
        <w:t>自然岸线保有率</w:t>
      </w:r>
    </w:p>
    <w:p w14:paraId="33558C42" w14:textId="77777777" w:rsidR="0092590F" w:rsidRDefault="006B44A8" w:rsidP="003A4382">
      <w:pPr>
        <w:pStyle w:val="af2"/>
      </w:pPr>
      <w:r w:rsidRPr="003A4382">
        <w:rPr>
          <w:rFonts w:hint="eastAsia"/>
          <w:b/>
        </w:rPr>
        <w:t>河流自然岸线保有率</w:t>
      </w:r>
      <w:r w:rsidR="003A4382">
        <w:rPr>
          <w:rFonts w:hint="eastAsia"/>
        </w:rPr>
        <w:t>：</w:t>
      </w:r>
      <w:r>
        <w:rPr>
          <w:rFonts w:hint="eastAsia"/>
        </w:rPr>
        <w:t>河流水体与陆地接壤地带中，保留了天然的岸滩和自然的水陆交互过程的自然岸线长度占河流干流总岸线长度的百分比。单位：%。</w:t>
      </w:r>
    </w:p>
    <w:p w14:paraId="73F2946B" w14:textId="27F4E44F" w:rsidR="006B44A8" w:rsidRDefault="0092590F" w:rsidP="00936050">
      <w:pPr>
        <w:pStyle w:val="afff2"/>
      </w:pPr>
      <w:r>
        <w:rPr>
          <w:rFonts w:hint="eastAsia"/>
        </w:rPr>
        <w:t>数据来源</w:t>
      </w:r>
      <w:r w:rsidR="009A05FF">
        <w:rPr>
          <w:rFonts w:hint="eastAsia"/>
        </w:rPr>
        <w:t>于</w:t>
      </w:r>
      <w:r>
        <w:rPr>
          <w:rFonts w:hint="eastAsia"/>
        </w:rPr>
        <w:t>遥感监测及实地调查。</w:t>
      </w:r>
    </w:p>
    <w:p w14:paraId="3C34C1E9" w14:textId="77777777" w:rsidR="001830A3" w:rsidRDefault="006B44A8" w:rsidP="003A4382">
      <w:pPr>
        <w:pStyle w:val="af2"/>
      </w:pPr>
      <w:r w:rsidRPr="003A4382">
        <w:rPr>
          <w:rFonts w:hint="eastAsia"/>
          <w:b/>
        </w:rPr>
        <w:t>湖库自然岸线保有率</w:t>
      </w:r>
      <w:r w:rsidR="003A4382">
        <w:rPr>
          <w:rFonts w:hint="eastAsia"/>
        </w:rPr>
        <w:t>：</w:t>
      </w:r>
      <w:r>
        <w:rPr>
          <w:rFonts w:hint="eastAsia"/>
        </w:rPr>
        <w:t>湖泊、水库水体与陆地接壤地带中，保留了天然的岸滩和自然的水陆交互过程的自然岸线长度占湖泊、水库总岸线长度的百分比。单位：%。</w:t>
      </w:r>
    </w:p>
    <w:p w14:paraId="4EFFD6FE" w14:textId="1C1ED95D" w:rsidR="006B44A8" w:rsidRDefault="006B44A8" w:rsidP="00936050">
      <w:pPr>
        <w:pStyle w:val="afff2"/>
      </w:pPr>
      <w:r>
        <w:rPr>
          <w:rFonts w:hint="eastAsia"/>
        </w:rPr>
        <w:t>数据来源</w:t>
      </w:r>
      <w:r w:rsidR="009A05FF">
        <w:rPr>
          <w:rFonts w:hint="eastAsia"/>
        </w:rPr>
        <w:t>于</w:t>
      </w:r>
      <w:r>
        <w:rPr>
          <w:rFonts w:hint="eastAsia"/>
        </w:rPr>
        <w:t>遥感监测及实地调查。</w:t>
      </w:r>
    </w:p>
    <w:p w14:paraId="47E7B5D3" w14:textId="77777777" w:rsidR="006B44A8" w:rsidRDefault="006B44A8" w:rsidP="002E302F">
      <w:pPr>
        <w:pStyle w:val="aff4"/>
        <w:spacing w:before="156" w:after="156"/>
      </w:pPr>
      <w:r>
        <w:rPr>
          <w:rFonts w:hint="eastAsia"/>
        </w:rPr>
        <w:t>林地指数</w:t>
      </w:r>
    </w:p>
    <w:p w14:paraId="1F373A8B" w14:textId="77777777" w:rsidR="001830A3" w:rsidRDefault="006B44A8" w:rsidP="003A4382">
      <w:pPr>
        <w:pStyle w:val="af2"/>
      </w:pPr>
      <w:r w:rsidRPr="003A4382">
        <w:rPr>
          <w:rFonts w:hint="eastAsia"/>
          <w:b/>
        </w:rPr>
        <w:t>森林指数</w:t>
      </w:r>
      <w:r w:rsidR="003A4382">
        <w:rPr>
          <w:rFonts w:hint="eastAsia"/>
        </w:rPr>
        <w:t>：</w:t>
      </w:r>
      <w:r>
        <w:rPr>
          <w:rFonts w:hint="eastAsia"/>
        </w:rPr>
        <w:t>区域内森林覆盖面积占比和森林生物量密度的加权综合指数。单位：无。</w:t>
      </w:r>
    </w:p>
    <w:p w14:paraId="24CDA6A3" w14:textId="77CE8F36" w:rsidR="006B44A8" w:rsidRDefault="001830A3" w:rsidP="00936050">
      <w:pPr>
        <w:pStyle w:val="afff2"/>
      </w:pPr>
      <w:r>
        <w:rPr>
          <w:rFonts w:hint="eastAsia"/>
        </w:rPr>
        <w:t>数据来源</w:t>
      </w:r>
      <w:r w:rsidR="009A05FF">
        <w:rPr>
          <w:rFonts w:hint="eastAsia"/>
        </w:rPr>
        <w:t>于</w:t>
      </w:r>
      <w:r>
        <w:rPr>
          <w:rFonts w:hint="eastAsia"/>
        </w:rPr>
        <w:t>遥感监测。</w:t>
      </w:r>
    </w:p>
    <w:p w14:paraId="007E8147" w14:textId="77777777" w:rsidR="001830A3" w:rsidRDefault="006B44A8" w:rsidP="003A4382">
      <w:pPr>
        <w:pStyle w:val="af2"/>
      </w:pPr>
      <w:r w:rsidRPr="003A4382">
        <w:rPr>
          <w:rFonts w:hint="eastAsia"/>
          <w:b/>
        </w:rPr>
        <w:t>灌丛指数</w:t>
      </w:r>
      <w:r w:rsidR="003A4382">
        <w:rPr>
          <w:rFonts w:hint="eastAsia"/>
        </w:rPr>
        <w:t>：</w:t>
      </w:r>
      <w:r>
        <w:rPr>
          <w:rFonts w:hint="eastAsia"/>
        </w:rPr>
        <w:t>区域内灌丛覆盖面积占比和灌丛生物量密度的加权综合指数。单位：无。</w:t>
      </w:r>
    </w:p>
    <w:p w14:paraId="10322DE7" w14:textId="0F6A2400" w:rsidR="006B44A8" w:rsidRDefault="001830A3" w:rsidP="00936050">
      <w:pPr>
        <w:pStyle w:val="afff2"/>
      </w:pPr>
      <w:r>
        <w:rPr>
          <w:rFonts w:hint="eastAsia"/>
        </w:rPr>
        <w:t>数据来源</w:t>
      </w:r>
      <w:r w:rsidR="009A05FF">
        <w:rPr>
          <w:rFonts w:hint="eastAsia"/>
        </w:rPr>
        <w:t>于</w:t>
      </w:r>
      <w:r>
        <w:rPr>
          <w:rFonts w:hint="eastAsia"/>
        </w:rPr>
        <w:t>遥感监测。</w:t>
      </w:r>
    </w:p>
    <w:p w14:paraId="7017B7BB" w14:textId="77777777" w:rsidR="006B44A8" w:rsidRDefault="006B44A8" w:rsidP="002E302F">
      <w:pPr>
        <w:pStyle w:val="aff4"/>
        <w:spacing w:before="156" w:after="156"/>
      </w:pPr>
      <w:r>
        <w:rPr>
          <w:rFonts w:hint="eastAsia"/>
        </w:rPr>
        <w:t>草地指数</w:t>
      </w:r>
    </w:p>
    <w:p w14:paraId="58F06AD8" w14:textId="77777777" w:rsidR="001830A3" w:rsidRDefault="006B44A8" w:rsidP="006B44A8">
      <w:pPr>
        <w:pStyle w:val="affff6"/>
        <w:ind w:firstLine="420"/>
      </w:pPr>
      <w:r>
        <w:rPr>
          <w:rFonts w:hint="eastAsia"/>
        </w:rPr>
        <w:lastRenderedPageBreak/>
        <w:t>区域内草地覆盖面积占比和草地生物量密度的加权综合指数。单位：无。</w:t>
      </w:r>
    </w:p>
    <w:p w14:paraId="1A3FC3E7" w14:textId="30DE47D0" w:rsidR="006B44A8" w:rsidRDefault="006B44A8" w:rsidP="00936050">
      <w:pPr>
        <w:pStyle w:val="afff2"/>
      </w:pPr>
      <w:r>
        <w:rPr>
          <w:rFonts w:hint="eastAsia"/>
        </w:rPr>
        <w:t>数据来源</w:t>
      </w:r>
      <w:r w:rsidR="009A05FF">
        <w:rPr>
          <w:rFonts w:hint="eastAsia"/>
        </w:rPr>
        <w:t>于</w:t>
      </w:r>
      <w:r>
        <w:rPr>
          <w:rFonts w:hint="eastAsia"/>
        </w:rPr>
        <w:t>遥感监测。</w:t>
      </w:r>
    </w:p>
    <w:p w14:paraId="1B4B29D2" w14:textId="77777777" w:rsidR="006B44A8" w:rsidRDefault="006B44A8" w:rsidP="002E302F">
      <w:pPr>
        <w:pStyle w:val="aff4"/>
        <w:spacing w:before="156" w:after="156"/>
      </w:pPr>
      <w:r>
        <w:rPr>
          <w:rFonts w:hint="eastAsia"/>
        </w:rPr>
        <w:t>耕地指数</w:t>
      </w:r>
    </w:p>
    <w:p w14:paraId="2D9019E8" w14:textId="77777777" w:rsidR="001830A3" w:rsidRDefault="006B44A8" w:rsidP="006B44A8">
      <w:pPr>
        <w:pStyle w:val="affff6"/>
        <w:ind w:firstLine="420"/>
      </w:pPr>
      <w:r>
        <w:rPr>
          <w:rFonts w:hint="eastAsia"/>
        </w:rPr>
        <w:t>区域内耕地覆盖面积占比和耕地生物量密度的加权综合指数。单位：无。</w:t>
      </w:r>
    </w:p>
    <w:p w14:paraId="0C3EB11A" w14:textId="76B1B1E8" w:rsidR="006B44A8" w:rsidRDefault="006B44A8" w:rsidP="00936050">
      <w:pPr>
        <w:pStyle w:val="afff2"/>
      </w:pPr>
      <w:r>
        <w:rPr>
          <w:rFonts w:hint="eastAsia"/>
        </w:rPr>
        <w:t>数据来源</w:t>
      </w:r>
      <w:r w:rsidR="009A05FF">
        <w:rPr>
          <w:rFonts w:hint="eastAsia"/>
        </w:rPr>
        <w:t>于</w:t>
      </w:r>
      <w:r>
        <w:rPr>
          <w:rFonts w:hint="eastAsia"/>
        </w:rPr>
        <w:t>遥感监测。</w:t>
      </w:r>
    </w:p>
    <w:p w14:paraId="5C1CE16D" w14:textId="77777777" w:rsidR="006B44A8" w:rsidRDefault="006B44A8" w:rsidP="002E302F">
      <w:pPr>
        <w:pStyle w:val="aff4"/>
        <w:spacing w:before="156" w:after="156"/>
      </w:pPr>
      <w:r>
        <w:rPr>
          <w:rFonts w:hint="eastAsia"/>
        </w:rPr>
        <w:t>人工地表指数</w:t>
      </w:r>
    </w:p>
    <w:p w14:paraId="5B00E82A" w14:textId="77777777" w:rsidR="001830A3" w:rsidRDefault="006B44A8" w:rsidP="006B44A8">
      <w:pPr>
        <w:pStyle w:val="affff6"/>
        <w:ind w:firstLine="420"/>
      </w:pPr>
      <w:r>
        <w:rPr>
          <w:rFonts w:hint="eastAsia"/>
        </w:rPr>
        <w:t>区域内城镇建设用地、农村居民点及其他建设用地覆盖的面积占区域面积的百分比。单位：％。</w:t>
      </w:r>
    </w:p>
    <w:p w14:paraId="4CD77DBB" w14:textId="3039A216" w:rsidR="006B44A8" w:rsidRDefault="006B44A8" w:rsidP="00936050">
      <w:pPr>
        <w:pStyle w:val="afff2"/>
      </w:pPr>
      <w:r>
        <w:rPr>
          <w:rFonts w:hint="eastAsia"/>
        </w:rPr>
        <w:t>数据来源</w:t>
      </w:r>
      <w:r w:rsidR="009A05FF">
        <w:rPr>
          <w:rFonts w:hint="eastAsia"/>
        </w:rPr>
        <w:t>于</w:t>
      </w:r>
      <w:r>
        <w:rPr>
          <w:rFonts w:hint="eastAsia"/>
        </w:rPr>
        <w:t>遥感监测。</w:t>
      </w:r>
    </w:p>
    <w:p w14:paraId="01FF4D0C" w14:textId="77777777" w:rsidR="006B44A8" w:rsidRDefault="006B44A8" w:rsidP="002E302F">
      <w:pPr>
        <w:pStyle w:val="aff4"/>
        <w:spacing w:before="156" w:after="156"/>
      </w:pPr>
      <w:r>
        <w:rPr>
          <w:rFonts w:hint="eastAsia"/>
        </w:rPr>
        <w:t>未利用地指数</w:t>
      </w:r>
    </w:p>
    <w:p w14:paraId="3A3B7E3B" w14:textId="77777777" w:rsidR="001830A3" w:rsidRDefault="006B44A8" w:rsidP="006B44A8">
      <w:pPr>
        <w:pStyle w:val="affff6"/>
        <w:ind w:firstLine="420"/>
      </w:pPr>
      <w:r>
        <w:rPr>
          <w:rFonts w:hint="eastAsia"/>
        </w:rPr>
        <w:t>区域内沙地、盐碱地、裸土地、裸岩石砾和其它未利用地覆盖的面积占区域面积的百分比。单位：％。</w:t>
      </w:r>
    </w:p>
    <w:p w14:paraId="1766721C" w14:textId="5D1D6D8D" w:rsidR="006B44A8" w:rsidRDefault="006B44A8" w:rsidP="00936050">
      <w:pPr>
        <w:pStyle w:val="afff2"/>
      </w:pPr>
      <w:r>
        <w:rPr>
          <w:rFonts w:hint="eastAsia"/>
        </w:rPr>
        <w:t>数据来源</w:t>
      </w:r>
      <w:r w:rsidR="009A05FF">
        <w:rPr>
          <w:rFonts w:hint="eastAsia"/>
        </w:rPr>
        <w:t>于</w:t>
      </w:r>
      <w:r>
        <w:rPr>
          <w:rFonts w:hint="eastAsia"/>
        </w:rPr>
        <w:t>遥感监测。</w:t>
      </w:r>
    </w:p>
    <w:p w14:paraId="50344A07" w14:textId="77777777" w:rsidR="006B44A8" w:rsidRDefault="006B44A8" w:rsidP="002E302F">
      <w:pPr>
        <w:pStyle w:val="aff4"/>
        <w:spacing w:before="156" w:after="156"/>
      </w:pPr>
      <w:r>
        <w:rPr>
          <w:rFonts w:hint="eastAsia"/>
        </w:rPr>
        <w:t>物种多样性指数</w:t>
      </w:r>
    </w:p>
    <w:p w14:paraId="0108CEAE" w14:textId="77777777" w:rsidR="001830A3" w:rsidRDefault="006B44A8" w:rsidP="006B44A8">
      <w:pPr>
        <w:pStyle w:val="affff6"/>
        <w:ind w:firstLine="420"/>
      </w:pPr>
      <w:r>
        <w:rPr>
          <w:rFonts w:hint="eastAsia"/>
        </w:rPr>
        <w:t>区域内野生动物、植物和微生物等生物物种的丰富程度。主要包括野生高等植物种数、野生动物种数、野生大型真菌种数、国家I-II级重点保护物种的种数以及北京市I-II级重点保护物种的种数。单位：种数。</w:t>
      </w:r>
    </w:p>
    <w:p w14:paraId="49ED9E69" w14:textId="72721FE4" w:rsidR="006B44A8" w:rsidRDefault="006B44A8" w:rsidP="00936050">
      <w:pPr>
        <w:pStyle w:val="afff2"/>
      </w:pPr>
      <w:r>
        <w:rPr>
          <w:rFonts w:hint="eastAsia"/>
        </w:rPr>
        <w:t>数据来源</w:t>
      </w:r>
      <w:r w:rsidR="009A05FF">
        <w:rPr>
          <w:rFonts w:hint="eastAsia"/>
        </w:rPr>
        <w:t>于</w:t>
      </w:r>
      <w:r>
        <w:rPr>
          <w:rFonts w:hint="eastAsia"/>
        </w:rPr>
        <w:t>生物多样性调查。</w:t>
      </w:r>
    </w:p>
    <w:p w14:paraId="3BE2FAA3" w14:textId="77777777" w:rsidR="006B44A8" w:rsidRDefault="006B44A8" w:rsidP="002E302F">
      <w:pPr>
        <w:pStyle w:val="aff4"/>
        <w:spacing w:before="156" w:after="156"/>
      </w:pPr>
      <w:r>
        <w:rPr>
          <w:rFonts w:hint="eastAsia"/>
        </w:rPr>
        <w:t>生态系统类型多样性指数</w:t>
      </w:r>
    </w:p>
    <w:p w14:paraId="0DB61204" w14:textId="77777777" w:rsidR="001830A3" w:rsidRDefault="006B44A8" w:rsidP="006B44A8">
      <w:pPr>
        <w:pStyle w:val="affff6"/>
        <w:ind w:firstLine="420"/>
      </w:pPr>
      <w:r>
        <w:rPr>
          <w:rFonts w:hint="eastAsia"/>
        </w:rPr>
        <w:t>区域内自然或半自然生态系统的类型数，用于表征生态系统的类型多样性</w:t>
      </w:r>
      <w:r w:rsidR="00354509">
        <w:rPr>
          <w:rFonts w:hint="eastAsia"/>
        </w:rPr>
        <w:t>（</w:t>
      </w:r>
      <w:r w:rsidR="00354509">
        <w:t>HJ 623</w:t>
      </w:r>
      <w:r w:rsidR="00354509">
        <w:rPr>
          <w:rFonts w:hint="eastAsia"/>
        </w:rPr>
        <w:t>）</w:t>
      </w:r>
      <w:r>
        <w:rPr>
          <w:rFonts w:hint="eastAsia"/>
        </w:rPr>
        <w:t>。单位：个数。</w:t>
      </w:r>
    </w:p>
    <w:p w14:paraId="1CDDCBEB" w14:textId="2C2DFDD0" w:rsidR="006B44A8" w:rsidRDefault="006B44A8" w:rsidP="00936050">
      <w:pPr>
        <w:pStyle w:val="afff2"/>
      </w:pPr>
      <w:r>
        <w:rPr>
          <w:rFonts w:hint="eastAsia"/>
        </w:rPr>
        <w:t>数据来源</w:t>
      </w:r>
      <w:r w:rsidR="009A05FF">
        <w:rPr>
          <w:rFonts w:hint="eastAsia"/>
        </w:rPr>
        <w:t>于</w:t>
      </w:r>
      <w:r>
        <w:rPr>
          <w:rFonts w:hint="eastAsia"/>
        </w:rPr>
        <w:t>遥感监测。</w:t>
      </w:r>
    </w:p>
    <w:p w14:paraId="03E4AD26" w14:textId="77777777" w:rsidR="006B44A8" w:rsidRDefault="006B44A8" w:rsidP="002E302F">
      <w:pPr>
        <w:pStyle w:val="aff4"/>
        <w:spacing w:before="156" w:after="156"/>
      </w:pPr>
      <w:r>
        <w:rPr>
          <w:rFonts w:hint="eastAsia"/>
        </w:rPr>
        <w:t>外来物种入侵指数</w:t>
      </w:r>
    </w:p>
    <w:p w14:paraId="76D335CF" w14:textId="77777777" w:rsidR="001830A3" w:rsidRDefault="006B44A8" w:rsidP="006B44A8">
      <w:pPr>
        <w:pStyle w:val="affff6"/>
        <w:ind w:firstLine="420"/>
      </w:pPr>
      <w:r>
        <w:rPr>
          <w:rFonts w:hint="eastAsia"/>
        </w:rPr>
        <w:t>区域受到外来入侵物种干扰的程度，利用外来入侵物种的种数表示。单位：种数。</w:t>
      </w:r>
    </w:p>
    <w:p w14:paraId="1FC45072" w14:textId="3FE9B7A5" w:rsidR="006B44A8" w:rsidRDefault="006B44A8" w:rsidP="00936050">
      <w:pPr>
        <w:pStyle w:val="afff2"/>
      </w:pPr>
      <w:r>
        <w:rPr>
          <w:rFonts w:hint="eastAsia"/>
        </w:rPr>
        <w:t>数据来源</w:t>
      </w:r>
      <w:r w:rsidR="009A05FF">
        <w:rPr>
          <w:rFonts w:hint="eastAsia"/>
        </w:rPr>
        <w:t>于</w:t>
      </w:r>
      <w:r>
        <w:rPr>
          <w:rFonts w:hint="eastAsia"/>
        </w:rPr>
        <w:t>生物多样性调查。</w:t>
      </w:r>
    </w:p>
    <w:p w14:paraId="494EDDD6" w14:textId="77777777" w:rsidR="006B44A8" w:rsidRDefault="006B44A8" w:rsidP="002E302F">
      <w:pPr>
        <w:pStyle w:val="aff4"/>
        <w:spacing w:before="156" w:after="156"/>
      </w:pPr>
      <w:r>
        <w:rPr>
          <w:rFonts w:hint="eastAsia"/>
        </w:rPr>
        <w:t>受保护区域面积指数</w:t>
      </w:r>
    </w:p>
    <w:p w14:paraId="71A12BF6" w14:textId="77777777" w:rsidR="001830A3" w:rsidRDefault="006B44A8" w:rsidP="002E302F">
      <w:pPr>
        <w:pStyle w:val="affff6"/>
        <w:ind w:firstLine="422"/>
      </w:pPr>
      <w:r w:rsidRPr="002E302F">
        <w:rPr>
          <w:rFonts w:hint="eastAsia"/>
          <w:b/>
        </w:rPr>
        <w:t>自然保护地面积指数</w:t>
      </w:r>
      <w:r w:rsidR="003A4382">
        <w:rPr>
          <w:rFonts w:hint="eastAsia"/>
          <w:b/>
        </w:rPr>
        <w:t>：</w:t>
      </w:r>
      <w:r>
        <w:rPr>
          <w:rFonts w:hint="eastAsia"/>
        </w:rPr>
        <w:t>自然保护地是由各级政府依法划定或确认，对重要的自然生态系统、自然遗迹、自然景观及其所承载的自然资源、生态功能和文化价值实施长期保护的陆域或海域。自然保护地面积指数是指自然保护地面积占区域总面积的百分比。单位：％。</w:t>
      </w:r>
    </w:p>
    <w:p w14:paraId="4F2078AC" w14:textId="627A2B3D" w:rsidR="006B44A8" w:rsidRDefault="006B44A8" w:rsidP="00936050">
      <w:pPr>
        <w:pStyle w:val="afff2"/>
      </w:pPr>
      <w:r>
        <w:rPr>
          <w:rFonts w:hint="eastAsia"/>
        </w:rPr>
        <w:t>数据来源</w:t>
      </w:r>
      <w:r w:rsidR="009A05FF">
        <w:rPr>
          <w:rFonts w:hint="eastAsia"/>
        </w:rPr>
        <w:t>于</w:t>
      </w:r>
      <w:r>
        <w:rPr>
          <w:rFonts w:hint="eastAsia"/>
        </w:rPr>
        <w:t>遥感监测。</w:t>
      </w:r>
    </w:p>
    <w:p w14:paraId="2BC24583" w14:textId="77777777" w:rsidR="006B44A8" w:rsidRDefault="006B44A8" w:rsidP="002E302F">
      <w:pPr>
        <w:pStyle w:val="aff4"/>
        <w:spacing w:before="156" w:after="156"/>
      </w:pPr>
      <w:r>
        <w:rPr>
          <w:rFonts w:hint="eastAsia"/>
        </w:rPr>
        <w:t>声环境指数</w:t>
      </w:r>
    </w:p>
    <w:p w14:paraId="56F18310" w14:textId="77777777" w:rsidR="001830A3" w:rsidRDefault="006B44A8" w:rsidP="002E302F">
      <w:pPr>
        <w:pStyle w:val="affff6"/>
        <w:ind w:firstLine="422"/>
      </w:pPr>
      <w:r w:rsidRPr="002E302F">
        <w:rPr>
          <w:rFonts w:hint="eastAsia"/>
          <w:b/>
        </w:rPr>
        <w:t>声环境达标率</w:t>
      </w:r>
      <w:r w:rsidR="003A4382">
        <w:rPr>
          <w:rFonts w:hint="eastAsia"/>
          <w:b/>
        </w:rPr>
        <w:t>：</w:t>
      </w:r>
      <w:r>
        <w:rPr>
          <w:rFonts w:hint="eastAsia"/>
        </w:rPr>
        <w:t>不同的声环境功能区中声环境达标的比例（</w:t>
      </w:r>
      <w:r w:rsidR="00F07AC3">
        <w:rPr>
          <w:rFonts w:hint="eastAsia"/>
        </w:rPr>
        <w:t>GB 3096</w:t>
      </w:r>
      <w:r>
        <w:rPr>
          <w:rFonts w:hint="eastAsia"/>
        </w:rPr>
        <w:t>）。单位：</w:t>
      </w:r>
      <w:r>
        <w:t>%</w:t>
      </w:r>
      <w:r>
        <w:rPr>
          <w:rFonts w:hint="eastAsia"/>
        </w:rPr>
        <w:t>。</w:t>
      </w:r>
    </w:p>
    <w:p w14:paraId="0A3DD9CD" w14:textId="4D450454" w:rsidR="006B44A8" w:rsidRDefault="006B44A8" w:rsidP="00936050">
      <w:pPr>
        <w:pStyle w:val="afff2"/>
      </w:pPr>
      <w:r>
        <w:rPr>
          <w:rFonts w:hint="eastAsia"/>
        </w:rPr>
        <w:t>数据来源</w:t>
      </w:r>
      <w:r w:rsidR="009A05FF">
        <w:rPr>
          <w:rFonts w:hint="eastAsia"/>
        </w:rPr>
        <w:t>于</w:t>
      </w:r>
      <w:r>
        <w:rPr>
          <w:rFonts w:hint="eastAsia"/>
        </w:rPr>
        <w:t>环境监测。</w:t>
      </w:r>
    </w:p>
    <w:p w14:paraId="01D950EA" w14:textId="77777777" w:rsidR="006B44A8" w:rsidRDefault="006B44A8" w:rsidP="002E302F">
      <w:pPr>
        <w:pStyle w:val="aff4"/>
        <w:spacing w:before="156" w:after="156"/>
      </w:pPr>
      <w:r>
        <w:rPr>
          <w:rFonts w:hint="eastAsia"/>
        </w:rPr>
        <w:t>城市热岛</w:t>
      </w:r>
    </w:p>
    <w:p w14:paraId="0901C068" w14:textId="77777777" w:rsidR="001830A3" w:rsidRDefault="006B44A8" w:rsidP="002E302F">
      <w:pPr>
        <w:pStyle w:val="affff6"/>
        <w:ind w:firstLine="422"/>
      </w:pPr>
      <w:r w:rsidRPr="002E302F">
        <w:rPr>
          <w:rFonts w:hint="eastAsia"/>
          <w:b/>
        </w:rPr>
        <w:t>城市热岛强度</w:t>
      </w:r>
      <w:r w:rsidR="003A4382">
        <w:rPr>
          <w:rFonts w:hint="eastAsia"/>
          <w:b/>
        </w:rPr>
        <w:t>：</w:t>
      </w:r>
      <w:r>
        <w:rPr>
          <w:rFonts w:hint="eastAsia"/>
        </w:rPr>
        <w:t>基于气象站点气温数据或者遥感卫星提取的地表温度数据，提取的评价单元温度与郊区温度的差值。单位：℃。</w:t>
      </w:r>
    </w:p>
    <w:p w14:paraId="233F0D62" w14:textId="193C6FBE" w:rsidR="006B44A8" w:rsidRDefault="006B44A8" w:rsidP="00936050">
      <w:pPr>
        <w:pStyle w:val="afff2"/>
      </w:pPr>
      <w:r>
        <w:rPr>
          <w:rFonts w:hint="eastAsia"/>
        </w:rPr>
        <w:t>数据来源</w:t>
      </w:r>
      <w:r w:rsidR="009A05FF">
        <w:rPr>
          <w:rFonts w:hint="eastAsia"/>
        </w:rPr>
        <w:t>于</w:t>
      </w:r>
      <w:r>
        <w:rPr>
          <w:rFonts w:hint="eastAsia"/>
        </w:rPr>
        <w:t>遥感监测、环境监测。</w:t>
      </w:r>
    </w:p>
    <w:p w14:paraId="44F12A87" w14:textId="77777777" w:rsidR="006B44A8" w:rsidRDefault="006B44A8" w:rsidP="002E302F">
      <w:pPr>
        <w:pStyle w:val="aff4"/>
        <w:spacing w:before="156" w:after="156"/>
      </w:pPr>
      <w:r>
        <w:rPr>
          <w:rFonts w:hint="eastAsia"/>
        </w:rPr>
        <w:lastRenderedPageBreak/>
        <w:t>绿视率</w:t>
      </w:r>
    </w:p>
    <w:p w14:paraId="72F96800" w14:textId="77777777" w:rsidR="001830A3" w:rsidRDefault="006B44A8" w:rsidP="006B44A8">
      <w:pPr>
        <w:pStyle w:val="affff6"/>
        <w:ind w:firstLine="420"/>
      </w:pPr>
      <w:r>
        <w:rPr>
          <w:rFonts w:hint="eastAsia"/>
        </w:rPr>
        <w:t>人的视野范围内绿色植物所占的百分比，在三维空间衡量城市绿化的效果。单位：％。</w:t>
      </w:r>
    </w:p>
    <w:p w14:paraId="6517C02F" w14:textId="382DC6CD" w:rsidR="006B44A8" w:rsidRDefault="006B44A8" w:rsidP="00936050">
      <w:pPr>
        <w:pStyle w:val="afff2"/>
      </w:pPr>
      <w:r>
        <w:rPr>
          <w:rFonts w:hint="eastAsia"/>
        </w:rPr>
        <w:t>数据来源</w:t>
      </w:r>
      <w:r w:rsidR="009A05FF">
        <w:rPr>
          <w:rFonts w:hint="eastAsia"/>
        </w:rPr>
        <w:t>于</w:t>
      </w:r>
      <w:r>
        <w:rPr>
          <w:rFonts w:hint="eastAsia"/>
        </w:rPr>
        <w:t>实地监测。</w:t>
      </w:r>
    </w:p>
    <w:p w14:paraId="5B34B266" w14:textId="77777777" w:rsidR="006B44A8" w:rsidRDefault="006B44A8" w:rsidP="002E302F">
      <w:pPr>
        <w:pStyle w:val="aff4"/>
        <w:spacing w:before="156" w:after="156"/>
      </w:pPr>
      <w:r>
        <w:rPr>
          <w:rFonts w:hint="eastAsia"/>
        </w:rPr>
        <w:t>绿地服务指数</w:t>
      </w:r>
    </w:p>
    <w:p w14:paraId="0FACDF67" w14:textId="77777777" w:rsidR="001830A3" w:rsidRDefault="006B44A8" w:rsidP="003A4382">
      <w:pPr>
        <w:pStyle w:val="af2"/>
      </w:pPr>
      <w:r w:rsidRPr="003A4382">
        <w:rPr>
          <w:rFonts w:hint="eastAsia"/>
          <w:b/>
        </w:rPr>
        <w:t>人均公园绿地面积</w:t>
      </w:r>
      <w:r w:rsidR="003A4382">
        <w:rPr>
          <w:rFonts w:hint="eastAsia"/>
        </w:rPr>
        <w:t>：</w:t>
      </w:r>
      <w:r>
        <w:rPr>
          <w:rFonts w:hint="eastAsia"/>
        </w:rPr>
        <w:t>公园绿地面积的人均占有量。单位：m</w:t>
      </w:r>
      <w:r w:rsidRPr="00515483">
        <w:rPr>
          <w:rFonts w:hint="eastAsia"/>
          <w:vertAlign w:val="superscript"/>
        </w:rPr>
        <w:t>2</w:t>
      </w:r>
      <w:r>
        <w:rPr>
          <w:rFonts w:hint="eastAsia"/>
        </w:rPr>
        <w:t>/人。</w:t>
      </w:r>
    </w:p>
    <w:p w14:paraId="76033EEB" w14:textId="75190EF4" w:rsidR="006B44A8" w:rsidRDefault="006B44A8" w:rsidP="00936050">
      <w:pPr>
        <w:pStyle w:val="afff2"/>
      </w:pPr>
      <w:r>
        <w:rPr>
          <w:rFonts w:hint="eastAsia"/>
        </w:rPr>
        <w:t>数据来源</w:t>
      </w:r>
      <w:r w:rsidR="009A05FF">
        <w:rPr>
          <w:rFonts w:hint="eastAsia"/>
        </w:rPr>
        <w:t>于</w:t>
      </w:r>
      <w:r>
        <w:rPr>
          <w:rFonts w:hint="eastAsia"/>
        </w:rPr>
        <w:t>遥感监测，统计资料。</w:t>
      </w:r>
    </w:p>
    <w:p w14:paraId="7591A8AA" w14:textId="77777777" w:rsidR="001830A3" w:rsidRDefault="006B44A8" w:rsidP="003A4382">
      <w:pPr>
        <w:pStyle w:val="af2"/>
      </w:pPr>
      <w:r w:rsidRPr="003A4382">
        <w:rPr>
          <w:rFonts w:hint="eastAsia"/>
          <w:b/>
        </w:rPr>
        <w:t>公园绿地15分钟到达覆盖率</w:t>
      </w:r>
      <w:r w:rsidR="003A4382">
        <w:rPr>
          <w:rFonts w:hint="eastAsia"/>
        </w:rPr>
        <w:t>：</w:t>
      </w:r>
      <w:r>
        <w:rPr>
          <w:rFonts w:hint="eastAsia"/>
        </w:rPr>
        <w:t>15分钟可到达公园绿地的居民区总面积</w:t>
      </w:r>
      <w:proofErr w:type="gramStart"/>
      <w:r>
        <w:rPr>
          <w:rFonts w:hint="eastAsia"/>
        </w:rPr>
        <w:t>占区域</w:t>
      </w:r>
      <w:proofErr w:type="gramEnd"/>
      <w:r>
        <w:rPr>
          <w:rFonts w:hint="eastAsia"/>
        </w:rPr>
        <w:t>内居民区总面积的百分比。单位：%。</w:t>
      </w:r>
    </w:p>
    <w:p w14:paraId="70008627" w14:textId="3A49B15E" w:rsidR="006B44A8" w:rsidRDefault="006B44A8" w:rsidP="00936050">
      <w:pPr>
        <w:pStyle w:val="afff2"/>
      </w:pPr>
      <w:r>
        <w:rPr>
          <w:rFonts w:hint="eastAsia"/>
        </w:rPr>
        <w:t>数据来源</w:t>
      </w:r>
      <w:r w:rsidR="009A05FF">
        <w:rPr>
          <w:rFonts w:hint="eastAsia"/>
        </w:rPr>
        <w:t>于</w:t>
      </w:r>
      <w:r>
        <w:rPr>
          <w:rFonts w:hint="eastAsia"/>
        </w:rPr>
        <w:t>遥感监测。</w:t>
      </w:r>
    </w:p>
    <w:p w14:paraId="5F2784DF" w14:textId="77777777" w:rsidR="001830A3" w:rsidRDefault="006B44A8" w:rsidP="003A4382">
      <w:pPr>
        <w:pStyle w:val="af2"/>
      </w:pPr>
      <w:r w:rsidRPr="003A4382">
        <w:rPr>
          <w:rFonts w:hint="eastAsia"/>
          <w:b/>
        </w:rPr>
        <w:t>林荫道路推广率</w:t>
      </w:r>
      <w:r w:rsidR="003A4382">
        <w:rPr>
          <w:rFonts w:hint="eastAsia"/>
        </w:rPr>
        <w:t>：</w:t>
      </w:r>
      <w:r>
        <w:rPr>
          <w:rFonts w:hint="eastAsia"/>
        </w:rPr>
        <w:t>达到林荫路标准（绿化覆盖率达到90%以上）的人行道、自行车道长度占总人行道、自行车道长度的百分比。单位：%。</w:t>
      </w:r>
    </w:p>
    <w:p w14:paraId="0A213ED9" w14:textId="71AEF3BF" w:rsidR="006B44A8" w:rsidRDefault="006B44A8" w:rsidP="00936050">
      <w:pPr>
        <w:pStyle w:val="afff2"/>
      </w:pPr>
      <w:r>
        <w:rPr>
          <w:rFonts w:hint="eastAsia"/>
        </w:rPr>
        <w:t>数据来源</w:t>
      </w:r>
      <w:r w:rsidR="009A05FF">
        <w:rPr>
          <w:rFonts w:hint="eastAsia"/>
        </w:rPr>
        <w:t>于</w:t>
      </w:r>
      <w:r>
        <w:rPr>
          <w:rFonts w:hint="eastAsia"/>
        </w:rPr>
        <w:t>遥感监测。</w:t>
      </w:r>
    </w:p>
    <w:p w14:paraId="3874CA86" w14:textId="77777777" w:rsidR="006B44A8" w:rsidRDefault="006B44A8" w:rsidP="002E302F">
      <w:pPr>
        <w:pStyle w:val="aff4"/>
        <w:spacing w:before="156" w:after="156"/>
      </w:pPr>
      <w:r>
        <w:rPr>
          <w:rFonts w:hint="eastAsia"/>
        </w:rPr>
        <w:t>本地乡土物种多样性指数</w:t>
      </w:r>
    </w:p>
    <w:p w14:paraId="738A394A" w14:textId="77777777" w:rsidR="001830A3" w:rsidRDefault="006B44A8" w:rsidP="002E302F">
      <w:pPr>
        <w:pStyle w:val="affff6"/>
        <w:ind w:firstLine="420"/>
      </w:pPr>
      <w:r>
        <w:rPr>
          <w:rFonts w:hint="eastAsia"/>
        </w:rPr>
        <w:t>区域内本地乡土动物、植物等生物物种的丰富程度。主要包括本地乡土植物的种数、本地乡土动物的种数以及北京市典型本地乡土物种（北京雨燕）的数量。单位：无。</w:t>
      </w:r>
    </w:p>
    <w:p w14:paraId="18C4B815" w14:textId="0F3ED7C6" w:rsidR="006B44A8" w:rsidRPr="006B44A8" w:rsidRDefault="006B44A8" w:rsidP="00936050">
      <w:pPr>
        <w:pStyle w:val="afff2"/>
      </w:pPr>
      <w:r>
        <w:rPr>
          <w:rFonts w:hint="eastAsia"/>
        </w:rPr>
        <w:t>数据来源</w:t>
      </w:r>
      <w:r w:rsidR="009A05FF">
        <w:rPr>
          <w:rFonts w:hint="eastAsia"/>
        </w:rPr>
        <w:t>于</w:t>
      </w:r>
      <w:r>
        <w:rPr>
          <w:rFonts w:hint="eastAsia"/>
        </w:rPr>
        <w:t>生物多样性调查。</w:t>
      </w:r>
    </w:p>
    <w:p w14:paraId="4DD6BC32" w14:textId="77777777" w:rsidR="006B44A8" w:rsidRDefault="006B44A8" w:rsidP="006B44A8">
      <w:pPr>
        <w:pStyle w:val="affff6"/>
        <w:ind w:firstLine="420"/>
      </w:pPr>
    </w:p>
    <w:p w14:paraId="41FE9757" w14:textId="77777777" w:rsidR="006B44A8" w:rsidRPr="00936050" w:rsidRDefault="006B44A8" w:rsidP="00936050">
      <w:pPr>
        <w:pStyle w:val="affff6"/>
        <w:ind w:firstLineChars="0" w:firstLine="0"/>
        <w:sectPr w:rsidR="006B44A8" w:rsidRPr="00936050" w:rsidSect="006B44A8">
          <w:pgSz w:w="11906" w:h="16838" w:code="9"/>
          <w:pgMar w:top="1871" w:right="1134" w:bottom="1134" w:left="1134" w:header="1418" w:footer="1134" w:gutter="284"/>
          <w:cols w:space="425"/>
          <w:formProt w:val="0"/>
          <w:docGrid w:type="lines" w:linePitch="312"/>
        </w:sectPr>
      </w:pPr>
    </w:p>
    <w:p w14:paraId="5F00C1E4" w14:textId="77777777" w:rsidR="006B44A8" w:rsidRDefault="006B44A8" w:rsidP="006B44A8">
      <w:pPr>
        <w:pStyle w:val="af8"/>
        <w:rPr>
          <w:vanish w:val="0"/>
        </w:rPr>
      </w:pPr>
    </w:p>
    <w:p w14:paraId="3B1B2723" w14:textId="77777777" w:rsidR="006B44A8" w:rsidRDefault="006B44A8" w:rsidP="006B44A8">
      <w:pPr>
        <w:pStyle w:val="afe"/>
        <w:rPr>
          <w:vanish w:val="0"/>
        </w:rPr>
      </w:pPr>
    </w:p>
    <w:p w14:paraId="1BB9455B" w14:textId="77777777" w:rsidR="006B44A8" w:rsidRDefault="006B44A8" w:rsidP="00B2023C">
      <w:pPr>
        <w:pStyle w:val="aff3"/>
        <w:spacing w:beforeLines="0" w:afterLines="0"/>
      </w:pPr>
      <w:r>
        <w:br/>
      </w:r>
      <w:bookmarkStart w:id="69" w:name="_Toc58401240"/>
      <w:r>
        <w:rPr>
          <w:rFonts w:hint="eastAsia"/>
        </w:rPr>
        <w:t>（规范性）</w:t>
      </w:r>
      <w:r>
        <w:br/>
      </w:r>
      <w:r>
        <w:rPr>
          <w:rFonts w:hint="eastAsia"/>
        </w:rPr>
        <w:t>二级指标计算方法</w:t>
      </w:r>
      <w:bookmarkEnd w:id="69"/>
    </w:p>
    <w:p w14:paraId="2DA66D28" w14:textId="77777777" w:rsidR="006B44A8" w:rsidRDefault="006B44A8" w:rsidP="002E302F">
      <w:pPr>
        <w:pStyle w:val="aff4"/>
        <w:spacing w:before="156" w:after="156"/>
      </w:pPr>
      <w:r>
        <w:rPr>
          <w:rFonts w:hint="eastAsia"/>
        </w:rPr>
        <w:t>大气环境指数</w:t>
      </w:r>
    </w:p>
    <w:p w14:paraId="64B65ABD" w14:textId="77777777" w:rsidR="002E302F" w:rsidRDefault="002E302F" w:rsidP="002E302F">
      <w:pPr>
        <w:pStyle w:val="affffff6"/>
      </w:pPr>
      <w:r>
        <w:tab/>
      </w:r>
      <w:r>
        <w:rPr>
          <w:rFonts w:hint="eastAsia"/>
        </w:rPr>
        <w:t>大气环境指数=A</w:t>
      </w:r>
      <w:r w:rsidRPr="00B2023C">
        <w:rPr>
          <w:vertAlign w:val="subscript"/>
        </w:rPr>
        <w:t>P</w:t>
      </w:r>
      <w:r>
        <w:rPr>
          <w:rFonts w:hint="eastAsia"/>
        </w:rPr>
        <w:t>×PM</w:t>
      </w:r>
      <w:r w:rsidRPr="007C4456">
        <w:rPr>
          <w:rFonts w:hint="eastAsia"/>
          <w:vertAlign w:val="subscript"/>
        </w:rPr>
        <w:t>2.5</w:t>
      </w:r>
      <w:r>
        <w:rPr>
          <w:rFonts w:hint="eastAsia"/>
        </w:rPr>
        <w:t>浓度</w:t>
      </w:r>
      <w:r w:rsidRPr="002E302F">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w:t>
      </w:r>
      <w:r w:rsidR="008E67CF">
        <w:rPr>
          <w:noProof/>
        </w:rPr>
        <w:fldChar w:fldCharType="end"/>
      </w:r>
      <w:r>
        <w:t>)</w:t>
      </w:r>
    </w:p>
    <w:p w14:paraId="42C4023D" w14:textId="77777777" w:rsidR="002E302F" w:rsidRPr="002E302F" w:rsidRDefault="002E302F" w:rsidP="002E302F">
      <w:pPr>
        <w:pStyle w:val="affff5"/>
        <w:ind w:firstLine="420"/>
      </w:pPr>
      <w:r>
        <w:rPr>
          <w:rFonts w:hint="eastAsia"/>
        </w:rPr>
        <w:t>式中：</w:t>
      </w:r>
    </w:p>
    <w:p w14:paraId="7496C87B" w14:textId="77777777" w:rsidR="006B44A8" w:rsidRDefault="006B44A8" w:rsidP="006B44A8">
      <w:pPr>
        <w:pStyle w:val="affff6"/>
        <w:ind w:firstLine="420"/>
      </w:pPr>
      <w:r>
        <w:rPr>
          <w:rFonts w:hint="eastAsia"/>
        </w:rPr>
        <w:t>A</w:t>
      </w:r>
      <w:r w:rsidRPr="00B2023C">
        <w:rPr>
          <w:vertAlign w:val="subscript"/>
        </w:rPr>
        <w:t>p</w:t>
      </w:r>
      <w:r w:rsidR="002E302F">
        <w:rPr>
          <w:rFonts w:hint="eastAsia"/>
        </w:rPr>
        <w:t>——</w:t>
      </w:r>
      <w:r>
        <w:rPr>
          <w:rFonts w:hint="eastAsia"/>
        </w:rPr>
        <w:t>PM</w:t>
      </w:r>
      <w:r w:rsidRPr="007C4456">
        <w:rPr>
          <w:rFonts w:hint="eastAsia"/>
          <w:vertAlign w:val="subscript"/>
        </w:rPr>
        <w:t>2.5</w:t>
      </w:r>
      <w:r>
        <w:rPr>
          <w:rFonts w:hint="eastAsia"/>
        </w:rPr>
        <w:t>浓度的无量纲归一化系数，推荐值：1.668072。</w:t>
      </w:r>
    </w:p>
    <w:p w14:paraId="57960D38" w14:textId="378EDD63" w:rsidR="006B44A8" w:rsidRDefault="006B44A8" w:rsidP="00936050">
      <w:pPr>
        <w:pStyle w:val="afff2"/>
      </w:pPr>
      <w:r>
        <w:rPr>
          <w:rFonts w:hint="eastAsia"/>
        </w:rPr>
        <w:t>按季度评价时，推荐由3个月（1季度1、2、3月，2季度4、5、6月，3季度7、8、9月，4季度10、11、12月）月均值的算术平均值计算。</w:t>
      </w:r>
    </w:p>
    <w:p w14:paraId="328604F9" w14:textId="77777777" w:rsidR="006B44A8" w:rsidRDefault="006B44A8" w:rsidP="002E302F">
      <w:pPr>
        <w:pStyle w:val="aff4"/>
        <w:spacing w:before="156" w:after="156"/>
      </w:pPr>
      <w:r>
        <w:rPr>
          <w:rFonts w:hint="eastAsia"/>
        </w:rPr>
        <w:t>水环境指数</w:t>
      </w:r>
    </w:p>
    <w:p w14:paraId="5A797FF3" w14:textId="77777777" w:rsidR="002E302F" w:rsidRDefault="002E302F" w:rsidP="002E302F">
      <w:pPr>
        <w:pStyle w:val="affffff6"/>
      </w:pPr>
      <w:r>
        <w:tab/>
      </w:r>
      <w:r>
        <w:rPr>
          <w:rFonts w:hint="eastAsia"/>
        </w:rPr>
        <w:t>水环境指数=A</w:t>
      </w:r>
      <w:r w:rsidRPr="00B2023C">
        <w:rPr>
          <w:vertAlign w:val="subscript"/>
        </w:rPr>
        <w:t>w</w:t>
      </w:r>
      <w:r>
        <w:rPr>
          <w:rFonts w:hint="eastAsia"/>
        </w:rPr>
        <w:t>×水质指数</w:t>
      </w:r>
      <w:r w:rsidRPr="002E302F">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2</w:t>
      </w:r>
      <w:r w:rsidR="008E67CF">
        <w:rPr>
          <w:noProof/>
        </w:rPr>
        <w:fldChar w:fldCharType="end"/>
      </w:r>
      <w:r>
        <w:t>)</w:t>
      </w:r>
    </w:p>
    <w:p w14:paraId="022E6FAA" w14:textId="77777777" w:rsidR="002E302F" w:rsidRPr="002E302F" w:rsidRDefault="002E302F" w:rsidP="002E302F">
      <w:pPr>
        <w:pStyle w:val="affff5"/>
        <w:ind w:firstLine="420"/>
      </w:pPr>
      <w:r>
        <w:rPr>
          <w:rFonts w:hint="eastAsia"/>
        </w:rPr>
        <w:t>式中：</w:t>
      </w:r>
    </w:p>
    <w:p w14:paraId="4A7E6CD4" w14:textId="77777777" w:rsidR="006B44A8" w:rsidRDefault="006B44A8" w:rsidP="006B44A8">
      <w:pPr>
        <w:pStyle w:val="affff6"/>
        <w:ind w:firstLine="420"/>
      </w:pPr>
      <w:r>
        <w:rPr>
          <w:rFonts w:hint="eastAsia"/>
        </w:rPr>
        <w:t>A</w:t>
      </w:r>
      <w:r w:rsidRPr="00B2023C">
        <w:rPr>
          <w:vertAlign w:val="subscript"/>
        </w:rPr>
        <w:t>w</w:t>
      </w:r>
      <w:r w:rsidR="002E302F">
        <w:rPr>
          <w:rFonts w:hint="eastAsia"/>
        </w:rPr>
        <w:t>——</w:t>
      </w:r>
      <w:r>
        <w:rPr>
          <w:rFonts w:hint="eastAsia"/>
        </w:rPr>
        <w:t>水质指数的无量纲归一化系数，推荐值：14.192239。</w:t>
      </w:r>
    </w:p>
    <w:p w14:paraId="6F21D0F7" w14:textId="170477CB" w:rsidR="006B44A8" w:rsidRDefault="006B44A8" w:rsidP="00936050">
      <w:pPr>
        <w:pStyle w:val="afff2"/>
      </w:pPr>
      <w:r>
        <w:rPr>
          <w:rFonts w:hint="eastAsia"/>
        </w:rPr>
        <w:t>按季度评价时，推荐1季度数据用1-3月水质指数，2季度数据用1-6月水质指数，3季度数据用1-9月水质指数，4季度数据用1-12月水质指数。</w:t>
      </w:r>
    </w:p>
    <w:p w14:paraId="7F5A7D4D" w14:textId="77777777" w:rsidR="006B44A8" w:rsidRDefault="006B44A8" w:rsidP="002E302F">
      <w:pPr>
        <w:pStyle w:val="aff4"/>
        <w:spacing w:before="156" w:after="156"/>
      </w:pPr>
      <w:r>
        <w:rPr>
          <w:rFonts w:hint="eastAsia"/>
        </w:rPr>
        <w:t>土壤环境指数</w:t>
      </w:r>
    </w:p>
    <w:p w14:paraId="4D85F0A0" w14:textId="77777777" w:rsidR="003A4382" w:rsidRDefault="003A4382" w:rsidP="003A4382">
      <w:pPr>
        <w:pStyle w:val="affffff6"/>
      </w:pPr>
      <w:r>
        <w:tab/>
      </w:r>
      <w:r>
        <w:rPr>
          <w:rFonts w:hint="eastAsia"/>
        </w:rPr>
        <w:t>土壤环境指数=A</w:t>
      </w:r>
      <w:r w:rsidRPr="00B2023C">
        <w:rPr>
          <w:vertAlign w:val="subscript"/>
        </w:rPr>
        <w:t>s</w:t>
      </w:r>
      <w:r>
        <w:rPr>
          <w:rFonts w:hint="eastAsia"/>
        </w:rPr>
        <w:t>×土壤安全利用率</w:t>
      </w:r>
      <w:r w:rsidRPr="003A4382">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3</w:t>
      </w:r>
      <w:r w:rsidR="008E67CF">
        <w:rPr>
          <w:noProof/>
        </w:rPr>
        <w:fldChar w:fldCharType="end"/>
      </w:r>
      <w:r>
        <w:t>)</w:t>
      </w:r>
    </w:p>
    <w:p w14:paraId="266D1B7E" w14:textId="77777777" w:rsidR="003A4382" w:rsidRPr="003A4382" w:rsidRDefault="003A4382" w:rsidP="003A4382">
      <w:pPr>
        <w:pStyle w:val="affff5"/>
        <w:ind w:firstLine="420"/>
      </w:pPr>
      <w:r>
        <w:rPr>
          <w:rFonts w:hint="eastAsia"/>
        </w:rPr>
        <w:t>式中：</w:t>
      </w:r>
    </w:p>
    <w:p w14:paraId="42C483CB" w14:textId="77777777" w:rsidR="006B44A8" w:rsidRDefault="006B44A8" w:rsidP="006B44A8">
      <w:pPr>
        <w:pStyle w:val="affff6"/>
        <w:ind w:firstLine="420"/>
      </w:pPr>
      <w:r>
        <w:rPr>
          <w:rFonts w:hint="eastAsia"/>
        </w:rPr>
        <w:t>A</w:t>
      </w:r>
      <w:r w:rsidRPr="00B2023C">
        <w:rPr>
          <w:vertAlign w:val="subscript"/>
        </w:rPr>
        <w:t>s</w:t>
      </w:r>
      <w:r w:rsidR="003A4382">
        <w:rPr>
          <w:rFonts w:hint="eastAsia"/>
        </w:rPr>
        <w:t>——</w:t>
      </w:r>
      <w:r>
        <w:rPr>
          <w:rFonts w:hint="eastAsia"/>
        </w:rPr>
        <w:t>土壤安全利用率的无量纲归一化系数，推荐值：1。</w:t>
      </w:r>
    </w:p>
    <w:p w14:paraId="0800E67B" w14:textId="77777777" w:rsidR="006B44A8" w:rsidRDefault="006B44A8" w:rsidP="002E302F">
      <w:pPr>
        <w:pStyle w:val="aff4"/>
        <w:spacing w:before="156" w:after="156"/>
      </w:pPr>
      <w:r>
        <w:rPr>
          <w:rFonts w:hint="eastAsia"/>
        </w:rPr>
        <w:t>水网密度指数</w:t>
      </w:r>
    </w:p>
    <w:p w14:paraId="2596A718" w14:textId="77777777" w:rsidR="003A4382" w:rsidRDefault="003A4382" w:rsidP="003A4382">
      <w:pPr>
        <w:pStyle w:val="affffff6"/>
      </w:pPr>
      <w:r>
        <w:tab/>
      </w:r>
      <m:oMath>
        <m:r>
          <m:rPr>
            <m:sty m:val="p"/>
          </m:rPr>
          <w:rPr>
            <w:rFonts w:ascii="Cambria Math" w:hAnsi="Cambria Math" w:hint="eastAsia"/>
          </w:rPr>
          <m:t>水网密度指数</m:t>
        </m:r>
        <m:r>
          <m:rPr>
            <m:sty m:val="p"/>
          </m:rPr>
          <w:rPr>
            <w:rFonts w:ascii="Cambria Math" w:hAnsi="Cambria Math" w:hint="eastAsia"/>
          </w:rPr>
          <m:t>=0.30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w:rPr>
                <w:rFonts w:ascii="Cambria Math" w:hAnsi="Cambria Math"/>
              </w:rPr>
              <m:t>wat</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有水河流长度</m:t>
            </m:r>
          </m:num>
          <m:den>
            <m:r>
              <m:rPr>
                <m:sty m:val="p"/>
              </m:rPr>
              <w:rPr>
                <w:rFonts w:ascii="Cambria Math" w:hAnsi="Cambria Math" w:hint="eastAsia"/>
              </w:rPr>
              <m:t>区域河流总长度</m:t>
            </m:r>
          </m:den>
        </m:f>
        <m:r>
          <m:rPr>
            <m:sty m:val="p"/>
          </m:rPr>
          <w:rPr>
            <w:rFonts w:ascii="Cambria Math" w:hAnsi="Cambria Math" w:hint="eastAsia"/>
          </w:rPr>
          <m:t>＋</m:t>
        </m:r>
        <m:r>
          <m:rPr>
            <m:sty m:val="p"/>
          </m:rPr>
          <w:rPr>
            <w:rFonts w:ascii="Cambria Math" w:hAnsi="Cambria Math" w:hint="eastAsia"/>
          </w:rPr>
          <m:t>0.70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wet</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水域面积</m:t>
            </m:r>
          </m:num>
          <m:den>
            <m:r>
              <m:rPr>
                <m:sty m:val="p"/>
              </m:rPr>
              <w:rPr>
                <w:rFonts w:ascii="Cambria Math" w:hAnsi="Cambria Math" w:hint="eastAsia"/>
              </w:rPr>
              <m:t>区域面积</m:t>
            </m:r>
          </m:den>
        </m:f>
      </m:oMath>
      <w:r w:rsidRPr="003A4382">
        <w:rPr>
          <w:rFonts w:ascii="微软雅黑" w:eastAsia="微软雅黑" w:hAnsi="微软雅黑"/>
        </w:rPr>
        <w:tab/>
      </w:r>
      <w:r>
        <w:t>(B</w:t>
      </w:r>
      <w:proofErr w:type="gramStart"/>
      <w:r>
        <w:t>.</w:t>
      </w:r>
      <w:proofErr w:type="gramEnd"/>
      <w:r w:rsidR="008E67CF">
        <w:fldChar w:fldCharType="begin"/>
      </w:r>
      <w:r w:rsidR="00965C82">
        <w:instrText xml:space="preserve">  seq fulu_equation_132503283360426790  </w:instrText>
      </w:r>
      <w:r w:rsidR="008E67CF">
        <w:fldChar w:fldCharType="separate"/>
      </w:r>
      <w:r w:rsidR="0082423C">
        <w:rPr>
          <w:noProof/>
        </w:rPr>
        <w:t>4</w:t>
      </w:r>
      <w:r w:rsidR="008E67CF">
        <w:rPr>
          <w:noProof/>
        </w:rPr>
        <w:fldChar w:fldCharType="end"/>
      </w:r>
      <w:r>
        <w:t>)</w:t>
      </w:r>
    </w:p>
    <w:p w14:paraId="1F951638" w14:textId="77777777" w:rsidR="003A4382" w:rsidRPr="003A4382" w:rsidRDefault="003A4382" w:rsidP="003A4382">
      <w:pPr>
        <w:pStyle w:val="affff5"/>
        <w:ind w:firstLine="420"/>
      </w:pPr>
      <w:r>
        <w:rPr>
          <w:rFonts w:hint="eastAsia"/>
        </w:rPr>
        <w:t>式中：</w:t>
      </w:r>
    </w:p>
    <w:p w14:paraId="3582154C" w14:textId="77777777" w:rsidR="003A4382" w:rsidRDefault="006B44A8" w:rsidP="006B44A8">
      <w:pPr>
        <w:pStyle w:val="affff6"/>
        <w:ind w:firstLine="420"/>
      </w:pPr>
      <w:r>
        <w:rPr>
          <w:rFonts w:hint="eastAsia"/>
        </w:rPr>
        <w:t>A</w:t>
      </w:r>
      <w:r w:rsidRPr="00B2023C">
        <w:rPr>
          <w:vertAlign w:val="subscript"/>
        </w:rPr>
        <w:t>wat</w:t>
      </w:r>
      <w:r w:rsidR="003A4382">
        <w:rPr>
          <w:rFonts w:hint="eastAsia"/>
        </w:rPr>
        <w:t>——</w:t>
      </w:r>
      <w:r>
        <w:rPr>
          <w:rFonts w:hint="eastAsia"/>
        </w:rPr>
        <w:t>有水河流长度指数的无量纲归一化系数，推荐值：1；</w:t>
      </w:r>
    </w:p>
    <w:p w14:paraId="5A77CBDD" w14:textId="77777777" w:rsidR="006B44A8" w:rsidRDefault="006B44A8" w:rsidP="006B44A8">
      <w:pPr>
        <w:pStyle w:val="affff6"/>
        <w:ind w:firstLine="420"/>
      </w:pPr>
      <w:r>
        <w:rPr>
          <w:rFonts w:hint="eastAsia"/>
        </w:rPr>
        <w:t>A</w:t>
      </w:r>
      <w:r w:rsidRPr="00B2023C">
        <w:rPr>
          <w:vertAlign w:val="subscript"/>
        </w:rPr>
        <w:t>wet</w:t>
      </w:r>
      <w:r w:rsidR="003A4382">
        <w:rPr>
          <w:rFonts w:hint="eastAsia"/>
        </w:rPr>
        <w:t>——</w:t>
      </w:r>
      <w:r>
        <w:rPr>
          <w:rFonts w:hint="eastAsia"/>
        </w:rPr>
        <w:t>水域面积指数的无量纲归一化系数，推荐值：1807.546229。</w:t>
      </w:r>
    </w:p>
    <w:p w14:paraId="40D4D386" w14:textId="77777777" w:rsidR="006B44A8" w:rsidRDefault="006B44A8" w:rsidP="002E302F">
      <w:pPr>
        <w:pStyle w:val="aff4"/>
        <w:spacing w:before="156" w:after="156"/>
      </w:pPr>
      <w:r>
        <w:rPr>
          <w:rFonts w:hint="eastAsia"/>
        </w:rPr>
        <w:t>自然岸线保有率</w:t>
      </w:r>
    </w:p>
    <w:p w14:paraId="3FC38748" w14:textId="77777777" w:rsidR="001830A3" w:rsidRDefault="002D3801" w:rsidP="002D3801">
      <w:pPr>
        <w:pStyle w:val="affffff6"/>
      </w:pPr>
      <w:r>
        <w:tab/>
      </w:r>
      <w:r>
        <w:rPr>
          <w:rFonts w:hint="eastAsia"/>
        </w:rPr>
        <w:t>自然岸线保有率=0.60×</w:t>
      </w:r>
      <w:proofErr w:type="spellStart"/>
      <w:r>
        <w:rPr>
          <w:rFonts w:hint="eastAsia"/>
        </w:rPr>
        <w:t>A</w:t>
      </w:r>
      <w:r w:rsidRPr="00B2023C">
        <w:rPr>
          <w:vertAlign w:val="subscript"/>
        </w:rPr>
        <w:t>riv</w:t>
      </w:r>
      <w:proofErr w:type="spellEnd"/>
      <w:r>
        <w:rPr>
          <w:rFonts w:hint="eastAsia"/>
        </w:rPr>
        <w:t>×河流自然岸线保有率＋</w:t>
      </w:r>
    </w:p>
    <w:p w14:paraId="4B29B98F" w14:textId="77777777" w:rsidR="002D3801" w:rsidRDefault="002D3801" w:rsidP="00DF323C">
      <w:pPr>
        <w:pStyle w:val="affffff6"/>
        <w:ind w:firstLineChars="1850" w:firstLine="3885"/>
      </w:pPr>
      <w:r>
        <w:rPr>
          <w:rFonts w:hint="eastAsia"/>
        </w:rPr>
        <w:t>0.40×</w:t>
      </w:r>
      <w:proofErr w:type="spellStart"/>
      <w:r>
        <w:rPr>
          <w:rFonts w:hint="eastAsia"/>
        </w:rPr>
        <w:t>A</w:t>
      </w:r>
      <w:r w:rsidRPr="00B2023C">
        <w:rPr>
          <w:vertAlign w:val="subscript"/>
        </w:rPr>
        <w:t>lak</w:t>
      </w:r>
      <w:proofErr w:type="spellEnd"/>
      <w:r>
        <w:rPr>
          <w:rFonts w:hint="eastAsia"/>
        </w:rPr>
        <w:t>×湖库自然岸线保有率</w:t>
      </w:r>
      <w:r w:rsidR="000A7738">
        <w:t>……</w:t>
      </w:r>
      <w:r w:rsidRPr="002D380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5</w:t>
      </w:r>
      <w:r w:rsidR="008E67CF">
        <w:rPr>
          <w:noProof/>
        </w:rPr>
        <w:fldChar w:fldCharType="end"/>
      </w:r>
      <w:r>
        <w:t>)</w:t>
      </w:r>
    </w:p>
    <w:p w14:paraId="1AC08C14" w14:textId="77777777" w:rsidR="002D3801" w:rsidRPr="002D3801" w:rsidRDefault="002D3801" w:rsidP="002D3801">
      <w:pPr>
        <w:pStyle w:val="affff5"/>
        <w:ind w:firstLine="420"/>
      </w:pPr>
      <w:r>
        <w:rPr>
          <w:rFonts w:hint="eastAsia"/>
        </w:rPr>
        <w:t>式中：</w:t>
      </w:r>
    </w:p>
    <w:p w14:paraId="67CA88AC" w14:textId="77777777" w:rsidR="006B44A8" w:rsidRDefault="006B44A8" w:rsidP="006B44A8">
      <w:pPr>
        <w:pStyle w:val="affff6"/>
        <w:ind w:firstLine="420"/>
      </w:pPr>
      <w:r>
        <w:rPr>
          <w:rFonts w:hint="eastAsia"/>
        </w:rPr>
        <w:t>A</w:t>
      </w:r>
      <w:r w:rsidRPr="00B2023C">
        <w:rPr>
          <w:vertAlign w:val="subscript"/>
        </w:rPr>
        <w:t>riv</w:t>
      </w:r>
      <w:r w:rsidR="002D3801">
        <w:rPr>
          <w:rFonts w:hint="eastAsia"/>
        </w:rPr>
        <w:t>——</w:t>
      </w:r>
      <w:r>
        <w:rPr>
          <w:rFonts w:hint="eastAsia"/>
        </w:rPr>
        <w:t>河流自然岸线保有率的无量纲归一化系数，推荐值：1；A</w:t>
      </w:r>
      <w:r w:rsidRPr="00B2023C">
        <w:rPr>
          <w:vertAlign w:val="subscript"/>
        </w:rPr>
        <w:t>lak</w:t>
      </w:r>
      <w:r>
        <w:rPr>
          <w:rFonts w:hint="eastAsia"/>
        </w:rPr>
        <w:t>为湖库自然岸线保有率的无量纲归一化系数，推荐值：1。</w:t>
      </w:r>
    </w:p>
    <w:p w14:paraId="5FEA0B2B" w14:textId="77777777" w:rsidR="006B44A8" w:rsidRDefault="006B44A8" w:rsidP="003156FD">
      <w:pPr>
        <w:pStyle w:val="aff4"/>
        <w:spacing w:before="156" w:after="156"/>
      </w:pPr>
      <w:r>
        <w:rPr>
          <w:rFonts w:hint="eastAsia"/>
        </w:rPr>
        <w:t>林地指数</w:t>
      </w:r>
    </w:p>
    <w:p w14:paraId="30BB64E9" w14:textId="77777777" w:rsidR="002D3801" w:rsidRDefault="002D3801" w:rsidP="002D3801">
      <w:pPr>
        <w:pStyle w:val="affffff6"/>
      </w:pPr>
      <w:r>
        <w:tab/>
      </w:r>
      <w:r>
        <w:rPr>
          <w:rFonts w:hint="eastAsia"/>
        </w:rPr>
        <w:t>林地指数=0.80×森林（林冠）指数＋0.20×灌丛指数</w:t>
      </w:r>
      <w:r w:rsidRPr="002D380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6</w:t>
      </w:r>
      <w:r w:rsidR="008E67CF">
        <w:rPr>
          <w:noProof/>
        </w:rPr>
        <w:fldChar w:fldCharType="end"/>
      </w:r>
      <w:r>
        <w:t>)</w:t>
      </w:r>
    </w:p>
    <w:p w14:paraId="201B14E4" w14:textId="77777777" w:rsidR="001830A3" w:rsidRPr="00B2023C" w:rsidRDefault="002D3801" w:rsidP="002D3801">
      <w:pPr>
        <w:pStyle w:val="affffff6"/>
      </w:pPr>
      <w:r>
        <w:tab/>
      </w:r>
      <m:oMath>
        <m:r>
          <m:rPr>
            <m:sty m:val="p"/>
          </m:rPr>
          <w:rPr>
            <w:rFonts w:ascii="Cambria Math" w:hAnsi="Cambria Math" w:hint="eastAsia"/>
          </w:rPr>
          <m:t>森林</m:t>
        </m:r>
        <m:d>
          <m:dPr>
            <m:begChr m:val="（"/>
            <m:endChr m:val="）"/>
            <m:ctrlPr>
              <w:rPr>
                <w:rFonts w:ascii="Cambria Math" w:hAnsi="Cambria Math"/>
              </w:rPr>
            </m:ctrlPr>
          </m:dPr>
          <m:e>
            <m:r>
              <m:rPr>
                <m:sty m:val="p"/>
              </m:rPr>
              <w:rPr>
                <w:rFonts w:ascii="Cambria Math" w:hAnsi="Cambria Math" w:hint="eastAsia"/>
              </w:rPr>
              <m:t>林冠</m:t>
            </m:r>
          </m:e>
        </m:d>
        <m:r>
          <m:rPr>
            <m:sty m:val="p"/>
          </m:rPr>
          <w:rPr>
            <w:rFonts w:ascii="Cambria Math" w:hAnsi="Cambria Math" w:hint="eastAsia"/>
          </w:rPr>
          <m:t>指数</m:t>
        </m:r>
        <m:r>
          <m:rPr>
            <m:sty m:val="p"/>
          </m:rPr>
          <w:rPr>
            <w:rFonts w:ascii="Cambria Math" w:hAnsi="Cambria Math" w:hint="eastAsia"/>
          </w:rPr>
          <m:t>=0.60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fa</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森林</m:t>
            </m:r>
            <m:d>
              <m:dPr>
                <m:begChr m:val="（"/>
                <m:endChr m:val="）"/>
                <m:ctrlPr>
                  <w:rPr>
                    <w:rFonts w:ascii="Cambria Math" w:hAnsi="Cambria Math"/>
                  </w:rPr>
                </m:ctrlPr>
              </m:dPr>
              <m:e>
                <m:r>
                  <m:rPr>
                    <m:sty m:val="p"/>
                  </m:rPr>
                  <w:rPr>
                    <w:rFonts w:ascii="Cambria Math" w:hAnsi="Cambria Math" w:hint="eastAsia"/>
                  </w:rPr>
                  <m:t>林冠</m:t>
                </m:r>
              </m:e>
            </m:d>
            <m:r>
              <m:rPr>
                <m:sty m:val="p"/>
              </m:rPr>
              <w:rPr>
                <w:rFonts w:ascii="Cambria Math" w:hAnsi="Cambria Math" w:hint="eastAsia"/>
              </w:rPr>
              <m:t>面积</m:t>
            </m:r>
          </m:num>
          <m:den>
            <m:r>
              <m:rPr>
                <m:sty m:val="p"/>
              </m:rPr>
              <w:rPr>
                <w:rFonts w:ascii="Cambria Math" w:hAnsi="Cambria Math" w:hint="eastAsia"/>
              </w:rPr>
              <m:t>区域面积</m:t>
            </m:r>
          </m:den>
        </m:f>
        <m:r>
          <m:rPr>
            <m:sty m:val="p"/>
          </m:rPr>
          <w:rPr>
            <w:rFonts w:ascii="Cambria Math" w:hAnsi="Cambria Math" w:hint="eastAsia"/>
          </w:rPr>
          <m:t>＋</m:t>
        </m:r>
      </m:oMath>
    </w:p>
    <w:p w14:paraId="49FD24ED" w14:textId="77777777" w:rsidR="002D3801" w:rsidRDefault="001830A3" w:rsidP="00DF323C">
      <w:pPr>
        <w:pStyle w:val="affffff6"/>
        <w:ind w:firstLineChars="2050" w:firstLine="4305"/>
      </w:pPr>
      <m:oMath>
        <m:r>
          <m:rPr>
            <m:sty m:val="p"/>
          </m:rPr>
          <w:rPr>
            <w:rFonts w:ascii="Cambria Math" w:hAnsi="Cambria Math" w:hint="eastAsia"/>
          </w:rPr>
          <m:t>0.40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fb</m:t>
            </m:r>
          </m:sub>
        </m:sSub>
        <m:r>
          <m:rPr>
            <m:sty m:val="p"/>
          </m:rPr>
          <w:rPr>
            <w:rFonts w:ascii="Cambria Math" w:hAnsi="Cambria Math" w:hint="eastAsia"/>
          </w:rPr>
          <m:t>×森林（林冠）生物量密度</m:t>
        </m:r>
      </m:oMath>
      <w:r w:rsidR="002D3801" w:rsidRPr="0059116F">
        <w:rPr>
          <w:rFonts w:ascii="微软雅黑" w:eastAsia="微软雅黑" w:hAnsi="微软雅黑"/>
        </w:rPr>
        <w:tab/>
      </w:r>
      <w:r w:rsidR="002D3801" w:rsidRPr="0059116F">
        <w:t>(B</w:t>
      </w:r>
      <w:proofErr w:type="gramStart"/>
      <w:r w:rsidR="002D3801" w:rsidRPr="0059116F">
        <w:t>.</w:t>
      </w:r>
      <w:proofErr w:type="gramEnd"/>
      <w:r w:rsidR="008E67CF" w:rsidRPr="0059116F">
        <w:fldChar w:fldCharType="begin"/>
      </w:r>
      <w:r w:rsidR="00965C82" w:rsidRPr="0059116F">
        <w:instrText xml:space="preserve">  seq fulu_equation_132503283360426790  </w:instrText>
      </w:r>
      <w:r w:rsidR="008E67CF" w:rsidRPr="0059116F">
        <w:rPr>
          <w:noProof/>
        </w:rPr>
        <w:fldChar w:fldCharType="separate"/>
      </w:r>
      <w:r w:rsidR="0082423C">
        <w:rPr>
          <w:noProof/>
        </w:rPr>
        <w:t>7</w:t>
      </w:r>
      <w:r w:rsidR="008E67CF" w:rsidRPr="0059116F">
        <w:rPr>
          <w:noProof/>
        </w:rPr>
        <w:fldChar w:fldCharType="end"/>
      </w:r>
      <w:r w:rsidR="002D3801" w:rsidRPr="0059116F">
        <w:t>)</w:t>
      </w:r>
    </w:p>
    <w:p w14:paraId="0F7E777C" w14:textId="77777777" w:rsidR="002D3801" w:rsidRDefault="002D3801" w:rsidP="002D3801">
      <w:pPr>
        <w:pStyle w:val="affffff6"/>
      </w:pPr>
      <w:r>
        <w:lastRenderedPageBreak/>
        <w:tab/>
      </w:r>
      <m:oMath>
        <m:r>
          <m:rPr>
            <m:sty m:val="p"/>
          </m:rPr>
          <w:rPr>
            <w:rFonts w:ascii="Cambria Math" w:hAnsi="Cambria Math" w:hint="eastAsia"/>
          </w:rPr>
          <m:t>灌丛指数</m:t>
        </m:r>
        <m:r>
          <m:rPr>
            <m:sty m:val="p"/>
          </m:rPr>
          <w:rPr>
            <w:rFonts w:ascii="Cambria Math" w:hAnsi="Cambria Math" w:hint="eastAsia"/>
          </w:rPr>
          <m:t>=0.60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sa</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灌丛面积</m:t>
            </m:r>
          </m:num>
          <m:den>
            <m:r>
              <m:rPr>
                <m:sty m:val="p"/>
              </m:rPr>
              <w:rPr>
                <w:rFonts w:ascii="Cambria Math" w:hAnsi="Cambria Math" w:hint="eastAsia"/>
              </w:rPr>
              <m:t>区域面积</m:t>
            </m:r>
          </m:den>
        </m:f>
        <m:r>
          <m:rPr>
            <m:sty m:val="p"/>
          </m:rPr>
          <w:rPr>
            <w:rFonts w:ascii="Cambria Math" w:hAnsi="Cambria Math" w:hint="eastAsia"/>
          </w:rPr>
          <m:t>＋</m:t>
        </m:r>
        <m:r>
          <m:rPr>
            <m:sty m:val="p"/>
          </m:rPr>
          <w:rPr>
            <w:rFonts w:ascii="Cambria Math" w:hAnsi="Cambria Math" w:hint="eastAsia"/>
          </w:rPr>
          <m:t>0.40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sb</m:t>
            </m:r>
          </m:sub>
        </m:sSub>
        <m:r>
          <m:rPr>
            <m:sty m:val="p"/>
          </m:rPr>
          <w:rPr>
            <w:rFonts w:ascii="Cambria Math" w:hAnsi="Cambria Math" w:hint="eastAsia"/>
          </w:rPr>
          <m:t>×灌丛生物量密度</m:t>
        </m:r>
      </m:oMath>
      <w:r w:rsidRPr="002D3801">
        <w:rPr>
          <w:rFonts w:ascii="微软雅黑" w:eastAsia="微软雅黑" w:hAnsi="微软雅黑"/>
        </w:rPr>
        <w:tab/>
      </w:r>
      <w:r>
        <w:t>(B</w:t>
      </w:r>
      <w:proofErr w:type="gramStart"/>
      <w:r>
        <w:t>.</w:t>
      </w:r>
      <w:proofErr w:type="gramEnd"/>
      <w:r w:rsidR="008E67CF">
        <w:fldChar w:fldCharType="begin"/>
      </w:r>
      <w:r w:rsidR="00965C82">
        <w:instrText xml:space="preserve">  seq fulu_equation_132503283360426790  </w:instrText>
      </w:r>
      <w:r w:rsidR="008E67CF">
        <w:fldChar w:fldCharType="separate"/>
      </w:r>
      <w:r w:rsidR="0082423C">
        <w:rPr>
          <w:noProof/>
        </w:rPr>
        <w:t>8</w:t>
      </w:r>
      <w:r w:rsidR="008E67CF">
        <w:rPr>
          <w:noProof/>
        </w:rPr>
        <w:fldChar w:fldCharType="end"/>
      </w:r>
      <w:r>
        <w:t>)</w:t>
      </w:r>
    </w:p>
    <w:p w14:paraId="01BA8C4B" w14:textId="77777777" w:rsidR="002D3801" w:rsidRPr="002D3801" w:rsidRDefault="002D3801" w:rsidP="002D3801">
      <w:pPr>
        <w:pStyle w:val="affff5"/>
        <w:ind w:firstLine="420"/>
      </w:pPr>
      <w:r>
        <w:rPr>
          <w:rFonts w:hint="eastAsia"/>
        </w:rPr>
        <w:t>式中：</w:t>
      </w:r>
    </w:p>
    <w:p w14:paraId="6CA4CE38" w14:textId="77777777" w:rsidR="002D3801" w:rsidRDefault="006B44A8" w:rsidP="006B44A8">
      <w:pPr>
        <w:pStyle w:val="affff6"/>
        <w:ind w:firstLine="420"/>
      </w:pPr>
      <w:r>
        <w:rPr>
          <w:rFonts w:hint="eastAsia"/>
        </w:rPr>
        <w:t>A</w:t>
      </w:r>
      <w:r w:rsidRPr="00B2023C">
        <w:rPr>
          <w:vertAlign w:val="subscript"/>
        </w:rPr>
        <w:t>fa</w:t>
      </w:r>
      <w:r w:rsidR="002D3801">
        <w:rPr>
          <w:rFonts w:hint="eastAsia"/>
        </w:rPr>
        <w:t>——</w:t>
      </w:r>
      <w:r>
        <w:rPr>
          <w:rFonts w:hint="eastAsia"/>
        </w:rPr>
        <w:t>森林（林冠）面积覆盖率的无量纲归一化系数，推荐值：150.220078；</w:t>
      </w:r>
    </w:p>
    <w:p w14:paraId="0988244C" w14:textId="77777777" w:rsidR="002D3801" w:rsidRDefault="006B44A8" w:rsidP="006B44A8">
      <w:pPr>
        <w:pStyle w:val="affff6"/>
        <w:ind w:firstLine="420"/>
      </w:pPr>
      <w:r>
        <w:rPr>
          <w:rFonts w:hint="eastAsia"/>
        </w:rPr>
        <w:t>A</w:t>
      </w:r>
      <w:r w:rsidRPr="00B2023C">
        <w:rPr>
          <w:vertAlign w:val="subscript"/>
        </w:rPr>
        <w:t>fb</w:t>
      </w:r>
      <w:r w:rsidR="002D3801">
        <w:rPr>
          <w:rFonts w:hint="eastAsia"/>
        </w:rPr>
        <w:t>——</w:t>
      </w:r>
      <w:r>
        <w:rPr>
          <w:rFonts w:hint="eastAsia"/>
        </w:rPr>
        <w:t>森林（林冠）生物量密度的无量纲归一化系数，推荐值：14.069453；</w:t>
      </w:r>
    </w:p>
    <w:p w14:paraId="46E53C05" w14:textId="77777777" w:rsidR="002D3801" w:rsidRDefault="006B44A8" w:rsidP="006B44A8">
      <w:pPr>
        <w:pStyle w:val="affff6"/>
        <w:ind w:firstLine="420"/>
      </w:pPr>
      <w:r>
        <w:rPr>
          <w:rFonts w:hint="eastAsia"/>
        </w:rPr>
        <w:t>A</w:t>
      </w:r>
      <w:r w:rsidRPr="00B2023C">
        <w:rPr>
          <w:vertAlign w:val="subscript"/>
        </w:rPr>
        <w:t>sa</w:t>
      </w:r>
      <w:r w:rsidR="002D3801">
        <w:rPr>
          <w:rFonts w:hint="eastAsia"/>
        </w:rPr>
        <w:t>——</w:t>
      </w:r>
      <w:r>
        <w:rPr>
          <w:rFonts w:hint="eastAsia"/>
        </w:rPr>
        <w:t>灌丛面积覆盖率的无量纲归一化系数，推荐值：273579.676962；</w:t>
      </w:r>
    </w:p>
    <w:p w14:paraId="633C5F6F" w14:textId="77777777" w:rsidR="006B44A8" w:rsidRDefault="006B44A8" w:rsidP="006B44A8">
      <w:pPr>
        <w:pStyle w:val="affff6"/>
        <w:ind w:firstLine="420"/>
      </w:pPr>
      <w:r>
        <w:rPr>
          <w:rFonts w:hint="eastAsia"/>
        </w:rPr>
        <w:t>A</w:t>
      </w:r>
      <w:r w:rsidRPr="00B2023C">
        <w:rPr>
          <w:vertAlign w:val="subscript"/>
        </w:rPr>
        <w:t>sb</w:t>
      </w:r>
      <w:r w:rsidR="002D3801">
        <w:rPr>
          <w:rFonts w:hint="eastAsia"/>
        </w:rPr>
        <w:t>——</w:t>
      </w:r>
      <w:r>
        <w:rPr>
          <w:rFonts w:hint="eastAsia"/>
        </w:rPr>
        <w:t>灌丛生物量密度的无量纲归一化系数，推荐值：18.0。</w:t>
      </w:r>
    </w:p>
    <w:p w14:paraId="1E261A71" w14:textId="77777777" w:rsidR="006B44A8" w:rsidRDefault="006B44A8" w:rsidP="003156FD">
      <w:pPr>
        <w:pStyle w:val="aff4"/>
        <w:spacing w:before="156" w:after="156"/>
      </w:pPr>
      <w:r>
        <w:rPr>
          <w:rFonts w:hint="eastAsia"/>
        </w:rPr>
        <w:t>草地指数</w:t>
      </w:r>
    </w:p>
    <w:p w14:paraId="36D110DB" w14:textId="77777777" w:rsidR="002D3801" w:rsidRDefault="002D3801" w:rsidP="002D3801">
      <w:pPr>
        <w:pStyle w:val="affffff6"/>
      </w:pPr>
      <w:r>
        <w:tab/>
      </w:r>
      <m:oMath>
        <m:r>
          <m:rPr>
            <m:sty m:val="p"/>
          </m:rPr>
          <w:rPr>
            <w:rFonts w:ascii="Cambria Math" w:hAnsi="Cambria Math" w:hint="eastAsia"/>
          </w:rPr>
          <m:t>草地指数</m:t>
        </m:r>
        <m:r>
          <m:rPr>
            <m:sty m:val="p"/>
          </m:rPr>
          <w:rPr>
            <w:rFonts w:ascii="Cambria Math" w:hAnsi="Cambria Math" w:hint="eastAsia"/>
          </w:rPr>
          <m:t>=0.60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ga</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草地面积</m:t>
            </m:r>
          </m:num>
          <m:den>
            <m:r>
              <m:rPr>
                <m:sty m:val="p"/>
              </m:rPr>
              <w:rPr>
                <w:rFonts w:ascii="Cambria Math" w:hAnsi="Cambria Math" w:hint="eastAsia"/>
              </w:rPr>
              <m:t>区域面积</m:t>
            </m:r>
          </m:den>
        </m:f>
        <m:r>
          <m:rPr>
            <m:sty m:val="p"/>
          </m:rPr>
          <w:rPr>
            <w:rFonts w:ascii="Cambria Math" w:hAnsi="Cambria Math" w:hint="eastAsia"/>
          </w:rPr>
          <m:t>＋</m:t>
        </m:r>
        <m:r>
          <m:rPr>
            <m:sty m:val="p"/>
          </m:rPr>
          <w:rPr>
            <w:rFonts w:ascii="Cambria Math" w:hAnsi="Cambria Math" w:hint="eastAsia"/>
          </w:rPr>
          <m:t>0.40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gb</m:t>
            </m:r>
          </m:sub>
        </m:sSub>
        <m:r>
          <m:rPr>
            <m:sty m:val="p"/>
          </m:rPr>
          <w:rPr>
            <w:rFonts w:ascii="Cambria Math" w:hAnsi="Cambria Math" w:hint="eastAsia"/>
          </w:rPr>
          <m:t>×草地生物量密度</m:t>
        </m:r>
      </m:oMath>
      <w:r w:rsidRPr="002D3801">
        <w:rPr>
          <w:rFonts w:ascii="微软雅黑" w:eastAsia="微软雅黑" w:hAnsi="微软雅黑"/>
        </w:rPr>
        <w:tab/>
      </w:r>
      <w:r>
        <w:t>(B</w:t>
      </w:r>
      <w:proofErr w:type="gramStart"/>
      <w:r>
        <w:t>.</w:t>
      </w:r>
      <w:proofErr w:type="gramEnd"/>
      <w:r w:rsidR="008E67CF">
        <w:fldChar w:fldCharType="begin"/>
      </w:r>
      <w:r w:rsidR="00965C82">
        <w:instrText xml:space="preserve">  seq fulu_equation_132503283360426790  </w:instrText>
      </w:r>
      <w:r w:rsidR="008E67CF">
        <w:fldChar w:fldCharType="separate"/>
      </w:r>
      <w:r w:rsidR="0082423C">
        <w:rPr>
          <w:noProof/>
        </w:rPr>
        <w:t>9</w:t>
      </w:r>
      <w:r w:rsidR="008E67CF">
        <w:rPr>
          <w:noProof/>
        </w:rPr>
        <w:fldChar w:fldCharType="end"/>
      </w:r>
      <w:r>
        <w:t>)</w:t>
      </w:r>
    </w:p>
    <w:p w14:paraId="0D80770E" w14:textId="77777777" w:rsidR="002D3801" w:rsidRPr="002D3801" w:rsidRDefault="002D3801" w:rsidP="002D3801">
      <w:pPr>
        <w:pStyle w:val="affff5"/>
        <w:ind w:firstLine="420"/>
      </w:pPr>
      <w:r>
        <w:rPr>
          <w:rFonts w:hint="eastAsia"/>
        </w:rPr>
        <w:t>式中：</w:t>
      </w:r>
    </w:p>
    <w:p w14:paraId="1464113B" w14:textId="77777777" w:rsidR="002D3801" w:rsidRDefault="006B44A8" w:rsidP="006B44A8">
      <w:pPr>
        <w:pStyle w:val="affff6"/>
        <w:ind w:firstLine="420"/>
      </w:pPr>
      <w:r>
        <w:rPr>
          <w:rFonts w:hint="eastAsia"/>
        </w:rPr>
        <w:t>A</w:t>
      </w:r>
      <w:r w:rsidRPr="00B2023C">
        <w:rPr>
          <w:vertAlign w:val="subscript"/>
        </w:rPr>
        <w:t>ga</w:t>
      </w:r>
      <w:r w:rsidR="002D3801">
        <w:rPr>
          <w:rFonts w:hint="eastAsia"/>
        </w:rPr>
        <w:t>——</w:t>
      </w:r>
      <w:r>
        <w:rPr>
          <w:rFonts w:hint="eastAsia"/>
        </w:rPr>
        <w:t>草地面积覆盖率的无量纲归一化系数，推荐值：1282.260358；</w:t>
      </w:r>
    </w:p>
    <w:p w14:paraId="5DF5C04D" w14:textId="77777777" w:rsidR="006B44A8" w:rsidRDefault="006B44A8" w:rsidP="006B44A8">
      <w:pPr>
        <w:pStyle w:val="affff6"/>
        <w:ind w:firstLine="420"/>
      </w:pPr>
      <w:r>
        <w:rPr>
          <w:rFonts w:hint="eastAsia"/>
        </w:rPr>
        <w:t>A</w:t>
      </w:r>
      <w:r w:rsidRPr="00B2023C">
        <w:rPr>
          <w:vertAlign w:val="subscript"/>
        </w:rPr>
        <w:t>gb</w:t>
      </w:r>
      <w:r w:rsidR="002D3801">
        <w:rPr>
          <w:rFonts w:hint="eastAsia"/>
        </w:rPr>
        <w:t>——</w:t>
      </w:r>
      <w:r>
        <w:rPr>
          <w:rFonts w:hint="eastAsia"/>
        </w:rPr>
        <w:t>草地生物量密度的无量纲归一化系数，推荐值：64.822137。</w:t>
      </w:r>
    </w:p>
    <w:p w14:paraId="37DF28D5" w14:textId="77777777" w:rsidR="006B44A8" w:rsidRDefault="006B44A8" w:rsidP="003156FD">
      <w:pPr>
        <w:pStyle w:val="aff4"/>
        <w:spacing w:before="156" w:after="156"/>
      </w:pPr>
      <w:r>
        <w:rPr>
          <w:rFonts w:hint="eastAsia"/>
        </w:rPr>
        <w:t>耕地指数</w:t>
      </w:r>
    </w:p>
    <w:p w14:paraId="072E4B93" w14:textId="77777777" w:rsidR="002D3801" w:rsidRDefault="002D3801" w:rsidP="002D3801">
      <w:pPr>
        <w:pStyle w:val="affffff6"/>
      </w:pPr>
      <w:r>
        <w:tab/>
      </w:r>
      <m:oMath>
        <m:r>
          <m:rPr>
            <m:sty m:val="p"/>
          </m:rPr>
          <w:rPr>
            <w:rFonts w:ascii="Cambria Math" w:hAnsi="Cambria Math" w:hint="eastAsia"/>
          </w:rPr>
          <m:t>耕地指数</m:t>
        </m:r>
        <m:r>
          <m:rPr>
            <m:sty m:val="p"/>
          </m:rPr>
          <w:rPr>
            <w:rFonts w:ascii="Cambria Math" w:hAnsi="Cambria Math" w:hint="eastAsia"/>
          </w:rPr>
          <m:t>=0.60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ca</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耕地面积</m:t>
            </m:r>
          </m:num>
          <m:den>
            <m:r>
              <m:rPr>
                <m:sty m:val="p"/>
              </m:rPr>
              <w:rPr>
                <w:rFonts w:ascii="Cambria Math" w:hAnsi="Cambria Math" w:hint="eastAsia"/>
              </w:rPr>
              <m:t>区域面积</m:t>
            </m:r>
          </m:den>
        </m:f>
        <m:r>
          <m:rPr>
            <m:sty m:val="p"/>
          </m:rPr>
          <w:rPr>
            <w:rFonts w:ascii="Cambria Math" w:hAnsi="Cambria Math" w:hint="eastAsia"/>
          </w:rPr>
          <m:t>＋</m:t>
        </m:r>
        <m:r>
          <m:rPr>
            <m:sty m:val="p"/>
          </m:rPr>
          <w:rPr>
            <w:rFonts w:ascii="Cambria Math" w:hAnsi="Cambria Math" w:hint="eastAsia"/>
          </w:rPr>
          <m:t>0.40</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vertAlign w:val="subscript"/>
              </w:rPr>
              <m:t>cb</m:t>
            </m:r>
          </m:sub>
        </m:sSub>
        <m:r>
          <m:rPr>
            <m:sty m:val="p"/>
          </m:rPr>
          <w:rPr>
            <w:rFonts w:ascii="Cambria Math" w:hAnsi="Cambria Math" w:hint="eastAsia"/>
          </w:rPr>
          <m:t>×耕地生物量密度</m:t>
        </m:r>
      </m:oMath>
      <w:r w:rsidRPr="002D3801">
        <w:rPr>
          <w:rFonts w:ascii="微软雅黑" w:eastAsia="微软雅黑" w:hAnsi="微软雅黑"/>
        </w:rPr>
        <w:tab/>
      </w:r>
      <w:r>
        <w:t>(B</w:t>
      </w:r>
      <w:proofErr w:type="gramStart"/>
      <w:r>
        <w:t>.</w:t>
      </w:r>
      <w:proofErr w:type="gramEnd"/>
      <w:r w:rsidR="008E67CF">
        <w:fldChar w:fldCharType="begin"/>
      </w:r>
      <w:r w:rsidR="00965C82">
        <w:instrText xml:space="preserve">  seq fulu_equation_132503283360426790  </w:instrText>
      </w:r>
      <w:r w:rsidR="008E67CF">
        <w:fldChar w:fldCharType="separate"/>
      </w:r>
      <w:r w:rsidR="0082423C">
        <w:rPr>
          <w:noProof/>
        </w:rPr>
        <w:t>10</w:t>
      </w:r>
      <w:r w:rsidR="008E67CF">
        <w:rPr>
          <w:noProof/>
        </w:rPr>
        <w:fldChar w:fldCharType="end"/>
      </w:r>
      <w:r>
        <w:t>)</w:t>
      </w:r>
    </w:p>
    <w:p w14:paraId="1615F1DD" w14:textId="77777777" w:rsidR="002D3801" w:rsidRPr="002D3801" w:rsidRDefault="002D3801" w:rsidP="002D3801">
      <w:pPr>
        <w:pStyle w:val="affff5"/>
        <w:ind w:firstLine="420"/>
      </w:pPr>
      <w:r>
        <w:rPr>
          <w:rFonts w:hint="eastAsia"/>
        </w:rPr>
        <w:t>式中：</w:t>
      </w:r>
    </w:p>
    <w:p w14:paraId="62EC6C3F" w14:textId="77777777" w:rsidR="002D3801" w:rsidRDefault="006B44A8" w:rsidP="006B44A8">
      <w:pPr>
        <w:pStyle w:val="affff6"/>
        <w:ind w:firstLine="420"/>
      </w:pPr>
      <w:r>
        <w:rPr>
          <w:rFonts w:hint="eastAsia"/>
        </w:rPr>
        <w:t>A</w:t>
      </w:r>
      <w:r w:rsidRPr="00B2023C">
        <w:rPr>
          <w:vertAlign w:val="subscript"/>
        </w:rPr>
        <w:t>ca</w:t>
      </w:r>
      <w:r w:rsidR="002D3801">
        <w:rPr>
          <w:rFonts w:hint="eastAsia"/>
        </w:rPr>
        <w:t>——</w:t>
      </w:r>
      <w:r>
        <w:rPr>
          <w:rFonts w:hint="eastAsia"/>
        </w:rPr>
        <w:t>耕地面积覆盖率的无量纲归一化系数，推荐值：2135.974043；</w:t>
      </w:r>
    </w:p>
    <w:p w14:paraId="2301993C" w14:textId="77777777" w:rsidR="006B44A8" w:rsidRDefault="006B44A8" w:rsidP="006B44A8">
      <w:pPr>
        <w:pStyle w:val="affff6"/>
        <w:ind w:firstLine="420"/>
      </w:pPr>
      <w:r>
        <w:rPr>
          <w:rFonts w:hint="eastAsia"/>
        </w:rPr>
        <w:t>A</w:t>
      </w:r>
      <w:r w:rsidRPr="00B2023C">
        <w:rPr>
          <w:vertAlign w:val="subscript"/>
        </w:rPr>
        <w:t>cb</w:t>
      </w:r>
      <w:r w:rsidR="002D3801">
        <w:rPr>
          <w:rFonts w:hint="eastAsia"/>
        </w:rPr>
        <w:t>——</w:t>
      </w:r>
      <w:r>
        <w:rPr>
          <w:rFonts w:hint="eastAsia"/>
        </w:rPr>
        <w:t>耕地生物量密度的无量纲归一化系数，推荐值：18.398852。</w:t>
      </w:r>
    </w:p>
    <w:p w14:paraId="0F605F4D" w14:textId="77777777" w:rsidR="006B44A8" w:rsidRDefault="006B44A8" w:rsidP="003156FD">
      <w:pPr>
        <w:pStyle w:val="aff4"/>
        <w:spacing w:before="156" w:after="156"/>
      </w:pPr>
      <w:r>
        <w:rPr>
          <w:rFonts w:hint="eastAsia"/>
        </w:rPr>
        <w:t>人工地表指数</w:t>
      </w:r>
    </w:p>
    <w:p w14:paraId="7F34D1E7" w14:textId="77777777" w:rsidR="000A7738" w:rsidRPr="000A7738" w:rsidRDefault="002D3801" w:rsidP="002D3801">
      <w:pPr>
        <w:pStyle w:val="affffff6"/>
      </w:pPr>
      <w:r>
        <w:tab/>
      </w:r>
      <m:oMath>
        <m:r>
          <m:rPr>
            <m:sty m:val="p"/>
          </m:rPr>
          <w:rPr>
            <w:rFonts w:ascii="Cambria Math" w:hAnsi="Cambria Math" w:hint="eastAsia"/>
          </w:rPr>
          <m:t>人工地表指数</m:t>
        </m:r>
        <m:r>
          <m:rPr>
            <m:sty m:val="p"/>
          </m:rPr>
          <w:rPr>
            <w:rFonts w:ascii="Cambria Math" w:hAnsi="Cambria Math" w:hint="eastAsia"/>
          </w:rPr>
          <m:t>=</m:t>
        </m:r>
      </m:oMath>
    </w:p>
    <w:p w14:paraId="28658F51" w14:textId="77777777" w:rsidR="002D3801" w:rsidRDefault="009D30BA" w:rsidP="002D3801">
      <w:pPr>
        <w:pStyle w:val="affffff6"/>
      </w:pPr>
      <m:oMath>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imp</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m:t>
            </m:r>
            <m:r>
              <m:rPr>
                <m:sty m:val="p"/>
              </m:rPr>
              <w:rPr>
                <w:rFonts w:ascii="Cambria Math" w:hAnsi="Cambria Math" w:hint="eastAsia"/>
              </w:rPr>
              <m:t>0.60</m:t>
            </m:r>
            <m:r>
              <m:rPr>
                <m:sty m:val="p"/>
              </m:rPr>
              <w:rPr>
                <w:rFonts w:ascii="Cambria Math" w:hAnsi="Cambria Math" w:hint="eastAsia"/>
              </w:rPr>
              <m:t>×城镇用地中人工地表面积</m:t>
            </m:r>
            <m:r>
              <m:rPr>
                <m:sty m:val="p"/>
              </m:rPr>
              <w:rPr>
                <w:rFonts w:ascii="Cambria Math" w:hAnsi="Cambria Math" w:hint="eastAsia"/>
              </w:rPr>
              <m:t>+0.20</m:t>
            </m:r>
            <m:r>
              <m:rPr>
                <m:sty m:val="p"/>
              </m:rPr>
              <w:rPr>
                <w:rFonts w:ascii="Cambria Math" w:hAnsi="Cambria Math" w:hint="eastAsia"/>
              </w:rPr>
              <m:t>×农村居民点中人工地表面积</m:t>
            </m:r>
            <m:r>
              <m:rPr>
                <m:sty m:val="p"/>
              </m:rPr>
              <w:rPr>
                <w:rFonts w:ascii="Cambria Math" w:hAnsi="Cambria Math" w:hint="eastAsia"/>
              </w:rPr>
              <m:t>+0.20</m:t>
            </m:r>
            <m:r>
              <m:rPr>
                <m:sty m:val="p"/>
              </m:rPr>
              <w:rPr>
                <w:rFonts w:ascii="Cambria Math" w:hAnsi="Cambria Math" w:hint="eastAsia"/>
              </w:rPr>
              <m:t>×其他建设用地中人工地表面积）</m:t>
            </m:r>
          </m:num>
          <m:den>
            <m:r>
              <m:rPr>
                <m:sty m:val="p"/>
              </m:rPr>
              <w:rPr>
                <w:rFonts w:ascii="Cambria Math" w:hAnsi="Cambria Math" w:hint="eastAsia"/>
              </w:rPr>
              <m:t>区域面积</m:t>
            </m:r>
          </m:den>
        </m:f>
      </m:oMath>
      <w:r w:rsidR="002D3801" w:rsidRPr="002D3801">
        <w:rPr>
          <w:rFonts w:ascii="微软雅黑" w:eastAsia="微软雅黑" w:hAnsi="微软雅黑"/>
        </w:rPr>
        <w:tab/>
      </w:r>
      <w:r w:rsidR="002D3801">
        <w:t>(B</w:t>
      </w:r>
      <w:proofErr w:type="gramStart"/>
      <w:r w:rsidR="002D3801">
        <w:t>.</w:t>
      </w:r>
      <w:proofErr w:type="gramEnd"/>
      <w:r w:rsidR="008E67CF">
        <w:fldChar w:fldCharType="begin"/>
      </w:r>
      <w:r w:rsidR="00965C82">
        <w:instrText xml:space="preserve">  seq fulu_equation_132503283360426790  </w:instrText>
      </w:r>
      <w:r w:rsidR="008E67CF">
        <w:fldChar w:fldCharType="separate"/>
      </w:r>
      <w:r w:rsidR="0082423C">
        <w:rPr>
          <w:noProof/>
        </w:rPr>
        <w:t>11</w:t>
      </w:r>
      <w:r w:rsidR="008E67CF">
        <w:rPr>
          <w:noProof/>
        </w:rPr>
        <w:fldChar w:fldCharType="end"/>
      </w:r>
      <w:r w:rsidR="002D3801">
        <w:t>)</w:t>
      </w:r>
    </w:p>
    <w:p w14:paraId="5B37EEC4" w14:textId="77777777" w:rsidR="002D3801" w:rsidRPr="002D3801" w:rsidRDefault="002D3801" w:rsidP="002D3801">
      <w:pPr>
        <w:pStyle w:val="affff5"/>
        <w:ind w:firstLine="420"/>
      </w:pPr>
      <w:r>
        <w:rPr>
          <w:rFonts w:hint="eastAsia"/>
        </w:rPr>
        <w:t>式中：</w:t>
      </w:r>
    </w:p>
    <w:p w14:paraId="0BCFB4F7" w14:textId="77777777" w:rsidR="006B44A8" w:rsidRDefault="006B44A8" w:rsidP="006B44A8">
      <w:pPr>
        <w:pStyle w:val="affff6"/>
        <w:ind w:firstLine="420"/>
      </w:pPr>
      <w:r>
        <w:rPr>
          <w:rFonts w:hint="eastAsia"/>
        </w:rPr>
        <w:t>A</w:t>
      </w:r>
      <w:r w:rsidRPr="00B2023C">
        <w:rPr>
          <w:vertAlign w:val="subscript"/>
        </w:rPr>
        <w:t>imp</w:t>
      </w:r>
      <w:r w:rsidR="002D3801">
        <w:rPr>
          <w:rFonts w:hint="eastAsia"/>
        </w:rPr>
        <w:t>——</w:t>
      </w:r>
      <w:r>
        <w:rPr>
          <w:rFonts w:hint="eastAsia"/>
        </w:rPr>
        <w:t>人工地表面积占比的无量纲归一化系数，推荐值：925.820563。</w:t>
      </w:r>
    </w:p>
    <w:p w14:paraId="3A5E2074" w14:textId="77777777" w:rsidR="006B44A8" w:rsidRDefault="006B44A8" w:rsidP="003156FD">
      <w:pPr>
        <w:pStyle w:val="aff4"/>
        <w:spacing w:before="156" w:after="156"/>
      </w:pPr>
      <w:r>
        <w:rPr>
          <w:rFonts w:hint="eastAsia"/>
        </w:rPr>
        <w:t>未利用地指数</w:t>
      </w:r>
    </w:p>
    <w:p w14:paraId="480FC8DF" w14:textId="77777777" w:rsidR="002D3801" w:rsidRDefault="002D3801" w:rsidP="002D3801">
      <w:pPr>
        <w:pStyle w:val="affffff6"/>
      </w:pPr>
      <w:r>
        <w:tab/>
      </w:r>
      <m:oMath>
        <m:r>
          <m:rPr>
            <m:sty m:val="p"/>
          </m:rPr>
          <w:rPr>
            <w:rFonts w:ascii="Cambria Math" w:hAnsi="Cambria Math" w:hint="eastAsia"/>
          </w:rPr>
          <m:t>未利用地指数</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A</m:t>
            </m:r>
          </m:e>
          <m:sub>
            <m:r>
              <m:rPr>
                <m:sty m:val="p"/>
              </m:rPr>
              <w:rPr>
                <w:rFonts w:ascii="Cambria Math" w:hAnsi="Cambria Math" w:hint="eastAsia"/>
              </w:rPr>
              <m:t>unu</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未利用地面积</m:t>
            </m:r>
          </m:num>
          <m:den>
            <m:r>
              <m:rPr>
                <m:sty m:val="p"/>
              </m:rPr>
              <w:rPr>
                <w:rFonts w:ascii="Cambria Math" w:hAnsi="Cambria Math" w:hint="eastAsia"/>
              </w:rPr>
              <m:t>区域面积</m:t>
            </m:r>
          </m:den>
        </m:f>
      </m:oMath>
      <w:r w:rsidRPr="002D3801">
        <w:rPr>
          <w:rFonts w:ascii="微软雅黑" w:eastAsia="微软雅黑" w:hAnsi="微软雅黑"/>
        </w:rPr>
        <w:tab/>
      </w:r>
      <w:r>
        <w:t>(B</w:t>
      </w:r>
      <w:proofErr w:type="gramStart"/>
      <w:r>
        <w:t>.</w:t>
      </w:r>
      <w:proofErr w:type="gramEnd"/>
      <w:r w:rsidR="008E67CF">
        <w:fldChar w:fldCharType="begin"/>
      </w:r>
      <w:r w:rsidR="00965C82">
        <w:instrText xml:space="preserve">  seq fulu_equation_132503283360426790  </w:instrText>
      </w:r>
      <w:r w:rsidR="008E67CF">
        <w:fldChar w:fldCharType="separate"/>
      </w:r>
      <w:r w:rsidR="0082423C">
        <w:rPr>
          <w:noProof/>
        </w:rPr>
        <w:t>12</w:t>
      </w:r>
      <w:r w:rsidR="008E67CF">
        <w:rPr>
          <w:noProof/>
        </w:rPr>
        <w:fldChar w:fldCharType="end"/>
      </w:r>
      <w:r>
        <w:t>)</w:t>
      </w:r>
    </w:p>
    <w:p w14:paraId="2099FED6" w14:textId="77777777" w:rsidR="002D3801" w:rsidRPr="002D3801" w:rsidRDefault="002D3801" w:rsidP="002D3801">
      <w:pPr>
        <w:pStyle w:val="affff5"/>
        <w:ind w:firstLine="420"/>
      </w:pPr>
      <w:r>
        <w:rPr>
          <w:rFonts w:hint="eastAsia"/>
        </w:rPr>
        <w:t>式中：</w:t>
      </w:r>
    </w:p>
    <w:p w14:paraId="4ED219D4" w14:textId="77777777" w:rsidR="006B44A8" w:rsidRDefault="006B44A8" w:rsidP="006B44A8">
      <w:pPr>
        <w:pStyle w:val="affff6"/>
        <w:ind w:firstLine="420"/>
      </w:pPr>
      <w:r>
        <w:rPr>
          <w:rFonts w:hint="eastAsia"/>
        </w:rPr>
        <w:t>A</w:t>
      </w:r>
      <w:r w:rsidRPr="00B2023C">
        <w:rPr>
          <w:vertAlign w:val="subscript"/>
        </w:rPr>
        <w:t>unu</w:t>
      </w:r>
      <w:r w:rsidR="002D3801">
        <w:rPr>
          <w:rFonts w:hint="eastAsia"/>
        </w:rPr>
        <w:t>——</w:t>
      </w:r>
      <w:r>
        <w:rPr>
          <w:rFonts w:hint="eastAsia"/>
        </w:rPr>
        <w:t>未利用地面积占比的无量纲归一化系数，推荐值：2250。</w:t>
      </w:r>
    </w:p>
    <w:p w14:paraId="6D35BBCB" w14:textId="77777777" w:rsidR="006B44A8" w:rsidRDefault="006B44A8" w:rsidP="003156FD">
      <w:pPr>
        <w:pStyle w:val="aff4"/>
        <w:spacing w:before="156" w:after="156"/>
      </w:pPr>
      <w:r>
        <w:rPr>
          <w:rFonts w:hint="eastAsia"/>
        </w:rPr>
        <w:t>物种多样性指数</w:t>
      </w:r>
    </w:p>
    <w:p w14:paraId="41725C86" w14:textId="77777777" w:rsidR="001830A3" w:rsidRDefault="00257C91" w:rsidP="00B2023C">
      <w:pPr>
        <w:pStyle w:val="affffff6"/>
        <w:jc w:val="center"/>
      </w:pPr>
      <w:r>
        <w:rPr>
          <w:rFonts w:hint="eastAsia"/>
        </w:rPr>
        <w:t>物种多样性指数=（0.25×野生高等植物种数＋0.25×野生动物种数＋0.10×野生大型真菌种数＋</w:t>
      </w:r>
    </w:p>
    <w:p w14:paraId="5B544B3B" w14:textId="77777777" w:rsidR="00744239" w:rsidRDefault="00257C91" w:rsidP="00DF323C">
      <w:pPr>
        <w:pStyle w:val="affffff6"/>
        <w:ind w:firstLineChars="950" w:firstLine="1995"/>
      </w:pPr>
      <w:r>
        <w:rPr>
          <w:rFonts w:hint="eastAsia"/>
        </w:rPr>
        <w:t>0.25×国家I-II级重点保护物种的种数＋</w:t>
      </w:r>
    </w:p>
    <w:p w14:paraId="4BD70C5F" w14:textId="77777777" w:rsidR="002D3801" w:rsidRDefault="00257C91" w:rsidP="00B2023C">
      <w:pPr>
        <w:pStyle w:val="affffff6"/>
        <w:ind w:firstLineChars="100" w:firstLine="210"/>
        <w:jc w:val="center"/>
      </w:pPr>
      <w:r>
        <w:rPr>
          <w:rFonts w:hint="eastAsia"/>
        </w:rPr>
        <w:t>0.15×北京市I-II级重点保护物种的种数）×</w:t>
      </w:r>
      <w:proofErr w:type="spellStart"/>
      <w:r>
        <w:rPr>
          <w:rFonts w:hint="eastAsia"/>
        </w:rPr>
        <w:t>A</w:t>
      </w:r>
      <w:r w:rsidRPr="00B2023C">
        <w:rPr>
          <w:vertAlign w:val="subscript"/>
        </w:rPr>
        <w:t>spe</w:t>
      </w:r>
      <w:proofErr w:type="spellEnd"/>
      <w:r w:rsidR="001830A3" w:rsidRPr="002D380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13</w:t>
      </w:r>
      <w:r w:rsidR="008E67CF">
        <w:rPr>
          <w:noProof/>
        </w:rPr>
        <w:fldChar w:fldCharType="end"/>
      </w:r>
      <w:r>
        <w:t>)</w:t>
      </w:r>
    </w:p>
    <w:p w14:paraId="14026E9B" w14:textId="77777777" w:rsidR="00257C91" w:rsidRPr="00257C91" w:rsidRDefault="00257C91" w:rsidP="00257C91">
      <w:pPr>
        <w:pStyle w:val="affff5"/>
        <w:ind w:firstLine="420"/>
      </w:pPr>
      <w:r>
        <w:rPr>
          <w:rFonts w:hint="eastAsia"/>
        </w:rPr>
        <w:t>式中：</w:t>
      </w:r>
    </w:p>
    <w:p w14:paraId="3C59FED6" w14:textId="77777777" w:rsidR="006B44A8" w:rsidRDefault="006B44A8" w:rsidP="006B44A8">
      <w:pPr>
        <w:pStyle w:val="affff6"/>
        <w:ind w:firstLine="420"/>
      </w:pPr>
      <w:r>
        <w:rPr>
          <w:rFonts w:hint="eastAsia"/>
        </w:rPr>
        <w:t>A</w:t>
      </w:r>
      <w:r w:rsidRPr="00B2023C">
        <w:rPr>
          <w:vertAlign w:val="subscript"/>
        </w:rPr>
        <w:t>spe</w:t>
      </w:r>
      <w:r w:rsidR="00257C91">
        <w:rPr>
          <w:rFonts w:hint="eastAsia"/>
        </w:rPr>
        <w:t>——</w:t>
      </w:r>
      <w:r>
        <w:rPr>
          <w:rFonts w:hint="eastAsia"/>
        </w:rPr>
        <w:t>物种多样性指数的无量纲归一化系数，推荐值：0.352397。</w:t>
      </w:r>
    </w:p>
    <w:p w14:paraId="63921901" w14:textId="77777777" w:rsidR="006B44A8" w:rsidRDefault="006B44A8" w:rsidP="003156FD">
      <w:pPr>
        <w:pStyle w:val="aff4"/>
        <w:spacing w:before="156" w:after="156"/>
      </w:pPr>
      <w:r>
        <w:rPr>
          <w:rFonts w:hint="eastAsia"/>
        </w:rPr>
        <w:lastRenderedPageBreak/>
        <w:t>生态系统类型多样性指数</w:t>
      </w:r>
    </w:p>
    <w:p w14:paraId="76D61D37" w14:textId="77777777" w:rsidR="00257C91" w:rsidRDefault="00257C91" w:rsidP="00257C91">
      <w:pPr>
        <w:pStyle w:val="affffff6"/>
      </w:pPr>
      <w:r>
        <w:tab/>
      </w:r>
      <w:r>
        <w:rPr>
          <w:rFonts w:hint="eastAsia"/>
        </w:rPr>
        <w:t>生态系统类型多样性指数=</w:t>
      </w:r>
      <w:proofErr w:type="spellStart"/>
      <w:r>
        <w:rPr>
          <w:rFonts w:hint="eastAsia"/>
        </w:rPr>
        <w:t>A</w:t>
      </w:r>
      <w:r w:rsidRPr="00B2023C">
        <w:rPr>
          <w:vertAlign w:val="subscript"/>
        </w:rPr>
        <w:t>eco</w:t>
      </w:r>
      <w:proofErr w:type="spellEnd"/>
      <w:r>
        <w:rPr>
          <w:rFonts w:hint="eastAsia"/>
        </w:rPr>
        <w:t>×自然或半自然生态系统的类型数</w:t>
      </w:r>
      <w:r w:rsidRPr="00257C9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14</w:t>
      </w:r>
      <w:r w:rsidR="008E67CF">
        <w:rPr>
          <w:noProof/>
        </w:rPr>
        <w:fldChar w:fldCharType="end"/>
      </w:r>
      <w:r>
        <w:t>)</w:t>
      </w:r>
    </w:p>
    <w:p w14:paraId="0F2BCFBA" w14:textId="77777777" w:rsidR="00257C91" w:rsidRPr="00257C91" w:rsidRDefault="00257C91" w:rsidP="00257C91">
      <w:pPr>
        <w:pStyle w:val="affff5"/>
        <w:ind w:firstLine="420"/>
      </w:pPr>
      <w:r>
        <w:rPr>
          <w:rFonts w:hint="eastAsia"/>
        </w:rPr>
        <w:t>式中：</w:t>
      </w:r>
    </w:p>
    <w:p w14:paraId="1ECCD915" w14:textId="77777777" w:rsidR="006B44A8" w:rsidRDefault="006B44A8" w:rsidP="006B44A8">
      <w:pPr>
        <w:pStyle w:val="affff6"/>
        <w:ind w:firstLine="420"/>
      </w:pPr>
      <w:r>
        <w:rPr>
          <w:rFonts w:hint="eastAsia"/>
        </w:rPr>
        <w:t>A</w:t>
      </w:r>
      <w:r w:rsidRPr="00B2023C">
        <w:rPr>
          <w:vertAlign w:val="subscript"/>
        </w:rPr>
        <w:t>eco</w:t>
      </w:r>
      <w:r w:rsidR="00257C91">
        <w:rPr>
          <w:rFonts w:hint="eastAsia"/>
        </w:rPr>
        <w:t>——</w:t>
      </w:r>
      <w:r>
        <w:rPr>
          <w:rFonts w:hint="eastAsia"/>
        </w:rPr>
        <w:t>自然或半自然生态系统的类型数的无量纲归一化系数，推荐值：2.299756。</w:t>
      </w:r>
    </w:p>
    <w:p w14:paraId="33B0AB2F" w14:textId="77777777" w:rsidR="006B44A8" w:rsidRDefault="006B44A8" w:rsidP="003156FD">
      <w:pPr>
        <w:pStyle w:val="aff4"/>
        <w:spacing w:before="156" w:after="156"/>
      </w:pPr>
      <w:r>
        <w:rPr>
          <w:rFonts w:hint="eastAsia"/>
        </w:rPr>
        <w:t>外来物种入侵指数</w:t>
      </w:r>
    </w:p>
    <w:p w14:paraId="1BA3F887" w14:textId="77777777" w:rsidR="00257C91" w:rsidRDefault="00257C91" w:rsidP="00257C91">
      <w:pPr>
        <w:pStyle w:val="affffff6"/>
      </w:pPr>
      <w:r>
        <w:tab/>
      </w:r>
      <w:r>
        <w:rPr>
          <w:rFonts w:hint="eastAsia"/>
        </w:rPr>
        <w:t>外来物种入侵指数=</w:t>
      </w:r>
      <w:proofErr w:type="spellStart"/>
      <w:r>
        <w:rPr>
          <w:rFonts w:hint="eastAsia"/>
        </w:rPr>
        <w:t>A</w:t>
      </w:r>
      <w:r w:rsidRPr="00B2023C">
        <w:rPr>
          <w:vertAlign w:val="subscript"/>
        </w:rPr>
        <w:t>inv</w:t>
      </w:r>
      <w:proofErr w:type="spellEnd"/>
      <w:r>
        <w:rPr>
          <w:rFonts w:hint="eastAsia"/>
        </w:rPr>
        <w:t>×外来入侵物种的种数</w:t>
      </w:r>
      <w:r w:rsidRPr="00257C9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15</w:t>
      </w:r>
      <w:r w:rsidR="008E67CF">
        <w:rPr>
          <w:noProof/>
        </w:rPr>
        <w:fldChar w:fldCharType="end"/>
      </w:r>
      <w:r>
        <w:t>)</w:t>
      </w:r>
    </w:p>
    <w:p w14:paraId="7C820D55" w14:textId="77777777" w:rsidR="00257C91" w:rsidRPr="00257C91" w:rsidRDefault="00257C91" w:rsidP="00257C91">
      <w:pPr>
        <w:pStyle w:val="affff5"/>
        <w:ind w:firstLine="420"/>
      </w:pPr>
      <w:r>
        <w:rPr>
          <w:rFonts w:hint="eastAsia"/>
        </w:rPr>
        <w:t>式中：</w:t>
      </w:r>
    </w:p>
    <w:p w14:paraId="24468239" w14:textId="77777777" w:rsidR="006B44A8" w:rsidRDefault="006B44A8" w:rsidP="006B44A8">
      <w:pPr>
        <w:pStyle w:val="affff6"/>
        <w:ind w:firstLine="420"/>
      </w:pPr>
      <w:r>
        <w:rPr>
          <w:rFonts w:hint="eastAsia"/>
        </w:rPr>
        <w:t>A</w:t>
      </w:r>
      <w:r w:rsidRPr="00B2023C">
        <w:rPr>
          <w:vertAlign w:val="subscript"/>
        </w:rPr>
        <w:t>inv</w:t>
      </w:r>
      <w:r w:rsidR="00257C91">
        <w:rPr>
          <w:rFonts w:hint="eastAsia"/>
        </w:rPr>
        <w:t>——</w:t>
      </w:r>
      <w:r>
        <w:rPr>
          <w:rFonts w:hint="eastAsia"/>
        </w:rPr>
        <w:t>外来入侵物种的种数的无量纲归一化系数，推荐值：1.734695。</w:t>
      </w:r>
    </w:p>
    <w:p w14:paraId="3FFE806D" w14:textId="77777777" w:rsidR="006B44A8" w:rsidRDefault="006B44A8" w:rsidP="003156FD">
      <w:pPr>
        <w:pStyle w:val="aff4"/>
        <w:spacing w:before="156" w:after="156"/>
      </w:pPr>
      <w:r>
        <w:rPr>
          <w:rFonts w:hint="eastAsia"/>
        </w:rPr>
        <w:t>受保护区域面积指数</w:t>
      </w:r>
    </w:p>
    <w:p w14:paraId="2191A686" w14:textId="77777777" w:rsidR="00257C91" w:rsidRDefault="00257C91" w:rsidP="00257C91">
      <w:pPr>
        <w:pStyle w:val="affffff6"/>
      </w:pPr>
      <w:r>
        <w:tab/>
      </w:r>
      <w:r>
        <w:rPr>
          <w:rFonts w:hint="eastAsia"/>
        </w:rPr>
        <w:t>受保护区域面积指数=</w:t>
      </w:r>
      <w:proofErr w:type="spellStart"/>
      <w:r>
        <w:rPr>
          <w:rFonts w:hint="eastAsia"/>
        </w:rPr>
        <w:t>A</w:t>
      </w:r>
      <w:r w:rsidRPr="00B2023C">
        <w:rPr>
          <w:vertAlign w:val="subscript"/>
        </w:rPr>
        <w:t>con</w:t>
      </w:r>
      <w:proofErr w:type="spellEnd"/>
      <w:r>
        <w:rPr>
          <w:rFonts w:hint="eastAsia"/>
        </w:rPr>
        <w:t>×自然保护地面积/区域面积</w:t>
      </w:r>
      <w:r w:rsidRPr="00257C9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16</w:t>
      </w:r>
      <w:r w:rsidR="008E67CF">
        <w:rPr>
          <w:noProof/>
        </w:rPr>
        <w:fldChar w:fldCharType="end"/>
      </w:r>
      <w:r>
        <w:t>)</w:t>
      </w:r>
    </w:p>
    <w:p w14:paraId="6BAE1CBF" w14:textId="77777777" w:rsidR="00257C91" w:rsidRPr="00257C91" w:rsidRDefault="00257C91" w:rsidP="00257C91">
      <w:pPr>
        <w:pStyle w:val="affff5"/>
        <w:ind w:firstLine="420"/>
      </w:pPr>
      <w:r>
        <w:rPr>
          <w:rFonts w:hint="eastAsia"/>
        </w:rPr>
        <w:t>式中：</w:t>
      </w:r>
    </w:p>
    <w:p w14:paraId="1191C2D3" w14:textId="77777777" w:rsidR="006B44A8" w:rsidRDefault="006B44A8" w:rsidP="006B44A8">
      <w:pPr>
        <w:pStyle w:val="affff6"/>
        <w:ind w:firstLine="420"/>
      </w:pPr>
      <w:r>
        <w:rPr>
          <w:rFonts w:hint="eastAsia"/>
        </w:rPr>
        <w:t>A</w:t>
      </w:r>
      <w:r w:rsidRPr="00B2023C">
        <w:rPr>
          <w:vertAlign w:val="subscript"/>
        </w:rPr>
        <w:t>con</w:t>
      </w:r>
      <w:r w:rsidR="00257C91">
        <w:rPr>
          <w:rFonts w:hint="eastAsia"/>
        </w:rPr>
        <w:t>——</w:t>
      </w:r>
      <w:r>
        <w:rPr>
          <w:rFonts w:hint="eastAsia"/>
        </w:rPr>
        <w:t>自然保护地面积占比的无量纲归一化系数，推荐值：0.143018，具体计算时自然保护地面积为自然保护地面积与生态红线面积的加和再去除重叠的部分。</w:t>
      </w:r>
    </w:p>
    <w:p w14:paraId="1FEBE0D0" w14:textId="77777777" w:rsidR="006B44A8" w:rsidRDefault="006B44A8" w:rsidP="003156FD">
      <w:pPr>
        <w:pStyle w:val="aff4"/>
        <w:spacing w:before="156" w:after="156"/>
      </w:pPr>
      <w:r>
        <w:rPr>
          <w:rFonts w:hint="eastAsia"/>
        </w:rPr>
        <w:t>声环境指数</w:t>
      </w:r>
    </w:p>
    <w:p w14:paraId="371C3BF8" w14:textId="77777777" w:rsidR="00257C91" w:rsidRDefault="00257C91" w:rsidP="00257C91">
      <w:pPr>
        <w:pStyle w:val="affffff6"/>
      </w:pPr>
      <w:r>
        <w:tab/>
      </w:r>
      <w:r>
        <w:rPr>
          <w:rFonts w:hint="eastAsia"/>
        </w:rPr>
        <w:t>声环境指数=A</w:t>
      </w:r>
      <w:r w:rsidRPr="00B2023C">
        <w:rPr>
          <w:vertAlign w:val="subscript"/>
        </w:rPr>
        <w:t>v</w:t>
      </w:r>
      <w:r>
        <w:rPr>
          <w:rFonts w:hint="eastAsia"/>
        </w:rPr>
        <w:t>×声环境达标率</w:t>
      </w:r>
      <w:r w:rsidRPr="00257C9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17</w:t>
      </w:r>
      <w:r w:rsidR="008E67CF">
        <w:rPr>
          <w:noProof/>
        </w:rPr>
        <w:fldChar w:fldCharType="end"/>
      </w:r>
      <w:r>
        <w:t>)</w:t>
      </w:r>
    </w:p>
    <w:p w14:paraId="5135599B" w14:textId="77777777" w:rsidR="00257C91" w:rsidRPr="00257C91" w:rsidRDefault="00257C91" w:rsidP="00257C91">
      <w:pPr>
        <w:pStyle w:val="affff5"/>
        <w:ind w:firstLine="420"/>
      </w:pPr>
      <w:r>
        <w:rPr>
          <w:rFonts w:hint="eastAsia"/>
        </w:rPr>
        <w:t>式中：</w:t>
      </w:r>
    </w:p>
    <w:p w14:paraId="06BB7836" w14:textId="77777777" w:rsidR="006B44A8" w:rsidRDefault="006B44A8" w:rsidP="006B44A8">
      <w:pPr>
        <w:pStyle w:val="affff6"/>
        <w:ind w:firstLine="420"/>
      </w:pPr>
      <w:r>
        <w:rPr>
          <w:rFonts w:hint="eastAsia"/>
        </w:rPr>
        <w:t>A</w:t>
      </w:r>
      <w:r w:rsidRPr="00B2023C">
        <w:rPr>
          <w:vertAlign w:val="subscript"/>
        </w:rPr>
        <w:t>v</w:t>
      </w:r>
      <w:r w:rsidR="00257C91">
        <w:rPr>
          <w:rFonts w:hint="eastAsia"/>
        </w:rPr>
        <w:t>——</w:t>
      </w:r>
      <w:r>
        <w:rPr>
          <w:rFonts w:hint="eastAsia"/>
        </w:rPr>
        <w:t>声环境达标率的无量纲归一化系数。</w:t>
      </w:r>
    </w:p>
    <w:p w14:paraId="60FF6E7B" w14:textId="77777777" w:rsidR="006B44A8" w:rsidRDefault="006B44A8" w:rsidP="003156FD">
      <w:pPr>
        <w:pStyle w:val="aff4"/>
        <w:spacing w:before="156" w:after="156"/>
      </w:pPr>
      <w:r>
        <w:rPr>
          <w:rFonts w:hint="eastAsia"/>
        </w:rPr>
        <w:t>城市热岛</w:t>
      </w:r>
    </w:p>
    <w:p w14:paraId="423E4DBC" w14:textId="77777777" w:rsidR="00257C91" w:rsidRDefault="00257C91" w:rsidP="00257C91">
      <w:pPr>
        <w:pStyle w:val="affffff6"/>
      </w:pPr>
      <w:r>
        <w:tab/>
      </w:r>
      <w:r>
        <w:rPr>
          <w:rFonts w:hint="eastAsia"/>
        </w:rPr>
        <w:t>城市热岛=A</w:t>
      </w:r>
      <w:r w:rsidRPr="00B2023C">
        <w:rPr>
          <w:vertAlign w:val="subscript"/>
        </w:rPr>
        <w:t>h</w:t>
      </w:r>
      <w:r>
        <w:rPr>
          <w:rFonts w:hint="eastAsia"/>
        </w:rPr>
        <w:t>×城市热岛强度</w:t>
      </w:r>
      <w:r w:rsidRPr="00257C9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18</w:t>
      </w:r>
      <w:r w:rsidR="008E67CF">
        <w:rPr>
          <w:noProof/>
        </w:rPr>
        <w:fldChar w:fldCharType="end"/>
      </w:r>
      <w:r>
        <w:t>)</w:t>
      </w:r>
    </w:p>
    <w:p w14:paraId="6B38F219" w14:textId="77777777" w:rsidR="00257C91" w:rsidRPr="00257C91" w:rsidRDefault="00257C91" w:rsidP="00257C91">
      <w:pPr>
        <w:pStyle w:val="affff5"/>
        <w:ind w:firstLine="420"/>
      </w:pPr>
      <w:r>
        <w:rPr>
          <w:rFonts w:hint="eastAsia"/>
        </w:rPr>
        <w:t>式中：</w:t>
      </w:r>
    </w:p>
    <w:p w14:paraId="02AC89E5" w14:textId="77777777" w:rsidR="006B44A8" w:rsidRDefault="006B44A8" w:rsidP="006B44A8">
      <w:pPr>
        <w:pStyle w:val="affff6"/>
        <w:ind w:firstLine="420"/>
      </w:pPr>
      <w:r>
        <w:rPr>
          <w:rFonts w:hint="eastAsia"/>
        </w:rPr>
        <w:t>A</w:t>
      </w:r>
      <w:r w:rsidRPr="00B2023C">
        <w:rPr>
          <w:vertAlign w:val="subscript"/>
        </w:rPr>
        <w:t>h</w:t>
      </w:r>
      <w:r w:rsidR="00257C91">
        <w:rPr>
          <w:rFonts w:hint="eastAsia"/>
        </w:rPr>
        <w:t>——</w:t>
      </w:r>
      <w:r>
        <w:rPr>
          <w:rFonts w:hint="eastAsia"/>
        </w:rPr>
        <w:t>城市热岛强度的无量纲归一化系数。</w:t>
      </w:r>
    </w:p>
    <w:p w14:paraId="3032BD61" w14:textId="77777777" w:rsidR="006B44A8" w:rsidRDefault="006B44A8" w:rsidP="003156FD">
      <w:pPr>
        <w:pStyle w:val="aff4"/>
        <w:spacing w:before="156" w:after="156"/>
      </w:pPr>
      <w:r>
        <w:rPr>
          <w:rFonts w:hint="eastAsia"/>
        </w:rPr>
        <w:t>绿视率</w:t>
      </w:r>
    </w:p>
    <w:p w14:paraId="25980C02" w14:textId="77777777" w:rsidR="00257C91" w:rsidRDefault="00257C91" w:rsidP="00257C91">
      <w:pPr>
        <w:pStyle w:val="affffff6"/>
      </w:pPr>
      <w:r>
        <w:tab/>
      </w:r>
      <w:r>
        <w:rPr>
          <w:rFonts w:hint="eastAsia"/>
        </w:rPr>
        <w:t>绿视率=</w:t>
      </w:r>
      <w:proofErr w:type="spellStart"/>
      <w:r>
        <w:rPr>
          <w:rFonts w:hint="eastAsia"/>
        </w:rPr>
        <w:t>A</w:t>
      </w:r>
      <w:r w:rsidRPr="00B2023C">
        <w:rPr>
          <w:vertAlign w:val="subscript"/>
        </w:rPr>
        <w:t>gv</w:t>
      </w:r>
      <w:proofErr w:type="spellEnd"/>
      <w:r>
        <w:rPr>
          <w:rFonts w:hint="eastAsia"/>
        </w:rPr>
        <w:t>×绿视率</w:t>
      </w:r>
      <w:r w:rsidRPr="00257C91">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19</w:t>
      </w:r>
      <w:r w:rsidR="008E67CF">
        <w:rPr>
          <w:noProof/>
        </w:rPr>
        <w:fldChar w:fldCharType="end"/>
      </w:r>
      <w:r>
        <w:t>)</w:t>
      </w:r>
    </w:p>
    <w:p w14:paraId="55116412" w14:textId="77777777" w:rsidR="00257C91" w:rsidRPr="00257C91" w:rsidRDefault="00257C91" w:rsidP="00257C91">
      <w:pPr>
        <w:pStyle w:val="affff5"/>
        <w:ind w:firstLine="420"/>
      </w:pPr>
      <w:r>
        <w:rPr>
          <w:rFonts w:hint="eastAsia"/>
        </w:rPr>
        <w:t>式中：</w:t>
      </w:r>
    </w:p>
    <w:p w14:paraId="1738DAFC" w14:textId="77777777" w:rsidR="006B44A8" w:rsidRDefault="006B44A8" w:rsidP="006B44A8">
      <w:pPr>
        <w:pStyle w:val="affff6"/>
        <w:ind w:firstLine="420"/>
      </w:pPr>
      <w:r>
        <w:rPr>
          <w:rFonts w:hint="eastAsia"/>
        </w:rPr>
        <w:t>A</w:t>
      </w:r>
      <w:r w:rsidRPr="00B2023C">
        <w:rPr>
          <w:vertAlign w:val="subscript"/>
        </w:rPr>
        <w:t>gv</w:t>
      </w:r>
      <w:r w:rsidR="00257C91">
        <w:rPr>
          <w:rFonts w:hint="eastAsia"/>
        </w:rPr>
        <w:t>——</w:t>
      </w:r>
      <w:r>
        <w:rPr>
          <w:rFonts w:hint="eastAsia"/>
        </w:rPr>
        <w:t>绿视率的无量纲归一化系数。</w:t>
      </w:r>
    </w:p>
    <w:p w14:paraId="7B35C438" w14:textId="77777777" w:rsidR="006B44A8" w:rsidRDefault="006B44A8" w:rsidP="003156FD">
      <w:pPr>
        <w:pStyle w:val="aff4"/>
        <w:spacing w:before="156" w:after="156"/>
      </w:pPr>
      <w:r>
        <w:rPr>
          <w:rFonts w:hint="eastAsia"/>
        </w:rPr>
        <w:t>绿地服务指数</w:t>
      </w:r>
    </w:p>
    <w:p w14:paraId="58B58DE8" w14:textId="77777777" w:rsidR="00744239" w:rsidRPr="00B2023C" w:rsidRDefault="00CD49A4" w:rsidP="00CD49A4">
      <w:pPr>
        <w:pStyle w:val="affffff6"/>
        <w:jc w:val="right"/>
        <w:rPr>
          <w:rFonts w:ascii="黑体" w:eastAsia="黑体" w:hAnsi="Times New Roman"/>
        </w:rPr>
      </w:pPr>
      <m:oMathPara>
        <m:oMath>
          <m:r>
            <m:rPr>
              <m:sty m:val="p"/>
            </m:rPr>
            <w:rPr>
              <w:rFonts w:ascii="Cambria Math" w:hAnsi="Cambria Math"/>
            </w:rPr>
            <m:t>绿地服务指数</m:t>
          </m:r>
          <m:r>
            <m:rPr>
              <m:sty m:val="p"/>
            </m:rPr>
            <w:rPr>
              <w:rFonts w:ascii="Cambria Math" w:hAnsi="Cambria Math"/>
            </w:rPr>
            <m:t>=0.3×</m:t>
          </m:r>
          <m:sSub>
            <m:sSubPr>
              <m:ctrlPr>
                <w:rPr>
                  <w:rFonts w:ascii="Cambria Math" w:hAnsi="Cambria Math"/>
                </w:rPr>
              </m:ctrlPr>
            </m:sSubPr>
            <m:e>
              <m:r>
                <w:rPr>
                  <w:rFonts w:ascii="Cambria Math" w:hAnsi="Cambria Math"/>
                </w:rPr>
                <m:t>A</m:t>
              </m:r>
            </m:e>
            <m:sub>
              <m:r>
                <w:rPr>
                  <w:rFonts w:ascii="Cambria Math" w:hAnsi="Cambria Math"/>
                </w:rPr>
                <m:t>P</m:t>
              </m:r>
            </m:sub>
          </m:sSub>
          <m:r>
            <w:rPr>
              <w:rFonts w:ascii="Cambria Math" w:hAnsi="Cambria Math"/>
            </w:rPr>
            <m:t>×</m:t>
          </m:r>
          <m:r>
            <m:rPr>
              <m:sty m:val="p"/>
            </m:rPr>
            <w:rPr>
              <w:rFonts w:ascii="Cambria Math" w:hAnsi="Cambria Math"/>
            </w:rPr>
            <m:t>人均公园绿地面积</m:t>
          </m:r>
          <m:r>
            <m:rPr>
              <m:sty m:val="p"/>
            </m:rPr>
            <w:rPr>
              <w:rFonts w:ascii="Cambria Math" w:hAnsi="Cambria Math"/>
            </w:rPr>
            <m:t>+0.40×</m:t>
          </m:r>
          <m:sSub>
            <m:sSubPr>
              <m:ctrlPr>
                <w:rPr>
                  <w:rFonts w:ascii="Cambria Math" w:hAnsi="Cambria Math"/>
                </w:rPr>
              </m:ctrlPr>
            </m:sSubPr>
            <m:e>
              <m:r>
                <w:rPr>
                  <w:rFonts w:ascii="Cambria Math" w:hAnsi="Cambria Math"/>
                </w:rPr>
                <m:t>A</m:t>
              </m:r>
            </m:e>
            <m:sub>
              <m:r>
                <w:rPr>
                  <w:rFonts w:ascii="Cambria Math" w:hAnsi="Cambria Math"/>
                </w:rPr>
                <m:t>P</m:t>
              </m:r>
              <m:r>
                <m:rPr>
                  <m:sty m:val="p"/>
                </m:rPr>
                <w:rPr>
                  <w:rFonts w:ascii="Cambria Math" w:hAnsi="Cambria Math"/>
                </w:rPr>
                <m:t>15</m:t>
              </m:r>
            </m:sub>
          </m:sSub>
          <m:r>
            <w:rPr>
              <w:rFonts w:ascii="Cambria Math" w:hAnsi="Cambria Math"/>
            </w:rPr>
            <m:t>×</m:t>
          </m:r>
          <m:r>
            <m:rPr>
              <m:sty m:val="p"/>
            </m:rPr>
            <w:rPr>
              <w:rFonts w:ascii="Cambria Math" w:hAnsi="Cambria Math"/>
            </w:rPr>
            <m:t>公园</m:t>
          </m:r>
          <m:r>
            <m:rPr>
              <m:sty m:val="p"/>
            </m:rPr>
            <w:rPr>
              <w:rFonts w:ascii="Cambria Math" w:hAnsi="Cambria Math"/>
            </w:rPr>
            <m:t>15</m:t>
          </m:r>
          <m:r>
            <m:rPr>
              <m:sty m:val="p"/>
            </m:rPr>
            <w:rPr>
              <w:rFonts w:ascii="Cambria Math" w:hAnsi="Cambria Math"/>
            </w:rPr>
            <m:t>分钟到达覆盖率</m:t>
          </m:r>
          <m:r>
            <m:rPr>
              <m:sty m:val="p"/>
            </m:rPr>
            <w:rPr>
              <w:rFonts w:ascii="Cambria Math" w:hAnsi="Cambria Math"/>
            </w:rPr>
            <m:t>+</m:t>
          </m:r>
        </m:oMath>
      </m:oMathPara>
    </w:p>
    <w:p w14:paraId="4811D6F8" w14:textId="77777777" w:rsidR="00CD49A4" w:rsidRDefault="00CD49A4" w:rsidP="00CD49A4">
      <w:pPr>
        <w:pStyle w:val="affffff6"/>
        <w:jc w:val="right"/>
      </w:pPr>
      <m:oMath>
        <m:r>
          <m:rPr>
            <m:sty m:val="p"/>
          </m:rPr>
          <w:rPr>
            <w:rFonts w:ascii="Cambria Math" w:hAnsi="Cambria Math"/>
          </w:rPr>
          <m:t>0.3×</m:t>
        </m:r>
        <m:sSub>
          <m:sSubPr>
            <m:ctrlPr>
              <w:rPr>
                <w:rFonts w:ascii="Cambria Math" w:hAnsi="Cambria Math"/>
              </w:rPr>
            </m:ctrlPr>
          </m:sSubPr>
          <m:e>
            <m:r>
              <w:rPr>
                <w:rFonts w:ascii="Cambria Math" w:hAnsi="Cambria Math"/>
              </w:rPr>
              <m:t>A</m:t>
            </m:r>
          </m:e>
          <m:sub>
            <m:r>
              <w:rPr>
                <w:rFonts w:ascii="Cambria Math" w:hAnsi="Cambria Math"/>
              </w:rPr>
              <m:t>r</m:t>
            </m:r>
          </m:sub>
        </m:sSub>
        <m:r>
          <w:rPr>
            <w:rFonts w:ascii="Cambria Math" w:hAnsi="Cambria Math"/>
          </w:rPr>
          <m:t>×</m:t>
        </m:r>
        <m:r>
          <m:rPr>
            <m:sty m:val="p"/>
          </m:rPr>
          <w:rPr>
            <w:rFonts w:ascii="Cambria Math" w:hAnsi="Cambria Math"/>
          </w:rPr>
          <m:t>林荫</m:t>
        </m:r>
        <m:r>
          <m:rPr>
            <m:sty m:val="p"/>
          </m:rPr>
          <w:rPr>
            <w:rFonts w:ascii="Cambria Math" w:hAnsi="Cambria Math" w:hint="eastAsia"/>
          </w:rPr>
          <m:t>道路</m:t>
        </m:r>
        <m:r>
          <m:rPr>
            <m:sty m:val="p"/>
          </m:rPr>
          <w:rPr>
            <w:rFonts w:ascii="Cambria Math" w:hAnsi="Cambria Math"/>
          </w:rPr>
          <m:t>推广率</m:t>
        </m:r>
      </m:oMath>
      <w:r>
        <w:rPr>
          <w:rFonts w:ascii="微软雅黑" w:eastAsia="微软雅黑" w:hAnsi="微软雅黑"/>
        </w:rPr>
        <w:t>……………………………………………</w:t>
      </w:r>
      <w:proofErr w:type="gramStart"/>
      <w:r>
        <w:rPr>
          <w:rFonts w:ascii="微软雅黑" w:eastAsia="微软雅黑" w:hAnsi="微软雅黑"/>
        </w:rPr>
        <w:t>…</w:t>
      </w:r>
      <w:r>
        <w:t>(</w:t>
      </w:r>
      <w:proofErr w:type="gramEnd"/>
      <w:r>
        <w:t>B.</w:t>
      </w:r>
      <w:r w:rsidR="008E67CF">
        <w:fldChar w:fldCharType="begin"/>
      </w:r>
      <w:r w:rsidR="00965C82">
        <w:instrText xml:space="preserve">  seq fulu_equation_132503283360426790  </w:instrText>
      </w:r>
      <w:r w:rsidR="008E67CF">
        <w:fldChar w:fldCharType="separate"/>
      </w:r>
      <w:r w:rsidR="0082423C">
        <w:rPr>
          <w:noProof/>
        </w:rPr>
        <w:t>20</w:t>
      </w:r>
      <w:r w:rsidR="008E67CF">
        <w:rPr>
          <w:noProof/>
        </w:rPr>
        <w:fldChar w:fldCharType="end"/>
      </w:r>
      <w:r>
        <w:t>)</w:t>
      </w:r>
    </w:p>
    <w:p w14:paraId="6F70D231" w14:textId="77777777" w:rsidR="00CD49A4" w:rsidRPr="00CD49A4" w:rsidRDefault="00CD49A4" w:rsidP="00CD49A4">
      <w:pPr>
        <w:pStyle w:val="affff5"/>
        <w:ind w:firstLine="420"/>
      </w:pPr>
      <w:r>
        <w:rPr>
          <w:rFonts w:hint="eastAsia"/>
        </w:rPr>
        <w:t>式中：</w:t>
      </w:r>
    </w:p>
    <w:p w14:paraId="563C836E" w14:textId="77777777" w:rsidR="006B44A8" w:rsidRDefault="006B44A8" w:rsidP="006B44A8">
      <w:pPr>
        <w:pStyle w:val="affff6"/>
        <w:ind w:firstLine="420"/>
      </w:pPr>
      <w:r>
        <w:rPr>
          <w:rFonts w:hint="eastAsia"/>
        </w:rPr>
        <w:t>A</w:t>
      </w:r>
      <w:r w:rsidRPr="00B2023C">
        <w:rPr>
          <w:vertAlign w:val="subscript"/>
        </w:rPr>
        <w:t>p</w:t>
      </w:r>
      <w:r w:rsidR="00257C91">
        <w:rPr>
          <w:rFonts w:hint="eastAsia"/>
        </w:rPr>
        <w:t>——</w:t>
      </w:r>
      <w:r>
        <w:rPr>
          <w:rFonts w:hint="eastAsia"/>
        </w:rPr>
        <w:t>人均公园绿地面积的无量纲归一化系数；A</w:t>
      </w:r>
      <w:r w:rsidRPr="00B2023C">
        <w:rPr>
          <w:vertAlign w:val="subscript"/>
        </w:rPr>
        <w:t>p15</w:t>
      </w:r>
      <w:r>
        <w:rPr>
          <w:rFonts w:hint="eastAsia"/>
        </w:rPr>
        <w:t>为公园15分钟到达覆盖率的无量纲归一化系数；A</w:t>
      </w:r>
      <w:r w:rsidRPr="00B2023C">
        <w:rPr>
          <w:vertAlign w:val="subscript"/>
        </w:rPr>
        <w:t>r</w:t>
      </w:r>
      <w:r>
        <w:rPr>
          <w:rFonts w:hint="eastAsia"/>
        </w:rPr>
        <w:t>为林荫道路推广率的无量纲归一化系数。</w:t>
      </w:r>
    </w:p>
    <w:p w14:paraId="6A8B06DF" w14:textId="77777777" w:rsidR="006B44A8" w:rsidRDefault="006B44A8" w:rsidP="003156FD">
      <w:pPr>
        <w:pStyle w:val="aff4"/>
        <w:spacing w:before="156" w:after="156"/>
      </w:pPr>
      <w:r>
        <w:rPr>
          <w:rFonts w:hint="eastAsia"/>
        </w:rPr>
        <w:t>本地乡土物种多样性指数</w:t>
      </w:r>
    </w:p>
    <w:p w14:paraId="72939923" w14:textId="77777777" w:rsidR="0069286A" w:rsidRDefault="00CD49A4" w:rsidP="00B2023C">
      <w:pPr>
        <w:pStyle w:val="affffff6"/>
        <w:ind w:left="105" w:hangingChars="50" w:hanging="105"/>
        <w:jc w:val="center"/>
      </w:pPr>
      <w:r>
        <w:rPr>
          <w:rFonts w:hint="eastAsia"/>
        </w:rPr>
        <w:t>本地乡土物种多样性指数=0.40×</w:t>
      </w:r>
      <w:proofErr w:type="spellStart"/>
      <w:r>
        <w:rPr>
          <w:rFonts w:hint="eastAsia"/>
        </w:rPr>
        <w:t>A</w:t>
      </w:r>
      <w:r w:rsidRPr="00B2023C">
        <w:rPr>
          <w:vertAlign w:val="subscript"/>
        </w:rPr>
        <w:t>pla</w:t>
      </w:r>
      <w:proofErr w:type="spellEnd"/>
      <w:r>
        <w:rPr>
          <w:rFonts w:hint="eastAsia"/>
        </w:rPr>
        <w:t>×本地乡土植物的种数＋0.40×</w:t>
      </w:r>
      <w:proofErr w:type="spellStart"/>
      <w:r>
        <w:rPr>
          <w:rFonts w:hint="eastAsia"/>
        </w:rPr>
        <w:t>A</w:t>
      </w:r>
      <w:r w:rsidRPr="00B2023C">
        <w:rPr>
          <w:vertAlign w:val="subscript"/>
        </w:rPr>
        <w:t>ani</w:t>
      </w:r>
      <w:proofErr w:type="spellEnd"/>
      <w:r>
        <w:rPr>
          <w:rFonts w:hint="eastAsia"/>
        </w:rPr>
        <w:t>×本地乡土动物的种数＋</w:t>
      </w:r>
    </w:p>
    <w:p w14:paraId="2366C4C9" w14:textId="77777777" w:rsidR="00CD49A4" w:rsidRDefault="00CD49A4" w:rsidP="00B2023C">
      <w:pPr>
        <w:pStyle w:val="affffff6"/>
        <w:ind w:left="105" w:hangingChars="50" w:hanging="105"/>
        <w:jc w:val="center"/>
      </w:pPr>
      <w:r>
        <w:rPr>
          <w:rFonts w:hint="eastAsia"/>
        </w:rPr>
        <w:lastRenderedPageBreak/>
        <w:t>0.20×A</w:t>
      </w:r>
      <w:r w:rsidRPr="00B2023C">
        <w:rPr>
          <w:vertAlign w:val="subscript"/>
        </w:rPr>
        <w:t>bs</w:t>
      </w:r>
      <w:r>
        <w:rPr>
          <w:rFonts w:hint="eastAsia"/>
        </w:rPr>
        <w:t>×典型本地乡土动物物种（北京雨燕）数量</w:t>
      </w:r>
      <w:r w:rsidRPr="00CD49A4">
        <w:rPr>
          <w:rFonts w:ascii="微软雅黑" w:eastAsia="微软雅黑" w:hAnsi="微软雅黑"/>
        </w:rPr>
        <w:tab/>
      </w:r>
      <w:r>
        <w:t>(B.</w:t>
      </w:r>
      <w:r w:rsidR="008E67CF">
        <w:fldChar w:fldCharType="begin"/>
      </w:r>
      <w:r w:rsidR="00965C82">
        <w:instrText xml:space="preserve">  seq fulu_equation_132503283360426790  </w:instrText>
      </w:r>
      <w:r w:rsidR="008E67CF">
        <w:fldChar w:fldCharType="separate"/>
      </w:r>
      <w:r w:rsidR="0082423C">
        <w:rPr>
          <w:noProof/>
        </w:rPr>
        <w:t>21</w:t>
      </w:r>
      <w:r w:rsidR="008E67CF">
        <w:rPr>
          <w:noProof/>
        </w:rPr>
        <w:fldChar w:fldCharType="end"/>
      </w:r>
      <w:r>
        <w:t>)</w:t>
      </w:r>
    </w:p>
    <w:p w14:paraId="38980A3E" w14:textId="77777777" w:rsidR="00257C91" w:rsidRPr="00257C91" w:rsidRDefault="00257C91" w:rsidP="00257C91">
      <w:pPr>
        <w:pStyle w:val="affff5"/>
        <w:ind w:firstLine="420"/>
      </w:pPr>
      <w:r>
        <w:rPr>
          <w:rFonts w:hint="eastAsia"/>
        </w:rPr>
        <w:t>式中：</w:t>
      </w:r>
    </w:p>
    <w:p w14:paraId="3BCDC158" w14:textId="77777777" w:rsidR="006B44A8" w:rsidRPr="006B44A8" w:rsidRDefault="006B44A8" w:rsidP="006B44A8">
      <w:pPr>
        <w:pStyle w:val="affff6"/>
        <w:ind w:firstLine="420"/>
      </w:pPr>
      <w:r>
        <w:rPr>
          <w:rFonts w:hint="eastAsia"/>
        </w:rPr>
        <w:t>A</w:t>
      </w:r>
      <w:r w:rsidRPr="00B2023C">
        <w:rPr>
          <w:vertAlign w:val="subscript"/>
        </w:rPr>
        <w:t>pla</w:t>
      </w:r>
      <w:r w:rsidR="00257C91">
        <w:rPr>
          <w:rFonts w:hint="eastAsia"/>
        </w:rPr>
        <w:t>——</w:t>
      </w:r>
      <w:r>
        <w:rPr>
          <w:rFonts w:hint="eastAsia"/>
        </w:rPr>
        <w:t>本地乡土植物种数的无量纲归一化系数；A</w:t>
      </w:r>
      <w:r w:rsidRPr="00B2023C">
        <w:rPr>
          <w:vertAlign w:val="subscript"/>
        </w:rPr>
        <w:t>ani</w:t>
      </w:r>
      <w:r>
        <w:rPr>
          <w:rFonts w:hint="eastAsia"/>
        </w:rPr>
        <w:t>为本地乡土动物种数的无量纲归一化系数；A</w:t>
      </w:r>
      <w:r w:rsidRPr="00B2023C">
        <w:rPr>
          <w:vertAlign w:val="subscript"/>
        </w:rPr>
        <w:t>bs</w:t>
      </w:r>
      <w:r>
        <w:rPr>
          <w:rFonts w:hint="eastAsia"/>
        </w:rPr>
        <w:t>为典型本地乡土动物物种（北京雨燕）数量的无量纲归一化系数。</w:t>
      </w:r>
    </w:p>
    <w:p w14:paraId="5F7F181F" w14:textId="77777777" w:rsidR="006B44A8" w:rsidRDefault="006B44A8" w:rsidP="006B44A8">
      <w:pPr>
        <w:pStyle w:val="affff6"/>
        <w:ind w:firstLine="420"/>
        <w:sectPr w:rsidR="006B44A8" w:rsidSect="006B44A8">
          <w:pgSz w:w="11906" w:h="16838" w:code="9"/>
          <w:pgMar w:top="1871" w:right="1134" w:bottom="1134" w:left="1134" w:header="1418" w:footer="1134" w:gutter="284"/>
          <w:cols w:space="425"/>
          <w:formProt w:val="0"/>
          <w:docGrid w:type="lines" w:linePitch="312"/>
        </w:sectPr>
      </w:pPr>
    </w:p>
    <w:p w14:paraId="29CD3E38" w14:textId="77777777" w:rsidR="006B44A8" w:rsidRDefault="006B44A8" w:rsidP="006B44A8">
      <w:pPr>
        <w:pStyle w:val="af8"/>
        <w:rPr>
          <w:vanish w:val="0"/>
        </w:rPr>
      </w:pPr>
    </w:p>
    <w:p w14:paraId="41D8C5D5" w14:textId="77777777" w:rsidR="006B44A8" w:rsidRDefault="006B44A8" w:rsidP="006B44A8">
      <w:pPr>
        <w:pStyle w:val="afe"/>
        <w:rPr>
          <w:vanish w:val="0"/>
        </w:rPr>
      </w:pPr>
    </w:p>
    <w:p w14:paraId="342A4DE7" w14:textId="77777777" w:rsidR="006B44A8" w:rsidRDefault="006B44A8" w:rsidP="00B2023C">
      <w:pPr>
        <w:pStyle w:val="aff3"/>
        <w:spacing w:beforeLines="0" w:afterLines="0"/>
      </w:pPr>
      <w:r>
        <w:br/>
      </w:r>
      <w:bookmarkStart w:id="70" w:name="_Toc58401241"/>
      <w:r>
        <w:rPr>
          <w:rFonts w:hint="eastAsia"/>
        </w:rPr>
        <w:t>（资料性）</w:t>
      </w:r>
      <w:r>
        <w:br/>
      </w:r>
      <w:r>
        <w:rPr>
          <w:rFonts w:hint="eastAsia"/>
        </w:rPr>
        <w:t>参考性指标体系及指标含义</w:t>
      </w:r>
      <w:bookmarkEnd w:id="70"/>
    </w:p>
    <w:p w14:paraId="55FB625F" w14:textId="77777777" w:rsidR="006B44A8" w:rsidRDefault="006B44A8" w:rsidP="00B2023C">
      <w:pPr>
        <w:pStyle w:val="affff6"/>
        <w:ind w:firstLineChars="0" w:firstLine="0"/>
        <w:jc w:val="center"/>
      </w:pPr>
      <w:r>
        <w:rPr>
          <w:szCs w:val="28"/>
        </w:rPr>
        <w:drawing>
          <wp:inline distT="0" distB="0" distL="0" distR="0" wp14:anchorId="49A69C29" wp14:editId="17C1B7D9">
            <wp:extent cx="5586770" cy="2110154"/>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93312" cy="2112625"/>
                    </a:xfrm>
                    <a:prstGeom prst="rect">
                      <a:avLst/>
                    </a:prstGeom>
                    <a:noFill/>
                  </pic:spPr>
                </pic:pic>
              </a:graphicData>
            </a:graphic>
          </wp:inline>
        </w:drawing>
      </w:r>
    </w:p>
    <w:p w14:paraId="27F9ACFB" w14:textId="77777777" w:rsidR="006B44A8" w:rsidRDefault="006B44A8" w:rsidP="003156FD">
      <w:pPr>
        <w:pStyle w:val="af9"/>
        <w:spacing w:before="156" w:after="156"/>
      </w:pPr>
      <w:r>
        <w:rPr>
          <w:rFonts w:hint="eastAsia"/>
        </w:rPr>
        <w:t>北京市生态环境质量评价指标体系（参考性指标）</w:t>
      </w:r>
    </w:p>
    <w:p w14:paraId="306DE430" w14:textId="77777777" w:rsidR="006B44A8" w:rsidRDefault="006B44A8" w:rsidP="003156FD">
      <w:pPr>
        <w:pStyle w:val="aff4"/>
        <w:spacing w:before="156" w:after="156"/>
      </w:pPr>
      <w:r>
        <w:rPr>
          <w:rFonts w:hint="eastAsia"/>
        </w:rPr>
        <w:t>大气环境指数</w:t>
      </w:r>
    </w:p>
    <w:p w14:paraId="02D7D876" w14:textId="77777777" w:rsidR="006B44A8" w:rsidRDefault="006B44A8" w:rsidP="00AD56E8">
      <w:pPr>
        <w:pStyle w:val="affff6"/>
        <w:ind w:firstLine="422"/>
      </w:pPr>
      <w:r w:rsidRPr="00AD56E8">
        <w:rPr>
          <w:rFonts w:hint="eastAsia"/>
          <w:b/>
        </w:rPr>
        <w:t>负（氧）离子浓度</w:t>
      </w:r>
      <w:r w:rsidR="00AD56E8" w:rsidRPr="003A4382">
        <w:rPr>
          <w:rFonts w:hint="eastAsia"/>
        </w:rPr>
        <w:t>：</w:t>
      </w:r>
      <w:r>
        <w:rPr>
          <w:rFonts w:hint="eastAsia"/>
        </w:rPr>
        <w:t>空气负（氧）离子是带负电荷的单个气体分子和轻离子团的总称。被称为空气中的“维生素”，森林和湿地是产生空气负（氧）离子的重要生态系统。监测设备的离子迁移率大于或等于0.4cm</w:t>
      </w:r>
      <w:r w:rsidRPr="00AD56E8">
        <w:rPr>
          <w:rFonts w:hint="eastAsia"/>
          <w:vertAlign w:val="superscript"/>
        </w:rPr>
        <w:t>2</w:t>
      </w:r>
      <w:r>
        <w:rPr>
          <w:rFonts w:hint="eastAsia"/>
        </w:rPr>
        <w:t>/(V·s)时所测定的空气离子浓度为空气负（氧）离子浓度（</w:t>
      </w:r>
      <w:r w:rsidR="0059116F" w:rsidRPr="0076332A">
        <w:t>LY/T 2586</w:t>
      </w:r>
      <w:r>
        <w:rPr>
          <w:rFonts w:hint="eastAsia"/>
        </w:rPr>
        <w:t>）。单位：个/cm</w:t>
      </w:r>
      <w:r w:rsidRPr="00AD56E8">
        <w:rPr>
          <w:rFonts w:hint="eastAsia"/>
          <w:vertAlign w:val="superscript"/>
        </w:rPr>
        <w:t>3</w:t>
      </w:r>
      <w:r>
        <w:rPr>
          <w:rFonts w:hint="eastAsia"/>
        </w:rPr>
        <w:t>。</w:t>
      </w:r>
    </w:p>
    <w:p w14:paraId="2D97E43C" w14:textId="77777777" w:rsidR="006B44A8" w:rsidRDefault="006B44A8" w:rsidP="003156FD">
      <w:pPr>
        <w:pStyle w:val="aff4"/>
        <w:spacing w:before="156" w:after="156"/>
      </w:pPr>
      <w:r>
        <w:rPr>
          <w:rFonts w:hint="eastAsia"/>
        </w:rPr>
        <w:t>城市热岛</w:t>
      </w:r>
    </w:p>
    <w:p w14:paraId="371BA293" w14:textId="77777777" w:rsidR="006B44A8" w:rsidRDefault="006B44A8" w:rsidP="00AD56E8">
      <w:pPr>
        <w:pStyle w:val="affff6"/>
        <w:ind w:firstLine="422"/>
      </w:pPr>
      <w:r w:rsidRPr="00AD56E8">
        <w:rPr>
          <w:rFonts w:hint="eastAsia"/>
          <w:b/>
        </w:rPr>
        <w:t>城市热岛强度</w:t>
      </w:r>
      <w:r w:rsidR="00AD56E8" w:rsidRPr="003A4382">
        <w:rPr>
          <w:rFonts w:hint="eastAsia"/>
        </w:rPr>
        <w:t>：</w:t>
      </w:r>
      <w:r>
        <w:rPr>
          <w:rFonts w:hint="eastAsia"/>
        </w:rPr>
        <w:t>城市热岛强度指城市建成区与周边区域腹地（郊区、农村）的平均气温（或地表温度）差值表示。单位：℃。</w:t>
      </w:r>
    </w:p>
    <w:p w14:paraId="3A38A48A" w14:textId="77777777" w:rsidR="006B44A8" w:rsidRDefault="006B44A8" w:rsidP="003156FD">
      <w:pPr>
        <w:pStyle w:val="aff4"/>
        <w:spacing w:before="156" w:after="156"/>
      </w:pPr>
      <w:r>
        <w:rPr>
          <w:rFonts w:hint="eastAsia"/>
        </w:rPr>
        <w:t>水网密度指数</w:t>
      </w:r>
    </w:p>
    <w:p w14:paraId="2A0D1262" w14:textId="6973EC30" w:rsidR="006B44A8" w:rsidRDefault="006B44A8" w:rsidP="00AD56E8">
      <w:pPr>
        <w:pStyle w:val="affff6"/>
        <w:ind w:firstLine="422"/>
      </w:pPr>
      <w:r w:rsidRPr="00AD56E8">
        <w:rPr>
          <w:rFonts w:hint="eastAsia"/>
          <w:b/>
        </w:rPr>
        <w:t>水资源量</w:t>
      </w:r>
      <w:r w:rsidR="00AD56E8" w:rsidRPr="003A4382">
        <w:rPr>
          <w:rFonts w:hint="eastAsia"/>
        </w:rPr>
        <w:t>：</w:t>
      </w:r>
      <w:r>
        <w:rPr>
          <w:rFonts w:hint="eastAsia"/>
        </w:rPr>
        <w:t>评价区域内的地表水资源量（</w:t>
      </w:r>
      <w:r w:rsidR="0059116F" w:rsidRPr="0076332A">
        <w:rPr>
          <w:rFonts w:hint="eastAsia"/>
        </w:rPr>
        <w:t>HJ</w:t>
      </w:r>
      <w:r w:rsidR="0076332A">
        <w:rPr>
          <w:rFonts w:hint="eastAsia"/>
        </w:rPr>
        <w:t xml:space="preserve"> </w:t>
      </w:r>
      <w:r w:rsidR="0059116F" w:rsidRPr="0076332A">
        <w:rPr>
          <w:rFonts w:hint="eastAsia"/>
        </w:rPr>
        <w:t>192</w:t>
      </w:r>
      <w:r>
        <w:rPr>
          <w:rFonts w:hint="eastAsia"/>
        </w:rPr>
        <w:t>）。单位：m</w:t>
      </w:r>
      <w:r w:rsidRPr="00AD56E8">
        <w:rPr>
          <w:rFonts w:hint="eastAsia"/>
          <w:vertAlign w:val="superscript"/>
        </w:rPr>
        <w:t>3</w:t>
      </w:r>
      <w:r>
        <w:rPr>
          <w:rFonts w:hint="eastAsia"/>
        </w:rPr>
        <w:t>。</w:t>
      </w:r>
    </w:p>
    <w:p w14:paraId="528701AF" w14:textId="77777777" w:rsidR="006B44A8" w:rsidRDefault="006B44A8" w:rsidP="003156FD">
      <w:pPr>
        <w:pStyle w:val="aff4"/>
        <w:spacing w:before="156" w:after="156"/>
      </w:pPr>
      <w:r>
        <w:rPr>
          <w:rFonts w:hint="eastAsia"/>
        </w:rPr>
        <w:t>生境破碎化指数</w:t>
      </w:r>
      <w:bookmarkStart w:id="71" w:name="_GoBack"/>
      <w:bookmarkEnd w:id="71"/>
    </w:p>
    <w:p w14:paraId="20586660" w14:textId="77777777" w:rsidR="006B44A8" w:rsidRDefault="006B44A8" w:rsidP="00AD56E8">
      <w:pPr>
        <w:pStyle w:val="af2"/>
      </w:pPr>
      <w:r w:rsidRPr="00AD56E8">
        <w:rPr>
          <w:rFonts w:hint="eastAsia"/>
          <w:b/>
        </w:rPr>
        <w:t>平均斑块面积</w:t>
      </w:r>
      <w:r w:rsidR="00AD56E8" w:rsidRPr="003A4382">
        <w:rPr>
          <w:rFonts w:hint="eastAsia"/>
        </w:rPr>
        <w:t>：</w:t>
      </w:r>
      <w:r>
        <w:rPr>
          <w:rFonts w:hint="eastAsia"/>
        </w:rPr>
        <w:t>区域内生境斑块的平均面积，即生境总面积除以其斑块数目。单位：ha。</w:t>
      </w:r>
    </w:p>
    <w:p w14:paraId="7A5C3582" w14:textId="77777777" w:rsidR="006B44A8" w:rsidRDefault="006B44A8" w:rsidP="00AD56E8">
      <w:pPr>
        <w:pStyle w:val="af2"/>
      </w:pPr>
      <w:r w:rsidRPr="00AD56E8">
        <w:rPr>
          <w:rFonts w:hint="eastAsia"/>
          <w:b/>
        </w:rPr>
        <w:t>斑块密度</w:t>
      </w:r>
      <w:r w:rsidR="00AD56E8" w:rsidRPr="003A4382">
        <w:rPr>
          <w:rFonts w:hint="eastAsia"/>
        </w:rPr>
        <w:t>：</w:t>
      </w:r>
      <w:r>
        <w:rPr>
          <w:rFonts w:hint="eastAsia"/>
        </w:rPr>
        <w:t>区域内单位面积上的生境斑块数量，用于描述生境破碎化，斑块密度越大表征其生境越加破碎，单位：</w:t>
      </w:r>
      <w:proofErr w:type="gramStart"/>
      <w:r>
        <w:rPr>
          <w:rFonts w:hint="eastAsia"/>
        </w:rPr>
        <w:t>个</w:t>
      </w:r>
      <w:proofErr w:type="gramEnd"/>
      <w:r>
        <w:rPr>
          <w:rFonts w:hint="eastAsia"/>
        </w:rPr>
        <w:t>/km</w:t>
      </w:r>
      <w:r w:rsidRPr="00AD56E8">
        <w:rPr>
          <w:rFonts w:hint="eastAsia"/>
          <w:vertAlign w:val="superscript"/>
        </w:rPr>
        <w:t>2</w:t>
      </w:r>
      <w:r>
        <w:rPr>
          <w:rFonts w:hint="eastAsia"/>
        </w:rPr>
        <w:t>。</w:t>
      </w:r>
    </w:p>
    <w:p w14:paraId="3E7DA4C1" w14:textId="77777777" w:rsidR="006B44A8" w:rsidRDefault="006B44A8" w:rsidP="003156FD">
      <w:pPr>
        <w:pStyle w:val="aff4"/>
        <w:spacing w:before="156" w:after="156"/>
      </w:pPr>
      <w:r>
        <w:rPr>
          <w:rFonts w:hint="eastAsia"/>
        </w:rPr>
        <w:t>生境连通性指数</w:t>
      </w:r>
    </w:p>
    <w:p w14:paraId="75264292" w14:textId="77777777" w:rsidR="006B44A8" w:rsidRDefault="006B44A8" w:rsidP="00AD56E8">
      <w:pPr>
        <w:pStyle w:val="af2"/>
      </w:pPr>
      <w:r w:rsidRPr="00AD56E8">
        <w:rPr>
          <w:rFonts w:hint="eastAsia"/>
          <w:b/>
        </w:rPr>
        <w:t>生境连接度</w:t>
      </w:r>
      <w:r w:rsidR="00AD56E8" w:rsidRPr="003A4382">
        <w:rPr>
          <w:rFonts w:hint="eastAsia"/>
        </w:rPr>
        <w:t>：</w:t>
      </w:r>
      <w:r w:rsidRPr="003A4382">
        <w:rPr>
          <w:rFonts w:hint="eastAsia"/>
        </w:rPr>
        <w:t>生</w:t>
      </w:r>
      <w:r>
        <w:rPr>
          <w:rFonts w:hint="eastAsia"/>
        </w:rPr>
        <w:t>境连接性是指区域景观对生态流的便利或阻碍程度，是保护生物多样性和维持生态系统稳定性和整体性的关键评价指标。通常采用整体连通性指数（Integral Index of Connectivity，IIC）表示。取值范围为0-1。</w:t>
      </w:r>
    </w:p>
    <w:p w14:paraId="57D4DFA9" w14:textId="77777777" w:rsidR="006B44A8" w:rsidRDefault="006B44A8" w:rsidP="00AD56E8">
      <w:pPr>
        <w:pStyle w:val="af2"/>
      </w:pPr>
      <w:r w:rsidRPr="00AD56E8">
        <w:rPr>
          <w:rFonts w:hint="eastAsia"/>
          <w:b/>
        </w:rPr>
        <w:t>有效生态网络面积</w:t>
      </w:r>
      <w:r w:rsidR="00AD56E8" w:rsidRPr="003A4382">
        <w:rPr>
          <w:rFonts w:hint="eastAsia"/>
        </w:rPr>
        <w:t>：</w:t>
      </w:r>
      <w:r>
        <w:rPr>
          <w:rFonts w:hint="eastAsia"/>
        </w:rPr>
        <w:t>有效生态网络面积主要用于评价或鼓励为增加生境连接性或排除连接性的障碍所采取的积极行为。表示在城市自然区域里任选两点是在同一生境斑块里或被认为是连接在一起的生境斑块（两斑块相距不到100米而且之间没有大的障碍物）的概率。景观里的障碍物越多，两生境斑块连接在一起的概率越小，有效网格面积就越小（新加坡城市多样性指数）。单位：ha。</w:t>
      </w:r>
    </w:p>
    <w:p w14:paraId="1C9543B8" w14:textId="77777777" w:rsidR="006B44A8" w:rsidRDefault="006B44A8" w:rsidP="003156FD">
      <w:pPr>
        <w:pStyle w:val="aff4"/>
        <w:spacing w:before="156" w:after="156"/>
      </w:pPr>
      <w:r>
        <w:rPr>
          <w:rFonts w:hint="eastAsia"/>
        </w:rPr>
        <w:lastRenderedPageBreak/>
        <w:t>生态系统服务指数</w:t>
      </w:r>
    </w:p>
    <w:p w14:paraId="25539DD9" w14:textId="77777777" w:rsidR="006B44A8" w:rsidRDefault="006B44A8" w:rsidP="003A4382">
      <w:pPr>
        <w:pStyle w:val="af2"/>
      </w:pPr>
      <w:r w:rsidRPr="003A4382">
        <w:rPr>
          <w:rFonts w:hint="eastAsia"/>
          <w:b/>
        </w:rPr>
        <w:t>水源涵养指数</w:t>
      </w:r>
      <w:r w:rsidR="00AD56E8" w:rsidRPr="003A4382">
        <w:rPr>
          <w:rFonts w:hint="eastAsia"/>
        </w:rPr>
        <w:t>：</w:t>
      </w:r>
      <w:r w:rsidRPr="003A4382">
        <w:rPr>
          <w:rFonts w:hint="eastAsia"/>
        </w:rPr>
        <w:t>水</w:t>
      </w:r>
      <w:r>
        <w:rPr>
          <w:rFonts w:hint="eastAsia"/>
        </w:rPr>
        <w:t>源涵养功能是指生态系统通过对降水进行渗透、蓄积、蒸散发，以实现对水流、水循环的调控功能。水源涵养指数表示生态系统水源涵养功能的强弱程度，根据林地、草地以及水域湿地在水源涵养功能方面的差异进行综合评价获得（</w:t>
      </w:r>
      <w:r w:rsidR="0059116F">
        <w:rPr>
          <w:rFonts w:hint="eastAsia"/>
        </w:rPr>
        <w:t>HJ192</w:t>
      </w:r>
      <w:r>
        <w:rPr>
          <w:rFonts w:hint="eastAsia"/>
        </w:rPr>
        <w:t>）。</w:t>
      </w:r>
    </w:p>
    <w:p w14:paraId="13DB438F" w14:textId="77777777" w:rsidR="006B44A8" w:rsidRDefault="006B44A8" w:rsidP="003A4382">
      <w:pPr>
        <w:pStyle w:val="af2"/>
      </w:pPr>
      <w:r w:rsidRPr="003A4382">
        <w:rPr>
          <w:rFonts w:hint="eastAsia"/>
          <w:b/>
        </w:rPr>
        <w:t>水土保持指数</w:t>
      </w:r>
      <w:r w:rsidR="00AD56E8" w:rsidRPr="003A4382">
        <w:rPr>
          <w:rFonts w:hint="eastAsia"/>
        </w:rPr>
        <w:t>：</w:t>
      </w:r>
      <w:r>
        <w:rPr>
          <w:rFonts w:hint="eastAsia"/>
        </w:rPr>
        <w:t>水土保持是指生态系统通过其结构与过程保护土壤、减少雨水侵蚀，防治水土流失。水土保持指数定量表征生态系统水土保持功能的强弱，可通过生态系统减少的径流量、土壤保持量等来表示。</w:t>
      </w:r>
    </w:p>
    <w:p w14:paraId="5DBB817D" w14:textId="77777777" w:rsidR="006B44A8" w:rsidRDefault="006B44A8" w:rsidP="003A4382">
      <w:pPr>
        <w:pStyle w:val="af2"/>
      </w:pPr>
      <w:r w:rsidRPr="003A4382">
        <w:rPr>
          <w:rFonts w:hint="eastAsia"/>
          <w:b/>
        </w:rPr>
        <w:t>防风固沙指数</w:t>
      </w:r>
      <w:r w:rsidR="003A4382" w:rsidRPr="003A4382">
        <w:rPr>
          <w:rFonts w:hint="eastAsia"/>
        </w:rPr>
        <w:t>：</w:t>
      </w:r>
      <w:r>
        <w:rPr>
          <w:rFonts w:hint="eastAsia"/>
        </w:rPr>
        <w:t>防风固沙是指生态系统（如森林、草地等）具有减少风力侵蚀和风沙危害的功能。防风</w:t>
      </w:r>
      <w:proofErr w:type="gramStart"/>
      <w:r>
        <w:rPr>
          <w:rFonts w:hint="eastAsia"/>
        </w:rPr>
        <w:t>固沙指数</w:t>
      </w:r>
      <w:proofErr w:type="gramEnd"/>
      <w:r>
        <w:rPr>
          <w:rFonts w:hint="eastAsia"/>
        </w:rPr>
        <w:t>定量评价生态系统防风固沙功能的强弱，可通过固沙量、</w:t>
      </w:r>
      <w:proofErr w:type="gramStart"/>
      <w:r>
        <w:rPr>
          <w:rFonts w:hint="eastAsia"/>
        </w:rPr>
        <w:t>固沙率</w:t>
      </w:r>
      <w:proofErr w:type="gramEnd"/>
      <w:r>
        <w:rPr>
          <w:rFonts w:hint="eastAsia"/>
        </w:rPr>
        <w:t>等来表示。</w:t>
      </w:r>
    </w:p>
    <w:p w14:paraId="7D638F9E" w14:textId="77777777" w:rsidR="006B44A8" w:rsidRDefault="006B44A8" w:rsidP="003A4382">
      <w:pPr>
        <w:pStyle w:val="af2"/>
      </w:pPr>
      <w:r w:rsidRPr="003A4382">
        <w:rPr>
          <w:rFonts w:hint="eastAsia"/>
          <w:b/>
        </w:rPr>
        <w:t>气候调节指数</w:t>
      </w:r>
      <w:r w:rsidR="003A4382" w:rsidRPr="003A4382">
        <w:rPr>
          <w:rFonts w:hint="eastAsia"/>
        </w:rPr>
        <w:t>：</w:t>
      </w:r>
      <w:r>
        <w:rPr>
          <w:rFonts w:hint="eastAsia"/>
        </w:rPr>
        <w:t>气候调节指生态系统通过植被蒸腾作用和水面蒸发过程实现降温增湿的功能。气候调节指数定量评价生态系统气候调节功能的强弱，可通过生态系统在植被蒸腾、水面蒸发过程中消耗的能量来表示。</w:t>
      </w:r>
    </w:p>
    <w:p w14:paraId="6F89A039" w14:textId="77777777" w:rsidR="006B44A8" w:rsidRDefault="006B44A8" w:rsidP="003A4382">
      <w:pPr>
        <w:pStyle w:val="af2"/>
      </w:pPr>
      <w:proofErr w:type="gramStart"/>
      <w:r w:rsidRPr="003A4382">
        <w:rPr>
          <w:rFonts w:hint="eastAsia"/>
          <w:b/>
        </w:rPr>
        <w:t>固碳释</w:t>
      </w:r>
      <w:proofErr w:type="gramEnd"/>
      <w:r w:rsidRPr="003A4382">
        <w:rPr>
          <w:rFonts w:hint="eastAsia"/>
          <w:b/>
        </w:rPr>
        <w:t>氧指数</w:t>
      </w:r>
      <w:r w:rsidR="003A4382" w:rsidRPr="003A4382">
        <w:rPr>
          <w:rFonts w:hint="eastAsia"/>
        </w:rPr>
        <w:t>：</w:t>
      </w:r>
      <w:r>
        <w:rPr>
          <w:rFonts w:hint="eastAsia"/>
        </w:rPr>
        <w:t>生态系统中的植物通过光合作用固定二氧化碳和释放氧气，是植物重要的生态功能。</w:t>
      </w:r>
      <w:proofErr w:type="gramStart"/>
      <w:r>
        <w:rPr>
          <w:rFonts w:hint="eastAsia"/>
        </w:rPr>
        <w:t>固碳释</w:t>
      </w:r>
      <w:proofErr w:type="gramEnd"/>
      <w:r>
        <w:rPr>
          <w:rFonts w:hint="eastAsia"/>
        </w:rPr>
        <w:t>氧指数定量评价生态系统</w:t>
      </w:r>
      <w:proofErr w:type="gramStart"/>
      <w:r>
        <w:rPr>
          <w:rFonts w:hint="eastAsia"/>
        </w:rPr>
        <w:t>固碳释氧</w:t>
      </w:r>
      <w:proofErr w:type="gramEnd"/>
      <w:r>
        <w:rPr>
          <w:rFonts w:hint="eastAsia"/>
        </w:rPr>
        <w:t>功能的强弱，可通过</w:t>
      </w:r>
      <w:proofErr w:type="gramStart"/>
      <w:r>
        <w:rPr>
          <w:rFonts w:hint="eastAsia"/>
        </w:rPr>
        <w:t>日单位</w:t>
      </w:r>
      <w:proofErr w:type="gramEnd"/>
      <w:r>
        <w:rPr>
          <w:rFonts w:hint="eastAsia"/>
        </w:rPr>
        <w:t>面积的</w:t>
      </w:r>
      <w:proofErr w:type="gramStart"/>
      <w:r>
        <w:rPr>
          <w:rFonts w:hint="eastAsia"/>
        </w:rPr>
        <w:t>净固定</w:t>
      </w:r>
      <w:proofErr w:type="gramEnd"/>
      <w:r>
        <w:rPr>
          <w:rFonts w:hint="eastAsia"/>
        </w:rPr>
        <w:t>CO</w:t>
      </w:r>
      <w:r w:rsidRPr="00B2023C">
        <w:rPr>
          <w:vertAlign w:val="subscript"/>
        </w:rPr>
        <w:t>2</w:t>
      </w:r>
      <w:r>
        <w:rPr>
          <w:rFonts w:hint="eastAsia"/>
        </w:rPr>
        <w:t>的质量和释放O</w:t>
      </w:r>
      <w:r w:rsidRPr="00B2023C">
        <w:rPr>
          <w:vertAlign w:val="subscript"/>
        </w:rPr>
        <w:t>3</w:t>
      </w:r>
      <w:r>
        <w:rPr>
          <w:rFonts w:hint="eastAsia"/>
        </w:rPr>
        <w:t>的质量来表示。</w:t>
      </w:r>
    </w:p>
    <w:p w14:paraId="0DD4A66B" w14:textId="77777777" w:rsidR="006B44A8" w:rsidRDefault="006B44A8" w:rsidP="003A4382">
      <w:pPr>
        <w:pStyle w:val="af2"/>
      </w:pPr>
      <w:r w:rsidRPr="003A4382">
        <w:rPr>
          <w:rFonts w:hint="eastAsia"/>
          <w:b/>
        </w:rPr>
        <w:t>空气净化指数</w:t>
      </w:r>
      <w:r w:rsidR="003A4382" w:rsidRPr="003A4382">
        <w:rPr>
          <w:rFonts w:hint="eastAsia"/>
        </w:rPr>
        <w:t>：</w:t>
      </w:r>
      <w:r>
        <w:rPr>
          <w:rFonts w:hint="eastAsia"/>
        </w:rPr>
        <w:t>生态系统中的植物具有拦截、吸收和富集空气污染物，降低空气污染浓度，改善空气环境的功能。空气净化指数定量表征生态系统空气净化功能的强弱，可通过污染物净化量来表示。</w:t>
      </w:r>
    </w:p>
    <w:p w14:paraId="32010627" w14:textId="77777777" w:rsidR="006B44A8" w:rsidRDefault="006B44A8" w:rsidP="003A4382">
      <w:pPr>
        <w:pStyle w:val="af2"/>
      </w:pPr>
      <w:r w:rsidRPr="003A4382">
        <w:rPr>
          <w:rFonts w:hint="eastAsia"/>
          <w:b/>
        </w:rPr>
        <w:t>休憩指数</w:t>
      </w:r>
      <w:r w:rsidR="003A4382" w:rsidRPr="003A4382">
        <w:rPr>
          <w:rFonts w:hint="eastAsia"/>
        </w:rPr>
        <w:t>：</w:t>
      </w:r>
      <w:r>
        <w:rPr>
          <w:rFonts w:hint="eastAsia"/>
        </w:rPr>
        <w:t>生态系统提供了十分有价值的娱乐、精神、文化和教育服务。这对人的生理和心理健康来说是至关重要的。休憩指数可利用每千人拥有的自然区域的公园和受保护自然区域面积来表示（新加坡城市多样性指数）。</w:t>
      </w:r>
    </w:p>
    <w:p w14:paraId="6C55D13E" w14:textId="77777777" w:rsidR="006B44A8" w:rsidRDefault="006B44A8" w:rsidP="003156FD">
      <w:pPr>
        <w:pStyle w:val="aff4"/>
        <w:spacing w:before="156" w:after="156"/>
      </w:pPr>
      <w:r>
        <w:rPr>
          <w:rFonts w:hint="eastAsia"/>
        </w:rPr>
        <w:t>关键物种指数</w:t>
      </w:r>
    </w:p>
    <w:p w14:paraId="334937E0" w14:textId="77777777" w:rsidR="006B44A8" w:rsidRPr="005A5AE8" w:rsidRDefault="006B44A8" w:rsidP="003A4382">
      <w:pPr>
        <w:pStyle w:val="af2"/>
      </w:pPr>
      <w:bookmarkStart w:id="72" w:name="OLE_LINK1"/>
      <w:bookmarkStart w:id="73" w:name="OLE_LINK2"/>
      <w:r w:rsidRPr="00457041">
        <w:rPr>
          <w:rFonts w:hint="eastAsia"/>
          <w:b/>
        </w:rPr>
        <w:t>指示性物种指数</w:t>
      </w:r>
      <w:r w:rsidR="003A4382" w:rsidRPr="005A5AE8">
        <w:rPr>
          <w:rFonts w:hint="eastAsia"/>
        </w:rPr>
        <w:t>：</w:t>
      </w:r>
      <w:r w:rsidRPr="005A5AE8">
        <w:rPr>
          <w:rFonts w:hint="eastAsia"/>
        </w:rPr>
        <w:t>指示</w:t>
      </w:r>
      <w:r w:rsidR="00B63E73">
        <w:rPr>
          <w:rFonts w:hint="eastAsia"/>
        </w:rPr>
        <w:t>生物是指在水体、大气、土壤中对某种环境特征具有指示特性的物种，</w:t>
      </w:r>
      <w:r w:rsidRPr="005A5AE8">
        <w:rPr>
          <w:rFonts w:hint="eastAsia"/>
        </w:rPr>
        <w:t>包括敏感指示生物和耐性指示生物。可通过敏感、耐性指示生物种数或浓度来表示。</w:t>
      </w:r>
    </w:p>
    <w:p w14:paraId="1AF16C10" w14:textId="77777777" w:rsidR="006B44A8" w:rsidRPr="005A5AE8" w:rsidRDefault="006B44A8" w:rsidP="00457041">
      <w:pPr>
        <w:pStyle w:val="af2"/>
      </w:pPr>
      <w:proofErr w:type="gramStart"/>
      <w:r w:rsidRPr="005A5AE8">
        <w:rPr>
          <w:rFonts w:hint="eastAsia"/>
          <w:b/>
        </w:rPr>
        <w:t>耐受种</w:t>
      </w:r>
      <w:proofErr w:type="gramEnd"/>
      <w:r w:rsidRPr="005A5AE8">
        <w:rPr>
          <w:rFonts w:hint="eastAsia"/>
          <w:b/>
        </w:rPr>
        <w:t>指数</w:t>
      </w:r>
      <w:r w:rsidR="003A4382" w:rsidRPr="005A5AE8">
        <w:rPr>
          <w:rFonts w:hint="eastAsia"/>
        </w:rPr>
        <w:t>：</w:t>
      </w:r>
      <w:r w:rsidR="005A5AE8" w:rsidRPr="00B2023C">
        <w:rPr>
          <w:rFonts w:hint="eastAsia"/>
        </w:rPr>
        <w:t>通过对干旱、盐碱、重金属等不良环境胁迫具有耐受能力的物种的分布面积占评价区域面积的百分比来评价城市植被的耐受程度。单位：%。</w:t>
      </w:r>
    </w:p>
    <w:p w14:paraId="3ACB5391" w14:textId="77777777" w:rsidR="006B44A8" w:rsidRPr="005A5AE8" w:rsidRDefault="006B44A8" w:rsidP="003A4382">
      <w:pPr>
        <w:pStyle w:val="af2"/>
      </w:pPr>
      <w:r w:rsidRPr="005A5AE8">
        <w:rPr>
          <w:rFonts w:hint="eastAsia"/>
          <w:b/>
        </w:rPr>
        <w:t>致敏种指数</w:t>
      </w:r>
      <w:r w:rsidR="003A4382" w:rsidRPr="005A5AE8">
        <w:rPr>
          <w:rFonts w:hint="eastAsia"/>
        </w:rPr>
        <w:t>：</w:t>
      </w:r>
      <w:r w:rsidRPr="005A5AE8">
        <w:rPr>
          <w:rFonts w:hint="eastAsia"/>
        </w:rPr>
        <w:t>通过致敏种分布面积占评价区域面积的百分比</w:t>
      </w:r>
      <w:r w:rsidR="005A5AE8" w:rsidRPr="00B2023C">
        <w:rPr>
          <w:rFonts w:hint="eastAsia"/>
        </w:rPr>
        <w:t>来</w:t>
      </w:r>
      <w:r w:rsidRPr="00457041">
        <w:rPr>
          <w:rFonts w:hint="eastAsia"/>
        </w:rPr>
        <w:t>评价城市植被的潜在致敏能力。单位：</w:t>
      </w:r>
      <w:r w:rsidRPr="005A5AE8">
        <w:rPr>
          <w:rFonts w:hint="eastAsia"/>
        </w:rPr>
        <w:t>%。</w:t>
      </w:r>
      <w:bookmarkEnd w:id="72"/>
      <w:bookmarkEnd w:id="73"/>
    </w:p>
    <w:p w14:paraId="2551AC88" w14:textId="77777777" w:rsidR="006B44A8" w:rsidRDefault="006B44A8" w:rsidP="006B44A8">
      <w:pPr>
        <w:pStyle w:val="affff6"/>
        <w:ind w:firstLine="420"/>
        <w:sectPr w:rsidR="006B44A8" w:rsidSect="006B44A8">
          <w:pgSz w:w="11906" w:h="16838" w:code="9"/>
          <w:pgMar w:top="1871" w:right="1134" w:bottom="1134" w:left="1134" w:header="1418" w:footer="1134" w:gutter="284"/>
          <w:cols w:space="425"/>
          <w:formProt w:val="0"/>
          <w:docGrid w:type="lines" w:linePitch="312"/>
        </w:sectPr>
      </w:pPr>
    </w:p>
    <w:p w14:paraId="4954A27D" w14:textId="77777777" w:rsidR="006B44A8" w:rsidRDefault="006B44A8" w:rsidP="006B44A8">
      <w:pPr>
        <w:pStyle w:val="af8"/>
        <w:rPr>
          <w:vanish w:val="0"/>
        </w:rPr>
      </w:pPr>
    </w:p>
    <w:p w14:paraId="4EEA8162" w14:textId="77777777" w:rsidR="006B44A8" w:rsidRDefault="006B44A8" w:rsidP="006B44A8">
      <w:pPr>
        <w:pStyle w:val="afe"/>
        <w:rPr>
          <w:vanish w:val="0"/>
        </w:rPr>
      </w:pPr>
    </w:p>
    <w:p w14:paraId="15725CA1" w14:textId="77777777" w:rsidR="006B44A8" w:rsidRDefault="006B44A8" w:rsidP="00B2023C">
      <w:pPr>
        <w:pStyle w:val="aff3"/>
        <w:spacing w:beforeLines="0" w:afterLines="0"/>
      </w:pPr>
      <w:r>
        <w:br/>
      </w:r>
      <w:bookmarkStart w:id="74" w:name="_Toc58401242"/>
      <w:r>
        <w:rPr>
          <w:rFonts w:hint="eastAsia"/>
        </w:rPr>
        <w:t>（资料性）</w:t>
      </w:r>
      <w:r>
        <w:br/>
      </w:r>
      <w:r>
        <w:rPr>
          <w:rFonts w:hint="eastAsia"/>
        </w:rPr>
        <w:t>城市建成区生态环境质量评价参考性指标体系及指标含义</w:t>
      </w:r>
      <w:bookmarkEnd w:id="74"/>
    </w:p>
    <w:p w14:paraId="5F583FAA" w14:textId="77777777" w:rsidR="006B44A8" w:rsidRPr="006B44A8" w:rsidRDefault="006B44A8" w:rsidP="00B2023C">
      <w:pPr>
        <w:pStyle w:val="affff6"/>
        <w:ind w:firstLineChars="0" w:firstLine="0"/>
        <w:jc w:val="center"/>
      </w:pPr>
      <w:r>
        <w:rPr>
          <w:szCs w:val="28"/>
        </w:rPr>
        <w:drawing>
          <wp:inline distT="0" distB="0" distL="0" distR="0" wp14:anchorId="7DB6C955" wp14:editId="6856C959">
            <wp:extent cx="4530432" cy="2618592"/>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33176" cy="2620178"/>
                    </a:xfrm>
                    <a:prstGeom prst="rect">
                      <a:avLst/>
                    </a:prstGeom>
                    <a:noFill/>
                  </pic:spPr>
                </pic:pic>
              </a:graphicData>
            </a:graphic>
          </wp:inline>
        </w:drawing>
      </w:r>
    </w:p>
    <w:p w14:paraId="578F38EB" w14:textId="77777777" w:rsidR="006B44A8" w:rsidRDefault="006B44A8" w:rsidP="003156FD">
      <w:pPr>
        <w:pStyle w:val="af9"/>
        <w:spacing w:before="156" w:after="156"/>
      </w:pPr>
      <w:r>
        <w:rPr>
          <w:rFonts w:hint="eastAsia"/>
        </w:rPr>
        <w:t>北京市城市建成区生态环境质量评价指标体系（参考性指标）</w:t>
      </w:r>
    </w:p>
    <w:p w14:paraId="2C87793F" w14:textId="77777777" w:rsidR="006B44A8" w:rsidRDefault="006B44A8" w:rsidP="003156FD">
      <w:pPr>
        <w:pStyle w:val="aff4"/>
        <w:spacing w:before="156" w:after="156"/>
      </w:pPr>
      <w:r>
        <w:rPr>
          <w:rFonts w:hint="eastAsia"/>
        </w:rPr>
        <w:t>公众亲水指数</w:t>
      </w:r>
    </w:p>
    <w:p w14:paraId="6443329D" w14:textId="77777777" w:rsidR="005A5AE8" w:rsidRDefault="006B44A8" w:rsidP="003156FD">
      <w:pPr>
        <w:pStyle w:val="affff6"/>
        <w:ind w:firstLine="422"/>
      </w:pPr>
      <w:r w:rsidRPr="003156FD">
        <w:rPr>
          <w:rFonts w:hint="eastAsia"/>
          <w:b/>
        </w:rPr>
        <w:t>公众亲水岸线长度指数</w:t>
      </w:r>
      <w:r w:rsidR="003A4382" w:rsidRPr="003A4382">
        <w:rPr>
          <w:rFonts w:hint="eastAsia"/>
        </w:rPr>
        <w:t>：</w:t>
      </w:r>
      <w:r>
        <w:rPr>
          <w:rFonts w:hint="eastAsia"/>
        </w:rPr>
        <w:t>区域内的亲水岸线长度占岸线长度的百分比。单位：%。</w:t>
      </w:r>
    </w:p>
    <w:p w14:paraId="00F98AE1" w14:textId="77777777" w:rsidR="006B44A8" w:rsidRDefault="006B44A8" w:rsidP="003156FD">
      <w:pPr>
        <w:pStyle w:val="aff4"/>
        <w:spacing w:before="156" w:after="156"/>
      </w:pPr>
      <w:r>
        <w:rPr>
          <w:rFonts w:hint="eastAsia"/>
        </w:rPr>
        <w:t>绿视率</w:t>
      </w:r>
    </w:p>
    <w:p w14:paraId="0051850D" w14:textId="77777777" w:rsidR="005A5AE8" w:rsidRDefault="006B44A8" w:rsidP="003156FD">
      <w:pPr>
        <w:pStyle w:val="affff6"/>
        <w:ind w:firstLine="422"/>
      </w:pPr>
      <w:r w:rsidRPr="003156FD">
        <w:rPr>
          <w:rFonts w:hint="eastAsia"/>
          <w:b/>
        </w:rPr>
        <w:t>建筑绿地视觉指数</w:t>
      </w:r>
      <w:r w:rsidR="003A4382" w:rsidRPr="003A4382">
        <w:rPr>
          <w:rFonts w:hint="eastAsia"/>
        </w:rPr>
        <w:t>：</w:t>
      </w:r>
      <w:r>
        <w:rPr>
          <w:rFonts w:hint="eastAsia"/>
        </w:rPr>
        <w:t>区域内建筑视觉中绿地面积的比率的平均值。单位：%。</w:t>
      </w:r>
    </w:p>
    <w:p w14:paraId="5269F6C0" w14:textId="77777777" w:rsidR="006B44A8" w:rsidRDefault="006B44A8" w:rsidP="003156FD">
      <w:pPr>
        <w:pStyle w:val="aff4"/>
        <w:spacing w:before="156" w:after="156"/>
      </w:pPr>
      <w:r>
        <w:rPr>
          <w:rFonts w:hint="eastAsia"/>
        </w:rPr>
        <w:t>绿地服务指数</w:t>
      </w:r>
    </w:p>
    <w:p w14:paraId="462BFD79" w14:textId="77777777" w:rsidR="005A5AE8" w:rsidRDefault="006B44A8" w:rsidP="003156FD">
      <w:pPr>
        <w:pStyle w:val="affff6"/>
        <w:ind w:firstLine="422"/>
      </w:pPr>
      <w:r w:rsidRPr="003156FD">
        <w:rPr>
          <w:rFonts w:hint="eastAsia"/>
          <w:b/>
        </w:rPr>
        <w:t>公园开放绿地覆盖率</w:t>
      </w:r>
      <w:r w:rsidR="003A4382" w:rsidRPr="003A4382">
        <w:rPr>
          <w:rFonts w:hint="eastAsia"/>
        </w:rPr>
        <w:t>：</w:t>
      </w:r>
      <w:r>
        <w:rPr>
          <w:rFonts w:hint="eastAsia"/>
        </w:rPr>
        <w:t>公园内部用于游客游憩的开放绿地占公园总绿地的百分比。单位：%。</w:t>
      </w:r>
    </w:p>
    <w:p w14:paraId="20A7F79B" w14:textId="77777777" w:rsidR="006B44A8" w:rsidRDefault="006B44A8" w:rsidP="003156FD">
      <w:pPr>
        <w:pStyle w:val="aff4"/>
        <w:spacing w:before="156" w:after="156"/>
      </w:pPr>
      <w:r>
        <w:rPr>
          <w:rFonts w:hint="eastAsia"/>
        </w:rPr>
        <w:t>垂直绿化指数</w:t>
      </w:r>
    </w:p>
    <w:p w14:paraId="66D2B752" w14:textId="77777777" w:rsidR="005A5AE8" w:rsidRDefault="006B44A8" w:rsidP="003156FD">
      <w:pPr>
        <w:pStyle w:val="affff6"/>
        <w:ind w:firstLine="422"/>
      </w:pPr>
      <w:r w:rsidRPr="003156FD">
        <w:rPr>
          <w:rFonts w:hint="eastAsia"/>
          <w:b/>
        </w:rPr>
        <w:t>屋顶绿化率</w:t>
      </w:r>
      <w:r w:rsidR="003A4382" w:rsidRPr="003A4382">
        <w:rPr>
          <w:rFonts w:hint="eastAsia"/>
        </w:rPr>
        <w:t>：</w:t>
      </w:r>
      <w:r>
        <w:rPr>
          <w:rFonts w:hint="eastAsia"/>
        </w:rPr>
        <w:t>绿化屋顶总面积占评价区域内屋顶总面积百分比。单位：%。</w:t>
      </w:r>
    </w:p>
    <w:p w14:paraId="3CCF9F9A" w14:textId="77777777" w:rsidR="006B44A8" w:rsidRDefault="006B44A8" w:rsidP="003156FD">
      <w:pPr>
        <w:pStyle w:val="aff4"/>
        <w:spacing w:before="156" w:after="156"/>
      </w:pPr>
      <w:r>
        <w:rPr>
          <w:rFonts w:hint="eastAsia"/>
        </w:rPr>
        <w:t>关键物种指数</w:t>
      </w:r>
    </w:p>
    <w:p w14:paraId="042AB67C" w14:textId="77777777" w:rsidR="005A5AE8" w:rsidRPr="00AC3C59" w:rsidRDefault="005A5AE8" w:rsidP="005A5AE8">
      <w:pPr>
        <w:pStyle w:val="af2"/>
      </w:pPr>
      <w:r w:rsidRPr="00AC3C59">
        <w:rPr>
          <w:rFonts w:hint="eastAsia"/>
          <w:b/>
        </w:rPr>
        <w:t>指示性物种指数</w:t>
      </w:r>
      <w:r w:rsidRPr="00AC3C59">
        <w:rPr>
          <w:rFonts w:hint="eastAsia"/>
        </w:rPr>
        <w:t>：指示生物是指在水体、大气、土壤中对某种环境特征具有指示特性的物种，它包括敏感指示生物和耐性指示生物。可通过敏感、耐性指示生物种数或浓度来表示。</w:t>
      </w:r>
    </w:p>
    <w:p w14:paraId="75A756DC" w14:textId="77777777" w:rsidR="005A5AE8" w:rsidRPr="00AC3C59" w:rsidRDefault="005A5AE8" w:rsidP="005A5AE8">
      <w:pPr>
        <w:pStyle w:val="af2"/>
      </w:pPr>
      <w:proofErr w:type="gramStart"/>
      <w:r w:rsidRPr="00AC3C59">
        <w:rPr>
          <w:rFonts w:hint="eastAsia"/>
          <w:b/>
        </w:rPr>
        <w:t>耐受种</w:t>
      </w:r>
      <w:proofErr w:type="gramEnd"/>
      <w:r w:rsidRPr="00AC3C59">
        <w:rPr>
          <w:rFonts w:hint="eastAsia"/>
          <w:b/>
        </w:rPr>
        <w:t>指数</w:t>
      </w:r>
      <w:r w:rsidRPr="00AC3C59">
        <w:rPr>
          <w:rFonts w:hint="eastAsia"/>
        </w:rPr>
        <w:t>：通过对干旱、盐碱、重金属等不良环境胁迫具有耐受能力的物种的分布面积占评价区域面积的百分比来评价城市植被的耐受程度。单位：%。</w:t>
      </w:r>
    </w:p>
    <w:p w14:paraId="2FBC2F62" w14:textId="77777777" w:rsidR="006B44A8" w:rsidRDefault="005A5AE8" w:rsidP="00B2023C">
      <w:pPr>
        <w:pStyle w:val="affff6"/>
        <w:numPr>
          <w:ilvl w:val="0"/>
          <w:numId w:val="30"/>
        </w:numPr>
        <w:autoSpaceDE/>
        <w:autoSpaceDN/>
        <w:ind w:firstLineChars="0"/>
        <w:jc w:val="left"/>
      </w:pPr>
      <w:r w:rsidRPr="00AC3C59">
        <w:rPr>
          <w:rFonts w:hint="eastAsia"/>
          <w:b/>
        </w:rPr>
        <w:t>致敏种指数</w:t>
      </w:r>
      <w:r w:rsidRPr="00AC3C59">
        <w:rPr>
          <w:rFonts w:hint="eastAsia"/>
        </w:rPr>
        <w:t>：通过致敏种分布面积占评价区域面积的百分比来评价城市植被的潜在致敏能力。单位：%。</w:t>
      </w:r>
      <w:bookmarkEnd w:id="67"/>
    </w:p>
    <w:sectPr w:rsidR="006B44A8" w:rsidSect="006B44A8">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68B18" w14:textId="77777777" w:rsidR="009D30BA" w:rsidRDefault="009D30BA" w:rsidP="00D86DB7">
      <w:r>
        <w:separator/>
      </w:r>
    </w:p>
    <w:p w14:paraId="2A62D05E" w14:textId="77777777" w:rsidR="009D30BA" w:rsidRDefault="009D30BA"/>
    <w:p w14:paraId="2BE065EA" w14:textId="77777777" w:rsidR="009D30BA" w:rsidRDefault="009D30BA"/>
  </w:endnote>
  <w:endnote w:type="continuationSeparator" w:id="0">
    <w:p w14:paraId="105B1DB8" w14:textId="77777777" w:rsidR="009D30BA" w:rsidRDefault="009D30BA" w:rsidP="00D86DB7">
      <w:r>
        <w:continuationSeparator/>
      </w:r>
    </w:p>
    <w:p w14:paraId="128FDB3C" w14:textId="77777777" w:rsidR="009D30BA" w:rsidRDefault="009D30BA"/>
    <w:p w14:paraId="33DA59E6" w14:textId="77777777" w:rsidR="009D30BA" w:rsidRDefault="009D3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00607" w14:textId="77777777" w:rsidR="00576019" w:rsidRDefault="008E67CF">
    <w:pPr>
      <w:pStyle w:val="afffa"/>
    </w:pPr>
    <w:r>
      <w:fldChar w:fldCharType="begin"/>
    </w:r>
    <w:r w:rsidR="00576019">
      <w:instrText>PAGE   \* MERGEFORMAT</w:instrText>
    </w:r>
    <w:r>
      <w:fldChar w:fldCharType="separate"/>
    </w:r>
    <w:r w:rsidR="00576019" w:rsidRPr="00C87417">
      <w:rPr>
        <w:noProof/>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24709" w14:textId="77777777" w:rsidR="00576019" w:rsidRDefault="0057601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F56D" w14:textId="77777777" w:rsidR="00576019" w:rsidRPr="00324EDD" w:rsidRDefault="0057601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EE926" w14:textId="77777777" w:rsidR="00576019" w:rsidRDefault="008E67CF" w:rsidP="00C94DF2">
    <w:pPr>
      <w:pStyle w:val="affff3"/>
    </w:pPr>
    <w:r>
      <w:fldChar w:fldCharType="begin"/>
    </w:r>
    <w:r w:rsidR="00576019">
      <w:instrText>PAGE   \* MERGEFORMAT</w:instrText>
    </w:r>
    <w:r>
      <w:fldChar w:fldCharType="separate"/>
    </w:r>
    <w:r w:rsidR="0076332A" w:rsidRPr="0076332A">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392EC" w14:textId="77777777" w:rsidR="009D30BA" w:rsidRDefault="009D30BA" w:rsidP="00D86DB7">
      <w:r>
        <w:separator/>
      </w:r>
    </w:p>
  </w:footnote>
  <w:footnote w:type="continuationSeparator" w:id="0">
    <w:p w14:paraId="2275D86C" w14:textId="77777777" w:rsidR="009D30BA" w:rsidRDefault="009D30BA" w:rsidP="00D86DB7">
      <w:r>
        <w:continuationSeparator/>
      </w:r>
    </w:p>
    <w:p w14:paraId="1DFC5E62" w14:textId="77777777" w:rsidR="009D30BA" w:rsidRDefault="009D30BA"/>
    <w:p w14:paraId="75BDA373" w14:textId="77777777" w:rsidR="009D30BA" w:rsidRDefault="009D30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063AE" w14:textId="77777777" w:rsidR="00576019" w:rsidRDefault="0057601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BB98F" w14:textId="77777777" w:rsidR="00576019" w:rsidRPr="00E70388" w:rsidRDefault="0057601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184D2" w14:textId="77777777" w:rsidR="00576019" w:rsidRPr="00324EDD" w:rsidRDefault="0057601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37FF" w14:textId="77777777" w:rsidR="00576019" w:rsidRDefault="00C84FBF"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423C">
      <w:rPr>
        <w:noProof/>
      </w:rPr>
      <w:t>DB 11/T XXXXX—XXXX</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72A95" w14:textId="6D746184" w:rsidR="00576019" w:rsidRPr="00D84FA1" w:rsidRDefault="00C84FBF" w:rsidP="00A2271D">
    <w:pPr>
      <w:pStyle w:val="affffb"/>
    </w:pPr>
    <w:r>
      <w:fldChar w:fldCharType="begin"/>
    </w:r>
    <w:r>
      <w:instrText xml:space="preserve"> STYLEREF  标准文件_文件编号  \* MERGEFORMAT </w:instrText>
    </w:r>
    <w:r>
      <w:fldChar w:fldCharType="separate"/>
    </w:r>
    <w:r w:rsidR="0076332A">
      <w:t>DB11/TXXXXX</w:t>
    </w:r>
    <w:r w:rsidR="0076332A">
      <w:t>—</w:t>
    </w:r>
    <w:r w:rsidR="0076332A">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5D3323E"/>
    <w:multiLevelType w:val="hybridMultilevel"/>
    <w:tmpl w:val="4DD8BA30"/>
    <w:lvl w:ilvl="0" w:tplc="CE22AA9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5497C23"/>
    <w:multiLevelType w:val="hybridMultilevel"/>
    <w:tmpl w:val="4B7E80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3AAD4D27"/>
    <w:multiLevelType w:val="hybridMultilevel"/>
    <w:tmpl w:val="259C18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141"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6"/>
  </w:num>
  <w:num w:numId="4">
    <w:abstractNumId w:val="9"/>
  </w:num>
  <w:num w:numId="5">
    <w:abstractNumId w:val="30"/>
  </w:num>
  <w:num w:numId="6">
    <w:abstractNumId w:val="10"/>
  </w:num>
  <w:num w:numId="7">
    <w:abstractNumId w:val="23"/>
  </w:num>
  <w:num w:numId="8">
    <w:abstractNumId w:val="8"/>
  </w:num>
  <w:num w:numId="9">
    <w:abstractNumId w:val="26"/>
  </w:num>
  <w:num w:numId="10">
    <w:abstractNumId w:val="28"/>
  </w:num>
  <w:num w:numId="11">
    <w:abstractNumId w:val="24"/>
  </w:num>
  <w:num w:numId="12">
    <w:abstractNumId w:val="36"/>
  </w:num>
  <w:num w:numId="13">
    <w:abstractNumId w:val="21"/>
  </w:num>
  <w:num w:numId="14">
    <w:abstractNumId w:val="37"/>
  </w:num>
  <w:num w:numId="15">
    <w:abstractNumId w:val="1"/>
  </w:num>
  <w:num w:numId="16">
    <w:abstractNumId w:val="27"/>
  </w:num>
  <w:num w:numId="17">
    <w:abstractNumId w:val="7"/>
  </w:num>
  <w:num w:numId="18">
    <w:abstractNumId w:val="17"/>
  </w:num>
  <w:num w:numId="19">
    <w:abstractNumId w:val="22"/>
  </w:num>
  <w:num w:numId="20">
    <w:abstractNumId w:val="32"/>
  </w:num>
  <w:num w:numId="21">
    <w:abstractNumId w:val="33"/>
  </w:num>
  <w:num w:numId="22">
    <w:abstractNumId w:val="12"/>
  </w:num>
  <w:num w:numId="23">
    <w:abstractNumId w:val="16"/>
  </w:num>
  <w:num w:numId="24">
    <w:abstractNumId w:val="35"/>
  </w:num>
  <w:num w:numId="25">
    <w:abstractNumId w:val="3"/>
  </w:num>
  <w:num w:numId="26">
    <w:abstractNumId w:val="5"/>
  </w:num>
  <w:num w:numId="27">
    <w:abstractNumId w:val="20"/>
  </w:num>
  <w:num w:numId="28">
    <w:abstractNumId w:val="18"/>
  </w:num>
  <w:num w:numId="29">
    <w:abstractNumId w:val="31"/>
  </w:num>
  <w:num w:numId="30">
    <w:abstractNumId w:val="11"/>
  </w:num>
  <w:num w:numId="31">
    <w:abstractNumId w:val="2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num>
  <w:num w:numId="41">
    <w:abstractNumId w:val="13"/>
  </w:num>
  <w:num w:numId="42">
    <w:abstractNumId w:val="15"/>
  </w:num>
  <w:num w:numId="43">
    <w:abstractNumId w:val="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喜超 高">
    <w15:presenceInfo w15:providerId="Windows Live" w15:userId="2845b31d23d7c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sTQ1NTIwtjQxtDAAAiUdpeDU4uLM/DyQAsNaAMLAmk4sAAAA"/>
  </w:docVars>
  <w:rsids>
    <w:rsidRoot w:val="00E11E0F"/>
    <w:rsid w:val="0000040A"/>
    <w:rsid w:val="000008C2"/>
    <w:rsid w:val="00000A94"/>
    <w:rsid w:val="00001972"/>
    <w:rsid w:val="00001D9A"/>
    <w:rsid w:val="00006122"/>
    <w:rsid w:val="00007B3A"/>
    <w:rsid w:val="000107E0"/>
    <w:rsid w:val="00011FDE"/>
    <w:rsid w:val="00012FFD"/>
    <w:rsid w:val="00014162"/>
    <w:rsid w:val="00014340"/>
    <w:rsid w:val="00016A9C"/>
    <w:rsid w:val="00022184"/>
    <w:rsid w:val="00022762"/>
    <w:rsid w:val="000238E0"/>
    <w:rsid w:val="000249DB"/>
    <w:rsid w:val="0002595E"/>
    <w:rsid w:val="00026911"/>
    <w:rsid w:val="000303C3"/>
    <w:rsid w:val="000331D3"/>
    <w:rsid w:val="0003320A"/>
    <w:rsid w:val="000346A5"/>
    <w:rsid w:val="000359C3"/>
    <w:rsid w:val="00035A7D"/>
    <w:rsid w:val="00035D60"/>
    <w:rsid w:val="000365ED"/>
    <w:rsid w:val="00036D0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196"/>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738"/>
    <w:rsid w:val="000B0099"/>
    <w:rsid w:val="000B060F"/>
    <w:rsid w:val="000B1592"/>
    <w:rsid w:val="000B1EAE"/>
    <w:rsid w:val="000B1FF2"/>
    <w:rsid w:val="000B25E9"/>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7B6"/>
    <w:rsid w:val="000D753B"/>
    <w:rsid w:val="000E4C9E"/>
    <w:rsid w:val="000E6FD7"/>
    <w:rsid w:val="000F06E1"/>
    <w:rsid w:val="000F0E3C"/>
    <w:rsid w:val="000F19D5"/>
    <w:rsid w:val="000F4AEA"/>
    <w:rsid w:val="000F67E9"/>
    <w:rsid w:val="0010128D"/>
    <w:rsid w:val="00104926"/>
    <w:rsid w:val="00110E1B"/>
    <w:rsid w:val="00113B1E"/>
    <w:rsid w:val="0011711C"/>
    <w:rsid w:val="00124E4F"/>
    <w:rsid w:val="001260B7"/>
    <w:rsid w:val="001265CB"/>
    <w:rsid w:val="001321C6"/>
    <w:rsid w:val="001325C4"/>
    <w:rsid w:val="00133010"/>
    <w:rsid w:val="001338EE"/>
    <w:rsid w:val="00133AAE"/>
    <w:rsid w:val="00135323"/>
    <w:rsid w:val="001356C4"/>
    <w:rsid w:val="00141114"/>
    <w:rsid w:val="00142365"/>
    <w:rsid w:val="00142969"/>
    <w:rsid w:val="001446C2"/>
    <w:rsid w:val="001457E7"/>
    <w:rsid w:val="00145D9D"/>
    <w:rsid w:val="00146388"/>
    <w:rsid w:val="001527D6"/>
    <w:rsid w:val="001529E5"/>
    <w:rsid w:val="00153122"/>
    <w:rsid w:val="00153C7E"/>
    <w:rsid w:val="0015493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249"/>
    <w:rsid w:val="00170804"/>
    <w:rsid w:val="001708E9"/>
    <w:rsid w:val="0017340B"/>
    <w:rsid w:val="00173FB1"/>
    <w:rsid w:val="00176DFD"/>
    <w:rsid w:val="00181BAB"/>
    <w:rsid w:val="001830A3"/>
    <w:rsid w:val="001852C9"/>
    <w:rsid w:val="001876A5"/>
    <w:rsid w:val="00190087"/>
    <w:rsid w:val="001913C4"/>
    <w:rsid w:val="0019348F"/>
    <w:rsid w:val="00193A07"/>
    <w:rsid w:val="00194C95"/>
    <w:rsid w:val="00195C34"/>
    <w:rsid w:val="00196EF5"/>
    <w:rsid w:val="001A1A53"/>
    <w:rsid w:val="001A234A"/>
    <w:rsid w:val="001A4CF3"/>
    <w:rsid w:val="001A60ED"/>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4EA"/>
    <w:rsid w:val="001E73AB"/>
    <w:rsid w:val="001F092D"/>
    <w:rsid w:val="001F143A"/>
    <w:rsid w:val="001F1605"/>
    <w:rsid w:val="001F2508"/>
    <w:rsid w:val="001F406C"/>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B62"/>
    <w:rsid w:val="00243540"/>
    <w:rsid w:val="0024497B"/>
    <w:rsid w:val="0024515B"/>
    <w:rsid w:val="00246021"/>
    <w:rsid w:val="0024666E"/>
    <w:rsid w:val="002476EF"/>
    <w:rsid w:val="00247F52"/>
    <w:rsid w:val="00250B25"/>
    <w:rsid w:val="00250BBE"/>
    <w:rsid w:val="002515C2"/>
    <w:rsid w:val="0025194F"/>
    <w:rsid w:val="00257C91"/>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9DC"/>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470"/>
    <w:rsid w:val="002B7332"/>
    <w:rsid w:val="002B7F51"/>
    <w:rsid w:val="002C09E7"/>
    <w:rsid w:val="002C1E06"/>
    <w:rsid w:val="002C3F07"/>
    <w:rsid w:val="002C5278"/>
    <w:rsid w:val="002C73D6"/>
    <w:rsid w:val="002C7EBB"/>
    <w:rsid w:val="002D06C1"/>
    <w:rsid w:val="002D3801"/>
    <w:rsid w:val="002D42B5"/>
    <w:rsid w:val="002D4F1A"/>
    <w:rsid w:val="002D6EC6"/>
    <w:rsid w:val="002D79AC"/>
    <w:rsid w:val="002D7E96"/>
    <w:rsid w:val="002E039D"/>
    <w:rsid w:val="002E302F"/>
    <w:rsid w:val="002E47DC"/>
    <w:rsid w:val="002E4D5A"/>
    <w:rsid w:val="002E5074"/>
    <w:rsid w:val="002E6326"/>
    <w:rsid w:val="002F228C"/>
    <w:rsid w:val="002F30E0"/>
    <w:rsid w:val="002F35E4"/>
    <w:rsid w:val="002F3730"/>
    <w:rsid w:val="002F38E1"/>
    <w:rsid w:val="002F7AF6"/>
    <w:rsid w:val="00300E63"/>
    <w:rsid w:val="00302F5F"/>
    <w:rsid w:val="0030441D"/>
    <w:rsid w:val="00306063"/>
    <w:rsid w:val="00313B85"/>
    <w:rsid w:val="003156FD"/>
    <w:rsid w:val="00317988"/>
    <w:rsid w:val="003221B4"/>
    <w:rsid w:val="0032258D"/>
    <w:rsid w:val="00322E62"/>
    <w:rsid w:val="00324D13"/>
    <w:rsid w:val="00324EDD"/>
    <w:rsid w:val="003323DB"/>
    <w:rsid w:val="003331E4"/>
    <w:rsid w:val="00336C64"/>
    <w:rsid w:val="00337162"/>
    <w:rsid w:val="0034194F"/>
    <w:rsid w:val="00344605"/>
    <w:rsid w:val="00344E7E"/>
    <w:rsid w:val="003474AA"/>
    <w:rsid w:val="00350D1D"/>
    <w:rsid w:val="00352C83"/>
    <w:rsid w:val="00354509"/>
    <w:rsid w:val="00354C90"/>
    <w:rsid w:val="00355BD2"/>
    <w:rsid w:val="003615D2"/>
    <w:rsid w:val="0036429C"/>
    <w:rsid w:val="00364A53"/>
    <w:rsid w:val="003654CB"/>
    <w:rsid w:val="00365AA9"/>
    <w:rsid w:val="00365F86"/>
    <w:rsid w:val="00365F87"/>
    <w:rsid w:val="00366E89"/>
    <w:rsid w:val="003705F4"/>
    <w:rsid w:val="00370D58"/>
    <w:rsid w:val="00371316"/>
    <w:rsid w:val="0037177A"/>
    <w:rsid w:val="00376713"/>
    <w:rsid w:val="00380CE6"/>
    <w:rsid w:val="00381815"/>
    <w:rsid w:val="003819AF"/>
    <w:rsid w:val="003820E9"/>
    <w:rsid w:val="00382DE7"/>
    <w:rsid w:val="00384FFC"/>
    <w:rsid w:val="003872FC"/>
    <w:rsid w:val="00387ADC"/>
    <w:rsid w:val="00390020"/>
    <w:rsid w:val="003903D6"/>
    <w:rsid w:val="00390EE6"/>
    <w:rsid w:val="0039118F"/>
    <w:rsid w:val="003914FD"/>
    <w:rsid w:val="003921F9"/>
    <w:rsid w:val="00392AD7"/>
    <w:rsid w:val="003938D9"/>
    <w:rsid w:val="00394376"/>
    <w:rsid w:val="003943FF"/>
    <w:rsid w:val="00394EB3"/>
    <w:rsid w:val="003974EB"/>
    <w:rsid w:val="00397CC5"/>
    <w:rsid w:val="003A1582"/>
    <w:rsid w:val="003A4077"/>
    <w:rsid w:val="003A4382"/>
    <w:rsid w:val="003B0079"/>
    <w:rsid w:val="003B09AD"/>
    <w:rsid w:val="003B1F18"/>
    <w:rsid w:val="003B5BF0"/>
    <w:rsid w:val="003B60BF"/>
    <w:rsid w:val="003B60DD"/>
    <w:rsid w:val="003B6BE3"/>
    <w:rsid w:val="003B7DF9"/>
    <w:rsid w:val="003C010C"/>
    <w:rsid w:val="003C0A6C"/>
    <w:rsid w:val="003C14F8"/>
    <w:rsid w:val="003C4BC8"/>
    <w:rsid w:val="003C5A43"/>
    <w:rsid w:val="003D0519"/>
    <w:rsid w:val="003D06B2"/>
    <w:rsid w:val="003D0FF6"/>
    <w:rsid w:val="003D262C"/>
    <w:rsid w:val="003D2BE3"/>
    <w:rsid w:val="003D335E"/>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F69"/>
    <w:rsid w:val="00423D41"/>
    <w:rsid w:val="0043236E"/>
    <w:rsid w:val="00432DAA"/>
    <w:rsid w:val="00434305"/>
    <w:rsid w:val="00435DF7"/>
    <w:rsid w:val="0044083F"/>
    <w:rsid w:val="00441AE7"/>
    <w:rsid w:val="00443DF0"/>
    <w:rsid w:val="00445574"/>
    <w:rsid w:val="004467FB"/>
    <w:rsid w:val="00452D6B"/>
    <w:rsid w:val="00454484"/>
    <w:rsid w:val="0045517B"/>
    <w:rsid w:val="00457041"/>
    <w:rsid w:val="00463B77"/>
    <w:rsid w:val="00463C7B"/>
    <w:rsid w:val="004644A6"/>
    <w:rsid w:val="004659BD"/>
    <w:rsid w:val="00470775"/>
    <w:rsid w:val="004746B1"/>
    <w:rsid w:val="0047583F"/>
    <w:rsid w:val="00475DE8"/>
    <w:rsid w:val="00481C44"/>
    <w:rsid w:val="00483A6E"/>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0C8A"/>
    <w:rsid w:val="004C1999"/>
    <w:rsid w:val="004C1FBC"/>
    <w:rsid w:val="004C2845"/>
    <w:rsid w:val="004C3F1D"/>
    <w:rsid w:val="004C458D"/>
    <w:rsid w:val="004C7556"/>
    <w:rsid w:val="004C7E8B"/>
    <w:rsid w:val="004C7E9D"/>
    <w:rsid w:val="004C7F67"/>
    <w:rsid w:val="004D076D"/>
    <w:rsid w:val="004D0EF1"/>
    <w:rsid w:val="004D2253"/>
    <w:rsid w:val="004D4406"/>
    <w:rsid w:val="004D4A98"/>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B72"/>
    <w:rsid w:val="00510A7B"/>
    <w:rsid w:val="00512F6E"/>
    <w:rsid w:val="00513038"/>
    <w:rsid w:val="00514174"/>
    <w:rsid w:val="0051548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C52"/>
    <w:rsid w:val="00543BDA"/>
    <w:rsid w:val="005441CC"/>
    <w:rsid w:val="005479DA"/>
    <w:rsid w:val="00547BCC"/>
    <w:rsid w:val="0055013B"/>
    <w:rsid w:val="00551F6F"/>
    <w:rsid w:val="00555044"/>
    <w:rsid w:val="00561475"/>
    <w:rsid w:val="0056487B"/>
    <w:rsid w:val="00564FB9"/>
    <w:rsid w:val="0056691A"/>
    <w:rsid w:val="00571CAC"/>
    <w:rsid w:val="00573D9E"/>
    <w:rsid w:val="00576019"/>
    <w:rsid w:val="005801E3"/>
    <w:rsid w:val="00581802"/>
    <w:rsid w:val="005836A8"/>
    <w:rsid w:val="0058409C"/>
    <w:rsid w:val="00584262"/>
    <w:rsid w:val="00586630"/>
    <w:rsid w:val="00587ADD"/>
    <w:rsid w:val="0059116F"/>
    <w:rsid w:val="00596160"/>
    <w:rsid w:val="005966E2"/>
    <w:rsid w:val="00597007"/>
    <w:rsid w:val="005A0966"/>
    <w:rsid w:val="005A11B7"/>
    <w:rsid w:val="005A260B"/>
    <w:rsid w:val="005A4A1B"/>
    <w:rsid w:val="005A5AE8"/>
    <w:rsid w:val="005A7830"/>
    <w:rsid w:val="005A7FCE"/>
    <w:rsid w:val="005B0F3F"/>
    <w:rsid w:val="005B4680"/>
    <w:rsid w:val="005B4903"/>
    <w:rsid w:val="005B51CE"/>
    <w:rsid w:val="005B5885"/>
    <w:rsid w:val="005B5CD7"/>
    <w:rsid w:val="005B5F40"/>
    <w:rsid w:val="005B6CF6"/>
    <w:rsid w:val="005B7422"/>
    <w:rsid w:val="005C29B8"/>
    <w:rsid w:val="005C5F21"/>
    <w:rsid w:val="005C6828"/>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544"/>
    <w:rsid w:val="00651ACB"/>
    <w:rsid w:val="00651C47"/>
    <w:rsid w:val="00652AB2"/>
    <w:rsid w:val="00653FED"/>
    <w:rsid w:val="00654EC0"/>
    <w:rsid w:val="0065525B"/>
    <w:rsid w:val="00655D4F"/>
    <w:rsid w:val="00656D29"/>
    <w:rsid w:val="006640E5"/>
    <w:rsid w:val="006646F1"/>
    <w:rsid w:val="00664929"/>
    <w:rsid w:val="00664F62"/>
    <w:rsid w:val="006655E1"/>
    <w:rsid w:val="00667641"/>
    <w:rsid w:val="00672060"/>
    <w:rsid w:val="00672BFD"/>
    <w:rsid w:val="006770F4"/>
    <w:rsid w:val="00677A84"/>
    <w:rsid w:val="0068026D"/>
    <w:rsid w:val="00680A27"/>
    <w:rsid w:val="006816A4"/>
    <w:rsid w:val="006819B8"/>
    <w:rsid w:val="006840A6"/>
    <w:rsid w:val="006850CD"/>
    <w:rsid w:val="00685AAB"/>
    <w:rsid w:val="0069286A"/>
    <w:rsid w:val="006A07AA"/>
    <w:rsid w:val="006A1275"/>
    <w:rsid w:val="006A25E5"/>
    <w:rsid w:val="006A2B46"/>
    <w:rsid w:val="006A336D"/>
    <w:rsid w:val="006A37B9"/>
    <w:rsid w:val="006B2672"/>
    <w:rsid w:val="006B44A8"/>
    <w:rsid w:val="006B54BF"/>
    <w:rsid w:val="006B5F44"/>
    <w:rsid w:val="006B5F90"/>
    <w:rsid w:val="006B62E4"/>
    <w:rsid w:val="006B7605"/>
    <w:rsid w:val="006C1BBA"/>
    <w:rsid w:val="006C1D07"/>
    <w:rsid w:val="006C2079"/>
    <w:rsid w:val="006C5A62"/>
    <w:rsid w:val="006C5D68"/>
    <w:rsid w:val="006C6976"/>
    <w:rsid w:val="006C6DD0"/>
    <w:rsid w:val="006D04EA"/>
    <w:rsid w:val="006D16C4"/>
    <w:rsid w:val="006D3E96"/>
    <w:rsid w:val="006D4515"/>
    <w:rsid w:val="006D4BB1"/>
    <w:rsid w:val="006D6593"/>
    <w:rsid w:val="006E196F"/>
    <w:rsid w:val="006E1D8E"/>
    <w:rsid w:val="006F020C"/>
    <w:rsid w:val="006F03A8"/>
    <w:rsid w:val="006F06D5"/>
    <w:rsid w:val="006F2ACA"/>
    <w:rsid w:val="006F2ADC"/>
    <w:rsid w:val="006F2BFE"/>
    <w:rsid w:val="006F31E9"/>
    <w:rsid w:val="006F6284"/>
    <w:rsid w:val="007002C5"/>
    <w:rsid w:val="00704387"/>
    <w:rsid w:val="00705095"/>
    <w:rsid w:val="00707669"/>
    <w:rsid w:val="00711CBA"/>
    <w:rsid w:val="00711FB5"/>
    <w:rsid w:val="00712A01"/>
    <w:rsid w:val="00714F58"/>
    <w:rsid w:val="00722FBF"/>
    <w:rsid w:val="00722FC2"/>
    <w:rsid w:val="0072335F"/>
    <w:rsid w:val="00724E1B"/>
    <w:rsid w:val="00725949"/>
    <w:rsid w:val="0072609A"/>
    <w:rsid w:val="00727FA2"/>
    <w:rsid w:val="007322D9"/>
    <w:rsid w:val="00732BC0"/>
    <w:rsid w:val="0073720F"/>
    <w:rsid w:val="00737796"/>
    <w:rsid w:val="007378FC"/>
    <w:rsid w:val="0074165C"/>
    <w:rsid w:val="00742C35"/>
    <w:rsid w:val="007432CA"/>
    <w:rsid w:val="007439EB"/>
    <w:rsid w:val="00743CB4"/>
    <w:rsid w:val="00743F0A"/>
    <w:rsid w:val="00744239"/>
    <w:rsid w:val="007444E8"/>
    <w:rsid w:val="0074548E"/>
    <w:rsid w:val="00745773"/>
    <w:rsid w:val="00746800"/>
    <w:rsid w:val="00747CC7"/>
    <w:rsid w:val="007501A8"/>
    <w:rsid w:val="00750D61"/>
    <w:rsid w:val="00750EE1"/>
    <w:rsid w:val="00752B4D"/>
    <w:rsid w:val="00755402"/>
    <w:rsid w:val="00756B26"/>
    <w:rsid w:val="00756EDF"/>
    <w:rsid w:val="007600E3"/>
    <w:rsid w:val="0076332A"/>
    <w:rsid w:val="00765C43"/>
    <w:rsid w:val="00765EFB"/>
    <w:rsid w:val="007671CA"/>
    <w:rsid w:val="00767C61"/>
    <w:rsid w:val="0077008A"/>
    <w:rsid w:val="00773C1F"/>
    <w:rsid w:val="0077436B"/>
    <w:rsid w:val="00774DA4"/>
    <w:rsid w:val="00776599"/>
    <w:rsid w:val="00776AA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50F"/>
    <w:rsid w:val="007B4B9F"/>
    <w:rsid w:val="007B5A3D"/>
    <w:rsid w:val="007B5B95"/>
    <w:rsid w:val="007B68EA"/>
    <w:rsid w:val="007B7453"/>
    <w:rsid w:val="007C2D89"/>
    <w:rsid w:val="007C4456"/>
    <w:rsid w:val="007C4593"/>
    <w:rsid w:val="007C5309"/>
    <w:rsid w:val="007C6069"/>
    <w:rsid w:val="007D06C4"/>
    <w:rsid w:val="007D1352"/>
    <w:rsid w:val="007D2508"/>
    <w:rsid w:val="007D346A"/>
    <w:rsid w:val="007D6518"/>
    <w:rsid w:val="007D76BD"/>
    <w:rsid w:val="007E0BF1"/>
    <w:rsid w:val="007F0ED8"/>
    <w:rsid w:val="007F0F63"/>
    <w:rsid w:val="007F75CE"/>
    <w:rsid w:val="00800B81"/>
    <w:rsid w:val="008013A4"/>
    <w:rsid w:val="008027CE"/>
    <w:rsid w:val="00802F42"/>
    <w:rsid w:val="00804383"/>
    <w:rsid w:val="00804BB7"/>
    <w:rsid w:val="00804D41"/>
    <w:rsid w:val="00810257"/>
    <w:rsid w:val="008104F5"/>
    <w:rsid w:val="00811072"/>
    <w:rsid w:val="00811369"/>
    <w:rsid w:val="00815419"/>
    <w:rsid w:val="008163C8"/>
    <w:rsid w:val="008164A1"/>
    <w:rsid w:val="00817048"/>
    <w:rsid w:val="00817325"/>
    <w:rsid w:val="008209E6"/>
    <w:rsid w:val="00823303"/>
    <w:rsid w:val="008233B2"/>
    <w:rsid w:val="00823A9F"/>
    <w:rsid w:val="00823C85"/>
    <w:rsid w:val="0082423C"/>
    <w:rsid w:val="00825138"/>
    <w:rsid w:val="008269DD"/>
    <w:rsid w:val="00830621"/>
    <w:rsid w:val="0083348C"/>
    <w:rsid w:val="008373D3"/>
    <w:rsid w:val="00840617"/>
    <w:rsid w:val="00840F84"/>
    <w:rsid w:val="00842A47"/>
    <w:rsid w:val="00843C13"/>
    <w:rsid w:val="008454F8"/>
    <w:rsid w:val="00845759"/>
    <w:rsid w:val="0085173A"/>
    <w:rsid w:val="008571EB"/>
    <w:rsid w:val="008603CE"/>
    <w:rsid w:val="008620FC"/>
    <w:rsid w:val="008627A5"/>
    <w:rsid w:val="00863E05"/>
    <w:rsid w:val="00865ACA"/>
    <w:rsid w:val="00865D28"/>
    <w:rsid w:val="00865F85"/>
    <w:rsid w:val="00867C10"/>
    <w:rsid w:val="00870439"/>
    <w:rsid w:val="00870DA1"/>
    <w:rsid w:val="008737A5"/>
    <w:rsid w:val="0087757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3BF7"/>
    <w:rsid w:val="008B4AC4"/>
    <w:rsid w:val="008B50C8"/>
    <w:rsid w:val="008B5281"/>
    <w:rsid w:val="008B7623"/>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7CF"/>
    <w:rsid w:val="008E6A84"/>
    <w:rsid w:val="008E7F7D"/>
    <w:rsid w:val="008F0CDC"/>
    <w:rsid w:val="008F17A3"/>
    <w:rsid w:val="008F1ED3"/>
    <w:rsid w:val="008F4C29"/>
    <w:rsid w:val="008F70BD"/>
    <w:rsid w:val="008F788F"/>
    <w:rsid w:val="008F7EA2"/>
    <w:rsid w:val="00902722"/>
    <w:rsid w:val="009027BC"/>
    <w:rsid w:val="00903F42"/>
    <w:rsid w:val="009062E6"/>
    <w:rsid w:val="00911BE5"/>
    <w:rsid w:val="00913CA9"/>
    <w:rsid w:val="009145AE"/>
    <w:rsid w:val="009146CE"/>
    <w:rsid w:val="00914CA7"/>
    <w:rsid w:val="00915C3E"/>
    <w:rsid w:val="009161A8"/>
    <w:rsid w:val="009245F5"/>
    <w:rsid w:val="009249EC"/>
    <w:rsid w:val="0092590F"/>
    <w:rsid w:val="009273B3"/>
    <w:rsid w:val="009305B5"/>
    <w:rsid w:val="00936050"/>
    <w:rsid w:val="009429D5"/>
    <w:rsid w:val="00942BF1"/>
    <w:rsid w:val="00943618"/>
    <w:rsid w:val="00945180"/>
    <w:rsid w:val="00945428"/>
    <w:rsid w:val="0094607B"/>
    <w:rsid w:val="00951026"/>
    <w:rsid w:val="00951AA2"/>
    <w:rsid w:val="00953604"/>
    <w:rsid w:val="0095496B"/>
    <w:rsid w:val="0095530A"/>
    <w:rsid w:val="00955FF7"/>
    <w:rsid w:val="009610DC"/>
    <w:rsid w:val="00961490"/>
    <w:rsid w:val="0096381A"/>
    <w:rsid w:val="00965C82"/>
    <w:rsid w:val="00965E04"/>
    <w:rsid w:val="009674AD"/>
    <w:rsid w:val="00970CDC"/>
    <w:rsid w:val="00977010"/>
    <w:rsid w:val="009776C0"/>
    <w:rsid w:val="00977D02"/>
    <w:rsid w:val="009809BB"/>
    <w:rsid w:val="009833A2"/>
    <w:rsid w:val="0098364B"/>
    <w:rsid w:val="009911AF"/>
    <w:rsid w:val="00991875"/>
    <w:rsid w:val="00991F92"/>
    <w:rsid w:val="00992985"/>
    <w:rsid w:val="00993889"/>
    <w:rsid w:val="0099551B"/>
    <w:rsid w:val="00997BF1"/>
    <w:rsid w:val="009A05FF"/>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30BA"/>
    <w:rsid w:val="009D47FA"/>
    <w:rsid w:val="009D4C5B"/>
    <w:rsid w:val="009D50D2"/>
    <w:rsid w:val="009D58A3"/>
    <w:rsid w:val="009D6BCA"/>
    <w:rsid w:val="009E0F62"/>
    <w:rsid w:val="009E4A58"/>
    <w:rsid w:val="009E5A2D"/>
    <w:rsid w:val="009E5AB2"/>
    <w:rsid w:val="009E6219"/>
    <w:rsid w:val="009F0039"/>
    <w:rsid w:val="009F03B3"/>
    <w:rsid w:val="009F2ECB"/>
    <w:rsid w:val="00A0096C"/>
    <w:rsid w:val="00A01757"/>
    <w:rsid w:val="00A028C0"/>
    <w:rsid w:val="00A02BAE"/>
    <w:rsid w:val="00A06A6B"/>
    <w:rsid w:val="00A07270"/>
    <w:rsid w:val="00A07E47"/>
    <w:rsid w:val="00A129D0"/>
    <w:rsid w:val="00A12C33"/>
    <w:rsid w:val="00A12D0C"/>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909"/>
    <w:rsid w:val="00A6537A"/>
    <w:rsid w:val="00A67866"/>
    <w:rsid w:val="00A70B07"/>
    <w:rsid w:val="00A723F8"/>
    <w:rsid w:val="00A77CCB"/>
    <w:rsid w:val="00A83D8D"/>
    <w:rsid w:val="00A8446B"/>
    <w:rsid w:val="00A8473F"/>
    <w:rsid w:val="00A862D6"/>
    <w:rsid w:val="00A8715E"/>
    <w:rsid w:val="00A87724"/>
    <w:rsid w:val="00A924BC"/>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3F0A"/>
    <w:rsid w:val="00AC4D95"/>
    <w:rsid w:val="00AC5DF4"/>
    <w:rsid w:val="00AD0AEF"/>
    <w:rsid w:val="00AD11B7"/>
    <w:rsid w:val="00AD1A94"/>
    <w:rsid w:val="00AD1C05"/>
    <w:rsid w:val="00AD4126"/>
    <w:rsid w:val="00AD421C"/>
    <w:rsid w:val="00AD44FA"/>
    <w:rsid w:val="00AD56E8"/>
    <w:rsid w:val="00AE070A"/>
    <w:rsid w:val="00AE0A52"/>
    <w:rsid w:val="00AE101C"/>
    <w:rsid w:val="00AE37E5"/>
    <w:rsid w:val="00AE5EB4"/>
    <w:rsid w:val="00AE6055"/>
    <w:rsid w:val="00AF0C18"/>
    <w:rsid w:val="00AF47C5"/>
    <w:rsid w:val="00AF5398"/>
    <w:rsid w:val="00AF6467"/>
    <w:rsid w:val="00B049AF"/>
    <w:rsid w:val="00B06DFF"/>
    <w:rsid w:val="00B07242"/>
    <w:rsid w:val="00B10534"/>
    <w:rsid w:val="00B113DB"/>
    <w:rsid w:val="00B11D8A"/>
    <w:rsid w:val="00B12981"/>
    <w:rsid w:val="00B147DD"/>
    <w:rsid w:val="00B156FD"/>
    <w:rsid w:val="00B2023C"/>
    <w:rsid w:val="00B21F61"/>
    <w:rsid w:val="00B243BA"/>
    <w:rsid w:val="00B261F1"/>
    <w:rsid w:val="00B265BC"/>
    <w:rsid w:val="00B31FB1"/>
    <w:rsid w:val="00B33795"/>
    <w:rsid w:val="00B33952"/>
    <w:rsid w:val="00B33C5E"/>
    <w:rsid w:val="00B342F4"/>
    <w:rsid w:val="00B34369"/>
    <w:rsid w:val="00B34DC2"/>
    <w:rsid w:val="00B35CF2"/>
    <w:rsid w:val="00B378E5"/>
    <w:rsid w:val="00B4346D"/>
    <w:rsid w:val="00B440F4"/>
    <w:rsid w:val="00B447A5"/>
    <w:rsid w:val="00B4654C"/>
    <w:rsid w:val="00B47293"/>
    <w:rsid w:val="00B50E50"/>
    <w:rsid w:val="00B52120"/>
    <w:rsid w:val="00B53436"/>
    <w:rsid w:val="00B54ABC"/>
    <w:rsid w:val="00B56FBE"/>
    <w:rsid w:val="00B60ACF"/>
    <w:rsid w:val="00B62B58"/>
    <w:rsid w:val="00B63E73"/>
    <w:rsid w:val="00B65149"/>
    <w:rsid w:val="00B66567"/>
    <w:rsid w:val="00B66F52"/>
    <w:rsid w:val="00B66FE5"/>
    <w:rsid w:val="00B72880"/>
    <w:rsid w:val="00B758BF"/>
    <w:rsid w:val="00B77EC8"/>
    <w:rsid w:val="00B8172B"/>
    <w:rsid w:val="00B827A6"/>
    <w:rsid w:val="00B82F7D"/>
    <w:rsid w:val="00B831CE"/>
    <w:rsid w:val="00B86323"/>
    <w:rsid w:val="00B86677"/>
    <w:rsid w:val="00B87131"/>
    <w:rsid w:val="00B939B1"/>
    <w:rsid w:val="00B96D40"/>
    <w:rsid w:val="00B97386"/>
    <w:rsid w:val="00BA263B"/>
    <w:rsid w:val="00BA42B2"/>
    <w:rsid w:val="00BA58D4"/>
    <w:rsid w:val="00BA5B9E"/>
    <w:rsid w:val="00BA7C9A"/>
    <w:rsid w:val="00BB5F8F"/>
    <w:rsid w:val="00BB657A"/>
    <w:rsid w:val="00BC1A4E"/>
    <w:rsid w:val="00BC3D1D"/>
    <w:rsid w:val="00BC5DC7"/>
    <w:rsid w:val="00BC6B8B"/>
    <w:rsid w:val="00BC73D8"/>
    <w:rsid w:val="00BD3EFB"/>
    <w:rsid w:val="00BD52D7"/>
    <w:rsid w:val="00BD5AD2"/>
    <w:rsid w:val="00BE22F3"/>
    <w:rsid w:val="00BE5B52"/>
    <w:rsid w:val="00BE7B8D"/>
    <w:rsid w:val="00BF0993"/>
    <w:rsid w:val="00BF10A9"/>
    <w:rsid w:val="00BF1703"/>
    <w:rsid w:val="00BF231C"/>
    <w:rsid w:val="00BF51E5"/>
    <w:rsid w:val="00BF5341"/>
    <w:rsid w:val="00BF74A6"/>
    <w:rsid w:val="00C013AD"/>
    <w:rsid w:val="00C04904"/>
    <w:rsid w:val="00C056B3"/>
    <w:rsid w:val="00C05CCD"/>
    <w:rsid w:val="00C103E5"/>
    <w:rsid w:val="00C13319"/>
    <w:rsid w:val="00C13EE9"/>
    <w:rsid w:val="00C16D61"/>
    <w:rsid w:val="00C21540"/>
    <w:rsid w:val="00C21906"/>
    <w:rsid w:val="00C21BFA"/>
    <w:rsid w:val="00C22148"/>
    <w:rsid w:val="00C24C8D"/>
    <w:rsid w:val="00C25FE2"/>
    <w:rsid w:val="00C2619C"/>
    <w:rsid w:val="00C26B53"/>
    <w:rsid w:val="00C279B2"/>
    <w:rsid w:val="00C27C05"/>
    <w:rsid w:val="00C33E50"/>
    <w:rsid w:val="00C34C20"/>
    <w:rsid w:val="00C35A3E"/>
    <w:rsid w:val="00C42130"/>
    <w:rsid w:val="00C423A4"/>
    <w:rsid w:val="00C43519"/>
    <w:rsid w:val="00C44BF5"/>
    <w:rsid w:val="00C521D6"/>
    <w:rsid w:val="00C55232"/>
    <w:rsid w:val="00C553A4"/>
    <w:rsid w:val="00C55A06"/>
    <w:rsid w:val="00C55D03"/>
    <w:rsid w:val="00C601BC"/>
    <w:rsid w:val="00C60428"/>
    <w:rsid w:val="00C6329F"/>
    <w:rsid w:val="00C63340"/>
    <w:rsid w:val="00C643F9"/>
    <w:rsid w:val="00C64E95"/>
    <w:rsid w:val="00C71372"/>
    <w:rsid w:val="00C72410"/>
    <w:rsid w:val="00C7287F"/>
    <w:rsid w:val="00C74306"/>
    <w:rsid w:val="00C80CB8"/>
    <w:rsid w:val="00C819F8"/>
    <w:rsid w:val="00C8248C"/>
    <w:rsid w:val="00C84E33"/>
    <w:rsid w:val="00C84FBF"/>
    <w:rsid w:val="00C86D6F"/>
    <w:rsid w:val="00C87417"/>
    <w:rsid w:val="00C905FC"/>
    <w:rsid w:val="00C92D03"/>
    <w:rsid w:val="00C9319C"/>
    <w:rsid w:val="00C9435D"/>
    <w:rsid w:val="00C94DF2"/>
    <w:rsid w:val="00C96741"/>
    <w:rsid w:val="00CA2D1B"/>
    <w:rsid w:val="00CA375D"/>
    <w:rsid w:val="00CA5533"/>
    <w:rsid w:val="00CA5F37"/>
    <w:rsid w:val="00CA662A"/>
    <w:rsid w:val="00CA7AFD"/>
    <w:rsid w:val="00CA7C3C"/>
    <w:rsid w:val="00CB0189"/>
    <w:rsid w:val="00CB0BA2"/>
    <w:rsid w:val="00CB1A42"/>
    <w:rsid w:val="00CB1B0C"/>
    <w:rsid w:val="00CB2C0B"/>
    <w:rsid w:val="00CB2DC0"/>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9A4"/>
    <w:rsid w:val="00CD4A20"/>
    <w:rsid w:val="00CD50A1"/>
    <w:rsid w:val="00CD519E"/>
    <w:rsid w:val="00CE0A98"/>
    <w:rsid w:val="00CE0C4F"/>
    <w:rsid w:val="00CE30EA"/>
    <w:rsid w:val="00CE432F"/>
    <w:rsid w:val="00CF048A"/>
    <w:rsid w:val="00CF155A"/>
    <w:rsid w:val="00CF2947"/>
    <w:rsid w:val="00CF686F"/>
    <w:rsid w:val="00CF6E60"/>
    <w:rsid w:val="00CF7BCA"/>
    <w:rsid w:val="00D008FD"/>
    <w:rsid w:val="00D0321C"/>
    <w:rsid w:val="00D035EC"/>
    <w:rsid w:val="00D04AA5"/>
    <w:rsid w:val="00D06AB1"/>
    <w:rsid w:val="00D072ED"/>
    <w:rsid w:val="00D07A16"/>
    <w:rsid w:val="00D1067E"/>
    <w:rsid w:val="00D10F50"/>
    <w:rsid w:val="00D11272"/>
    <w:rsid w:val="00D126F5"/>
    <w:rsid w:val="00D1489E"/>
    <w:rsid w:val="00D20737"/>
    <w:rsid w:val="00D2101E"/>
    <w:rsid w:val="00D21E81"/>
    <w:rsid w:val="00D223DE"/>
    <w:rsid w:val="00D25E37"/>
    <w:rsid w:val="00D2661A"/>
    <w:rsid w:val="00D27582"/>
    <w:rsid w:val="00D27EC4"/>
    <w:rsid w:val="00D32719"/>
    <w:rsid w:val="00D33333"/>
    <w:rsid w:val="00D34033"/>
    <w:rsid w:val="00D3479D"/>
    <w:rsid w:val="00D352A2"/>
    <w:rsid w:val="00D4162B"/>
    <w:rsid w:val="00D4514F"/>
    <w:rsid w:val="00D451E2"/>
    <w:rsid w:val="00D45E89"/>
    <w:rsid w:val="00D45E8D"/>
    <w:rsid w:val="00D466AE"/>
    <w:rsid w:val="00D4734F"/>
    <w:rsid w:val="00D51BF3"/>
    <w:rsid w:val="00D52690"/>
    <w:rsid w:val="00D66846"/>
    <w:rsid w:val="00D675FB"/>
    <w:rsid w:val="00D71F25"/>
    <w:rsid w:val="00D72A9C"/>
    <w:rsid w:val="00D77031"/>
    <w:rsid w:val="00D84941"/>
    <w:rsid w:val="00D84FA1"/>
    <w:rsid w:val="00D851F0"/>
    <w:rsid w:val="00D86DB7"/>
    <w:rsid w:val="00D87AC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23C"/>
    <w:rsid w:val="00DF44DE"/>
    <w:rsid w:val="00DF4DB7"/>
    <w:rsid w:val="00E01138"/>
    <w:rsid w:val="00E02DFB"/>
    <w:rsid w:val="00E030F9"/>
    <w:rsid w:val="00E0311A"/>
    <w:rsid w:val="00E03138"/>
    <w:rsid w:val="00E06404"/>
    <w:rsid w:val="00E11A85"/>
    <w:rsid w:val="00E11E0F"/>
    <w:rsid w:val="00E12495"/>
    <w:rsid w:val="00E13A89"/>
    <w:rsid w:val="00E15CCD"/>
    <w:rsid w:val="00E202EF"/>
    <w:rsid w:val="00E210B5"/>
    <w:rsid w:val="00E23D99"/>
    <w:rsid w:val="00E2552F"/>
    <w:rsid w:val="00E3137A"/>
    <w:rsid w:val="00E32CCF"/>
    <w:rsid w:val="00E34240"/>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8A3"/>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669"/>
    <w:rsid w:val="00EB5EDF"/>
    <w:rsid w:val="00EB60FE"/>
    <w:rsid w:val="00EB661F"/>
    <w:rsid w:val="00EB74DB"/>
    <w:rsid w:val="00EC22D7"/>
    <w:rsid w:val="00EC5359"/>
    <w:rsid w:val="00EC562A"/>
    <w:rsid w:val="00ED067A"/>
    <w:rsid w:val="00ED111C"/>
    <w:rsid w:val="00ED2540"/>
    <w:rsid w:val="00ED2B50"/>
    <w:rsid w:val="00EE0350"/>
    <w:rsid w:val="00EE0719"/>
    <w:rsid w:val="00EE0E80"/>
    <w:rsid w:val="00EE613F"/>
    <w:rsid w:val="00EE7295"/>
    <w:rsid w:val="00EE7869"/>
    <w:rsid w:val="00EF054A"/>
    <w:rsid w:val="00EF0D8F"/>
    <w:rsid w:val="00EF3235"/>
    <w:rsid w:val="00EF52FE"/>
    <w:rsid w:val="00EF7E72"/>
    <w:rsid w:val="00F0122A"/>
    <w:rsid w:val="00F0159C"/>
    <w:rsid w:val="00F03F33"/>
    <w:rsid w:val="00F04CAA"/>
    <w:rsid w:val="00F06D37"/>
    <w:rsid w:val="00F07AC3"/>
    <w:rsid w:val="00F07B9D"/>
    <w:rsid w:val="00F11586"/>
    <w:rsid w:val="00F1183B"/>
    <w:rsid w:val="00F11C9F"/>
    <w:rsid w:val="00F12263"/>
    <w:rsid w:val="00F1409D"/>
    <w:rsid w:val="00F14214"/>
    <w:rsid w:val="00F157A9"/>
    <w:rsid w:val="00F25BB6"/>
    <w:rsid w:val="00F26B7E"/>
    <w:rsid w:val="00F27A3B"/>
    <w:rsid w:val="00F33817"/>
    <w:rsid w:val="00F420D5"/>
    <w:rsid w:val="00F43FFB"/>
    <w:rsid w:val="00F451EA"/>
    <w:rsid w:val="00F45447"/>
    <w:rsid w:val="00F456C6"/>
    <w:rsid w:val="00F4577B"/>
    <w:rsid w:val="00F46496"/>
    <w:rsid w:val="00F474D0"/>
    <w:rsid w:val="00F50179"/>
    <w:rsid w:val="00F515EE"/>
    <w:rsid w:val="00F5219E"/>
    <w:rsid w:val="00F56511"/>
    <w:rsid w:val="00F5719C"/>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52F"/>
    <w:rsid w:val="00F93A8A"/>
    <w:rsid w:val="00F95248"/>
    <w:rsid w:val="00F956A9"/>
    <w:rsid w:val="00F963ED"/>
    <w:rsid w:val="00F966CF"/>
    <w:rsid w:val="00F96CAE"/>
    <w:rsid w:val="00F97C99"/>
    <w:rsid w:val="00FA4DAA"/>
    <w:rsid w:val="00FA560B"/>
    <w:rsid w:val="00FA58FD"/>
    <w:rsid w:val="00FA662D"/>
    <w:rsid w:val="00FA73B1"/>
    <w:rsid w:val="00FB0CB9"/>
    <w:rsid w:val="00FB231D"/>
    <w:rsid w:val="00FB30B2"/>
    <w:rsid w:val="00FB45F1"/>
    <w:rsid w:val="00FB4A72"/>
    <w:rsid w:val="00FB54E8"/>
    <w:rsid w:val="00FB7054"/>
    <w:rsid w:val="00FC17B7"/>
    <w:rsid w:val="00FC2CB7"/>
    <w:rsid w:val="00FC4090"/>
    <w:rsid w:val="00FC55B4"/>
    <w:rsid w:val="00FD00E6"/>
    <w:rsid w:val="00FD09A1"/>
    <w:rsid w:val="00FD2A7C"/>
    <w:rsid w:val="00FD59EB"/>
    <w:rsid w:val="00FD6CAA"/>
    <w:rsid w:val="00FD7299"/>
    <w:rsid w:val="00FD7595"/>
    <w:rsid w:val="00FE1FBE"/>
    <w:rsid w:val="00FE3901"/>
    <w:rsid w:val="00FE39D3"/>
    <w:rsid w:val="00FE4BCE"/>
    <w:rsid w:val="00FE54AE"/>
    <w:rsid w:val="00FE576A"/>
    <w:rsid w:val="00FE7E79"/>
    <w:rsid w:val="00FF3E7D"/>
    <w:rsid w:val="00FF4B95"/>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E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94DF2"/>
    <w:pPr>
      <w:ind w:left="227"/>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ind w:left="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其他标准标志"/>
    <w:basedOn w:val="afff5"/>
    <w:rsid w:val="00A87724"/>
    <w:pPr>
      <w:framePr w:w="6101" w:h="1389" w:hRule="exact" w:hSpace="181" w:vSpace="181" w:wrap="around" w:vAnchor="page" w:hAnchor="page" w:x="4673" w:y="942" w:anchorLock="1"/>
      <w:widowControl/>
      <w:shd w:val="solid" w:color="FFFFFF" w:fill="FFFFFF"/>
      <w:adjustRightInd/>
      <w:spacing w:line="0" w:lineRule="atLeast"/>
      <w:ind w:firstLineChars="200" w:firstLine="200"/>
      <w:jc w:val="right"/>
    </w:pPr>
    <w:rPr>
      <w:rFonts w:ascii="Times New Roman" w:hAnsi="Times New Roman"/>
      <w:b/>
      <w:w w:val="130"/>
      <w:kern w:val="0"/>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package" Target="embeddings/Microsoft_Visio___111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8C0893E2E54B8D97A04A37950C5053"/>
        <w:category>
          <w:name w:val="常规"/>
          <w:gallery w:val="placeholder"/>
        </w:category>
        <w:types>
          <w:type w:val="bbPlcHdr"/>
        </w:types>
        <w:behaviors>
          <w:behavior w:val="content"/>
        </w:behaviors>
        <w:guid w:val="{8FEF669E-6E5B-43D7-963F-0A64C37276C6}"/>
      </w:docPartPr>
      <w:docPartBody>
        <w:p w:rsidR="002552F7" w:rsidRDefault="00634B83">
          <w:pPr>
            <w:pStyle w:val="D48C0893E2E54B8D97A04A37950C5053"/>
          </w:pPr>
          <w:r w:rsidRPr="00751A05">
            <w:rPr>
              <w:rStyle w:val="a3"/>
              <w:rFonts w:hint="eastAsia"/>
            </w:rPr>
            <w:t>单击或点击此处输入文字。</w:t>
          </w:r>
        </w:p>
      </w:docPartBody>
    </w:docPart>
    <w:docPart>
      <w:docPartPr>
        <w:name w:val="DE4F2702979A4F9098B885ECB1C039D3"/>
        <w:category>
          <w:name w:val="常规"/>
          <w:gallery w:val="placeholder"/>
        </w:category>
        <w:types>
          <w:type w:val="bbPlcHdr"/>
        </w:types>
        <w:behaviors>
          <w:behavior w:val="content"/>
        </w:behaviors>
        <w:guid w:val="{174EEBAD-C604-4F8D-9AE0-5908075AA2A6}"/>
      </w:docPartPr>
      <w:docPartBody>
        <w:p w:rsidR="002552F7" w:rsidRDefault="00634B83">
          <w:pPr>
            <w:pStyle w:val="DE4F2702979A4F9098B885ECB1C039D3"/>
          </w:pPr>
          <w:r w:rsidRPr="00FB6243">
            <w:rPr>
              <w:rStyle w:val="a3"/>
              <w:rFonts w:hint="eastAsia"/>
            </w:rPr>
            <w:t>选择一项。</w:t>
          </w:r>
        </w:p>
      </w:docPartBody>
    </w:docPart>
    <w:docPart>
      <w:docPartPr>
        <w:name w:val="81F9C693F7C74D9B83B439FFEE8791B9"/>
        <w:category>
          <w:name w:val="常规"/>
          <w:gallery w:val="placeholder"/>
        </w:category>
        <w:types>
          <w:type w:val="bbPlcHdr"/>
        </w:types>
        <w:behaviors>
          <w:behavior w:val="content"/>
        </w:behaviors>
        <w:guid w:val="{3AFBC67D-4E6C-4A6A-8B20-D50954F88C33}"/>
      </w:docPartPr>
      <w:docPartBody>
        <w:p w:rsidR="002552F7" w:rsidRDefault="00634B83">
          <w:pPr>
            <w:pStyle w:val="81F9C693F7C74D9B83B439FFEE8791B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4B83"/>
    <w:rsid w:val="000C680F"/>
    <w:rsid w:val="000F515E"/>
    <w:rsid w:val="00121150"/>
    <w:rsid w:val="001752BF"/>
    <w:rsid w:val="002552F7"/>
    <w:rsid w:val="0026268A"/>
    <w:rsid w:val="002675FC"/>
    <w:rsid w:val="00274B10"/>
    <w:rsid w:val="00373767"/>
    <w:rsid w:val="003C0E3B"/>
    <w:rsid w:val="003F04D2"/>
    <w:rsid w:val="00423D55"/>
    <w:rsid w:val="00465868"/>
    <w:rsid w:val="004E17FA"/>
    <w:rsid w:val="00502FE7"/>
    <w:rsid w:val="0054708A"/>
    <w:rsid w:val="005F7EF4"/>
    <w:rsid w:val="00611ACA"/>
    <w:rsid w:val="00634B83"/>
    <w:rsid w:val="007314AF"/>
    <w:rsid w:val="00811DEF"/>
    <w:rsid w:val="0081268E"/>
    <w:rsid w:val="0083079D"/>
    <w:rsid w:val="00883772"/>
    <w:rsid w:val="008D1D27"/>
    <w:rsid w:val="00A42A32"/>
    <w:rsid w:val="00A94E23"/>
    <w:rsid w:val="00AA0CD4"/>
    <w:rsid w:val="00AB6872"/>
    <w:rsid w:val="00B651EF"/>
    <w:rsid w:val="00B839EF"/>
    <w:rsid w:val="00BD2E4B"/>
    <w:rsid w:val="00BF7F78"/>
    <w:rsid w:val="00D25D3D"/>
    <w:rsid w:val="00E3584D"/>
    <w:rsid w:val="00EB6228"/>
    <w:rsid w:val="00ED0638"/>
    <w:rsid w:val="00F26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6228"/>
    <w:rPr>
      <w:color w:val="808080"/>
    </w:rPr>
  </w:style>
  <w:style w:type="paragraph" w:customStyle="1" w:styleId="D48C0893E2E54B8D97A04A37950C5053">
    <w:name w:val="D48C0893E2E54B8D97A04A37950C5053"/>
    <w:rsid w:val="00274B10"/>
    <w:pPr>
      <w:widowControl w:val="0"/>
      <w:jc w:val="both"/>
    </w:pPr>
  </w:style>
  <w:style w:type="paragraph" w:customStyle="1" w:styleId="DE4F2702979A4F9098B885ECB1C039D3">
    <w:name w:val="DE4F2702979A4F9098B885ECB1C039D3"/>
    <w:rsid w:val="00274B10"/>
    <w:pPr>
      <w:widowControl w:val="0"/>
      <w:jc w:val="both"/>
    </w:pPr>
  </w:style>
  <w:style w:type="paragraph" w:customStyle="1" w:styleId="81F9C693F7C74D9B83B439FFEE8791B9">
    <w:name w:val="81F9C693F7C74D9B83B439FFEE8791B9"/>
    <w:rsid w:val="00274B1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5081-6B5C-4BA0-ACE7-70E82626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75</TotalTime>
  <Pages>25</Pages>
  <Words>2198</Words>
  <Characters>12535</Characters>
  <Application>Microsoft Office Word</Application>
  <DocSecurity>0</DocSecurity>
  <Lines>104</Lines>
  <Paragraphs>29</Paragraphs>
  <ScaleCrop>false</ScaleCrop>
  <Company>PCMI</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高喜超</dc:creator>
  <dc:description>&lt;config cover="true" show_menu="true" version="1.0.0" doctype="SDKXY"&gt;_x000d_
&lt;/config&gt;</dc:description>
  <cp:lastModifiedBy>www</cp:lastModifiedBy>
  <cp:revision>14</cp:revision>
  <cp:lastPrinted>2020-12-09T02:24:00Z</cp:lastPrinted>
  <dcterms:created xsi:type="dcterms:W3CDTF">2020-12-09T01:49:00Z</dcterms:created>
  <dcterms:modified xsi:type="dcterms:W3CDTF">2020-12-11T09:57:00Z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