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9015D" w14:textId="77777777" w:rsidR="000419EB" w:rsidRPr="00532DF4" w:rsidRDefault="000419EB" w:rsidP="000419EB">
      <w:pPr>
        <w:widowControl/>
        <w:ind w:firstLine="800"/>
        <w:jc w:val="center"/>
        <w:rPr>
          <w:rFonts w:eastAsia="黑体" w:cs="Times New Roman"/>
          <w:kern w:val="0"/>
          <w:sz w:val="40"/>
          <w:szCs w:val="36"/>
        </w:rPr>
      </w:pPr>
    </w:p>
    <w:p w14:paraId="7D46050E" w14:textId="77777777" w:rsidR="000419EB" w:rsidRPr="00532DF4" w:rsidRDefault="000419EB" w:rsidP="000419EB">
      <w:pPr>
        <w:widowControl/>
        <w:ind w:firstLine="800"/>
        <w:jc w:val="center"/>
        <w:rPr>
          <w:rFonts w:eastAsia="黑体" w:cs="Times New Roman"/>
          <w:kern w:val="0"/>
          <w:sz w:val="40"/>
          <w:szCs w:val="36"/>
        </w:rPr>
      </w:pPr>
    </w:p>
    <w:p w14:paraId="023CD3BD" w14:textId="77777777" w:rsidR="000419EB" w:rsidRPr="00532DF4" w:rsidRDefault="000419EB" w:rsidP="000419EB">
      <w:pPr>
        <w:widowControl/>
        <w:ind w:firstLine="800"/>
        <w:jc w:val="center"/>
        <w:rPr>
          <w:rFonts w:eastAsia="黑体" w:cs="Times New Roman"/>
          <w:kern w:val="0"/>
          <w:sz w:val="40"/>
          <w:szCs w:val="36"/>
        </w:rPr>
      </w:pPr>
    </w:p>
    <w:p w14:paraId="7293B1A1" w14:textId="77777777" w:rsidR="00FD0EA1" w:rsidRPr="00EB4759" w:rsidRDefault="00FD0EA1" w:rsidP="00EB4759">
      <w:pPr>
        <w:widowControl/>
        <w:ind w:firstLineChars="0" w:firstLine="0"/>
        <w:jc w:val="center"/>
        <w:rPr>
          <w:rFonts w:eastAsia="黑体" w:cs="Times New Roman"/>
          <w:kern w:val="0"/>
          <w:sz w:val="44"/>
          <w:szCs w:val="36"/>
        </w:rPr>
      </w:pPr>
      <w:r w:rsidRPr="00EB4759">
        <w:rPr>
          <w:rFonts w:eastAsia="黑体" w:cs="Times New Roman" w:hint="eastAsia"/>
          <w:kern w:val="0"/>
          <w:sz w:val="44"/>
          <w:szCs w:val="36"/>
        </w:rPr>
        <w:t>《</w:t>
      </w:r>
      <w:r w:rsidRPr="00EB4759">
        <w:rPr>
          <w:rFonts w:eastAsia="黑体" w:cs="Times New Roman"/>
          <w:kern w:val="0"/>
          <w:sz w:val="44"/>
          <w:szCs w:val="36"/>
        </w:rPr>
        <w:t>道路尘负荷</w:t>
      </w:r>
      <w:r w:rsidRPr="00EB4759">
        <w:rPr>
          <w:rFonts w:eastAsia="黑体" w:cs="Times New Roman" w:hint="eastAsia"/>
          <w:kern w:val="0"/>
          <w:sz w:val="44"/>
          <w:szCs w:val="36"/>
        </w:rPr>
        <w:t>车载移动</w:t>
      </w:r>
      <w:r w:rsidRPr="00EB4759">
        <w:rPr>
          <w:rFonts w:eastAsia="黑体" w:cs="Times New Roman"/>
          <w:kern w:val="0"/>
          <w:sz w:val="44"/>
          <w:szCs w:val="36"/>
        </w:rPr>
        <w:t>监测</w:t>
      </w:r>
      <w:r w:rsidRPr="00EB4759">
        <w:rPr>
          <w:rFonts w:eastAsia="黑体" w:cs="Times New Roman" w:hint="eastAsia"/>
          <w:kern w:val="0"/>
          <w:sz w:val="44"/>
          <w:szCs w:val="36"/>
        </w:rPr>
        <w:t>与评价</w:t>
      </w:r>
      <w:r w:rsidRPr="00EB4759">
        <w:rPr>
          <w:rFonts w:eastAsia="黑体" w:cs="Times New Roman"/>
          <w:kern w:val="0"/>
          <w:sz w:val="44"/>
          <w:szCs w:val="36"/>
        </w:rPr>
        <w:t>技术规范</w:t>
      </w:r>
      <w:r w:rsidRPr="00EB4759">
        <w:rPr>
          <w:rFonts w:eastAsia="黑体" w:cs="Times New Roman" w:hint="eastAsia"/>
          <w:kern w:val="0"/>
          <w:sz w:val="44"/>
          <w:szCs w:val="36"/>
        </w:rPr>
        <w:t>》</w:t>
      </w:r>
    </w:p>
    <w:p w14:paraId="271261A2" w14:textId="77777777" w:rsidR="00FD0EA1" w:rsidRPr="00EB4759" w:rsidRDefault="00F11F5C" w:rsidP="00EB4759">
      <w:pPr>
        <w:widowControl/>
        <w:ind w:firstLineChars="0" w:firstLine="0"/>
        <w:jc w:val="center"/>
        <w:rPr>
          <w:rFonts w:eastAsia="黑体" w:cs="Times New Roman"/>
          <w:kern w:val="0"/>
          <w:sz w:val="44"/>
          <w:szCs w:val="36"/>
        </w:rPr>
      </w:pPr>
      <w:r w:rsidRPr="00EB4759">
        <w:rPr>
          <w:rFonts w:eastAsia="黑体" w:cs="Times New Roman" w:hint="eastAsia"/>
          <w:kern w:val="0"/>
          <w:sz w:val="44"/>
          <w:szCs w:val="36"/>
        </w:rPr>
        <w:t>标准草案</w:t>
      </w:r>
      <w:r w:rsidR="00FD0EA1" w:rsidRPr="00EB4759">
        <w:rPr>
          <w:rFonts w:eastAsia="黑体" w:cs="Times New Roman" w:hint="eastAsia"/>
          <w:kern w:val="0"/>
          <w:sz w:val="44"/>
          <w:szCs w:val="36"/>
        </w:rPr>
        <w:t>编制说明</w:t>
      </w:r>
    </w:p>
    <w:p w14:paraId="07383CE0" w14:textId="77777777" w:rsidR="006D051F" w:rsidRPr="00532DF4" w:rsidRDefault="006D051F">
      <w:pPr>
        <w:ind w:firstLine="480"/>
      </w:pPr>
    </w:p>
    <w:p w14:paraId="1384199F" w14:textId="77777777" w:rsidR="000419EB" w:rsidRPr="001725BA" w:rsidRDefault="000419EB">
      <w:pPr>
        <w:ind w:firstLine="480"/>
      </w:pPr>
    </w:p>
    <w:p w14:paraId="4DD79DBC" w14:textId="77777777" w:rsidR="000419EB" w:rsidRPr="00532DF4" w:rsidRDefault="000419EB">
      <w:pPr>
        <w:ind w:firstLine="480"/>
      </w:pPr>
    </w:p>
    <w:p w14:paraId="63CB1F3E" w14:textId="77777777" w:rsidR="000419EB" w:rsidRPr="00532DF4" w:rsidRDefault="000419EB">
      <w:pPr>
        <w:ind w:firstLine="480"/>
      </w:pPr>
    </w:p>
    <w:p w14:paraId="027A8796" w14:textId="77777777" w:rsidR="000419EB" w:rsidRPr="00532DF4" w:rsidRDefault="000419EB">
      <w:pPr>
        <w:ind w:firstLine="480"/>
      </w:pPr>
    </w:p>
    <w:p w14:paraId="31B034D9" w14:textId="77777777" w:rsidR="000419EB" w:rsidRPr="007F31CE" w:rsidRDefault="000419EB">
      <w:pPr>
        <w:ind w:firstLine="480"/>
      </w:pPr>
    </w:p>
    <w:p w14:paraId="4FE83AE1" w14:textId="77777777" w:rsidR="000419EB" w:rsidRPr="00532DF4" w:rsidRDefault="000419EB">
      <w:pPr>
        <w:ind w:firstLine="480"/>
      </w:pPr>
    </w:p>
    <w:p w14:paraId="1B27B69D" w14:textId="77777777" w:rsidR="000419EB" w:rsidRPr="00532DF4" w:rsidRDefault="000419EB">
      <w:pPr>
        <w:ind w:firstLine="480"/>
      </w:pPr>
    </w:p>
    <w:p w14:paraId="5D955596" w14:textId="77777777" w:rsidR="000419EB" w:rsidRPr="00532DF4" w:rsidRDefault="000419EB">
      <w:pPr>
        <w:ind w:firstLine="480"/>
      </w:pPr>
    </w:p>
    <w:p w14:paraId="4501504E" w14:textId="77777777" w:rsidR="000419EB" w:rsidRPr="00532DF4" w:rsidRDefault="000419EB">
      <w:pPr>
        <w:ind w:firstLine="480"/>
      </w:pPr>
    </w:p>
    <w:p w14:paraId="5E72A0FE" w14:textId="77777777" w:rsidR="000419EB" w:rsidRPr="00532DF4" w:rsidRDefault="000419EB">
      <w:pPr>
        <w:ind w:firstLine="480"/>
      </w:pPr>
    </w:p>
    <w:p w14:paraId="6E971640" w14:textId="77777777" w:rsidR="000419EB" w:rsidRPr="00532DF4" w:rsidRDefault="000419EB">
      <w:pPr>
        <w:ind w:firstLine="480"/>
      </w:pPr>
    </w:p>
    <w:p w14:paraId="353D7742" w14:textId="77777777" w:rsidR="000419EB" w:rsidRPr="00532DF4" w:rsidRDefault="000419EB">
      <w:pPr>
        <w:ind w:firstLine="480"/>
      </w:pPr>
    </w:p>
    <w:p w14:paraId="1214E8EF" w14:textId="77777777" w:rsidR="000419EB" w:rsidRPr="00532DF4" w:rsidRDefault="000419EB">
      <w:pPr>
        <w:ind w:firstLine="480"/>
      </w:pPr>
    </w:p>
    <w:p w14:paraId="4738D704" w14:textId="77777777" w:rsidR="000419EB" w:rsidRPr="00EB4759" w:rsidRDefault="007F31CE" w:rsidP="00EB4759">
      <w:pPr>
        <w:pStyle w:val="a8"/>
        <w:widowControl w:val="0"/>
        <w:ind w:firstLineChars="0" w:firstLine="0"/>
        <w:jc w:val="center"/>
        <w:rPr>
          <w:rFonts w:ascii="仿宋_GB2312" w:eastAsia="仿宋_GB2312" w:cs="Arial"/>
          <w:b/>
          <w:bCs/>
          <w:kern w:val="2"/>
          <w:sz w:val="32"/>
          <w:szCs w:val="32"/>
        </w:rPr>
      </w:pPr>
      <w:r w:rsidRPr="00EB4759">
        <w:rPr>
          <w:rFonts w:ascii="仿宋_GB2312" w:eastAsia="仿宋_GB2312" w:cs="Arial" w:hint="eastAsia"/>
          <w:b/>
          <w:bCs/>
          <w:kern w:val="2"/>
          <w:sz w:val="32"/>
          <w:szCs w:val="32"/>
        </w:rPr>
        <w:t>标准</w:t>
      </w:r>
      <w:r w:rsidR="000419EB" w:rsidRPr="00EB4759">
        <w:rPr>
          <w:rFonts w:ascii="仿宋_GB2312" w:eastAsia="仿宋_GB2312" w:cs="Arial" w:hint="eastAsia"/>
          <w:b/>
          <w:bCs/>
          <w:kern w:val="2"/>
          <w:sz w:val="32"/>
          <w:szCs w:val="32"/>
        </w:rPr>
        <w:t>编制组</w:t>
      </w:r>
    </w:p>
    <w:p w14:paraId="6A9D8526" w14:textId="77777777" w:rsidR="000419EB" w:rsidRPr="00EB4759" w:rsidRDefault="000D68DA" w:rsidP="00EB4759">
      <w:pPr>
        <w:ind w:firstLineChars="0" w:firstLine="0"/>
        <w:jc w:val="center"/>
        <w:rPr>
          <w:rFonts w:ascii="仿宋_GB2312" w:eastAsia="仿宋_GB2312"/>
          <w:b/>
          <w:sz w:val="32"/>
          <w:szCs w:val="32"/>
        </w:rPr>
      </w:pPr>
      <w:r w:rsidRPr="00EB4759">
        <w:rPr>
          <w:rFonts w:ascii="仿宋_GB2312" w:eastAsia="仿宋_GB2312" w:hint="eastAsia"/>
          <w:b/>
          <w:sz w:val="32"/>
          <w:szCs w:val="32"/>
        </w:rPr>
        <w:t>二〇二〇年</w:t>
      </w:r>
      <w:r w:rsidR="00694762">
        <w:rPr>
          <w:rFonts w:ascii="仿宋_GB2312" w:eastAsia="仿宋_GB2312" w:hint="eastAsia"/>
          <w:b/>
          <w:sz w:val="32"/>
          <w:szCs w:val="32"/>
        </w:rPr>
        <w:t>九</w:t>
      </w:r>
      <w:r w:rsidRPr="00EB4759">
        <w:rPr>
          <w:rFonts w:ascii="仿宋_GB2312" w:eastAsia="仿宋_GB2312" w:hint="eastAsia"/>
          <w:b/>
          <w:sz w:val="32"/>
          <w:szCs w:val="32"/>
        </w:rPr>
        <w:t>月</w:t>
      </w:r>
    </w:p>
    <w:p w14:paraId="3809F4B2" w14:textId="77777777" w:rsidR="00AC5802" w:rsidRPr="00532DF4" w:rsidRDefault="00AC5802" w:rsidP="00B1629D">
      <w:pPr>
        <w:ind w:firstLineChars="0" w:firstLine="0"/>
        <w:jc w:val="center"/>
        <w:rPr>
          <w:rFonts w:eastAsia="仿宋_GB2312"/>
          <w:b/>
          <w:sz w:val="30"/>
          <w:szCs w:val="30"/>
        </w:rPr>
      </w:pPr>
    </w:p>
    <w:p w14:paraId="70FD2E19" w14:textId="77777777" w:rsidR="003212A2" w:rsidRDefault="003212A2" w:rsidP="003212A2">
      <w:pPr>
        <w:ind w:firstLineChars="0" w:firstLine="0"/>
        <w:sectPr w:rsidR="003212A2" w:rsidSect="00EB4759">
          <w:headerReference w:type="even" r:id="rId8"/>
          <w:headerReference w:type="default" r:id="rId9"/>
          <w:footerReference w:type="even" r:id="rId10"/>
          <w:footerReference w:type="default" r:id="rId11"/>
          <w:headerReference w:type="first" r:id="rId12"/>
          <w:footerReference w:type="first" r:id="rId13"/>
          <w:pgSz w:w="11906" w:h="16838" w:code="9"/>
          <w:pgMar w:top="1440" w:right="1701" w:bottom="1440" w:left="1701" w:header="851" w:footer="992" w:gutter="0"/>
          <w:cols w:space="425"/>
          <w:titlePg/>
          <w:docGrid w:type="lines" w:linePitch="326"/>
        </w:sectPr>
      </w:pPr>
    </w:p>
    <w:p w14:paraId="3BDE6254" w14:textId="77777777" w:rsidR="000419EB" w:rsidRDefault="00DE03E9" w:rsidP="009A5E03">
      <w:pPr>
        <w:pStyle w:val="TOC"/>
        <w:tabs>
          <w:tab w:val="center" w:pos="4393"/>
        </w:tabs>
        <w:spacing w:line="360" w:lineRule="auto"/>
        <w:ind w:firstLineChars="0" w:firstLine="0"/>
        <w:jc w:val="center"/>
        <w:rPr>
          <w:rFonts w:ascii="Times New Roman" w:hAnsi="Times New Roman"/>
          <w:color w:val="000000"/>
          <w:sz w:val="44"/>
          <w:szCs w:val="36"/>
          <w:lang w:val="zh-CN"/>
        </w:rPr>
      </w:pPr>
      <w:r w:rsidRPr="00BD3510">
        <w:rPr>
          <w:rFonts w:ascii="Times New Roman" w:hAnsi="Times New Roman" w:hint="eastAsia"/>
          <w:color w:val="000000"/>
          <w:sz w:val="44"/>
          <w:szCs w:val="36"/>
          <w:lang w:val="zh-CN"/>
        </w:rPr>
        <w:lastRenderedPageBreak/>
        <w:t>目录</w:t>
      </w:r>
      <w:bookmarkStart w:id="0" w:name="_GoBack"/>
      <w:bookmarkEnd w:id="0"/>
    </w:p>
    <w:p w14:paraId="5D6F040F" w14:textId="77777777" w:rsidR="00F41EE3" w:rsidRPr="00F41EE3" w:rsidRDefault="00F41EE3" w:rsidP="00F41EE3">
      <w:pPr>
        <w:ind w:firstLine="480"/>
        <w:rPr>
          <w:lang w:val="zh-CN"/>
        </w:rPr>
      </w:pPr>
    </w:p>
    <w:p w14:paraId="06FBA199" w14:textId="63DA0C6C" w:rsidR="008A6F75" w:rsidRPr="005D366B" w:rsidRDefault="006F7DDA" w:rsidP="008A6F75">
      <w:pPr>
        <w:pStyle w:val="11"/>
        <w:tabs>
          <w:tab w:val="left" w:pos="480"/>
          <w:tab w:val="right" w:leader="dot" w:pos="8296"/>
        </w:tabs>
        <w:rPr>
          <w:rFonts w:ascii="宋体" w:eastAsia="宋体" w:hAnsi="宋体" w:cstheme="minorBidi"/>
          <w:noProof/>
          <w:kern w:val="2"/>
          <w:sz w:val="21"/>
        </w:rPr>
      </w:pPr>
      <w:r w:rsidRPr="00532DF4">
        <w:rPr>
          <w:rFonts w:ascii="Times New Roman" w:hAnsi="Times New Roman"/>
        </w:rPr>
        <w:fldChar w:fldCharType="begin"/>
      </w:r>
      <w:r w:rsidR="009F0BA4" w:rsidRPr="00532DF4">
        <w:rPr>
          <w:rFonts w:ascii="Times New Roman" w:hAnsi="Times New Roman"/>
        </w:rPr>
        <w:instrText xml:space="preserve"> TOC \o "1-2" \h \z \u </w:instrText>
      </w:r>
      <w:r w:rsidRPr="00532DF4">
        <w:rPr>
          <w:rFonts w:ascii="Times New Roman" w:hAnsi="Times New Roman"/>
        </w:rPr>
        <w:fldChar w:fldCharType="separate"/>
      </w:r>
      <w:hyperlink w:anchor="_Toc49784784" w:history="1">
        <w:r w:rsidR="008A6F75" w:rsidRPr="005D366B">
          <w:rPr>
            <w:rStyle w:val="af2"/>
            <w:rFonts w:ascii="宋体" w:eastAsia="宋体" w:hAnsi="宋体"/>
            <w:noProof/>
          </w:rPr>
          <w:t>1</w:t>
        </w:r>
        <w:r w:rsidR="008A6F75" w:rsidRPr="005D366B">
          <w:rPr>
            <w:rFonts w:ascii="宋体" w:eastAsia="宋体" w:hAnsi="宋体" w:cstheme="minorBidi"/>
            <w:noProof/>
            <w:kern w:val="2"/>
            <w:sz w:val="21"/>
          </w:rPr>
          <w:tab/>
        </w:r>
        <w:r w:rsidR="008A6F75" w:rsidRPr="005D366B">
          <w:rPr>
            <w:rStyle w:val="af2"/>
            <w:rFonts w:ascii="宋体" w:eastAsia="宋体" w:hAnsi="宋体" w:hint="eastAsia"/>
            <w:noProof/>
          </w:rPr>
          <w:t>项目背景</w:t>
        </w:r>
        <w:r w:rsidR="008A6F75" w:rsidRPr="005D366B">
          <w:rPr>
            <w:rFonts w:ascii="宋体" w:eastAsia="宋体" w:hAnsi="宋体"/>
            <w:noProof/>
            <w:webHidden/>
          </w:rPr>
          <w:tab/>
        </w:r>
        <w:r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_Toc49784784 \h </w:instrText>
        </w:r>
        <w:r w:rsidRPr="005D366B">
          <w:rPr>
            <w:rFonts w:ascii="宋体" w:eastAsia="宋体" w:hAnsi="宋体"/>
            <w:noProof/>
            <w:webHidden/>
          </w:rPr>
        </w:r>
        <w:r w:rsidRPr="005D366B">
          <w:rPr>
            <w:rFonts w:ascii="宋体" w:eastAsia="宋体" w:hAnsi="宋体"/>
            <w:noProof/>
            <w:webHidden/>
          </w:rPr>
          <w:fldChar w:fldCharType="separate"/>
        </w:r>
        <w:r w:rsidR="005D366B" w:rsidRPr="005D366B">
          <w:rPr>
            <w:rFonts w:ascii="宋体" w:eastAsia="宋体" w:hAnsi="宋体"/>
            <w:noProof/>
            <w:webHidden/>
          </w:rPr>
          <w:t>1</w:t>
        </w:r>
        <w:r w:rsidRPr="005D366B">
          <w:rPr>
            <w:rFonts w:ascii="宋体" w:eastAsia="宋体" w:hAnsi="宋体"/>
            <w:noProof/>
            <w:webHidden/>
          </w:rPr>
          <w:fldChar w:fldCharType="end"/>
        </w:r>
      </w:hyperlink>
    </w:p>
    <w:p w14:paraId="7E731E81" w14:textId="4DE0E2EA" w:rsidR="008A6F75" w:rsidRPr="005D366B" w:rsidRDefault="003A1A15" w:rsidP="008A6F75">
      <w:pPr>
        <w:pStyle w:val="22"/>
        <w:rPr>
          <w:rFonts w:ascii="宋体" w:eastAsia="宋体" w:hAnsi="宋体"/>
          <w:noProof/>
        </w:rPr>
      </w:pPr>
      <w:hyperlink w:anchor="_Toc49784785" w:history="1">
        <w:r w:rsidR="008A6F75" w:rsidRPr="005D366B">
          <w:rPr>
            <w:rStyle w:val="af2"/>
            <w:rFonts w:ascii="宋体" w:eastAsia="宋体" w:hAnsi="宋体"/>
            <w:noProof/>
          </w:rPr>
          <w:t>1.1</w:t>
        </w:r>
        <w:r w:rsidR="008A6F75" w:rsidRPr="005D366B">
          <w:rPr>
            <w:rFonts w:ascii="宋体" w:eastAsia="宋体" w:hAnsi="宋体"/>
            <w:noProof/>
          </w:rPr>
          <w:tab/>
        </w:r>
        <w:r w:rsidR="008A6F75" w:rsidRPr="005D366B">
          <w:rPr>
            <w:rStyle w:val="af2"/>
            <w:rFonts w:ascii="宋体" w:eastAsia="宋体" w:hAnsi="宋体" w:hint="eastAsia"/>
            <w:noProof/>
          </w:rPr>
          <w:t>任务来源</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_Toc49784785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1</w:t>
        </w:r>
        <w:r w:rsidR="006F7DDA" w:rsidRPr="005D366B">
          <w:rPr>
            <w:rFonts w:ascii="宋体" w:eastAsia="宋体" w:hAnsi="宋体"/>
            <w:noProof/>
            <w:webHidden/>
          </w:rPr>
          <w:fldChar w:fldCharType="end"/>
        </w:r>
      </w:hyperlink>
    </w:p>
    <w:p w14:paraId="21663659" w14:textId="2549DAC0" w:rsidR="008A6F75" w:rsidRPr="005D366B" w:rsidRDefault="003A1A15" w:rsidP="008A6F75">
      <w:pPr>
        <w:pStyle w:val="22"/>
        <w:rPr>
          <w:rFonts w:ascii="宋体" w:eastAsia="宋体" w:hAnsi="宋体"/>
          <w:noProof/>
        </w:rPr>
      </w:pPr>
      <w:hyperlink w:anchor="_Toc49784786" w:history="1">
        <w:r w:rsidR="008A6F75" w:rsidRPr="005D366B">
          <w:rPr>
            <w:rStyle w:val="af2"/>
            <w:rFonts w:ascii="宋体" w:eastAsia="宋体" w:hAnsi="宋体"/>
            <w:noProof/>
          </w:rPr>
          <w:t>1.2</w:t>
        </w:r>
        <w:r w:rsidR="008A6F75" w:rsidRPr="005D366B">
          <w:rPr>
            <w:rFonts w:ascii="宋体" w:eastAsia="宋体" w:hAnsi="宋体"/>
            <w:noProof/>
          </w:rPr>
          <w:tab/>
        </w:r>
        <w:r w:rsidR="008A6F75" w:rsidRPr="005D366B">
          <w:rPr>
            <w:rStyle w:val="af2"/>
            <w:rFonts w:ascii="宋体" w:eastAsia="宋体" w:hAnsi="宋体" w:hint="eastAsia"/>
            <w:noProof/>
          </w:rPr>
          <w:t>工作过程</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_Toc49784786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1</w:t>
        </w:r>
        <w:r w:rsidR="006F7DDA" w:rsidRPr="005D366B">
          <w:rPr>
            <w:rFonts w:ascii="宋体" w:eastAsia="宋体" w:hAnsi="宋体"/>
            <w:noProof/>
            <w:webHidden/>
          </w:rPr>
          <w:fldChar w:fldCharType="end"/>
        </w:r>
      </w:hyperlink>
    </w:p>
    <w:p w14:paraId="693FB4FE" w14:textId="07EAB6E2" w:rsidR="008A6F75" w:rsidRPr="005D366B" w:rsidRDefault="003A1A15">
      <w:pPr>
        <w:pStyle w:val="11"/>
        <w:tabs>
          <w:tab w:val="left" w:pos="480"/>
          <w:tab w:val="right" w:leader="dot" w:pos="8296"/>
        </w:tabs>
        <w:rPr>
          <w:rFonts w:ascii="宋体" w:eastAsia="宋体" w:hAnsi="宋体" w:cstheme="minorBidi"/>
          <w:noProof/>
          <w:kern w:val="2"/>
          <w:sz w:val="21"/>
        </w:rPr>
      </w:pPr>
      <w:hyperlink w:anchor="_Toc49784787" w:history="1">
        <w:r w:rsidR="008A6F75" w:rsidRPr="005D366B">
          <w:rPr>
            <w:rStyle w:val="af2"/>
            <w:rFonts w:ascii="宋体" w:eastAsia="宋体" w:hAnsi="宋体"/>
            <w:noProof/>
          </w:rPr>
          <w:t>2</w:t>
        </w:r>
        <w:r w:rsidR="008A6F75" w:rsidRPr="005D366B">
          <w:rPr>
            <w:rFonts w:ascii="宋体" w:eastAsia="宋体" w:hAnsi="宋体" w:cstheme="minorBidi"/>
            <w:noProof/>
            <w:kern w:val="2"/>
            <w:sz w:val="21"/>
          </w:rPr>
          <w:tab/>
        </w:r>
        <w:r w:rsidR="008A6F75" w:rsidRPr="005D366B">
          <w:rPr>
            <w:rStyle w:val="af2"/>
            <w:rFonts w:ascii="宋体" w:eastAsia="宋体" w:hAnsi="宋体" w:hint="eastAsia"/>
            <w:noProof/>
          </w:rPr>
          <w:t>标准制订必要性分析</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_Toc49784787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w:t>
        </w:r>
        <w:r w:rsidR="006F7DDA" w:rsidRPr="005D366B">
          <w:rPr>
            <w:rFonts w:ascii="宋体" w:eastAsia="宋体" w:hAnsi="宋体"/>
            <w:noProof/>
            <w:webHidden/>
          </w:rPr>
          <w:fldChar w:fldCharType="end"/>
        </w:r>
      </w:hyperlink>
    </w:p>
    <w:p w14:paraId="4C0F6B1C" w14:textId="01EDBC4F" w:rsidR="008A6F75" w:rsidRPr="005D366B" w:rsidRDefault="003A1A15" w:rsidP="008A6F75">
      <w:pPr>
        <w:pStyle w:val="22"/>
        <w:rPr>
          <w:rFonts w:ascii="宋体" w:eastAsia="宋体" w:hAnsi="宋体"/>
          <w:noProof/>
        </w:rPr>
      </w:pPr>
      <w:hyperlink w:anchor="_Toc49784788" w:history="1">
        <w:r w:rsidR="008A6F75" w:rsidRPr="005D366B">
          <w:rPr>
            <w:rStyle w:val="af2"/>
            <w:rFonts w:ascii="宋体" w:eastAsia="宋体" w:hAnsi="宋体"/>
            <w:noProof/>
          </w:rPr>
          <w:t>2.1</w:t>
        </w:r>
        <w:r w:rsidR="008A6F75" w:rsidRPr="005D366B">
          <w:rPr>
            <w:rFonts w:ascii="宋体" w:eastAsia="宋体" w:hAnsi="宋体"/>
            <w:noProof/>
          </w:rPr>
          <w:tab/>
        </w:r>
        <w:r w:rsidR="008A6F75" w:rsidRPr="005D366B">
          <w:rPr>
            <w:rStyle w:val="af2"/>
            <w:rFonts w:ascii="宋体" w:eastAsia="宋体" w:hAnsi="宋体" w:hint="eastAsia"/>
            <w:noProof/>
          </w:rPr>
          <w:t>道路扬尘是北京市大气细颗粒物的重要来源</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_Toc49784788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w:t>
        </w:r>
        <w:r w:rsidR="006F7DDA" w:rsidRPr="005D366B">
          <w:rPr>
            <w:rFonts w:ascii="宋体" w:eastAsia="宋体" w:hAnsi="宋体"/>
            <w:noProof/>
            <w:webHidden/>
          </w:rPr>
          <w:fldChar w:fldCharType="end"/>
        </w:r>
      </w:hyperlink>
    </w:p>
    <w:p w14:paraId="068CEE29" w14:textId="1E3BAA43" w:rsidR="008A6F75" w:rsidRPr="005D366B" w:rsidRDefault="003A1A15" w:rsidP="008A6F75">
      <w:pPr>
        <w:pStyle w:val="22"/>
        <w:rPr>
          <w:rFonts w:ascii="宋体" w:eastAsia="宋体" w:hAnsi="宋体"/>
          <w:noProof/>
        </w:rPr>
      </w:pPr>
      <w:hyperlink w:anchor="_Toc49784789" w:history="1">
        <w:r w:rsidR="008A6F75" w:rsidRPr="005D366B">
          <w:rPr>
            <w:rStyle w:val="af2"/>
            <w:rFonts w:ascii="宋体" w:eastAsia="宋体" w:hAnsi="宋体"/>
            <w:noProof/>
          </w:rPr>
          <w:t>2.2</w:t>
        </w:r>
        <w:r w:rsidR="008A6F75" w:rsidRPr="005D366B">
          <w:rPr>
            <w:rFonts w:ascii="宋体" w:eastAsia="宋体" w:hAnsi="宋体"/>
            <w:noProof/>
          </w:rPr>
          <w:tab/>
        </w:r>
        <w:r w:rsidR="008A6F75" w:rsidRPr="005D366B">
          <w:rPr>
            <w:rStyle w:val="af2"/>
            <w:rFonts w:ascii="宋体" w:eastAsia="宋体" w:hAnsi="宋体" w:hint="eastAsia"/>
            <w:noProof/>
          </w:rPr>
          <w:t>环境管理工作需要</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_Toc49784789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w:t>
        </w:r>
        <w:r w:rsidR="006F7DDA" w:rsidRPr="005D366B">
          <w:rPr>
            <w:rFonts w:ascii="宋体" w:eastAsia="宋体" w:hAnsi="宋体"/>
            <w:noProof/>
            <w:webHidden/>
          </w:rPr>
          <w:fldChar w:fldCharType="end"/>
        </w:r>
      </w:hyperlink>
    </w:p>
    <w:p w14:paraId="67995E54" w14:textId="05F83F7B" w:rsidR="008A6F75" w:rsidRPr="005D366B" w:rsidRDefault="003A1A15" w:rsidP="008A6F75">
      <w:pPr>
        <w:pStyle w:val="22"/>
        <w:rPr>
          <w:rFonts w:ascii="宋体" w:eastAsia="宋体" w:hAnsi="宋体"/>
          <w:noProof/>
        </w:rPr>
      </w:pPr>
      <w:hyperlink w:anchor="_Toc49784790" w:history="1">
        <w:r w:rsidR="008A6F75" w:rsidRPr="005D366B">
          <w:rPr>
            <w:rStyle w:val="af2"/>
            <w:rFonts w:ascii="宋体" w:eastAsia="宋体" w:hAnsi="宋体"/>
            <w:noProof/>
          </w:rPr>
          <w:t>2.3</w:t>
        </w:r>
        <w:r w:rsidR="008A6F75" w:rsidRPr="005D366B">
          <w:rPr>
            <w:rFonts w:ascii="宋体" w:eastAsia="宋体" w:hAnsi="宋体"/>
            <w:noProof/>
          </w:rPr>
          <w:tab/>
        </w:r>
        <w:r w:rsidR="008A6F75" w:rsidRPr="005D366B">
          <w:rPr>
            <w:rStyle w:val="af2"/>
            <w:rFonts w:ascii="宋体" w:eastAsia="宋体" w:hAnsi="宋体" w:hint="eastAsia"/>
            <w:noProof/>
          </w:rPr>
          <w:t>现行方法不适用于道路扬尘的日常监测</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_Toc49784790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3</w:t>
        </w:r>
        <w:r w:rsidR="006F7DDA" w:rsidRPr="005D366B">
          <w:rPr>
            <w:rFonts w:ascii="宋体" w:eastAsia="宋体" w:hAnsi="宋体"/>
            <w:noProof/>
            <w:webHidden/>
          </w:rPr>
          <w:fldChar w:fldCharType="end"/>
        </w:r>
      </w:hyperlink>
    </w:p>
    <w:p w14:paraId="01C4A8A4" w14:textId="0AE447D8" w:rsidR="008A6F75" w:rsidRPr="005D366B" w:rsidRDefault="003A1A15">
      <w:pPr>
        <w:pStyle w:val="11"/>
        <w:tabs>
          <w:tab w:val="left" w:pos="480"/>
          <w:tab w:val="right" w:leader="dot" w:pos="8296"/>
        </w:tabs>
        <w:rPr>
          <w:rFonts w:ascii="宋体" w:eastAsia="宋体" w:hAnsi="宋体" w:cstheme="minorBidi"/>
          <w:noProof/>
          <w:kern w:val="2"/>
          <w:sz w:val="21"/>
        </w:rPr>
      </w:pPr>
      <w:hyperlink w:anchor="_Toc49784791" w:history="1">
        <w:r w:rsidR="008A6F75" w:rsidRPr="005D366B">
          <w:rPr>
            <w:rStyle w:val="af2"/>
            <w:rFonts w:ascii="宋体" w:eastAsia="宋体" w:hAnsi="宋体"/>
            <w:noProof/>
          </w:rPr>
          <w:t>3</w:t>
        </w:r>
        <w:r w:rsidR="008A6F75" w:rsidRPr="005D366B">
          <w:rPr>
            <w:rFonts w:ascii="宋体" w:eastAsia="宋体" w:hAnsi="宋体" w:cstheme="minorBidi"/>
            <w:noProof/>
            <w:kern w:val="2"/>
            <w:sz w:val="21"/>
          </w:rPr>
          <w:tab/>
        </w:r>
        <w:r w:rsidR="008A6F75" w:rsidRPr="005D366B">
          <w:rPr>
            <w:rStyle w:val="af2"/>
            <w:rFonts w:ascii="宋体" w:eastAsia="宋体" w:hAnsi="宋体" w:hint="eastAsia"/>
            <w:noProof/>
          </w:rPr>
          <w:t>国内外相关分析方法研究</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_Toc49784791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4</w:t>
        </w:r>
        <w:r w:rsidR="006F7DDA" w:rsidRPr="005D366B">
          <w:rPr>
            <w:rFonts w:ascii="宋体" w:eastAsia="宋体" w:hAnsi="宋体"/>
            <w:noProof/>
            <w:webHidden/>
          </w:rPr>
          <w:fldChar w:fldCharType="end"/>
        </w:r>
      </w:hyperlink>
    </w:p>
    <w:p w14:paraId="7086532C" w14:textId="3EAB2FD0" w:rsidR="008A6F75" w:rsidRPr="005D366B" w:rsidRDefault="003A1A15" w:rsidP="008A6F75">
      <w:pPr>
        <w:pStyle w:val="22"/>
        <w:rPr>
          <w:rFonts w:ascii="宋体" w:eastAsia="宋体" w:hAnsi="宋体"/>
          <w:noProof/>
        </w:rPr>
      </w:pPr>
      <w:hyperlink w:anchor="_Toc49784792" w:history="1">
        <w:r w:rsidR="008A6F75" w:rsidRPr="005D366B">
          <w:rPr>
            <w:rStyle w:val="af2"/>
            <w:rFonts w:ascii="宋体" w:eastAsia="宋体" w:hAnsi="宋体"/>
            <w:noProof/>
          </w:rPr>
          <w:t>3.1</w:t>
        </w:r>
        <w:r w:rsidR="008A6F75" w:rsidRPr="005D366B">
          <w:rPr>
            <w:rFonts w:ascii="宋体" w:eastAsia="宋体" w:hAnsi="宋体"/>
            <w:noProof/>
          </w:rPr>
          <w:tab/>
        </w:r>
        <w:r w:rsidR="008A6F75" w:rsidRPr="005D366B">
          <w:rPr>
            <w:rStyle w:val="af2"/>
            <w:rFonts w:ascii="宋体" w:eastAsia="宋体" w:hAnsi="宋体" w:hint="eastAsia"/>
            <w:noProof/>
          </w:rPr>
          <w:t>主要国家、地区及国际组织相关分析方法研究</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_Toc49784792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4</w:t>
        </w:r>
        <w:r w:rsidR="006F7DDA" w:rsidRPr="005D366B">
          <w:rPr>
            <w:rFonts w:ascii="宋体" w:eastAsia="宋体" w:hAnsi="宋体"/>
            <w:noProof/>
            <w:webHidden/>
          </w:rPr>
          <w:fldChar w:fldCharType="end"/>
        </w:r>
      </w:hyperlink>
    </w:p>
    <w:p w14:paraId="6C31B6A5" w14:textId="4BAB5DD3" w:rsidR="008A6F75" w:rsidRPr="005D366B" w:rsidRDefault="003A1A15" w:rsidP="008A6F75">
      <w:pPr>
        <w:pStyle w:val="22"/>
        <w:rPr>
          <w:rFonts w:ascii="宋体" w:eastAsia="宋体" w:hAnsi="宋体"/>
          <w:noProof/>
        </w:rPr>
      </w:pPr>
      <w:hyperlink w:anchor="_Toc49784793" w:history="1">
        <w:r w:rsidR="008A6F75" w:rsidRPr="005D366B">
          <w:rPr>
            <w:rStyle w:val="af2"/>
            <w:rFonts w:ascii="宋体" w:eastAsia="宋体" w:hAnsi="宋体"/>
            <w:noProof/>
          </w:rPr>
          <w:t>3.2</w:t>
        </w:r>
        <w:r w:rsidR="008A6F75" w:rsidRPr="005D366B">
          <w:rPr>
            <w:rFonts w:ascii="宋体" w:eastAsia="宋体" w:hAnsi="宋体"/>
            <w:noProof/>
          </w:rPr>
          <w:tab/>
        </w:r>
        <w:r w:rsidR="008A6F75" w:rsidRPr="005D366B">
          <w:rPr>
            <w:rStyle w:val="af2"/>
            <w:rFonts w:ascii="宋体" w:eastAsia="宋体" w:hAnsi="宋体" w:hint="eastAsia"/>
            <w:noProof/>
          </w:rPr>
          <w:t>国内相关分析方法研究</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_Toc49784793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6</w:t>
        </w:r>
        <w:r w:rsidR="006F7DDA" w:rsidRPr="005D366B">
          <w:rPr>
            <w:rFonts w:ascii="宋体" w:eastAsia="宋体" w:hAnsi="宋体"/>
            <w:noProof/>
            <w:webHidden/>
          </w:rPr>
          <w:fldChar w:fldCharType="end"/>
        </w:r>
      </w:hyperlink>
    </w:p>
    <w:p w14:paraId="4A38CBDB" w14:textId="05F7F327" w:rsidR="008A6F75" w:rsidRPr="005D366B" w:rsidRDefault="003A1A15" w:rsidP="008A6F75">
      <w:pPr>
        <w:pStyle w:val="22"/>
        <w:rPr>
          <w:rFonts w:ascii="宋体" w:eastAsia="宋体" w:hAnsi="宋体"/>
          <w:noProof/>
        </w:rPr>
      </w:pPr>
      <w:hyperlink w:anchor="_Toc49784794" w:history="1">
        <w:r w:rsidR="008A6F75" w:rsidRPr="005D366B">
          <w:rPr>
            <w:rStyle w:val="af2"/>
            <w:rFonts w:ascii="宋体" w:eastAsia="宋体" w:hAnsi="宋体"/>
            <w:noProof/>
          </w:rPr>
          <w:t>3.3</w:t>
        </w:r>
        <w:r w:rsidR="008A6F75" w:rsidRPr="005D366B">
          <w:rPr>
            <w:rFonts w:ascii="宋体" w:eastAsia="宋体" w:hAnsi="宋体"/>
            <w:noProof/>
          </w:rPr>
          <w:tab/>
        </w:r>
        <w:r w:rsidR="008A6F75" w:rsidRPr="005D366B">
          <w:rPr>
            <w:rStyle w:val="af2"/>
            <w:rFonts w:ascii="宋体" w:eastAsia="宋体" w:hAnsi="宋体" w:hint="eastAsia"/>
            <w:noProof/>
          </w:rPr>
          <w:t>与本标准的关系</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_Toc49784794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7</w:t>
        </w:r>
        <w:r w:rsidR="006F7DDA" w:rsidRPr="005D366B">
          <w:rPr>
            <w:rFonts w:ascii="宋体" w:eastAsia="宋体" w:hAnsi="宋体"/>
            <w:noProof/>
            <w:webHidden/>
          </w:rPr>
          <w:fldChar w:fldCharType="end"/>
        </w:r>
      </w:hyperlink>
    </w:p>
    <w:p w14:paraId="7FF16A65" w14:textId="4DEA6A1A" w:rsidR="008A6F75" w:rsidRPr="005D366B" w:rsidRDefault="003A1A15">
      <w:pPr>
        <w:pStyle w:val="11"/>
        <w:tabs>
          <w:tab w:val="left" w:pos="480"/>
          <w:tab w:val="right" w:leader="dot" w:pos="8296"/>
        </w:tabs>
        <w:rPr>
          <w:rFonts w:ascii="宋体" w:eastAsia="宋体" w:hAnsi="宋体" w:cstheme="minorBidi"/>
          <w:noProof/>
          <w:kern w:val="2"/>
          <w:sz w:val="21"/>
        </w:rPr>
      </w:pPr>
      <w:hyperlink w:anchor="_Toc49784795" w:history="1">
        <w:r w:rsidR="008A6F75" w:rsidRPr="005D366B">
          <w:rPr>
            <w:rStyle w:val="af2"/>
            <w:rFonts w:ascii="宋体" w:eastAsia="宋体" w:hAnsi="宋体"/>
            <w:noProof/>
          </w:rPr>
          <w:t>4</w:t>
        </w:r>
        <w:r w:rsidR="008A6F75" w:rsidRPr="005D366B">
          <w:rPr>
            <w:rFonts w:ascii="宋体" w:eastAsia="宋体" w:hAnsi="宋体" w:cstheme="minorBidi"/>
            <w:noProof/>
            <w:kern w:val="2"/>
            <w:sz w:val="21"/>
          </w:rPr>
          <w:tab/>
        </w:r>
        <w:r w:rsidR="008A6F75" w:rsidRPr="005D366B">
          <w:rPr>
            <w:rStyle w:val="af2"/>
            <w:rFonts w:ascii="宋体" w:eastAsia="宋体" w:hAnsi="宋体" w:hint="eastAsia"/>
            <w:noProof/>
          </w:rPr>
          <w:t>标准制订的基本原则和技术路线</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_Toc49784795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8</w:t>
        </w:r>
        <w:r w:rsidR="006F7DDA" w:rsidRPr="005D366B">
          <w:rPr>
            <w:rFonts w:ascii="宋体" w:eastAsia="宋体" w:hAnsi="宋体"/>
            <w:noProof/>
            <w:webHidden/>
          </w:rPr>
          <w:fldChar w:fldCharType="end"/>
        </w:r>
      </w:hyperlink>
    </w:p>
    <w:p w14:paraId="6B8B9CB9" w14:textId="4AC61A84" w:rsidR="008A6F75" w:rsidRPr="005D366B" w:rsidRDefault="003A1A15" w:rsidP="008A6F75">
      <w:pPr>
        <w:pStyle w:val="22"/>
        <w:rPr>
          <w:rFonts w:ascii="宋体" w:eastAsia="宋体" w:hAnsi="宋体"/>
          <w:noProof/>
        </w:rPr>
      </w:pPr>
      <w:hyperlink w:anchor="_Toc49784796" w:history="1">
        <w:r w:rsidR="008A6F75" w:rsidRPr="005D366B">
          <w:rPr>
            <w:rStyle w:val="af2"/>
            <w:rFonts w:ascii="宋体" w:eastAsia="宋体" w:hAnsi="宋体"/>
            <w:noProof/>
          </w:rPr>
          <w:t>4.1</w:t>
        </w:r>
        <w:r w:rsidR="008A6F75" w:rsidRPr="005D366B">
          <w:rPr>
            <w:rFonts w:ascii="宋体" w:eastAsia="宋体" w:hAnsi="宋体"/>
            <w:noProof/>
          </w:rPr>
          <w:tab/>
        </w:r>
        <w:r w:rsidR="008A6F75" w:rsidRPr="005D366B">
          <w:rPr>
            <w:rStyle w:val="af2"/>
            <w:rFonts w:ascii="宋体" w:eastAsia="宋体" w:hAnsi="宋体" w:hint="eastAsia"/>
            <w:noProof/>
          </w:rPr>
          <w:t>标准制订的基本原则</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_Toc49784796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8</w:t>
        </w:r>
        <w:r w:rsidR="006F7DDA" w:rsidRPr="005D366B">
          <w:rPr>
            <w:rFonts w:ascii="宋体" w:eastAsia="宋体" w:hAnsi="宋体"/>
            <w:noProof/>
            <w:webHidden/>
          </w:rPr>
          <w:fldChar w:fldCharType="end"/>
        </w:r>
      </w:hyperlink>
    </w:p>
    <w:p w14:paraId="6608651C" w14:textId="040180C6" w:rsidR="008A6F75" w:rsidRPr="005D366B" w:rsidRDefault="003A1A15" w:rsidP="008A6F75">
      <w:pPr>
        <w:pStyle w:val="22"/>
        <w:rPr>
          <w:rFonts w:ascii="宋体" w:eastAsia="宋体" w:hAnsi="宋体"/>
          <w:noProof/>
        </w:rPr>
      </w:pPr>
      <w:hyperlink w:anchor="_Toc49784797" w:history="1">
        <w:r w:rsidR="008A6F75" w:rsidRPr="005D366B">
          <w:rPr>
            <w:rStyle w:val="af2"/>
            <w:rFonts w:ascii="宋体" w:eastAsia="宋体" w:hAnsi="宋体"/>
            <w:noProof/>
          </w:rPr>
          <w:t>4.2</w:t>
        </w:r>
        <w:r w:rsidR="008A6F75" w:rsidRPr="005D366B">
          <w:rPr>
            <w:rFonts w:ascii="宋体" w:eastAsia="宋体" w:hAnsi="宋体"/>
            <w:noProof/>
          </w:rPr>
          <w:tab/>
        </w:r>
        <w:r w:rsidR="008A6F75" w:rsidRPr="005D366B">
          <w:rPr>
            <w:rStyle w:val="af2"/>
            <w:rFonts w:ascii="宋体" w:eastAsia="宋体" w:hAnsi="宋体" w:hint="eastAsia"/>
            <w:noProof/>
          </w:rPr>
          <w:t>标准制订的技术路线</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_Toc49784797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9</w:t>
        </w:r>
        <w:r w:rsidR="006F7DDA" w:rsidRPr="005D366B">
          <w:rPr>
            <w:rFonts w:ascii="宋体" w:eastAsia="宋体" w:hAnsi="宋体"/>
            <w:noProof/>
            <w:webHidden/>
          </w:rPr>
          <w:fldChar w:fldCharType="end"/>
        </w:r>
      </w:hyperlink>
    </w:p>
    <w:p w14:paraId="6B1BBF68" w14:textId="0483E512" w:rsidR="008A6F75" w:rsidRPr="005D366B" w:rsidRDefault="003A1A15">
      <w:pPr>
        <w:pStyle w:val="11"/>
        <w:tabs>
          <w:tab w:val="left" w:pos="480"/>
          <w:tab w:val="right" w:leader="dot" w:pos="8296"/>
        </w:tabs>
        <w:rPr>
          <w:rFonts w:ascii="宋体" w:eastAsia="宋体" w:hAnsi="宋体" w:cstheme="minorBidi"/>
          <w:noProof/>
          <w:kern w:val="2"/>
          <w:sz w:val="21"/>
        </w:rPr>
      </w:pPr>
      <w:hyperlink w:anchor="_Toc49784798" w:history="1">
        <w:r w:rsidR="008A6F75" w:rsidRPr="005D366B">
          <w:rPr>
            <w:rStyle w:val="af2"/>
            <w:rFonts w:ascii="宋体" w:eastAsia="宋体" w:hAnsi="宋体"/>
            <w:noProof/>
          </w:rPr>
          <w:t>5</w:t>
        </w:r>
        <w:r w:rsidR="008A6F75" w:rsidRPr="005D366B">
          <w:rPr>
            <w:rFonts w:ascii="宋体" w:eastAsia="宋体" w:hAnsi="宋体" w:cstheme="minorBidi"/>
            <w:noProof/>
            <w:kern w:val="2"/>
            <w:sz w:val="21"/>
          </w:rPr>
          <w:tab/>
        </w:r>
        <w:r w:rsidR="008A6F75" w:rsidRPr="005D366B">
          <w:rPr>
            <w:rStyle w:val="af2"/>
            <w:rFonts w:ascii="宋体" w:eastAsia="宋体" w:hAnsi="宋体" w:hint="eastAsia"/>
            <w:noProof/>
          </w:rPr>
          <w:t>方法研究报告</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_Toc49784798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9</w:t>
        </w:r>
        <w:r w:rsidR="006F7DDA" w:rsidRPr="005D366B">
          <w:rPr>
            <w:rFonts w:ascii="宋体" w:eastAsia="宋体" w:hAnsi="宋体"/>
            <w:noProof/>
            <w:webHidden/>
          </w:rPr>
          <w:fldChar w:fldCharType="end"/>
        </w:r>
      </w:hyperlink>
    </w:p>
    <w:p w14:paraId="228AE9A0" w14:textId="3C05F39F" w:rsidR="008A6F75" w:rsidRPr="005D366B" w:rsidRDefault="003A1A15" w:rsidP="008A6F75">
      <w:pPr>
        <w:pStyle w:val="22"/>
        <w:rPr>
          <w:rFonts w:ascii="宋体" w:eastAsia="宋体" w:hAnsi="宋体"/>
          <w:noProof/>
        </w:rPr>
      </w:pPr>
      <w:hyperlink w:anchor="_Toc49784799" w:history="1">
        <w:r w:rsidR="008A6F75" w:rsidRPr="005D366B">
          <w:rPr>
            <w:rStyle w:val="af2"/>
            <w:rFonts w:ascii="宋体" w:eastAsia="宋体" w:hAnsi="宋体"/>
            <w:noProof/>
          </w:rPr>
          <w:t>5.1</w:t>
        </w:r>
        <w:r w:rsidR="008A6F75" w:rsidRPr="005D366B">
          <w:rPr>
            <w:rFonts w:ascii="宋体" w:eastAsia="宋体" w:hAnsi="宋体"/>
            <w:noProof/>
          </w:rPr>
          <w:tab/>
        </w:r>
        <w:r w:rsidR="008A6F75" w:rsidRPr="005D366B">
          <w:rPr>
            <w:rStyle w:val="af2"/>
            <w:rFonts w:ascii="宋体" w:eastAsia="宋体" w:hAnsi="宋体" w:hint="eastAsia"/>
            <w:noProof/>
          </w:rPr>
          <w:t>适用范围</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_Toc49784799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9</w:t>
        </w:r>
        <w:r w:rsidR="006F7DDA" w:rsidRPr="005D366B">
          <w:rPr>
            <w:rFonts w:ascii="宋体" w:eastAsia="宋体" w:hAnsi="宋体"/>
            <w:noProof/>
            <w:webHidden/>
          </w:rPr>
          <w:fldChar w:fldCharType="end"/>
        </w:r>
      </w:hyperlink>
    </w:p>
    <w:p w14:paraId="463167E1" w14:textId="397259C9" w:rsidR="008A6F75" w:rsidRPr="005D366B" w:rsidRDefault="003A1A15" w:rsidP="008A6F75">
      <w:pPr>
        <w:pStyle w:val="22"/>
        <w:rPr>
          <w:rFonts w:ascii="宋体" w:eastAsia="宋体" w:hAnsi="宋体"/>
          <w:noProof/>
        </w:rPr>
      </w:pPr>
      <w:hyperlink w:anchor="_Toc49784800" w:history="1">
        <w:r w:rsidR="008A6F75" w:rsidRPr="005D366B">
          <w:rPr>
            <w:rStyle w:val="af2"/>
            <w:rFonts w:ascii="宋体" w:eastAsia="宋体" w:hAnsi="宋体"/>
            <w:noProof/>
          </w:rPr>
          <w:t>5.2</w:t>
        </w:r>
        <w:r w:rsidR="008A6F75" w:rsidRPr="005D366B">
          <w:rPr>
            <w:rFonts w:ascii="宋体" w:eastAsia="宋体" w:hAnsi="宋体"/>
            <w:noProof/>
          </w:rPr>
          <w:tab/>
        </w:r>
        <w:r w:rsidR="008A6F75" w:rsidRPr="005D366B">
          <w:rPr>
            <w:rStyle w:val="af2"/>
            <w:rFonts w:ascii="宋体" w:eastAsia="宋体" w:hAnsi="宋体" w:hint="eastAsia"/>
            <w:noProof/>
          </w:rPr>
          <w:t>规范性引用文件</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_Toc49784800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9</w:t>
        </w:r>
        <w:r w:rsidR="006F7DDA" w:rsidRPr="005D366B">
          <w:rPr>
            <w:rFonts w:ascii="宋体" w:eastAsia="宋体" w:hAnsi="宋体"/>
            <w:noProof/>
            <w:webHidden/>
          </w:rPr>
          <w:fldChar w:fldCharType="end"/>
        </w:r>
      </w:hyperlink>
    </w:p>
    <w:p w14:paraId="706B0AE3" w14:textId="445D0BA0" w:rsidR="008A6F75" w:rsidRPr="005D366B" w:rsidRDefault="003A1A15" w:rsidP="008A6F75">
      <w:pPr>
        <w:pStyle w:val="22"/>
        <w:rPr>
          <w:rFonts w:ascii="宋体" w:eastAsia="宋体" w:hAnsi="宋体"/>
          <w:noProof/>
        </w:rPr>
      </w:pPr>
      <w:hyperlink w:anchor="_Toc49784801" w:history="1">
        <w:r w:rsidR="008A6F75" w:rsidRPr="005D366B">
          <w:rPr>
            <w:rStyle w:val="af2"/>
            <w:rFonts w:ascii="宋体" w:eastAsia="宋体" w:hAnsi="宋体"/>
            <w:noProof/>
          </w:rPr>
          <w:t>5.3</w:t>
        </w:r>
        <w:r w:rsidR="008A6F75" w:rsidRPr="005D366B">
          <w:rPr>
            <w:rFonts w:ascii="宋体" w:eastAsia="宋体" w:hAnsi="宋体"/>
            <w:noProof/>
          </w:rPr>
          <w:tab/>
        </w:r>
        <w:r w:rsidR="008A6F75" w:rsidRPr="005D366B">
          <w:rPr>
            <w:rStyle w:val="af2"/>
            <w:rFonts w:ascii="宋体" w:eastAsia="宋体" w:hAnsi="宋体" w:hint="eastAsia"/>
            <w:noProof/>
          </w:rPr>
          <w:t>术语和定义</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_Toc49784801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11</w:t>
        </w:r>
        <w:r w:rsidR="006F7DDA" w:rsidRPr="005D366B">
          <w:rPr>
            <w:rFonts w:ascii="宋体" w:eastAsia="宋体" w:hAnsi="宋体"/>
            <w:noProof/>
            <w:webHidden/>
          </w:rPr>
          <w:fldChar w:fldCharType="end"/>
        </w:r>
      </w:hyperlink>
    </w:p>
    <w:p w14:paraId="558D92BC" w14:textId="5028F35B" w:rsidR="008A6F75" w:rsidRPr="005D366B" w:rsidRDefault="003A1A15" w:rsidP="008A6F75">
      <w:pPr>
        <w:pStyle w:val="22"/>
        <w:rPr>
          <w:rFonts w:ascii="宋体" w:eastAsia="宋体" w:hAnsi="宋体"/>
          <w:noProof/>
        </w:rPr>
      </w:pPr>
      <w:hyperlink w:anchor="_Toc49784802" w:history="1">
        <w:r w:rsidR="008A6F75" w:rsidRPr="005D366B">
          <w:rPr>
            <w:rStyle w:val="af2"/>
            <w:rFonts w:ascii="宋体" w:eastAsia="宋体" w:hAnsi="宋体"/>
            <w:noProof/>
          </w:rPr>
          <w:t>5.4</w:t>
        </w:r>
        <w:r w:rsidR="008A6F75" w:rsidRPr="005D366B">
          <w:rPr>
            <w:rFonts w:ascii="宋体" w:eastAsia="宋体" w:hAnsi="宋体"/>
            <w:noProof/>
          </w:rPr>
          <w:tab/>
        </w:r>
        <w:r w:rsidR="008A6F75" w:rsidRPr="005D366B">
          <w:rPr>
            <w:rStyle w:val="af2"/>
            <w:rFonts w:ascii="宋体" w:eastAsia="宋体" w:hAnsi="宋体" w:hint="eastAsia"/>
            <w:noProof/>
          </w:rPr>
          <w:t>车载移动监测系统的组成、原理及要求</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_Toc49784802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12</w:t>
        </w:r>
        <w:r w:rsidR="006F7DDA" w:rsidRPr="005D366B">
          <w:rPr>
            <w:rFonts w:ascii="宋体" w:eastAsia="宋体" w:hAnsi="宋体"/>
            <w:noProof/>
            <w:webHidden/>
          </w:rPr>
          <w:fldChar w:fldCharType="end"/>
        </w:r>
      </w:hyperlink>
    </w:p>
    <w:p w14:paraId="33432245" w14:textId="03098B74" w:rsidR="008A6F75" w:rsidRPr="005D366B" w:rsidRDefault="003A1A15" w:rsidP="008A6F75">
      <w:pPr>
        <w:pStyle w:val="22"/>
        <w:rPr>
          <w:rFonts w:ascii="宋体" w:eastAsia="宋体" w:hAnsi="宋体"/>
          <w:noProof/>
        </w:rPr>
      </w:pPr>
      <w:hyperlink w:anchor="_Toc49784803" w:history="1">
        <w:r w:rsidR="008A6F75" w:rsidRPr="005D366B">
          <w:rPr>
            <w:rStyle w:val="af2"/>
            <w:rFonts w:ascii="宋体" w:eastAsia="宋体" w:hAnsi="宋体"/>
            <w:noProof/>
          </w:rPr>
          <w:t>5.5</w:t>
        </w:r>
        <w:r w:rsidR="008A6F75" w:rsidRPr="005D366B">
          <w:rPr>
            <w:rFonts w:ascii="宋体" w:eastAsia="宋体" w:hAnsi="宋体"/>
            <w:noProof/>
          </w:rPr>
          <w:tab/>
        </w:r>
        <w:r w:rsidR="008A6F75" w:rsidRPr="005D366B">
          <w:rPr>
            <w:rStyle w:val="af2"/>
            <w:rFonts w:ascii="宋体" w:eastAsia="宋体" w:hAnsi="宋体" w:hint="eastAsia"/>
            <w:noProof/>
          </w:rPr>
          <w:t>质量保证与质量控制</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_Toc49784803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19</w:t>
        </w:r>
        <w:r w:rsidR="006F7DDA" w:rsidRPr="005D366B">
          <w:rPr>
            <w:rFonts w:ascii="宋体" w:eastAsia="宋体" w:hAnsi="宋体"/>
            <w:noProof/>
            <w:webHidden/>
          </w:rPr>
          <w:fldChar w:fldCharType="end"/>
        </w:r>
      </w:hyperlink>
    </w:p>
    <w:p w14:paraId="31868117" w14:textId="162D2D20" w:rsidR="008A6F75" w:rsidRPr="005D366B" w:rsidRDefault="003A1A15" w:rsidP="008A6F75">
      <w:pPr>
        <w:pStyle w:val="22"/>
        <w:rPr>
          <w:rFonts w:ascii="宋体" w:eastAsia="宋体" w:hAnsi="宋体"/>
          <w:noProof/>
        </w:rPr>
      </w:pPr>
      <w:hyperlink w:anchor="_Toc49784804" w:history="1">
        <w:r w:rsidR="008A6F75" w:rsidRPr="005D366B">
          <w:rPr>
            <w:rStyle w:val="af2"/>
            <w:rFonts w:ascii="宋体" w:eastAsia="宋体" w:hAnsi="宋体"/>
            <w:noProof/>
          </w:rPr>
          <w:t>5.6</w:t>
        </w:r>
        <w:r w:rsidR="008A6F75" w:rsidRPr="005D366B">
          <w:rPr>
            <w:rFonts w:ascii="宋体" w:eastAsia="宋体" w:hAnsi="宋体"/>
            <w:noProof/>
          </w:rPr>
          <w:tab/>
        </w:r>
        <w:r w:rsidR="008A6F75" w:rsidRPr="005D366B">
          <w:rPr>
            <w:rStyle w:val="af2"/>
            <w:rFonts w:ascii="宋体" w:eastAsia="宋体" w:hAnsi="宋体" w:hint="eastAsia"/>
            <w:noProof/>
          </w:rPr>
          <w:t>数据有效性判断</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_Toc49784804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25</w:t>
        </w:r>
        <w:r w:rsidR="006F7DDA" w:rsidRPr="005D366B">
          <w:rPr>
            <w:rFonts w:ascii="宋体" w:eastAsia="宋体" w:hAnsi="宋体"/>
            <w:noProof/>
            <w:webHidden/>
          </w:rPr>
          <w:fldChar w:fldCharType="end"/>
        </w:r>
      </w:hyperlink>
    </w:p>
    <w:p w14:paraId="101328E6" w14:textId="0970416A" w:rsidR="008A6F75" w:rsidRPr="005D366B" w:rsidRDefault="003A1A15" w:rsidP="008A6F75">
      <w:pPr>
        <w:pStyle w:val="22"/>
        <w:rPr>
          <w:rFonts w:ascii="宋体" w:eastAsia="宋体" w:hAnsi="宋体"/>
          <w:noProof/>
        </w:rPr>
      </w:pPr>
      <w:hyperlink w:anchor="_Toc49784805" w:history="1">
        <w:r w:rsidR="008A6F75" w:rsidRPr="005D366B">
          <w:rPr>
            <w:rStyle w:val="af2"/>
            <w:rFonts w:ascii="宋体" w:eastAsia="宋体" w:hAnsi="宋体"/>
            <w:noProof/>
          </w:rPr>
          <w:t>5.7</w:t>
        </w:r>
        <w:r w:rsidR="008A6F75" w:rsidRPr="005D366B">
          <w:rPr>
            <w:rFonts w:ascii="宋体" w:eastAsia="宋体" w:hAnsi="宋体"/>
            <w:noProof/>
          </w:rPr>
          <w:tab/>
        </w:r>
        <w:r w:rsidR="008A6F75" w:rsidRPr="005D366B">
          <w:rPr>
            <w:rStyle w:val="af2"/>
            <w:rFonts w:ascii="宋体" w:eastAsia="宋体" w:hAnsi="宋体" w:hint="eastAsia"/>
            <w:noProof/>
          </w:rPr>
          <w:t>道路尘负荷分级评价标准</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_Toc49784805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25</w:t>
        </w:r>
        <w:r w:rsidR="006F7DDA" w:rsidRPr="005D366B">
          <w:rPr>
            <w:rFonts w:ascii="宋体" w:eastAsia="宋体" w:hAnsi="宋体"/>
            <w:noProof/>
            <w:webHidden/>
          </w:rPr>
          <w:fldChar w:fldCharType="end"/>
        </w:r>
      </w:hyperlink>
    </w:p>
    <w:p w14:paraId="4A14B55A" w14:textId="2D2C7A51" w:rsidR="008A6F75" w:rsidRPr="005D366B" w:rsidRDefault="003A1A15">
      <w:pPr>
        <w:pStyle w:val="11"/>
        <w:tabs>
          <w:tab w:val="left" w:pos="480"/>
          <w:tab w:val="right" w:leader="dot" w:pos="8296"/>
        </w:tabs>
        <w:rPr>
          <w:rFonts w:ascii="宋体" w:eastAsia="宋体" w:hAnsi="宋体" w:cstheme="minorBidi"/>
          <w:noProof/>
          <w:kern w:val="2"/>
          <w:sz w:val="21"/>
        </w:rPr>
      </w:pPr>
      <w:hyperlink w:anchor="_Toc49784806" w:history="1">
        <w:r w:rsidR="008A6F75" w:rsidRPr="005D366B">
          <w:rPr>
            <w:rStyle w:val="af2"/>
            <w:rFonts w:ascii="宋体" w:eastAsia="宋体" w:hAnsi="宋体"/>
            <w:noProof/>
          </w:rPr>
          <w:t>6</w:t>
        </w:r>
        <w:r w:rsidR="008A6F75" w:rsidRPr="005D366B">
          <w:rPr>
            <w:rFonts w:ascii="宋体" w:eastAsia="宋体" w:hAnsi="宋体" w:cstheme="minorBidi"/>
            <w:noProof/>
            <w:kern w:val="2"/>
            <w:sz w:val="21"/>
          </w:rPr>
          <w:tab/>
        </w:r>
        <w:r w:rsidR="008A6F75" w:rsidRPr="005D366B">
          <w:rPr>
            <w:rStyle w:val="af2"/>
            <w:rFonts w:ascii="宋体" w:eastAsia="宋体" w:hAnsi="宋体" w:hint="eastAsia"/>
            <w:noProof/>
          </w:rPr>
          <w:t>方法验证</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_Toc49784806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27</w:t>
        </w:r>
        <w:r w:rsidR="006F7DDA" w:rsidRPr="005D366B">
          <w:rPr>
            <w:rFonts w:ascii="宋体" w:eastAsia="宋体" w:hAnsi="宋体"/>
            <w:noProof/>
            <w:webHidden/>
          </w:rPr>
          <w:fldChar w:fldCharType="end"/>
        </w:r>
      </w:hyperlink>
    </w:p>
    <w:p w14:paraId="177E2792" w14:textId="6B552BE0" w:rsidR="008A6F75" w:rsidRPr="005D366B" w:rsidRDefault="003A1A15" w:rsidP="008A6F75">
      <w:pPr>
        <w:pStyle w:val="22"/>
        <w:rPr>
          <w:rFonts w:ascii="宋体" w:eastAsia="宋体" w:hAnsi="宋体"/>
          <w:noProof/>
        </w:rPr>
      </w:pPr>
      <w:hyperlink w:anchor="_Toc49784807" w:history="1">
        <w:r w:rsidR="008A6F75" w:rsidRPr="005D366B">
          <w:rPr>
            <w:rStyle w:val="af2"/>
            <w:rFonts w:ascii="宋体" w:eastAsia="宋体" w:hAnsi="宋体"/>
            <w:noProof/>
          </w:rPr>
          <w:t>6.1</w:t>
        </w:r>
        <w:r w:rsidR="008A6F75" w:rsidRPr="005D366B">
          <w:rPr>
            <w:rFonts w:ascii="宋体" w:eastAsia="宋体" w:hAnsi="宋体"/>
            <w:noProof/>
          </w:rPr>
          <w:tab/>
        </w:r>
        <w:r w:rsidR="008A6F75" w:rsidRPr="005D366B">
          <w:rPr>
            <w:rStyle w:val="af2"/>
            <w:rFonts w:ascii="宋体" w:eastAsia="宋体" w:hAnsi="宋体" w:hint="eastAsia"/>
            <w:noProof/>
          </w:rPr>
          <w:t>准确性验证</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_Toc49784807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27</w:t>
        </w:r>
        <w:r w:rsidR="006F7DDA" w:rsidRPr="005D366B">
          <w:rPr>
            <w:rFonts w:ascii="宋体" w:eastAsia="宋体" w:hAnsi="宋体"/>
            <w:noProof/>
            <w:webHidden/>
          </w:rPr>
          <w:fldChar w:fldCharType="end"/>
        </w:r>
      </w:hyperlink>
    </w:p>
    <w:p w14:paraId="5DC0D8C4" w14:textId="629C62EA" w:rsidR="008A6F75" w:rsidRPr="005D366B" w:rsidRDefault="003A1A15" w:rsidP="008A6F75">
      <w:pPr>
        <w:pStyle w:val="22"/>
        <w:rPr>
          <w:rFonts w:ascii="宋体" w:eastAsia="宋体" w:hAnsi="宋体"/>
          <w:noProof/>
        </w:rPr>
      </w:pPr>
      <w:hyperlink w:anchor="_Toc49784808" w:history="1">
        <w:r w:rsidR="008A6F75" w:rsidRPr="005D366B">
          <w:rPr>
            <w:rStyle w:val="af2"/>
            <w:rFonts w:ascii="宋体" w:eastAsia="宋体" w:hAnsi="宋体"/>
            <w:noProof/>
          </w:rPr>
          <w:t>6.2</w:t>
        </w:r>
        <w:r w:rsidR="008A6F75" w:rsidRPr="005D366B">
          <w:rPr>
            <w:rFonts w:ascii="宋体" w:eastAsia="宋体" w:hAnsi="宋体"/>
            <w:noProof/>
          </w:rPr>
          <w:tab/>
        </w:r>
        <w:r w:rsidR="008A6F75" w:rsidRPr="005D366B">
          <w:rPr>
            <w:rStyle w:val="af2"/>
            <w:rFonts w:ascii="宋体" w:eastAsia="宋体" w:hAnsi="宋体" w:hint="eastAsia"/>
            <w:noProof/>
          </w:rPr>
          <w:t>可重复性验证</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_Toc49784808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27</w:t>
        </w:r>
        <w:r w:rsidR="006F7DDA" w:rsidRPr="005D366B">
          <w:rPr>
            <w:rFonts w:ascii="宋体" w:eastAsia="宋体" w:hAnsi="宋体"/>
            <w:noProof/>
            <w:webHidden/>
          </w:rPr>
          <w:fldChar w:fldCharType="end"/>
        </w:r>
      </w:hyperlink>
    </w:p>
    <w:p w14:paraId="4A48B10B" w14:textId="35AAC113" w:rsidR="008A6F75" w:rsidRPr="005D366B" w:rsidRDefault="003A1A15" w:rsidP="008A6F75">
      <w:pPr>
        <w:pStyle w:val="11"/>
        <w:tabs>
          <w:tab w:val="right" w:leader="dot" w:pos="8296"/>
        </w:tabs>
        <w:rPr>
          <w:rFonts w:ascii="宋体" w:eastAsia="宋体" w:hAnsi="宋体" w:cstheme="minorBidi"/>
          <w:noProof/>
          <w:kern w:val="2"/>
          <w:sz w:val="21"/>
        </w:rPr>
      </w:pPr>
      <w:hyperlink w:anchor="_Toc49784809" w:history="1">
        <w:r w:rsidR="008A6F75" w:rsidRPr="005D366B">
          <w:rPr>
            <w:rStyle w:val="af2"/>
            <w:rFonts w:ascii="宋体" w:eastAsia="宋体" w:hAnsi="宋体" w:hint="eastAsia"/>
            <w:noProof/>
          </w:rPr>
          <w:t>参考文件</w:t>
        </w:r>
        <w:r w:rsidR="008A6F75" w:rsidRPr="005D366B">
          <w:rPr>
            <w:rFonts w:ascii="宋体" w:eastAsia="宋体" w:hAnsi="宋体"/>
            <w:noProof/>
            <w:webHidden/>
          </w:rPr>
          <w:tab/>
        </w:r>
        <w:r w:rsidR="006F7DDA" w:rsidRPr="005D366B">
          <w:rPr>
            <w:rFonts w:ascii="宋体" w:eastAsia="宋体" w:hAnsi="宋体"/>
            <w:noProof/>
            <w:webHidden/>
          </w:rPr>
          <w:fldChar w:fldCharType="begin"/>
        </w:r>
        <w:r w:rsidR="008A6F75" w:rsidRPr="005D366B">
          <w:rPr>
            <w:rFonts w:ascii="宋体" w:eastAsia="宋体" w:hAnsi="宋体"/>
            <w:noProof/>
            <w:webHidden/>
          </w:rPr>
          <w:instrText xml:space="preserve"> PAGEREF _Toc49784809 \h </w:instrText>
        </w:r>
        <w:r w:rsidR="006F7DDA" w:rsidRPr="005D366B">
          <w:rPr>
            <w:rFonts w:ascii="宋体" w:eastAsia="宋体" w:hAnsi="宋体"/>
            <w:noProof/>
            <w:webHidden/>
          </w:rPr>
        </w:r>
        <w:r w:rsidR="006F7DDA" w:rsidRPr="005D366B">
          <w:rPr>
            <w:rFonts w:ascii="宋体" w:eastAsia="宋体" w:hAnsi="宋体"/>
            <w:noProof/>
            <w:webHidden/>
          </w:rPr>
          <w:fldChar w:fldCharType="separate"/>
        </w:r>
        <w:r w:rsidR="005D366B" w:rsidRPr="005D366B">
          <w:rPr>
            <w:rFonts w:ascii="宋体" w:eastAsia="宋体" w:hAnsi="宋体"/>
            <w:noProof/>
            <w:webHidden/>
          </w:rPr>
          <w:t>30</w:t>
        </w:r>
        <w:r w:rsidR="006F7DDA" w:rsidRPr="005D366B">
          <w:rPr>
            <w:rFonts w:ascii="宋体" w:eastAsia="宋体" w:hAnsi="宋体"/>
            <w:noProof/>
            <w:webHidden/>
          </w:rPr>
          <w:fldChar w:fldCharType="end"/>
        </w:r>
      </w:hyperlink>
    </w:p>
    <w:p w14:paraId="61BCC4AB" w14:textId="77777777" w:rsidR="00AC5802" w:rsidRDefault="006F7DDA" w:rsidP="008A6F75">
      <w:pPr>
        <w:ind w:firstLine="440"/>
        <w:rPr>
          <w:rFonts w:eastAsiaTheme="minorEastAsia" w:cs="Times New Roman"/>
          <w:kern w:val="0"/>
          <w:sz w:val="22"/>
        </w:rPr>
        <w:sectPr w:rsidR="00AC5802" w:rsidSect="00A662A5">
          <w:pgSz w:w="11906" w:h="16838"/>
          <w:pgMar w:top="1440" w:right="1800" w:bottom="1440" w:left="1800" w:header="851" w:footer="992" w:gutter="0"/>
          <w:pgNumType w:fmt="upperRoman" w:start="1"/>
          <w:cols w:space="425"/>
          <w:docGrid w:type="lines" w:linePitch="312"/>
        </w:sectPr>
      </w:pPr>
      <w:r w:rsidRPr="00532DF4">
        <w:rPr>
          <w:rFonts w:eastAsiaTheme="minorEastAsia" w:cs="Times New Roman"/>
          <w:kern w:val="0"/>
          <w:sz w:val="22"/>
        </w:rPr>
        <w:fldChar w:fldCharType="end"/>
      </w:r>
    </w:p>
    <w:p w14:paraId="21D1AD83" w14:textId="77777777" w:rsidR="00CF2C1C" w:rsidRPr="00532DF4" w:rsidRDefault="00CF2C1C" w:rsidP="001725BA">
      <w:pPr>
        <w:pStyle w:val="1"/>
        <w:numPr>
          <w:ilvl w:val="0"/>
          <w:numId w:val="1"/>
        </w:numPr>
        <w:adjustRightInd w:val="0"/>
        <w:snapToGrid w:val="0"/>
        <w:spacing w:beforeLines="50" w:before="156" w:afterLines="50" w:after="156" w:line="360" w:lineRule="auto"/>
        <w:ind w:firstLineChars="0"/>
        <w:rPr>
          <w:rFonts w:eastAsia="黑体"/>
          <w:sz w:val="28"/>
        </w:rPr>
      </w:pPr>
      <w:bookmarkStart w:id="1" w:name="_Toc492986795"/>
      <w:bookmarkStart w:id="2" w:name="_Toc493002106"/>
      <w:bookmarkStart w:id="3" w:name="_Toc49784784"/>
      <w:r w:rsidRPr="00532DF4">
        <w:rPr>
          <w:rFonts w:eastAsia="黑体" w:hint="eastAsia"/>
          <w:sz w:val="28"/>
        </w:rPr>
        <w:lastRenderedPageBreak/>
        <w:t>项目背景</w:t>
      </w:r>
      <w:bookmarkEnd w:id="1"/>
      <w:bookmarkEnd w:id="2"/>
      <w:bookmarkEnd w:id="3"/>
    </w:p>
    <w:p w14:paraId="03FA48D2" w14:textId="77777777" w:rsidR="00B72D70" w:rsidRPr="00532DF4" w:rsidRDefault="00B72D70" w:rsidP="00B72D70">
      <w:pPr>
        <w:pStyle w:val="2"/>
        <w:numPr>
          <w:ilvl w:val="1"/>
          <w:numId w:val="1"/>
        </w:numPr>
        <w:spacing w:before="156" w:after="156"/>
      </w:pPr>
      <w:bookmarkStart w:id="4" w:name="_Toc451152483"/>
      <w:bookmarkStart w:id="5" w:name="_Toc492920325"/>
      <w:bookmarkStart w:id="6" w:name="_Toc492986796"/>
      <w:bookmarkStart w:id="7" w:name="_Toc493002107"/>
      <w:bookmarkStart w:id="8" w:name="_Toc49784785"/>
      <w:r w:rsidRPr="00532DF4">
        <w:t>任务来源</w:t>
      </w:r>
      <w:bookmarkEnd w:id="4"/>
      <w:bookmarkEnd w:id="5"/>
      <w:bookmarkEnd w:id="6"/>
      <w:bookmarkEnd w:id="7"/>
      <w:bookmarkEnd w:id="8"/>
    </w:p>
    <w:p w14:paraId="33C845AE" w14:textId="77777777" w:rsidR="00BA5778" w:rsidRPr="00ED1673" w:rsidRDefault="00126297" w:rsidP="00EE07CB">
      <w:pPr>
        <w:widowControl/>
        <w:ind w:firstLine="480"/>
        <w:rPr>
          <w:rFonts w:ascii="宋体" w:hAnsi="宋体" w:cs="Times New Roman"/>
          <w:kern w:val="0"/>
          <w:szCs w:val="20"/>
        </w:rPr>
      </w:pPr>
      <w:r w:rsidRPr="00532DF4">
        <w:rPr>
          <w:rFonts w:cs="Times New Roman" w:hint="eastAsia"/>
          <w:kern w:val="0"/>
          <w:szCs w:val="20"/>
        </w:rPr>
        <w:t>为进一步改善大气环境，国务院印发《打赢蓝天保卫战三年行动计划》，明确要求加强道路扬尘综合整治。</w:t>
      </w:r>
      <w:r w:rsidRPr="00532DF4">
        <w:rPr>
          <w:rFonts w:cs="Times New Roman"/>
          <w:kern w:val="0"/>
          <w:szCs w:val="20"/>
        </w:rPr>
        <w:t>2018</w:t>
      </w:r>
      <w:r w:rsidRPr="00532DF4">
        <w:rPr>
          <w:rFonts w:cs="Times New Roman"/>
          <w:kern w:val="0"/>
          <w:szCs w:val="20"/>
        </w:rPr>
        <w:t>年</w:t>
      </w:r>
      <w:r w:rsidRPr="00532DF4">
        <w:rPr>
          <w:rFonts w:cs="Times New Roman"/>
          <w:kern w:val="0"/>
          <w:szCs w:val="20"/>
        </w:rPr>
        <w:t>7</w:t>
      </w:r>
      <w:r w:rsidRPr="00532DF4">
        <w:rPr>
          <w:rFonts w:cs="Times New Roman"/>
          <w:kern w:val="0"/>
          <w:szCs w:val="20"/>
        </w:rPr>
        <w:t>月，中共北京市委北京市人民政府发布了</w:t>
      </w:r>
      <w:r w:rsidRPr="00ED1673">
        <w:rPr>
          <w:rFonts w:ascii="宋体" w:hAnsi="宋体" w:cs="Times New Roman"/>
          <w:kern w:val="0"/>
          <w:szCs w:val="20"/>
        </w:rPr>
        <w:t>“关于全面加强生态环境保护坚决打好北京市污染防治攻坚战的意见”</w:t>
      </w:r>
      <w:r w:rsidR="008111FB" w:rsidRPr="00ED1673">
        <w:rPr>
          <w:rFonts w:ascii="宋体" w:hAnsi="宋体" w:cs="Times New Roman" w:hint="eastAsia"/>
          <w:kern w:val="0"/>
          <w:szCs w:val="20"/>
        </w:rPr>
        <w:t>和《北京市打赢蓝天保卫战三年行动计划》</w:t>
      </w:r>
      <w:r w:rsidRPr="00ED1673">
        <w:rPr>
          <w:rFonts w:ascii="宋体" w:hAnsi="宋体" w:cs="Times New Roman"/>
          <w:kern w:val="0"/>
          <w:szCs w:val="20"/>
        </w:rPr>
        <w:t>，明确指出，运用车载光散射、走航监测车等新技术，检测评定道路扬尘污染状况。</w:t>
      </w:r>
      <w:r w:rsidR="00EE07CB" w:rsidRPr="00ED1673">
        <w:rPr>
          <w:rFonts w:ascii="宋体" w:hAnsi="宋体" w:cs="Times New Roman" w:hint="eastAsia"/>
          <w:kern w:val="0"/>
          <w:szCs w:val="20"/>
        </w:rPr>
        <w:t>《北京市污染防治攻坚战2019、2020年行动计划》均对道路扬尘监测及考核工作提出要求，2020年明确提出要“持续开展道路尘负荷走航监测评价，定期通报全市平原区道路尘负荷情况”。</w:t>
      </w:r>
      <w:r w:rsidR="00BA5778" w:rsidRPr="00ED1673">
        <w:rPr>
          <w:rFonts w:ascii="宋体" w:hAnsi="宋体" w:cs="Times New Roman" w:hint="eastAsia"/>
          <w:kern w:val="0"/>
          <w:szCs w:val="20"/>
        </w:rPr>
        <w:t>为科学评价全市道路扬尘污染状况，规范监测技术方法，北京市生态环境局申报《道路尘负</w:t>
      </w:r>
      <w:r w:rsidR="00BA5778" w:rsidRPr="00ED1673">
        <w:rPr>
          <w:rFonts w:ascii="宋体" w:hAnsi="宋体" w:cs="Times New Roman"/>
          <w:kern w:val="0"/>
          <w:szCs w:val="20"/>
        </w:rPr>
        <w:t>荷</w:t>
      </w:r>
      <w:r w:rsidR="00BA5778" w:rsidRPr="00ED1673">
        <w:rPr>
          <w:rFonts w:ascii="宋体" w:hAnsi="宋体" w:cs="Times New Roman" w:hint="eastAsia"/>
          <w:kern w:val="0"/>
          <w:szCs w:val="20"/>
        </w:rPr>
        <w:t>车载移动</w:t>
      </w:r>
      <w:r w:rsidR="00BA5778" w:rsidRPr="00ED1673">
        <w:rPr>
          <w:rFonts w:ascii="宋体" w:hAnsi="宋体" w:cs="Times New Roman"/>
          <w:kern w:val="0"/>
          <w:szCs w:val="20"/>
        </w:rPr>
        <w:t>监测</w:t>
      </w:r>
      <w:r w:rsidR="00BA5778" w:rsidRPr="00ED1673">
        <w:rPr>
          <w:rFonts w:ascii="宋体" w:hAnsi="宋体" w:cs="Times New Roman" w:hint="eastAsia"/>
          <w:kern w:val="0"/>
          <w:szCs w:val="20"/>
        </w:rPr>
        <w:t>与评价</w:t>
      </w:r>
      <w:r w:rsidR="00BA5778" w:rsidRPr="00ED1673">
        <w:rPr>
          <w:rFonts w:ascii="宋体" w:hAnsi="宋体" w:cs="Times New Roman"/>
          <w:kern w:val="0"/>
          <w:szCs w:val="20"/>
        </w:rPr>
        <w:t>技术规范</w:t>
      </w:r>
      <w:r w:rsidR="00BA5778" w:rsidRPr="00ED1673">
        <w:rPr>
          <w:rFonts w:ascii="宋体" w:hAnsi="宋体" w:cs="Times New Roman" w:hint="eastAsia"/>
          <w:kern w:val="0"/>
          <w:szCs w:val="20"/>
        </w:rPr>
        <w:t>》</w:t>
      </w:r>
      <w:r w:rsidR="00ED1673">
        <w:rPr>
          <w:rFonts w:ascii="宋体" w:hAnsi="宋体" w:cs="Times New Roman" w:hint="eastAsia"/>
          <w:kern w:val="0"/>
          <w:szCs w:val="20"/>
        </w:rPr>
        <w:t>地方标准</w:t>
      </w:r>
      <w:r w:rsidR="00BA5778" w:rsidRPr="00ED1673">
        <w:rPr>
          <w:rFonts w:ascii="宋体" w:hAnsi="宋体" w:cs="Times New Roman" w:hint="eastAsia"/>
          <w:kern w:val="0"/>
          <w:szCs w:val="20"/>
        </w:rPr>
        <w:t>，并于</w:t>
      </w:r>
      <w:r w:rsidR="00BA5778" w:rsidRPr="00ED1673">
        <w:rPr>
          <w:rFonts w:ascii="宋体" w:hAnsi="宋体" w:cs="Times New Roman"/>
          <w:kern w:val="0"/>
          <w:szCs w:val="20"/>
        </w:rPr>
        <w:t>2020</w:t>
      </w:r>
      <w:r w:rsidR="00BA5778" w:rsidRPr="00ED1673">
        <w:rPr>
          <w:rFonts w:ascii="宋体" w:hAnsi="宋体" w:cs="Times New Roman" w:hint="eastAsia"/>
          <w:kern w:val="0"/>
          <w:szCs w:val="20"/>
        </w:rPr>
        <w:t>年</w:t>
      </w:r>
      <w:r w:rsidR="00BA5778" w:rsidRPr="00ED1673">
        <w:rPr>
          <w:rFonts w:ascii="宋体" w:hAnsi="宋体" w:cs="Times New Roman"/>
          <w:kern w:val="0"/>
          <w:szCs w:val="20"/>
        </w:rPr>
        <w:t>3</w:t>
      </w:r>
      <w:r w:rsidR="00BA5778" w:rsidRPr="00ED1673">
        <w:rPr>
          <w:rFonts w:ascii="宋体" w:hAnsi="宋体" w:cs="Times New Roman" w:hint="eastAsia"/>
          <w:kern w:val="0"/>
          <w:szCs w:val="20"/>
        </w:rPr>
        <w:t>月通过北京市市场监管局正式立项。</w:t>
      </w:r>
    </w:p>
    <w:p w14:paraId="2525F031" w14:textId="77777777" w:rsidR="00B72D70" w:rsidRPr="00532DF4" w:rsidRDefault="00B72D70" w:rsidP="00DC1E0E">
      <w:pPr>
        <w:pStyle w:val="2"/>
        <w:numPr>
          <w:ilvl w:val="1"/>
          <w:numId w:val="1"/>
        </w:numPr>
        <w:spacing w:before="156" w:after="156"/>
      </w:pPr>
      <w:bookmarkStart w:id="9" w:name="_Toc451152484"/>
      <w:bookmarkStart w:id="10" w:name="_Toc492920326"/>
      <w:bookmarkStart w:id="11" w:name="_Toc492986797"/>
      <w:bookmarkStart w:id="12" w:name="_Toc493002108"/>
      <w:bookmarkStart w:id="13" w:name="_Toc49784786"/>
      <w:r w:rsidRPr="00532DF4">
        <w:rPr>
          <w:rFonts w:hint="eastAsia"/>
        </w:rPr>
        <w:t>工作过程</w:t>
      </w:r>
      <w:bookmarkEnd w:id="9"/>
      <w:bookmarkEnd w:id="10"/>
      <w:bookmarkEnd w:id="11"/>
      <w:bookmarkEnd w:id="12"/>
      <w:bookmarkEnd w:id="13"/>
    </w:p>
    <w:p w14:paraId="3B7C4252" w14:textId="77777777" w:rsidR="0094588C" w:rsidRPr="00532DF4" w:rsidRDefault="0094588C" w:rsidP="001725BA">
      <w:pPr>
        <w:pStyle w:val="3"/>
        <w:spacing w:beforeLines="50" w:before="156" w:afterLines="50" w:after="156" w:line="360" w:lineRule="auto"/>
        <w:ind w:firstLineChars="0" w:firstLine="0"/>
        <w:rPr>
          <w:b w:val="0"/>
          <w:sz w:val="24"/>
          <w:szCs w:val="24"/>
        </w:rPr>
      </w:pPr>
      <w:bookmarkStart w:id="14" w:name="_Toc492632911"/>
      <w:bookmarkStart w:id="15" w:name="_Toc492920344"/>
      <w:bookmarkStart w:id="16" w:name="_Toc492986815"/>
      <w:r w:rsidRPr="00532DF4">
        <w:rPr>
          <w:rFonts w:hint="eastAsia"/>
          <w:b w:val="0"/>
          <w:sz w:val="24"/>
          <w:szCs w:val="24"/>
        </w:rPr>
        <w:t>1.2.</w:t>
      </w:r>
      <w:bookmarkEnd w:id="14"/>
      <w:bookmarkEnd w:id="15"/>
      <w:bookmarkEnd w:id="16"/>
      <w:r w:rsidR="00152D1C" w:rsidRPr="00532DF4">
        <w:rPr>
          <w:rFonts w:hint="eastAsia"/>
          <w:b w:val="0"/>
          <w:sz w:val="24"/>
          <w:szCs w:val="24"/>
        </w:rPr>
        <w:t>1</w:t>
      </w:r>
      <w:r w:rsidR="00FC076E" w:rsidRPr="00532DF4">
        <w:rPr>
          <w:rFonts w:hint="eastAsia"/>
          <w:b w:val="0"/>
          <w:sz w:val="24"/>
          <w:szCs w:val="24"/>
        </w:rPr>
        <w:t>成立编制组</w:t>
      </w:r>
    </w:p>
    <w:p w14:paraId="2909184F" w14:textId="77777777" w:rsidR="00621F02" w:rsidRPr="00621F02" w:rsidRDefault="00621F02" w:rsidP="00F17F6C">
      <w:pPr>
        <w:widowControl/>
        <w:ind w:firstLine="480"/>
        <w:rPr>
          <w:szCs w:val="20"/>
        </w:rPr>
      </w:pPr>
      <w:r w:rsidRPr="00621F02">
        <w:rPr>
          <w:rFonts w:cs="Times New Roman" w:hint="eastAsia"/>
          <w:kern w:val="0"/>
          <w:szCs w:val="20"/>
        </w:rPr>
        <w:t>2020</w:t>
      </w:r>
      <w:r w:rsidRPr="00621F02">
        <w:rPr>
          <w:rFonts w:cs="Times New Roman" w:hint="eastAsia"/>
          <w:kern w:val="0"/>
          <w:szCs w:val="20"/>
        </w:rPr>
        <w:t>年</w:t>
      </w:r>
      <w:r w:rsidRPr="00621F02">
        <w:rPr>
          <w:rFonts w:cs="Times New Roman" w:hint="eastAsia"/>
          <w:kern w:val="0"/>
          <w:szCs w:val="20"/>
        </w:rPr>
        <w:t>3</w:t>
      </w:r>
      <w:r w:rsidRPr="00621F02">
        <w:rPr>
          <w:rFonts w:cs="Times New Roman" w:hint="eastAsia"/>
          <w:kern w:val="0"/>
          <w:szCs w:val="20"/>
        </w:rPr>
        <w:t>月，</w:t>
      </w:r>
      <w:r w:rsidR="00ED1673">
        <w:rPr>
          <w:rFonts w:cs="Times New Roman" w:hint="eastAsia"/>
          <w:kern w:val="0"/>
          <w:szCs w:val="20"/>
        </w:rPr>
        <w:t>北京市生态环境局</w:t>
      </w:r>
      <w:r w:rsidRPr="00621F02">
        <w:rPr>
          <w:rFonts w:cs="Times New Roman" w:hint="eastAsia"/>
          <w:kern w:val="0"/>
          <w:szCs w:val="20"/>
        </w:rPr>
        <w:t>成立《道路尘负荷车载移动监测与评价技术规范》标准编制工作组，召开编制工作启动会，明确</w:t>
      </w:r>
      <w:r w:rsidR="00ED1673">
        <w:rPr>
          <w:rFonts w:cs="Times New Roman" w:hint="eastAsia"/>
          <w:kern w:val="0"/>
          <w:szCs w:val="20"/>
        </w:rPr>
        <w:t>主要</w:t>
      </w:r>
      <w:r w:rsidRPr="00621F02">
        <w:rPr>
          <w:rFonts w:cs="Times New Roman" w:hint="eastAsia"/>
          <w:kern w:val="0"/>
          <w:szCs w:val="20"/>
        </w:rPr>
        <w:t>标准内容，部署任务分工。</w:t>
      </w:r>
    </w:p>
    <w:p w14:paraId="5CF66457" w14:textId="77777777" w:rsidR="00AC682E" w:rsidRPr="00AC682E" w:rsidRDefault="00756257" w:rsidP="001725BA">
      <w:pPr>
        <w:pStyle w:val="3"/>
        <w:spacing w:beforeLines="50" w:before="156" w:afterLines="50" w:after="156" w:line="360" w:lineRule="auto"/>
        <w:ind w:firstLineChars="0" w:firstLine="0"/>
        <w:rPr>
          <w:b w:val="0"/>
          <w:sz w:val="24"/>
          <w:szCs w:val="24"/>
        </w:rPr>
      </w:pPr>
      <w:r w:rsidRPr="00532DF4">
        <w:rPr>
          <w:rFonts w:hint="eastAsia"/>
          <w:b w:val="0"/>
          <w:sz w:val="24"/>
          <w:szCs w:val="24"/>
        </w:rPr>
        <w:t>1.2.</w:t>
      </w:r>
      <w:r w:rsidR="00152D1C" w:rsidRPr="00532DF4">
        <w:rPr>
          <w:rFonts w:hint="eastAsia"/>
          <w:b w:val="0"/>
          <w:sz w:val="24"/>
          <w:szCs w:val="24"/>
        </w:rPr>
        <w:t>2</w:t>
      </w:r>
      <w:r w:rsidR="00AC682E" w:rsidRPr="00AC682E">
        <w:rPr>
          <w:rFonts w:hint="eastAsia"/>
          <w:b w:val="0"/>
          <w:sz w:val="24"/>
          <w:szCs w:val="24"/>
        </w:rPr>
        <w:t>前期调研</w:t>
      </w:r>
    </w:p>
    <w:p w14:paraId="73744F0B" w14:textId="77777777" w:rsidR="00DE03E9" w:rsidRPr="00ED1673" w:rsidRDefault="00ED1673" w:rsidP="00F17F6C">
      <w:pPr>
        <w:ind w:firstLine="480"/>
        <w:rPr>
          <w:rFonts w:cs="Times New Roman"/>
          <w:szCs w:val="20"/>
        </w:rPr>
      </w:pPr>
      <w:r w:rsidRPr="00ED1673">
        <w:rPr>
          <w:rFonts w:cs="Times New Roman" w:hint="eastAsia"/>
          <w:szCs w:val="20"/>
        </w:rPr>
        <w:t>查阅国内外相关技术规范和文献资料，结合我国道路扬尘监测工作现状，确定标准编制技术路线，按照《国家环境保护标准制修订工作管理办法》相关规定撰写标准草案。</w:t>
      </w:r>
    </w:p>
    <w:p w14:paraId="50095959" w14:textId="77777777" w:rsidR="00B31524" w:rsidRPr="00143A4B" w:rsidRDefault="00143A4B" w:rsidP="001725BA">
      <w:pPr>
        <w:pStyle w:val="3"/>
        <w:spacing w:beforeLines="50" w:before="156" w:afterLines="50" w:after="156" w:line="360" w:lineRule="auto"/>
        <w:ind w:firstLineChars="0" w:firstLine="0"/>
        <w:rPr>
          <w:b w:val="0"/>
          <w:sz w:val="24"/>
          <w:szCs w:val="24"/>
        </w:rPr>
      </w:pPr>
      <w:r>
        <w:rPr>
          <w:rFonts w:hint="eastAsia"/>
          <w:b w:val="0"/>
          <w:sz w:val="24"/>
          <w:szCs w:val="24"/>
        </w:rPr>
        <w:t>1.2.</w:t>
      </w:r>
      <w:r w:rsidR="004C6E02">
        <w:rPr>
          <w:b w:val="0"/>
          <w:sz w:val="24"/>
          <w:szCs w:val="24"/>
        </w:rPr>
        <w:t>3</w:t>
      </w:r>
      <w:r w:rsidRPr="00143A4B">
        <w:rPr>
          <w:rFonts w:hint="eastAsia"/>
          <w:b w:val="0"/>
          <w:sz w:val="24"/>
          <w:szCs w:val="24"/>
        </w:rPr>
        <w:t>初稿编写</w:t>
      </w:r>
    </w:p>
    <w:p w14:paraId="11B58B05" w14:textId="77777777" w:rsidR="007C1814" w:rsidRPr="00AC5802" w:rsidRDefault="007C1814" w:rsidP="00F17F6C">
      <w:pPr>
        <w:ind w:firstLine="480"/>
      </w:pPr>
      <w:r>
        <w:rPr>
          <w:rFonts w:cs="Times New Roman" w:hint="eastAsia"/>
          <w:kern w:val="0"/>
          <w:szCs w:val="20"/>
        </w:rPr>
        <w:t>根据</w:t>
      </w:r>
      <w:r w:rsidR="00FB02AA">
        <w:rPr>
          <w:rFonts w:cs="Times New Roman" w:hint="eastAsia"/>
          <w:kern w:val="0"/>
          <w:szCs w:val="20"/>
        </w:rPr>
        <w:t>工作分工和</w:t>
      </w:r>
      <w:r>
        <w:rPr>
          <w:rFonts w:cs="Times New Roman" w:hint="eastAsia"/>
          <w:kern w:val="0"/>
          <w:szCs w:val="20"/>
        </w:rPr>
        <w:t>技术</w:t>
      </w:r>
      <w:r>
        <w:rPr>
          <w:rFonts w:cs="Times New Roman"/>
          <w:kern w:val="0"/>
          <w:szCs w:val="20"/>
        </w:rPr>
        <w:t>路线</w:t>
      </w:r>
      <w:r w:rsidR="00ED1673">
        <w:rPr>
          <w:rFonts w:cs="Times New Roman" w:hint="eastAsia"/>
          <w:kern w:val="0"/>
          <w:szCs w:val="20"/>
        </w:rPr>
        <w:t>开始</w:t>
      </w:r>
      <w:r w:rsidR="004C796C">
        <w:rPr>
          <w:rFonts w:cs="Times New Roman" w:hint="eastAsia"/>
          <w:kern w:val="0"/>
          <w:szCs w:val="20"/>
        </w:rPr>
        <w:t>标准</w:t>
      </w:r>
      <w:r w:rsidR="00ED1673">
        <w:rPr>
          <w:rFonts w:cs="Times New Roman" w:hint="eastAsia"/>
          <w:kern w:val="0"/>
          <w:szCs w:val="20"/>
        </w:rPr>
        <w:t>编写</w:t>
      </w:r>
      <w:r>
        <w:rPr>
          <w:rFonts w:cs="Times New Roman" w:hint="eastAsia"/>
          <w:kern w:val="0"/>
          <w:szCs w:val="20"/>
        </w:rPr>
        <w:t>。</w:t>
      </w:r>
      <w:r w:rsidR="004C796C">
        <w:rPr>
          <w:rFonts w:hint="eastAsia"/>
        </w:rPr>
        <w:t>为</w:t>
      </w:r>
      <w:r>
        <w:rPr>
          <w:rFonts w:hint="eastAsia"/>
        </w:rPr>
        <w:t>建立</w:t>
      </w:r>
      <w:r>
        <w:t>道路扬尘浓度与</w:t>
      </w:r>
      <w:r w:rsidR="004C796C">
        <w:rPr>
          <w:rFonts w:hint="eastAsia"/>
        </w:rPr>
        <w:t>道路</w:t>
      </w:r>
      <w:r>
        <w:rPr>
          <w:rFonts w:hint="eastAsia"/>
        </w:rPr>
        <w:t>尘负荷的</w:t>
      </w:r>
      <w:r>
        <w:t>关系，</w:t>
      </w:r>
      <w:r>
        <w:rPr>
          <w:rFonts w:hint="eastAsia"/>
        </w:rPr>
        <w:t>确定</w:t>
      </w:r>
      <w:r w:rsidR="004C796C">
        <w:rPr>
          <w:rFonts w:hint="eastAsia"/>
        </w:rPr>
        <w:t>标准</w:t>
      </w:r>
      <w:r>
        <w:t>中的关键</w:t>
      </w:r>
      <w:r>
        <w:rPr>
          <w:rFonts w:hint="eastAsia"/>
        </w:rPr>
        <w:t>技术指标</w:t>
      </w:r>
      <w:r>
        <w:t>，</w:t>
      </w:r>
      <w:r>
        <w:rPr>
          <w:rFonts w:hint="eastAsia"/>
        </w:rPr>
        <w:t>在</w:t>
      </w:r>
      <w:r>
        <w:t>北京市</w:t>
      </w:r>
      <w:r>
        <w:rPr>
          <w:rFonts w:hint="eastAsia"/>
        </w:rPr>
        <w:t>不同</w:t>
      </w:r>
      <w:r w:rsidR="00ED1673">
        <w:rPr>
          <w:rFonts w:hint="eastAsia"/>
        </w:rPr>
        <w:t>区域</w:t>
      </w:r>
      <w:r>
        <w:t>开展大量实验，</w:t>
      </w:r>
      <w:r>
        <w:rPr>
          <w:rFonts w:hint="eastAsia"/>
        </w:rPr>
        <w:t>分别</w:t>
      </w:r>
      <w:r>
        <w:t>采用车载移动监测方法和传统手工法测试</w:t>
      </w:r>
      <w:r>
        <w:rPr>
          <w:rFonts w:hint="eastAsia"/>
        </w:rPr>
        <w:t>车轮</w:t>
      </w:r>
      <w:r>
        <w:t>带起扬尘浓度和</w:t>
      </w:r>
      <w:r w:rsidR="004C796C">
        <w:rPr>
          <w:rFonts w:hint="eastAsia"/>
        </w:rPr>
        <w:t>道路</w:t>
      </w:r>
      <w:r>
        <w:t>尘负荷，</w:t>
      </w:r>
      <w:r w:rsidRPr="00532DF4">
        <w:rPr>
          <w:rFonts w:hint="eastAsia"/>
        </w:rPr>
        <w:t>基于大量实测数据应用多元线性回归、神经网络模型等数据分析方法，建立道路尘负荷</w:t>
      </w:r>
      <w:r w:rsidRPr="00532DF4">
        <w:rPr>
          <w:rFonts w:hint="eastAsia"/>
        </w:rPr>
        <w:lastRenderedPageBreak/>
        <w:t>车载移动监测模型</w:t>
      </w:r>
      <w:r>
        <w:rPr>
          <w:rFonts w:hint="eastAsia"/>
        </w:rPr>
        <w:t>。</w:t>
      </w:r>
    </w:p>
    <w:p w14:paraId="7CA2F091" w14:textId="77777777" w:rsidR="00EC7A82" w:rsidRDefault="00AE3BAB" w:rsidP="00DF0E80">
      <w:pPr>
        <w:widowControl/>
        <w:ind w:firstLine="480"/>
        <w:rPr>
          <w:rFonts w:cs="Times New Roman"/>
          <w:kern w:val="0"/>
          <w:szCs w:val="20"/>
        </w:rPr>
      </w:pPr>
      <w:r w:rsidRPr="005222B8">
        <w:rPr>
          <w:rFonts w:cs="Times New Roman" w:hint="eastAsia"/>
          <w:kern w:val="0"/>
          <w:szCs w:val="20"/>
        </w:rPr>
        <w:t>2020</w:t>
      </w:r>
      <w:r w:rsidRPr="005222B8">
        <w:rPr>
          <w:rFonts w:cs="Times New Roman" w:hint="eastAsia"/>
          <w:kern w:val="0"/>
          <w:szCs w:val="20"/>
        </w:rPr>
        <w:t>年</w:t>
      </w:r>
      <w:r w:rsidR="005222B8" w:rsidRPr="005222B8">
        <w:rPr>
          <w:rFonts w:cs="Times New Roman" w:hint="eastAsia"/>
          <w:kern w:val="0"/>
          <w:szCs w:val="20"/>
        </w:rPr>
        <w:t>5</w:t>
      </w:r>
      <w:r w:rsidRPr="005222B8">
        <w:rPr>
          <w:rFonts w:cs="Times New Roman" w:hint="eastAsia"/>
          <w:kern w:val="0"/>
          <w:szCs w:val="20"/>
        </w:rPr>
        <w:t>月</w:t>
      </w:r>
      <w:r w:rsidR="00ED1673">
        <w:rPr>
          <w:rFonts w:cs="Times New Roman" w:hint="eastAsia"/>
          <w:kern w:val="0"/>
          <w:szCs w:val="20"/>
        </w:rPr>
        <w:t>，</w:t>
      </w:r>
      <w:r w:rsidRPr="005222B8">
        <w:rPr>
          <w:rFonts w:cs="Times New Roman" w:hint="eastAsia"/>
          <w:kern w:val="0"/>
          <w:szCs w:val="20"/>
        </w:rPr>
        <w:t>完成</w:t>
      </w:r>
      <w:r w:rsidR="004C796C">
        <w:rPr>
          <w:rFonts w:cs="Times New Roman" w:hint="eastAsia"/>
          <w:kern w:val="0"/>
          <w:szCs w:val="20"/>
        </w:rPr>
        <w:t>标准</w:t>
      </w:r>
      <w:r w:rsidR="005E75AA" w:rsidRPr="00532DF4">
        <w:rPr>
          <w:rFonts w:cs="Times New Roman" w:hint="eastAsia"/>
          <w:kern w:val="0"/>
          <w:szCs w:val="20"/>
        </w:rPr>
        <w:t>和编制说明</w:t>
      </w:r>
      <w:r w:rsidR="00F30F41">
        <w:rPr>
          <w:rFonts w:cs="Times New Roman" w:hint="eastAsia"/>
          <w:kern w:val="0"/>
          <w:szCs w:val="20"/>
        </w:rPr>
        <w:t>初稿</w:t>
      </w:r>
      <w:r w:rsidR="006B533A" w:rsidRPr="00532DF4">
        <w:rPr>
          <w:rFonts w:cs="Times New Roman" w:hint="eastAsia"/>
          <w:kern w:val="0"/>
          <w:szCs w:val="20"/>
        </w:rPr>
        <w:t>，期间共召开进度调度和技术研讨内部会议</w:t>
      </w:r>
      <w:r w:rsidR="00F30F41">
        <w:rPr>
          <w:rFonts w:cs="Times New Roman" w:hint="eastAsia"/>
          <w:kern w:val="0"/>
          <w:szCs w:val="20"/>
        </w:rPr>
        <w:t>十余</w:t>
      </w:r>
      <w:r w:rsidR="006B533A" w:rsidRPr="00532DF4">
        <w:rPr>
          <w:rFonts w:cs="Times New Roman" w:hint="eastAsia"/>
          <w:kern w:val="0"/>
          <w:szCs w:val="20"/>
        </w:rPr>
        <w:t>次，研讨内容主要包含技术路线确定、</w:t>
      </w:r>
      <w:r w:rsidR="004C796C">
        <w:rPr>
          <w:rFonts w:cs="Times New Roman" w:hint="eastAsia"/>
          <w:kern w:val="0"/>
          <w:szCs w:val="20"/>
        </w:rPr>
        <w:t>标准</w:t>
      </w:r>
      <w:r w:rsidR="006B533A" w:rsidRPr="00532DF4">
        <w:rPr>
          <w:rFonts w:cs="Times New Roman" w:hint="eastAsia"/>
          <w:kern w:val="0"/>
          <w:szCs w:val="20"/>
        </w:rPr>
        <w:t>框架设计、技术参数选择</w:t>
      </w:r>
      <w:r w:rsidR="00D474B3" w:rsidRPr="00532DF4">
        <w:rPr>
          <w:rFonts w:cs="Times New Roman" w:hint="eastAsia"/>
          <w:kern w:val="0"/>
          <w:szCs w:val="20"/>
        </w:rPr>
        <w:t>和</w:t>
      </w:r>
      <w:r w:rsidR="004C796C">
        <w:rPr>
          <w:rFonts w:cs="Times New Roman" w:hint="eastAsia"/>
          <w:kern w:val="0"/>
          <w:szCs w:val="20"/>
        </w:rPr>
        <w:t>标准</w:t>
      </w:r>
      <w:r w:rsidR="00D474B3" w:rsidRPr="00532DF4">
        <w:rPr>
          <w:rFonts w:cs="Times New Roman" w:hint="eastAsia"/>
          <w:kern w:val="0"/>
          <w:szCs w:val="20"/>
        </w:rPr>
        <w:t>内容修改讨论</w:t>
      </w:r>
      <w:r w:rsidR="006B533A" w:rsidRPr="00532DF4">
        <w:rPr>
          <w:rFonts w:cs="Times New Roman" w:hint="eastAsia"/>
          <w:kern w:val="0"/>
          <w:szCs w:val="20"/>
        </w:rPr>
        <w:t>等。</w:t>
      </w:r>
    </w:p>
    <w:p w14:paraId="11F3DBE5" w14:textId="77777777" w:rsidR="009F7B60" w:rsidRPr="009F7B60" w:rsidRDefault="004E01F0" w:rsidP="001725BA">
      <w:pPr>
        <w:pStyle w:val="3"/>
        <w:spacing w:beforeLines="50" w:before="156" w:afterLines="50" w:after="156" w:line="360" w:lineRule="auto"/>
        <w:ind w:firstLineChars="0" w:firstLine="0"/>
        <w:rPr>
          <w:b w:val="0"/>
          <w:sz w:val="24"/>
          <w:szCs w:val="24"/>
        </w:rPr>
      </w:pPr>
      <w:r w:rsidRPr="00532DF4">
        <w:rPr>
          <w:rFonts w:hint="eastAsia"/>
          <w:b w:val="0"/>
          <w:sz w:val="24"/>
          <w:szCs w:val="24"/>
        </w:rPr>
        <w:t>1.2.</w:t>
      </w:r>
      <w:r w:rsidR="004C6E02">
        <w:rPr>
          <w:b w:val="0"/>
          <w:sz w:val="24"/>
          <w:szCs w:val="24"/>
        </w:rPr>
        <w:t>4</w:t>
      </w:r>
      <w:r w:rsidR="00F83B69" w:rsidRPr="00F83B69">
        <w:rPr>
          <w:rFonts w:hint="eastAsia"/>
          <w:b w:val="0"/>
          <w:sz w:val="24"/>
          <w:szCs w:val="24"/>
        </w:rPr>
        <w:t>开展监测方法实验验证</w:t>
      </w:r>
    </w:p>
    <w:p w14:paraId="5347A559" w14:textId="77777777" w:rsidR="002A145D" w:rsidRPr="002A145D" w:rsidRDefault="00F83B69" w:rsidP="00F17F6C">
      <w:pPr>
        <w:ind w:firstLine="480"/>
      </w:pPr>
      <w:r w:rsidRPr="00F17F6C">
        <w:rPr>
          <w:rFonts w:cs="Times New Roman" w:hint="eastAsia"/>
          <w:kern w:val="0"/>
          <w:szCs w:val="20"/>
        </w:rPr>
        <w:t>在本市不同区域，选择不同道路尘负荷等级的道路，开展道路尘负荷车载移动监测方法的准确性和可重复性实验验证。</w:t>
      </w:r>
    </w:p>
    <w:p w14:paraId="7E9F3A45" w14:textId="77777777" w:rsidR="002F5997" w:rsidRPr="00532DF4" w:rsidRDefault="000134AF" w:rsidP="001725BA">
      <w:pPr>
        <w:pStyle w:val="1"/>
        <w:numPr>
          <w:ilvl w:val="0"/>
          <w:numId w:val="1"/>
        </w:numPr>
        <w:adjustRightInd w:val="0"/>
        <w:snapToGrid w:val="0"/>
        <w:spacing w:beforeLines="50" w:before="156" w:afterLines="50" w:after="156" w:line="360" w:lineRule="auto"/>
        <w:ind w:firstLineChars="0"/>
        <w:rPr>
          <w:rFonts w:eastAsia="黑体"/>
          <w:sz w:val="28"/>
        </w:rPr>
      </w:pPr>
      <w:bookmarkStart w:id="17" w:name="_Toc49531163"/>
      <w:bookmarkStart w:id="18" w:name="_Toc17634"/>
      <w:bookmarkStart w:id="19" w:name="_Toc29240"/>
      <w:bookmarkStart w:id="20" w:name="_Toc903"/>
      <w:bookmarkStart w:id="21" w:name="_Toc14542"/>
      <w:bookmarkStart w:id="22" w:name="_Toc451152485"/>
      <w:bookmarkStart w:id="23" w:name="_Toc492920327"/>
      <w:bookmarkStart w:id="24" w:name="_Toc492986798"/>
      <w:bookmarkStart w:id="25" w:name="_Toc493002109"/>
      <w:bookmarkStart w:id="26" w:name="_Toc49784787"/>
      <w:bookmarkEnd w:id="17"/>
      <w:r w:rsidRPr="00532DF4">
        <w:rPr>
          <w:rFonts w:eastAsia="黑体" w:hint="eastAsia"/>
          <w:sz w:val="28"/>
        </w:rPr>
        <w:t>标准制订</w:t>
      </w:r>
      <w:r w:rsidR="002F5997" w:rsidRPr="00532DF4">
        <w:rPr>
          <w:rFonts w:eastAsia="黑体" w:hint="eastAsia"/>
          <w:sz w:val="28"/>
        </w:rPr>
        <w:t>必要性分析</w:t>
      </w:r>
      <w:bookmarkEnd w:id="18"/>
      <w:bookmarkEnd w:id="19"/>
      <w:bookmarkEnd w:id="20"/>
      <w:bookmarkEnd w:id="21"/>
      <w:bookmarkEnd w:id="22"/>
      <w:bookmarkEnd w:id="23"/>
      <w:bookmarkEnd w:id="24"/>
      <w:bookmarkEnd w:id="25"/>
      <w:bookmarkEnd w:id="26"/>
    </w:p>
    <w:p w14:paraId="3D8B5B55" w14:textId="77777777" w:rsidR="00D865F6" w:rsidRPr="00532DF4" w:rsidRDefault="00640215" w:rsidP="00640215">
      <w:pPr>
        <w:pStyle w:val="2"/>
        <w:numPr>
          <w:ilvl w:val="1"/>
          <w:numId w:val="1"/>
        </w:numPr>
        <w:spacing w:before="156" w:after="156"/>
      </w:pPr>
      <w:bookmarkStart w:id="27" w:name="_Toc49784788"/>
      <w:r w:rsidRPr="00532DF4">
        <w:rPr>
          <w:rFonts w:hint="eastAsia"/>
        </w:rPr>
        <w:t>道路扬尘是</w:t>
      </w:r>
      <w:r w:rsidR="00A72578">
        <w:rPr>
          <w:rFonts w:hint="eastAsia"/>
        </w:rPr>
        <w:t>北京市</w:t>
      </w:r>
      <w:r w:rsidRPr="00532DF4">
        <w:rPr>
          <w:rFonts w:hint="eastAsia"/>
        </w:rPr>
        <w:t>大气</w:t>
      </w:r>
      <w:r w:rsidR="001313DA" w:rsidRPr="00532DF4">
        <w:rPr>
          <w:rFonts w:hint="eastAsia"/>
        </w:rPr>
        <w:t>细</w:t>
      </w:r>
      <w:r w:rsidRPr="00532DF4">
        <w:rPr>
          <w:rFonts w:hint="eastAsia"/>
        </w:rPr>
        <w:t>颗粒物的重要来源</w:t>
      </w:r>
      <w:bookmarkEnd w:id="27"/>
    </w:p>
    <w:p w14:paraId="263BA5DF" w14:textId="77777777" w:rsidR="009D41B6" w:rsidRPr="00E91D20" w:rsidRDefault="00A25E3E" w:rsidP="00A25E3E">
      <w:pPr>
        <w:ind w:firstLine="480"/>
        <w:rPr>
          <w:rFonts w:ascii="宋体" w:hAnsi="宋体"/>
        </w:rPr>
      </w:pPr>
      <w:r w:rsidRPr="00E91D20">
        <w:rPr>
          <w:rFonts w:ascii="宋体" w:hAnsi="宋体"/>
        </w:rPr>
        <w:t>“</w:t>
      </w:r>
      <w:r w:rsidRPr="00E91D20">
        <w:rPr>
          <w:rFonts w:ascii="宋体" w:hAnsi="宋体" w:hint="eastAsia"/>
        </w:rPr>
        <w:t>十二五</w:t>
      </w:r>
      <w:r w:rsidRPr="00E91D20">
        <w:rPr>
          <w:rFonts w:ascii="宋体" w:hAnsi="宋体"/>
        </w:rPr>
        <w:t>”</w:t>
      </w:r>
      <w:r w:rsidRPr="00E91D20">
        <w:rPr>
          <w:rFonts w:ascii="宋体" w:hAnsi="宋体" w:hint="eastAsia"/>
        </w:rPr>
        <w:t>期间，北京市及京津冀周边区域通过实施一系列大气污染防治措施，空气质量得到较为明显的改善。但是，从治理目标来看，</w:t>
      </w:r>
      <w:r w:rsidRPr="00E91D20">
        <w:rPr>
          <w:rFonts w:ascii="宋体" w:hAnsi="宋体"/>
        </w:rPr>
        <w:t>PM</w:t>
      </w:r>
      <w:r w:rsidRPr="00E91D20">
        <w:rPr>
          <w:rFonts w:ascii="宋体" w:hAnsi="宋体"/>
          <w:vertAlign w:val="subscript"/>
        </w:rPr>
        <w:t>2.5</w:t>
      </w:r>
      <w:r w:rsidRPr="00E91D20">
        <w:rPr>
          <w:rFonts w:ascii="宋体" w:hAnsi="宋体" w:hint="eastAsia"/>
        </w:rPr>
        <w:t>平均浓度距离</w:t>
      </w:r>
      <w:r w:rsidRPr="00E91D20">
        <w:rPr>
          <w:rFonts w:ascii="宋体" w:hAnsi="宋体"/>
        </w:rPr>
        <w:t>35</w:t>
      </w:r>
      <w:r w:rsidR="00D01582" w:rsidRPr="00E91D20">
        <w:rPr>
          <w:rFonts w:ascii="宋体" w:hAnsi="宋体"/>
        </w:rPr>
        <w:t>μg/m</w:t>
      </w:r>
      <w:r w:rsidR="00D01582" w:rsidRPr="00E91D20">
        <w:rPr>
          <w:rFonts w:ascii="宋体" w:hAnsi="宋体"/>
          <w:vertAlign w:val="superscript"/>
        </w:rPr>
        <w:t>3</w:t>
      </w:r>
      <w:r w:rsidR="00A15F84" w:rsidRPr="00E91D20">
        <w:rPr>
          <w:rFonts w:ascii="宋体" w:hAnsi="宋体" w:hint="eastAsia"/>
        </w:rPr>
        <w:t>的国家标准仍存在较大差距，</w:t>
      </w:r>
      <w:r w:rsidRPr="00E91D20">
        <w:rPr>
          <w:rFonts w:ascii="宋体" w:hAnsi="宋体" w:hint="eastAsia"/>
        </w:rPr>
        <w:t>大气污染防治仍是一项长期</w:t>
      </w:r>
      <w:r w:rsidR="00A15F84" w:rsidRPr="00E91D20">
        <w:rPr>
          <w:rFonts w:ascii="宋体" w:hAnsi="宋体" w:hint="eastAsia"/>
        </w:rPr>
        <w:t>且艰巨的任务</w:t>
      </w:r>
      <w:r w:rsidRPr="00E91D20">
        <w:rPr>
          <w:rFonts w:ascii="宋体" w:hAnsi="宋体" w:hint="eastAsia"/>
        </w:rPr>
        <w:t>。</w:t>
      </w:r>
      <w:r w:rsidRPr="00E91D20">
        <w:rPr>
          <w:rFonts w:ascii="宋体" w:hAnsi="宋体"/>
        </w:rPr>
        <w:t>“</w:t>
      </w:r>
      <w:r w:rsidRPr="00E91D20">
        <w:rPr>
          <w:rFonts w:ascii="宋体" w:hAnsi="宋体" w:hint="eastAsia"/>
        </w:rPr>
        <w:t>十三五</w:t>
      </w:r>
      <w:r w:rsidRPr="00E91D20">
        <w:rPr>
          <w:rFonts w:ascii="宋体" w:hAnsi="宋体"/>
        </w:rPr>
        <w:t>”</w:t>
      </w:r>
      <w:r w:rsidRPr="00E91D20">
        <w:rPr>
          <w:rFonts w:ascii="宋体" w:hAnsi="宋体" w:hint="eastAsia"/>
        </w:rPr>
        <w:t>期间，持续改善空气质量，有效推动工业、生活各领域污染减排，增强人民的蓝天幸福感，已成为北京市环境管理面临的重点任务之一。</w:t>
      </w:r>
    </w:p>
    <w:p w14:paraId="59571541" w14:textId="77777777" w:rsidR="00E91D20" w:rsidRPr="00E91D20" w:rsidRDefault="002E1F28" w:rsidP="00E91D20">
      <w:pPr>
        <w:ind w:firstLine="480"/>
        <w:rPr>
          <w:rFonts w:ascii="宋体" w:hAnsi="宋体"/>
        </w:rPr>
      </w:pPr>
      <w:r w:rsidRPr="00E91D20">
        <w:rPr>
          <w:rFonts w:ascii="宋体" w:hAnsi="宋体" w:cs="Times New Roman"/>
          <w:szCs w:val="20"/>
        </w:rPr>
        <w:t>随着我</w:t>
      </w:r>
      <w:r w:rsidR="006417F4" w:rsidRPr="00E91D20">
        <w:rPr>
          <w:rFonts w:ascii="宋体" w:hAnsi="宋体" w:cs="Times New Roman" w:hint="eastAsia"/>
          <w:szCs w:val="20"/>
        </w:rPr>
        <w:t>市</w:t>
      </w:r>
      <w:r w:rsidRPr="00E91D20">
        <w:rPr>
          <w:rFonts w:ascii="宋体" w:hAnsi="宋体" w:cs="Times New Roman"/>
          <w:szCs w:val="20"/>
        </w:rPr>
        <w:t>工业点源治理力度加大，</w:t>
      </w:r>
      <w:r w:rsidRPr="00E91D20">
        <w:rPr>
          <w:rFonts w:ascii="宋体" w:hAnsi="宋体" w:cs="Times New Roman" w:hint="eastAsia"/>
          <w:szCs w:val="20"/>
        </w:rPr>
        <w:t>大规模</w:t>
      </w:r>
      <w:r w:rsidRPr="00E91D20">
        <w:rPr>
          <w:rFonts w:ascii="宋体" w:hAnsi="宋体" w:cs="Times New Roman"/>
          <w:szCs w:val="20"/>
        </w:rPr>
        <w:t>点源的贡献逐渐降低，而</w:t>
      </w:r>
      <w:r w:rsidRPr="00E91D20">
        <w:rPr>
          <w:rFonts w:ascii="宋体" w:hAnsi="宋体" w:cs="Times New Roman" w:hint="eastAsia"/>
          <w:szCs w:val="20"/>
        </w:rPr>
        <w:t>面源</w:t>
      </w:r>
      <w:r w:rsidRPr="00E91D20">
        <w:rPr>
          <w:rFonts w:ascii="宋体" w:hAnsi="宋体" w:cs="Times New Roman"/>
          <w:szCs w:val="20"/>
        </w:rPr>
        <w:t>中的机动车</w:t>
      </w:r>
      <w:r w:rsidR="00A25E3E" w:rsidRPr="00E91D20">
        <w:rPr>
          <w:rFonts w:ascii="宋体" w:hAnsi="宋体" w:cs="Times New Roman" w:hint="eastAsia"/>
          <w:szCs w:val="20"/>
        </w:rPr>
        <w:t>和扬尘源</w:t>
      </w:r>
      <w:r w:rsidRPr="00E91D20">
        <w:rPr>
          <w:rFonts w:ascii="宋体" w:hAnsi="宋体" w:cs="Times New Roman" w:hint="eastAsia"/>
          <w:szCs w:val="20"/>
        </w:rPr>
        <w:t>贡献</w:t>
      </w:r>
      <w:r w:rsidR="003E49B2" w:rsidRPr="00E91D20">
        <w:rPr>
          <w:rFonts w:ascii="宋体" w:hAnsi="宋体" w:cs="Times New Roman" w:hint="eastAsia"/>
          <w:szCs w:val="20"/>
        </w:rPr>
        <w:t>逐渐</w:t>
      </w:r>
      <w:r w:rsidR="003B2C62" w:rsidRPr="00E91D20">
        <w:rPr>
          <w:rFonts w:ascii="宋体" w:hAnsi="宋体" w:cs="Times New Roman" w:hint="eastAsia"/>
          <w:szCs w:val="20"/>
        </w:rPr>
        <w:t>升高</w:t>
      </w:r>
      <w:r w:rsidRPr="00E91D20">
        <w:rPr>
          <w:rFonts w:ascii="宋体" w:hAnsi="宋体" w:cs="Times New Roman"/>
          <w:szCs w:val="20"/>
        </w:rPr>
        <w:t>。</w:t>
      </w:r>
      <w:r w:rsidR="009A64F5" w:rsidRPr="00E91D20">
        <w:rPr>
          <w:rFonts w:ascii="宋体" w:hAnsi="宋体" w:hint="eastAsia"/>
        </w:rPr>
        <w:t>源解析结果显示扬尘排放对北京市大气细颗粒物的贡献比例</w:t>
      </w:r>
      <w:r w:rsidR="00680213" w:rsidRPr="00E91D20">
        <w:rPr>
          <w:rFonts w:ascii="宋体" w:hAnsi="宋体" w:hint="eastAsia"/>
        </w:rPr>
        <w:t>有</w:t>
      </w:r>
      <w:r w:rsidR="009A64F5" w:rsidRPr="00E91D20">
        <w:rPr>
          <w:rFonts w:ascii="宋体" w:hAnsi="宋体" w:hint="eastAsia"/>
        </w:rPr>
        <w:t>上升</w:t>
      </w:r>
      <w:r w:rsidR="00680213" w:rsidRPr="00E91D20">
        <w:rPr>
          <w:rFonts w:ascii="宋体" w:hAnsi="宋体" w:hint="eastAsia"/>
        </w:rPr>
        <w:t>趋势</w:t>
      </w:r>
      <w:r w:rsidR="009A64F5" w:rsidRPr="00E91D20">
        <w:rPr>
          <w:rFonts w:ascii="宋体" w:hAnsi="宋体" w:hint="eastAsia"/>
        </w:rPr>
        <w:t>，2013年扬尘源贡献比例为14.3%，2017年上升至16%，成为影响PM</w:t>
      </w:r>
      <w:r w:rsidR="009A64F5" w:rsidRPr="00433D0E">
        <w:rPr>
          <w:rFonts w:ascii="宋体" w:hAnsi="宋体" w:hint="eastAsia"/>
          <w:vertAlign w:val="subscript"/>
        </w:rPr>
        <w:t>2.5</w:t>
      </w:r>
      <w:r w:rsidR="009A64F5" w:rsidRPr="00E91D20">
        <w:rPr>
          <w:rFonts w:ascii="宋体" w:hAnsi="宋体" w:hint="eastAsia"/>
        </w:rPr>
        <w:t>的第二大污染源，是制约</w:t>
      </w:r>
      <w:r w:rsidR="009A64F5" w:rsidRPr="00E91D20">
        <w:rPr>
          <w:rFonts w:ascii="宋体" w:hAnsi="宋体"/>
        </w:rPr>
        <w:t>北京市大气环境质量的重要因素</w:t>
      </w:r>
      <w:r w:rsidR="009A64F5" w:rsidRPr="00E91D20">
        <w:rPr>
          <w:rFonts w:ascii="宋体" w:hAnsi="宋体" w:hint="eastAsia"/>
        </w:rPr>
        <w:t>。</w:t>
      </w:r>
      <w:r w:rsidR="00E91D20" w:rsidRPr="00E91D20">
        <w:rPr>
          <w:rFonts w:ascii="宋体" w:hAnsi="宋体" w:hint="eastAsia"/>
        </w:rPr>
        <w:t>2018年排放清单数据显示，本市道路扬尘</w:t>
      </w:r>
      <w:r w:rsidR="0006619F">
        <w:rPr>
          <w:rFonts w:ascii="宋体" w:hAnsi="宋体" w:hint="eastAsia"/>
        </w:rPr>
        <w:t>占</w:t>
      </w:r>
      <w:r w:rsidR="00E91D20" w:rsidRPr="00E91D20">
        <w:rPr>
          <w:rFonts w:ascii="宋体" w:hAnsi="宋体" w:hint="eastAsia"/>
        </w:rPr>
        <w:t>PM</w:t>
      </w:r>
      <w:r w:rsidR="00E91D20" w:rsidRPr="0006619F">
        <w:rPr>
          <w:rFonts w:ascii="宋体" w:hAnsi="宋体" w:hint="eastAsia"/>
          <w:vertAlign w:val="subscript"/>
        </w:rPr>
        <w:t>10</w:t>
      </w:r>
      <w:r w:rsidR="0006619F">
        <w:rPr>
          <w:rFonts w:ascii="宋体" w:hAnsi="宋体" w:hint="eastAsia"/>
        </w:rPr>
        <w:t>和</w:t>
      </w:r>
      <w:r w:rsidR="0006619F" w:rsidRPr="00E91D20">
        <w:rPr>
          <w:rFonts w:ascii="宋体" w:hAnsi="宋体"/>
        </w:rPr>
        <w:t>PM</w:t>
      </w:r>
      <w:r w:rsidR="0006619F" w:rsidRPr="00E91D20">
        <w:rPr>
          <w:rFonts w:ascii="宋体" w:hAnsi="宋体"/>
          <w:vertAlign w:val="subscript"/>
        </w:rPr>
        <w:t>2.5</w:t>
      </w:r>
      <w:r w:rsidR="0006619F">
        <w:rPr>
          <w:rFonts w:ascii="宋体" w:hAnsi="宋体" w:hint="eastAsia"/>
        </w:rPr>
        <w:t>的比例分别为</w:t>
      </w:r>
      <w:r w:rsidR="00E91D20" w:rsidRPr="00E91D20">
        <w:rPr>
          <w:rFonts w:ascii="宋体" w:hAnsi="宋体" w:hint="eastAsia"/>
        </w:rPr>
        <w:t xml:space="preserve">31.9% </w:t>
      </w:r>
      <w:r w:rsidR="0006619F">
        <w:rPr>
          <w:rFonts w:ascii="宋体" w:hAnsi="宋体" w:hint="eastAsia"/>
        </w:rPr>
        <w:t>、</w:t>
      </w:r>
      <w:r w:rsidR="00E91D20" w:rsidRPr="00E91D20">
        <w:rPr>
          <w:rFonts w:ascii="宋体" w:hAnsi="宋体" w:hint="eastAsia"/>
        </w:rPr>
        <w:t>30.7%。</w:t>
      </w:r>
    </w:p>
    <w:p w14:paraId="7CD7561F" w14:textId="77777777" w:rsidR="00B25F57" w:rsidRPr="00532DF4" w:rsidRDefault="005F28E2" w:rsidP="00122C4D">
      <w:pPr>
        <w:pStyle w:val="2"/>
        <w:numPr>
          <w:ilvl w:val="1"/>
          <w:numId w:val="1"/>
        </w:numPr>
        <w:spacing w:before="156" w:after="156"/>
      </w:pPr>
      <w:bookmarkStart w:id="28" w:name="_Toc49784789"/>
      <w:r w:rsidRPr="00532DF4">
        <w:rPr>
          <w:rFonts w:hint="eastAsia"/>
        </w:rPr>
        <w:t>环境管理工作需要</w:t>
      </w:r>
      <w:bookmarkEnd w:id="28"/>
    </w:p>
    <w:p w14:paraId="6C0FD899" w14:textId="77777777" w:rsidR="006066A3" w:rsidRPr="00532DF4" w:rsidRDefault="006066A3" w:rsidP="006066A3">
      <w:pPr>
        <w:ind w:firstLine="480"/>
      </w:pPr>
      <w:r w:rsidRPr="00532DF4">
        <w:t>2018</w:t>
      </w:r>
      <w:r w:rsidRPr="00532DF4">
        <w:rPr>
          <w:rFonts w:hint="eastAsia"/>
        </w:rPr>
        <w:t>年</w:t>
      </w:r>
      <w:r w:rsidRPr="00532DF4">
        <w:t>国务院</w:t>
      </w:r>
      <w:r w:rsidR="00FE050F" w:rsidRPr="00FE050F">
        <w:rPr>
          <w:rFonts w:hint="eastAsia"/>
        </w:rPr>
        <w:t>《关于印发打赢蓝天保卫战三年行动计划的通知》（国发〔</w:t>
      </w:r>
      <w:r w:rsidR="00FE050F" w:rsidRPr="00FE050F">
        <w:rPr>
          <w:rFonts w:hint="eastAsia"/>
        </w:rPr>
        <w:t>2018</w:t>
      </w:r>
      <w:r w:rsidR="00FE050F" w:rsidRPr="00FE050F">
        <w:rPr>
          <w:rFonts w:hint="eastAsia"/>
        </w:rPr>
        <w:t>〕</w:t>
      </w:r>
      <w:r w:rsidR="00FE050F" w:rsidRPr="00FE050F">
        <w:rPr>
          <w:rFonts w:hint="eastAsia"/>
        </w:rPr>
        <w:t>22</w:t>
      </w:r>
      <w:r w:rsidR="00FE050F" w:rsidRPr="00FE050F">
        <w:rPr>
          <w:rFonts w:hint="eastAsia"/>
        </w:rPr>
        <w:t>号）</w:t>
      </w:r>
      <w:r w:rsidRPr="00532DF4">
        <w:rPr>
          <w:rFonts w:hint="eastAsia"/>
        </w:rPr>
        <w:t>，</w:t>
      </w:r>
      <w:r w:rsidRPr="00532DF4">
        <w:t>其中</w:t>
      </w:r>
      <w:r w:rsidRPr="00532DF4">
        <w:rPr>
          <w:rFonts w:hint="eastAsia"/>
        </w:rPr>
        <w:t>提出</w:t>
      </w:r>
      <w:r w:rsidR="00B1466B" w:rsidRPr="00532DF4">
        <w:rPr>
          <w:rFonts w:hint="eastAsia"/>
        </w:rPr>
        <w:t>“</w:t>
      </w:r>
      <w:r w:rsidRPr="00532DF4">
        <w:t>经过</w:t>
      </w:r>
      <w:r w:rsidRPr="00532DF4">
        <w:t>3</w:t>
      </w:r>
      <w:r w:rsidRPr="00532DF4">
        <w:t>年努力，大幅减少主要大气污染物排放总量，协同减少温室气体排放，进一步明显降低</w:t>
      </w:r>
      <w:r w:rsidRPr="00532DF4">
        <w:t>PM</w:t>
      </w:r>
      <w:r w:rsidRPr="00532DF4">
        <w:rPr>
          <w:vertAlign w:val="subscript"/>
        </w:rPr>
        <w:t>2.5</w:t>
      </w:r>
      <w:r w:rsidRPr="00532DF4">
        <w:t>浓度，明显减少重污染天数，明显改善环境空气质量，明显增强人民的蓝天幸福感。大力培育绿色环保产业</w:t>
      </w:r>
      <w:r w:rsidRPr="00532DF4">
        <w:rPr>
          <w:rFonts w:hint="eastAsia"/>
        </w:rPr>
        <w:t>。</w:t>
      </w:r>
      <w:r w:rsidRPr="00532DF4">
        <w:t>强化移动源污染防治</w:t>
      </w:r>
      <w:r w:rsidRPr="00532DF4">
        <w:rPr>
          <w:rFonts w:hint="eastAsia"/>
        </w:rPr>
        <w:t>。</w:t>
      </w:r>
      <w:r w:rsidRPr="00532DF4">
        <w:t>加强扬尘综合治理。建立扬尘控制责任制度，扬尘治理费用列入工程造价。加强道路扬尘综合整治。大力推进道路清扫保洁机械化作业，提高道路机械化清扫率，</w:t>
      </w:r>
      <w:r w:rsidRPr="00532DF4">
        <w:t>2020</w:t>
      </w:r>
      <w:r w:rsidRPr="00532DF4">
        <w:t>年底前，地级及以上城市建成区达到</w:t>
      </w:r>
      <w:r w:rsidRPr="00532DF4">
        <w:t>70%</w:t>
      </w:r>
      <w:r w:rsidRPr="00532DF4">
        <w:t>以上，县城达到</w:t>
      </w:r>
      <w:r w:rsidRPr="00532DF4">
        <w:lastRenderedPageBreak/>
        <w:t>60%</w:t>
      </w:r>
      <w:r w:rsidRPr="00532DF4">
        <w:t>以上，重点区域要显著提高。</w:t>
      </w:r>
      <w:r w:rsidR="00B1466B" w:rsidRPr="00532DF4">
        <w:rPr>
          <w:rFonts w:hint="eastAsia"/>
        </w:rPr>
        <w:t>”</w:t>
      </w:r>
    </w:p>
    <w:p w14:paraId="36F550CE" w14:textId="77777777" w:rsidR="00FD1FFE" w:rsidRDefault="00003010" w:rsidP="00FD1FFE">
      <w:pPr>
        <w:ind w:firstLine="480"/>
      </w:pPr>
      <w:r w:rsidRPr="00003010">
        <w:rPr>
          <w:rFonts w:hint="eastAsia"/>
        </w:rPr>
        <w:t>北京市委</w:t>
      </w:r>
      <w:r w:rsidR="00FE050F">
        <w:rPr>
          <w:rFonts w:hint="eastAsia"/>
        </w:rPr>
        <w:t>、</w:t>
      </w:r>
      <w:r w:rsidRPr="00003010">
        <w:rPr>
          <w:rFonts w:hint="eastAsia"/>
        </w:rPr>
        <w:t>市政府关于全面加强生态环境保护坚决打好北京市污染防治攻坚战的意见</w:t>
      </w:r>
      <w:r w:rsidR="00FD1FFE" w:rsidRPr="00532DF4">
        <w:t>提出</w:t>
      </w:r>
      <w:r w:rsidR="00FD1FFE" w:rsidRPr="00532DF4">
        <w:rPr>
          <w:rFonts w:hint="eastAsia"/>
        </w:rPr>
        <w:t>：“</w:t>
      </w:r>
      <w:r w:rsidR="00FD1FFE" w:rsidRPr="00532DF4">
        <w:t>健全统分结合、行业监管、属地负责、分级管理的责任体系。环保部门负责监测评价</w:t>
      </w:r>
      <w:r w:rsidR="00FD1FFE" w:rsidRPr="00532DF4">
        <w:rPr>
          <w:rFonts w:hint="eastAsia"/>
        </w:rPr>
        <w:t>考核</w:t>
      </w:r>
      <w:r w:rsidR="00FD1FFE" w:rsidRPr="00532DF4">
        <w:t>各区、各乡镇（街道）扬尘污染控制情况，</w:t>
      </w:r>
      <w:r w:rsidR="00FD1FFE" w:rsidRPr="00532DF4">
        <w:rPr>
          <w:rFonts w:hint="eastAsia"/>
        </w:rPr>
        <w:t>统筹行业主管部门、执法监管部门</w:t>
      </w:r>
      <w:r w:rsidR="007846A6">
        <w:rPr>
          <w:rFonts w:hint="eastAsia"/>
        </w:rPr>
        <w:t>，</w:t>
      </w:r>
      <w:r w:rsidR="00FD1FFE" w:rsidRPr="00532DF4">
        <w:rPr>
          <w:rFonts w:hint="eastAsia"/>
        </w:rPr>
        <w:t>建立信息共享、督察检查、处罚统筹等机制。运用车载光散射、走航监测车等新技术，检测评定道路扬尘污染状况，检测评定重点地区的道路扬尘污染状况。自</w:t>
      </w:r>
      <w:r w:rsidR="00FD1FFE" w:rsidRPr="00532DF4">
        <w:rPr>
          <w:rFonts w:hint="eastAsia"/>
        </w:rPr>
        <w:t>2019</w:t>
      </w:r>
      <w:r w:rsidR="00FD1FFE" w:rsidRPr="00532DF4">
        <w:rPr>
          <w:rFonts w:hint="eastAsia"/>
        </w:rPr>
        <w:t>年起，扩展到城六区各乡镇（街道）；自</w:t>
      </w:r>
      <w:r w:rsidR="00FD1FFE" w:rsidRPr="00532DF4">
        <w:rPr>
          <w:rFonts w:hint="eastAsia"/>
        </w:rPr>
        <w:t>2020</w:t>
      </w:r>
      <w:r w:rsidR="00FD1FFE" w:rsidRPr="00532DF4">
        <w:rPr>
          <w:rFonts w:hint="eastAsia"/>
        </w:rPr>
        <w:t>年起，扩展到远郊建成区。”</w:t>
      </w:r>
    </w:p>
    <w:p w14:paraId="7C29C5F9" w14:textId="77777777" w:rsidR="009A1DE1" w:rsidRDefault="00C9246B" w:rsidP="009A1DE1">
      <w:pPr>
        <w:ind w:firstLine="480"/>
      </w:pPr>
      <w:r w:rsidRPr="00C9246B">
        <w:rPr>
          <w:rFonts w:hint="eastAsia"/>
        </w:rPr>
        <w:t>《北京市打赢蓝天保卫战三年行动计划》（京政发〔</w:t>
      </w:r>
      <w:r w:rsidRPr="00C9246B">
        <w:rPr>
          <w:rFonts w:hint="eastAsia"/>
        </w:rPr>
        <w:t>2018</w:t>
      </w:r>
      <w:r w:rsidRPr="00C9246B">
        <w:rPr>
          <w:rFonts w:hint="eastAsia"/>
        </w:rPr>
        <w:t>〕</w:t>
      </w:r>
      <w:r w:rsidRPr="00C9246B">
        <w:rPr>
          <w:rFonts w:hint="eastAsia"/>
        </w:rPr>
        <w:t>22</w:t>
      </w:r>
      <w:r w:rsidRPr="00C9246B">
        <w:rPr>
          <w:rFonts w:hint="eastAsia"/>
        </w:rPr>
        <w:t>号）</w:t>
      </w:r>
      <w:r w:rsidR="007257FC" w:rsidRPr="007257FC">
        <w:rPr>
          <w:rFonts w:hint="eastAsia"/>
        </w:rPr>
        <w:t>提出“</w:t>
      </w:r>
      <w:r w:rsidR="001A7217">
        <w:rPr>
          <w:rFonts w:hint="eastAsia"/>
        </w:rPr>
        <w:t>开展道路洁净度检测评定。由市城市管理委牵头，开展全市道路洁净度检测评定，每月公布检测评定结果。市环保局运用车载光散射、走航监测车等新技术，检测评定主要道路扬尘状况并反馈至各区。自</w:t>
      </w:r>
      <w:r w:rsidR="001A7217">
        <w:rPr>
          <w:rFonts w:hint="eastAsia"/>
        </w:rPr>
        <w:t>2018</w:t>
      </w:r>
      <w:r w:rsidR="001A7217">
        <w:rPr>
          <w:rFonts w:hint="eastAsia"/>
        </w:rPr>
        <w:t>年</w:t>
      </w:r>
      <w:r w:rsidR="001A7217">
        <w:rPr>
          <w:rFonts w:hint="eastAsia"/>
        </w:rPr>
        <w:t>9</w:t>
      </w:r>
      <w:r w:rsidR="001A7217">
        <w:rPr>
          <w:rFonts w:hint="eastAsia"/>
        </w:rPr>
        <w:t>月起，检测评定重点地区的道路扬尘污染状况；自</w:t>
      </w:r>
      <w:r w:rsidR="001A7217">
        <w:rPr>
          <w:rFonts w:hint="eastAsia"/>
        </w:rPr>
        <w:t>2019</w:t>
      </w:r>
      <w:r w:rsidR="001A7217">
        <w:rPr>
          <w:rFonts w:hint="eastAsia"/>
        </w:rPr>
        <w:t>年起，扩展到城六区各乡镇</w:t>
      </w:r>
      <w:r w:rsidR="001A7217">
        <w:rPr>
          <w:rFonts w:hint="eastAsia"/>
        </w:rPr>
        <w:t>(</w:t>
      </w:r>
      <w:r w:rsidR="001A7217">
        <w:rPr>
          <w:rFonts w:hint="eastAsia"/>
        </w:rPr>
        <w:t>街道</w:t>
      </w:r>
      <w:r w:rsidR="001A7217">
        <w:rPr>
          <w:rFonts w:hint="eastAsia"/>
        </w:rPr>
        <w:t>)</w:t>
      </w:r>
      <w:r w:rsidR="001A7217">
        <w:rPr>
          <w:rFonts w:hint="eastAsia"/>
        </w:rPr>
        <w:t>；自</w:t>
      </w:r>
      <w:r w:rsidR="001A7217">
        <w:rPr>
          <w:rFonts w:hint="eastAsia"/>
        </w:rPr>
        <w:t>2020</w:t>
      </w:r>
      <w:r w:rsidR="001A7217">
        <w:rPr>
          <w:rFonts w:hint="eastAsia"/>
        </w:rPr>
        <w:t>年起，扩展到远郊建成区。各区政府明确道路清扫责任主体，建立相应的通报、整改、提升等工作机制并定期调度，组织道路扬尘排名落后的责任主体及时整改。</w:t>
      </w:r>
      <w:r w:rsidR="007257FC" w:rsidRPr="007257FC">
        <w:rPr>
          <w:rFonts w:hint="eastAsia"/>
        </w:rPr>
        <w:t>”</w:t>
      </w:r>
    </w:p>
    <w:p w14:paraId="699CEB2C" w14:textId="77777777" w:rsidR="00D11F7D" w:rsidRPr="00D11F7D" w:rsidRDefault="00D11F7D" w:rsidP="00D11F7D">
      <w:pPr>
        <w:ind w:firstLine="480"/>
      </w:pPr>
      <w:r w:rsidRPr="00D11F7D">
        <w:rPr>
          <w:rFonts w:hint="eastAsia"/>
        </w:rPr>
        <w:t>2013</w:t>
      </w:r>
      <w:r w:rsidRPr="00D11F7D">
        <w:rPr>
          <w:rFonts w:hint="eastAsia"/>
        </w:rPr>
        <w:t>年，我市开始道路尘负荷车载移动监测方法研究工作。</w:t>
      </w:r>
      <w:r w:rsidRPr="00D11F7D">
        <w:rPr>
          <w:rFonts w:hint="eastAsia"/>
        </w:rPr>
        <w:t>2018</w:t>
      </w:r>
      <w:r w:rsidRPr="00D11F7D">
        <w:rPr>
          <w:rFonts w:hint="eastAsia"/>
        </w:rPr>
        <w:t>年，在北京、山东、河北和河南开展道路尘负荷车载移动监测方法试点应用。</w:t>
      </w:r>
      <w:r w:rsidRPr="00D11F7D">
        <w:rPr>
          <w:rFonts w:hint="eastAsia"/>
        </w:rPr>
        <w:t>2019</w:t>
      </w:r>
      <w:r w:rsidRPr="00D11F7D">
        <w:rPr>
          <w:rFonts w:hint="eastAsia"/>
        </w:rPr>
        <w:t>年，在北京市全面推广应用。一季度首先应用于城六区，二季度拓展至全市</w:t>
      </w:r>
      <w:r w:rsidRPr="00D11F7D">
        <w:rPr>
          <w:rFonts w:hint="eastAsia"/>
        </w:rPr>
        <w:t>16</w:t>
      </w:r>
      <w:r w:rsidRPr="00D11F7D">
        <w:rPr>
          <w:rFonts w:hint="eastAsia"/>
        </w:rPr>
        <w:t>区平原地区和北京经济技术开发区。目前，每月监测评估范围覆盖全市</w:t>
      </w:r>
      <w:r w:rsidRPr="00D11F7D">
        <w:rPr>
          <w:rFonts w:hint="eastAsia"/>
        </w:rPr>
        <w:t>262</w:t>
      </w:r>
      <w:r w:rsidRPr="00D11F7D">
        <w:rPr>
          <w:rFonts w:hint="eastAsia"/>
        </w:rPr>
        <w:t>个乡镇（街道）、</w:t>
      </w:r>
      <w:r w:rsidRPr="00D11F7D">
        <w:rPr>
          <w:rFonts w:hint="eastAsia"/>
        </w:rPr>
        <w:t>1800</w:t>
      </w:r>
      <w:r w:rsidRPr="00D11F7D">
        <w:rPr>
          <w:rFonts w:hint="eastAsia"/>
        </w:rPr>
        <w:t>余条道路。截至</w:t>
      </w:r>
      <w:r w:rsidRPr="00D11F7D">
        <w:rPr>
          <w:rFonts w:hint="eastAsia"/>
        </w:rPr>
        <w:t>2020</w:t>
      </w:r>
      <w:r w:rsidRPr="00D11F7D">
        <w:rPr>
          <w:rFonts w:hint="eastAsia"/>
        </w:rPr>
        <w:t>年</w:t>
      </w:r>
      <w:r w:rsidRPr="00D11F7D">
        <w:rPr>
          <w:rFonts w:hint="eastAsia"/>
        </w:rPr>
        <w:t>7</w:t>
      </w:r>
      <w:r w:rsidRPr="00D11F7D">
        <w:rPr>
          <w:rFonts w:hint="eastAsia"/>
        </w:rPr>
        <w:t>月，累计监测道路</w:t>
      </w:r>
      <w:r w:rsidRPr="00D11F7D">
        <w:rPr>
          <w:rFonts w:hint="eastAsia"/>
        </w:rPr>
        <w:t>29523</w:t>
      </w:r>
      <w:r w:rsidRPr="00D11F7D">
        <w:rPr>
          <w:rFonts w:hint="eastAsia"/>
        </w:rPr>
        <w:t>条次，乡镇（街道）</w:t>
      </w:r>
      <w:r w:rsidRPr="00D11F7D">
        <w:rPr>
          <w:rFonts w:hint="eastAsia"/>
        </w:rPr>
        <w:t>4529</w:t>
      </w:r>
      <w:r w:rsidRPr="00D11F7D">
        <w:rPr>
          <w:rFonts w:hint="eastAsia"/>
        </w:rPr>
        <w:t>个次。</w:t>
      </w:r>
    </w:p>
    <w:p w14:paraId="43F6F1CB" w14:textId="77777777" w:rsidR="00122C4D" w:rsidRPr="00532DF4" w:rsidRDefault="00FD1FFE" w:rsidP="00FD1FFE">
      <w:pPr>
        <w:ind w:firstLine="480"/>
      </w:pPr>
      <w:r w:rsidRPr="00532DF4">
        <w:rPr>
          <w:rFonts w:cs="宋体"/>
          <w:color w:val="000000"/>
          <w:kern w:val="0"/>
        </w:rPr>
        <w:t>相对于工业点源而言，当前我</w:t>
      </w:r>
      <w:r w:rsidR="001726F1">
        <w:rPr>
          <w:rFonts w:cs="宋体" w:hint="eastAsia"/>
          <w:color w:val="000000"/>
          <w:kern w:val="0"/>
        </w:rPr>
        <w:t>市对</w:t>
      </w:r>
      <w:r w:rsidRPr="00532DF4">
        <w:rPr>
          <w:rFonts w:cs="宋体"/>
          <w:color w:val="000000"/>
          <w:kern w:val="0"/>
        </w:rPr>
        <w:t>道路扬尘污染控制的研究</w:t>
      </w:r>
      <w:r w:rsidR="001726F1">
        <w:rPr>
          <w:rFonts w:cs="宋体" w:hint="eastAsia"/>
          <w:color w:val="000000"/>
          <w:kern w:val="0"/>
        </w:rPr>
        <w:t>尚不完善</w:t>
      </w:r>
      <w:r w:rsidRPr="00532DF4">
        <w:rPr>
          <w:rFonts w:cs="宋体"/>
          <w:color w:val="000000"/>
          <w:kern w:val="0"/>
        </w:rPr>
        <w:t>，</w:t>
      </w:r>
      <w:r w:rsidR="000235E7" w:rsidRPr="00532DF4">
        <w:rPr>
          <w:rFonts w:cs="宋体" w:hint="eastAsia"/>
          <w:color w:val="000000"/>
          <w:kern w:val="0"/>
        </w:rPr>
        <w:t>缺少道路扬尘评价标准及监测技术规范</w:t>
      </w:r>
      <w:r w:rsidRPr="00532DF4">
        <w:rPr>
          <w:rFonts w:cs="宋体" w:hint="eastAsia"/>
          <w:color w:val="000000"/>
          <w:kern w:val="0"/>
        </w:rPr>
        <w:t>。因此</w:t>
      </w:r>
      <w:r w:rsidRPr="00532DF4">
        <w:rPr>
          <w:rFonts w:cs="宋体"/>
          <w:color w:val="000000"/>
          <w:kern w:val="0"/>
        </w:rPr>
        <w:t>，</w:t>
      </w:r>
      <w:r w:rsidR="00D06287" w:rsidRPr="00532DF4">
        <w:t>制定</w:t>
      </w:r>
      <w:r w:rsidR="005C4C59">
        <w:rPr>
          <w:rFonts w:hint="eastAsia"/>
        </w:rPr>
        <w:t>《</w:t>
      </w:r>
      <w:r w:rsidR="005C4C59" w:rsidRPr="00532DF4">
        <w:t>道路尘负荷</w:t>
      </w:r>
      <w:r w:rsidR="005C4C59" w:rsidRPr="00532DF4">
        <w:rPr>
          <w:rFonts w:hint="eastAsia"/>
        </w:rPr>
        <w:t>车载移动</w:t>
      </w:r>
      <w:r w:rsidR="005C4C59" w:rsidRPr="00532DF4">
        <w:t>监测</w:t>
      </w:r>
      <w:r w:rsidR="005C4C59" w:rsidRPr="00532DF4">
        <w:rPr>
          <w:rFonts w:hint="eastAsia"/>
        </w:rPr>
        <w:t>与评价</w:t>
      </w:r>
      <w:r w:rsidR="005C4C59" w:rsidRPr="00532DF4">
        <w:t>技术规范</w:t>
      </w:r>
      <w:r w:rsidR="005C4C59">
        <w:rPr>
          <w:rFonts w:hint="eastAsia"/>
        </w:rPr>
        <w:t>》</w:t>
      </w:r>
      <w:r w:rsidR="00D06287" w:rsidRPr="00532DF4">
        <w:t>十分迫切和必要，可为北京市</w:t>
      </w:r>
      <w:r w:rsidR="00D06287" w:rsidRPr="00532DF4">
        <w:rPr>
          <w:rFonts w:hint="eastAsia"/>
        </w:rPr>
        <w:t>道路扬尘监测和管控提供</w:t>
      </w:r>
      <w:r w:rsidR="00D06287" w:rsidRPr="00532DF4">
        <w:t>有效的</w:t>
      </w:r>
      <w:r w:rsidR="00D06287" w:rsidRPr="00532DF4">
        <w:rPr>
          <w:rFonts w:hint="eastAsia"/>
        </w:rPr>
        <w:t>手段和</w:t>
      </w:r>
      <w:r w:rsidR="00D06287" w:rsidRPr="00532DF4">
        <w:t>依</w:t>
      </w:r>
      <w:r w:rsidR="00D06287" w:rsidRPr="00532DF4">
        <w:rPr>
          <w:rFonts w:cs="宋体"/>
          <w:color w:val="000000"/>
          <w:kern w:val="0"/>
        </w:rPr>
        <w:t>据</w:t>
      </w:r>
      <w:r w:rsidR="00D06287" w:rsidRPr="00532DF4">
        <w:rPr>
          <w:rFonts w:cs="宋体" w:hint="eastAsia"/>
          <w:color w:val="000000"/>
          <w:kern w:val="0"/>
        </w:rPr>
        <w:t>。</w:t>
      </w:r>
    </w:p>
    <w:p w14:paraId="73A6C76B" w14:textId="77777777" w:rsidR="00D865F6" w:rsidRPr="00532DF4" w:rsidRDefault="00D865F6" w:rsidP="00122C4D">
      <w:pPr>
        <w:pStyle w:val="2"/>
        <w:numPr>
          <w:ilvl w:val="1"/>
          <w:numId w:val="1"/>
        </w:numPr>
        <w:spacing w:before="156" w:after="156"/>
      </w:pPr>
      <w:bookmarkStart w:id="29" w:name="_Toc49784790"/>
      <w:r w:rsidRPr="00532DF4">
        <w:rPr>
          <w:rFonts w:hint="eastAsia"/>
        </w:rPr>
        <w:t>现行方法</w:t>
      </w:r>
      <w:r w:rsidR="00EF4B9D" w:rsidRPr="00532DF4">
        <w:rPr>
          <w:rFonts w:hint="eastAsia"/>
        </w:rPr>
        <w:t>不适用于道路</w:t>
      </w:r>
      <w:r w:rsidR="00292A9D">
        <w:rPr>
          <w:rFonts w:hint="eastAsia"/>
        </w:rPr>
        <w:t>扬尘</w:t>
      </w:r>
      <w:r w:rsidR="00EF4B9D" w:rsidRPr="00532DF4">
        <w:rPr>
          <w:rFonts w:hint="eastAsia"/>
        </w:rPr>
        <w:t>的日常监测</w:t>
      </w:r>
      <w:bookmarkEnd w:id="29"/>
    </w:p>
    <w:p w14:paraId="603D496F" w14:textId="77777777" w:rsidR="00B9093F" w:rsidRPr="00532DF4" w:rsidRDefault="001076DD" w:rsidP="001076DD">
      <w:pPr>
        <w:ind w:firstLine="480"/>
      </w:pPr>
      <w:r w:rsidRPr="00532DF4">
        <w:rPr>
          <w:rFonts w:hint="eastAsia"/>
        </w:rPr>
        <w:t>《防治城市扬尘污染技术规范》</w:t>
      </w:r>
      <w:r w:rsidR="007047CB">
        <w:rPr>
          <w:rFonts w:hint="eastAsia"/>
        </w:rPr>
        <w:t>（</w:t>
      </w:r>
      <w:r w:rsidR="007047CB" w:rsidRPr="00532DF4">
        <w:rPr>
          <w:rFonts w:hint="eastAsia"/>
        </w:rPr>
        <w:t>HJ/T 393</w:t>
      </w:r>
      <w:r w:rsidR="007047CB">
        <w:rPr>
          <w:rFonts w:hint="eastAsia"/>
        </w:rPr>
        <w:t>）</w:t>
      </w:r>
      <w:r w:rsidR="00A964CE" w:rsidRPr="00532DF4">
        <w:rPr>
          <w:rFonts w:hint="eastAsia"/>
        </w:rPr>
        <w:t>将道路积尘负荷作为衡量道路扬尘排放的指标</w:t>
      </w:r>
      <w:r w:rsidR="0024661C" w:rsidRPr="00532DF4">
        <w:rPr>
          <w:rFonts w:hint="eastAsia"/>
        </w:rPr>
        <w:t>，</w:t>
      </w:r>
      <w:r w:rsidR="00D212D8" w:rsidRPr="00532DF4">
        <w:rPr>
          <w:rFonts w:hint="eastAsia"/>
        </w:rPr>
        <w:t>规范</w:t>
      </w:r>
      <w:r w:rsidR="004E4AFD" w:rsidRPr="00532DF4">
        <w:rPr>
          <w:rFonts w:hint="eastAsia"/>
        </w:rPr>
        <w:t>要求</w:t>
      </w:r>
      <w:r w:rsidR="003F0698" w:rsidRPr="00532DF4">
        <w:rPr>
          <w:rFonts w:hint="eastAsia"/>
        </w:rPr>
        <w:t>使用人工</w:t>
      </w:r>
      <w:r w:rsidR="007842B7" w:rsidRPr="00532DF4">
        <w:rPr>
          <w:rFonts w:hint="eastAsia"/>
        </w:rPr>
        <w:t>刷扫或</w:t>
      </w:r>
      <w:r w:rsidR="00D67E47" w:rsidRPr="00532DF4">
        <w:rPr>
          <w:rFonts w:hint="eastAsia"/>
        </w:rPr>
        <w:t>真空吸尘器吸扫路面积尘，经烘干、冷却、筛分后核算得到道路积尘负荷</w:t>
      </w:r>
      <w:r w:rsidR="004E4AFD" w:rsidRPr="00532DF4">
        <w:rPr>
          <w:rFonts w:hint="eastAsia"/>
        </w:rPr>
        <w:t>，</w:t>
      </w:r>
      <w:r w:rsidR="00C323A6" w:rsidRPr="00532DF4">
        <w:rPr>
          <w:rFonts w:hint="eastAsia"/>
        </w:rPr>
        <w:t>该方法耗时长、误差大、</w:t>
      </w:r>
      <w:r w:rsidR="007047CB">
        <w:rPr>
          <w:rFonts w:hint="eastAsia"/>
        </w:rPr>
        <w:t>影响交通</w:t>
      </w:r>
      <w:r w:rsidR="00C323A6" w:rsidRPr="00532DF4">
        <w:rPr>
          <w:rFonts w:hint="eastAsia"/>
        </w:rPr>
        <w:t>，难以</w:t>
      </w:r>
      <w:r w:rsidR="00C323A6" w:rsidRPr="00532DF4">
        <w:rPr>
          <w:rFonts w:hint="eastAsia"/>
        </w:rPr>
        <w:lastRenderedPageBreak/>
        <w:t>用于</w:t>
      </w:r>
      <w:r w:rsidR="005753DB">
        <w:rPr>
          <w:rFonts w:hint="eastAsia"/>
        </w:rPr>
        <w:t>日常</w:t>
      </w:r>
      <w:r w:rsidR="00AC5352">
        <w:rPr>
          <w:rFonts w:hint="eastAsia"/>
        </w:rPr>
        <w:t>大规模快速</w:t>
      </w:r>
      <w:r w:rsidR="005753DB">
        <w:t>监测</w:t>
      </w:r>
      <w:r w:rsidR="00B82277">
        <w:rPr>
          <w:rFonts w:hint="eastAsia"/>
        </w:rPr>
        <w:t>评估</w:t>
      </w:r>
      <w:r w:rsidR="00C323A6" w:rsidRPr="00532DF4">
        <w:rPr>
          <w:rFonts w:hint="eastAsia"/>
        </w:rPr>
        <w:t>。</w:t>
      </w:r>
      <w:r w:rsidR="004E4AFD" w:rsidRPr="00532DF4">
        <w:rPr>
          <w:rFonts w:hint="eastAsia"/>
        </w:rPr>
        <w:t>规范中推荐的道路积尘负荷限定标准参考值</w:t>
      </w:r>
      <w:r w:rsidR="00B82277">
        <w:rPr>
          <w:rFonts w:hint="eastAsia"/>
        </w:rPr>
        <w:t>较为</w:t>
      </w:r>
      <w:r w:rsidR="004E4AFD" w:rsidRPr="00532DF4">
        <w:rPr>
          <w:rFonts w:hint="eastAsia"/>
        </w:rPr>
        <w:t>宽松，不</w:t>
      </w:r>
      <w:r w:rsidR="00756384" w:rsidRPr="00532DF4">
        <w:rPr>
          <w:rFonts w:hint="eastAsia"/>
        </w:rPr>
        <w:t>适用于</w:t>
      </w:r>
      <w:r w:rsidR="00B82277">
        <w:rPr>
          <w:rFonts w:hint="eastAsia"/>
        </w:rPr>
        <w:t>对</w:t>
      </w:r>
      <w:r w:rsidR="00756384" w:rsidRPr="00532DF4">
        <w:rPr>
          <w:rFonts w:hint="eastAsia"/>
        </w:rPr>
        <w:t>北京市道路扬尘</w:t>
      </w:r>
      <w:r w:rsidR="00B82277">
        <w:rPr>
          <w:rFonts w:hint="eastAsia"/>
        </w:rPr>
        <w:t>的</w:t>
      </w:r>
      <w:r w:rsidR="00756384" w:rsidRPr="00532DF4">
        <w:rPr>
          <w:rFonts w:hint="eastAsia"/>
        </w:rPr>
        <w:t>考核</w:t>
      </w:r>
      <w:r w:rsidR="004E4AFD" w:rsidRPr="00532DF4">
        <w:rPr>
          <w:rFonts w:hint="eastAsia"/>
        </w:rPr>
        <w:t>。</w:t>
      </w:r>
    </w:p>
    <w:p w14:paraId="2A370104" w14:textId="77777777" w:rsidR="00122C4D" w:rsidRPr="00532DF4" w:rsidRDefault="001076DD" w:rsidP="001076DD">
      <w:pPr>
        <w:ind w:firstLine="480"/>
      </w:pPr>
      <w:r w:rsidRPr="00532DF4">
        <w:rPr>
          <w:rFonts w:hint="eastAsia"/>
        </w:rPr>
        <w:t>《城市道路路面尘土残存量检测方法》</w:t>
      </w:r>
      <w:r w:rsidR="00B82277">
        <w:rPr>
          <w:rFonts w:hint="eastAsia"/>
        </w:rPr>
        <w:t>（</w:t>
      </w:r>
      <w:r w:rsidR="00B82277" w:rsidRPr="00532DF4">
        <w:rPr>
          <w:rFonts w:hint="eastAsia"/>
        </w:rPr>
        <w:t>DB11/T1204</w:t>
      </w:r>
      <w:r w:rsidR="00B82277">
        <w:rPr>
          <w:rFonts w:hint="eastAsia"/>
        </w:rPr>
        <w:t>）</w:t>
      </w:r>
      <w:r w:rsidR="00D551E3" w:rsidRPr="00532DF4">
        <w:rPr>
          <w:rFonts w:hint="eastAsia"/>
        </w:rPr>
        <w:t>由</w:t>
      </w:r>
      <w:r w:rsidR="00B82277">
        <w:rPr>
          <w:rFonts w:hint="eastAsia"/>
        </w:rPr>
        <w:t>原</w:t>
      </w:r>
      <w:r w:rsidR="00D551E3" w:rsidRPr="00532DF4">
        <w:rPr>
          <w:rFonts w:hint="eastAsia"/>
        </w:rPr>
        <w:t>北京市市政市容管理委员会提出，将路面尘土残存量作为</w:t>
      </w:r>
      <w:r w:rsidR="003F1D2A" w:rsidRPr="00532DF4">
        <w:rPr>
          <w:rFonts w:hint="eastAsia"/>
        </w:rPr>
        <w:t>衡量道路路面尘土负荷的指标，</w:t>
      </w:r>
      <w:r w:rsidR="00395B8E" w:rsidRPr="00532DF4">
        <w:rPr>
          <w:rFonts w:hint="eastAsia"/>
        </w:rPr>
        <w:t>纳入环境卫生工作考评体系</w:t>
      </w:r>
      <w:r w:rsidR="00F102A0" w:rsidRPr="00532DF4">
        <w:rPr>
          <w:rFonts w:hint="eastAsia"/>
        </w:rPr>
        <w:t>。</w:t>
      </w:r>
      <w:r w:rsidR="00B23B74" w:rsidRPr="00532DF4">
        <w:rPr>
          <w:rFonts w:hint="eastAsia"/>
        </w:rPr>
        <w:t>检测方法要求使用尘土采集设备现场采样，带回实验室称重后核算尘土残存量，该方法检测时需要停车采样，存在影响交通、采样效率低、代表性较差等缺点。</w:t>
      </w:r>
      <w:r w:rsidR="00F102A0" w:rsidRPr="00532DF4">
        <w:rPr>
          <w:rFonts w:hint="eastAsia"/>
        </w:rPr>
        <w:t>此外，尘土残存量和</w:t>
      </w:r>
      <w:r w:rsidR="00EB4F14">
        <w:rPr>
          <w:rFonts w:hint="eastAsia"/>
        </w:rPr>
        <w:t>道路</w:t>
      </w:r>
      <w:r w:rsidR="00F102A0" w:rsidRPr="00532DF4">
        <w:rPr>
          <w:rFonts w:hint="eastAsia"/>
        </w:rPr>
        <w:t>尘负荷是两个不同的指标，</w:t>
      </w:r>
      <w:r w:rsidR="004661E9" w:rsidRPr="00532DF4">
        <w:rPr>
          <w:rFonts w:hint="eastAsia"/>
        </w:rPr>
        <w:t>路面尘土残存量</w:t>
      </w:r>
      <w:r w:rsidR="00F102A0" w:rsidRPr="00532DF4">
        <w:rPr>
          <w:rFonts w:hint="eastAsia"/>
        </w:rPr>
        <w:t>是</w:t>
      </w:r>
      <w:r w:rsidR="004661E9" w:rsidRPr="00532DF4">
        <w:rPr>
          <w:rFonts w:hint="eastAsia"/>
        </w:rPr>
        <w:t>指路面上每平方米面积内用尘土采集设备收集到粒径小于等于</w:t>
      </w:r>
      <w:r w:rsidR="004661E9" w:rsidRPr="00532DF4">
        <w:t>2mm</w:t>
      </w:r>
      <w:r w:rsidR="004661E9" w:rsidRPr="00532DF4">
        <w:rPr>
          <w:rFonts w:hint="eastAsia"/>
        </w:rPr>
        <w:t>尘土的质量</w:t>
      </w:r>
      <w:r w:rsidR="00F102A0" w:rsidRPr="00532DF4">
        <w:rPr>
          <w:rFonts w:hint="eastAsia"/>
        </w:rPr>
        <w:t>，</w:t>
      </w:r>
      <w:r w:rsidR="001C22A7">
        <w:rPr>
          <w:rFonts w:hint="eastAsia"/>
        </w:rPr>
        <w:t>适用于评价道路清扫保洁效果，</w:t>
      </w:r>
      <w:r w:rsidR="00F102A0" w:rsidRPr="00532DF4">
        <w:rPr>
          <w:rFonts w:hint="eastAsia"/>
        </w:rPr>
        <w:t>而环保领域道路尘负荷是指</w:t>
      </w:r>
      <w:r w:rsidR="00F102A0" w:rsidRPr="00532DF4">
        <w:t>单位面积的路面上通过</w:t>
      </w:r>
      <w:r w:rsidR="00F102A0" w:rsidRPr="00532DF4">
        <w:t>200</w:t>
      </w:r>
      <w:r w:rsidR="00F102A0" w:rsidRPr="00532DF4">
        <w:t>目</w:t>
      </w:r>
      <w:r w:rsidR="00F102A0" w:rsidRPr="00532DF4">
        <w:t>(</w:t>
      </w:r>
      <w:r w:rsidR="00F102A0" w:rsidRPr="00532DF4">
        <w:rPr>
          <w:rFonts w:hint="eastAsia"/>
        </w:rPr>
        <w:t>粒径≤</w:t>
      </w:r>
      <w:r w:rsidR="00F102A0" w:rsidRPr="00532DF4">
        <w:t>75μm)</w:t>
      </w:r>
      <w:r w:rsidR="00F102A0" w:rsidRPr="00532DF4">
        <w:t>标准筛的</w:t>
      </w:r>
      <w:r w:rsidR="00F102A0" w:rsidRPr="00532DF4">
        <w:rPr>
          <w:rFonts w:hint="eastAsia"/>
        </w:rPr>
        <w:t>颗粒物的</w:t>
      </w:r>
      <w:r w:rsidR="00F102A0" w:rsidRPr="00532DF4">
        <w:t>质量</w:t>
      </w:r>
      <w:r w:rsidR="00F102A0" w:rsidRPr="00532DF4">
        <w:rPr>
          <w:rFonts w:hint="eastAsia"/>
        </w:rPr>
        <w:t>，</w:t>
      </w:r>
      <w:r w:rsidR="001C22A7">
        <w:rPr>
          <w:rFonts w:hint="eastAsia"/>
        </w:rPr>
        <w:t>用于评价道路扬尘污染状况，</w:t>
      </w:r>
      <w:r w:rsidR="00F102A0" w:rsidRPr="00532DF4">
        <w:rPr>
          <w:rFonts w:hint="eastAsia"/>
        </w:rPr>
        <w:t>因此尘土残存量的检测方法不适用于环保领域</w:t>
      </w:r>
      <w:r w:rsidR="001C22A7">
        <w:rPr>
          <w:rFonts w:hint="eastAsia"/>
        </w:rPr>
        <w:t>评价道路扬尘污染状况</w:t>
      </w:r>
      <w:r w:rsidR="00F102A0" w:rsidRPr="00532DF4">
        <w:rPr>
          <w:rFonts w:hint="eastAsia"/>
        </w:rPr>
        <w:t>。</w:t>
      </w:r>
    </w:p>
    <w:p w14:paraId="1B2EBA31" w14:textId="77777777" w:rsidR="00F24D70" w:rsidRPr="00532DF4" w:rsidRDefault="00F24D70" w:rsidP="00F24D70">
      <w:pPr>
        <w:ind w:firstLine="480"/>
      </w:pPr>
      <w:r w:rsidRPr="00532DF4">
        <w:rPr>
          <w:rFonts w:hint="eastAsia"/>
        </w:rPr>
        <w:t>综上所述，</w:t>
      </w:r>
      <w:r w:rsidR="00E8527E">
        <w:rPr>
          <w:rFonts w:hint="eastAsia"/>
        </w:rPr>
        <w:t>为</w:t>
      </w:r>
      <w:r w:rsidR="00E8527E" w:rsidRPr="00E8527E">
        <w:rPr>
          <w:rFonts w:hint="eastAsia"/>
        </w:rPr>
        <w:t>进一步推广使用和科学指导全市道路尘负荷车载移动监测及分级评价工作，保持我市在道路扬尘管控方面的领先地位</w:t>
      </w:r>
      <w:r w:rsidR="00E8527E">
        <w:rPr>
          <w:rFonts w:hint="eastAsia"/>
        </w:rPr>
        <w:t>，</w:t>
      </w:r>
      <w:r w:rsidR="006426B4" w:rsidRPr="00532DF4">
        <w:rPr>
          <w:rFonts w:hint="eastAsia"/>
        </w:rPr>
        <w:t>急需出台满足环境管理需求、符合北京市道路扬尘污染管控现状的</w:t>
      </w:r>
      <w:r w:rsidR="00CF3B23" w:rsidRPr="00532DF4">
        <w:rPr>
          <w:rFonts w:hint="eastAsia"/>
        </w:rPr>
        <w:t>快速</w:t>
      </w:r>
      <w:r w:rsidR="006426B4" w:rsidRPr="00532DF4">
        <w:rPr>
          <w:rFonts w:hint="eastAsia"/>
        </w:rPr>
        <w:t>测试方法</w:t>
      </w:r>
      <w:r w:rsidR="00D852C6">
        <w:rPr>
          <w:rFonts w:hint="eastAsia"/>
        </w:rPr>
        <w:t>标准</w:t>
      </w:r>
      <w:r w:rsidR="006426B4" w:rsidRPr="00532DF4">
        <w:rPr>
          <w:rFonts w:hint="eastAsia"/>
        </w:rPr>
        <w:t>，</w:t>
      </w:r>
      <w:r w:rsidR="00274713" w:rsidRPr="00532DF4">
        <w:rPr>
          <w:rFonts w:hint="eastAsia"/>
        </w:rPr>
        <w:t>为控制</w:t>
      </w:r>
      <w:r w:rsidR="00E765D0">
        <w:rPr>
          <w:rFonts w:hint="eastAsia"/>
        </w:rPr>
        <w:t>道路</w:t>
      </w:r>
      <w:r w:rsidR="00274713" w:rsidRPr="00532DF4">
        <w:rPr>
          <w:rFonts w:hint="eastAsia"/>
        </w:rPr>
        <w:t>扬尘污染提供数据支撑。</w:t>
      </w:r>
    </w:p>
    <w:p w14:paraId="6AA9A511" w14:textId="77777777" w:rsidR="004A3977" w:rsidRPr="00532DF4" w:rsidRDefault="003A1B58" w:rsidP="001725BA">
      <w:pPr>
        <w:pStyle w:val="1"/>
        <w:numPr>
          <w:ilvl w:val="0"/>
          <w:numId w:val="1"/>
        </w:numPr>
        <w:spacing w:beforeLines="50" w:before="156" w:afterLines="50" w:after="156" w:line="360" w:lineRule="auto"/>
        <w:ind w:firstLineChars="0"/>
        <w:rPr>
          <w:rFonts w:eastAsia="黑体"/>
          <w:sz w:val="28"/>
        </w:rPr>
      </w:pPr>
      <w:bookmarkStart w:id="30" w:name="_Toc49784791"/>
      <w:r w:rsidRPr="00532DF4">
        <w:rPr>
          <w:rFonts w:eastAsia="黑体" w:hint="eastAsia"/>
          <w:sz w:val="28"/>
        </w:rPr>
        <w:t>国内外相关</w:t>
      </w:r>
      <w:r w:rsidR="004A3977" w:rsidRPr="00532DF4">
        <w:rPr>
          <w:rFonts w:eastAsia="黑体" w:hint="eastAsia"/>
          <w:sz w:val="28"/>
        </w:rPr>
        <w:t>分析</w:t>
      </w:r>
      <w:r w:rsidRPr="00532DF4">
        <w:rPr>
          <w:rFonts w:eastAsia="黑体" w:hint="eastAsia"/>
          <w:sz w:val="28"/>
        </w:rPr>
        <w:t>方法研究</w:t>
      </w:r>
      <w:bookmarkEnd w:id="30"/>
    </w:p>
    <w:p w14:paraId="092E7105" w14:textId="77777777" w:rsidR="0013437E" w:rsidRPr="002C1068" w:rsidRDefault="0013437E" w:rsidP="00A67889">
      <w:pPr>
        <w:pStyle w:val="2"/>
        <w:numPr>
          <w:ilvl w:val="1"/>
          <w:numId w:val="1"/>
        </w:numPr>
        <w:spacing w:before="156" w:after="156"/>
      </w:pPr>
      <w:bookmarkStart w:id="31" w:name="_Toc25240"/>
      <w:bookmarkStart w:id="32" w:name="_Toc28139"/>
      <w:bookmarkStart w:id="33" w:name="_Toc3846"/>
      <w:bookmarkStart w:id="34" w:name="_Toc6300"/>
      <w:bookmarkStart w:id="35" w:name="_Toc451152491"/>
      <w:bookmarkStart w:id="36" w:name="_Toc492920332"/>
      <w:bookmarkStart w:id="37" w:name="_Toc492986803"/>
      <w:bookmarkStart w:id="38" w:name="_Toc493002114"/>
      <w:bookmarkStart w:id="39" w:name="_Toc49784792"/>
      <w:r w:rsidRPr="002C1068">
        <w:rPr>
          <w:rFonts w:hint="eastAsia"/>
        </w:rPr>
        <w:t>主要国家、地区及国际组织相关</w:t>
      </w:r>
      <w:r w:rsidR="007F6B11" w:rsidRPr="002C1068">
        <w:rPr>
          <w:rFonts w:hint="eastAsia"/>
        </w:rPr>
        <w:t>分析方法</w:t>
      </w:r>
      <w:r w:rsidRPr="002C1068">
        <w:rPr>
          <w:rFonts w:hint="eastAsia"/>
        </w:rPr>
        <w:t>研究</w:t>
      </w:r>
      <w:bookmarkEnd w:id="31"/>
      <w:bookmarkEnd w:id="32"/>
      <w:bookmarkEnd w:id="33"/>
      <w:bookmarkEnd w:id="34"/>
      <w:bookmarkEnd w:id="35"/>
      <w:bookmarkEnd w:id="36"/>
      <w:bookmarkEnd w:id="37"/>
      <w:bookmarkEnd w:id="38"/>
      <w:bookmarkEnd w:id="39"/>
    </w:p>
    <w:p w14:paraId="55B2793F" w14:textId="77777777" w:rsidR="00607716" w:rsidRDefault="00607716" w:rsidP="001725BA">
      <w:pPr>
        <w:pStyle w:val="3"/>
        <w:spacing w:beforeLines="50" w:before="156" w:afterLines="50" w:after="156" w:line="360" w:lineRule="auto"/>
        <w:ind w:firstLineChars="0" w:firstLine="0"/>
        <w:rPr>
          <w:b w:val="0"/>
          <w:sz w:val="24"/>
          <w:szCs w:val="24"/>
        </w:rPr>
      </w:pPr>
      <w:r w:rsidRPr="00607716">
        <w:rPr>
          <w:rFonts w:hint="eastAsia"/>
          <w:b w:val="0"/>
          <w:sz w:val="24"/>
          <w:szCs w:val="24"/>
        </w:rPr>
        <w:t>3.1.1</w:t>
      </w:r>
      <w:r w:rsidRPr="00607716">
        <w:rPr>
          <w:rFonts w:hint="eastAsia"/>
          <w:b w:val="0"/>
          <w:sz w:val="24"/>
          <w:szCs w:val="24"/>
        </w:rPr>
        <w:t>美国</w:t>
      </w:r>
    </w:p>
    <w:p w14:paraId="3AE25B13" w14:textId="77777777" w:rsidR="00A67889" w:rsidRPr="00532DF4" w:rsidRDefault="0059135E" w:rsidP="00A67889">
      <w:pPr>
        <w:ind w:firstLine="480"/>
      </w:pPr>
      <w:r w:rsidRPr="00532DF4">
        <w:rPr>
          <w:rFonts w:hint="eastAsia"/>
        </w:rPr>
        <w:t>美国</w:t>
      </w:r>
      <w:r w:rsidR="00B82277">
        <w:rPr>
          <w:rFonts w:hint="eastAsia"/>
        </w:rPr>
        <w:t>采用</w:t>
      </w:r>
      <w:r w:rsidRPr="00532DF4">
        <w:rPr>
          <w:rFonts w:hint="eastAsia"/>
        </w:rPr>
        <w:t>道路</w:t>
      </w:r>
      <w:r w:rsidR="007323B4">
        <w:rPr>
          <w:rFonts w:hint="eastAsia"/>
        </w:rPr>
        <w:t>积尘</w:t>
      </w:r>
      <w:r w:rsidRPr="00532DF4">
        <w:rPr>
          <w:rFonts w:hint="eastAsia"/>
        </w:rPr>
        <w:t>测试相关的方法有传统手工采样法和车载移动监测方法。</w:t>
      </w:r>
    </w:p>
    <w:p w14:paraId="18CCC50A" w14:textId="77777777" w:rsidR="00466F13" w:rsidRPr="00532DF4" w:rsidRDefault="00466F13" w:rsidP="00A67889">
      <w:pPr>
        <w:ind w:firstLine="480"/>
      </w:pPr>
      <w:r w:rsidRPr="00532DF4">
        <w:rPr>
          <w:rFonts w:hint="eastAsia"/>
        </w:rPr>
        <w:t>（</w:t>
      </w:r>
      <w:r w:rsidRPr="00532DF4">
        <w:rPr>
          <w:rFonts w:hint="eastAsia"/>
        </w:rPr>
        <w:t>1</w:t>
      </w:r>
      <w:r w:rsidRPr="00532DF4">
        <w:rPr>
          <w:rFonts w:hint="eastAsia"/>
        </w:rPr>
        <w:t>）传统方法</w:t>
      </w:r>
    </w:p>
    <w:p w14:paraId="02AFE202" w14:textId="77777777" w:rsidR="00466F13" w:rsidRPr="00532DF4" w:rsidRDefault="0059135E" w:rsidP="0059135E">
      <w:pPr>
        <w:ind w:firstLine="480"/>
      </w:pPr>
      <w:r w:rsidRPr="00532DF4">
        <w:rPr>
          <w:rFonts w:hint="eastAsia"/>
        </w:rPr>
        <w:t>美国</w:t>
      </w:r>
      <w:r w:rsidRPr="00532DF4">
        <w:rPr>
          <w:rFonts w:hint="eastAsia"/>
        </w:rPr>
        <w:t>AP-</w:t>
      </w:r>
      <w:r w:rsidRPr="00532DF4">
        <w:t>42</w:t>
      </w:r>
      <w:r w:rsidRPr="00532DF4">
        <w:rPr>
          <w:rFonts w:hint="eastAsia"/>
        </w:rPr>
        <w:t>文件中指出，铺装道路的颗粒物排放量与道路尘负荷</w:t>
      </w:r>
      <w:r w:rsidR="00B82277">
        <w:rPr>
          <w:rFonts w:hint="eastAsia"/>
        </w:rPr>
        <w:t>（</w:t>
      </w:r>
      <w:r w:rsidRPr="00532DF4">
        <w:t>silt loading</w:t>
      </w:r>
      <w:r w:rsidR="00B82277">
        <w:rPr>
          <w:rFonts w:hint="eastAsia"/>
        </w:rPr>
        <w:t>，</w:t>
      </w:r>
      <w:r w:rsidRPr="00532DF4">
        <w:rPr>
          <w:rFonts w:hint="eastAsia"/>
        </w:rPr>
        <w:t>单位面积几何粒径≤</w:t>
      </w:r>
      <w:r w:rsidRPr="00532DF4">
        <w:rPr>
          <w:rFonts w:hint="eastAsia"/>
        </w:rPr>
        <w:t>7</w:t>
      </w:r>
      <w:r w:rsidRPr="00532DF4">
        <w:t>5</w:t>
      </w:r>
      <w:r w:rsidRPr="005D2868">
        <w:rPr>
          <w:rFonts w:cs="Times New Roman"/>
        </w:rPr>
        <w:t>μm</w:t>
      </w:r>
      <w:r w:rsidRPr="00532DF4">
        <w:rPr>
          <w:rFonts w:hint="eastAsia"/>
        </w:rPr>
        <w:t>粒子的质量）有关，故将道路尘负荷作为核算道路扬尘排放量、衡量道路扬尘排放强度的参数。道路尘负荷测试</w:t>
      </w:r>
      <w:r w:rsidR="009A4781" w:rsidRPr="00532DF4">
        <w:rPr>
          <w:rFonts w:hint="eastAsia"/>
        </w:rPr>
        <w:t>采用手工</w:t>
      </w:r>
      <w:r w:rsidRPr="00532DF4">
        <w:rPr>
          <w:rFonts w:hint="eastAsia"/>
        </w:rPr>
        <w:t>方法</w:t>
      </w:r>
      <w:r w:rsidR="009A4781" w:rsidRPr="00532DF4">
        <w:rPr>
          <w:rFonts w:hint="eastAsia"/>
        </w:rPr>
        <w:t>，</w:t>
      </w:r>
      <w:r w:rsidR="00F160F4" w:rsidRPr="00532DF4">
        <w:rPr>
          <w:rFonts w:hint="eastAsia"/>
        </w:rPr>
        <w:t>AP-</w:t>
      </w:r>
      <w:r w:rsidR="00F160F4" w:rsidRPr="00532DF4">
        <w:t>42</w:t>
      </w:r>
      <w:r w:rsidR="00F160F4" w:rsidRPr="00532DF4">
        <w:rPr>
          <w:rFonts w:hint="eastAsia"/>
        </w:rPr>
        <w:t>文件给出具体测试方法</w:t>
      </w:r>
      <w:r w:rsidR="00266FB8" w:rsidRPr="00532DF4">
        <w:rPr>
          <w:rFonts w:hint="eastAsia"/>
        </w:rPr>
        <w:t>为</w:t>
      </w:r>
      <w:r w:rsidR="00F160F4" w:rsidRPr="00532DF4">
        <w:rPr>
          <w:rFonts w:hint="eastAsia"/>
        </w:rPr>
        <w:t>：</w:t>
      </w:r>
      <w:r w:rsidR="00875C3C" w:rsidRPr="00532DF4">
        <w:rPr>
          <w:rFonts w:hint="eastAsia"/>
        </w:rPr>
        <w:t>通过扫帚或</w:t>
      </w:r>
      <w:r w:rsidR="00F160F4" w:rsidRPr="00532DF4">
        <w:rPr>
          <w:rFonts w:hint="eastAsia"/>
        </w:rPr>
        <w:t>真空吸尘器</w:t>
      </w:r>
      <w:r w:rsidR="00875C3C" w:rsidRPr="00532DF4">
        <w:rPr>
          <w:rFonts w:hint="eastAsia"/>
        </w:rPr>
        <w:t>采集道路表面尘，经筛分、称重后核算</w:t>
      </w:r>
      <w:r w:rsidR="00814C9D">
        <w:rPr>
          <w:rFonts w:hint="eastAsia"/>
        </w:rPr>
        <w:t>道路</w:t>
      </w:r>
      <w:r w:rsidR="00875C3C" w:rsidRPr="00532DF4">
        <w:rPr>
          <w:rFonts w:hint="eastAsia"/>
        </w:rPr>
        <w:t>尘负荷。</w:t>
      </w:r>
    </w:p>
    <w:p w14:paraId="307E243E" w14:textId="77777777" w:rsidR="00466F13" w:rsidRPr="00532DF4" w:rsidRDefault="00466F13" w:rsidP="00A67889">
      <w:pPr>
        <w:ind w:firstLine="480"/>
      </w:pPr>
      <w:r w:rsidRPr="00532DF4">
        <w:rPr>
          <w:rFonts w:hint="eastAsia"/>
        </w:rPr>
        <w:t>（</w:t>
      </w:r>
      <w:r w:rsidRPr="00532DF4">
        <w:rPr>
          <w:rFonts w:hint="eastAsia"/>
        </w:rPr>
        <w:t>2</w:t>
      </w:r>
      <w:r w:rsidRPr="00532DF4">
        <w:rPr>
          <w:rFonts w:hint="eastAsia"/>
        </w:rPr>
        <w:t>）替代方法</w:t>
      </w:r>
    </w:p>
    <w:p w14:paraId="72413D3B" w14:textId="77777777" w:rsidR="002F358F" w:rsidRPr="00270855" w:rsidRDefault="0059135E" w:rsidP="002F358F">
      <w:pPr>
        <w:ind w:firstLine="480"/>
      </w:pPr>
      <w:r w:rsidRPr="00532DF4">
        <w:rPr>
          <w:rFonts w:hint="eastAsia"/>
        </w:rPr>
        <w:t>为了快速获取道路</w:t>
      </w:r>
      <w:r w:rsidR="00B01B1A">
        <w:rPr>
          <w:rFonts w:hint="eastAsia"/>
        </w:rPr>
        <w:t>尘负荷</w:t>
      </w:r>
      <w:r w:rsidRPr="00532DF4">
        <w:rPr>
          <w:rFonts w:hint="eastAsia"/>
        </w:rPr>
        <w:t>，克服</w:t>
      </w:r>
      <w:r w:rsidR="002A2134" w:rsidRPr="00532DF4">
        <w:rPr>
          <w:rFonts w:hint="eastAsia"/>
        </w:rPr>
        <w:t>传统手工测试方法耗时长、效率低</w:t>
      </w:r>
      <w:r w:rsidR="00624BFE" w:rsidRPr="00532DF4">
        <w:rPr>
          <w:rFonts w:hint="eastAsia"/>
        </w:rPr>
        <w:t>且存在安全隐患</w:t>
      </w:r>
      <w:r w:rsidR="002A2134" w:rsidRPr="00532DF4">
        <w:rPr>
          <w:rFonts w:hint="eastAsia"/>
        </w:rPr>
        <w:t>的缺点，</w:t>
      </w:r>
      <w:r w:rsidR="009A4781" w:rsidRPr="00532DF4">
        <w:rPr>
          <w:rFonts w:hint="eastAsia"/>
        </w:rPr>
        <w:t>美国沙漠研究所（</w:t>
      </w:r>
      <w:r w:rsidR="009A4781" w:rsidRPr="00532DF4">
        <w:rPr>
          <w:rFonts w:hint="eastAsia"/>
        </w:rPr>
        <w:t>DRI</w:t>
      </w:r>
      <w:r w:rsidR="009A4781" w:rsidRPr="00532DF4">
        <w:rPr>
          <w:rFonts w:hint="eastAsia"/>
        </w:rPr>
        <w:t>）研发了一种</w:t>
      </w:r>
      <w:r w:rsidRPr="00532DF4">
        <w:rPr>
          <w:rFonts w:hint="eastAsia"/>
        </w:rPr>
        <w:t>车载移动</w:t>
      </w:r>
      <w:r w:rsidR="009A4781" w:rsidRPr="00532DF4">
        <w:rPr>
          <w:rFonts w:hint="eastAsia"/>
        </w:rPr>
        <w:t>监测方法</w:t>
      </w:r>
      <w:r w:rsidR="00D05D9C" w:rsidRPr="00532DF4">
        <w:rPr>
          <w:rFonts w:hint="eastAsia"/>
        </w:rPr>
        <w:t>，</w:t>
      </w:r>
      <w:r w:rsidR="00431852" w:rsidRPr="00532DF4">
        <w:rPr>
          <w:rFonts w:hint="eastAsia"/>
        </w:rPr>
        <w:t>作为传</w:t>
      </w:r>
      <w:r w:rsidR="00431852" w:rsidRPr="00532DF4">
        <w:rPr>
          <w:rFonts w:hint="eastAsia"/>
        </w:rPr>
        <w:lastRenderedPageBreak/>
        <w:t>统</w:t>
      </w:r>
      <w:r w:rsidR="00D05D9C" w:rsidRPr="00532DF4">
        <w:rPr>
          <w:rFonts w:hint="eastAsia"/>
        </w:rPr>
        <w:t>手工测试法</w:t>
      </w:r>
      <w:r w:rsidR="00431852" w:rsidRPr="00532DF4">
        <w:rPr>
          <w:rFonts w:hint="eastAsia"/>
        </w:rPr>
        <w:t>的替代方法</w:t>
      </w:r>
      <w:r w:rsidR="00FC7AAF" w:rsidRPr="00532DF4">
        <w:rPr>
          <w:rFonts w:hint="eastAsia"/>
        </w:rPr>
        <w:t>，</w:t>
      </w:r>
      <w:r w:rsidR="00385988" w:rsidRPr="00532DF4">
        <w:rPr>
          <w:rFonts w:hint="eastAsia"/>
        </w:rPr>
        <w:t>用于快速测定道路</w:t>
      </w:r>
      <w:r w:rsidR="007D3C44">
        <w:rPr>
          <w:rFonts w:hint="eastAsia"/>
        </w:rPr>
        <w:t>尘负荷</w:t>
      </w:r>
      <w:r w:rsidR="00385988" w:rsidRPr="00532DF4">
        <w:rPr>
          <w:rFonts w:hint="eastAsia"/>
        </w:rPr>
        <w:t>。</w:t>
      </w:r>
      <w:r w:rsidR="00E94DDF">
        <w:rPr>
          <w:rFonts w:hint="eastAsia"/>
        </w:rPr>
        <w:t>移动监测方法的原理是</w:t>
      </w:r>
      <w:r w:rsidR="002F358F" w:rsidRPr="00CB1264">
        <w:rPr>
          <w:rFonts w:hint="eastAsia"/>
        </w:rPr>
        <w:t>车轮</w:t>
      </w:r>
      <w:r w:rsidR="002F358F" w:rsidRPr="00CB1264">
        <w:t>扰动造成的</w:t>
      </w:r>
      <w:r w:rsidR="002F358F" w:rsidRPr="00CB1264">
        <w:rPr>
          <w:rFonts w:hint="eastAsia"/>
        </w:rPr>
        <w:t>道路扬尘</w:t>
      </w:r>
      <w:r w:rsidR="00FD51AB">
        <w:rPr>
          <w:rFonts w:hint="eastAsia"/>
        </w:rPr>
        <w:t>浓度</w:t>
      </w:r>
      <w:r w:rsidR="002F358F" w:rsidRPr="00CB1264">
        <w:rPr>
          <w:rFonts w:hint="eastAsia"/>
        </w:rPr>
        <w:t>与车速、道路尘负荷及车重有关，且随着上述参数增加道路扬尘浓度增大。</w:t>
      </w:r>
      <w:r w:rsidR="002F358F">
        <w:rPr>
          <w:rFonts w:hint="eastAsia"/>
        </w:rPr>
        <w:t>此外</w:t>
      </w:r>
      <w:r w:rsidR="002F358F">
        <w:t>，道路表面尘土</w:t>
      </w:r>
      <w:r w:rsidR="002F358F">
        <w:rPr>
          <w:rFonts w:hint="eastAsia"/>
        </w:rPr>
        <w:t>粒径</w:t>
      </w:r>
      <w:r w:rsidR="002F358F">
        <w:t>分布</w:t>
      </w:r>
      <w:r w:rsidR="00EA4A26">
        <w:rPr>
          <w:rFonts w:hint="eastAsia"/>
        </w:rPr>
        <w:t>等</w:t>
      </w:r>
      <w:r w:rsidR="002F358F">
        <w:t>物理特性</w:t>
      </w:r>
      <w:r w:rsidR="00883C5A">
        <w:rPr>
          <w:rFonts w:hint="eastAsia"/>
        </w:rPr>
        <w:t>和</w:t>
      </w:r>
      <w:r w:rsidR="002F358F">
        <w:rPr>
          <w:rFonts w:hint="eastAsia"/>
        </w:rPr>
        <w:t>路面湿度</w:t>
      </w:r>
      <w:r w:rsidR="002F358F">
        <w:t>等因素也会影响道路扬尘浓度高低</w:t>
      </w:r>
      <w:r w:rsidR="002F358F">
        <w:rPr>
          <w:rFonts w:hint="eastAsia"/>
        </w:rPr>
        <w:t>，但</w:t>
      </w:r>
      <w:r w:rsidR="002F358F">
        <w:t>与前述</w:t>
      </w:r>
      <w:r w:rsidR="002F358F">
        <w:t>3</w:t>
      </w:r>
      <w:r w:rsidR="002F358F">
        <w:t>个因素相比，可以忽略。</w:t>
      </w:r>
      <w:r w:rsidR="002F358F">
        <w:rPr>
          <w:rFonts w:hint="eastAsia"/>
        </w:rPr>
        <w:t>因此</w:t>
      </w:r>
      <w:r w:rsidR="002F358F">
        <w:t>，</w:t>
      </w:r>
      <w:r w:rsidR="00883C5A">
        <w:rPr>
          <w:rFonts w:hint="eastAsia"/>
        </w:rPr>
        <w:t>对于</w:t>
      </w:r>
      <w:r w:rsidR="00883C5A">
        <w:t>给定车辆，</w:t>
      </w:r>
      <w:r w:rsidR="002F358F">
        <w:rPr>
          <w:rFonts w:ascii="宋体" w:hAnsiTheme="minorHAnsi" w:cs="宋体" w:hint="eastAsia"/>
          <w:color w:val="000000"/>
          <w:kern w:val="0"/>
          <w:szCs w:val="24"/>
          <w:lang w:val="zh-CN"/>
        </w:rPr>
        <w:t>可以建立道路扬尘、车速和</w:t>
      </w:r>
      <w:r w:rsidR="00AC241B">
        <w:rPr>
          <w:rFonts w:ascii="宋体" w:hAnsiTheme="minorHAnsi" w:cs="宋体" w:hint="eastAsia"/>
          <w:color w:val="000000"/>
          <w:kern w:val="0"/>
          <w:szCs w:val="24"/>
          <w:lang w:val="zh-CN"/>
        </w:rPr>
        <w:t>道路</w:t>
      </w:r>
      <w:r w:rsidR="002F358F">
        <w:rPr>
          <w:rFonts w:ascii="宋体" w:hAnsiTheme="minorHAnsi" w:cs="宋体" w:hint="eastAsia"/>
          <w:color w:val="000000"/>
          <w:kern w:val="0"/>
          <w:szCs w:val="24"/>
          <w:lang w:val="zh-CN"/>
        </w:rPr>
        <w:t>尘负荷间的相关方程，用于估算相应路段的</w:t>
      </w:r>
      <w:r w:rsidR="00AC241B">
        <w:rPr>
          <w:rFonts w:ascii="宋体" w:hAnsiTheme="minorHAnsi" w:cs="宋体" w:hint="eastAsia"/>
          <w:color w:val="000000"/>
          <w:kern w:val="0"/>
          <w:szCs w:val="24"/>
          <w:lang w:val="zh-CN"/>
        </w:rPr>
        <w:t>道路</w:t>
      </w:r>
      <w:r w:rsidR="002F358F">
        <w:rPr>
          <w:rFonts w:ascii="宋体" w:hAnsiTheme="minorHAnsi" w:cs="宋体" w:hint="eastAsia"/>
          <w:color w:val="000000"/>
          <w:kern w:val="0"/>
          <w:szCs w:val="24"/>
          <w:lang w:val="zh-CN"/>
        </w:rPr>
        <w:t>尘负荷。</w:t>
      </w:r>
    </w:p>
    <w:p w14:paraId="4BD7080E" w14:textId="77777777" w:rsidR="00764742" w:rsidRDefault="00385988" w:rsidP="00764742">
      <w:pPr>
        <w:ind w:firstLine="480"/>
      </w:pPr>
      <w:r w:rsidRPr="00532DF4">
        <w:rPr>
          <w:rFonts w:hint="eastAsia"/>
        </w:rPr>
        <w:t>该方法将颗粒</w:t>
      </w:r>
      <w:r w:rsidR="00DB3B30">
        <w:rPr>
          <w:rFonts w:hint="eastAsia"/>
        </w:rPr>
        <w:t>物</w:t>
      </w:r>
      <w:r w:rsidRPr="00532DF4">
        <w:rPr>
          <w:rFonts w:hint="eastAsia"/>
        </w:rPr>
        <w:t>实时监测仪、</w:t>
      </w:r>
      <w:r w:rsidRPr="00532DF4">
        <w:rPr>
          <w:rFonts w:hint="eastAsia"/>
        </w:rPr>
        <w:t>GP</w:t>
      </w:r>
      <w:r w:rsidRPr="00532DF4">
        <w:t>S</w:t>
      </w:r>
      <w:r w:rsidRPr="00532DF4">
        <w:rPr>
          <w:rFonts w:hint="eastAsia"/>
        </w:rPr>
        <w:t>定位系统和数据记录仪等仪器安装在监测车上</w:t>
      </w:r>
      <w:r w:rsidR="00DB3B30">
        <w:rPr>
          <w:rFonts w:hint="eastAsia"/>
        </w:rPr>
        <w:t>构成移动监测系统，借助</w:t>
      </w:r>
      <w:r w:rsidRPr="00532DF4">
        <w:rPr>
          <w:rFonts w:hint="eastAsia"/>
        </w:rPr>
        <w:t>颗粒物实时监测仪快速监测</w:t>
      </w:r>
      <w:r w:rsidR="00FC7AAF" w:rsidRPr="00532DF4">
        <w:rPr>
          <w:rFonts w:hint="eastAsia"/>
        </w:rPr>
        <w:t>铺装</w:t>
      </w:r>
      <w:r w:rsidR="00BA114A" w:rsidRPr="00532DF4">
        <w:rPr>
          <w:rFonts w:hint="eastAsia"/>
        </w:rPr>
        <w:t>道路</w:t>
      </w:r>
      <w:r w:rsidR="00FC7AAF" w:rsidRPr="00532DF4">
        <w:rPr>
          <w:rFonts w:hint="eastAsia"/>
        </w:rPr>
        <w:t>表面由于车轮扰动</w:t>
      </w:r>
      <w:r w:rsidR="006A504B" w:rsidRPr="00532DF4">
        <w:rPr>
          <w:rFonts w:hint="eastAsia"/>
        </w:rPr>
        <w:t>造成</w:t>
      </w:r>
      <w:r w:rsidR="00FC7AAF" w:rsidRPr="00532DF4">
        <w:rPr>
          <w:rFonts w:hint="eastAsia"/>
        </w:rPr>
        <w:t>的颗粒物排放</w:t>
      </w:r>
      <w:r w:rsidR="000A69E3" w:rsidRPr="00532DF4">
        <w:rPr>
          <w:rFonts w:hint="eastAsia"/>
        </w:rPr>
        <w:t>强度</w:t>
      </w:r>
      <w:r w:rsidRPr="00532DF4">
        <w:rPr>
          <w:rFonts w:hint="eastAsia"/>
        </w:rPr>
        <w:t>（即粉尘烟羽中的颗粒物浓度）</w:t>
      </w:r>
      <w:r w:rsidR="000A69E3" w:rsidRPr="00532DF4">
        <w:rPr>
          <w:rFonts w:hint="eastAsia"/>
        </w:rPr>
        <w:t>，通过转换因子核算得到</w:t>
      </w:r>
      <w:r w:rsidR="002F358F">
        <w:rPr>
          <w:rFonts w:hint="eastAsia"/>
        </w:rPr>
        <w:t>道路</w:t>
      </w:r>
      <w:r w:rsidR="002F358F">
        <w:t>尘负荷</w:t>
      </w:r>
      <w:r w:rsidR="00764742" w:rsidRPr="00532DF4">
        <w:rPr>
          <w:rFonts w:hint="eastAsia"/>
        </w:rPr>
        <w:t>，从而实现实时监测道路</w:t>
      </w:r>
      <w:r w:rsidR="002F358F">
        <w:rPr>
          <w:rFonts w:hint="eastAsia"/>
        </w:rPr>
        <w:t>尘负荷</w:t>
      </w:r>
      <w:r w:rsidR="00764742" w:rsidRPr="00532DF4">
        <w:rPr>
          <w:rFonts w:hint="eastAsia"/>
        </w:rPr>
        <w:t>。</w:t>
      </w:r>
    </w:p>
    <w:p w14:paraId="135CD23D" w14:textId="77777777" w:rsidR="00607716" w:rsidRDefault="00607716" w:rsidP="001725BA">
      <w:pPr>
        <w:pStyle w:val="3"/>
        <w:spacing w:beforeLines="50" w:before="156" w:afterLines="50" w:after="156" w:line="360" w:lineRule="auto"/>
        <w:ind w:firstLineChars="0" w:firstLine="0"/>
        <w:rPr>
          <w:b w:val="0"/>
          <w:sz w:val="24"/>
          <w:szCs w:val="24"/>
        </w:rPr>
      </w:pPr>
      <w:r>
        <w:rPr>
          <w:rFonts w:hint="eastAsia"/>
          <w:b w:val="0"/>
          <w:sz w:val="24"/>
          <w:szCs w:val="24"/>
        </w:rPr>
        <w:t>3</w:t>
      </w:r>
      <w:r>
        <w:rPr>
          <w:b w:val="0"/>
          <w:sz w:val="24"/>
          <w:szCs w:val="24"/>
        </w:rPr>
        <w:t xml:space="preserve">.1.2 </w:t>
      </w:r>
      <w:r w:rsidRPr="00607716">
        <w:rPr>
          <w:rFonts w:hint="eastAsia"/>
          <w:b w:val="0"/>
          <w:sz w:val="24"/>
          <w:szCs w:val="24"/>
        </w:rPr>
        <w:t>韩国</w:t>
      </w:r>
    </w:p>
    <w:p w14:paraId="6AFA16C5" w14:textId="77777777" w:rsidR="001A6FAA" w:rsidRDefault="00CB7554" w:rsidP="001A6FAA">
      <w:pPr>
        <w:ind w:firstLine="480"/>
      </w:pPr>
      <w:r>
        <w:rPr>
          <w:rFonts w:hint="eastAsia"/>
        </w:rPr>
        <w:t>借鉴</w:t>
      </w:r>
      <w:r>
        <w:t>美国</w:t>
      </w:r>
      <w:r>
        <w:rPr>
          <w:rFonts w:hint="eastAsia"/>
        </w:rPr>
        <w:t>的</w:t>
      </w:r>
      <w:r>
        <w:t>研究经验，</w:t>
      </w:r>
      <w:r w:rsidR="002E5B82">
        <w:rPr>
          <w:rFonts w:hint="eastAsia"/>
        </w:rPr>
        <w:t>韩国在道路尘负荷监测方面</w:t>
      </w:r>
      <w:r w:rsidR="0022762C">
        <w:rPr>
          <w:rFonts w:hint="eastAsia"/>
        </w:rPr>
        <w:t>也有</w:t>
      </w:r>
      <w:r>
        <w:t>传统手工法和移动监测方法</w:t>
      </w:r>
      <w:r w:rsidR="002B5633">
        <w:rPr>
          <w:rFonts w:hint="eastAsia"/>
        </w:rPr>
        <w:t>2</w:t>
      </w:r>
      <w:r w:rsidR="002B5633">
        <w:rPr>
          <w:rFonts w:hint="eastAsia"/>
        </w:rPr>
        <w:t>种</w:t>
      </w:r>
      <w:r w:rsidR="005347C6">
        <w:rPr>
          <w:rFonts w:hint="eastAsia"/>
        </w:rPr>
        <w:t>方式</w:t>
      </w:r>
      <w:r>
        <w:t>。</w:t>
      </w:r>
    </w:p>
    <w:p w14:paraId="17486EA4" w14:textId="77777777" w:rsidR="00CB7554" w:rsidRDefault="00CB7554" w:rsidP="00CB7554">
      <w:pPr>
        <w:ind w:firstLine="480"/>
      </w:pPr>
      <w:r>
        <w:rPr>
          <w:rFonts w:hint="eastAsia"/>
        </w:rPr>
        <w:t>（</w:t>
      </w:r>
      <w:r>
        <w:t>1</w:t>
      </w:r>
      <w:r>
        <w:t>）传统方法</w:t>
      </w:r>
    </w:p>
    <w:p w14:paraId="50C952C8" w14:textId="77777777" w:rsidR="00CB7554" w:rsidRDefault="00CB7554" w:rsidP="00CB7554">
      <w:pPr>
        <w:ind w:firstLine="480"/>
      </w:pPr>
      <w:r w:rsidRPr="00532DF4">
        <w:rPr>
          <w:rFonts w:hint="eastAsia"/>
        </w:rPr>
        <w:t>通过扫帚或真空吸尘器采集道路表面尘，经筛分、称重后核算</w:t>
      </w:r>
      <w:r w:rsidR="002F667C">
        <w:rPr>
          <w:rFonts w:hint="eastAsia"/>
        </w:rPr>
        <w:t>道路</w:t>
      </w:r>
      <w:r w:rsidRPr="00532DF4">
        <w:rPr>
          <w:rFonts w:hint="eastAsia"/>
        </w:rPr>
        <w:t>尘负荷（单位面积几何粒径≤</w:t>
      </w:r>
      <w:r w:rsidRPr="00532DF4">
        <w:rPr>
          <w:rFonts w:hint="eastAsia"/>
        </w:rPr>
        <w:t>7</w:t>
      </w:r>
      <w:r w:rsidRPr="00532DF4">
        <w:t>5</w:t>
      </w:r>
      <w:r w:rsidRPr="0074554C">
        <w:rPr>
          <w:rFonts w:cs="Times New Roman"/>
        </w:rPr>
        <w:t>μm</w:t>
      </w:r>
      <w:r w:rsidRPr="00532DF4">
        <w:rPr>
          <w:rFonts w:hint="eastAsia"/>
        </w:rPr>
        <w:t>粒子的质量）。</w:t>
      </w:r>
    </w:p>
    <w:p w14:paraId="5679AE41" w14:textId="77777777" w:rsidR="00CB7554" w:rsidRPr="00CB7554" w:rsidRDefault="00CB7554" w:rsidP="00CB7554">
      <w:pPr>
        <w:ind w:firstLine="480"/>
      </w:pPr>
      <w:r>
        <w:rPr>
          <w:rFonts w:hint="eastAsia"/>
        </w:rPr>
        <w:t>（</w:t>
      </w:r>
      <w:r>
        <w:t>2</w:t>
      </w:r>
      <w:r>
        <w:t>）移动监测方法</w:t>
      </w:r>
    </w:p>
    <w:p w14:paraId="151EC729" w14:textId="4F33B267" w:rsidR="002E58AC" w:rsidRDefault="009F48F7" w:rsidP="002E58AC">
      <w:pPr>
        <w:ind w:firstLine="480"/>
      </w:pPr>
      <w:bookmarkStart w:id="40" w:name="OLE_LINK1"/>
      <w:r>
        <w:rPr>
          <w:rFonts w:hint="eastAsia"/>
        </w:rPr>
        <w:t>基于美国的移动监测方法原理</w:t>
      </w:r>
      <w:r>
        <w:t>，</w:t>
      </w:r>
      <w:r>
        <w:rPr>
          <w:rFonts w:hint="eastAsia"/>
        </w:rPr>
        <w:t>通过在</w:t>
      </w:r>
      <w:r>
        <w:t>首尔市开展大量实验，</w:t>
      </w:r>
      <w:r>
        <w:rPr>
          <w:rFonts w:ascii="宋体" w:hAnsiTheme="minorHAnsi" w:cs="宋体" w:hint="eastAsia"/>
          <w:color w:val="000000"/>
          <w:kern w:val="0"/>
          <w:szCs w:val="24"/>
          <w:lang w:val="zh-CN"/>
        </w:rPr>
        <w:t>建立了适用于</w:t>
      </w:r>
      <w:r>
        <w:rPr>
          <w:rFonts w:ascii="宋体" w:hAnsiTheme="minorHAnsi" w:cs="宋体"/>
          <w:color w:val="000000"/>
          <w:kern w:val="0"/>
          <w:szCs w:val="24"/>
          <w:lang w:val="zh-CN"/>
        </w:rPr>
        <w:t>首尔地区的</w:t>
      </w:r>
      <w:r>
        <w:rPr>
          <w:rFonts w:ascii="宋体" w:hAnsiTheme="minorHAnsi" w:cs="宋体" w:hint="eastAsia"/>
          <w:color w:val="000000"/>
          <w:kern w:val="0"/>
          <w:szCs w:val="24"/>
          <w:lang w:val="zh-CN"/>
        </w:rPr>
        <w:t>道路扬尘、车速和</w:t>
      </w:r>
      <w:r w:rsidR="002F667C">
        <w:rPr>
          <w:rFonts w:ascii="宋体" w:hAnsiTheme="minorHAnsi" w:cs="宋体" w:hint="eastAsia"/>
          <w:color w:val="000000"/>
          <w:kern w:val="0"/>
          <w:szCs w:val="24"/>
          <w:lang w:val="zh-CN"/>
        </w:rPr>
        <w:t>道路</w:t>
      </w:r>
      <w:r>
        <w:rPr>
          <w:rFonts w:ascii="宋体" w:hAnsiTheme="minorHAnsi" w:cs="宋体" w:hint="eastAsia"/>
          <w:color w:val="000000"/>
          <w:kern w:val="0"/>
          <w:szCs w:val="24"/>
          <w:lang w:val="zh-CN"/>
        </w:rPr>
        <w:t>尘负荷相关方程，用于</w:t>
      </w:r>
      <w:r w:rsidR="008C1EB7">
        <w:rPr>
          <w:rFonts w:ascii="宋体" w:hAnsiTheme="minorHAnsi" w:cs="宋体" w:hint="eastAsia"/>
          <w:color w:val="000000"/>
          <w:kern w:val="0"/>
          <w:szCs w:val="24"/>
          <w:lang w:val="zh-CN"/>
        </w:rPr>
        <w:t>快速</w:t>
      </w:r>
      <w:r w:rsidR="00C96103">
        <w:rPr>
          <w:rFonts w:ascii="宋体" w:hAnsiTheme="minorHAnsi" w:cs="宋体" w:hint="eastAsia"/>
          <w:color w:val="000000"/>
          <w:kern w:val="0"/>
          <w:szCs w:val="24"/>
          <w:lang w:val="zh-CN"/>
        </w:rPr>
        <w:t>监测</w:t>
      </w:r>
      <w:r>
        <w:rPr>
          <w:rFonts w:ascii="宋体" w:hAnsiTheme="minorHAnsi" w:cs="宋体" w:hint="eastAsia"/>
          <w:color w:val="000000"/>
          <w:kern w:val="0"/>
          <w:szCs w:val="24"/>
          <w:lang w:val="zh-CN"/>
        </w:rPr>
        <w:t>道路尘负荷。</w:t>
      </w:r>
      <w:r w:rsidR="008C1EB7">
        <w:rPr>
          <w:rFonts w:ascii="宋体" w:hAnsiTheme="minorHAnsi" w:cs="宋体" w:hint="eastAsia"/>
          <w:color w:val="000000"/>
          <w:kern w:val="0"/>
          <w:szCs w:val="24"/>
          <w:lang w:val="zh-CN"/>
        </w:rPr>
        <w:t>构建</w:t>
      </w:r>
      <w:r w:rsidR="00C96103">
        <w:rPr>
          <w:rFonts w:ascii="宋体" w:hAnsiTheme="minorHAnsi" w:cs="宋体" w:hint="eastAsia"/>
          <w:color w:val="000000"/>
          <w:kern w:val="0"/>
          <w:szCs w:val="24"/>
          <w:lang w:val="zh-CN"/>
        </w:rPr>
        <w:t>了</w:t>
      </w:r>
      <w:r w:rsidR="008C1EB7">
        <w:rPr>
          <w:rFonts w:ascii="宋体" w:hAnsiTheme="minorHAnsi" w:cs="宋体" w:hint="eastAsia"/>
          <w:color w:val="000000"/>
          <w:kern w:val="0"/>
          <w:szCs w:val="24"/>
          <w:lang w:val="zh-CN"/>
        </w:rPr>
        <w:t>移动监测系统，</w:t>
      </w:r>
      <w:r w:rsidR="00FE4515" w:rsidRPr="00FE4515">
        <w:rPr>
          <w:rFonts w:hint="eastAsia"/>
        </w:rPr>
        <w:t>研究首尔市区铺装道路</w:t>
      </w:r>
      <w:r w:rsidR="00FE4515">
        <w:t>尘负荷特征。</w:t>
      </w:r>
    </w:p>
    <w:p w14:paraId="58CB37AD" w14:textId="77777777" w:rsidR="00607716" w:rsidRPr="002E58AC" w:rsidRDefault="002E58AC" w:rsidP="002E58AC">
      <w:pPr>
        <w:ind w:firstLine="480"/>
        <w:rPr>
          <w:rFonts w:ascii="宋体" w:hAnsiTheme="minorHAnsi" w:cs="宋体"/>
          <w:color w:val="000000"/>
          <w:kern w:val="0"/>
          <w:szCs w:val="24"/>
          <w:lang w:val="zh-CN"/>
        </w:rPr>
      </w:pPr>
      <w:r>
        <w:rPr>
          <w:rFonts w:hint="eastAsia"/>
        </w:rPr>
        <w:t>由于</w:t>
      </w:r>
      <w:r w:rsidR="000E77E5">
        <w:rPr>
          <w:rFonts w:hint="eastAsia"/>
        </w:rPr>
        <w:t>移动监测</w:t>
      </w:r>
      <w:r w:rsidR="000E77E5">
        <w:t>系统具备在</w:t>
      </w:r>
      <w:r w:rsidR="000E77E5">
        <w:rPr>
          <w:rFonts w:hint="eastAsia"/>
        </w:rPr>
        <w:t>短时间内</w:t>
      </w:r>
      <w:r w:rsidR="000E77E5">
        <w:t>快速获取大片区域</w:t>
      </w:r>
      <w:r w:rsidR="00C75EE6">
        <w:rPr>
          <w:rFonts w:hint="eastAsia"/>
        </w:rPr>
        <w:t>道路</w:t>
      </w:r>
      <w:r w:rsidR="000E77E5">
        <w:t>尘负荷</w:t>
      </w:r>
      <w:r w:rsidR="000E77E5">
        <w:rPr>
          <w:rFonts w:hint="eastAsia"/>
        </w:rPr>
        <w:t>数值</w:t>
      </w:r>
      <w:r w:rsidR="000E77E5">
        <w:t>的能力，</w:t>
      </w:r>
      <w:r w:rsidR="000E77E5">
        <w:rPr>
          <w:rFonts w:hint="eastAsia"/>
        </w:rPr>
        <w:t>且可以</w:t>
      </w:r>
      <w:r w:rsidR="000E77E5">
        <w:t>生成</w:t>
      </w:r>
      <w:r w:rsidR="00C75EE6">
        <w:rPr>
          <w:rFonts w:hint="eastAsia"/>
        </w:rPr>
        <w:t>道路</w:t>
      </w:r>
      <w:r w:rsidR="000E77E5">
        <w:t>尘负荷</w:t>
      </w:r>
      <w:r w:rsidR="000E77E5">
        <w:rPr>
          <w:rFonts w:hint="eastAsia"/>
        </w:rPr>
        <w:t>地图、</w:t>
      </w:r>
      <w:r w:rsidR="000E77E5">
        <w:t>显示</w:t>
      </w:r>
      <w:r w:rsidR="000E77E5">
        <w:rPr>
          <w:rFonts w:hint="eastAsia"/>
        </w:rPr>
        <w:t>特定位置</w:t>
      </w:r>
      <w:r w:rsidR="00EB4F14">
        <w:rPr>
          <w:rFonts w:hint="eastAsia"/>
        </w:rPr>
        <w:t>道路</w:t>
      </w:r>
      <w:r w:rsidR="000E77E5">
        <w:t>尘负荷高低</w:t>
      </w:r>
      <w:r w:rsidR="009F48F7">
        <w:rPr>
          <w:rFonts w:hint="eastAsia"/>
        </w:rPr>
        <w:t>。</w:t>
      </w:r>
      <w:r>
        <w:rPr>
          <w:rFonts w:hint="eastAsia"/>
        </w:rPr>
        <w:t>因此，</w:t>
      </w:r>
      <w:r w:rsidR="009F48F7">
        <w:rPr>
          <w:rFonts w:hint="eastAsia"/>
        </w:rPr>
        <w:t>韩国采用移动监测方法快速</w:t>
      </w:r>
      <w:r w:rsidR="00DA023A">
        <w:rPr>
          <w:rFonts w:hint="eastAsia"/>
        </w:rPr>
        <w:t>定位高尘负荷</w:t>
      </w:r>
      <w:r w:rsidR="00DA023A">
        <w:t>道路</w:t>
      </w:r>
      <w:r w:rsidR="00DA023A">
        <w:rPr>
          <w:rFonts w:hint="eastAsia"/>
        </w:rPr>
        <w:t>，</w:t>
      </w:r>
      <w:r>
        <w:rPr>
          <w:rFonts w:hint="eastAsia"/>
        </w:rPr>
        <w:t>及时通知道路责任部门，</w:t>
      </w:r>
      <w:r w:rsidR="00DA023A">
        <w:t>采取针对性</w:t>
      </w:r>
      <w:r w:rsidR="00DA023A">
        <w:rPr>
          <w:rFonts w:hint="eastAsia"/>
        </w:rPr>
        <w:t>的</w:t>
      </w:r>
      <w:r w:rsidR="00DA023A">
        <w:t>保洁</w:t>
      </w:r>
      <w:r w:rsidR="00DA023A">
        <w:rPr>
          <w:rFonts w:hint="eastAsia"/>
        </w:rPr>
        <w:t>措施。</w:t>
      </w:r>
    </w:p>
    <w:p w14:paraId="0723C224" w14:textId="77777777" w:rsidR="00C512CB" w:rsidRDefault="00996DAD" w:rsidP="0070314D">
      <w:pPr>
        <w:ind w:firstLine="480"/>
        <w:rPr>
          <w:rFonts w:ascii="宋体" w:hAnsiTheme="minorHAnsi" w:cs="宋体"/>
          <w:color w:val="000000"/>
          <w:kern w:val="0"/>
          <w:szCs w:val="24"/>
          <w:lang w:val="zh-CN"/>
        </w:rPr>
      </w:pPr>
      <w:r>
        <w:rPr>
          <w:rFonts w:ascii="宋体" w:hAnsiTheme="minorHAnsi" w:cs="宋体" w:hint="eastAsia"/>
          <w:color w:val="000000"/>
          <w:kern w:val="0"/>
          <w:szCs w:val="24"/>
          <w:lang w:val="zh-CN"/>
        </w:rPr>
        <w:t>对比</w:t>
      </w:r>
      <w:r>
        <w:rPr>
          <w:rFonts w:ascii="宋体" w:hAnsiTheme="minorHAnsi" w:cs="宋体"/>
          <w:color w:val="000000"/>
          <w:kern w:val="0"/>
          <w:szCs w:val="24"/>
          <w:lang w:val="zh-CN"/>
        </w:rPr>
        <w:t>美国和</w:t>
      </w:r>
      <w:r>
        <w:rPr>
          <w:rFonts w:ascii="宋体" w:hAnsiTheme="minorHAnsi" w:cs="宋体" w:hint="eastAsia"/>
          <w:color w:val="000000"/>
          <w:kern w:val="0"/>
          <w:szCs w:val="24"/>
          <w:lang w:val="zh-CN"/>
        </w:rPr>
        <w:t>韩国的</w:t>
      </w:r>
      <w:r w:rsidR="00EB4F14">
        <w:rPr>
          <w:rFonts w:ascii="宋体" w:hAnsiTheme="minorHAnsi" w:cs="宋体" w:hint="eastAsia"/>
          <w:color w:val="000000"/>
          <w:kern w:val="0"/>
          <w:szCs w:val="24"/>
          <w:lang w:val="zh-CN"/>
        </w:rPr>
        <w:t>道路</w:t>
      </w:r>
      <w:r>
        <w:rPr>
          <w:rFonts w:ascii="宋体" w:hAnsiTheme="minorHAnsi" w:cs="宋体"/>
          <w:color w:val="000000"/>
          <w:kern w:val="0"/>
          <w:szCs w:val="24"/>
          <w:lang w:val="zh-CN"/>
        </w:rPr>
        <w:t>尘负荷相关方程可以看出</w:t>
      </w:r>
      <w:r>
        <w:rPr>
          <w:rFonts w:ascii="宋体" w:hAnsiTheme="minorHAnsi" w:cs="宋体" w:hint="eastAsia"/>
          <w:color w:val="000000"/>
          <w:kern w:val="0"/>
          <w:szCs w:val="24"/>
          <w:lang w:val="zh-CN"/>
        </w:rPr>
        <w:t>，</w:t>
      </w:r>
      <w:r w:rsidR="00EB4F14">
        <w:rPr>
          <w:rFonts w:ascii="宋体" w:hAnsiTheme="minorHAnsi" w:cs="宋体" w:hint="eastAsia"/>
          <w:color w:val="000000"/>
          <w:kern w:val="0"/>
          <w:szCs w:val="24"/>
          <w:lang w:val="zh-CN"/>
        </w:rPr>
        <w:t>道路</w:t>
      </w:r>
      <w:r>
        <w:rPr>
          <w:rFonts w:ascii="宋体" w:hAnsiTheme="minorHAnsi" w:cs="宋体"/>
          <w:color w:val="000000"/>
          <w:kern w:val="0"/>
          <w:szCs w:val="24"/>
          <w:lang w:val="zh-CN"/>
        </w:rPr>
        <w:t>尘负荷与车速</w:t>
      </w:r>
      <w:r>
        <w:rPr>
          <w:rFonts w:ascii="宋体" w:hAnsiTheme="minorHAnsi" w:cs="宋体" w:hint="eastAsia"/>
          <w:color w:val="000000"/>
          <w:kern w:val="0"/>
          <w:szCs w:val="24"/>
          <w:lang w:val="zh-CN"/>
        </w:rPr>
        <w:t>、</w:t>
      </w:r>
      <w:r>
        <w:rPr>
          <w:rFonts w:ascii="宋体" w:hAnsiTheme="minorHAnsi" w:cs="宋体"/>
          <w:color w:val="000000"/>
          <w:kern w:val="0"/>
          <w:szCs w:val="24"/>
          <w:lang w:val="zh-CN"/>
        </w:rPr>
        <w:t>道路扬尘浓度</w:t>
      </w:r>
      <w:r>
        <w:rPr>
          <w:rFonts w:ascii="宋体" w:hAnsiTheme="minorHAnsi" w:cs="宋体" w:hint="eastAsia"/>
          <w:color w:val="000000"/>
          <w:kern w:val="0"/>
          <w:szCs w:val="24"/>
          <w:lang w:val="zh-CN"/>
        </w:rPr>
        <w:t>的</w:t>
      </w:r>
      <w:r>
        <w:rPr>
          <w:rFonts w:ascii="宋体" w:hAnsiTheme="minorHAnsi" w:cs="宋体"/>
          <w:color w:val="000000"/>
          <w:kern w:val="0"/>
          <w:szCs w:val="24"/>
          <w:lang w:val="zh-CN"/>
        </w:rPr>
        <w:t>关系基本</w:t>
      </w:r>
      <w:r>
        <w:rPr>
          <w:rFonts w:ascii="宋体" w:hAnsiTheme="minorHAnsi" w:cs="宋体" w:hint="eastAsia"/>
          <w:color w:val="000000"/>
          <w:kern w:val="0"/>
          <w:szCs w:val="24"/>
          <w:lang w:val="zh-CN"/>
        </w:rPr>
        <w:t>一致</w:t>
      </w:r>
      <w:r>
        <w:rPr>
          <w:rFonts w:ascii="宋体" w:hAnsiTheme="minorHAnsi" w:cs="宋体"/>
          <w:color w:val="000000"/>
          <w:kern w:val="0"/>
          <w:szCs w:val="24"/>
          <w:lang w:val="zh-CN"/>
        </w:rPr>
        <w:t>，具体参数</w:t>
      </w:r>
      <w:r>
        <w:rPr>
          <w:rFonts w:ascii="宋体" w:hAnsiTheme="minorHAnsi" w:cs="宋体" w:hint="eastAsia"/>
          <w:color w:val="000000"/>
          <w:kern w:val="0"/>
          <w:szCs w:val="24"/>
          <w:lang w:val="zh-CN"/>
        </w:rPr>
        <w:t>由于当地</w:t>
      </w:r>
      <w:r w:rsidR="00C512CB">
        <w:rPr>
          <w:rFonts w:ascii="宋体" w:hAnsiTheme="minorHAnsi" w:cs="宋体" w:hint="eastAsia"/>
          <w:color w:val="000000"/>
          <w:kern w:val="0"/>
          <w:szCs w:val="24"/>
          <w:lang w:val="zh-CN"/>
        </w:rPr>
        <w:t>车辆</w:t>
      </w:r>
      <w:r w:rsidR="00C512CB">
        <w:rPr>
          <w:rFonts w:ascii="宋体" w:hAnsiTheme="minorHAnsi" w:cs="宋体"/>
          <w:color w:val="000000"/>
          <w:kern w:val="0"/>
          <w:szCs w:val="24"/>
          <w:lang w:val="zh-CN"/>
        </w:rPr>
        <w:t>型号和</w:t>
      </w:r>
      <w:r>
        <w:rPr>
          <w:rFonts w:ascii="宋体" w:hAnsiTheme="minorHAnsi" w:cs="宋体" w:hint="eastAsia"/>
          <w:color w:val="000000"/>
          <w:kern w:val="0"/>
          <w:szCs w:val="24"/>
          <w:lang w:val="zh-CN"/>
        </w:rPr>
        <w:t>路面</w:t>
      </w:r>
      <w:r>
        <w:rPr>
          <w:rFonts w:ascii="宋体" w:hAnsiTheme="minorHAnsi" w:cs="宋体"/>
          <w:color w:val="000000"/>
          <w:kern w:val="0"/>
          <w:szCs w:val="24"/>
          <w:lang w:val="zh-CN"/>
        </w:rPr>
        <w:t>尘土</w:t>
      </w:r>
      <w:r w:rsidR="00261E65">
        <w:rPr>
          <w:rFonts w:ascii="宋体" w:hAnsiTheme="minorHAnsi" w:cs="宋体" w:hint="eastAsia"/>
          <w:color w:val="000000"/>
          <w:kern w:val="0"/>
          <w:szCs w:val="24"/>
          <w:lang w:val="zh-CN"/>
        </w:rPr>
        <w:t>理化</w:t>
      </w:r>
      <w:r>
        <w:rPr>
          <w:rFonts w:ascii="宋体" w:hAnsiTheme="minorHAnsi" w:cs="宋体"/>
          <w:color w:val="000000"/>
          <w:kern w:val="0"/>
          <w:szCs w:val="24"/>
          <w:lang w:val="zh-CN"/>
        </w:rPr>
        <w:t>性质</w:t>
      </w:r>
      <w:r>
        <w:rPr>
          <w:rFonts w:ascii="宋体" w:hAnsiTheme="minorHAnsi" w:cs="宋体" w:hint="eastAsia"/>
          <w:color w:val="000000"/>
          <w:kern w:val="0"/>
          <w:szCs w:val="24"/>
          <w:lang w:val="zh-CN"/>
        </w:rPr>
        <w:t>的</w:t>
      </w:r>
      <w:r>
        <w:rPr>
          <w:rFonts w:ascii="宋体" w:hAnsiTheme="minorHAnsi" w:cs="宋体"/>
          <w:color w:val="000000"/>
          <w:kern w:val="0"/>
          <w:szCs w:val="24"/>
          <w:lang w:val="zh-CN"/>
        </w:rPr>
        <w:t>差别略有不同。</w:t>
      </w:r>
    </w:p>
    <w:p w14:paraId="01DB8DD6" w14:textId="77777777" w:rsidR="0032770B" w:rsidRDefault="0032770B" w:rsidP="0070314D">
      <w:pPr>
        <w:ind w:firstLine="480"/>
        <w:rPr>
          <w:rFonts w:ascii="宋体" w:hAnsiTheme="minorHAnsi" w:cs="宋体"/>
          <w:color w:val="000000"/>
          <w:kern w:val="0"/>
          <w:szCs w:val="24"/>
          <w:lang w:val="zh-CN"/>
        </w:rPr>
      </w:pPr>
    </w:p>
    <w:p w14:paraId="5EDD0B67" w14:textId="77777777" w:rsidR="0032770B" w:rsidRDefault="0032770B" w:rsidP="0070314D">
      <w:pPr>
        <w:ind w:firstLine="480"/>
        <w:rPr>
          <w:rFonts w:ascii="宋体" w:hAnsiTheme="minorHAnsi" w:cs="宋体"/>
          <w:color w:val="000000"/>
          <w:kern w:val="0"/>
          <w:szCs w:val="24"/>
          <w:lang w:val="zh-CN"/>
        </w:rPr>
      </w:pPr>
    </w:p>
    <w:p w14:paraId="747E5152" w14:textId="77777777" w:rsidR="00DE0AC0" w:rsidRPr="00532DF4" w:rsidRDefault="00F47652" w:rsidP="00A67889">
      <w:pPr>
        <w:pStyle w:val="2"/>
        <w:numPr>
          <w:ilvl w:val="1"/>
          <w:numId w:val="1"/>
        </w:numPr>
        <w:spacing w:before="156" w:after="156"/>
      </w:pPr>
      <w:bookmarkStart w:id="41" w:name="_Toc49784793"/>
      <w:bookmarkEnd w:id="40"/>
      <w:r w:rsidRPr="00532DF4">
        <w:rPr>
          <w:rFonts w:hint="eastAsia"/>
        </w:rPr>
        <w:lastRenderedPageBreak/>
        <w:t>国内相关分析方法研究</w:t>
      </w:r>
      <w:bookmarkEnd w:id="41"/>
    </w:p>
    <w:p w14:paraId="2D02B9B1" w14:textId="77777777" w:rsidR="001076DD" w:rsidRPr="00532DF4" w:rsidRDefault="001076DD" w:rsidP="00523F5B">
      <w:pPr>
        <w:ind w:firstLine="480"/>
      </w:pPr>
      <w:r w:rsidRPr="00532DF4">
        <w:rPr>
          <w:rFonts w:hint="eastAsia"/>
        </w:rPr>
        <w:t>目前国内涉及道路污染状况</w:t>
      </w:r>
      <w:r w:rsidR="00E455A0" w:rsidRPr="00532DF4">
        <w:rPr>
          <w:rFonts w:hint="eastAsia"/>
        </w:rPr>
        <w:t>评价</w:t>
      </w:r>
      <w:r w:rsidRPr="00532DF4">
        <w:rPr>
          <w:rFonts w:hint="eastAsia"/>
        </w:rPr>
        <w:t>的标准有《防治城市扬尘污染技术规范》</w:t>
      </w:r>
      <w:r w:rsidR="00523F5B" w:rsidRPr="00532DF4">
        <w:rPr>
          <w:rFonts w:hint="eastAsia"/>
        </w:rPr>
        <w:t>（</w:t>
      </w:r>
      <w:r w:rsidR="00523F5B" w:rsidRPr="00532DF4">
        <w:rPr>
          <w:rFonts w:hint="eastAsia"/>
        </w:rPr>
        <w:t>HJ/T 393</w:t>
      </w:r>
      <w:r w:rsidR="00523F5B" w:rsidRPr="00532DF4">
        <w:rPr>
          <w:rFonts w:hint="eastAsia"/>
        </w:rPr>
        <w:t>）</w:t>
      </w:r>
      <w:r w:rsidR="004C3A72" w:rsidRPr="00532DF4">
        <w:rPr>
          <w:rFonts w:hint="eastAsia"/>
        </w:rPr>
        <w:t>、</w:t>
      </w:r>
      <w:r w:rsidR="00523F5B" w:rsidRPr="00532DF4">
        <w:rPr>
          <w:rFonts w:hint="eastAsia"/>
        </w:rPr>
        <w:t>城市道路清扫保洁与</w:t>
      </w:r>
      <w:r w:rsidR="002C38CD" w:rsidRPr="00532DF4">
        <w:rPr>
          <w:rFonts w:hint="eastAsia"/>
        </w:rPr>
        <w:t>质量</w:t>
      </w:r>
      <w:r w:rsidR="00523F5B" w:rsidRPr="00532DF4">
        <w:rPr>
          <w:rFonts w:hint="eastAsia"/>
        </w:rPr>
        <w:t>评价标准</w:t>
      </w:r>
      <w:r w:rsidR="00523F5B" w:rsidRPr="00532DF4">
        <w:rPr>
          <w:rFonts w:hint="eastAsia"/>
        </w:rPr>
        <w:t>(CJJ/T126-20</w:t>
      </w:r>
      <w:r w:rsidR="002C38CD" w:rsidRPr="00532DF4">
        <w:t>19</w:t>
      </w:r>
      <w:r w:rsidR="002C38CD" w:rsidRPr="00532DF4">
        <w:rPr>
          <w:rFonts w:hint="eastAsia"/>
        </w:rPr>
        <w:t>报批稿</w:t>
      </w:r>
      <w:r w:rsidR="00523F5B" w:rsidRPr="00532DF4">
        <w:rPr>
          <w:rFonts w:hint="eastAsia"/>
        </w:rPr>
        <w:t>)</w:t>
      </w:r>
      <w:r w:rsidR="00523F5B" w:rsidRPr="00532DF4">
        <w:rPr>
          <w:rFonts w:hint="eastAsia"/>
        </w:rPr>
        <w:t>、</w:t>
      </w:r>
      <w:r w:rsidRPr="00532DF4">
        <w:rPr>
          <w:rFonts w:hint="eastAsia"/>
        </w:rPr>
        <w:t>《城市道路路面尘土残存量检测方法》</w:t>
      </w:r>
      <w:r w:rsidR="00523F5B" w:rsidRPr="00532DF4">
        <w:rPr>
          <w:rFonts w:hint="eastAsia"/>
        </w:rPr>
        <w:t>（</w:t>
      </w:r>
      <w:r w:rsidR="00523F5B" w:rsidRPr="00532DF4">
        <w:rPr>
          <w:rFonts w:hint="eastAsia"/>
        </w:rPr>
        <w:t>DB11/T1204</w:t>
      </w:r>
      <w:r w:rsidR="00523F5B" w:rsidRPr="00532DF4">
        <w:rPr>
          <w:rFonts w:hint="eastAsia"/>
        </w:rPr>
        <w:t>）</w:t>
      </w:r>
      <w:r w:rsidR="004C3A72" w:rsidRPr="00532DF4">
        <w:rPr>
          <w:rFonts w:hint="eastAsia"/>
        </w:rPr>
        <w:t>和《城市道路清扫保洁质量与作业要求》</w:t>
      </w:r>
      <w:r w:rsidR="00523F5B" w:rsidRPr="00532DF4">
        <w:rPr>
          <w:rFonts w:hint="eastAsia"/>
        </w:rPr>
        <w:t>（</w:t>
      </w:r>
      <w:r w:rsidR="00523F5B" w:rsidRPr="00532DF4">
        <w:rPr>
          <w:rFonts w:hint="eastAsia"/>
        </w:rPr>
        <w:t>DB11/T</w:t>
      </w:r>
      <w:r w:rsidR="00523F5B" w:rsidRPr="00532DF4">
        <w:t xml:space="preserve"> 353</w:t>
      </w:r>
      <w:r w:rsidR="00523F5B" w:rsidRPr="00532DF4">
        <w:rPr>
          <w:rFonts w:hint="eastAsia"/>
        </w:rPr>
        <w:t>）</w:t>
      </w:r>
      <w:r w:rsidR="00E455A0" w:rsidRPr="00532DF4">
        <w:rPr>
          <w:rFonts w:hint="eastAsia"/>
        </w:rPr>
        <w:t>。</w:t>
      </w:r>
    </w:p>
    <w:p w14:paraId="5C9A7B5D" w14:textId="77777777" w:rsidR="006D07C2" w:rsidRPr="00532DF4" w:rsidRDefault="00E455A0" w:rsidP="006D07C2">
      <w:pPr>
        <w:pStyle w:val="a9"/>
        <w:numPr>
          <w:ilvl w:val="0"/>
          <w:numId w:val="4"/>
        </w:numPr>
        <w:ind w:firstLineChars="0"/>
      </w:pPr>
      <w:r w:rsidRPr="00532DF4">
        <w:rPr>
          <w:rFonts w:hint="eastAsia"/>
        </w:rPr>
        <w:t>《防治城市扬尘污染技术规范》</w:t>
      </w:r>
      <w:r w:rsidR="00980989" w:rsidRPr="00532DF4">
        <w:rPr>
          <w:rFonts w:hint="eastAsia"/>
        </w:rPr>
        <w:t>（</w:t>
      </w:r>
      <w:r w:rsidR="00980989" w:rsidRPr="00532DF4">
        <w:rPr>
          <w:rFonts w:hint="eastAsia"/>
        </w:rPr>
        <w:t>HJ/T 393</w:t>
      </w:r>
      <w:r w:rsidR="00980989" w:rsidRPr="00532DF4">
        <w:rPr>
          <w:rFonts w:hint="eastAsia"/>
        </w:rPr>
        <w:t>）</w:t>
      </w:r>
    </w:p>
    <w:p w14:paraId="2D7B843D" w14:textId="77777777" w:rsidR="00815C13" w:rsidRPr="00532DF4" w:rsidRDefault="006D07C2" w:rsidP="006D07C2">
      <w:pPr>
        <w:ind w:firstLine="480"/>
      </w:pPr>
      <w:r w:rsidRPr="00532DF4">
        <w:rPr>
          <w:rFonts w:hint="eastAsia"/>
        </w:rPr>
        <w:t>规范中指出</w:t>
      </w:r>
      <w:r w:rsidR="00815C13" w:rsidRPr="00532DF4">
        <w:rPr>
          <w:rFonts w:hint="eastAsia"/>
        </w:rPr>
        <w:t>道路积尘负荷是指道路或地面单位面积上能够通过</w:t>
      </w:r>
      <w:r w:rsidR="00815C13" w:rsidRPr="00532DF4">
        <w:t>200</w:t>
      </w:r>
      <w:r w:rsidR="00815C13" w:rsidRPr="00532DF4">
        <w:rPr>
          <w:rFonts w:hint="eastAsia"/>
        </w:rPr>
        <w:t>目标准筛（相当于几何粒径</w:t>
      </w:r>
      <w:r w:rsidR="00815C13" w:rsidRPr="00532DF4">
        <w:t>75</w:t>
      </w:r>
      <w:r w:rsidR="00815C13" w:rsidRPr="00532DF4">
        <w:rPr>
          <w:rFonts w:hint="eastAsia"/>
        </w:rPr>
        <w:t>微米以下）部分积尘的质量</w:t>
      </w:r>
      <w:r w:rsidR="00C16A49" w:rsidRPr="00532DF4">
        <w:rPr>
          <w:rFonts w:hint="eastAsia"/>
        </w:rPr>
        <w:t>，</w:t>
      </w:r>
      <w:r w:rsidRPr="00532DF4">
        <w:rPr>
          <w:rFonts w:cs="宋体" w:hint="eastAsia"/>
          <w:color w:val="000000"/>
          <w:kern w:val="0"/>
          <w:szCs w:val="24"/>
        </w:rPr>
        <w:t>道路积尘负荷是衡量道路扬尘排放的重要指标。</w:t>
      </w:r>
    </w:p>
    <w:p w14:paraId="768CEFC0" w14:textId="77777777" w:rsidR="00F71007" w:rsidRPr="00532DF4" w:rsidRDefault="00570D11" w:rsidP="00F71007">
      <w:pPr>
        <w:ind w:firstLine="480"/>
      </w:pPr>
      <w:r w:rsidRPr="00532DF4">
        <w:rPr>
          <w:rFonts w:hint="eastAsia"/>
        </w:rPr>
        <w:t>规范</w:t>
      </w:r>
      <w:r w:rsidR="001F7284" w:rsidRPr="00532DF4">
        <w:rPr>
          <w:rFonts w:hint="eastAsia"/>
        </w:rPr>
        <w:t>要求选择代表性路段，以路名为单位进行道路积尘的测定。采用</w:t>
      </w:r>
      <w:r w:rsidR="00527CEA" w:rsidRPr="00532DF4">
        <w:rPr>
          <w:rFonts w:hint="eastAsia"/>
        </w:rPr>
        <w:t>人工</w:t>
      </w:r>
      <w:r w:rsidR="007842B7" w:rsidRPr="00532DF4">
        <w:rPr>
          <w:rFonts w:hint="eastAsia"/>
        </w:rPr>
        <w:t>刷扫或</w:t>
      </w:r>
      <w:r w:rsidRPr="00532DF4">
        <w:rPr>
          <w:rFonts w:hint="eastAsia"/>
        </w:rPr>
        <w:t>真空吸尘器吸扫路面积尘，</w:t>
      </w:r>
      <w:r w:rsidR="0019364E" w:rsidRPr="00532DF4">
        <w:rPr>
          <w:rFonts w:hint="eastAsia"/>
        </w:rPr>
        <w:t>分段多点采集混合成</w:t>
      </w:r>
      <w:r w:rsidR="0019364E" w:rsidRPr="00532DF4">
        <w:rPr>
          <w:rFonts w:hint="eastAsia"/>
        </w:rPr>
        <w:t>1</w:t>
      </w:r>
      <w:r w:rsidR="0019364E" w:rsidRPr="00532DF4">
        <w:rPr>
          <w:rFonts w:hint="eastAsia"/>
        </w:rPr>
        <w:t>个样品，</w:t>
      </w:r>
      <w:r w:rsidRPr="00532DF4">
        <w:rPr>
          <w:rFonts w:hint="eastAsia"/>
        </w:rPr>
        <w:t>经烘干、冷却、筛分后核算得到道路积尘负荷</w:t>
      </w:r>
      <w:r w:rsidR="007842B7" w:rsidRPr="00532DF4">
        <w:rPr>
          <w:rFonts w:hint="eastAsia"/>
        </w:rPr>
        <w:t>。给出快速路、主干道、次干道和支路</w:t>
      </w:r>
      <w:r w:rsidR="007842B7" w:rsidRPr="00532DF4">
        <w:rPr>
          <w:rFonts w:hint="eastAsia"/>
        </w:rPr>
        <w:t>4</w:t>
      </w:r>
      <w:r w:rsidR="007842B7" w:rsidRPr="00532DF4">
        <w:rPr>
          <w:rFonts w:hint="eastAsia"/>
        </w:rPr>
        <w:t>类道路</w:t>
      </w:r>
      <w:r w:rsidR="00C532D7" w:rsidRPr="00532DF4">
        <w:rPr>
          <w:rFonts w:hint="eastAsia"/>
        </w:rPr>
        <w:t>优、良、中、差</w:t>
      </w:r>
      <w:r w:rsidR="00C532D7" w:rsidRPr="00532DF4">
        <w:rPr>
          <w:rFonts w:hint="eastAsia"/>
        </w:rPr>
        <w:t>4</w:t>
      </w:r>
      <w:r w:rsidR="00C532D7" w:rsidRPr="00532DF4">
        <w:rPr>
          <w:rFonts w:hint="eastAsia"/>
        </w:rPr>
        <w:t>个等级</w:t>
      </w:r>
      <w:r w:rsidR="007842B7" w:rsidRPr="00532DF4">
        <w:rPr>
          <w:rFonts w:hint="eastAsia"/>
        </w:rPr>
        <w:t>的积尘负荷限定标准参考值</w:t>
      </w:r>
      <w:r w:rsidR="00C532D7" w:rsidRPr="00532DF4">
        <w:rPr>
          <w:rFonts w:hint="eastAsia"/>
        </w:rPr>
        <w:t>。</w:t>
      </w:r>
    </w:p>
    <w:p w14:paraId="17D67F8E" w14:textId="77777777" w:rsidR="00980989" w:rsidRPr="00532DF4" w:rsidRDefault="00980989" w:rsidP="00980989">
      <w:pPr>
        <w:pStyle w:val="a9"/>
        <w:numPr>
          <w:ilvl w:val="0"/>
          <w:numId w:val="4"/>
        </w:numPr>
        <w:ind w:firstLineChars="0"/>
      </w:pPr>
      <w:r w:rsidRPr="00532DF4">
        <w:rPr>
          <w:rFonts w:hint="eastAsia"/>
        </w:rPr>
        <w:t>城市道路清扫保洁与</w:t>
      </w:r>
      <w:r w:rsidR="002C38CD" w:rsidRPr="00532DF4">
        <w:rPr>
          <w:rFonts w:hint="eastAsia"/>
        </w:rPr>
        <w:t>质量</w:t>
      </w:r>
      <w:r w:rsidRPr="00532DF4">
        <w:rPr>
          <w:rFonts w:hint="eastAsia"/>
        </w:rPr>
        <w:t>评价标准</w:t>
      </w:r>
      <w:r w:rsidRPr="00532DF4">
        <w:rPr>
          <w:rFonts w:hint="eastAsia"/>
        </w:rPr>
        <w:t>(CJJ/T126-20</w:t>
      </w:r>
      <w:r w:rsidR="002C38CD" w:rsidRPr="00532DF4">
        <w:t>19</w:t>
      </w:r>
      <w:r w:rsidR="002C38CD" w:rsidRPr="00532DF4">
        <w:rPr>
          <w:rFonts w:hint="eastAsia"/>
        </w:rPr>
        <w:t>报批稿</w:t>
      </w:r>
      <w:r w:rsidRPr="00532DF4">
        <w:rPr>
          <w:rFonts w:hint="eastAsia"/>
        </w:rPr>
        <w:t>)</w:t>
      </w:r>
    </w:p>
    <w:p w14:paraId="1AE82628" w14:textId="30CDBCF2" w:rsidR="00980989" w:rsidRPr="00532DF4" w:rsidRDefault="000D4DB9" w:rsidP="00E3542A">
      <w:pPr>
        <w:ind w:firstLine="480"/>
      </w:pPr>
      <w:r w:rsidRPr="00532DF4">
        <w:rPr>
          <w:rFonts w:hint="eastAsia"/>
        </w:rPr>
        <w:t>该标准适用于城市道路清扫保洁作业和质量评价，</w:t>
      </w:r>
      <w:r w:rsidR="00E3542A" w:rsidRPr="00532DF4">
        <w:rPr>
          <w:rFonts w:hint="eastAsia"/>
        </w:rPr>
        <w:t>采用道路清洁度评分制评价各等级道路的清洁程度。</w:t>
      </w:r>
      <w:r w:rsidR="000D151F" w:rsidRPr="00532DF4">
        <w:rPr>
          <w:rFonts w:hint="eastAsia"/>
        </w:rPr>
        <w:t>道路清洁度分值由道路感官质量评价分值、道路可见垃圾及污渍密度评价分值</w:t>
      </w:r>
      <w:r w:rsidR="00C350C3" w:rsidRPr="00532DF4">
        <w:rPr>
          <w:rFonts w:hint="eastAsia"/>
        </w:rPr>
        <w:t>、</w:t>
      </w:r>
      <w:r w:rsidR="000D151F" w:rsidRPr="00532DF4">
        <w:rPr>
          <w:rFonts w:hint="eastAsia"/>
        </w:rPr>
        <w:t>路面尘土量评价分值</w:t>
      </w:r>
      <w:r w:rsidR="000D151F" w:rsidRPr="00532DF4">
        <w:rPr>
          <w:rFonts w:hint="eastAsia"/>
        </w:rPr>
        <w:t>3</w:t>
      </w:r>
      <w:r w:rsidR="000D151F" w:rsidRPr="00532DF4">
        <w:rPr>
          <w:rFonts w:hint="eastAsia"/>
        </w:rPr>
        <w:t>项加权得到，其中路面尘土量使用路面尘土量采集设备顺序采集各采样点的路面尘土，称重后</w:t>
      </w:r>
      <w:r w:rsidR="004410A6">
        <w:rPr>
          <w:rFonts w:hint="eastAsia"/>
        </w:rPr>
        <w:t>计算</w:t>
      </w:r>
      <w:r w:rsidR="000D151F" w:rsidRPr="00532DF4">
        <w:rPr>
          <w:rFonts w:hint="eastAsia"/>
        </w:rPr>
        <w:t>得到。</w:t>
      </w:r>
    </w:p>
    <w:p w14:paraId="570C8F84" w14:textId="77777777" w:rsidR="005A32B6" w:rsidRPr="00532DF4" w:rsidRDefault="00B2061E" w:rsidP="005A32B6">
      <w:pPr>
        <w:pStyle w:val="a9"/>
        <w:numPr>
          <w:ilvl w:val="0"/>
          <w:numId w:val="4"/>
        </w:numPr>
        <w:ind w:firstLineChars="0"/>
      </w:pPr>
      <w:r w:rsidRPr="00532DF4">
        <w:rPr>
          <w:rFonts w:hint="eastAsia"/>
        </w:rPr>
        <w:t>《城市道路路面尘土残存量检测方法》</w:t>
      </w:r>
      <w:r w:rsidR="00980989" w:rsidRPr="00532DF4">
        <w:rPr>
          <w:rFonts w:hint="eastAsia"/>
        </w:rPr>
        <w:t>（</w:t>
      </w:r>
      <w:r w:rsidR="00980989" w:rsidRPr="00532DF4">
        <w:rPr>
          <w:rFonts w:hint="eastAsia"/>
        </w:rPr>
        <w:t>DB11/T1204</w:t>
      </w:r>
      <w:r w:rsidR="00980989" w:rsidRPr="00532DF4">
        <w:rPr>
          <w:rFonts w:hint="eastAsia"/>
        </w:rPr>
        <w:t>）</w:t>
      </w:r>
    </w:p>
    <w:p w14:paraId="17EAA3A1" w14:textId="77777777" w:rsidR="00B14637" w:rsidRPr="00532DF4" w:rsidRDefault="001469DC" w:rsidP="005A32B6">
      <w:pPr>
        <w:ind w:firstLine="480"/>
      </w:pPr>
      <w:r w:rsidRPr="00532DF4">
        <w:rPr>
          <w:rFonts w:hint="eastAsia"/>
        </w:rPr>
        <w:t>该标准</w:t>
      </w:r>
      <w:r w:rsidR="00B14637" w:rsidRPr="00532DF4">
        <w:rPr>
          <w:rFonts w:hint="eastAsia"/>
        </w:rPr>
        <w:t>规定了城市道路路面尘土残存量</w:t>
      </w:r>
      <w:r w:rsidR="00BF3EB2">
        <w:rPr>
          <w:rFonts w:hint="eastAsia"/>
        </w:rPr>
        <w:t>的</w:t>
      </w:r>
      <w:r w:rsidR="00B14637" w:rsidRPr="00532DF4">
        <w:rPr>
          <w:rFonts w:hint="eastAsia"/>
        </w:rPr>
        <w:t>检测设备技术要求、采样方法、样品处理与计算，</w:t>
      </w:r>
      <w:r w:rsidRPr="00532DF4">
        <w:rPr>
          <w:rFonts w:hint="eastAsia"/>
        </w:rPr>
        <w:t>适用于城市道路车行道路面尘土残存量的检测</w:t>
      </w:r>
      <w:r w:rsidR="00B14637" w:rsidRPr="00532DF4">
        <w:rPr>
          <w:rFonts w:hint="eastAsia"/>
        </w:rPr>
        <w:t>。</w:t>
      </w:r>
      <w:r w:rsidRPr="00532DF4">
        <w:rPr>
          <w:rFonts w:hint="eastAsia"/>
        </w:rPr>
        <w:t>标准中定义</w:t>
      </w:r>
      <w:r w:rsidR="002D0712" w:rsidRPr="00532DF4">
        <w:rPr>
          <w:rFonts w:hint="eastAsia"/>
        </w:rPr>
        <w:t>路面尘土残存量是指路面上每平方米面积内用尘土采集设备收集到粒径小于等于</w:t>
      </w:r>
      <w:r w:rsidR="002D0712" w:rsidRPr="00532DF4">
        <w:t>2mm</w:t>
      </w:r>
      <w:r w:rsidR="002D0712" w:rsidRPr="00532DF4">
        <w:rPr>
          <w:rFonts w:hint="eastAsia"/>
        </w:rPr>
        <w:t>尘土的质量</w:t>
      </w:r>
      <w:r w:rsidR="00693613" w:rsidRPr="00532DF4">
        <w:rPr>
          <w:rFonts w:hint="eastAsia"/>
        </w:rPr>
        <w:t>，是</w:t>
      </w:r>
      <w:r w:rsidRPr="00532DF4">
        <w:rPr>
          <w:rFonts w:hint="eastAsia"/>
        </w:rPr>
        <w:t>环卫部门考核道路清洁程度的指标。</w:t>
      </w:r>
    </w:p>
    <w:p w14:paraId="1F9427D0" w14:textId="77777777" w:rsidR="00570D11" w:rsidRPr="00532DF4" w:rsidRDefault="00570D11" w:rsidP="005A32B6">
      <w:pPr>
        <w:ind w:firstLine="480"/>
      </w:pPr>
      <w:r w:rsidRPr="00532DF4">
        <w:rPr>
          <w:rFonts w:hint="eastAsia"/>
        </w:rPr>
        <w:t>检测方法要求使用尘土采集设备</w:t>
      </w:r>
      <w:r w:rsidR="006E7681" w:rsidRPr="00532DF4">
        <w:rPr>
          <w:rFonts w:hint="eastAsia"/>
        </w:rPr>
        <w:t>在被检测路段的采样区域</w:t>
      </w:r>
      <w:r w:rsidRPr="00532DF4">
        <w:rPr>
          <w:rFonts w:hint="eastAsia"/>
        </w:rPr>
        <w:t>现场采样，</w:t>
      </w:r>
      <w:r w:rsidR="006E7681" w:rsidRPr="00532DF4">
        <w:rPr>
          <w:rFonts w:hint="eastAsia"/>
        </w:rPr>
        <w:t>同一路段采集</w:t>
      </w:r>
      <w:r w:rsidR="006E7681" w:rsidRPr="00532DF4">
        <w:rPr>
          <w:rFonts w:hint="eastAsia"/>
        </w:rPr>
        <w:t>1</w:t>
      </w:r>
      <w:r w:rsidR="006E7681" w:rsidRPr="00532DF4">
        <w:t>0</w:t>
      </w:r>
      <w:r w:rsidR="006E7681" w:rsidRPr="00532DF4">
        <w:rPr>
          <w:rFonts w:hint="eastAsia"/>
        </w:rPr>
        <w:t>个</w:t>
      </w:r>
      <w:r w:rsidR="00E46622">
        <w:rPr>
          <w:rFonts w:hint="eastAsia"/>
        </w:rPr>
        <w:t>子</w:t>
      </w:r>
      <w:r w:rsidR="006E7681" w:rsidRPr="00532DF4">
        <w:rPr>
          <w:rFonts w:hint="eastAsia"/>
        </w:rPr>
        <w:t>样</w:t>
      </w:r>
      <w:r w:rsidR="0021748A" w:rsidRPr="00532DF4">
        <w:rPr>
          <w:rFonts w:hint="eastAsia"/>
        </w:rPr>
        <w:t>合</w:t>
      </w:r>
      <w:r w:rsidR="006E7681" w:rsidRPr="00532DF4">
        <w:rPr>
          <w:rFonts w:hint="eastAsia"/>
        </w:rPr>
        <w:t>为</w:t>
      </w:r>
      <w:r w:rsidR="006E7681" w:rsidRPr="00532DF4">
        <w:rPr>
          <w:rFonts w:hint="eastAsia"/>
        </w:rPr>
        <w:t>1</w:t>
      </w:r>
      <w:r w:rsidR="006E7681" w:rsidRPr="00532DF4">
        <w:rPr>
          <w:rFonts w:hint="eastAsia"/>
        </w:rPr>
        <w:t>个样品，</w:t>
      </w:r>
      <w:r w:rsidRPr="00532DF4">
        <w:rPr>
          <w:rFonts w:hint="eastAsia"/>
        </w:rPr>
        <w:t>带回实验室</w:t>
      </w:r>
      <w:r w:rsidR="0021748A" w:rsidRPr="00532DF4">
        <w:rPr>
          <w:rFonts w:hint="eastAsia"/>
        </w:rPr>
        <w:t>经筛分、</w:t>
      </w:r>
      <w:r w:rsidRPr="00532DF4">
        <w:rPr>
          <w:rFonts w:hint="eastAsia"/>
        </w:rPr>
        <w:t>称重后核算尘土残存量。</w:t>
      </w:r>
    </w:p>
    <w:p w14:paraId="11C8259D" w14:textId="77777777" w:rsidR="00E910ED" w:rsidRPr="00532DF4" w:rsidRDefault="007567F4" w:rsidP="007567F4">
      <w:pPr>
        <w:pStyle w:val="a9"/>
        <w:numPr>
          <w:ilvl w:val="0"/>
          <w:numId w:val="4"/>
        </w:numPr>
        <w:ind w:firstLineChars="0"/>
      </w:pPr>
      <w:r w:rsidRPr="00532DF4">
        <w:rPr>
          <w:rFonts w:hint="eastAsia"/>
        </w:rPr>
        <w:t>《城市道路清扫保洁质量与作业要求》</w:t>
      </w:r>
      <w:r w:rsidR="00980989" w:rsidRPr="00532DF4">
        <w:rPr>
          <w:rFonts w:hint="eastAsia"/>
        </w:rPr>
        <w:t>（</w:t>
      </w:r>
      <w:r w:rsidR="00980989" w:rsidRPr="00532DF4">
        <w:rPr>
          <w:rFonts w:hint="eastAsia"/>
        </w:rPr>
        <w:t>DB11/T</w:t>
      </w:r>
      <w:r w:rsidR="00980989" w:rsidRPr="00532DF4">
        <w:t xml:space="preserve"> 353</w:t>
      </w:r>
      <w:r w:rsidR="00980989" w:rsidRPr="00532DF4">
        <w:rPr>
          <w:rFonts w:hint="eastAsia"/>
        </w:rPr>
        <w:t>）</w:t>
      </w:r>
    </w:p>
    <w:p w14:paraId="4657C3B6" w14:textId="77777777" w:rsidR="00456E8F" w:rsidRPr="00532DF4" w:rsidRDefault="00AA6A5C" w:rsidP="003154D2">
      <w:pPr>
        <w:ind w:firstLine="480"/>
      </w:pPr>
      <w:r w:rsidRPr="00532DF4">
        <w:rPr>
          <w:rFonts w:hint="eastAsia"/>
        </w:rPr>
        <w:t>标准将</w:t>
      </w:r>
      <w:r w:rsidR="009B5509" w:rsidRPr="00532DF4">
        <w:rPr>
          <w:rFonts w:hint="eastAsia"/>
        </w:rPr>
        <w:t>路面污染物、</w:t>
      </w:r>
      <w:r w:rsidRPr="00532DF4">
        <w:rPr>
          <w:rFonts w:hint="eastAsia"/>
        </w:rPr>
        <w:t>路面尘土残存量</w:t>
      </w:r>
      <w:r w:rsidR="009B5509" w:rsidRPr="00532DF4">
        <w:rPr>
          <w:rFonts w:hint="eastAsia"/>
        </w:rPr>
        <w:t>和非法宣传品</w:t>
      </w:r>
      <w:r w:rsidRPr="00532DF4">
        <w:rPr>
          <w:rFonts w:hint="eastAsia"/>
        </w:rPr>
        <w:t>作为衡量道路清扫保洁质量的</w:t>
      </w:r>
      <w:r w:rsidR="009B5509" w:rsidRPr="00532DF4">
        <w:rPr>
          <w:rFonts w:hint="eastAsia"/>
        </w:rPr>
        <w:t>定量</w:t>
      </w:r>
      <w:r w:rsidRPr="00532DF4">
        <w:rPr>
          <w:rFonts w:hint="eastAsia"/>
        </w:rPr>
        <w:t>指标</w:t>
      </w:r>
      <w:r w:rsidR="00DD77DF" w:rsidRPr="00532DF4">
        <w:rPr>
          <w:rFonts w:hint="eastAsia"/>
        </w:rPr>
        <w:t>，</w:t>
      </w:r>
      <w:r w:rsidR="00B17596" w:rsidRPr="00532DF4">
        <w:rPr>
          <w:rFonts w:hint="eastAsia"/>
        </w:rPr>
        <w:t>把</w:t>
      </w:r>
      <w:r w:rsidR="00DD77DF" w:rsidRPr="00532DF4">
        <w:rPr>
          <w:rFonts w:hint="eastAsia"/>
        </w:rPr>
        <w:t>道路划分为一级、二级和三级共</w:t>
      </w:r>
      <w:r w:rsidR="00DD77DF" w:rsidRPr="00532DF4">
        <w:rPr>
          <w:rFonts w:hint="eastAsia"/>
        </w:rPr>
        <w:t>3</w:t>
      </w:r>
      <w:r w:rsidR="00DD77DF" w:rsidRPr="00532DF4">
        <w:rPr>
          <w:rFonts w:hint="eastAsia"/>
        </w:rPr>
        <w:t>个等级。</w:t>
      </w:r>
      <w:r w:rsidR="002D12A1" w:rsidRPr="00532DF4">
        <w:rPr>
          <w:rFonts w:hint="eastAsia"/>
        </w:rPr>
        <w:t>依据</w:t>
      </w:r>
      <w:r w:rsidR="002D12A1" w:rsidRPr="00532DF4">
        <w:rPr>
          <w:rFonts w:hint="eastAsia"/>
        </w:rPr>
        <w:t>DB11/T1204</w:t>
      </w:r>
      <w:r w:rsidR="002D12A1" w:rsidRPr="00532DF4">
        <w:rPr>
          <w:rFonts w:hint="eastAsia"/>
        </w:rPr>
        <w:t>《城市道路路面尘土残存量检测方法》检测尘土残存量</w:t>
      </w:r>
      <w:r w:rsidR="00022DB9" w:rsidRPr="00532DF4">
        <w:rPr>
          <w:rFonts w:hint="eastAsia"/>
        </w:rPr>
        <w:t>，设立尘土残存量限值，</w:t>
      </w:r>
      <w:r w:rsidR="003154D2" w:rsidRPr="00532DF4">
        <w:rPr>
          <w:rFonts w:hint="eastAsia"/>
        </w:rPr>
        <w:lastRenderedPageBreak/>
        <w:t>＜</w:t>
      </w:r>
      <w:r w:rsidR="003154D2" w:rsidRPr="00532DF4">
        <w:rPr>
          <w:rFonts w:hint="eastAsia"/>
        </w:rPr>
        <w:t>1</w:t>
      </w:r>
      <w:r w:rsidR="003154D2" w:rsidRPr="00532DF4">
        <w:t>0</w:t>
      </w:r>
      <w:r w:rsidR="003154D2" w:rsidRPr="00532DF4">
        <w:rPr>
          <w:rFonts w:hint="eastAsia"/>
        </w:rPr>
        <w:t>g</w:t>
      </w:r>
      <w:r w:rsidR="003154D2" w:rsidRPr="00532DF4">
        <w:t>/m</w:t>
      </w:r>
      <w:r w:rsidR="003154D2" w:rsidRPr="00532DF4">
        <w:rPr>
          <w:vertAlign w:val="superscript"/>
        </w:rPr>
        <w:t>2</w:t>
      </w:r>
      <w:r w:rsidR="003154D2" w:rsidRPr="00532DF4">
        <w:rPr>
          <w:rFonts w:hint="eastAsia"/>
        </w:rPr>
        <w:t>为一级，</w:t>
      </w:r>
      <w:r w:rsidR="003154D2" w:rsidRPr="00532DF4">
        <w:rPr>
          <w:rFonts w:hint="eastAsia"/>
        </w:rPr>
        <w:t>1</w:t>
      </w:r>
      <w:r w:rsidR="003154D2" w:rsidRPr="00532DF4">
        <w:t>0</w:t>
      </w:r>
      <w:r w:rsidR="003154D2" w:rsidRPr="00532DF4">
        <w:rPr>
          <w:rFonts w:hint="eastAsia"/>
        </w:rPr>
        <w:t>g</w:t>
      </w:r>
      <w:r w:rsidR="003154D2" w:rsidRPr="00532DF4">
        <w:t>/m</w:t>
      </w:r>
      <w:r w:rsidR="003154D2" w:rsidRPr="00532DF4">
        <w:rPr>
          <w:vertAlign w:val="superscript"/>
        </w:rPr>
        <w:t>2</w:t>
      </w:r>
      <w:r w:rsidR="004A3FD9" w:rsidRPr="00532DF4">
        <w:rPr>
          <w:rFonts w:hint="eastAsia"/>
        </w:rPr>
        <w:t>~</w:t>
      </w:r>
      <w:r w:rsidR="003154D2" w:rsidRPr="00532DF4">
        <w:t>15</w:t>
      </w:r>
      <w:r w:rsidR="003154D2" w:rsidRPr="00532DF4">
        <w:rPr>
          <w:rFonts w:hint="eastAsia"/>
        </w:rPr>
        <w:t>g</w:t>
      </w:r>
      <w:r w:rsidR="003154D2" w:rsidRPr="00532DF4">
        <w:t>/m</w:t>
      </w:r>
      <w:r w:rsidR="003154D2" w:rsidRPr="00532DF4">
        <w:rPr>
          <w:vertAlign w:val="superscript"/>
        </w:rPr>
        <w:t>2</w:t>
      </w:r>
      <w:r w:rsidR="003154D2" w:rsidRPr="00532DF4">
        <w:rPr>
          <w:rFonts w:hint="eastAsia"/>
        </w:rPr>
        <w:t>为二级。</w:t>
      </w:r>
    </w:p>
    <w:p w14:paraId="2FFC087E" w14:textId="62F5E926" w:rsidR="002F2577" w:rsidRPr="00532DF4" w:rsidRDefault="002F2577" w:rsidP="002F2577">
      <w:pPr>
        <w:ind w:firstLineChars="0" w:firstLine="0"/>
        <w:jc w:val="center"/>
        <w:rPr>
          <w:b/>
          <w:bCs/>
          <w:sz w:val="21"/>
          <w:szCs w:val="21"/>
        </w:rPr>
      </w:pPr>
      <w:r w:rsidRPr="00532DF4">
        <w:rPr>
          <w:b/>
          <w:bCs/>
          <w:sz w:val="21"/>
          <w:szCs w:val="21"/>
        </w:rPr>
        <w:t>表</w:t>
      </w:r>
      <w:r w:rsidRPr="00532DF4">
        <w:rPr>
          <w:b/>
          <w:bCs/>
          <w:sz w:val="21"/>
          <w:szCs w:val="21"/>
        </w:rPr>
        <w:t>3-</w:t>
      </w:r>
      <w:r w:rsidR="00D27FCE">
        <w:rPr>
          <w:b/>
          <w:bCs/>
          <w:sz w:val="21"/>
          <w:szCs w:val="21"/>
        </w:rPr>
        <w:t>1</w:t>
      </w:r>
      <w:r w:rsidRPr="00532DF4">
        <w:rPr>
          <w:b/>
          <w:bCs/>
          <w:sz w:val="21"/>
          <w:szCs w:val="21"/>
        </w:rPr>
        <w:t>我国</w:t>
      </w:r>
      <w:r w:rsidRPr="00532DF4">
        <w:rPr>
          <w:rFonts w:hint="eastAsia"/>
          <w:b/>
          <w:bCs/>
          <w:sz w:val="21"/>
          <w:szCs w:val="21"/>
        </w:rPr>
        <w:t>道路</w:t>
      </w:r>
      <w:r w:rsidR="00EB4A57">
        <w:rPr>
          <w:rFonts w:hint="eastAsia"/>
          <w:b/>
          <w:bCs/>
          <w:sz w:val="21"/>
          <w:szCs w:val="21"/>
        </w:rPr>
        <w:t>污染状况</w:t>
      </w:r>
      <w:r w:rsidRPr="00532DF4">
        <w:rPr>
          <w:rFonts w:hint="eastAsia"/>
          <w:b/>
          <w:bCs/>
          <w:sz w:val="21"/>
          <w:szCs w:val="21"/>
        </w:rPr>
        <w:t>相关指标测试方法</w:t>
      </w:r>
      <w:r w:rsidR="007567F4" w:rsidRPr="00532DF4">
        <w:rPr>
          <w:rFonts w:hint="eastAsia"/>
          <w:b/>
          <w:bCs/>
          <w:sz w:val="21"/>
          <w:szCs w:val="21"/>
        </w:rPr>
        <w:t>及限值</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018"/>
        <w:gridCol w:w="2038"/>
        <w:gridCol w:w="727"/>
        <w:gridCol w:w="2186"/>
        <w:gridCol w:w="1539"/>
      </w:tblGrid>
      <w:tr w:rsidR="00DA39B8" w:rsidRPr="00532DF4" w14:paraId="1ADD2CB0" w14:textId="77777777" w:rsidTr="00721B88">
        <w:trPr>
          <w:trHeight w:val="270"/>
          <w:tblHeader/>
          <w:jc w:val="center"/>
        </w:trPr>
        <w:tc>
          <w:tcPr>
            <w:tcW w:w="672" w:type="pct"/>
            <w:shd w:val="clear" w:color="auto" w:fill="auto"/>
            <w:noWrap/>
            <w:vAlign w:val="center"/>
            <w:hideMark/>
          </w:tcPr>
          <w:p w14:paraId="72DE8869" w14:textId="77777777" w:rsidR="00DA39B8" w:rsidRPr="00532DF4" w:rsidRDefault="00DA39B8" w:rsidP="006A6BCC">
            <w:pPr>
              <w:spacing w:line="240" w:lineRule="auto"/>
              <w:ind w:firstLineChars="0" w:firstLine="0"/>
              <w:jc w:val="center"/>
              <w:rPr>
                <w:color w:val="000000"/>
                <w:sz w:val="21"/>
                <w:szCs w:val="21"/>
              </w:rPr>
            </w:pPr>
            <w:r w:rsidRPr="00532DF4">
              <w:rPr>
                <w:rFonts w:hint="eastAsia"/>
                <w:color w:val="000000"/>
                <w:sz w:val="21"/>
                <w:szCs w:val="21"/>
              </w:rPr>
              <w:t>考核</w:t>
            </w:r>
          </w:p>
          <w:p w14:paraId="5E241EA7" w14:textId="77777777" w:rsidR="00DA39B8" w:rsidRPr="00532DF4" w:rsidRDefault="00DA39B8" w:rsidP="006A6BCC">
            <w:pPr>
              <w:spacing w:line="240" w:lineRule="auto"/>
              <w:ind w:firstLineChars="0" w:firstLine="0"/>
              <w:jc w:val="center"/>
              <w:rPr>
                <w:color w:val="000000"/>
                <w:sz w:val="21"/>
                <w:szCs w:val="21"/>
              </w:rPr>
            </w:pPr>
            <w:r w:rsidRPr="00532DF4">
              <w:rPr>
                <w:rFonts w:hint="eastAsia"/>
                <w:color w:val="000000"/>
                <w:sz w:val="21"/>
                <w:szCs w:val="21"/>
              </w:rPr>
              <w:t>指标</w:t>
            </w:r>
          </w:p>
        </w:tc>
        <w:tc>
          <w:tcPr>
            <w:tcW w:w="587" w:type="pct"/>
            <w:vAlign w:val="center"/>
          </w:tcPr>
          <w:p w14:paraId="2AB8C5E9" w14:textId="77777777" w:rsidR="00DA39B8" w:rsidRPr="00532DF4" w:rsidRDefault="00DA39B8" w:rsidP="006A6BCC">
            <w:pPr>
              <w:spacing w:line="240" w:lineRule="auto"/>
              <w:ind w:firstLineChars="0" w:firstLine="0"/>
              <w:jc w:val="center"/>
              <w:rPr>
                <w:color w:val="000000"/>
                <w:sz w:val="21"/>
                <w:szCs w:val="21"/>
              </w:rPr>
            </w:pPr>
            <w:r w:rsidRPr="00532DF4">
              <w:rPr>
                <w:rFonts w:hint="eastAsia"/>
                <w:color w:val="000000"/>
                <w:sz w:val="21"/>
                <w:szCs w:val="21"/>
              </w:rPr>
              <w:t>粒径</w:t>
            </w:r>
          </w:p>
          <w:p w14:paraId="0D8D3BF0" w14:textId="77777777" w:rsidR="00DA39B8" w:rsidRPr="00532DF4" w:rsidRDefault="00DA39B8" w:rsidP="006A6BCC">
            <w:pPr>
              <w:spacing w:line="240" w:lineRule="auto"/>
              <w:ind w:firstLineChars="0" w:firstLine="0"/>
              <w:jc w:val="center"/>
              <w:rPr>
                <w:color w:val="000000"/>
                <w:sz w:val="21"/>
                <w:szCs w:val="21"/>
              </w:rPr>
            </w:pPr>
            <w:r w:rsidRPr="00532DF4">
              <w:rPr>
                <w:rFonts w:hint="eastAsia"/>
                <w:color w:val="000000"/>
                <w:sz w:val="21"/>
                <w:szCs w:val="21"/>
              </w:rPr>
              <w:t>范围</w:t>
            </w:r>
          </w:p>
        </w:tc>
        <w:tc>
          <w:tcPr>
            <w:tcW w:w="1175" w:type="pct"/>
            <w:shd w:val="clear" w:color="auto" w:fill="auto"/>
            <w:noWrap/>
            <w:vAlign w:val="center"/>
            <w:hideMark/>
          </w:tcPr>
          <w:p w14:paraId="7E4113D1" w14:textId="77777777" w:rsidR="00DA39B8" w:rsidRPr="00532DF4" w:rsidRDefault="00DA39B8" w:rsidP="006A6BCC">
            <w:pPr>
              <w:spacing w:line="240" w:lineRule="auto"/>
              <w:ind w:firstLineChars="0" w:firstLine="0"/>
              <w:jc w:val="center"/>
              <w:rPr>
                <w:color w:val="000000"/>
                <w:sz w:val="21"/>
                <w:szCs w:val="21"/>
              </w:rPr>
            </w:pPr>
            <w:r w:rsidRPr="00532DF4">
              <w:rPr>
                <w:color w:val="000000"/>
                <w:sz w:val="21"/>
                <w:szCs w:val="21"/>
              </w:rPr>
              <w:t>标准名称</w:t>
            </w:r>
          </w:p>
          <w:p w14:paraId="21A22A85" w14:textId="77777777" w:rsidR="00DA39B8" w:rsidRPr="00532DF4" w:rsidRDefault="00DA39B8" w:rsidP="006A6BCC">
            <w:pPr>
              <w:spacing w:line="240" w:lineRule="auto"/>
              <w:ind w:firstLineChars="0" w:firstLine="0"/>
              <w:jc w:val="center"/>
              <w:rPr>
                <w:color w:val="000000"/>
                <w:sz w:val="21"/>
                <w:szCs w:val="21"/>
              </w:rPr>
            </w:pPr>
            <w:r w:rsidRPr="00532DF4">
              <w:rPr>
                <w:color w:val="000000"/>
                <w:sz w:val="21"/>
                <w:szCs w:val="21"/>
              </w:rPr>
              <w:t>（标准号）</w:t>
            </w:r>
          </w:p>
        </w:tc>
        <w:tc>
          <w:tcPr>
            <w:tcW w:w="419" w:type="pct"/>
            <w:vAlign w:val="center"/>
          </w:tcPr>
          <w:p w14:paraId="6545F1E0" w14:textId="77777777" w:rsidR="00DA39B8" w:rsidRPr="00532DF4" w:rsidRDefault="00DA39B8" w:rsidP="006A6BCC">
            <w:pPr>
              <w:spacing w:line="240" w:lineRule="auto"/>
              <w:ind w:firstLineChars="0" w:firstLine="0"/>
              <w:jc w:val="center"/>
              <w:rPr>
                <w:color w:val="000000"/>
                <w:sz w:val="21"/>
                <w:szCs w:val="21"/>
              </w:rPr>
            </w:pPr>
            <w:r w:rsidRPr="00532DF4">
              <w:rPr>
                <w:rFonts w:hint="eastAsia"/>
                <w:color w:val="000000"/>
                <w:sz w:val="21"/>
                <w:szCs w:val="21"/>
              </w:rPr>
              <w:t>单位</w:t>
            </w:r>
          </w:p>
        </w:tc>
        <w:tc>
          <w:tcPr>
            <w:tcW w:w="1260" w:type="pct"/>
            <w:shd w:val="clear" w:color="auto" w:fill="auto"/>
            <w:noWrap/>
            <w:vAlign w:val="center"/>
            <w:hideMark/>
          </w:tcPr>
          <w:p w14:paraId="475D1C1B" w14:textId="77777777" w:rsidR="00DA39B8" w:rsidRPr="00532DF4" w:rsidRDefault="00DA39B8" w:rsidP="006A6BCC">
            <w:pPr>
              <w:spacing w:line="240" w:lineRule="auto"/>
              <w:ind w:firstLineChars="0" w:firstLine="0"/>
              <w:jc w:val="center"/>
              <w:rPr>
                <w:color w:val="000000"/>
                <w:sz w:val="21"/>
                <w:szCs w:val="21"/>
              </w:rPr>
            </w:pPr>
            <w:r w:rsidRPr="00532DF4">
              <w:rPr>
                <w:rFonts w:hint="eastAsia"/>
                <w:color w:val="000000"/>
                <w:sz w:val="21"/>
                <w:szCs w:val="21"/>
              </w:rPr>
              <w:t>测试方法</w:t>
            </w:r>
          </w:p>
        </w:tc>
        <w:tc>
          <w:tcPr>
            <w:tcW w:w="887" w:type="pct"/>
            <w:shd w:val="clear" w:color="auto" w:fill="auto"/>
            <w:vAlign w:val="center"/>
          </w:tcPr>
          <w:p w14:paraId="5A0C09B4" w14:textId="77777777" w:rsidR="00DA39B8" w:rsidRPr="00532DF4" w:rsidRDefault="00DA39B8" w:rsidP="006A6BCC">
            <w:pPr>
              <w:spacing w:line="240" w:lineRule="auto"/>
              <w:ind w:firstLineChars="0" w:firstLine="0"/>
              <w:jc w:val="center"/>
              <w:rPr>
                <w:color w:val="000000"/>
                <w:sz w:val="21"/>
                <w:szCs w:val="21"/>
              </w:rPr>
            </w:pPr>
            <w:r w:rsidRPr="00532DF4">
              <w:rPr>
                <w:color w:val="000000"/>
                <w:sz w:val="21"/>
                <w:szCs w:val="21"/>
              </w:rPr>
              <w:t>排放限值</w:t>
            </w:r>
          </w:p>
        </w:tc>
      </w:tr>
      <w:tr w:rsidR="00DA39B8" w:rsidRPr="00532DF4" w14:paraId="72BDAFB4" w14:textId="77777777" w:rsidTr="00721B88">
        <w:trPr>
          <w:trHeight w:val="1095"/>
          <w:tblHeader/>
          <w:jc w:val="center"/>
        </w:trPr>
        <w:tc>
          <w:tcPr>
            <w:tcW w:w="672" w:type="pct"/>
            <w:shd w:val="clear" w:color="auto" w:fill="auto"/>
            <w:noWrap/>
            <w:vAlign w:val="center"/>
          </w:tcPr>
          <w:p w14:paraId="32081DCD"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道路积尘负荷</w:t>
            </w:r>
          </w:p>
        </w:tc>
        <w:tc>
          <w:tcPr>
            <w:tcW w:w="587" w:type="pct"/>
            <w:vAlign w:val="center"/>
          </w:tcPr>
          <w:p w14:paraId="7C6C0E59"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w:t>
            </w:r>
            <w:r w:rsidRPr="00532DF4">
              <w:rPr>
                <w:color w:val="000000"/>
                <w:sz w:val="21"/>
                <w:szCs w:val="21"/>
              </w:rPr>
              <w:t>75</w:t>
            </w:r>
            <w:r w:rsidRPr="00532DF4">
              <w:rPr>
                <w:rFonts w:cs="Times New Roman"/>
                <w:color w:val="000000"/>
                <w:sz w:val="21"/>
                <w:szCs w:val="21"/>
              </w:rPr>
              <w:t>μm</w:t>
            </w:r>
          </w:p>
        </w:tc>
        <w:tc>
          <w:tcPr>
            <w:tcW w:w="1175" w:type="pct"/>
            <w:shd w:val="clear" w:color="auto" w:fill="auto"/>
            <w:vAlign w:val="center"/>
          </w:tcPr>
          <w:p w14:paraId="586F541B"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防治城市扬尘污染技术规范</w:t>
            </w:r>
          </w:p>
          <w:p w14:paraId="41FA7FAD"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w:t>
            </w:r>
            <w:r w:rsidRPr="00532DF4">
              <w:rPr>
                <w:rFonts w:hint="eastAsia"/>
                <w:color w:val="000000"/>
                <w:sz w:val="21"/>
                <w:szCs w:val="21"/>
              </w:rPr>
              <w:t>HJ/T 393</w:t>
            </w:r>
            <w:r w:rsidRPr="00532DF4">
              <w:rPr>
                <w:rFonts w:hint="eastAsia"/>
                <w:color w:val="000000"/>
                <w:sz w:val="21"/>
                <w:szCs w:val="21"/>
              </w:rPr>
              <w:t>）</w:t>
            </w:r>
          </w:p>
        </w:tc>
        <w:tc>
          <w:tcPr>
            <w:tcW w:w="419" w:type="pct"/>
            <w:vAlign w:val="center"/>
          </w:tcPr>
          <w:p w14:paraId="4200F0F4"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g</w:t>
            </w:r>
            <w:r w:rsidRPr="00532DF4">
              <w:rPr>
                <w:color w:val="000000"/>
                <w:sz w:val="21"/>
                <w:szCs w:val="21"/>
              </w:rPr>
              <w:t>/m</w:t>
            </w:r>
            <w:r w:rsidRPr="00532DF4">
              <w:rPr>
                <w:color w:val="000000"/>
                <w:sz w:val="21"/>
                <w:szCs w:val="21"/>
                <w:vertAlign w:val="superscript"/>
              </w:rPr>
              <w:t>2</w:t>
            </w:r>
          </w:p>
        </w:tc>
        <w:tc>
          <w:tcPr>
            <w:tcW w:w="1260" w:type="pct"/>
            <w:shd w:val="clear" w:color="auto" w:fill="auto"/>
            <w:noWrap/>
            <w:vAlign w:val="center"/>
          </w:tcPr>
          <w:p w14:paraId="3928AA11"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人工刷扫或真空吸尘器吸扫路面积尘，带回实验室经烘干、冷却、筛分后核算得到道路积尘负荷</w:t>
            </w:r>
          </w:p>
        </w:tc>
        <w:tc>
          <w:tcPr>
            <w:tcW w:w="887" w:type="pct"/>
            <w:shd w:val="clear" w:color="auto" w:fill="auto"/>
            <w:vAlign w:val="center"/>
          </w:tcPr>
          <w:p w14:paraId="68111774"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详见标准</w:t>
            </w:r>
            <w:r w:rsidRPr="00532DF4">
              <w:rPr>
                <w:rFonts w:hint="eastAsia"/>
                <w:color w:val="000000"/>
                <w:sz w:val="21"/>
                <w:szCs w:val="21"/>
              </w:rPr>
              <w:t>HJ/T 393</w:t>
            </w:r>
            <w:r w:rsidRPr="00532DF4">
              <w:rPr>
                <w:rFonts w:hint="eastAsia"/>
                <w:color w:val="000000"/>
                <w:sz w:val="21"/>
                <w:szCs w:val="21"/>
              </w:rPr>
              <w:t>附录</w:t>
            </w:r>
            <w:r w:rsidRPr="00532DF4">
              <w:rPr>
                <w:rFonts w:hint="eastAsia"/>
                <w:color w:val="000000"/>
                <w:sz w:val="21"/>
                <w:szCs w:val="21"/>
              </w:rPr>
              <w:t>C</w:t>
            </w:r>
          </w:p>
        </w:tc>
      </w:tr>
      <w:tr w:rsidR="00DA39B8" w:rsidRPr="00532DF4" w14:paraId="47FEE1BC" w14:textId="77777777" w:rsidTr="00721B88">
        <w:trPr>
          <w:trHeight w:val="1050"/>
          <w:tblHeader/>
          <w:jc w:val="center"/>
        </w:trPr>
        <w:tc>
          <w:tcPr>
            <w:tcW w:w="672" w:type="pct"/>
            <w:shd w:val="clear" w:color="auto" w:fill="auto"/>
            <w:noWrap/>
            <w:vAlign w:val="center"/>
          </w:tcPr>
          <w:p w14:paraId="720A822D" w14:textId="77777777" w:rsidR="0004517C"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路面</w:t>
            </w:r>
          </w:p>
          <w:p w14:paraId="1830E6DF"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尘土量</w:t>
            </w:r>
          </w:p>
        </w:tc>
        <w:tc>
          <w:tcPr>
            <w:tcW w:w="587" w:type="pct"/>
            <w:vAlign w:val="center"/>
          </w:tcPr>
          <w:p w14:paraId="2715A97E"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无限制</w:t>
            </w:r>
          </w:p>
        </w:tc>
        <w:tc>
          <w:tcPr>
            <w:tcW w:w="1175" w:type="pct"/>
            <w:shd w:val="clear" w:color="auto" w:fill="auto"/>
            <w:vAlign w:val="center"/>
          </w:tcPr>
          <w:p w14:paraId="05140E42"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城市道路清扫保洁与质量评价标准</w:t>
            </w:r>
            <w:r w:rsidRPr="00532DF4">
              <w:rPr>
                <w:rFonts w:hint="eastAsia"/>
                <w:color w:val="000000"/>
                <w:sz w:val="21"/>
                <w:szCs w:val="21"/>
              </w:rPr>
              <w:t>(CJJ/T126-20</w:t>
            </w:r>
            <w:r w:rsidRPr="00532DF4">
              <w:rPr>
                <w:color w:val="000000"/>
                <w:sz w:val="21"/>
                <w:szCs w:val="21"/>
              </w:rPr>
              <w:t>19</w:t>
            </w:r>
            <w:r w:rsidRPr="00532DF4">
              <w:rPr>
                <w:rFonts w:hint="eastAsia"/>
                <w:color w:val="000000"/>
                <w:sz w:val="21"/>
                <w:szCs w:val="21"/>
              </w:rPr>
              <w:t>报批稿</w:t>
            </w:r>
            <w:r w:rsidRPr="00532DF4">
              <w:rPr>
                <w:rFonts w:hint="eastAsia"/>
                <w:color w:val="000000"/>
                <w:sz w:val="21"/>
                <w:szCs w:val="21"/>
              </w:rPr>
              <w:t>)</w:t>
            </w:r>
          </w:p>
        </w:tc>
        <w:tc>
          <w:tcPr>
            <w:tcW w:w="419" w:type="pct"/>
            <w:vAlign w:val="center"/>
          </w:tcPr>
          <w:p w14:paraId="6D73B864"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g</w:t>
            </w:r>
            <w:r w:rsidRPr="00532DF4">
              <w:rPr>
                <w:color w:val="000000"/>
                <w:sz w:val="21"/>
                <w:szCs w:val="21"/>
              </w:rPr>
              <w:t>/m</w:t>
            </w:r>
            <w:r w:rsidRPr="00532DF4">
              <w:rPr>
                <w:color w:val="000000"/>
                <w:sz w:val="21"/>
                <w:szCs w:val="21"/>
                <w:vertAlign w:val="superscript"/>
              </w:rPr>
              <w:t>2</w:t>
            </w:r>
          </w:p>
        </w:tc>
        <w:tc>
          <w:tcPr>
            <w:tcW w:w="1260" w:type="pct"/>
            <w:shd w:val="clear" w:color="auto" w:fill="auto"/>
            <w:noWrap/>
            <w:vAlign w:val="center"/>
          </w:tcPr>
          <w:p w14:paraId="0B75B9EF"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用路面尘土量采集设备顺序采集各采样点的路面尘土，称重后核算路面尘土量</w:t>
            </w:r>
          </w:p>
        </w:tc>
        <w:tc>
          <w:tcPr>
            <w:tcW w:w="887" w:type="pct"/>
            <w:shd w:val="clear" w:color="auto" w:fill="auto"/>
            <w:vAlign w:val="center"/>
          </w:tcPr>
          <w:p w14:paraId="3E6AC4FD" w14:textId="77777777" w:rsidR="00DA39B8" w:rsidRPr="00532DF4" w:rsidRDefault="00972042" w:rsidP="00972042">
            <w:pPr>
              <w:spacing w:line="240" w:lineRule="auto"/>
              <w:ind w:firstLineChars="0" w:firstLine="0"/>
              <w:rPr>
                <w:color w:val="000000"/>
                <w:sz w:val="21"/>
                <w:szCs w:val="21"/>
              </w:rPr>
            </w:pPr>
            <w:r w:rsidRPr="00532DF4">
              <w:rPr>
                <w:rFonts w:hint="eastAsia"/>
                <w:color w:val="000000"/>
                <w:sz w:val="21"/>
                <w:szCs w:val="21"/>
              </w:rPr>
              <w:t>一级：</w:t>
            </w:r>
            <w:r w:rsidRPr="00532DF4">
              <w:rPr>
                <w:rFonts w:hint="eastAsia"/>
                <w:color w:val="000000"/>
                <w:sz w:val="21"/>
                <w:szCs w:val="21"/>
              </w:rPr>
              <w:t>1</w:t>
            </w:r>
            <w:r w:rsidRPr="00532DF4">
              <w:rPr>
                <w:color w:val="000000"/>
                <w:sz w:val="21"/>
                <w:szCs w:val="21"/>
              </w:rPr>
              <w:t>0</w:t>
            </w:r>
            <w:r w:rsidRPr="00532DF4">
              <w:rPr>
                <w:rFonts w:hint="eastAsia"/>
                <w:color w:val="000000"/>
                <w:sz w:val="21"/>
                <w:szCs w:val="21"/>
              </w:rPr>
              <w:t>-</w:t>
            </w:r>
            <w:r w:rsidRPr="00532DF4">
              <w:rPr>
                <w:color w:val="000000"/>
                <w:sz w:val="21"/>
                <w:szCs w:val="21"/>
              </w:rPr>
              <w:t>70</w:t>
            </w:r>
            <w:r w:rsidRPr="00532DF4">
              <w:rPr>
                <w:rFonts w:hint="eastAsia"/>
                <w:color w:val="000000"/>
                <w:sz w:val="21"/>
                <w:szCs w:val="21"/>
              </w:rPr>
              <w:t>；</w:t>
            </w:r>
          </w:p>
          <w:p w14:paraId="2113FC79" w14:textId="77777777" w:rsidR="00972042" w:rsidRPr="00532DF4" w:rsidRDefault="00972042" w:rsidP="00972042">
            <w:pPr>
              <w:spacing w:line="240" w:lineRule="auto"/>
              <w:ind w:firstLineChars="0" w:firstLine="0"/>
              <w:rPr>
                <w:color w:val="000000"/>
                <w:sz w:val="21"/>
                <w:szCs w:val="21"/>
              </w:rPr>
            </w:pPr>
            <w:r w:rsidRPr="00532DF4">
              <w:rPr>
                <w:rFonts w:hint="eastAsia"/>
                <w:color w:val="000000"/>
                <w:sz w:val="21"/>
                <w:szCs w:val="21"/>
              </w:rPr>
              <w:t>二级：</w:t>
            </w:r>
            <w:r w:rsidRPr="00532DF4">
              <w:rPr>
                <w:rFonts w:hint="eastAsia"/>
                <w:color w:val="000000"/>
                <w:sz w:val="21"/>
                <w:szCs w:val="21"/>
              </w:rPr>
              <w:t>1</w:t>
            </w:r>
            <w:r w:rsidRPr="00532DF4">
              <w:rPr>
                <w:color w:val="000000"/>
                <w:sz w:val="21"/>
                <w:szCs w:val="21"/>
              </w:rPr>
              <w:t>5</w:t>
            </w:r>
            <w:r w:rsidRPr="00532DF4">
              <w:rPr>
                <w:rFonts w:hint="eastAsia"/>
                <w:color w:val="000000"/>
                <w:sz w:val="21"/>
                <w:szCs w:val="21"/>
              </w:rPr>
              <w:t>-</w:t>
            </w:r>
            <w:r w:rsidRPr="00532DF4">
              <w:rPr>
                <w:color w:val="000000"/>
                <w:sz w:val="21"/>
                <w:szCs w:val="21"/>
              </w:rPr>
              <w:t>90</w:t>
            </w:r>
            <w:r w:rsidRPr="00532DF4">
              <w:rPr>
                <w:rFonts w:hint="eastAsia"/>
                <w:color w:val="000000"/>
                <w:sz w:val="21"/>
                <w:szCs w:val="21"/>
              </w:rPr>
              <w:t>；</w:t>
            </w:r>
          </w:p>
          <w:p w14:paraId="16C96A47" w14:textId="77777777" w:rsidR="00972042" w:rsidRPr="00532DF4" w:rsidRDefault="00972042" w:rsidP="00972042">
            <w:pPr>
              <w:spacing w:line="240" w:lineRule="auto"/>
              <w:ind w:firstLineChars="0" w:firstLine="0"/>
              <w:rPr>
                <w:color w:val="000000"/>
                <w:sz w:val="21"/>
                <w:szCs w:val="21"/>
              </w:rPr>
            </w:pPr>
            <w:r w:rsidRPr="00532DF4">
              <w:rPr>
                <w:rFonts w:hint="eastAsia"/>
                <w:color w:val="000000"/>
                <w:sz w:val="21"/>
                <w:szCs w:val="21"/>
              </w:rPr>
              <w:t>三级：</w:t>
            </w:r>
            <w:r w:rsidRPr="00532DF4">
              <w:rPr>
                <w:rFonts w:hint="eastAsia"/>
                <w:color w:val="000000"/>
                <w:sz w:val="21"/>
                <w:szCs w:val="21"/>
              </w:rPr>
              <w:t>3</w:t>
            </w:r>
            <w:r w:rsidRPr="00532DF4">
              <w:rPr>
                <w:color w:val="000000"/>
                <w:sz w:val="21"/>
                <w:szCs w:val="21"/>
              </w:rPr>
              <w:t>0</w:t>
            </w:r>
            <w:r w:rsidRPr="00532DF4">
              <w:rPr>
                <w:rFonts w:hint="eastAsia"/>
                <w:color w:val="000000"/>
                <w:sz w:val="21"/>
                <w:szCs w:val="21"/>
              </w:rPr>
              <w:t>-</w:t>
            </w:r>
            <w:r w:rsidRPr="00532DF4">
              <w:rPr>
                <w:color w:val="000000"/>
                <w:sz w:val="21"/>
                <w:szCs w:val="21"/>
              </w:rPr>
              <w:t>110</w:t>
            </w:r>
            <w:r w:rsidRPr="00532DF4">
              <w:rPr>
                <w:rFonts w:hint="eastAsia"/>
                <w:color w:val="000000"/>
                <w:sz w:val="21"/>
                <w:szCs w:val="21"/>
              </w:rPr>
              <w:t>。</w:t>
            </w:r>
          </w:p>
        </w:tc>
      </w:tr>
      <w:tr w:rsidR="00DA39B8" w:rsidRPr="00532DF4" w14:paraId="214E84F6" w14:textId="77777777" w:rsidTr="00721B88">
        <w:trPr>
          <w:trHeight w:val="1050"/>
          <w:tblHeader/>
          <w:jc w:val="center"/>
        </w:trPr>
        <w:tc>
          <w:tcPr>
            <w:tcW w:w="672" w:type="pct"/>
            <w:shd w:val="clear" w:color="auto" w:fill="auto"/>
            <w:noWrap/>
            <w:vAlign w:val="center"/>
          </w:tcPr>
          <w:p w14:paraId="1826CF21"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路面尘土残存量</w:t>
            </w:r>
          </w:p>
        </w:tc>
        <w:tc>
          <w:tcPr>
            <w:tcW w:w="587" w:type="pct"/>
            <w:vAlign w:val="center"/>
          </w:tcPr>
          <w:p w14:paraId="23E4D2B2"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w:t>
            </w:r>
            <w:r w:rsidRPr="00532DF4">
              <w:rPr>
                <w:color w:val="000000"/>
                <w:sz w:val="21"/>
                <w:szCs w:val="21"/>
              </w:rPr>
              <w:t>2mm</w:t>
            </w:r>
          </w:p>
        </w:tc>
        <w:tc>
          <w:tcPr>
            <w:tcW w:w="1175" w:type="pct"/>
            <w:shd w:val="clear" w:color="auto" w:fill="auto"/>
            <w:vAlign w:val="center"/>
          </w:tcPr>
          <w:p w14:paraId="1C73C8DD"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城市道路清扫保洁质量与作业要求（</w:t>
            </w:r>
            <w:r w:rsidRPr="00532DF4">
              <w:rPr>
                <w:rFonts w:hint="eastAsia"/>
                <w:color w:val="000000"/>
                <w:sz w:val="21"/>
                <w:szCs w:val="21"/>
              </w:rPr>
              <w:t>DB11/T</w:t>
            </w:r>
            <w:r w:rsidRPr="00532DF4">
              <w:rPr>
                <w:color w:val="000000"/>
                <w:sz w:val="21"/>
                <w:szCs w:val="21"/>
              </w:rPr>
              <w:t xml:space="preserve"> 353</w:t>
            </w:r>
            <w:r w:rsidRPr="00532DF4">
              <w:rPr>
                <w:rFonts w:hint="eastAsia"/>
                <w:color w:val="000000"/>
                <w:sz w:val="21"/>
                <w:szCs w:val="21"/>
              </w:rPr>
              <w:t>）</w:t>
            </w:r>
          </w:p>
        </w:tc>
        <w:tc>
          <w:tcPr>
            <w:tcW w:w="419" w:type="pct"/>
            <w:vAlign w:val="center"/>
          </w:tcPr>
          <w:p w14:paraId="20ED83BB"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g</w:t>
            </w:r>
            <w:r w:rsidRPr="00532DF4">
              <w:rPr>
                <w:color w:val="000000"/>
                <w:sz w:val="21"/>
                <w:szCs w:val="21"/>
              </w:rPr>
              <w:t>/m</w:t>
            </w:r>
            <w:r w:rsidRPr="00532DF4">
              <w:rPr>
                <w:color w:val="000000"/>
                <w:sz w:val="21"/>
                <w:szCs w:val="21"/>
                <w:vertAlign w:val="superscript"/>
              </w:rPr>
              <w:t>2</w:t>
            </w:r>
          </w:p>
        </w:tc>
        <w:tc>
          <w:tcPr>
            <w:tcW w:w="1260" w:type="pct"/>
            <w:shd w:val="clear" w:color="auto" w:fill="auto"/>
            <w:noWrap/>
            <w:vAlign w:val="center"/>
          </w:tcPr>
          <w:p w14:paraId="52E34E4F" w14:textId="77777777" w:rsidR="00DA39B8" w:rsidRPr="00532DF4" w:rsidRDefault="00DA39B8" w:rsidP="00DA39B8">
            <w:pPr>
              <w:spacing w:line="240" w:lineRule="auto"/>
              <w:ind w:firstLineChars="0" w:firstLine="0"/>
              <w:jc w:val="center"/>
              <w:rPr>
                <w:color w:val="000000"/>
                <w:sz w:val="21"/>
                <w:szCs w:val="21"/>
              </w:rPr>
            </w:pPr>
            <w:r w:rsidRPr="00532DF4">
              <w:rPr>
                <w:rFonts w:hint="eastAsia"/>
                <w:color w:val="000000"/>
                <w:sz w:val="21"/>
                <w:szCs w:val="21"/>
              </w:rPr>
              <w:t>参照</w:t>
            </w:r>
            <w:r w:rsidR="00B650BB">
              <w:rPr>
                <w:rFonts w:hint="eastAsia"/>
                <w:color w:val="000000"/>
                <w:sz w:val="21"/>
                <w:szCs w:val="21"/>
              </w:rPr>
              <w:t>《</w:t>
            </w:r>
            <w:r w:rsidR="00B650BB" w:rsidRPr="00532DF4">
              <w:rPr>
                <w:rFonts w:hint="eastAsia"/>
                <w:color w:val="000000"/>
                <w:sz w:val="21"/>
                <w:szCs w:val="21"/>
              </w:rPr>
              <w:t>城市道路路面尘土残存量检测方法</w:t>
            </w:r>
            <w:r w:rsidRPr="00532DF4">
              <w:rPr>
                <w:rFonts w:hint="eastAsia"/>
                <w:color w:val="000000"/>
                <w:sz w:val="21"/>
                <w:szCs w:val="21"/>
              </w:rPr>
              <w:t>（</w:t>
            </w:r>
            <w:r w:rsidRPr="00532DF4">
              <w:rPr>
                <w:rFonts w:hint="eastAsia"/>
                <w:color w:val="000000"/>
                <w:sz w:val="21"/>
                <w:szCs w:val="21"/>
              </w:rPr>
              <w:t>DB11/T1204</w:t>
            </w:r>
            <w:r w:rsidRPr="00532DF4">
              <w:rPr>
                <w:rFonts w:hint="eastAsia"/>
                <w:color w:val="000000"/>
                <w:sz w:val="21"/>
                <w:szCs w:val="21"/>
              </w:rPr>
              <w:t>）</w:t>
            </w:r>
            <w:r w:rsidR="00B07D16">
              <w:rPr>
                <w:rFonts w:hint="eastAsia"/>
                <w:color w:val="000000"/>
                <w:sz w:val="21"/>
                <w:szCs w:val="21"/>
              </w:rPr>
              <w:t>，</w:t>
            </w:r>
            <w:r w:rsidR="008B6A00" w:rsidRPr="00532DF4">
              <w:rPr>
                <w:rFonts w:hint="eastAsia"/>
                <w:color w:val="000000"/>
                <w:sz w:val="21"/>
                <w:szCs w:val="21"/>
              </w:rPr>
              <w:t>使用吸尘车等尘土采集设备现场采样，带回实验室称重</w:t>
            </w:r>
          </w:p>
        </w:tc>
        <w:tc>
          <w:tcPr>
            <w:tcW w:w="887" w:type="pct"/>
            <w:shd w:val="clear" w:color="auto" w:fill="auto"/>
            <w:vAlign w:val="center"/>
          </w:tcPr>
          <w:p w14:paraId="7540216F" w14:textId="77777777" w:rsidR="00DA39B8" w:rsidRPr="00532DF4" w:rsidRDefault="00DA39B8" w:rsidP="00260B5C">
            <w:pPr>
              <w:spacing w:line="240" w:lineRule="auto"/>
              <w:ind w:firstLineChars="0" w:firstLine="0"/>
              <w:rPr>
                <w:color w:val="000000"/>
                <w:sz w:val="21"/>
                <w:szCs w:val="21"/>
              </w:rPr>
            </w:pPr>
            <w:r w:rsidRPr="00532DF4">
              <w:rPr>
                <w:rFonts w:hint="eastAsia"/>
                <w:color w:val="000000"/>
                <w:sz w:val="21"/>
                <w:szCs w:val="21"/>
              </w:rPr>
              <w:t>一级</w:t>
            </w:r>
            <w:r w:rsidR="00BA248F" w:rsidRPr="00532DF4">
              <w:rPr>
                <w:rFonts w:hint="eastAsia"/>
                <w:color w:val="000000"/>
                <w:sz w:val="21"/>
                <w:szCs w:val="21"/>
              </w:rPr>
              <w:t>：＜</w:t>
            </w:r>
            <w:r w:rsidR="00BA248F" w:rsidRPr="00532DF4">
              <w:rPr>
                <w:rFonts w:hint="eastAsia"/>
                <w:color w:val="000000"/>
                <w:sz w:val="21"/>
                <w:szCs w:val="21"/>
              </w:rPr>
              <w:t>1</w:t>
            </w:r>
            <w:r w:rsidR="00BA248F" w:rsidRPr="00532DF4">
              <w:rPr>
                <w:color w:val="000000"/>
                <w:sz w:val="21"/>
                <w:szCs w:val="21"/>
              </w:rPr>
              <w:t>0</w:t>
            </w:r>
            <w:r w:rsidRPr="00532DF4">
              <w:rPr>
                <w:rFonts w:hint="eastAsia"/>
                <w:color w:val="000000"/>
                <w:sz w:val="21"/>
                <w:szCs w:val="21"/>
              </w:rPr>
              <w:t>；</w:t>
            </w:r>
          </w:p>
          <w:p w14:paraId="384F9F61" w14:textId="77777777" w:rsidR="00DA39B8" w:rsidRPr="00532DF4" w:rsidRDefault="00DA39B8" w:rsidP="00260B5C">
            <w:pPr>
              <w:spacing w:line="240" w:lineRule="auto"/>
              <w:ind w:firstLineChars="0" w:firstLine="0"/>
              <w:rPr>
                <w:color w:val="000000"/>
                <w:sz w:val="21"/>
                <w:szCs w:val="21"/>
              </w:rPr>
            </w:pPr>
            <w:r w:rsidRPr="00532DF4">
              <w:rPr>
                <w:rFonts w:hint="eastAsia"/>
                <w:color w:val="000000"/>
                <w:sz w:val="21"/>
                <w:szCs w:val="21"/>
              </w:rPr>
              <w:t>二级</w:t>
            </w:r>
            <w:r w:rsidR="00BA248F" w:rsidRPr="00532DF4">
              <w:rPr>
                <w:rFonts w:hint="eastAsia"/>
                <w:color w:val="000000"/>
                <w:sz w:val="21"/>
                <w:szCs w:val="21"/>
              </w:rPr>
              <w:t>：＜</w:t>
            </w:r>
            <w:r w:rsidR="00BA248F" w:rsidRPr="00532DF4">
              <w:rPr>
                <w:rFonts w:hint="eastAsia"/>
                <w:color w:val="000000"/>
                <w:sz w:val="21"/>
                <w:szCs w:val="21"/>
              </w:rPr>
              <w:t>1</w:t>
            </w:r>
            <w:r w:rsidR="00BA248F" w:rsidRPr="00532DF4">
              <w:rPr>
                <w:color w:val="000000"/>
                <w:sz w:val="21"/>
                <w:szCs w:val="21"/>
              </w:rPr>
              <w:t>5</w:t>
            </w:r>
            <w:r w:rsidR="00BA248F" w:rsidRPr="00532DF4">
              <w:rPr>
                <w:rFonts w:hint="eastAsia"/>
                <w:color w:val="000000"/>
                <w:sz w:val="21"/>
                <w:szCs w:val="21"/>
              </w:rPr>
              <w:t>；</w:t>
            </w:r>
          </w:p>
          <w:p w14:paraId="61A2100C" w14:textId="77777777" w:rsidR="00BA248F" w:rsidRPr="00532DF4" w:rsidRDefault="00BA248F" w:rsidP="00260B5C">
            <w:pPr>
              <w:spacing w:line="240" w:lineRule="auto"/>
              <w:ind w:firstLineChars="0" w:firstLine="0"/>
              <w:rPr>
                <w:color w:val="000000"/>
                <w:sz w:val="21"/>
                <w:szCs w:val="21"/>
              </w:rPr>
            </w:pPr>
            <w:r w:rsidRPr="00532DF4">
              <w:rPr>
                <w:rFonts w:hint="eastAsia"/>
                <w:color w:val="000000"/>
                <w:sz w:val="21"/>
                <w:szCs w:val="21"/>
              </w:rPr>
              <w:t>三级：无。</w:t>
            </w:r>
          </w:p>
        </w:tc>
      </w:tr>
    </w:tbl>
    <w:p w14:paraId="5C4F9AB8" w14:textId="77777777" w:rsidR="00A67889" w:rsidRPr="00532DF4" w:rsidRDefault="00517DF1" w:rsidP="00517DF1">
      <w:pPr>
        <w:pStyle w:val="2"/>
        <w:numPr>
          <w:ilvl w:val="1"/>
          <w:numId w:val="1"/>
        </w:numPr>
        <w:spacing w:before="156" w:after="156"/>
      </w:pPr>
      <w:bookmarkStart w:id="42" w:name="_Toc49784794"/>
      <w:r w:rsidRPr="00532DF4">
        <w:rPr>
          <w:rFonts w:hint="eastAsia"/>
        </w:rPr>
        <w:t>与本标准的关系</w:t>
      </w:r>
      <w:bookmarkEnd w:id="42"/>
    </w:p>
    <w:p w14:paraId="74EF7E60" w14:textId="77777777" w:rsidR="00F46404" w:rsidRDefault="000E42E8" w:rsidP="002B735E">
      <w:pPr>
        <w:ind w:firstLine="480"/>
      </w:pPr>
      <w:r w:rsidRPr="00532DF4">
        <w:rPr>
          <w:rFonts w:hint="eastAsia"/>
        </w:rPr>
        <w:t>美国</w:t>
      </w:r>
      <w:r w:rsidR="0075153D" w:rsidRPr="00532DF4">
        <w:rPr>
          <w:rFonts w:hint="eastAsia"/>
        </w:rPr>
        <w:t>通过</w:t>
      </w:r>
      <w:r w:rsidR="00FA300C" w:rsidRPr="00532DF4">
        <w:rPr>
          <w:rFonts w:hint="eastAsia"/>
        </w:rPr>
        <w:t>检测道路</w:t>
      </w:r>
      <w:r w:rsidR="0075153D" w:rsidRPr="00532DF4">
        <w:rPr>
          <w:rFonts w:hint="eastAsia"/>
        </w:rPr>
        <w:t>尘</w:t>
      </w:r>
      <w:r w:rsidR="00FA300C" w:rsidRPr="00532DF4">
        <w:rPr>
          <w:rFonts w:hint="eastAsia"/>
        </w:rPr>
        <w:t>负荷确定道路扬尘排放</w:t>
      </w:r>
      <w:r w:rsidR="00624BFE" w:rsidRPr="00532DF4">
        <w:rPr>
          <w:rFonts w:hint="eastAsia"/>
        </w:rPr>
        <w:t>因子</w:t>
      </w:r>
      <w:r w:rsidR="00FA300C" w:rsidRPr="00532DF4">
        <w:rPr>
          <w:rFonts w:hint="eastAsia"/>
        </w:rPr>
        <w:t>、核算排放量</w:t>
      </w:r>
      <w:r w:rsidR="0075153D" w:rsidRPr="00532DF4">
        <w:rPr>
          <w:rFonts w:hint="eastAsia"/>
        </w:rPr>
        <w:t>，并未用于执法检查和考核。</w:t>
      </w:r>
      <w:r w:rsidR="00F5766C" w:rsidRPr="00532DF4">
        <w:rPr>
          <w:rFonts w:hint="eastAsia"/>
        </w:rPr>
        <w:t>传统方法</w:t>
      </w:r>
      <w:r w:rsidR="00A10A9B" w:rsidRPr="00532DF4">
        <w:rPr>
          <w:rFonts w:hint="eastAsia"/>
        </w:rPr>
        <w:t>可得到</w:t>
      </w:r>
      <w:r w:rsidR="00EB4A57">
        <w:rPr>
          <w:rFonts w:hint="eastAsia"/>
        </w:rPr>
        <w:t>道路</w:t>
      </w:r>
      <w:r w:rsidR="00A10A9B" w:rsidRPr="00532DF4">
        <w:rPr>
          <w:rFonts w:hint="eastAsia"/>
        </w:rPr>
        <w:t>尘负荷，但</w:t>
      </w:r>
      <w:r w:rsidR="00F5766C" w:rsidRPr="00532DF4">
        <w:rPr>
          <w:rFonts w:hint="eastAsia"/>
        </w:rPr>
        <w:t>由于测试耗时长、误差大，</w:t>
      </w:r>
      <w:r w:rsidR="00B51DA7" w:rsidRPr="00532DF4">
        <w:rPr>
          <w:rFonts w:hint="eastAsia"/>
        </w:rPr>
        <w:t>且人工采样存在安全隐患，故推广使用有很大局限性。替代方法克服了传统方法的缺陷，可快速测试获取</w:t>
      </w:r>
      <w:r w:rsidR="00EB4A57">
        <w:rPr>
          <w:rFonts w:hint="eastAsia"/>
        </w:rPr>
        <w:t>道路</w:t>
      </w:r>
      <w:r w:rsidR="00807A34">
        <w:rPr>
          <w:rFonts w:hint="eastAsia"/>
        </w:rPr>
        <w:t>尘负荷和</w:t>
      </w:r>
      <w:r w:rsidR="00B51DA7" w:rsidRPr="00532DF4">
        <w:rPr>
          <w:rFonts w:hint="eastAsia"/>
        </w:rPr>
        <w:t>道路扬尘排放因子</w:t>
      </w:r>
      <w:r w:rsidR="00A10A9B" w:rsidRPr="00532DF4">
        <w:rPr>
          <w:rFonts w:hint="eastAsia"/>
        </w:rPr>
        <w:t>。</w:t>
      </w:r>
      <w:r w:rsidR="00F46404">
        <w:rPr>
          <w:rFonts w:hint="eastAsia"/>
        </w:rPr>
        <w:t>韩国借鉴美国的研究经验，通过大量实验建立本地化模型，采用</w:t>
      </w:r>
      <w:r w:rsidR="00F46404" w:rsidRPr="00FE4515">
        <w:rPr>
          <w:rFonts w:hint="eastAsia"/>
        </w:rPr>
        <w:t>移动</w:t>
      </w:r>
      <w:r w:rsidR="00F46404">
        <w:rPr>
          <w:rFonts w:hint="eastAsia"/>
        </w:rPr>
        <w:t>监测</w:t>
      </w:r>
      <w:r w:rsidR="00F46404" w:rsidRPr="00FE4515">
        <w:rPr>
          <w:rFonts w:hint="eastAsia"/>
        </w:rPr>
        <w:t>系统研究首尔市区铺装道路</w:t>
      </w:r>
      <w:r w:rsidR="00F46404">
        <w:t>尘负荷特征</w:t>
      </w:r>
      <w:r w:rsidR="00F46404">
        <w:rPr>
          <w:rFonts w:hint="eastAsia"/>
        </w:rPr>
        <w:t>，</w:t>
      </w:r>
      <w:r w:rsidR="002B735E">
        <w:rPr>
          <w:rFonts w:hint="eastAsia"/>
        </w:rPr>
        <w:t>快速</w:t>
      </w:r>
      <w:r w:rsidR="00F46404">
        <w:rPr>
          <w:rFonts w:hint="eastAsia"/>
        </w:rPr>
        <w:t>识别</w:t>
      </w:r>
      <w:r w:rsidR="002B735E">
        <w:rPr>
          <w:rFonts w:hint="eastAsia"/>
        </w:rPr>
        <w:t>高污染路段，通知相关责任部门以便及时采取针对性的清扫保洁措施。</w:t>
      </w:r>
    </w:p>
    <w:p w14:paraId="22D01A8B" w14:textId="77777777" w:rsidR="002669B4" w:rsidRPr="00532DF4" w:rsidRDefault="002669B4" w:rsidP="002669B4">
      <w:pPr>
        <w:ind w:firstLine="480"/>
      </w:pPr>
      <w:r w:rsidRPr="00532DF4">
        <w:rPr>
          <w:rFonts w:hint="eastAsia"/>
        </w:rPr>
        <w:t>目前</w:t>
      </w:r>
      <w:r w:rsidRPr="00532DF4">
        <w:t>国内</w:t>
      </w:r>
      <w:r w:rsidRPr="00532DF4">
        <w:rPr>
          <w:rFonts w:hint="eastAsia"/>
        </w:rPr>
        <w:t>道路污染状况监测和评价的方法主要针对道路尘负荷和路面尘土残存量</w:t>
      </w:r>
      <w:r w:rsidRPr="00532DF4">
        <w:rPr>
          <w:rFonts w:hint="eastAsia"/>
        </w:rPr>
        <w:t>2</w:t>
      </w:r>
      <w:r w:rsidRPr="00532DF4">
        <w:rPr>
          <w:rFonts w:hint="eastAsia"/>
        </w:rPr>
        <w:t>个指标，《防治城市扬尘污染技术规范》</w:t>
      </w:r>
      <w:r w:rsidR="000F13C8" w:rsidRPr="00532DF4">
        <w:rPr>
          <w:rFonts w:hint="eastAsia"/>
        </w:rPr>
        <w:t>（</w:t>
      </w:r>
      <w:r w:rsidR="000F13C8" w:rsidRPr="00532DF4">
        <w:rPr>
          <w:rFonts w:hint="eastAsia"/>
        </w:rPr>
        <w:t>HJ/T 393</w:t>
      </w:r>
      <w:r w:rsidR="000F13C8" w:rsidRPr="00532DF4">
        <w:rPr>
          <w:rFonts w:hint="eastAsia"/>
        </w:rPr>
        <w:t>）</w:t>
      </w:r>
      <w:r w:rsidRPr="00532DF4">
        <w:rPr>
          <w:rFonts w:hint="eastAsia"/>
        </w:rPr>
        <w:t>以道路</w:t>
      </w:r>
      <w:r w:rsidR="00EB4A57">
        <w:rPr>
          <w:rFonts w:hint="eastAsia"/>
        </w:rPr>
        <w:t>积</w:t>
      </w:r>
      <w:r w:rsidRPr="00532DF4">
        <w:rPr>
          <w:rFonts w:hint="eastAsia"/>
        </w:rPr>
        <w:t>尘负荷作为评价指标，但评价限定值高、评价标准过于宽松，不适合目前北京市道路扬尘污染现状，且推荐使用的方法为人工法，测试耗时长、误差大，因此不适用于道路扬尘污染的日常监测和评价；</w:t>
      </w:r>
      <w:r w:rsidR="000F13C8" w:rsidRPr="00532DF4">
        <w:rPr>
          <w:rFonts w:hint="eastAsia"/>
        </w:rPr>
        <w:t>城市道路清扫保洁与质量评价标准</w:t>
      </w:r>
      <w:r w:rsidR="000F13C8" w:rsidRPr="00532DF4">
        <w:rPr>
          <w:rFonts w:hint="eastAsia"/>
        </w:rPr>
        <w:t>(CJJ/T126-20</w:t>
      </w:r>
      <w:r w:rsidR="000F13C8" w:rsidRPr="00532DF4">
        <w:t>19</w:t>
      </w:r>
      <w:r w:rsidR="000F13C8" w:rsidRPr="00532DF4">
        <w:rPr>
          <w:rFonts w:hint="eastAsia"/>
        </w:rPr>
        <w:t>报批稿</w:t>
      </w:r>
      <w:r w:rsidR="000F13C8" w:rsidRPr="00532DF4">
        <w:rPr>
          <w:rFonts w:hint="eastAsia"/>
        </w:rPr>
        <w:t>)</w:t>
      </w:r>
      <w:r w:rsidR="000F13C8" w:rsidRPr="00532DF4">
        <w:rPr>
          <w:rFonts w:hint="eastAsia"/>
        </w:rPr>
        <w:t>、</w:t>
      </w:r>
      <w:r w:rsidRPr="00532DF4">
        <w:rPr>
          <w:rFonts w:hint="eastAsia"/>
        </w:rPr>
        <w:t>《城市道路路面尘土残存量检测方法》</w:t>
      </w:r>
      <w:r w:rsidR="000F13C8" w:rsidRPr="00532DF4">
        <w:rPr>
          <w:rFonts w:hint="eastAsia"/>
        </w:rPr>
        <w:t>（</w:t>
      </w:r>
      <w:r w:rsidR="000F13C8" w:rsidRPr="00532DF4">
        <w:rPr>
          <w:rFonts w:hint="eastAsia"/>
        </w:rPr>
        <w:t>DB11/T1204</w:t>
      </w:r>
      <w:r w:rsidR="000F13C8" w:rsidRPr="00532DF4">
        <w:rPr>
          <w:rFonts w:hint="eastAsia"/>
        </w:rPr>
        <w:t>）</w:t>
      </w:r>
      <w:r w:rsidRPr="00532DF4">
        <w:rPr>
          <w:rFonts w:hint="eastAsia"/>
        </w:rPr>
        <w:t>和《城市道路清扫保洁质量与作业要求》</w:t>
      </w:r>
      <w:r w:rsidR="000F13C8" w:rsidRPr="00532DF4">
        <w:rPr>
          <w:rFonts w:hint="eastAsia"/>
        </w:rPr>
        <w:t>（</w:t>
      </w:r>
      <w:r w:rsidR="000F13C8" w:rsidRPr="00532DF4">
        <w:rPr>
          <w:rFonts w:hint="eastAsia"/>
        </w:rPr>
        <w:t>DB11/T</w:t>
      </w:r>
      <w:r w:rsidR="000F13C8" w:rsidRPr="00532DF4">
        <w:t xml:space="preserve"> 353</w:t>
      </w:r>
      <w:r w:rsidR="000F13C8" w:rsidRPr="00532DF4">
        <w:rPr>
          <w:rFonts w:hint="eastAsia"/>
        </w:rPr>
        <w:t>）</w:t>
      </w:r>
      <w:r w:rsidRPr="00532DF4">
        <w:rPr>
          <w:rFonts w:hint="eastAsia"/>
        </w:rPr>
        <w:t>以路面尘土残存量</w:t>
      </w:r>
      <w:r w:rsidR="000F13C8" w:rsidRPr="00532DF4">
        <w:rPr>
          <w:rFonts w:hint="eastAsia"/>
        </w:rPr>
        <w:t>（路</w:t>
      </w:r>
      <w:r w:rsidR="000F13C8" w:rsidRPr="00532DF4">
        <w:rPr>
          <w:rFonts w:hint="eastAsia"/>
        </w:rPr>
        <w:lastRenderedPageBreak/>
        <w:t>面尘土量）为评价指标</w:t>
      </w:r>
      <w:r w:rsidRPr="00532DF4">
        <w:rPr>
          <w:rFonts w:hint="eastAsia"/>
        </w:rPr>
        <w:t>，评价指标的粒径较粗，适用于考核道路清扫保洁程度，不适用于测试和评价道路扬尘</w:t>
      </w:r>
      <w:r w:rsidR="00A2615D">
        <w:rPr>
          <w:rFonts w:hint="eastAsia"/>
        </w:rPr>
        <w:t>污染状况</w:t>
      </w:r>
      <w:r w:rsidRPr="00532DF4">
        <w:rPr>
          <w:rFonts w:hint="eastAsia"/>
        </w:rPr>
        <w:t>。</w:t>
      </w:r>
    </w:p>
    <w:p w14:paraId="24970F1B" w14:textId="77777777" w:rsidR="001E36B9" w:rsidRPr="00532DF4" w:rsidRDefault="000E42E8" w:rsidP="002A52E0">
      <w:pPr>
        <w:ind w:firstLine="480"/>
      </w:pPr>
      <w:r w:rsidRPr="00532DF4">
        <w:rPr>
          <w:rFonts w:hint="eastAsia"/>
        </w:rPr>
        <w:t>因此，</w:t>
      </w:r>
      <w:r w:rsidR="00415B18" w:rsidRPr="00532DF4">
        <w:rPr>
          <w:rFonts w:hint="eastAsia"/>
        </w:rPr>
        <w:t>为了</w:t>
      </w:r>
      <w:r w:rsidR="00A0780E" w:rsidRPr="00532DF4">
        <w:rPr>
          <w:rFonts w:hint="eastAsia"/>
        </w:rPr>
        <w:t>快速监测道路尘负荷，评价道路扬尘污染水平，</w:t>
      </w:r>
      <w:r w:rsidRPr="00532DF4">
        <w:rPr>
          <w:rFonts w:hint="eastAsia"/>
        </w:rPr>
        <w:t>有必要建立一种</w:t>
      </w:r>
      <w:r w:rsidR="003E49BF" w:rsidRPr="00532DF4">
        <w:rPr>
          <w:rFonts w:hint="eastAsia"/>
        </w:rPr>
        <w:t>规范</w:t>
      </w:r>
      <w:r w:rsidR="00A0780E" w:rsidRPr="00532DF4">
        <w:rPr>
          <w:rFonts w:hint="eastAsia"/>
        </w:rPr>
        <w:t>的道路尘负荷</w:t>
      </w:r>
      <w:r w:rsidR="003E49BF" w:rsidRPr="00532DF4">
        <w:rPr>
          <w:rFonts w:hint="eastAsia"/>
        </w:rPr>
        <w:t>快速</w:t>
      </w:r>
      <w:r w:rsidR="00A0780E" w:rsidRPr="00532DF4">
        <w:rPr>
          <w:rFonts w:hint="eastAsia"/>
        </w:rPr>
        <w:t>监测方法</w:t>
      </w:r>
      <w:r w:rsidR="003E49BF" w:rsidRPr="00532DF4">
        <w:rPr>
          <w:rFonts w:hint="eastAsia"/>
        </w:rPr>
        <w:t>。</w:t>
      </w:r>
      <w:r w:rsidR="005A548D">
        <w:rPr>
          <w:rFonts w:hint="eastAsia"/>
        </w:rPr>
        <w:t>基于</w:t>
      </w:r>
      <w:r w:rsidR="00FA4C3C">
        <w:rPr>
          <w:rFonts w:hint="eastAsia"/>
        </w:rPr>
        <w:t>美国和</w:t>
      </w:r>
      <w:r w:rsidR="00FA4C3C">
        <w:t>韩国的研究经验</w:t>
      </w:r>
      <w:r w:rsidR="005A548D">
        <w:rPr>
          <w:rFonts w:hint="eastAsia"/>
        </w:rPr>
        <w:t>，考虑我</w:t>
      </w:r>
      <w:r w:rsidR="00A35DB9">
        <w:rPr>
          <w:rFonts w:hint="eastAsia"/>
        </w:rPr>
        <w:t>市</w:t>
      </w:r>
      <w:r w:rsidR="005A548D">
        <w:rPr>
          <w:rFonts w:hint="eastAsia"/>
        </w:rPr>
        <w:t>道路交通现状（含括车辆类型、车重、车流量、道路车道数等）和道路扬尘的理化性质与美国</w:t>
      </w:r>
      <w:r w:rsidR="00B82277">
        <w:rPr>
          <w:rFonts w:hint="eastAsia"/>
        </w:rPr>
        <w:t>、</w:t>
      </w:r>
      <w:r w:rsidR="005A548D">
        <w:rPr>
          <w:rFonts w:hint="eastAsia"/>
        </w:rPr>
        <w:t>韩国</w:t>
      </w:r>
      <w:r w:rsidR="00B82277">
        <w:rPr>
          <w:rFonts w:hint="eastAsia"/>
        </w:rPr>
        <w:t>等</w:t>
      </w:r>
      <w:r w:rsidR="005A548D">
        <w:rPr>
          <w:rFonts w:hint="eastAsia"/>
        </w:rPr>
        <w:t>不同，</w:t>
      </w:r>
      <w:r w:rsidR="005A548D" w:rsidRPr="00532DF4">
        <w:rPr>
          <w:rFonts w:hint="eastAsia"/>
        </w:rPr>
        <w:t>通过大量实验建立本地化的转换因子</w:t>
      </w:r>
      <w:r w:rsidR="005A548D">
        <w:rPr>
          <w:rFonts w:hint="eastAsia"/>
        </w:rPr>
        <w:t>，构建本地化模型</w:t>
      </w:r>
      <w:r w:rsidR="002A52E0">
        <w:rPr>
          <w:rFonts w:hint="eastAsia"/>
        </w:rPr>
        <w:t>，搭建一套适用于北京市道路尘负荷监测评估</w:t>
      </w:r>
      <w:r w:rsidR="00B82277">
        <w:rPr>
          <w:rFonts w:hint="eastAsia"/>
        </w:rPr>
        <w:t>工作</w:t>
      </w:r>
      <w:r w:rsidR="002A52E0">
        <w:rPr>
          <w:rFonts w:hint="eastAsia"/>
        </w:rPr>
        <w:t>的车载移动监测系统。为规范道路尘负荷车载移动监测</w:t>
      </w:r>
      <w:r w:rsidR="00B82277">
        <w:rPr>
          <w:rFonts w:hint="eastAsia"/>
        </w:rPr>
        <w:t>工作</w:t>
      </w:r>
      <w:r w:rsidR="002A52E0">
        <w:rPr>
          <w:rFonts w:hint="eastAsia"/>
        </w:rPr>
        <w:t>编制本标准，</w:t>
      </w:r>
      <w:r w:rsidR="003E49BF" w:rsidRPr="00532DF4">
        <w:rPr>
          <w:rFonts w:hint="eastAsia"/>
        </w:rPr>
        <w:t>规定了道路尘负荷车载移动监测</w:t>
      </w:r>
      <w:r w:rsidR="00B82277">
        <w:rPr>
          <w:rFonts w:hint="eastAsia"/>
        </w:rPr>
        <w:t>系统</w:t>
      </w:r>
      <w:r w:rsidR="003E49BF" w:rsidRPr="00532DF4">
        <w:rPr>
          <w:rFonts w:hint="eastAsia"/>
        </w:rPr>
        <w:t>的</w:t>
      </w:r>
      <w:r w:rsidR="004D1636">
        <w:rPr>
          <w:rFonts w:hint="eastAsia"/>
        </w:rPr>
        <w:t>设备</w:t>
      </w:r>
      <w:r w:rsidR="003E49BF" w:rsidRPr="00532DF4">
        <w:rPr>
          <w:rFonts w:hint="eastAsia"/>
        </w:rPr>
        <w:t>组成</w:t>
      </w:r>
      <w:r w:rsidR="00A35DB9">
        <w:rPr>
          <w:rFonts w:hint="eastAsia"/>
        </w:rPr>
        <w:t>、原理及</w:t>
      </w:r>
      <w:r w:rsidR="003E49BF" w:rsidRPr="00532DF4">
        <w:rPr>
          <w:rFonts w:hint="eastAsia"/>
        </w:rPr>
        <w:t>要求</w:t>
      </w:r>
      <w:r w:rsidR="00A35DB9">
        <w:rPr>
          <w:rFonts w:hint="eastAsia"/>
        </w:rPr>
        <w:t>，</w:t>
      </w:r>
      <w:r w:rsidR="003E49BF" w:rsidRPr="00532DF4">
        <w:rPr>
          <w:rFonts w:hint="eastAsia"/>
        </w:rPr>
        <w:t>质量保证与质量控制</w:t>
      </w:r>
      <w:r w:rsidR="00A35DB9">
        <w:rPr>
          <w:rFonts w:hint="eastAsia"/>
        </w:rPr>
        <w:t>，</w:t>
      </w:r>
      <w:r w:rsidR="003E49BF" w:rsidRPr="00532DF4">
        <w:rPr>
          <w:rFonts w:hint="eastAsia"/>
        </w:rPr>
        <w:t>数据有效性判断方法</w:t>
      </w:r>
      <w:r w:rsidR="00A35DB9">
        <w:rPr>
          <w:rFonts w:hint="eastAsia"/>
        </w:rPr>
        <w:t>，</w:t>
      </w:r>
      <w:r w:rsidR="00A97086" w:rsidRPr="00532DF4">
        <w:rPr>
          <w:rFonts w:hint="eastAsia"/>
        </w:rPr>
        <w:t>设置</w:t>
      </w:r>
      <w:r w:rsidR="006D46CA">
        <w:rPr>
          <w:rFonts w:hint="eastAsia"/>
        </w:rPr>
        <w:t>了</w:t>
      </w:r>
      <w:r w:rsidR="003E49BF" w:rsidRPr="00532DF4">
        <w:rPr>
          <w:rFonts w:hint="eastAsia"/>
        </w:rPr>
        <w:t>道路尘负荷分级评价标准。</w:t>
      </w:r>
    </w:p>
    <w:p w14:paraId="522B32A8" w14:textId="77777777" w:rsidR="002E0321" w:rsidRPr="00532DF4" w:rsidRDefault="001F19FC" w:rsidP="001725BA">
      <w:pPr>
        <w:pStyle w:val="1"/>
        <w:numPr>
          <w:ilvl w:val="0"/>
          <w:numId w:val="1"/>
        </w:numPr>
        <w:spacing w:beforeLines="50" w:before="156" w:afterLines="50" w:after="156" w:line="360" w:lineRule="auto"/>
        <w:ind w:firstLineChars="0"/>
        <w:rPr>
          <w:rFonts w:eastAsia="黑体"/>
          <w:sz w:val="28"/>
        </w:rPr>
      </w:pPr>
      <w:bookmarkStart w:id="43" w:name="_Toc492920335"/>
      <w:bookmarkStart w:id="44" w:name="_Toc492986806"/>
      <w:bookmarkStart w:id="45" w:name="_Toc493002117"/>
      <w:bookmarkStart w:id="46" w:name="_Toc49784795"/>
      <w:r w:rsidRPr="00532DF4">
        <w:rPr>
          <w:rFonts w:eastAsia="黑体" w:hint="eastAsia"/>
          <w:sz w:val="28"/>
        </w:rPr>
        <w:t>标准制订</w:t>
      </w:r>
      <w:r w:rsidR="002E0321" w:rsidRPr="00532DF4">
        <w:rPr>
          <w:rFonts w:eastAsia="黑体" w:hint="eastAsia"/>
          <w:sz w:val="28"/>
        </w:rPr>
        <w:t>的基本原则</w:t>
      </w:r>
      <w:bookmarkEnd w:id="43"/>
      <w:bookmarkEnd w:id="44"/>
      <w:bookmarkEnd w:id="45"/>
      <w:r w:rsidR="00E8440B" w:rsidRPr="00532DF4">
        <w:rPr>
          <w:rFonts w:eastAsia="黑体" w:hint="eastAsia"/>
          <w:sz w:val="28"/>
        </w:rPr>
        <w:t>和技术路线</w:t>
      </w:r>
      <w:bookmarkEnd w:id="46"/>
    </w:p>
    <w:p w14:paraId="5E434B8B" w14:textId="77777777" w:rsidR="00DB4BBB" w:rsidRPr="00532DF4" w:rsidRDefault="00757432" w:rsidP="00155B12">
      <w:pPr>
        <w:pStyle w:val="2"/>
        <w:numPr>
          <w:ilvl w:val="1"/>
          <w:numId w:val="1"/>
        </w:numPr>
        <w:spacing w:before="156" w:after="156"/>
      </w:pPr>
      <w:bookmarkStart w:id="47" w:name="_Toc49784796"/>
      <w:r w:rsidRPr="00532DF4">
        <w:rPr>
          <w:rFonts w:hint="eastAsia"/>
        </w:rPr>
        <w:t>标准制订的基本原则</w:t>
      </w:r>
      <w:bookmarkEnd w:id="47"/>
    </w:p>
    <w:p w14:paraId="56B5FEA4" w14:textId="77777777" w:rsidR="007A17FD" w:rsidRPr="00532DF4" w:rsidRDefault="0022434D" w:rsidP="00E7514B">
      <w:pPr>
        <w:ind w:firstLine="480"/>
      </w:pPr>
      <w:r w:rsidRPr="00532DF4">
        <w:rPr>
          <w:rFonts w:hint="eastAsia"/>
        </w:rPr>
        <w:t>（</w:t>
      </w:r>
      <w:r w:rsidRPr="00532DF4">
        <w:rPr>
          <w:rFonts w:hint="eastAsia"/>
        </w:rPr>
        <w:t>1</w:t>
      </w:r>
      <w:r w:rsidRPr="00532DF4">
        <w:rPr>
          <w:rFonts w:hint="eastAsia"/>
        </w:rPr>
        <w:t>）</w:t>
      </w:r>
      <w:r w:rsidR="003B3271" w:rsidRPr="00532DF4">
        <w:rPr>
          <w:rFonts w:hint="eastAsia"/>
        </w:rPr>
        <w:t>政策相符原则</w:t>
      </w:r>
    </w:p>
    <w:p w14:paraId="1EF6D00B" w14:textId="77777777" w:rsidR="00520DF2" w:rsidRPr="00532DF4" w:rsidRDefault="00520DF2" w:rsidP="00E7514B">
      <w:pPr>
        <w:ind w:firstLine="480"/>
        <w:rPr>
          <w:kern w:val="0"/>
        </w:rPr>
      </w:pPr>
      <w:r w:rsidRPr="00532DF4">
        <w:rPr>
          <w:rFonts w:hint="eastAsia"/>
          <w:kern w:val="0"/>
        </w:rPr>
        <w:t>为贯彻落实《中华人民共和国环境保护法》《中华人民共和国大气污染防治法》</w:t>
      </w:r>
      <w:r w:rsidRPr="00532DF4">
        <w:rPr>
          <w:rFonts w:cs="Arial"/>
          <w:color w:val="333333"/>
          <w:szCs w:val="21"/>
          <w:shd w:val="clear" w:color="auto" w:fill="FFFFFF"/>
        </w:rPr>
        <w:t>《</w:t>
      </w:r>
      <w:r w:rsidRPr="00532DF4">
        <w:t>打赢蓝天保卫战三年行动计划》</w:t>
      </w:r>
      <w:r w:rsidR="00FD0E56" w:rsidRPr="00532DF4">
        <w:rPr>
          <w:rFonts w:hint="eastAsia"/>
        </w:rPr>
        <w:t>和“</w:t>
      </w:r>
      <w:r w:rsidR="00F35876">
        <w:rPr>
          <w:rFonts w:hint="eastAsia"/>
        </w:rPr>
        <w:t>北京市委</w:t>
      </w:r>
      <w:r w:rsidR="00FD0E56" w:rsidRPr="00532DF4">
        <w:rPr>
          <w:rFonts w:hint="eastAsia"/>
        </w:rPr>
        <w:t>市政府关于全面加强生态环境保护坚决打好北京市污染防治攻坚战的意见”</w:t>
      </w:r>
      <w:r w:rsidRPr="00532DF4">
        <w:rPr>
          <w:rFonts w:hint="eastAsia"/>
          <w:kern w:val="0"/>
        </w:rPr>
        <w:t>，防治大气</w:t>
      </w:r>
      <w:r w:rsidR="00F35876">
        <w:rPr>
          <w:rFonts w:hint="eastAsia"/>
          <w:kern w:val="0"/>
        </w:rPr>
        <w:t>环境</w:t>
      </w:r>
      <w:r w:rsidRPr="00532DF4">
        <w:rPr>
          <w:rFonts w:hint="eastAsia"/>
          <w:kern w:val="0"/>
        </w:rPr>
        <w:t>污染，改善大气环境质量，</w:t>
      </w:r>
      <w:r w:rsidR="0040141D" w:rsidRPr="00532DF4">
        <w:rPr>
          <w:rFonts w:hint="eastAsia"/>
          <w:kern w:val="0"/>
        </w:rPr>
        <w:t>规范道路尘负荷车载移动监测技术，</w:t>
      </w:r>
      <w:r w:rsidRPr="00532DF4">
        <w:rPr>
          <w:rFonts w:hint="eastAsia"/>
          <w:kern w:val="0"/>
        </w:rPr>
        <w:t>依据</w:t>
      </w:r>
      <w:r w:rsidR="0040141D" w:rsidRPr="00532DF4">
        <w:rPr>
          <w:rFonts w:hint="eastAsia"/>
          <w:kern w:val="0"/>
        </w:rPr>
        <w:t>《国家环境保护标准制修订工作管理办法》《环境监测分析方法标准制修订技术导则》和《标准化工作导则》制定本标准。</w:t>
      </w:r>
    </w:p>
    <w:p w14:paraId="7D97F023" w14:textId="77777777" w:rsidR="00AC4AE3" w:rsidRPr="00532DF4" w:rsidRDefault="007A17FD" w:rsidP="00E7514B">
      <w:pPr>
        <w:ind w:firstLine="480"/>
      </w:pPr>
      <w:r w:rsidRPr="00532DF4">
        <w:rPr>
          <w:rFonts w:hint="eastAsia"/>
        </w:rPr>
        <w:t>（</w:t>
      </w:r>
      <w:r w:rsidRPr="00532DF4">
        <w:rPr>
          <w:rFonts w:hint="eastAsia"/>
        </w:rPr>
        <w:t>2</w:t>
      </w:r>
      <w:r w:rsidRPr="00532DF4">
        <w:rPr>
          <w:rFonts w:hint="eastAsia"/>
        </w:rPr>
        <w:t>）</w:t>
      </w:r>
      <w:r w:rsidR="00AC4AE3" w:rsidRPr="00532DF4">
        <w:rPr>
          <w:rFonts w:hint="eastAsia"/>
        </w:rPr>
        <w:t>科学性原则</w:t>
      </w:r>
    </w:p>
    <w:p w14:paraId="48E46D1E" w14:textId="5FD64C9B" w:rsidR="00DB4BBB" w:rsidRPr="00532DF4" w:rsidRDefault="00E34566" w:rsidP="00E7514B">
      <w:pPr>
        <w:ind w:firstLine="480"/>
      </w:pPr>
      <w:r w:rsidRPr="00532DF4">
        <w:rPr>
          <w:rFonts w:hint="eastAsia"/>
        </w:rPr>
        <w:t>本标准</w:t>
      </w:r>
      <w:r w:rsidR="00A02775" w:rsidRPr="00532DF4">
        <w:rPr>
          <w:rFonts w:hint="eastAsia"/>
        </w:rPr>
        <w:t>在总结国内外资料和应用经验的基础上</w:t>
      </w:r>
      <w:r w:rsidRPr="00532DF4">
        <w:rPr>
          <w:rFonts w:hint="eastAsia"/>
        </w:rPr>
        <w:t>，基于大量研究和日常监测，</w:t>
      </w:r>
      <w:r w:rsidR="00A02775" w:rsidRPr="00532DF4">
        <w:rPr>
          <w:rFonts w:hint="eastAsia"/>
        </w:rPr>
        <w:t>确定各项指标和限值，</w:t>
      </w:r>
      <w:r w:rsidR="00854529" w:rsidRPr="00532DF4">
        <w:rPr>
          <w:rFonts w:hint="eastAsia"/>
        </w:rPr>
        <w:t>标准规定的车载移动监测方法与传统手工方法进行比对验证，经过比对证实该方法</w:t>
      </w:r>
      <w:r w:rsidR="00AC4AE3" w:rsidRPr="00532DF4">
        <w:rPr>
          <w:rFonts w:hint="eastAsia"/>
        </w:rPr>
        <w:t>准确可靠</w:t>
      </w:r>
      <w:r w:rsidR="00A02775" w:rsidRPr="00532DF4">
        <w:rPr>
          <w:rFonts w:hint="eastAsia"/>
        </w:rPr>
        <w:t>，符合科学性要求。</w:t>
      </w:r>
    </w:p>
    <w:p w14:paraId="7E3B0238" w14:textId="77777777" w:rsidR="00AC4AE3" w:rsidRPr="00532DF4" w:rsidRDefault="009B5D0B" w:rsidP="00E7514B">
      <w:pPr>
        <w:ind w:firstLine="480"/>
      </w:pPr>
      <w:r w:rsidRPr="00532DF4">
        <w:rPr>
          <w:rFonts w:hint="eastAsia"/>
        </w:rPr>
        <w:t>（</w:t>
      </w:r>
      <w:r w:rsidR="007A17FD" w:rsidRPr="00532DF4">
        <w:t>3</w:t>
      </w:r>
      <w:r w:rsidRPr="00532DF4">
        <w:rPr>
          <w:rFonts w:hint="eastAsia"/>
        </w:rPr>
        <w:t>）</w:t>
      </w:r>
      <w:r w:rsidR="00AC4AE3" w:rsidRPr="00532DF4">
        <w:rPr>
          <w:rFonts w:hint="eastAsia"/>
        </w:rPr>
        <w:t>普适性原则</w:t>
      </w:r>
    </w:p>
    <w:p w14:paraId="38D114E2" w14:textId="77777777" w:rsidR="009B5D0B" w:rsidRPr="00532DF4" w:rsidRDefault="00524449" w:rsidP="003E6D0C">
      <w:pPr>
        <w:ind w:leftChars="100" w:left="240" w:firstLineChars="100" w:firstLine="240"/>
      </w:pPr>
      <w:r w:rsidRPr="00532DF4">
        <w:rPr>
          <w:rFonts w:hint="eastAsia"/>
        </w:rPr>
        <w:t>该方法克服了传统方法耗时长、效率低等缺陷</w:t>
      </w:r>
      <w:r w:rsidR="00C71ABC" w:rsidRPr="00532DF4">
        <w:rPr>
          <w:rFonts w:hint="eastAsia"/>
        </w:rPr>
        <w:t>，</w:t>
      </w:r>
      <w:r w:rsidR="00D6529F" w:rsidRPr="00532DF4">
        <w:rPr>
          <w:rFonts w:hint="eastAsia"/>
        </w:rPr>
        <w:t>在满足科学性的前提条件下，简化了现场操作和后续实验室分析，提高了测定方法的易用性和可操作性，满足道路尘负荷</w:t>
      </w:r>
      <w:r w:rsidR="003E6D0C" w:rsidRPr="00532DF4">
        <w:rPr>
          <w:rFonts w:hint="eastAsia"/>
        </w:rPr>
        <w:t>的</w:t>
      </w:r>
      <w:r w:rsidR="00D6529F" w:rsidRPr="00532DF4">
        <w:rPr>
          <w:rFonts w:hint="eastAsia"/>
        </w:rPr>
        <w:t>常规监测需求，</w:t>
      </w:r>
      <w:r w:rsidR="009B5D0B" w:rsidRPr="00532DF4">
        <w:rPr>
          <w:rFonts w:hint="eastAsia"/>
        </w:rPr>
        <w:t>具有普遍适用性，易于推广使用</w:t>
      </w:r>
      <w:r w:rsidR="00C71ABC" w:rsidRPr="00532DF4">
        <w:rPr>
          <w:rFonts w:hint="eastAsia"/>
        </w:rPr>
        <w:t>。</w:t>
      </w:r>
    </w:p>
    <w:p w14:paraId="481AE35D" w14:textId="77777777" w:rsidR="00AF117F" w:rsidRPr="00532DF4" w:rsidRDefault="00757432" w:rsidP="00AF117F">
      <w:pPr>
        <w:pStyle w:val="2"/>
        <w:numPr>
          <w:ilvl w:val="1"/>
          <w:numId w:val="1"/>
        </w:numPr>
        <w:spacing w:before="156" w:after="156"/>
      </w:pPr>
      <w:bookmarkStart w:id="48" w:name="_Toc49784797"/>
      <w:r w:rsidRPr="00532DF4">
        <w:rPr>
          <w:rFonts w:hint="eastAsia"/>
        </w:rPr>
        <w:lastRenderedPageBreak/>
        <w:t>标准制订的技术路线</w:t>
      </w:r>
      <w:bookmarkEnd w:id="48"/>
    </w:p>
    <w:p w14:paraId="4A9148A4" w14:textId="77777777" w:rsidR="005E6FDB" w:rsidRDefault="00862956" w:rsidP="007C64D1">
      <w:pPr>
        <w:ind w:firstLine="480"/>
      </w:pPr>
      <w:r w:rsidRPr="00532DF4">
        <w:rPr>
          <w:rFonts w:hint="eastAsia"/>
        </w:rPr>
        <w:t>本标准在调研国内外相关标准规范和应用经验的基础上，结合目前我市开展道路尘负荷车载移动监测和考核工作的实际需求，制定技术路线，</w:t>
      </w:r>
      <w:r w:rsidR="001C0DB7" w:rsidRPr="00532DF4">
        <w:rPr>
          <w:rFonts w:hint="eastAsia"/>
        </w:rPr>
        <w:t>见下图</w:t>
      </w:r>
      <w:r w:rsidR="001C0DB7" w:rsidRPr="00532DF4">
        <w:rPr>
          <w:rFonts w:hint="eastAsia"/>
        </w:rPr>
        <w:t>4-</w:t>
      </w:r>
      <w:r w:rsidR="001C0DB7" w:rsidRPr="00532DF4">
        <w:t>1</w:t>
      </w:r>
      <w:r w:rsidR="001C0DB7" w:rsidRPr="00532DF4">
        <w:rPr>
          <w:rFonts w:hint="eastAsia"/>
        </w:rPr>
        <w:t>，</w:t>
      </w:r>
      <w:r w:rsidR="00F75C5B" w:rsidRPr="00532DF4">
        <w:rPr>
          <w:rFonts w:hint="eastAsia"/>
        </w:rPr>
        <w:t>依据技术路线编制</w:t>
      </w:r>
      <w:r w:rsidR="003A5EF4">
        <w:rPr>
          <w:rFonts w:hint="eastAsia"/>
        </w:rPr>
        <w:t>标准草稿和编制说明，</w:t>
      </w:r>
      <w:r w:rsidR="000045DE" w:rsidRPr="00532DF4">
        <w:rPr>
          <w:rFonts w:hint="eastAsia"/>
        </w:rPr>
        <w:t>经专家论证和多</w:t>
      </w:r>
      <w:r w:rsidR="00F35876">
        <w:rPr>
          <w:rFonts w:hint="eastAsia"/>
        </w:rPr>
        <w:t>轮</w:t>
      </w:r>
      <w:r w:rsidR="000045DE" w:rsidRPr="00532DF4">
        <w:rPr>
          <w:rFonts w:hint="eastAsia"/>
        </w:rPr>
        <w:t>修改完善后</w:t>
      </w:r>
      <w:r w:rsidR="00640815" w:rsidRPr="00532DF4">
        <w:rPr>
          <w:rFonts w:hint="eastAsia"/>
        </w:rPr>
        <w:t>提交上报。</w:t>
      </w:r>
    </w:p>
    <w:p w14:paraId="429C9DF6" w14:textId="77777777" w:rsidR="006260FB" w:rsidRPr="00532DF4" w:rsidRDefault="006260FB" w:rsidP="001725BA">
      <w:pPr>
        <w:pStyle w:val="1"/>
        <w:numPr>
          <w:ilvl w:val="0"/>
          <w:numId w:val="1"/>
        </w:numPr>
        <w:spacing w:beforeLines="50" w:before="156" w:afterLines="50" w:after="156" w:line="360" w:lineRule="auto"/>
        <w:ind w:firstLineChars="0"/>
        <w:rPr>
          <w:rFonts w:eastAsia="黑体"/>
          <w:sz w:val="28"/>
        </w:rPr>
      </w:pPr>
      <w:bookmarkStart w:id="49" w:name="_Toc492920338"/>
      <w:bookmarkStart w:id="50" w:name="_Toc492986809"/>
      <w:bookmarkStart w:id="51" w:name="_Toc493002120"/>
      <w:bookmarkStart w:id="52" w:name="_Toc49784798"/>
      <w:r w:rsidRPr="00532DF4">
        <w:rPr>
          <w:rFonts w:eastAsia="黑体" w:hint="eastAsia"/>
          <w:sz w:val="28"/>
        </w:rPr>
        <w:t>方法研究报告</w:t>
      </w:r>
      <w:bookmarkEnd w:id="49"/>
      <w:bookmarkEnd w:id="50"/>
      <w:bookmarkEnd w:id="51"/>
      <w:bookmarkEnd w:id="52"/>
    </w:p>
    <w:p w14:paraId="0D64ACCE" w14:textId="77777777" w:rsidR="006260FB" w:rsidRPr="00532DF4" w:rsidRDefault="006260FB" w:rsidP="006260FB">
      <w:pPr>
        <w:pStyle w:val="2"/>
        <w:numPr>
          <w:ilvl w:val="1"/>
          <w:numId w:val="1"/>
        </w:numPr>
        <w:spacing w:before="156" w:after="156"/>
      </w:pPr>
      <w:bookmarkStart w:id="53" w:name="_Toc49784799"/>
      <w:r w:rsidRPr="00532DF4">
        <w:rPr>
          <w:rFonts w:hint="eastAsia"/>
        </w:rPr>
        <w:t>适用范围</w:t>
      </w:r>
      <w:bookmarkEnd w:id="53"/>
    </w:p>
    <w:p w14:paraId="0073C145" w14:textId="72D7E791" w:rsidR="00376E0C" w:rsidRPr="00376E0C" w:rsidRDefault="00376E0C" w:rsidP="00376E0C">
      <w:pPr>
        <w:ind w:firstLine="480"/>
      </w:pPr>
      <w:bookmarkStart w:id="54" w:name="_Toc49784800"/>
      <w:r w:rsidRPr="00376E0C">
        <w:rPr>
          <w:rFonts w:hint="eastAsia"/>
        </w:rPr>
        <w:t>本</w:t>
      </w:r>
      <w:r w:rsidR="009C0C96">
        <w:rPr>
          <w:rFonts w:hint="eastAsia"/>
        </w:rPr>
        <w:t>文件</w:t>
      </w:r>
      <w:r w:rsidRPr="00376E0C">
        <w:rPr>
          <w:rFonts w:hint="eastAsia"/>
        </w:rPr>
        <w:t>规定了车载移动监测的系统组成、技术要求、质量保证与质量控制、数据有效性判断及分级评价标准等技术和管理要求。</w:t>
      </w:r>
    </w:p>
    <w:p w14:paraId="73CA2C2F" w14:textId="3D927730" w:rsidR="00376E0C" w:rsidRPr="00376E0C" w:rsidRDefault="00376E0C" w:rsidP="00376E0C">
      <w:pPr>
        <w:ind w:firstLine="480"/>
      </w:pPr>
      <w:r w:rsidRPr="00376E0C">
        <w:rPr>
          <w:rFonts w:hint="eastAsia"/>
        </w:rPr>
        <w:t>本</w:t>
      </w:r>
      <w:r w:rsidR="009C0C96">
        <w:rPr>
          <w:rFonts w:hint="eastAsia"/>
        </w:rPr>
        <w:t>文件</w:t>
      </w:r>
      <w:r w:rsidRPr="00376E0C">
        <w:rPr>
          <w:rFonts w:hint="eastAsia"/>
        </w:rPr>
        <w:t>适用于采用车载移动监测方法的铺装道路尘负荷的监测和评价，其他类型道路可参照执行。</w:t>
      </w:r>
    </w:p>
    <w:p w14:paraId="60C8401E" w14:textId="77777777" w:rsidR="006260FB" w:rsidRPr="00532DF4" w:rsidRDefault="006260FB" w:rsidP="006260FB">
      <w:pPr>
        <w:pStyle w:val="2"/>
        <w:numPr>
          <w:ilvl w:val="1"/>
          <w:numId w:val="1"/>
        </w:numPr>
        <w:spacing w:before="156" w:after="156"/>
      </w:pPr>
      <w:r w:rsidRPr="00532DF4">
        <w:rPr>
          <w:rFonts w:hint="eastAsia"/>
        </w:rPr>
        <w:t>规范性引用文件</w:t>
      </w:r>
      <w:bookmarkEnd w:id="54"/>
    </w:p>
    <w:p w14:paraId="7D50A865" w14:textId="734451E4" w:rsidR="006260FB" w:rsidRDefault="006260FB" w:rsidP="00C301DD">
      <w:pPr>
        <w:ind w:firstLine="480"/>
        <w:rPr>
          <w:rFonts w:hAnsi="宋体"/>
        </w:rPr>
      </w:pPr>
      <w:r w:rsidRPr="00532DF4">
        <w:t>本</w:t>
      </w:r>
      <w:r w:rsidR="009C0C96">
        <w:rPr>
          <w:rFonts w:hint="eastAsia"/>
        </w:rPr>
        <w:t>文件</w:t>
      </w:r>
      <w:r w:rsidRPr="00532DF4">
        <w:rPr>
          <w:rFonts w:hint="eastAsia"/>
        </w:rPr>
        <w:t>制定</w:t>
      </w:r>
      <w:r w:rsidRPr="00532DF4">
        <w:t>过程中共引用</w:t>
      </w:r>
      <w:r w:rsidRPr="00532DF4">
        <w:rPr>
          <w:rFonts w:hint="eastAsia"/>
        </w:rPr>
        <w:t>《汽车、挂车及汽车列车外廓尺寸、轴荷及质量限值》（</w:t>
      </w:r>
      <w:r w:rsidRPr="00532DF4">
        <w:t>GB 1589</w:t>
      </w:r>
      <w:r w:rsidRPr="00532DF4">
        <w:rPr>
          <w:rFonts w:hint="eastAsia"/>
        </w:rPr>
        <w:t>）、</w:t>
      </w:r>
      <w:r w:rsidR="00441949">
        <w:rPr>
          <w:rFonts w:hint="eastAsia"/>
        </w:rPr>
        <w:t>《</w:t>
      </w:r>
      <w:r w:rsidR="00441949" w:rsidRPr="00441949">
        <w:t>环境空气中</w:t>
      </w:r>
      <w:r w:rsidR="00441949" w:rsidRPr="00441949">
        <w:t>PM</w:t>
      </w:r>
      <w:r w:rsidR="00441949" w:rsidRPr="00433D0E">
        <w:rPr>
          <w:vertAlign w:val="subscript"/>
        </w:rPr>
        <w:t>10</w:t>
      </w:r>
      <w:r w:rsidR="00441949" w:rsidRPr="00441949">
        <w:t>和</w:t>
      </w:r>
      <w:r w:rsidR="00441949" w:rsidRPr="00441949">
        <w:t>PM</w:t>
      </w:r>
      <w:r w:rsidR="00441949" w:rsidRPr="00433D0E">
        <w:rPr>
          <w:vertAlign w:val="subscript"/>
        </w:rPr>
        <w:t>2.5</w:t>
      </w:r>
      <w:r w:rsidR="00441949" w:rsidRPr="00441949">
        <w:t>的测定</w:t>
      </w:r>
      <w:r w:rsidR="00441949" w:rsidRPr="00441949">
        <w:t xml:space="preserve"> </w:t>
      </w:r>
      <w:r w:rsidR="00441949" w:rsidRPr="00441949">
        <w:t>重量法</w:t>
      </w:r>
      <w:r w:rsidR="00441949">
        <w:rPr>
          <w:rFonts w:hint="eastAsia"/>
        </w:rPr>
        <w:t>》（</w:t>
      </w:r>
      <w:r w:rsidR="00441949">
        <w:rPr>
          <w:rFonts w:hint="eastAsia"/>
        </w:rPr>
        <w:t>HJ</w:t>
      </w:r>
      <w:r w:rsidR="00441949">
        <w:t xml:space="preserve"> 618</w:t>
      </w:r>
      <w:r w:rsidR="00441949">
        <w:rPr>
          <w:rFonts w:hint="eastAsia"/>
        </w:rPr>
        <w:t>）</w:t>
      </w:r>
      <w:r w:rsidR="00397137">
        <w:rPr>
          <w:rFonts w:hint="eastAsia"/>
        </w:rPr>
        <w:t>、</w:t>
      </w:r>
      <w:r w:rsidRPr="00532DF4">
        <w:rPr>
          <w:rFonts w:hint="eastAsia"/>
        </w:rPr>
        <w:t>《环境空气颗粒物（</w:t>
      </w:r>
      <w:r w:rsidRPr="00532DF4">
        <w:t>PM</w:t>
      </w:r>
      <w:r w:rsidRPr="00433D0E">
        <w:rPr>
          <w:vertAlign w:val="subscript"/>
        </w:rPr>
        <w:t>10</w:t>
      </w:r>
      <w:r w:rsidRPr="00532DF4">
        <w:rPr>
          <w:rFonts w:hint="eastAsia"/>
        </w:rPr>
        <w:t>和</w:t>
      </w:r>
      <w:r w:rsidRPr="00532DF4">
        <w:t>PM</w:t>
      </w:r>
      <w:r w:rsidRPr="00433D0E">
        <w:rPr>
          <w:vertAlign w:val="subscript"/>
        </w:rPr>
        <w:t>2.5</w:t>
      </w:r>
      <w:r w:rsidRPr="00532DF4">
        <w:rPr>
          <w:rFonts w:hint="eastAsia"/>
        </w:rPr>
        <w:t>）连续自动监测技术要求及检测方法》（</w:t>
      </w:r>
      <w:r w:rsidRPr="00532DF4">
        <w:t>HJ 653</w:t>
      </w:r>
      <w:r w:rsidRPr="00532DF4">
        <w:rPr>
          <w:rFonts w:hint="eastAsia"/>
        </w:rPr>
        <w:t>）、《防治城市扬尘污染技术规范》（</w:t>
      </w:r>
      <w:r w:rsidRPr="00532DF4">
        <w:t>HJ/T 393</w:t>
      </w:r>
      <w:r w:rsidRPr="00532DF4">
        <w:rPr>
          <w:rFonts w:hint="eastAsia"/>
        </w:rPr>
        <w:t>）</w:t>
      </w:r>
      <w:r w:rsidR="00833C24">
        <w:rPr>
          <w:rFonts w:hint="eastAsia"/>
        </w:rPr>
        <w:t>和</w:t>
      </w:r>
      <w:r w:rsidR="00C301DD">
        <w:rPr>
          <w:rFonts w:hAnsi="宋体" w:hint="eastAsia"/>
        </w:rPr>
        <w:t>《</w:t>
      </w:r>
      <w:r w:rsidR="009C0C96">
        <w:rPr>
          <w:rFonts w:hAnsi="宋体" w:hint="eastAsia"/>
        </w:rPr>
        <w:t>粉尘浓度测量仪</w:t>
      </w:r>
      <w:r w:rsidR="00C301DD">
        <w:rPr>
          <w:rFonts w:hAnsi="宋体" w:hint="eastAsia"/>
        </w:rPr>
        <w:t>》</w:t>
      </w:r>
      <w:r w:rsidR="00C301DD">
        <w:rPr>
          <w:rFonts w:hint="eastAsia"/>
        </w:rPr>
        <w:t>（</w:t>
      </w:r>
      <w:r w:rsidR="00C301DD" w:rsidRPr="00DC5BCF">
        <w:rPr>
          <w:rFonts w:hAnsi="宋体" w:hint="eastAsia"/>
        </w:rPr>
        <w:t>JJG</w:t>
      </w:r>
      <w:r w:rsidR="009C0C96">
        <w:rPr>
          <w:rFonts w:hAnsi="宋体"/>
        </w:rPr>
        <w:t xml:space="preserve"> </w:t>
      </w:r>
      <w:r w:rsidR="00C301DD" w:rsidRPr="00DC5BCF">
        <w:rPr>
          <w:rFonts w:hAnsi="宋体" w:hint="eastAsia"/>
        </w:rPr>
        <w:t>846</w:t>
      </w:r>
      <w:r w:rsidR="00C301DD">
        <w:rPr>
          <w:rFonts w:hint="eastAsia"/>
        </w:rPr>
        <w:t>）</w:t>
      </w:r>
      <w:r w:rsidR="009C0C96">
        <w:rPr>
          <w:rFonts w:hAnsi="宋体"/>
        </w:rPr>
        <w:t>5</w:t>
      </w:r>
      <w:r w:rsidRPr="003B0386">
        <w:rPr>
          <w:rFonts w:hAnsi="宋体" w:hint="eastAsia"/>
        </w:rPr>
        <w:t>个文件。</w:t>
      </w:r>
    </w:p>
    <w:p w14:paraId="35D382F5" w14:textId="414476EA" w:rsidR="009B58B0" w:rsidRPr="009B58B0" w:rsidRDefault="009B58B0" w:rsidP="009B58B0">
      <w:pPr>
        <w:ind w:firstLine="480"/>
      </w:pPr>
      <w:r w:rsidRPr="00532DF4">
        <w:rPr>
          <w:rFonts w:hint="eastAsia"/>
        </w:rPr>
        <w:t>其中，监测车的技术要求引用了《汽车、挂车及汽车列车外廓尺寸、轴荷及质量限值》（</w:t>
      </w:r>
      <w:r w:rsidRPr="00532DF4">
        <w:t>GB 1589</w:t>
      </w:r>
      <w:r w:rsidRPr="00532DF4">
        <w:rPr>
          <w:rFonts w:hint="eastAsia"/>
        </w:rPr>
        <w:t>）；部分定义和采样方法引用了《防治城市扬尘污染技术规范》（</w:t>
      </w:r>
      <w:r w:rsidRPr="00532DF4">
        <w:t>HJ/T 393</w:t>
      </w:r>
      <w:r w:rsidRPr="00532DF4">
        <w:rPr>
          <w:rFonts w:hint="eastAsia"/>
        </w:rPr>
        <w:t>）；维护要求、质量保证与质量控制部分内容引用了</w:t>
      </w:r>
      <w:r>
        <w:rPr>
          <w:rFonts w:hint="eastAsia"/>
        </w:rPr>
        <w:t>《</w:t>
      </w:r>
      <w:r w:rsidRPr="00441949">
        <w:t>环境空气中</w:t>
      </w:r>
      <w:r w:rsidRPr="00441949">
        <w:t>PM</w:t>
      </w:r>
      <w:r w:rsidRPr="00433D0E">
        <w:rPr>
          <w:vertAlign w:val="subscript"/>
        </w:rPr>
        <w:t>10</w:t>
      </w:r>
      <w:r w:rsidRPr="00441949">
        <w:t>和</w:t>
      </w:r>
      <w:r w:rsidRPr="00441949">
        <w:t>PM</w:t>
      </w:r>
      <w:r w:rsidRPr="00433D0E">
        <w:rPr>
          <w:vertAlign w:val="subscript"/>
        </w:rPr>
        <w:t>2.5</w:t>
      </w:r>
      <w:r w:rsidRPr="00441949">
        <w:t>的测定</w:t>
      </w:r>
      <w:r w:rsidRPr="00441949">
        <w:t xml:space="preserve"> </w:t>
      </w:r>
      <w:r w:rsidRPr="00441949">
        <w:t>重量法</w:t>
      </w:r>
      <w:r>
        <w:rPr>
          <w:rFonts w:hint="eastAsia"/>
        </w:rPr>
        <w:t>》（</w:t>
      </w:r>
      <w:r>
        <w:rPr>
          <w:rFonts w:hint="eastAsia"/>
        </w:rPr>
        <w:t>HJ</w:t>
      </w:r>
      <w:r>
        <w:t xml:space="preserve"> 618</w:t>
      </w:r>
      <w:r>
        <w:rPr>
          <w:rFonts w:hint="eastAsia"/>
        </w:rPr>
        <w:t>）、</w:t>
      </w:r>
      <w:r w:rsidRPr="00532DF4">
        <w:rPr>
          <w:rFonts w:hint="eastAsia"/>
        </w:rPr>
        <w:t>《环境空气颗粒物（</w:t>
      </w:r>
      <w:r w:rsidRPr="00532DF4">
        <w:t>PM</w:t>
      </w:r>
      <w:r w:rsidRPr="00433D0E">
        <w:rPr>
          <w:vertAlign w:val="subscript"/>
        </w:rPr>
        <w:t>10</w:t>
      </w:r>
      <w:r w:rsidRPr="00532DF4">
        <w:rPr>
          <w:rFonts w:hint="eastAsia"/>
        </w:rPr>
        <w:t>和</w:t>
      </w:r>
      <w:r w:rsidRPr="00532DF4">
        <w:t>PM</w:t>
      </w:r>
      <w:r w:rsidRPr="00433D0E">
        <w:rPr>
          <w:vertAlign w:val="subscript"/>
        </w:rPr>
        <w:t>2.5</w:t>
      </w:r>
      <w:r w:rsidRPr="00532DF4">
        <w:rPr>
          <w:rFonts w:hint="eastAsia"/>
        </w:rPr>
        <w:t>）连续自动监测技术要求及检测方法》（</w:t>
      </w:r>
      <w:r w:rsidRPr="00532DF4">
        <w:t>HJ 653</w:t>
      </w:r>
      <w:r w:rsidRPr="00532DF4">
        <w:rPr>
          <w:rFonts w:hint="eastAsia"/>
        </w:rPr>
        <w:t>）</w:t>
      </w:r>
      <w:r w:rsidR="009C0C96">
        <w:rPr>
          <w:rFonts w:hint="eastAsia"/>
        </w:rPr>
        <w:t>和</w:t>
      </w:r>
      <w:r w:rsidRPr="00BD6A9A">
        <w:rPr>
          <w:rFonts w:hint="eastAsia"/>
        </w:rPr>
        <w:t>《</w:t>
      </w:r>
      <w:r w:rsidR="009C0C96">
        <w:rPr>
          <w:rFonts w:hAnsi="宋体" w:hint="eastAsia"/>
        </w:rPr>
        <w:t>粉尘浓度测量仪</w:t>
      </w:r>
      <w:r w:rsidRPr="00BD6A9A">
        <w:rPr>
          <w:rFonts w:hint="eastAsia"/>
        </w:rPr>
        <w:t>》</w:t>
      </w:r>
      <w:r>
        <w:rPr>
          <w:rFonts w:hint="eastAsia"/>
        </w:rPr>
        <w:t>（</w:t>
      </w:r>
      <w:r w:rsidRPr="00BD6A9A">
        <w:rPr>
          <w:rFonts w:hint="eastAsia"/>
        </w:rPr>
        <w:t>JJG</w:t>
      </w:r>
      <w:r w:rsidR="009C0C96">
        <w:t xml:space="preserve"> </w:t>
      </w:r>
      <w:r w:rsidRPr="00BD6A9A">
        <w:rPr>
          <w:rFonts w:hint="eastAsia"/>
        </w:rPr>
        <w:t>846</w:t>
      </w:r>
      <w:r>
        <w:rPr>
          <w:rFonts w:hint="eastAsia"/>
        </w:rPr>
        <w:t>）</w:t>
      </w:r>
      <w:r w:rsidRPr="00532DF4">
        <w:rPr>
          <w:rFonts w:hint="eastAsia"/>
        </w:rPr>
        <w:t>。</w:t>
      </w:r>
    </w:p>
    <w:p w14:paraId="1A59214E" w14:textId="77777777" w:rsidR="00457848" w:rsidRPr="00457848" w:rsidRDefault="00457848" w:rsidP="00457848">
      <w:pPr>
        <w:widowControl/>
        <w:spacing w:line="240" w:lineRule="auto"/>
        <w:ind w:firstLineChars="0" w:firstLine="0"/>
        <w:jc w:val="left"/>
        <w:rPr>
          <w:rFonts w:ascii="宋体" w:hAnsi="宋体" w:cs="宋体"/>
          <w:kern w:val="0"/>
          <w:szCs w:val="24"/>
        </w:rPr>
      </w:pPr>
      <w:r w:rsidRPr="00457848">
        <w:rPr>
          <w:rFonts w:ascii="宋体" w:hAnsi="宋体" w:cs="宋体"/>
          <w:noProof/>
          <w:kern w:val="0"/>
          <w:szCs w:val="24"/>
        </w:rPr>
        <w:lastRenderedPageBreak/>
        <w:drawing>
          <wp:inline distT="0" distB="0" distL="0" distR="0" wp14:anchorId="1957E2E3" wp14:editId="5BA7E605">
            <wp:extent cx="5274310" cy="83108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8310880"/>
                    </a:xfrm>
                    <a:prstGeom prst="rect">
                      <a:avLst/>
                    </a:prstGeom>
                    <a:noFill/>
                    <a:ln>
                      <a:noFill/>
                    </a:ln>
                  </pic:spPr>
                </pic:pic>
              </a:graphicData>
            </a:graphic>
          </wp:inline>
        </w:drawing>
      </w:r>
    </w:p>
    <w:p w14:paraId="685F757D" w14:textId="11684BB9" w:rsidR="00BA415D" w:rsidRPr="00532DF4" w:rsidRDefault="00BA415D" w:rsidP="00875F79">
      <w:pPr>
        <w:ind w:firstLineChars="0" w:firstLine="0"/>
        <w:jc w:val="center"/>
        <w:rPr>
          <w:b/>
          <w:bCs/>
          <w:sz w:val="21"/>
          <w:szCs w:val="21"/>
        </w:rPr>
      </w:pPr>
      <w:r w:rsidRPr="00532DF4">
        <w:rPr>
          <w:rFonts w:hint="eastAsia"/>
          <w:b/>
          <w:bCs/>
          <w:sz w:val="21"/>
          <w:szCs w:val="21"/>
        </w:rPr>
        <w:t>图</w:t>
      </w:r>
      <w:r w:rsidR="007E1428">
        <w:rPr>
          <w:b/>
          <w:bCs/>
          <w:sz w:val="21"/>
          <w:szCs w:val="21"/>
        </w:rPr>
        <w:t>4</w:t>
      </w:r>
      <w:r w:rsidRPr="00532DF4">
        <w:rPr>
          <w:b/>
          <w:bCs/>
          <w:sz w:val="21"/>
          <w:szCs w:val="21"/>
        </w:rPr>
        <w:t xml:space="preserve">-1 </w:t>
      </w:r>
      <w:r w:rsidRPr="00532DF4">
        <w:rPr>
          <w:rFonts w:hint="eastAsia"/>
          <w:b/>
          <w:bCs/>
          <w:sz w:val="21"/>
          <w:szCs w:val="21"/>
        </w:rPr>
        <w:t>标准编制技术路线</w:t>
      </w:r>
    </w:p>
    <w:p w14:paraId="624B4A02" w14:textId="77777777" w:rsidR="00DC1E0E" w:rsidRPr="00532DF4" w:rsidRDefault="00313665" w:rsidP="00313665">
      <w:pPr>
        <w:pStyle w:val="2"/>
        <w:numPr>
          <w:ilvl w:val="1"/>
          <w:numId w:val="1"/>
        </w:numPr>
        <w:spacing w:before="156" w:after="156"/>
      </w:pPr>
      <w:bookmarkStart w:id="55" w:name="_Toc49784801"/>
      <w:r w:rsidRPr="00532DF4">
        <w:rPr>
          <w:rFonts w:hint="eastAsia"/>
        </w:rPr>
        <w:lastRenderedPageBreak/>
        <w:t>术语和定义</w:t>
      </w:r>
      <w:bookmarkEnd w:id="55"/>
    </w:p>
    <w:p w14:paraId="7D63179F" w14:textId="43C7F74E" w:rsidR="00313665" w:rsidRDefault="00355544" w:rsidP="00313665">
      <w:pPr>
        <w:ind w:firstLine="480"/>
      </w:pPr>
      <w:r w:rsidRPr="00532DF4">
        <w:rPr>
          <w:rFonts w:hint="eastAsia"/>
        </w:rPr>
        <w:t>本</w:t>
      </w:r>
      <w:r w:rsidR="009C0C96">
        <w:rPr>
          <w:rFonts w:hint="eastAsia"/>
        </w:rPr>
        <w:t>文件</w:t>
      </w:r>
      <w:r w:rsidRPr="00532DF4">
        <w:rPr>
          <w:rFonts w:hint="eastAsia"/>
        </w:rPr>
        <w:t>共规定了</w:t>
      </w:r>
      <w:r w:rsidR="00743C19">
        <w:t>5</w:t>
      </w:r>
      <w:r w:rsidRPr="00532DF4">
        <w:rPr>
          <w:rFonts w:hint="eastAsia"/>
        </w:rPr>
        <w:t>个术语和定义：</w:t>
      </w:r>
      <w:r w:rsidR="00B041D1">
        <w:rPr>
          <w:rFonts w:hint="eastAsia"/>
        </w:rPr>
        <w:t>扬尘、铺装道路、</w:t>
      </w:r>
      <w:r w:rsidRPr="00532DF4">
        <w:rPr>
          <w:rFonts w:hint="eastAsia"/>
        </w:rPr>
        <w:t>道路扬尘、道路尘负荷和道路</w:t>
      </w:r>
      <w:r w:rsidRPr="00532DF4">
        <w:t>尘</w:t>
      </w:r>
      <w:r w:rsidRPr="00532DF4">
        <w:rPr>
          <w:rFonts w:hint="eastAsia"/>
        </w:rPr>
        <w:t>负荷车载移动监测系统。</w:t>
      </w:r>
    </w:p>
    <w:p w14:paraId="5D8E3A5A" w14:textId="77777777" w:rsidR="00743C19" w:rsidRDefault="00743C19" w:rsidP="00313665">
      <w:pPr>
        <w:ind w:firstLine="480"/>
      </w:pPr>
      <w:r>
        <w:rPr>
          <w:rFonts w:hint="eastAsia"/>
        </w:rPr>
        <w:t>（</w:t>
      </w:r>
      <w:r>
        <w:t>1</w:t>
      </w:r>
      <w:r>
        <w:t>）</w:t>
      </w:r>
      <w:r w:rsidR="00DC1C85">
        <w:rPr>
          <w:rFonts w:hint="eastAsia"/>
        </w:rPr>
        <w:t>扬尘</w:t>
      </w:r>
    </w:p>
    <w:p w14:paraId="346177D2" w14:textId="77777777" w:rsidR="00DC1C85" w:rsidRPr="003B0386" w:rsidRDefault="00DC1C85" w:rsidP="003B0386">
      <w:pPr>
        <w:ind w:firstLine="480"/>
      </w:pPr>
      <w:r w:rsidRPr="00532DF4">
        <w:rPr>
          <w:rFonts w:hint="eastAsia"/>
        </w:rPr>
        <w:t>《防治城市扬尘污染技术规范》（</w:t>
      </w:r>
      <w:r w:rsidRPr="00532DF4">
        <w:t>HJ/T 393</w:t>
      </w:r>
      <w:r w:rsidRPr="00532DF4">
        <w:rPr>
          <w:rFonts w:hint="eastAsia"/>
        </w:rPr>
        <w:t>）中</w:t>
      </w:r>
      <w:r>
        <w:rPr>
          <w:rFonts w:hint="eastAsia"/>
        </w:rPr>
        <w:t>扬尘</w:t>
      </w:r>
      <w:r>
        <w:t>的定义为</w:t>
      </w:r>
      <w:r w:rsidRPr="003B0386">
        <w:rPr>
          <w:rFonts w:hint="eastAsia"/>
        </w:rPr>
        <w:t>地表松散颗粒物质在自然力或人力作用下进入到环境空气中形成的一定粒径范围的空气颗粒物，主要分为土壤扬尘、施工扬尘、道路扬尘和堆场扬尘。</w:t>
      </w:r>
    </w:p>
    <w:p w14:paraId="1A3E8710" w14:textId="77777777" w:rsidR="00DC1C85" w:rsidRDefault="00DC1C85" w:rsidP="00313665">
      <w:pPr>
        <w:ind w:firstLine="480"/>
      </w:pPr>
      <w:r w:rsidRPr="00151CFD">
        <w:rPr>
          <w:rFonts w:hint="eastAsia"/>
        </w:rPr>
        <w:t>（</w:t>
      </w:r>
      <w:r w:rsidRPr="00771F3A">
        <w:t>2</w:t>
      </w:r>
      <w:r w:rsidRPr="00771F3A">
        <w:rPr>
          <w:rFonts w:hint="eastAsia"/>
        </w:rPr>
        <w:t>）铺装道路</w:t>
      </w:r>
    </w:p>
    <w:p w14:paraId="105AE5F1" w14:textId="77777777" w:rsidR="00C40BE5" w:rsidRPr="00C40BE5" w:rsidRDefault="00C40BE5" w:rsidP="00C40BE5">
      <w:pPr>
        <w:ind w:firstLine="480"/>
      </w:pPr>
      <w:r w:rsidRPr="00C40BE5">
        <w:rPr>
          <w:rFonts w:hint="eastAsia"/>
        </w:rPr>
        <w:t>指采用沥青或水泥等材料硬化铺装的道路。</w:t>
      </w:r>
    </w:p>
    <w:p w14:paraId="2B7A37A4" w14:textId="77777777" w:rsidR="00355544" w:rsidRPr="00532DF4" w:rsidRDefault="00355544" w:rsidP="00355544">
      <w:pPr>
        <w:ind w:firstLine="480"/>
      </w:pPr>
      <w:r w:rsidRPr="00532DF4">
        <w:rPr>
          <w:rFonts w:hint="eastAsia"/>
        </w:rPr>
        <w:t>（</w:t>
      </w:r>
      <w:r w:rsidR="00DC1C85">
        <w:t>3</w:t>
      </w:r>
      <w:r w:rsidRPr="00532DF4">
        <w:rPr>
          <w:rFonts w:hint="eastAsia"/>
        </w:rPr>
        <w:t>）道路扬尘</w:t>
      </w:r>
    </w:p>
    <w:p w14:paraId="0AB564D3" w14:textId="7C665E1D" w:rsidR="00287645" w:rsidRPr="00132C1A" w:rsidRDefault="0001580D" w:rsidP="00132C1A">
      <w:pPr>
        <w:ind w:firstLine="480"/>
      </w:pPr>
      <w:r w:rsidRPr="00532DF4">
        <w:rPr>
          <w:rFonts w:hint="eastAsia"/>
        </w:rPr>
        <w:t>《防治城市扬尘污染技术规范》（</w:t>
      </w:r>
      <w:r w:rsidRPr="00532DF4">
        <w:t>HJ/T 393</w:t>
      </w:r>
      <w:r w:rsidRPr="00532DF4">
        <w:rPr>
          <w:rFonts w:hint="eastAsia"/>
        </w:rPr>
        <w:t>）中</w:t>
      </w:r>
      <w:r w:rsidR="000E0A77">
        <w:rPr>
          <w:rFonts w:hint="eastAsia"/>
        </w:rPr>
        <w:t>道路</w:t>
      </w:r>
      <w:r w:rsidRPr="00532DF4">
        <w:rPr>
          <w:rFonts w:hint="eastAsia"/>
        </w:rPr>
        <w:t>扬尘</w:t>
      </w:r>
      <w:r w:rsidR="000E0A77">
        <w:rPr>
          <w:rFonts w:hint="eastAsia"/>
        </w:rPr>
        <w:t>的</w:t>
      </w:r>
      <w:r w:rsidRPr="00532DF4">
        <w:rPr>
          <w:rFonts w:hint="eastAsia"/>
        </w:rPr>
        <w:t>定义为道路积尘在一定的动力条件（风力、机动车碾压、人群活动等）的作用下进入环境空气中形成的扬尘。本标准定义的道路扬尘</w:t>
      </w:r>
      <w:r w:rsidR="00132C1A" w:rsidRPr="00132C1A">
        <w:rPr>
          <w:rFonts w:hint="eastAsia"/>
        </w:rPr>
        <w:t>指道路路面上可悬浮颗粒物在一定的外力（风力、机动车碾压、人群活动等）的作用下，进入环境空气中形成的扬尘</w:t>
      </w:r>
      <w:r w:rsidRPr="00532DF4">
        <w:rPr>
          <w:rFonts w:hint="eastAsia"/>
        </w:rPr>
        <w:t>，相比《防治城市扬尘污染技术规范》（</w:t>
      </w:r>
      <w:r w:rsidRPr="00532DF4">
        <w:t>HJ/T 393</w:t>
      </w:r>
      <w:r w:rsidRPr="00532DF4">
        <w:rPr>
          <w:rFonts w:hint="eastAsia"/>
        </w:rPr>
        <w:t>）</w:t>
      </w:r>
      <w:r w:rsidR="00F352E8" w:rsidRPr="00532DF4">
        <w:rPr>
          <w:rFonts w:hint="eastAsia"/>
        </w:rPr>
        <w:t>本标准</w:t>
      </w:r>
      <w:r w:rsidRPr="00532DF4">
        <w:rPr>
          <w:rFonts w:hint="eastAsia"/>
        </w:rPr>
        <w:t>强调</w:t>
      </w:r>
      <w:r w:rsidR="00F352E8" w:rsidRPr="00532DF4">
        <w:rPr>
          <w:rFonts w:hint="eastAsia"/>
        </w:rPr>
        <w:t>道路</w:t>
      </w:r>
      <w:r w:rsidRPr="00532DF4">
        <w:rPr>
          <w:rFonts w:hint="eastAsia"/>
        </w:rPr>
        <w:t>扬尘是路面上可悬浮的颗粒物，</w:t>
      </w:r>
      <w:r w:rsidR="002D1377" w:rsidRPr="00532DF4">
        <w:rPr>
          <w:rFonts w:hint="eastAsia"/>
        </w:rPr>
        <w:t>道路尘负荷车载移动监测系统</w:t>
      </w:r>
      <w:r w:rsidR="007133A5" w:rsidRPr="00532DF4">
        <w:rPr>
          <w:rFonts w:hint="eastAsia"/>
        </w:rPr>
        <w:t>的</w:t>
      </w:r>
      <w:r w:rsidR="002D1377" w:rsidRPr="00532DF4">
        <w:rPr>
          <w:rFonts w:hint="eastAsia"/>
        </w:rPr>
        <w:t>测试对象</w:t>
      </w:r>
      <w:r w:rsidR="000F60D1" w:rsidRPr="00532DF4">
        <w:rPr>
          <w:rFonts w:hint="eastAsia"/>
        </w:rPr>
        <w:t>正是</w:t>
      </w:r>
      <w:r w:rsidR="009A6D62" w:rsidRPr="00532DF4">
        <w:rPr>
          <w:rFonts w:hint="eastAsia"/>
        </w:rPr>
        <w:t>车轮</w:t>
      </w:r>
      <w:r w:rsidR="00A365E5" w:rsidRPr="00532DF4">
        <w:rPr>
          <w:rFonts w:hint="eastAsia"/>
        </w:rPr>
        <w:t>带起</w:t>
      </w:r>
      <w:r w:rsidR="009A6D62" w:rsidRPr="00532DF4">
        <w:rPr>
          <w:rFonts w:hint="eastAsia"/>
        </w:rPr>
        <w:t>的扬尘烟羽中颗粒物浓度，</w:t>
      </w:r>
      <w:r w:rsidR="00A0316C" w:rsidRPr="00532DF4">
        <w:rPr>
          <w:rFonts w:hint="eastAsia"/>
        </w:rPr>
        <w:t>因此</w:t>
      </w:r>
      <w:r w:rsidR="000F0126" w:rsidRPr="00532DF4">
        <w:rPr>
          <w:rFonts w:hint="eastAsia"/>
        </w:rPr>
        <w:t>该定义</w:t>
      </w:r>
      <w:r w:rsidR="000E0A77">
        <w:rPr>
          <w:rFonts w:hint="eastAsia"/>
        </w:rPr>
        <w:t>更</w:t>
      </w:r>
      <w:r w:rsidR="000F0126" w:rsidRPr="00532DF4">
        <w:rPr>
          <w:rFonts w:hint="eastAsia"/>
        </w:rPr>
        <w:t>能准确代表测试对象</w:t>
      </w:r>
      <w:r w:rsidR="002D1377" w:rsidRPr="00532DF4">
        <w:rPr>
          <w:rFonts w:hint="eastAsia"/>
        </w:rPr>
        <w:t>。</w:t>
      </w:r>
    </w:p>
    <w:p w14:paraId="6BE9A8C0" w14:textId="77777777" w:rsidR="00355544" w:rsidRPr="00532DF4" w:rsidRDefault="00355544" w:rsidP="00355544">
      <w:pPr>
        <w:ind w:firstLine="480"/>
      </w:pPr>
      <w:r w:rsidRPr="00532DF4">
        <w:rPr>
          <w:rFonts w:hint="eastAsia"/>
        </w:rPr>
        <w:t>（</w:t>
      </w:r>
      <w:r w:rsidR="00DC1C85">
        <w:t>4</w:t>
      </w:r>
      <w:r w:rsidRPr="00532DF4">
        <w:rPr>
          <w:rFonts w:hint="eastAsia"/>
        </w:rPr>
        <w:t>）</w:t>
      </w:r>
      <w:r w:rsidR="00287645" w:rsidRPr="00532DF4">
        <w:rPr>
          <w:rFonts w:hint="eastAsia"/>
        </w:rPr>
        <w:t>道路尘负荷</w:t>
      </w:r>
    </w:p>
    <w:p w14:paraId="7DFBAD21" w14:textId="7F0DE381" w:rsidR="004D4421" w:rsidRPr="00532DF4" w:rsidRDefault="003B0A9F" w:rsidP="00BF29AC">
      <w:pPr>
        <w:ind w:firstLine="480"/>
      </w:pPr>
      <w:r w:rsidRPr="00532DF4">
        <w:rPr>
          <w:rFonts w:hint="eastAsia"/>
        </w:rPr>
        <w:t>道路尘负荷的定义</w:t>
      </w:r>
      <w:r w:rsidR="00BF29AC">
        <w:rPr>
          <w:rFonts w:hint="eastAsia"/>
        </w:rPr>
        <w:t>借鉴</w:t>
      </w:r>
      <w:r w:rsidR="000B47E5" w:rsidRPr="00532DF4">
        <w:rPr>
          <w:rFonts w:hint="eastAsia"/>
        </w:rPr>
        <w:t>《防治城市扬尘污染技术规范》（</w:t>
      </w:r>
      <w:r w:rsidR="000B47E5" w:rsidRPr="00532DF4">
        <w:t>HJ/T 393</w:t>
      </w:r>
      <w:r w:rsidR="000B47E5" w:rsidRPr="00532DF4">
        <w:rPr>
          <w:rFonts w:hint="eastAsia"/>
        </w:rPr>
        <w:t>）</w:t>
      </w:r>
      <w:r w:rsidRPr="00532DF4">
        <w:rPr>
          <w:rFonts w:hint="eastAsia"/>
        </w:rPr>
        <w:t>中表面积尘负荷的定义，指单位面积的路面上通过</w:t>
      </w:r>
      <w:r w:rsidRPr="00532DF4">
        <w:t>200</w:t>
      </w:r>
      <w:r w:rsidRPr="00532DF4">
        <w:rPr>
          <w:rFonts w:hint="eastAsia"/>
        </w:rPr>
        <w:t>目</w:t>
      </w:r>
      <w:r w:rsidRPr="00532DF4">
        <w:t>(</w:t>
      </w:r>
      <w:r w:rsidRPr="00532DF4">
        <w:rPr>
          <w:rFonts w:hint="eastAsia"/>
        </w:rPr>
        <w:t>粒径≤</w:t>
      </w:r>
      <w:r w:rsidRPr="00532DF4">
        <w:t>75μm)</w:t>
      </w:r>
      <w:r w:rsidRPr="00532DF4">
        <w:rPr>
          <w:rFonts w:hint="eastAsia"/>
        </w:rPr>
        <w:t>标准筛的颗粒物的质量，单位为</w:t>
      </w:r>
      <w:r w:rsidRPr="00532DF4">
        <w:t>g/m</w:t>
      </w:r>
      <w:r w:rsidRPr="00BF29AC">
        <w:rPr>
          <w:vertAlign w:val="superscript"/>
        </w:rPr>
        <w:t>2</w:t>
      </w:r>
      <w:r w:rsidR="00BF29AC">
        <w:rPr>
          <w:rFonts w:hint="eastAsia"/>
        </w:rPr>
        <w:t>，</w:t>
      </w:r>
      <w:r w:rsidR="00230BFC">
        <w:rPr>
          <w:rFonts w:hint="eastAsia"/>
        </w:rPr>
        <w:t>用于</w:t>
      </w:r>
      <w:r w:rsidR="00BF29AC" w:rsidRPr="003B0386">
        <w:rPr>
          <w:rFonts w:hint="eastAsia"/>
        </w:rPr>
        <w:t>表征道路扬尘污染水平。</w:t>
      </w:r>
    </w:p>
    <w:p w14:paraId="3B2DD408" w14:textId="77777777" w:rsidR="00355544" w:rsidRPr="00532DF4" w:rsidRDefault="00355544" w:rsidP="00355544">
      <w:pPr>
        <w:ind w:firstLine="480"/>
      </w:pPr>
      <w:r w:rsidRPr="00532DF4">
        <w:rPr>
          <w:rFonts w:hint="eastAsia"/>
        </w:rPr>
        <w:t>（</w:t>
      </w:r>
      <w:r w:rsidR="00DC1C85">
        <w:t>5</w:t>
      </w:r>
      <w:r w:rsidRPr="00532DF4">
        <w:rPr>
          <w:rFonts w:hint="eastAsia"/>
        </w:rPr>
        <w:t>）</w:t>
      </w:r>
      <w:r w:rsidR="00287645" w:rsidRPr="00532DF4">
        <w:rPr>
          <w:rFonts w:hint="eastAsia"/>
        </w:rPr>
        <w:t>道路</w:t>
      </w:r>
      <w:r w:rsidR="00287645" w:rsidRPr="00532DF4">
        <w:t>尘</w:t>
      </w:r>
      <w:r w:rsidR="00287645" w:rsidRPr="00532DF4">
        <w:rPr>
          <w:rFonts w:hint="eastAsia"/>
        </w:rPr>
        <w:t>负荷车载移动监测系统</w:t>
      </w:r>
    </w:p>
    <w:p w14:paraId="682C1949" w14:textId="7874BA47" w:rsidR="00CB26D2" w:rsidRPr="00741C20" w:rsidRDefault="00633FA2" w:rsidP="00741C20">
      <w:pPr>
        <w:ind w:firstLine="480"/>
      </w:pPr>
      <w:r w:rsidRPr="00741C20">
        <w:rPr>
          <w:rFonts w:hint="eastAsia"/>
        </w:rPr>
        <w:t>根据道路尘负荷车载移动监测系统的组成和功能，</w:t>
      </w:r>
      <w:r w:rsidR="00F900AE" w:rsidRPr="00741C20">
        <w:rPr>
          <w:rFonts w:hint="eastAsia"/>
        </w:rPr>
        <w:t>定义</w:t>
      </w:r>
      <w:r w:rsidR="00F900AE" w:rsidRPr="00741C20">
        <w:t>车载移动监测系统为：</w:t>
      </w:r>
      <w:r w:rsidR="00741C20" w:rsidRPr="00741C20">
        <w:rPr>
          <w:rFonts w:hint="eastAsia"/>
        </w:rPr>
        <w:t>利用车辆行驶形成的作用力，将路面上的可悬浮颗粒物扬起，通过车载采样装置、</w:t>
      </w:r>
      <w:r w:rsidR="002245F5" w:rsidRPr="00E35E7E">
        <w:rPr>
          <w:rFonts w:hAnsi="宋体" w:hint="eastAsia"/>
        </w:rPr>
        <w:t>光散射</w:t>
      </w:r>
      <w:r w:rsidR="002245F5">
        <w:rPr>
          <w:rFonts w:hAnsi="宋体" w:hint="eastAsia"/>
        </w:rPr>
        <w:t>法</w:t>
      </w:r>
      <w:r w:rsidR="002245F5" w:rsidRPr="00E35E7E">
        <w:rPr>
          <w:rFonts w:hAnsi="宋体" w:hint="eastAsia"/>
        </w:rPr>
        <w:t>颗粒物</w:t>
      </w:r>
      <w:r w:rsidR="002245F5" w:rsidRPr="00A50216">
        <w:rPr>
          <w:rFonts w:hAnsi="宋体" w:hint="eastAsia"/>
        </w:rPr>
        <w:t>监测仪</w:t>
      </w:r>
      <w:r w:rsidR="00741C20" w:rsidRPr="00741C20">
        <w:rPr>
          <w:rFonts w:hint="eastAsia"/>
        </w:rPr>
        <w:t>实现对道路尘负荷连续自动测量的系统，以下简称车载移动监测系统。</w:t>
      </w:r>
    </w:p>
    <w:p w14:paraId="7ED2F250" w14:textId="516C2508" w:rsidR="00C034A7" w:rsidRPr="00AA446C" w:rsidRDefault="00C034A7" w:rsidP="000E799E">
      <w:pPr>
        <w:pStyle w:val="2"/>
        <w:numPr>
          <w:ilvl w:val="1"/>
          <w:numId w:val="1"/>
        </w:numPr>
        <w:spacing w:before="156" w:after="156"/>
      </w:pPr>
      <w:bookmarkStart w:id="56" w:name="_Toc29894227"/>
      <w:bookmarkStart w:id="57" w:name="_Toc49784802"/>
      <w:r w:rsidRPr="00AA446C">
        <w:rPr>
          <w:rFonts w:hint="eastAsia"/>
        </w:rPr>
        <w:lastRenderedPageBreak/>
        <w:t>车载移动监测系统的</w:t>
      </w:r>
      <w:r w:rsidR="000E799E">
        <w:rPr>
          <w:rFonts w:hint="eastAsia"/>
        </w:rPr>
        <w:t>原理、</w:t>
      </w:r>
      <w:r w:rsidR="000E799E" w:rsidRPr="000165E0">
        <w:rPr>
          <w:rFonts w:hint="eastAsia"/>
        </w:rPr>
        <w:t>组成</w:t>
      </w:r>
      <w:r w:rsidR="000E799E">
        <w:rPr>
          <w:rFonts w:hint="eastAsia"/>
        </w:rPr>
        <w:t>与要求</w:t>
      </w:r>
      <w:bookmarkEnd w:id="56"/>
      <w:bookmarkEnd w:id="57"/>
    </w:p>
    <w:p w14:paraId="66D36E57" w14:textId="359EEBD9" w:rsidR="00C134BB" w:rsidRDefault="00C134BB" w:rsidP="001725BA">
      <w:pPr>
        <w:pStyle w:val="3"/>
        <w:numPr>
          <w:ilvl w:val="2"/>
          <w:numId w:val="1"/>
        </w:numPr>
        <w:spacing w:beforeLines="50" w:before="156" w:afterLines="50" w:after="156" w:line="360" w:lineRule="auto"/>
        <w:ind w:left="198" w:firstLineChars="0" w:hanging="198"/>
        <w:rPr>
          <w:b w:val="0"/>
          <w:sz w:val="24"/>
          <w:szCs w:val="24"/>
        </w:rPr>
      </w:pPr>
      <w:r>
        <w:rPr>
          <w:rFonts w:hint="eastAsia"/>
          <w:b w:val="0"/>
          <w:sz w:val="24"/>
          <w:szCs w:val="24"/>
        </w:rPr>
        <w:t>原理</w:t>
      </w:r>
    </w:p>
    <w:p w14:paraId="55BADC71" w14:textId="77777777" w:rsidR="005C06AD" w:rsidRPr="00532DF4" w:rsidRDefault="005C06AD" w:rsidP="005C06AD">
      <w:pPr>
        <w:ind w:firstLine="480"/>
      </w:pPr>
      <w:r w:rsidRPr="00532DF4">
        <w:rPr>
          <w:rFonts w:hint="eastAsia"/>
        </w:rPr>
        <w:t>（</w:t>
      </w:r>
      <w:r w:rsidRPr="00532DF4">
        <w:rPr>
          <w:rFonts w:hint="eastAsia"/>
        </w:rPr>
        <w:t>1</w:t>
      </w:r>
      <w:r w:rsidRPr="00532DF4">
        <w:rPr>
          <w:rFonts w:hint="eastAsia"/>
        </w:rPr>
        <w:t>）</w:t>
      </w:r>
      <w:r>
        <w:rPr>
          <w:rFonts w:hint="eastAsia"/>
        </w:rPr>
        <w:t>考核</w:t>
      </w:r>
      <w:r w:rsidRPr="00532DF4">
        <w:rPr>
          <w:rFonts w:hint="eastAsia"/>
        </w:rPr>
        <w:t>指标</w:t>
      </w:r>
    </w:p>
    <w:p w14:paraId="7CA7CBAA" w14:textId="77777777" w:rsidR="005C06AD" w:rsidRPr="00B958DB" w:rsidRDefault="005C06AD" w:rsidP="005C06AD">
      <w:pPr>
        <w:ind w:firstLine="480"/>
      </w:pPr>
      <w:r>
        <w:rPr>
          <w:rFonts w:hint="eastAsia"/>
        </w:rPr>
        <w:t>由于</w:t>
      </w:r>
      <w:r w:rsidRPr="00B958DB">
        <w:rPr>
          <w:rFonts w:hint="eastAsia"/>
        </w:rPr>
        <w:t>道路扬尘浓度受车重、车流量、风速、湿度、环境空气质量及道路尘负荷等多种因素的影响，</w:t>
      </w:r>
      <w:r>
        <w:rPr>
          <w:rFonts w:hint="eastAsia"/>
        </w:rPr>
        <w:t>因此不宜采用道路扬尘浓度作为考核指标，</w:t>
      </w:r>
      <w:r w:rsidRPr="00B958DB">
        <w:rPr>
          <w:rFonts w:hint="eastAsia"/>
        </w:rPr>
        <w:t>直接量化道路污染状况。</w:t>
      </w:r>
    </w:p>
    <w:p w14:paraId="4C3D392F" w14:textId="77777777" w:rsidR="005C06AD" w:rsidRDefault="005C06AD" w:rsidP="005C06AD">
      <w:pPr>
        <w:ind w:firstLine="480"/>
      </w:pPr>
      <w:r w:rsidRPr="00B958DB">
        <w:rPr>
          <w:rFonts w:hint="eastAsia"/>
        </w:rPr>
        <w:t>以道路尘负荷作为考核指标，排除外界因素，追根溯源，直接评价道路表面污染程度。</w:t>
      </w:r>
    </w:p>
    <w:p w14:paraId="63C7A6CD" w14:textId="77777777" w:rsidR="005C06AD" w:rsidRDefault="005C06AD" w:rsidP="005C06AD">
      <w:pPr>
        <w:ind w:firstLine="480"/>
      </w:pPr>
      <w:r>
        <w:rPr>
          <w:rFonts w:hint="eastAsia"/>
        </w:rPr>
        <w:t>（</w:t>
      </w:r>
      <w:r>
        <w:rPr>
          <w:rFonts w:hint="eastAsia"/>
        </w:rPr>
        <w:t>2</w:t>
      </w:r>
      <w:r>
        <w:rPr>
          <w:rFonts w:hint="eastAsia"/>
        </w:rPr>
        <w:t>）监测单元的监测指标</w:t>
      </w:r>
    </w:p>
    <w:p w14:paraId="7D56E16F" w14:textId="48B0CAC7" w:rsidR="005C06AD" w:rsidRDefault="005C06AD" w:rsidP="005C06AD">
      <w:pPr>
        <w:ind w:firstLine="480"/>
      </w:pPr>
      <w:r>
        <w:rPr>
          <w:rFonts w:hint="eastAsia"/>
        </w:rPr>
        <w:t>国内外研究经验表明，各种类型道路的表面积尘中不同粒径粒子占比基本一致。因此，可以选择监测任意粒径</w:t>
      </w:r>
      <w:r w:rsidR="00C820DE">
        <w:rPr>
          <w:rFonts w:hint="eastAsia"/>
        </w:rPr>
        <w:t>范围</w:t>
      </w:r>
      <w:r>
        <w:rPr>
          <w:rFonts w:hint="eastAsia"/>
        </w:rPr>
        <w:t>的颗粒物，</w:t>
      </w:r>
      <w:r w:rsidR="00C820DE">
        <w:rPr>
          <w:rFonts w:hint="eastAsia"/>
        </w:rPr>
        <w:t>通过经验公式计算</w:t>
      </w:r>
      <w:r>
        <w:rPr>
          <w:rFonts w:hint="eastAsia"/>
        </w:rPr>
        <w:t>得到道路尘负荷（＜</w:t>
      </w:r>
      <w:r>
        <w:rPr>
          <w:rFonts w:hint="eastAsia"/>
        </w:rPr>
        <w:t>7</w:t>
      </w:r>
      <w:r>
        <w:t>5</w:t>
      </w:r>
      <w:r w:rsidRPr="005C06AD">
        <w:t>μm</w:t>
      </w:r>
      <w:r>
        <w:rPr>
          <w:rFonts w:hint="eastAsia"/>
        </w:rPr>
        <w:t>）。</w:t>
      </w:r>
    </w:p>
    <w:p w14:paraId="09134CCC" w14:textId="1EA464F5" w:rsidR="005C06AD" w:rsidRPr="005C06AD" w:rsidRDefault="005C06AD" w:rsidP="005C06AD">
      <w:pPr>
        <w:ind w:firstLine="480"/>
      </w:pPr>
      <w:r>
        <w:rPr>
          <w:rFonts w:hint="eastAsia"/>
        </w:rPr>
        <w:t>由于当前</w:t>
      </w:r>
      <w:r>
        <w:rPr>
          <w:rFonts w:hint="eastAsia"/>
        </w:rPr>
        <w:t>PM</w:t>
      </w:r>
      <w:r w:rsidRPr="00433D0E">
        <w:rPr>
          <w:vertAlign w:val="subscript"/>
        </w:rPr>
        <w:t>2.5</w:t>
      </w:r>
      <w:r>
        <w:rPr>
          <w:rFonts w:hint="eastAsia"/>
        </w:rPr>
        <w:t>的实时监测设备成熟稳定、准确性高，相比粗粒径，光散射监测仪在监测</w:t>
      </w:r>
      <w:r>
        <w:rPr>
          <w:rFonts w:hint="eastAsia"/>
        </w:rPr>
        <w:t>PM</w:t>
      </w:r>
      <w:r w:rsidRPr="00433D0E">
        <w:rPr>
          <w:vertAlign w:val="subscript"/>
        </w:rPr>
        <w:t>2.5</w:t>
      </w:r>
      <w:r>
        <w:rPr>
          <w:rFonts w:hint="eastAsia"/>
        </w:rPr>
        <w:t>时的准确性更高，且</w:t>
      </w:r>
      <w:r w:rsidRPr="00EF6F87">
        <w:rPr>
          <w:rFonts w:hint="eastAsia"/>
        </w:rPr>
        <w:t>选用</w:t>
      </w:r>
      <w:r w:rsidRPr="00EF6F87">
        <w:rPr>
          <w:rFonts w:hint="eastAsia"/>
        </w:rPr>
        <w:t>PM</w:t>
      </w:r>
      <w:r w:rsidRPr="00433D0E">
        <w:rPr>
          <w:rFonts w:hint="eastAsia"/>
          <w:vertAlign w:val="subscript"/>
        </w:rPr>
        <w:t>2.5</w:t>
      </w:r>
      <w:r w:rsidRPr="00EF6F87">
        <w:rPr>
          <w:rFonts w:hint="eastAsia"/>
        </w:rPr>
        <w:t>作为监测指标的设备维护成本低、使用寿命长</w:t>
      </w:r>
      <w:r>
        <w:rPr>
          <w:rFonts w:hint="eastAsia"/>
        </w:rPr>
        <w:t>，因此</w:t>
      </w:r>
      <w:r w:rsidR="00B12295">
        <w:rPr>
          <w:rFonts w:hint="eastAsia"/>
        </w:rPr>
        <w:t>北京市道路尘负荷监测</w:t>
      </w:r>
      <w:r w:rsidR="0056690B">
        <w:rPr>
          <w:rFonts w:hint="eastAsia"/>
        </w:rPr>
        <w:t>工作</w:t>
      </w:r>
      <w:r>
        <w:rPr>
          <w:rFonts w:hint="eastAsia"/>
        </w:rPr>
        <w:t>选择</w:t>
      </w:r>
      <w:r w:rsidRPr="00623A27">
        <w:rPr>
          <w:rFonts w:hint="eastAsia"/>
        </w:rPr>
        <w:t>PM</w:t>
      </w:r>
      <w:r w:rsidRPr="00433D0E">
        <w:rPr>
          <w:rFonts w:hint="eastAsia"/>
          <w:vertAlign w:val="subscript"/>
        </w:rPr>
        <w:t>2.5</w:t>
      </w:r>
      <w:r w:rsidRPr="00623A27">
        <w:rPr>
          <w:rFonts w:hint="eastAsia"/>
        </w:rPr>
        <w:t>为颗粒物监测单元的监测指标</w:t>
      </w:r>
      <w:r w:rsidR="00687B4C">
        <w:rPr>
          <w:rFonts w:hint="eastAsia"/>
        </w:rPr>
        <w:t>。如果可以满足监测单元指标技术要求，也可选择其他粒径颗粒物作为监测指标</w:t>
      </w:r>
      <w:r w:rsidR="002A6EF2">
        <w:rPr>
          <w:rFonts w:hint="eastAsia"/>
        </w:rPr>
        <w:t>，不对监测粒径做出限定</w:t>
      </w:r>
      <w:r>
        <w:rPr>
          <w:rFonts w:hint="eastAsia"/>
        </w:rPr>
        <w:t>。</w:t>
      </w:r>
    </w:p>
    <w:p w14:paraId="4475F01F" w14:textId="340A3542" w:rsidR="005C06AD" w:rsidRPr="005C06AD" w:rsidRDefault="005C06AD" w:rsidP="005C06AD">
      <w:pPr>
        <w:ind w:firstLineChars="0" w:firstLine="0"/>
        <w:jc w:val="center"/>
        <w:rPr>
          <w:b/>
          <w:bCs/>
          <w:sz w:val="21"/>
          <w:szCs w:val="21"/>
        </w:rPr>
      </w:pPr>
      <w:r w:rsidRPr="005C06AD">
        <w:rPr>
          <w:rFonts w:hint="eastAsia"/>
          <w:b/>
          <w:bCs/>
          <w:sz w:val="21"/>
          <w:szCs w:val="21"/>
        </w:rPr>
        <w:t>表</w:t>
      </w:r>
      <w:r w:rsidRPr="005C06AD">
        <w:rPr>
          <w:rFonts w:hint="eastAsia"/>
          <w:b/>
          <w:bCs/>
          <w:sz w:val="21"/>
          <w:szCs w:val="21"/>
        </w:rPr>
        <w:t>5-</w:t>
      </w:r>
      <w:r w:rsidR="00FD6C4D">
        <w:rPr>
          <w:b/>
          <w:bCs/>
          <w:sz w:val="21"/>
          <w:szCs w:val="21"/>
        </w:rPr>
        <w:t>1</w:t>
      </w:r>
      <w:r w:rsidRPr="005C06AD">
        <w:rPr>
          <w:rFonts w:hint="eastAsia"/>
          <w:b/>
          <w:bCs/>
          <w:sz w:val="21"/>
          <w:szCs w:val="21"/>
        </w:rPr>
        <w:t>不同粒径段占比</w:t>
      </w:r>
    </w:p>
    <w:tbl>
      <w:tblPr>
        <w:tblW w:w="3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04"/>
        <w:gridCol w:w="1468"/>
        <w:gridCol w:w="1910"/>
      </w:tblGrid>
      <w:tr w:rsidR="005C06AD" w:rsidRPr="00623A27" w14:paraId="3B2E9AF1" w14:textId="77777777" w:rsidTr="004410A6">
        <w:trPr>
          <w:trHeight w:val="254"/>
          <w:jc w:val="center"/>
        </w:trPr>
        <w:tc>
          <w:tcPr>
            <w:tcW w:w="1802" w:type="pct"/>
            <w:vMerge w:val="restart"/>
            <w:shd w:val="clear" w:color="auto" w:fill="auto"/>
            <w:tcMar>
              <w:top w:w="72" w:type="dxa"/>
              <w:left w:w="144" w:type="dxa"/>
              <w:bottom w:w="72" w:type="dxa"/>
              <w:right w:w="144" w:type="dxa"/>
            </w:tcMar>
            <w:vAlign w:val="center"/>
            <w:hideMark/>
          </w:tcPr>
          <w:p w14:paraId="7B89B012" w14:textId="77777777" w:rsidR="005C06AD" w:rsidRPr="00623A27" w:rsidRDefault="005C06AD" w:rsidP="005C06AD">
            <w:pPr>
              <w:tabs>
                <w:tab w:val="num" w:pos="720"/>
              </w:tabs>
              <w:spacing w:line="240" w:lineRule="auto"/>
              <w:ind w:firstLineChars="0" w:firstLine="0"/>
              <w:jc w:val="center"/>
            </w:pPr>
            <w:r w:rsidRPr="00623A27">
              <w:rPr>
                <w:rFonts w:hint="eastAsia"/>
              </w:rPr>
              <w:t>粒径范围（</w:t>
            </w:r>
            <w:r w:rsidRPr="00623A27">
              <w:rPr>
                <w:rFonts w:cs="Times New Roman"/>
              </w:rPr>
              <w:t>μm</w:t>
            </w:r>
            <w:r w:rsidRPr="00623A27">
              <w:rPr>
                <w:rFonts w:hint="eastAsia"/>
              </w:rPr>
              <w:t>）</w:t>
            </w:r>
          </w:p>
        </w:tc>
        <w:tc>
          <w:tcPr>
            <w:tcW w:w="3198" w:type="pct"/>
            <w:gridSpan w:val="2"/>
            <w:shd w:val="clear" w:color="auto" w:fill="auto"/>
            <w:tcMar>
              <w:top w:w="72" w:type="dxa"/>
              <w:left w:w="144" w:type="dxa"/>
              <w:bottom w:w="72" w:type="dxa"/>
              <w:right w:w="144" w:type="dxa"/>
            </w:tcMar>
            <w:vAlign w:val="center"/>
            <w:hideMark/>
          </w:tcPr>
          <w:p w14:paraId="6C34A86F" w14:textId="77777777" w:rsidR="005C06AD" w:rsidRPr="00623A27" w:rsidRDefault="005C06AD" w:rsidP="005C06AD">
            <w:pPr>
              <w:tabs>
                <w:tab w:val="num" w:pos="720"/>
              </w:tabs>
              <w:spacing w:line="240" w:lineRule="auto"/>
              <w:ind w:firstLineChars="0" w:firstLine="0"/>
              <w:jc w:val="center"/>
            </w:pPr>
            <w:r>
              <w:rPr>
                <w:rFonts w:hint="eastAsia"/>
              </w:rPr>
              <w:t>占比</w:t>
            </w:r>
          </w:p>
        </w:tc>
      </w:tr>
      <w:tr w:rsidR="005C06AD" w:rsidRPr="00623A27" w14:paraId="15072B5E" w14:textId="77777777" w:rsidTr="004410A6">
        <w:trPr>
          <w:trHeight w:val="205"/>
          <w:jc w:val="center"/>
        </w:trPr>
        <w:tc>
          <w:tcPr>
            <w:tcW w:w="1802" w:type="pct"/>
            <w:vMerge/>
            <w:shd w:val="clear" w:color="auto" w:fill="auto"/>
            <w:tcMar>
              <w:top w:w="72" w:type="dxa"/>
              <w:left w:w="144" w:type="dxa"/>
              <w:bottom w:w="72" w:type="dxa"/>
              <w:right w:w="144" w:type="dxa"/>
            </w:tcMar>
            <w:vAlign w:val="center"/>
          </w:tcPr>
          <w:p w14:paraId="05FAE9B2" w14:textId="77777777" w:rsidR="005C06AD" w:rsidRPr="00623A27" w:rsidRDefault="005C06AD" w:rsidP="005C06AD">
            <w:pPr>
              <w:tabs>
                <w:tab w:val="num" w:pos="720"/>
              </w:tabs>
              <w:spacing w:line="240" w:lineRule="auto"/>
              <w:ind w:firstLineChars="0" w:firstLine="0"/>
              <w:jc w:val="center"/>
            </w:pPr>
          </w:p>
        </w:tc>
        <w:tc>
          <w:tcPr>
            <w:tcW w:w="1390" w:type="pct"/>
            <w:shd w:val="clear" w:color="auto" w:fill="auto"/>
            <w:tcMar>
              <w:top w:w="72" w:type="dxa"/>
              <w:left w:w="144" w:type="dxa"/>
              <w:bottom w:w="72" w:type="dxa"/>
              <w:right w:w="144" w:type="dxa"/>
            </w:tcMar>
            <w:vAlign w:val="center"/>
          </w:tcPr>
          <w:p w14:paraId="05E3F27D" w14:textId="77777777" w:rsidR="005C06AD" w:rsidRPr="00623A27" w:rsidRDefault="005C06AD" w:rsidP="005C06AD">
            <w:pPr>
              <w:tabs>
                <w:tab w:val="num" w:pos="720"/>
              </w:tabs>
              <w:spacing w:line="240" w:lineRule="auto"/>
              <w:ind w:firstLineChars="0" w:firstLine="0"/>
              <w:jc w:val="center"/>
            </w:pPr>
            <w:r w:rsidRPr="00623A27">
              <w:rPr>
                <w:rFonts w:hint="eastAsia"/>
              </w:rPr>
              <w:t>美国</w:t>
            </w:r>
          </w:p>
        </w:tc>
        <w:tc>
          <w:tcPr>
            <w:tcW w:w="1807" w:type="pct"/>
            <w:shd w:val="clear" w:color="auto" w:fill="auto"/>
            <w:tcMar>
              <w:top w:w="72" w:type="dxa"/>
              <w:left w:w="144" w:type="dxa"/>
              <w:bottom w:w="72" w:type="dxa"/>
              <w:right w:w="144" w:type="dxa"/>
            </w:tcMar>
            <w:vAlign w:val="center"/>
          </w:tcPr>
          <w:p w14:paraId="14DA47F4" w14:textId="77777777" w:rsidR="005C06AD" w:rsidRPr="00623A27" w:rsidRDefault="005C06AD" w:rsidP="005C06AD">
            <w:pPr>
              <w:tabs>
                <w:tab w:val="num" w:pos="720"/>
              </w:tabs>
              <w:spacing w:line="240" w:lineRule="auto"/>
              <w:ind w:firstLineChars="0" w:firstLine="0"/>
              <w:jc w:val="center"/>
            </w:pPr>
            <w:r w:rsidRPr="00623A27">
              <w:rPr>
                <w:rFonts w:hint="eastAsia"/>
              </w:rPr>
              <w:t>中国</w:t>
            </w:r>
          </w:p>
        </w:tc>
      </w:tr>
      <w:tr w:rsidR="005C06AD" w:rsidRPr="00623A27" w14:paraId="27C9E24E" w14:textId="77777777" w:rsidTr="005C06AD">
        <w:trPr>
          <w:trHeight w:val="409"/>
          <w:jc w:val="center"/>
        </w:trPr>
        <w:tc>
          <w:tcPr>
            <w:tcW w:w="1802" w:type="pct"/>
            <w:shd w:val="clear" w:color="auto" w:fill="auto"/>
            <w:tcMar>
              <w:top w:w="72" w:type="dxa"/>
              <w:left w:w="144" w:type="dxa"/>
              <w:bottom w:w="72" w:type="dxa"/>
              <w:right w:w="144" w:type="dxa"/>
            </w:tcMar>
            <w:vAlign w:val="center"/>
            <w:hideMark/>
          </w:tcPr>
          <w:p w14:paraId="4F1772D0" w14:textId="77777777" w:rsidR="005C06AD" w:rsidRPr="00623A27" w:rsidRDefault="005C06AD" w:rsidP="005C06AD">
            <w:pPr>
              <w:tabs>
                <w:tab w:val="num" w:pos="720"/>
              </w:tabs>
              <w:spacing w:line="240" w:lineRule="auto"/>
              <w:ind w:firstLineChars="0" w:firstLine="0"/>
              <w:jc w:val="center"/>
            </w:pPr>
            <w:r w:rsidRPr="00623A27">
              <w:rPr>
                <w:rFonts w:hint="eastAsia"/>
              </w:rPr>
              <w:t>＜</w:t>
            </w:r>
            <w:r w:rsidRPr="00623A27">
              <w:rPr>
                <w:rFonts w:hint="eastAsia"/>
              </w:rPr>
              <w:t>2.5</w:t>
            </w:r>
          </w:p>
        </w:tc>
        <w:tc>
          <w:tcPr>
            <w:tcW w:w="1390" w:type="pct"/>
            <w:shd w:val="clear" w:color="auto" w:fill="auto"/>
            <w:tcMar>
              <w:top w:w="72" w:type="dxa"/>
              <w:left w:w="144" w:type="dxa"/>
              <w:bottom w:w="72" w:type="dxa"/>
              <w:right w:w="144" w:type="dxa"/>
            </w:tcMar>
            <w:vAlign w:val="center"/>
            <w:hideMark/>
          </w:tcPr>
          <w:p w14:paraId="519C8235" w14:textId="77777777" w:rsidR="005C06AD" w:rsidRPr="00623A27" w:rsidRDefault="005C06AD" w:rsidP="005C06AD">
            <w:pPr>
              <w:tabs>
                <w:tab w:val="num" w:pos="720"/>
              </w:tabs>
              <w:spacing w:line="240" w:lineRule="auto"/>
              <w:ind w:firstLineChars="0" w:firstLine="0"/>
              <w:jc w:val="center"/>
            </w:pPr>
            <w:r w:rsidRPr="00F0295E">
              <w:t>0.15</w:t>
            </w:r>
          </w:p>
        </w:tc>
        <w:tc>
          <w:tcPr>
            <w:tcW w:w="1807" w:type="pct"/>
            <w:shd w:val="clear" w:color="auto" w:fill="auto"/>
            <w:tcMar>
              <w:top w:w="72" w:type="dxa"/>
              <w:left w:w="144" w:type="dxa"/>
              <w:bottom w:w="72" w:type="dxa"/>
              <w:right w:w="144" w:type="dxa"/>
            </w:tcMar>
            <w:vAlign w:val="center"/>
            <w:hideMark/>
          </w:tcPr>
          <w:p w14:paraId="7C3C13A0" w14:textId="77777777" w:rsidR="005C06AD" w:rsidRPr="00623A27" w:rsidRDefault="005C06AD" w:rsidP="005C06AD">
            <w:pPr>
              <w:tabs>
                <w:tab w:val="num" w:pos="720"/>
              </w:tabs>
              <w:spacing w:line="240" w:lineRule="auto"/>
              <w:ind w:firstLineChars="0" w:firstLine="0"/>
              <w:jc w:val="center"/>
            </w:pPr>
            <w:r w:rsidRPr="00623A27">
              <w:rPr>
                <w:rFonts w:hint="eastAsia"/>
              </w:rPr>
              <w:t>0.15</w:t>
            </w:r>
          </w:p>
        </w:tc>
      </w:tr>
      <w:tr w:rsidR="005C06AD" w:rsidRPr="00623A27" w14:paraId="60790025" w14:textId="77777777" w:rsidTr="005C06AD">
        <w:trPr>
          <w:trHeight w:val="344"/>
          <w:jc w:val="center"/>
        </w:trPr>
        <w:tc>
          <w:tcPr>
            <w:tcW w:w="1802" w:type="pct"/>
            <w:shd w:val="clear" w:color="auto" w:fill="auto"/>
            <w:tcMar>
              <w:top w:w="72" w:type="dxa"/>
              <w:left w:w="144" w:type="dxa"/>
              <w:bottom w:w="72" w:type="dxa"/>
              <w:right w:w="144" w:type="dxa"/>
            </w:tcMar>
            <w:vAlign w:val="center"/>
            <w:hideMark/>
          </w:tcPr>
          <w:p w14:paraId="06FB8383" w14:textId="77777777" w:rsidR="005C06AD" w:rsidRPr="00623A27" w:rsidRDefault="005C06AD" w:rsidP="005C06AD">
            <w:pPr>
              <w:tabs>
                <w:tab w:val="num" w:pos="720"/>
              </w:tabs>
              <w:spacing w:line="240" w:lineRule="auto"/>
              <w:ind w:firstLineChars="0" w:firstLine="0"/>
              <w:jc w:val="center"/>
            </w:pPr>
            <w:r w:rsidRPr="00623A27">
              <w:rPr>
                <w:rFonts w:hint="eastAsia"/>
              </w:rPr>
              <w:t>＜</w:t>
            </w:r>
            <w:r w:rsidRPr="00623A27">
              <w:rPr>
                <w:rFonts w:hint="eastAsia"/>
              </w:rPr>
              <w:t>10</w:t>
            </w:r>
          </w:p>
        </w:tc>
        <w:tc>
          <w:tcPr>
            <w:tcW w:w="1390" w:type="pct"/>
            <w:shd w:val="clear" w:color="auto" w:fill="auto"/>
            <w:tcMar>
              <w:top w:w="72" w:type="dxa"/>
              <w:left w:w="144" w:type="dxa"/>
              <w:bottom w:w="72" w:type="dxa"/>
              <w:right w:w="144" w:type="dxa"/>
            </w:tcMar>
            <w:vAlign w:val="center"/>
            <w:hideMark/>
          </w:tcPr>
          <w:p w14:paraId="79F0DC67" w14:textId="77777777" w:rsidR="005C06AD" w:rsidRPr="00623A27" w:rsidRDefault="005C06AD" w:rsidP="005C06AD">
            <w:pPr>
              <w:tabs>
                <w:tab w:val="num" w:pos="720"/>
              </w:tabs>
              <w:spacing w:line="240" w:lineRule="auto"/>
              <w:ind w:firstLineChars="0" w:firstLine="0"/>
              <w:jc w:val="center"/>
            </w:pPr>
            <w:r w:rsidRPr="00F0295E">
              <w:t>0.62</w:t>
            </w:r>
          </w:p>
        </w:tc>
        <w:tc>
          <w:tcPr>
            <w:tcW w:w="1807" w:type="pct"/>
            <w:shd w:val="clear" w:color="auto" w:fill="auto"/>
            <w:tcMar>
              <w:top w:w="72" w:type="dxa"/>
              <w:left w:w="144" w:type="dxa"/>
              <w:bottom w:w="72" w:type="dxa"/>
              <w:right w:w="144" w:type="dxa"/>
            </w:tcMar>
            <w:vAlign w:val="center"/>
            <w:hideMark/>
          </w:tcPr>
          <w:p w14:paraId="284454E1" w14:textId="77777777" w:rsidR="005C06AD" w:rsidRPr="00623A27" w:rsidRDefault="005C06AD" w:rsidP="005C06AD">
            <w:pPr>
              <w:tabs>
                <w:tab w:val="num" w:pos="720"/>
              </w:tabs>
              <w:spacing w:line="240" w:lineRule="auto"/>
              <w:ind w:firstLineChars="0" w:firstLine="0"/>
              <w:jc w:val="center"/>
            </w:pPr>
            <w:r w:rsidRPr="00623A27">
              <w:rPr>
                <w:rFonts w:hint="eastAsia"/>
              </w:rPr>
              <w:t>0.63</w:t>
            </w:r>
          </w:p>
        </w:tc>
      </w:tr>
      <w:tr w:rsidR="005C06AD" w:rsidRPr="00623A27" w14:paraId="0FACDCFF" w14:textId="77777777" w:rsidTr="005C06AD">
        <w:trPr>
          <w:trHeight w:val="19"/>
          <w:jc w:val="center"/>
        </w:trPr>
        <w:tc>
          <w:tcPr>
            <w:tcW w:w="1802" w:type="pct"/>
            <w:shd w:val="clear" w:color="auto" w:fill="auto"/>
            <w:tcMar>
              <w:top w:w="72" w:type="dxa"/>
              <w:left w:w="144" w:type="dxa"/>
              <w:bottom w:w="72" w:type="dxa"/>
              <w:right w:w="144" w:type="dxa"/>
            </w:tcMar>
            <w:vAlign w:val="center"/>
            <w:hideMark/>
          </w:tcPr>
          <w:p w14:paraId="1D07856D" w14:textId="77777777" w:rsidR="005C06AD" w:rsidRPr="00623A27" w:rsidRDefault="005C06AD" w:rsidP="005C06AD">
            <w:pPr>
              <w:tabs>
                <w:tab w:val="num" w:pos="720"/>
              </w:tabs>
              <w:spacing w:line="240" w:lineRule="auto"/>
              <w:ind w:firstLineChars="0" w:firstLine="0"/>
              <w:jc w:val="center"/>
            </w:pPr>
            <w:r w:rsidRPr="00623A27">
              <w:rPr>
                <w:rFonts w:hint="eastAsia"/>
              </w:rPr>
              <w:t>＜</w:t>
            </w:r>
            <w:r w:rsidRPr="00623A27">
              <w:rPr>
                <w:rFonts w:hint="eastAsia"/>
              </w:rPr>
              <w:t>75</w:t>
            </w:r>
          </w:p>
        </w:tc>
        <w:tc>
          <w:tcPr>
            <w:tcW w:w="1390" w:type="pct"/>
            <w:shd w:val="clear" w:color="auto" w:fill="auto"/>
            <w:tcMar>
              <w:top w:w="72" w:type="dxa"/>
              <w:left w:w="144" w:type="dxa"/>
              <w:bottom w:w="72" w:type="dxa"/>
              <w:right w:w="144" w:type="dxa"/>
            </w:tcMar>
            <w:vAlign w:val="center"/>
            <w:hideMark/>
          </w:tcPr>
          <w:p w14:paraId="44967559" w14:textId="77777777" w:rsidR="005C06AD" w:rsidRPr="00623A27" w:rsidRDefault="005C06AD" w:rsidP="005C06AD">
            <w:pPr>
              <w:tabs>
                <w:tab w:val="num" w:pos="720"/>
              </w:tabs>
              <w:spacing w:line="240" w:lineRule="auto"/>
              <w:ind w:firstLineChars="0" w:firstLine="0"/>
              <w:jc w:val="center"/>
            </w:pPr>
            <w:r w:rsidRPr="00F0295E">
              <w:t>1.0</w:t>
            </w:r>
          </w:p>
        </w:tc>
        <w:tc>
          <w:tcPr>
            <w:tcW w:w="1807" w:type="pct"/>
            <w:shd w:val="clear" w:color="auto" w:fill="auto"/>
            <w:tcMar>
              <w:top w:w="72" w:type="dxa"/>
              <w:left w:w="144" w:type="dxa"/>
              <w:bottom w:w="72" w:type="dxa"/>
              <w:right w:w="144" w:type="dxa"/>
            </w:tcMar>
            <w:vAlign w:val="center"/>
            <w:hideMark/>
          </w:tcPr>
          <w:p w14:paraId="5B20AD80" w14:textId="77777777" w:rsidR="005C06AD" w:rsidRPr="00623A27" w:rsidRDefault="005C06AD" w:rsidP="005C06AD">
            <w:pPr>
              <w:tabs>
                <w:tab w:val="num" w:pos="720"/>
              </w:tabs>
              <w:spacing w:line="240" w:lineRule="auto"/>
              <w:ind w:firstLineChars="0" w:firstLine="0"/>
              <w:jc w:val="center"/>
            </w:pPr>
            <w:r w:rsidRPr="00623A27">
              <w:rPr>
                <w:rFonts w:hint="eastAsia"/>
              </w:rPr>
              <w:t>1.0</w:t>
            </w:r>
          </w:p>
        </w:tc>
      </w:tr>
    </w:tbl>
    <w:p w14:paraId="5762BB7A" w14:textId="77777777" w:rsidR="007E1428" w:rsidRDefault="007E1428" w:rsidP="005C06AD">
      <w:pPr>
        <w:ind w:firstLine="480"/>
      </w:pPr>
    </w:p>
    <w:p w14:paraId="75A6DFC6" w14:textId="0260D1F1" w:rsidR="005C06AD" w:rsidRPr="0046157F" w:rsidRDefault="005C06AD" w:rsidP="005C06AD">
      <w:pPr>
        <w:ind w:firstLine="480"/>
      </w:pPr>
      <w:r w:rsidRPr="0046157F">
        <w:rPr>
          <w:rFonts w:hint="eastAsia"/>
        </w:rPr>
        <w:t>（</w:t>
      </w:r>
      <w:r>
        <w:t>3</w:t>
      </w:r>
      <w:r w:rsidRPr="0046157F">
        <w:rPr>
          <w:rFonts w:hint="eastAsia"/>
        </w:rPr>
        <w:t>）</w:t>
      </w:r>
      <w:r>
        <w:rPr>
          <w:rFonts w:hint="eastAsia"/>
        </w:rPr>
        <w:t>工作</w:t>
      </w:r>
      <w:r w:rsidRPr="0046157F">
        <w:rPr>
          <w:rFonts w:hint="eastAsia"/>
        </w:rPr>
        <w:t>原理</w:t>
      </w:r>
    </w:p>
    <w:p w14:paraId="1DE3B787" w14:textId="78BFAF6C" w:rsidR="005C06AD" w:rsidRPr="00F053D5" w:rsidRDefault="005C06AD" w:rsidP="005C06AD">
      <w:pPr>
        <w:ind w:firstLine="480"/>
      </w:pPr>
      <w:r w:rsidRPr="0046157F">
        <w:rPr>
          <w:rFonts w:hint="eastAsia"/>
        </w:rPr>
        <w:t>车载</w:t>
      </w:r>
      <w:r w:rsidRPr="0046157F">
        <w:t>移动监测系统</w:t>
      </w:r>
      <w:r w:rsidRPr="0046157F">
        <w:rPr>
          <w:rFonts w:hint="eastAsia"/>
        </w:rPr>
        <w:t>集成了在线监测、数据计算、地图匹配、视频监控、数据传输和自动统计等功能，</w:t>
      </w:r>
      <w:r>
        <w:rPr>
          <w:rFonts w:hint="eastAsia"/>
        </w:rPr>
        <w:t>通过监测车轮带起的扬尘浓度来评价道路尘负荷。</w:t>
      </w:r>
      <w:r w:rsidRPr="0046157F">
        <w:rPr>
          <w:rFonts w:hint="eastAsia"/>
        </w:rPr>
        <w:t>基于监测车运行过程中的车辆扬尘</w:t>
      </w:r>
      <w:r w:rsidR="00F910B3">
        <w:rPr>
          <w:rFonts w:hint="eastAsia"/>
        </w:rPr>
        <w:t>颗粒物</w:t>
      </w:r>
      <w:r w:rsidRPr="0046157F">
        <w:rPr>
          <w:rFonts w:hint="eastAsia"/>
        </w:rPr>
        <w:t>浓度和车速等参数实时计算输出道路尘负荷数值。</w:t>
      </w:r>
      <w:r>
        <w:rPr>
          <w:rFonts w:hint="eastAsia"/>
        </w:rPr>
        <w:t>其中，车轮带起的扬尘</w:t>
      </w:r>
      <w:r w:rsidR="00F910B3">
        <w:rPr>
          <w:rFonts w:hint="eastAsia"/>
        </w:rPr>
        <w:t>颗粒物</w:t>
      </w:r>
      <w:r>
        <w:rPr>
          <w:rFonts w:hint="eastAsia"/>
        </w:rPr>
        <w:t>浓度为采样点和背景点颗粒物浓度差值</w:t>
      </w:r>
      <w:r w:rsidRPr="00F053D5">
        <w:rPr>
          <w:rFonts w:hint="eastAsia"/>
        </w:rPr>
        <w:t>。</w:t>
      </w:r>
    </w:p>
    <w:p w14:paraId="44046E9D" w14:textId="63891319" w:rsidR="005C06AD" w:rsidRPr="0046157F" w:rsidRDefault="005C06AD" w:rsidP="005C06AD">
      <w:pPr>
        <w:ind w:firstLine="480"/>
      </w:pPr>
      <w:r w:rsidRPr="00E3052F">
        <w:rPr>
          <w:rFonts w:hint="eastAsia"/>
        </w:rPr>
        <w:lastRenderedPageBreak/>
        <w:t>借鉴美国和韩国的研究经验，选取不同区域（城区、郊区）不同类型的典型道路，同步监测道路</w:t>
      </w:r>
      <w:r w:rsidRPr="00E3052F">
        <w:t>扬尘浓度、车速和</w:t>
      </w:r>
      <w:r w:rsidRPr="00E3052F">
        <w:rPr>
          <w:rFonts w:hint="eastAsia"/>
        </w:rPr>
        <w:t>道路尘负荷等</w:t>
      </w:r>
      <w:r w:rsidRPr="00E3052F">
        <w:t>参数</w:t>
      </w:r>
      <w:r w:rsidRPr="00E3052F">
        <w:rPr>
          <w:rFonts w:hint="eastAsia"/>
        </w:rPr>
        <w:t>，其中道路扬尘浓度通过光散射仪器获取，车速通过车辆定位系统获取，道路尘负荷依据《防治城市扬尘污染技术规范》（</w:t>
      </w:r>
      <w:r w:rsidRPr="00E3052F">
        <w:t>HJ/T 393</w:t>
      </w:r>
      <w:r w:rsidRPr="00E3052F">
        <w:rPr>
          <w:rFonts w:hint="eastAsia"/>
        </w:rPr>
        <w:t>）的方法，采用手工采样和实验室分析获取。基于实测的道路扬尘浓度、车速和道路尘负荷数据，应用多元线性回归、神经网络模型等数据分析方法，建立应用道路扬尘浓度和车速数据计算道路尘负荷的模型。</w:t>
      </w:r>
      <w:r w:rsidRPr="00E3052F">
        <w:t>从而</w:t>
      </w:r>
      <w:r w:rsidRPr="00E3052F">
        <w:rPr>
          <w:rFonts w:hint="eastAsia"/>
        </w:rPr>
        <w:t>通过实时道路扬尘浓度和车速，计算道路尘负荷数值。</w:t>
      </w:r>
      <w:r w:rsidR="009D23CF">
        <w:rPr>
          <w:rFonts w:hint="eastAsia"/>
        </w:rPr>
        <w:t>标准文本中不限定模型中公式形式和影响参数。</w:t>
      </w:r>
    </w:p>
    <w:p w14:paraId="79145C31" w14:textId="33EB6E04" w:rsidR="005C06AD" w:rsidRDefault="003B3736" w:rsidP="005C06AD">
      <w:pPr>
        <w:ind w:firstLine="480"/>
      </w:pPr>
      <w:r>
        <w:rPr>
          <w:rFonts w:hint="eastAsia"/>
        </w:rPr>
        <w:t>标准编制工作中实验程序为</w:t>
      </w:r>
      <w:r w:rsidR="005C06AD" w:rsidRPr="0046157F">
        <w:rPr>
          <w:rFonts w:hint="eastAsia"/>
        </w:rPr>
        <w:t>首先</w:t>
      </w:r>
      <w:r w:rsidR="005C06AD">
        <w:rPr>
          <w:rFonts w:hint="eastAsia"/>
        </w:rPr>
        <w:t>固定路面积尘情况和车重，</w:t>
      </w:r>
      <w:r w:rsidR="005C06AD" w:rsidRPr="0046157F">
        <w:rPr>
          <w:rFonts w:hint="eastAsia"/>
        </w:rPr>
        <w:t>研究车轮带起的扬尘浓度与车速的关系，</w:t>
      </w:r>
      <w:r w:rsidR="005C06AD" w:rsidRPr="003B04A3">
        <w:rPr>
          <w:rFonts w:hint="eastAsia"/>
        </w:rPr>
        <w:t>结果表明扬尘浓度（测试点与背景点浓度差）与车速呈指数关系</w:t>
      </w:r>
      <w:r w:rsidR="005C06AD">
        <w:rPr>
          <w:rFonts w:hint="eastAsia"/>
        </w:rPr>
        <w:t>（见图</w:t>
      </w:r>
      <w:r w:rsidR="005C06AD">
        <w:rPr>
          <w:rFonts w:hint="eastAsia"/>
        </w:rPr>
        <w:t>5-</w:t>
      </w:r>
      <w:r w:rsidR="007E1428">
        <w:t>1</w:t>
      </w:r>
      <w:r w:rsidR="005C06AD">
        <w:rPr>
          <w:rFonts w:hint="eastAsia"/>
        </w:rPr>
        <w:t>）；然后固定车速和车重，研究道路尘负荷和扬尘浓度的关系（见</w:t>
      </w:r>
      <w:r w:rsidR="005C06AD" w:rsidRPr="0046157F">
        <w:rPr>
          <w:rFonts w:hint="eastAsia"/>
        </w:rPr>
        <w:t>图</w:t>
      </w:r>
      <w:r w:rsidR="005C06AD" w:rsidRPr="0046157F">
        <w:rPr>
          <w:rFonts w:hint="eastAsia"/>
        </w:rPr>
        <w:t>5-</w:t>
      </w:r>
      <w:r w:rsidR="007E1428">
        <w:t>2</w:t>
      </w:r>
      <w:r w:rsidR="005C06AD">
        <w:rPr>
          <w:rFonts w:hint="eastAsia"/>
        </w:rPr>
        <w:t>）</w:t>
      </w:r>
      <w:r w:rsidR="005C06AD" w:rsidRPr="0046157F">
        <w:rPr>
          <w:rFonts w:hint="eastAsia"/>
        </w:rPr>
        <w:t>，</w:t>
      </w:r>
      <w:r w:rsidR="005C06AD" w:rsidRPr="003B04A3">
        <w:rPr>
          <w:rFonts w:hint="eastAsia"/>
        </w:rPr>
        <w:t>结果表明道路尘负荷与扬尘浓度呈指数关系。</w:t>
      </w:r>
      <w:r w:rsidR="005C06AD" w:rsidRPr="0046157F">
        <w:rPr>
          <w:rFonts w:hint="eastAsia"/>
        </w:rPr>
        <w:t>除指数数值略有差别外，模型关系与美国的研究结果</w:t>
      </w:r>
      <w:r w:rsidR="005C06AD">
        <w:rPr>
          <w:rFonts w:hint="eastAsia"/>
        </w:rPr>
        <w:t>基本</w:t>
      </w:r>
      <w:r w:rsidR="005C06AD" w:rsidRPr="0046157F">
        <w:rPr>
          <w:rFonts w:hint="eastAsia"/>
        </w:rPr>
        <w:t>一致。</w:t>
      </w:r>
    </w:p>
    <w:p w14:paraId="1D21B7DE" w14:textId="77777777" w:rsidR="005C06AD" w:rsidRPr="003B0386" w:rsidRDefault="005C06AD" w:rsidP="005C06AD">
      <w:pPr>
        <w:ind w:firstLine="480"/>
      </w:pPr>
      <w:r w:rsidRPr="005C06AD">
        <w:rPr>
          <w:rFonts w:hint="eastAsia"/>
        </w:rPr>
        <w:t>道路尘负荷和扬尘浓度转换关系见式（</w:t>
      </w:r>
      <w:r w:rsidRPr="005C06AD">
        <w:rPr>
          <w:rFonts w:hint="eastAsia"/>
        </w:rPr>
        <w:t>5-1</w:t>
      </w:r>
      <w:r w:rsidRPr="005C06AD">
        <w:rPr>
          <w:rFonts w:hint="eastAsia"/>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840"/>
        <w:gridCol w:w="2841"/>
      </w:tblGrid>
      <w:tr w:rsidR="005C06AD" w:rsidRPr="007E291B" w14:paraId="68E5C0F0" w14:textId="77777777" w:rsidTr="005C06AD">
        <w:tc>
          <w:tcPr>
            <w:tcW w:w="1667" w:type="pct"/>
            <w:vAlign w:val="center"/>
          </w:tcPr>
          <w:p w14:paraId="2715B668" w14:textId="77777777" w:rsidR="005C06AD" w:rsidRDefault="005C06AD" w:rsidP="005C06AD">
            <w:pPr>
              <w:pStyle w:val="ab"/>
              <w:ind w:firstLineChars="0" w:firstLine="0"/>
              <w:rPr>
                <w:rFonts w:eastAsia="宋体" w:hAnsi="宋体"/>
              </w:rPr>
            </w:pPr>
          </w:p>
          <w:p w14:paraId="31978110" w14:textId="132FAD3D" w:rsidR="000B7751" w:rsidRPr="00E35E7E" w:rsidRDefault="000B7751" w:rsidP="005C06AD">
            <w:pPr>
              <w:pStyle w:val="ab"/>
              <w:ind w:firstLineChars="0" w:firstLine="0"/>
              <w:rPr>
                <w:rFonts w:eastAsia="宋体" w:hAnsi="宋体"/>
              </w:rPr>
            </w:pPr>
          </w:p>
        </w:tc>
        <w:tc>
          <w:tcPr>
            <w:tcW w:w="1666" w:type="pct"/>
            <w:vAlign w:val="center"/>
          </w:tcPr>
          <w:p w14:paraId="1C3F0C3F" w14:textId="33D634BC" w:rsidR="005C06AD" w:rsidRPr="00F357E9" w:rsidRDefault="00CA0090" w:rsidP="005C06AD">
            <w:pPr>
              <w:pStyle w:val="ab"/>
              <w:rPr>
                <w:rFonts w:eastAsia="宋体" w:hAnsi="宋体"/>
                <w:i/>
              </w:rPr>
            </w:pPr>
            <w:r w:rsidRPr="000F79A6">
              <w:rPr>
                <w:position w:val="-6"/>
              </w:rPr>
              <w:object w:dxaOrig="2020" w:dyaOrig="320" w14:anchorId="35951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0.8pt;height:16.15pt" o:ole="">
                  <v:imagedata r:id="rId15" o:title=""/>
                </v:shape>
                <o:OLEObject Type="Embed" ProgID="Equation.3" ShapeID="_x0000_i1048" DrawAspect="Content" ObjectID="_1662380917" r:id="rId16"/>
              </w:object>
            </w:r>
          </w:p>
        </w:tc>
        <w:tc>
          <w:tcPr>
            <w:tcW w:w="1667" w:type="pct"/>
            <w:vAlign w:val="center"/>
          </w:tcPr>
          <w:p w14:paraId="39C580AA" w14:textId="77777777" w:rsidR="005C06AD" w:rsidRPr="00541C85" w:rsidRDefault="005C06AD" w:rsidP="005C06AD">
            <w:pPr>
              <w:pStyle w:val="ab"/>
              <w:ind w:firstLineChars="0" w:firstLine="0"/>
              <w:jc w:val="right"/>
              <w:rPr>
                <w:rFonts w:eastAsia="宋体" w:hAnsi="宋体"/>
                <w:sz w:val="24"/>
                <w:szCs w:val="24"/>
              </w:rPr>
            </w:pPr>
            <w:r w:rsidRPr="00541C85">
              <w:rPr>
                <w:rFonts w:eastAsia="宋体" w:hAnsi="宋体" w:hint="eastAsia"/>
                <w:sz w:val="24"/>
                <w:szCs w:val="24"/>
              </w:rPr>
              <w:t>（</w:t>
            </w:r>
            <w:r>
              <w:rPr>
                <w:rFonts w:eastAsia="宋体" w:hAnsi="宋体" w:hint="eastAsia"/>
                <w:sz w:val="24"/>
                <w:szCs w:val="24"/>
              </w:rPr>
              <w:t>5-</w:t>
            </w:r>
            <w:r w:rsidRPr="00541C85">
              <w:rPr>
                <w:rFonts w:eastAsia="宋体" w:hAnsi="宋体"/>
                <w:sz w:val="24"/>
                <w:szCs w:val="24"/>
              </w:rPr>
              <w:t>1</w:t>
            </w:r>
            <w:r w:rsidRPr="00541C85">
              <w:rPr>
                <w:rFonts w:eastAsia="宋体" w:hAnsi="宋体" w:hint="eastAsia"/>
                <w:sz w:val="24"/>
                <w:szCs w:val="24"/>
              </w:rPr>
              <w:t>）</w:t>
            </w:r>
          </w:p>
        </w:tc>
      </w:tr>
    </w:tbl>
    <w:p w14:paraId="7929A639" w14:textId="77777777" w:rsidR="005C06AD" w:rsidRPr="005C06AD" w:rsidRDefault="005C06AD" w:rsidP="005C06AD">
      <w:pPr>
        <w:ind w:firstLine="480"/>
      </w:pPr>
      <w:r w:rsidRPr="005C06AD">
        <w:rPr>
          <w:rFonts w:hint="eastAsia"/>
        </w:rPr>
        <w:t>式中：</w:t>
      </w:r>
      <m:oMath>
        <m:r>
          <m:rPr>
            <m:sty m:val="p"/>
          </m:rPr>
          <w:rPr>
            <w:rFonts w:ascii="Cambria Math" w:hAnsi="Cambria Math" w:hint="eastAsia"/>
          </w:rPr>
          <m:t>sL</m:t>
        </m:r>
      </m:oMath>
      <w:r w:rsidRPr="005C06AD">
        <w:t>-------</w:t>
      </w:r>
      <w:r w:rsidRPr="005C06AD">
        <w:rPr>
          <w:rFonts w:hint="eastAsia"/>
        </w:rPr>
        <w:t>道路尘负荷，</w:t>
      </w:r>
      <w:r w:rsidRPr="005C06AD">
        <w:rPr>
          <w:rFonts w:hint="eastAsia"/>
        </w:rPr>
        <w:t>g/</w:t>
      </w:r>
      <w:r w:rsidRPr="005C06AD">
        <w:t>m</w:t>
      </w:r>
      <w:r w:rsidRPr="000B7751">
        <w:rPr>
          <w:vertAlign w:val="superscript"/>
        </w:rPr>
        <w:t>2</w:t>
      </w:r>
      <w:r w:rsidRPr="005C06AD">
        <w:rPr>
          <w:rFonts w:hint="eastAsia"/>
        </w:rPr>
        <w:t>；</w:t>
      </w:r>
    </w:p>
    <w:p w14:paraId="4DDAE319" w14:textId="4C14AF49" w:rsidR="005C06AD" w:rsidRPr="005C06AD" w:rsidRDefault="005C06AD" w:rsidP="000B7751">
      <w:pPr>
        <w:ind w:leftChars="500" w:left="1200" w:firstLineChars="0" w:firstLine="0"/>
      </w:pPr>
      <m:oMath>
        <m:r>
          <w:rPr>
            <w:rFonts w:ascii="Cambria Math" w:hAnsi="Cambria Math"/>
          </w:rPr>
          <m:t>a</m:t>
        </m:r>
      </m:oMath>
      <w:r w:rsidRPr="005C06AD">
        <w:t>-------</w:t>
      </w:r>
      <w:r w:rsidRPr="005C06AD">
        <w:rPr>
          <w:rFonts w:hint="eastAsia"/>
        </w:rPr>
        <w:t>常数系数，与车重等因素有关，选定监测车辆后通过实测车速、道路扬尘浓度和手工法测定的道路尘负荷确定；</w:t>
      </w:r>
      <w:r w:rsidR="000B7751">
        <w:rPr>
          <w:rFonts w:hint="eastAsia"/>
        </w:rPr>
        <w:t xml:space="preserve"> </w:t>
      </w:r>
    </w:p>
    <w:p w14:paraId="614722CD" w14:textId="77777777" w:rsidR="005C06AD" w:rsidRPr="005C06AD" w:rsidRDefault="005C06AD" w:rsidP="000B7751">
      <w:pPr>
        <w:ind w:firstLineChars="500" w:firstLine="1200"/>
      </w:pPr>
      <m:oMath>
        <m:r>
          <w:rPr>
            <w:rFonts w:ascii="Cambria Math" w:hAnsi="Cambria Math" w:hint="eastAsia"/>
          </w:rPr>
          <m:t>c</m:t>
        </m:r>
      </m:oMath>
      <w:r w:rsidRPr="005C06AD">
        <w:t>-------</w:t>
      </w:r>
      <w:r w:rsidRPr="005C06AD">
        <w:rPr>
          <w:rFonts w:hint="eastAsia"/>
        </w:rPr>
        <w:t>车轮扰动造成的扬尘浓度，</w:t>
      </w:r>
      <w:r w:rsidRPr="005C06AD">
        <w:rPr>
          <w:rFonts w:hint="eastAsia"/>
        </w:rPr>
        <w:t>m</w:t>
      </w:r>
      <w:r w:rsidRPr="005C06AD">
        <w:t>g/m</w:t>
      </w:r>
      <w:r w:rsidRPr="000B7751">
        <w:rPr>
          <w:vertAlign w:val="superscript"/>
        </w:rPr>
        <w:t>3</w:t>
      </w:r>
      <w:r w:rsidRPr="005C06AD">
        <w:rPr>
          <w:rFonts w:hint="eastAsia"/>
        </w:rPr>
        <w:t>；</w:t>
      </w:r>
    </w:p>
    <w:p w14:paraId="37C5859E" w14:textId="306ABA31" w:rsidR="005C06AD" w:rsidRDefault="005C06AD" w:rsidP="007E1428">
      <w:pPr>
        <w:ind w:firstLineChars="500" w:firstLine="1200"/>
      </w:pPr>
      <w:r w:rsidRPr="005C06AD">
        <w:rPr>
          <w:rFonts w:hint="eastAsia"/>
        </w:rPr>
        <w:t>v</w:t>
      </w:r>
      <w:r w:rsidRPr="005C06AD">
        <w:t>-------</w:t>
      </w:r>
      <w:r w:rsidRPr="005C06AD">
        <w:rPr>
          <w:rFonts w:hint="eastAsia"/>
        </w:rPr>
        <w:t>监测车行驶速度，</w:t>
      </w:r>
      <w:r w:rsidRPr="005C06AD">
        <w:rPr>
          <w:rFonts w:hint="eastAsia"/>
        </w:rPr>
        <w:t>km</w:t>
      </w:r>
      <w:r w:rsidRPr="005C06AD">
        <w:t>/h</w:t>
      </w:r>
      <w:r w:rsidR="00217A1E">
        <w:rPr>
          <w:rFonts w:hint="eastAsia"/>
        </w:rPr>
        <w:t>；</w:t>
      </w:r>
    </w:p>
    <w:p w14:paraId="2FA3DE4F" w14:textId="4E83BD78" w:rsidR="005C06AD" w:rsidRDefault="005C06AD" w:rsidP="00217A1E">
      <w:pPr>
        <w:ind w:firstLineChars="500" w:firstLine="1200"/>
        <w:rPr>
          <w:rFonts w:hAnsi="宋体"/>
          <w:szCs w:val="24"/>
        </w:rPr>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172"/>
      </w:tblGrid>
      <w:tr w:rsidR="005C06AD" w14:paraId="4ED1C67D" w14:textId="77777777" w:rsidTr="005C06AD">
        <w:trPr>
          <w:jc w:val="center"/>
        </w:trPr>
        <w:tc>
          <w:tcPr>
            <w:tcW w:w="0" w:type="auto"/>
            <w:vAlign w:val="center"/>
          </w:tcPr>
          <w:p w14:paraId="3C944ED2" w14:textId="77777777" w:rsidR="005C06AD" w:rsidRDefault="005C06AD" w:rsidP="00CD729F">
            <w:pPr>
              <w:ind w:firstLineChars="0" w:firstLine="0"/>
              <w:rPr>
                <w:rFonts w:hAnsi="宋体"/>
                <w:szCs w:val="24"/>
              </w:rPr>
            </w:pPr>
            <w:r w:rsidRPr="00F74A91">
              <w:rPr>
                <w:noProof/>
              </w:rPr>
              <w:drawing>
                <wp:inline distT="0" distB="0" distL="0" distR="0" wp14:anchorId="04F84BD1" wp14:editId="54E7AD9B">
                  <wp:extent cx="2647904" cy="178358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070" r="3573"/>
                          <a:stretch/>
                        </pic:blipFill>
                        <pic:spPr bwMode="auto">
                          <a:xfrm>
                            <a:off x="0" y="0"/>
                            <a:ext cx="2672735" cy="1800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20A0AB21" w14:textId="77777777" w:rsidR="005C06AD" w:rsidRDefault="005C06AD" w:rsidP="00CD729F">
            <w:pPr>
              <w:ind w:firstLineChars="0" w:firstLine="0"/>
              <w:rPr>
                <w:rFonts w:hAnsi="宋体"/>
                <w:szCs w:val="24"/>
              </w:rPr>
            </w:pPr>
            <w:r w:rsidRPr="00F74A91">
              <w:rPr>
                <w:noProof/>
              </w:rPr>
              <w:drawing>
                <wp:inline distT="0" distB="0" distL="0" distR="0" wp14:anchorId="2EF32C0A" wp14:editId="0E4D181C">
                  <wp:extent cx="2527588" cy="1592310"/>
                  <wp:effectExtent l="0" t="0" r="635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33" t="3557" r="3978"/>
                          <a:stretch/>
                        </pic:blipFill>
                        <pic:spPr bwMode="auto">
                          <a:xfrm>
                            <a:off x="0" y="0"/>
                            <a:ext cx="2527588" cy="15923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B87769" w14:textId="1756F34D" w:rsidR="005C06AD" w:rsidRPr="005C06AD" w:rsidRDefault="005C06AD" w:rsidP="005C06AD">
      <w:pPr>
        <w:ind w:firstLineChars="0" w:firstLine="0"/>
        <w:jc w:val="center"/>
        <w:rPr>
          <w:b/>
          <w:bCs/>
          <w:sz w:val="21"/>
          <w:szCs w:val="21"/>
        </w:rPr>
      </w:pPr>
      <w:r w:rsidRPr="005C06AD">
        <w:rPr>
          <w:rFonts w:hint="eastAsia"/>
          <w:b/>
          <w:bCs/>
          <w:sz w:val="21"/>
          <w:szCs w:val="21"/>
        </w:rPr>
        <w:t>图</w:t>
      </w:r>
      <w:r w:rsidRPr="005C06AD">
        <w:rPr>
          <w:rFonts w:hint="eastAsia"/>
          <w:b/>
          <w:bCs/>
          <w:sz w:val="21"/>
          <w:szCs w:val="21"/>
        </w:rPr>
        <w:t>5-</w:t>
      </w:r>
      <w:r w:rsidR="007E1428">
        <w:rPr>
          <w:b/>
          <w:bCs/>
          <w:sz w:val="21"/>
          <w:szCs w:val="21"/>
        </w:rPr>
        <w:t>1</w:t>
      </w:r>
      <w:r w:rsidRPr="005C06AD">
        <w:rPr>
          <w:rFonts w:hint="eastAsia"/>
          <w:b/>
          <w:bCs/>
          <w:sz w:val="21"/>
          <w:szCs w:val="21"/>
        </w:rPr>
        <w:t>北京市道路扬尘浓度与车速的关系</w:t>
      </w:r>
    </w:p>
    <w:p w14:paraId="1FC9D45C" w14:textId="77777777" w:rsidR="005C06AD" w:rsidRPr="00532DF4" w:rsidRDefault="005C06AD" w:rsidP="00FD6C4D">
      <w:pPr>
        <w:ind w:firstLineChars="0" w:firstLine="0"/>
        <w:jc w:val="center"/>
      </w:pPr>
      <w:r w:rsidRPr="00F819F7">
        <w:rPr>
          <w:noProof/>
        </w:rPr>
        <w:lastRenderedPageBreak/>
        <w:drawing>
          <wp:inline distT="0" distB="0" distL="0" distR="0" wp14:anchorId="45E6F7CE" wp14:editId="6A4B38C2">
            <wp:extent cx="3306784" cy="1856509"/>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456"/>
                    <a:stretch/>
                  </pic:blipFill>
                  <pic:spPr bwMode="auto">
                    <a:xfrm>
                      <a:off x="0" y="0"/>
                      <a:ext cx="3332942" cy="1871195"/>
                    </a:xfrm>
                    <a:prstGeom prst="rect">
                      <a:avLst/>
                    </a:prstGeom>
                    <a:noFill/>
                    <a:ln>
                      <a:noFill/>
                    </a:ln>
                    <a:extLst>
                      <a:ext uri="{53640926-AAD7-44D8-BBD7-CCE9431645EC}">
                        <a14:shadowObscured xmlns:a14="http://schemas.microsoft.com/office/drawing/2010/main"/>
                      </a:ext>
                    </a:extLst>
                  </pic:spPr>
                </pic:pic>
              </a:graphicData>
            </a:graphic>
          </wp:inline>
        </w:drawing>
      </w:r>
    </w:p>
    <w:p w14:paraId="2CCABA9A" w14:textId="71799B8C" w:rsidR="00C134BB" w:rsidRPr="00FD6C4D" w:rsidRDefault="005C06AD" w:rsidP="00FD6C4D">
      <w:pPr>
        <w:ind w:firstLineChars="0" w:firstLine="0"/>
        <w:jc w:val="center"/>
        <w:rPr>
          <w:b/>
          <w:bCs/>
          <w:sz w:val="21"/>
          <w:szCs w:val="21"/>
        </w:rPr>
      </w:pPr>
      <w:r w:rsidRPr="005C06AD">
        <w:rPr>
          <w:rFonts w:hint="eastAsia"/>
          <w:b/>
          <w:bCs/>
          <w:sz w:val="21"/>
          <w:szCs w:val="21"/>
        </w:rPr>
        <w:t>图</w:t>
      </w:r>
      <w:r w:rsidRPr="005C06AD">
        <w:rPr>
          <w:rFonts w:hint="eastAsia"/>
          <w:b/>
          <w:bCs/>
          <w:sz w:val="21"/>
          <w:szCs w:val="21"/>
        </w:rPr>
        <w:t>5-</w:t>
      </w:r>
      <w:r w:rsidR="007E1428">
        <w:rPr>
          <w:b/>
          <w:bCs/>
          <w:sz w:val="21"/>
          <w:szCs w:val="21"/>
        </w:rPr>
        <w:t>2</w:t>
      </w:r>
      <w:r w:rsidRPr="005C06AD">
        <w:rPr>
          <w:rFonts w:hint="eastAsia"/>
          <w:b/>
          <w:bCs/>
          <w:sz w:val="21"/>
          <w:szCs w:val="21"/>
        </w:rPr>
        <w:t>北京市道路尘负荷车载移动监测模型</w:t>
      </w:r>
    </w:p>
    <w:p w14:paraId="7DA6DD5F" w14:textId="2CB64074" w:rsidR="00B81BFD" w:rsidRPr="00532DF4" w:rsidRDefault="00B81BFD" w:rsidP="001725BA">
      <w:pPr>
        <w:pStyle w:val="3"/>
        <w:numPr>
          <w:ilvl w:val="2"/>
          <w:numId w:val="1"/>
        </w:numPr>
        <w:spacing w:beforeLines="50" w:before="156" w:afterLines="50" w:after="156" w:line="360" w:lineRule="auto"/>
        <w:ind w:left="198" w:firstLineChars="0" w:hanging="198"/>
        <w:rPr>
          <w:b w:val="0"/>
          <w:sz w:val="24"/>
          <w:szCs w:val="24"/>
        </w:rPr>
      </w:pPr>
      <w:r w:rsidRPr="00532DF4">
        <w:rPr>
          <w:rFonts w:hint="eastAsia"/>
          <w:b w:val="0"/>
          <w:sz w:val="24"/>
          <w:szCs w:val="24"/>
        </w:rPr>
        <w:t>系统组成</w:t>
      </w:r>
    </w:p>
    <w:p w14:paraId="05877E86" w14:textId="1DB72F71" w:rsidR="00B81BFD" w:rsidRPr="00532DF4" w:rsidRDefault="008E3531" w:rsidP="00DC3117">
      <w:pPr>
        <w:ind w:firstLine="480"/>
      </w:pPr>
      <w:r w:rsidRPr="00532DF4">
        <w:rPr>
          <w:rFonts w:hint="eastAsia"/>
        </w:rPr>
        <w:t>为实现道路尘负荷实时监测</w:t>
      </w:r>
      <w:r w:rsidR="00DC3117" w:rsidRPr="00532DF4">
        <w:rPr>
          <w:rFonts w:hint="eastAsia"/>
        </w:rPr>
        <w:t>，</w:t>
      </w:r>
      <w:r w:rsidR="00470F73">
        <w:rPr>
          <w:rFonts w:hint="eastAsia"/>
        </w:rPr>
        <w:t>通过</w:t>
      </w:r>
      <w:r w:rsidR="00A45506">
        <w:rPr>
          <w:rFonts w:hint="eastAsia"/>
        </w:rPr>
        <w:t>整合</w:t>
      </w:r>
      <w:r w:rsidR="00DC3117" w:rsidRPr="00532DF4">
        <w:rPr>
          <w:rFonts w:hint="eastAsia"/>
        </w:rPr>
        <w:t>颗粒物采集和传输单元、颗粒物监测单元、数据采集和传输单元、供电单元、</w:t>
      </w:r>
      <w:r w:rsidR="007E1428" w:rsidRPr="00532DF4">
        <w:rPr>
          <w:rFonts w:hint="eastAsia"/>
        </w:rPr>
        <w:t>辅助单元</w:t>
      </w:r>
      <w:r w:rsidR="007E1428">
        <w:rPr>
          <w:rFonts w:hint="eastAsia"/>
        </w:rPr>
        <w:t>及</w:t>
      </w:r>
      <w:r w:rsidR="00DC3117" w:rsidRPr="00532DF4">
        <w:rPr>
          <w:rFonts w:hint="eastAsia"/>
        </w:rPr>
        <w:t>车辆定位系统等</w:t>
      </w:r>
      <w:r w:rsidR="001B3D7B">
        <w:rPr>
          <w:rFonts w:hint="eastAsia"/>
        </w:rPr>
        <w:t>搭建</w:t>
      </w:r>
      <w:r w:rsidRPr="00532DF4">
        <w:rPr>
          <w:rFonts w:hint="eastAsia"/>
        </w:rPr>
        <w:t>道路尘负荷车载移动监测系统</w:t>
      </w:r>
      <w:r w:rsidR="00DC3117" w:rsidRPr="00532DF4">
        <w:rPr>
          <w:rFonts w:hint="eastAsia"/>
        </w:rPr>
        <w:t>，</w:t>
      </w:r>
      <w:r w:rsidRPr="00532DF4">
        <w:rPr>
          <w:rFonts w:hint="eastAsia"/>
        </w:rPr>
        <w:t>其中</w:t>
      </w:r>
      <w:r w:rsidR="00682BD0">
        <w:rPr>
          <w:rFonts w:hint="eastAsia"/>
        </w:rPr>
        <w:t>辅助</w:t>
      </w:r>
      <w:r w:rsidR="00CA00A1">
        <w:rPr>
          <w:rFonts w:hint="eastAsia"/>
        </w:rPr>
        <w:t>单元</w:t>
      </w:r>
      <w:r w:rsidR="00682BD0">
        <w:rPr>
          <w:rFonts w:hint="eastAsia"/>
        </w:rPr>
        <w:t>包括</w:t>
      </w:r>
      <w:r w:rsidR="00DC3117" w:rsidRPr="00532DF4">
        <w:rPr>
          <w:rFonts w:hint="eastAsia"/>
        </w:rPr>
        <w:t>气象参数测试仪</w:t>
      </w:r>
      <w:r w:rsidR="00232269" w:rsidRPr="00532DF4">
        <w:rPr>
          <w:rFonts w:hint="eastAsia"/>
        </w:rPr>
        <w:t>、</w:t>
      </w:r>
      <w:r w:rsidR="00DC3117" w:rsidRPr="00532DF4">
        <w:rPr>
          <w:rFonts w:hint="eastAsia"/>
        </w:rPr>
        <w:t>视频监控设备和校准设备等</w:t>
      </w:r>
      <w:r w:rsidR="00682BD0">
        <w:rPr>
          <w:rFonts w:hint="eastAsia"/>
        </w:rPr>
        <w:t>，</w:t>
      </w:r>
      <w:r w:rsidR="00B16DA4" w:rsidRPr="00532DF4">
        <w:rPr>
          <w:rFonts w:hint="eastAsia"/>
        </w:rPr>
        <w:t>系统组成见图</w:t>
      </w:r>
      <w:r w:rsidR="00B16DA4" w:rsidRPr="00532DF4">
        <w:rPr>
          <w:rFonts w:hint="eastAsia"/>
        </w:rPr>
        <w:t>5-</w:t>
      </w:r>
      <w:r w:rsidR="007E1428">
        <w:t>3</w:t>
      </w:r>
      <w:r w:rsidR="00B16DA4" w:rsidRPr="00532DF4">
        <w:rPr>
          <w:rFonts w:hint="eastAsia"/>
        </w:rPr>
        <w:t>。</w:t>
      </w:r>
    </w:p>
    <w:p w14:paraId="3A0D9BA5" w14:textId="1565BC6D" w:rsidR="00B16DA4" w:rsidRPr="00532DF4" w:rsidRDefault="00445253" w:rsidP="00B16DA4">
      <w:pPr>
        <w:ind w:firstLineChars="0" w:firstLine="0"/>
        <w:jc w:val="center"/>
      </w:pPr>
      <w:r>
        <w:object w:dxaOrig="6631" w:dyaOrig="4011" w14:anchorId="2CDC2AE1">
          <v:shape id="_x0000_i1025" type="#_x0000_t75" style="width:332.05pt;height:200.3pt" o:ole="">
            <v:imagedata r:id="rId20" o:title=""/>
          </v:shape>
          <o:OLEObject Type="Embed" ProgID="Visio.Drawing.15" ShapeID="_x0000_i1025" DrawAspect="Content" ObjectID="_1662380918" r:id="rId21"/>
        </w:object>
      </w:r>
    </w:p>
    <w:p w14:paraId="3718CEED" w14:textId="7595B82B" w:rsidR="00B16DA4" w:rsidRDefault="00B16DA4" w:rsidP="00B16DA4">
      <w:pPr>
        <w:ind w:firstLineChars="0" w:firstLine="0"/>
        <w:jc w:val="center"/>
        <w:rPr>
          <w:b/>
          <w:bCs/>
          <w:sz w:val="21"/>
          <w:szCs w:val="21"/>
        </w:rPr>
      </w:pPr>
      <w:r w:rsidRPr="00532DF4">
        <w:rPr>
          <w:rFonts w:hint="eastAsia"/>
          <w:b/>
          <w:bCs/>
          <w:sz w:val="21"/>
          <w:szCs w:val="21"/>
        </w:rPr>
        <w:t>图</w:t>
      </w:r>
      <w:r w:rsidRPr="00532DF4">
        <w:rPr>
          <w:rFonts w:hint="eastAsia"/>
          <w:b/>
          <w:bCs/>
          <w:sz w:val="21"/>
          <w:szCs w:val="21"/>
        </w:rPr>
        <w:t>5-</w:t>
      </w:r>
      <w:r w:rsidR="007E1428">
        <w:rPr>
          <w:b/>
          <w:bCs/>
          <w:sz w:val="21"/>
          <w:szCs w:val="21"/>
        </w:rPr>
        <w:t>3</w:t>
      </w:r>
      <w:r w:rsidRPr="00532DF4">
        <w:rPr>
          <w:b/>
          <w:bCs/>
          <w:sz w:val="21"/>
          <w:szCs w:val="21"/>
        </w:rPr>
        <w:t xml:space="preserve"> </w:t>
      </w:r>
      <w:r w:rsidRPr="00532DF4">
        <w:rPr>
          <w:rFonts w:hint="eastAsia"/>
          <w:b/>
          <w:bCs/>
          <w:sz w:val="21"/>
          <w:szCs w:val="21"/>
        </w:rPr>
        <w:t>车载移动监测系统组成示意图</w:t>
      </w:r>
    </w:p>
    <w:p w14:paraId="4DC72699" w14:textId="77777777" w:rsidR="00AA1475" w:rsidRDefault="00AA1475" w:rsidP="001725BA">
      <w:pPr>
        <w:pStyle w:val="3"/>
        <w:numPr>
          <w:ilvl w:val="2"/>
          <w:numId w:val="1"/>
        </w:numPr>
        <w:spacing w:beforeLines="50" w:before="156" w:afterLines="50" w:after="156" w:line="360" w:lineRule="auto"/>
        <w:ind w:left="198" w:firstLineChars="0" w:hanging="198"/>
        <w:rPr>
          <w:b w:val="0"/>
          <w:sz w:val="24"/>
          <w:szCs w:val="24"/>
        </w:rPr>
      </w:pPr>
      <w:r>
        <w:rPr>
          <w:rFonts w:hint="eastAsia"/>
          <w:b w:val="0"/>
          <w:sz w:val="24"/>
          <w:szCs w:val="24"/>
        </w:rPr>
        <w:t>技术要求</w:t>
      </w:r>
    </w:p>
    <w:p w14:paraId="6C20A6E1" w14:textId="77777777" w:rsidR="00AA1475" w:rsidRPr="002651CE" w:rsidRDefault="00AA1475" w:rsidP="00AA1475">
      <w:pPr>
        <w:pStyle w:val="a9"/>
        <w:numPr>
          <w:ilvl w:val="0"/>
          <w:numId w:val="19"/>
        </w:numPr>
        <w:ind w:firstLineChars="0"/>
        <w:rPr>
          <w:b/>
        </w:rPr>
      </w:pPr>
      <w:r w:rsidRPr="002651CE">
        <w:rPr>
          <w:rFonts w:hint="eastAsia"/>
          <w:b/>
        </w:rPr>
        <w:t>监测车</w:t>
      </w:r>
    </w:p>
    <w:p w14:paraId="3BAEE3C6" w14:textId="23CABAD0" w:rsidR="00AA1475" w:rsidRPr="00532DF4" w:rsidRDefault="00AA1475" w:rsidP="00AA1475">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车辆重量是影响道路扬尘</w:t>
      </w:r>
      <w:r>
        <w:rPr>
          <w:rFonts w:ascii="Times New Roman" w:eastAsia="宋体" w:hAnsi="Times New Roman" w:hint="eastAsia"/>
          <w:sz w:val="24"/>
          <w:szCs w:val="24"/>
        </w:rPr>
        <w:t>强度</w:t>
      </w:r>
      <w:r w:rsidRPr="00532DF4">
        <w:rPr>
          <w:rFonts w:ascii="Times New Roman" w:eastAsia="宋体" w:hAnsi="Times New Roman" w:hint="eastAsia"/>
          <w:sz w:val="24"/>
          <w:szCs w:val="24"/>
        </w:rPr>
        <w:t>的重要因素，因此</w:t>
      </w:r>
      <w:r w:rsidR="00337C87">
        <w:rPr>
          <w:rFonts w:ascii="Times New Roman" w:eastAsia="宋体" w:hAnsi="Times New Roman" w:hint="eastAsia"/>
          <w:sz w:val="24"/>
          <w:szCs w:val="24"/>
        </w:rPr>
        <w:t>监测</w:t>
      </w:r>
      <w:r w:rsidRPr="00532DF4">
        <w:rPr>
          <w:rFonts w:ascii="Times New Roman" w:eastAsia="宋体" w:hAnsi="Times New Roman" w:hint="eastAsia"/>
          <w:sz w:val="24"/>
          <w:szCs w:val="24"/>
        </w:rPr>
        <w:t>车</w:t>
      </w:r>
      <w:r>
        <w:rPr>
          <w:rFonts w:ascii="Times New Roman" w:eastAsia="宋体" w:hAnsi="Times New Roman" w:hint="eastAsia"/>
          <w:sz w:val="24"/>
          <w:szCs w:val="24"/>
        </w:rPr>
        <w:t>重量</w:t>
      </w:r>
      <w:r w:rsidRPr="00532DF4">
        <w:rPr>
          <w:rFonts w:ascii="Times New Roman" w:eastAsia="宋体" w:hAnsi="Times New Roman" w:hint="eastAsia"/>
          <w:sz w:val="24"/>
          <w:szCs w:val="24"/>
        </w:rPr>
        <w:t>必须能代表当地车重的平均值。经调查发现，满足</w:t>
      </w:r>
      <w:r w:rsidRPr="00532DF4">
        <w:rPr>
          <w:rFonts w:ascii="Times New Roman" w:eastAsia="宋体" w:hAnsi="Times New Roman"/>
          <w:sz w:val="24"/>
          <w:szCs w:val="24"/>
        </w:rPr>
        <w:t>GB 1589</w:t>
      </w:r>
      <w:r w:rsidRPr="00532DF4">
        <w:rPr>
          <w:rFonts w:ascii="Times New Roman" w:eastAsia="宋体" w:hAnsi="Times New Roman" w:hint="eastAsia"/>
          <w:sz w:val="24"/>
          <w:szCs w:val="24"/>
        </w:rPr>
        <w:t>规定的</w:t>
      </w:r>
      <w:r w:rsidRPr="00532DF4">
        <w:rPr>
          <w:rFonts w:ascii="Times New Roman" w:eastAsia="宋体" w:hAnsi="Times New Roman" w:hint="eastAsia"/>
          <w:sz w:val="24"/>
          <w:szCs w:val="24"/>
        </w:rPr>
        <w:t>M</w:t>
      </w:r>
      <w:r w:rsidRPr="00532DF4">
        <w:rPr>
          <w:rFonts w:ascii="Times New Roman" w:eastAsia="宋体" w:hAnsi="Times New Roman"/>
          <w:sz w:val="24"/>
          <w:szCs w:val="24"/>
        </w:rPr>
        <w:t>1</w:t>
      </w:r>
      <w:r w:rsidRPr="00532DF4">
        <w:rPr>
          <w:rFonts w:ascii="Times New Roman" w:eastAsia="宋体" w:hAnsi="Times New Roman" w:hint="eastAsia"/>
          <w:sz w:val="24"/>
          <w:szCs w:val="24"/>
        </w:rPr>
        <w:t>类轻型载客车辆与北京市车辆平均重量相当。此外</w:t>
      </w:r>
      <w:r>
        <w:rPr>
          <w:rFonts w:ascii="Times New Roman" w:eastAsia="宋体" w:hAnsi="Times New Roman" w:hint="eastAsia"/>
          <w:sz w:val="24"/>
          <w:szCs w:val="24"/>
        </w:rPr>
        <w:t>考虑</w:t>
      </w:r>
      <w:r w:rsidRPr="00532DF4">
        <w:rPr>
          <w:rFonts w:ascii="Times New Roman" w:eastAsia="宋体" w:hAnsi="Times New Roman" w:hint="eastAsia"/>
          <w:sz w:val="24"/>
          <w:szCs w:val="24"/>
        </w:rPr>
        <w:t>监测车的功能需求，作为监测车的车辆还需满足如下要求：</w:t>
      </w:r>
    </w:p>
    <w:p w14:paraId="3F64FB45" w14:textId="77777777" w:rsidR="00AA1475" w:rsidRPr="00532DF4" w:rsidRDefault="00AA1475" w:rsidP="00AA1475">
      <w:pPr>
        <w:pStyle w:val="ab"/>
        <w:numPr>
          <w:ilvl w:val="0"/>
          <w:numId w:val="20"/>
        </w:numPr>
        <w:spacing w:line="360" w:lineRule="auto"/>
        <w:ind w:firstLineChars="0"/>
        <w:rPr>
          <w:rFonts w:ascii="Times New Roman" w:eastAsia="宋体" w:hAnsi="Times New Roman"/>
          <w:sz w:val="24"/>
          <w:szCs w:val="24"/>
        </w:rPr>
      </w:pPr>
      <w:r w:rsidRPr="00532DF4">
        <w:rPr>
          <w:rFonts w:ascii="Times New Roman" w:eastAsia="宋体" w:hAnsi="Times New Roman" w:hint="eastAsia"/>
          <w:sz w:val="24"/>
          <w:szCs w:val="24"/>
        </w:rPr>
        <w:lastRenderedPageBreak/>
        <w:t>最大总质量不小于</w:t>
      </w:r>
      <w:r w:rsidRPr="00532DF4">
        <w:rPr>
          <w:rFonts w:ascii="Times New Roman" w:eastAsia="宋体" w:hAnsi="Times New Roman"/>
          <w:sz w:val="24"/>
          <w:szCs w:val="24"/>
        </w:rPr>
        <w:t>1.5t</w:t>
      </w:r>
      <w:r w:rsidRPr="00532DF4">
        <w:rPr>
          <w:rFonts w:ascii="Times New Roman" w:eastAsia="宋体" w:hAnsi="Times New Roman" w:hint="eastAsia"/>
          <w:sz w:val="24"/>
          <w:szCs w:val="24"/>
        </w:rPr>
        <w:t>；</w:t>
      </w:r>
    </w:p>
    <w:p w14:paraId="200865D4" w14:textId="0C1814B9" w:rsidR="00AA1475" w:rsidRPr="00532DF4" w:rsidRDefault="00AA1475" w:rsidP="00AA1475">
      <w:pPr>
        <w:pStyle w:val="ab"/>
        <w:numPr>
          <w:ilvl w:val="0"/>
          <w:numId w:val="20"/>
        </w:numPr>
        <w:spacing w:line="360" w:lineRule="auto"/>
        <w:ind w:firstLineChars="0"/>
        <w:rPr>
          <w:rFonts w:ascii="Times New Roman" w:eastAsia="宋体" w:hAnsi="Times New Roman"/>
          <w:sz w:val="24"/>
          <w:szCs w:val="24"/>
        </w:rPr>
      </w:pPr>
      <w:bookmarkStart w:id="58" w:name="_Hlk51490711"/>
      <w:r w:rsidRPr="00963BBA">
        <w:rPr>
          <w:rFonts w:ascii="Times New Roman" w:eastAsia="宋体" w:hAnsi="Times New Roman" w:hint="eastAsia"/>
          <w:sz w:val="24"/>
          <w:szCs w:val="24"/>
        </w:rPr>
        <w:t>后备箱高度不小于</w:t>
      </w:r>
      <w:r w:rsidRPr="00963BBA">
        <w:rPr>
          <w:rFonts w:ascii="Times New Roman" w:eastAsia="宋体" w:hAnsi="Times New Roman" w:hint="eastAsia"/>
          <w:sz w:val="24"/>
          <w:szCs w:val="24"/>
        </w:rPr>
        <w:t>710mm</w:t>
      </w:r>
      <w:r w:rsidRPr="00963BBA">
        <w:rPr>
          <w:rFonts w:ascii="Times New Roman" w:eastAsia="宋体" w:hAnsi="Times New Roman" w:hint="eastAsia"/>
          <w:sz w:val="24"/>
          <w:szCs w:val="24"/>
        </w:rPr>
        <w:t>，宽度不小于</w:t>
      </w:r>
      <w:r w:rsidRPr="00963BBA">
        <w:rPr>
          <w:rFonts w:ascii="Times New Roman" w:eastAsia="宋体" w:hAnsi="Times New Roman" w:hint="eastAsia"/>
          <w:sz w:val="24"/>
          <w:szCs w:val="24"/>
        </w:rPr>
        <w:t>1000mm</w:t>
      </w:r>
      <w:r w:rsidRPr="00963BBA">
        <w:rPr>
          <w:rFonts w:ascii="Times New Roman" w:eastAsia="宋体" w:hAnsi="Times New Roman" w:hint="eastAsia"/>
          <w:sz w:val="24"/>
          <w:szCs w:val="24"/>
        </w:rPr>
        <w:t>，进深不小于</w:t>
      </w:r>
      <w:r w:rsidRPr="00963BBA">
        <w:rPr>
          <w:rFonts w:ascii="Times New Roman" w:eastAsia="宋体" w:hAnsi="Times New Roman" w:hint="eastAsia"/>
          <w:sz w:val="24"/>
          <w:szCs w:val="24"/>
        </w:rPr>
        <w:t>910mm</w:t>
      </w:r>
      <w:r w:rsidRPr="00963BBA">
        <w:rPr>
          <w:rFonts w:ascii="Times New Roman" w:eastAsia="宋体" w:hAnsi="Times New Roman" w:hint="eastAsia"/>
          <w:sz w:val="24"/>
          <w:szCs w:val="24"/>
        </w:rPr>
        <w:t>，容积不小于</w:t>
      </w:r>
      <w:r w:rsidRPr="00963BBA">
        <w:rPr>
          <w:rFonts w:ascii="Times New Roman" w:eastAsia="宋体" w:hAnsi="Times New Roman" w:hint="eastAsia"/>
          <w:sz w:val="24"/>
          <w:szCs w:val="24"/>
        </w:rPr>
        <w:t>400L</w:t>
      </w:r>
      <w:r w:rsidRPr="00963BBA">
        <w:rPr>
          <w:rFonts w:ascii="Times New Roman" w:eastAsia="宋体" w:hAnsi="Times New Roman" w:hint="eastAsia"/>
          <w:sz w:val="24"/>
          <w:szCs w:val="24"/>
        </w:rPr>
        <w:t>，</w:t>
      </w:r>
      <w:r w:rsidR="00D94E9D" w:rsidRPr="00D94E9D">
        <w:rPr>
          <w:rFonts w:ascii="Times New Roman" w:eastAsia="宋体" w:hAnsi="Times New Roman" w:hint="eastAsia"/>
          <w:sz w:val="24"/>
          <w:szCs w:val="24"/>
        </w:rPr>
        <w:t>用于</w:t>
      </w:r>
      <w:r w:rsidRPr="00AB2238">
        <w:rPr>
          <w:rFonts w:ascii="Times New Roman" w:eastAsia="宋体" w:hAnsi="Times New Roman"/>
          <w:sz w:val="24"/>
          <w:szCs w:val="24"/>
        </w:rPr>
        <w:t>安装</w:t>
      </w:r>
      <w:r w:rsidRPr="00AB2238">
        <w:rPr>
          <w:rFonts w:ascii="Times New Roman" w:eastAsia="宋体" w:hAnsi="Times New Roman" w:hint="eastAsia"/>
          <w:sz w:val="24"/>
          <w:szCs w:val="24"/>
        </w:rPr>
        <w:t>车载移动监测系统的现场监测设备</w:t>
      </w:r>
      <w:r w:rsidRPr="00532DF4">
        <w:rPr>
          <w:rFonts w:ascii="Times New Roman" w:eastAsia="宋体" w:hAnsi="Times New Roman" w:hint="eastAsia"/>
          <w:sz w:val="24"/>
          <w:szCs w:val="24"/>
        </w:rPr>
        <w:t>；</w:t>
      </w:r>
    </w:p>
    <w:bookmarkEnd w:id="58"/>
    <w:p w14:paraId="7D372EBC" w14:textId="6E796E17" w:rsidR="00AA1475" w:rsidRPr="008059E5" w:rsidRDefault="00AA1475" w:rsidP="00AA1475">
      <w:pPr>
        <w:pStyle w:val="ab"/>
        <w:numPr>
          <w:ilvl w:val="0"/>
          <w:numId w:val="20"/>
        </w:numPr>
        <w:spacing w:line="360" w:lineRule="auto"/>
        <w:ind w:firstLineChars="0"/>
        <w:rPr>
          <w:rFonts w:ascii="Times New Roman" w:eastAsia="宋体" w:hAnsi="Times New Roman"/>
          <w:sz w:val="24"/>
          <w:szCs w:val="24"/>
        </w:rPr>
      </w:pPr>
      <w:r w:rsidRPr="008059E5">
        <w:rPr>
          <w:rFonts w:ascii="Times New Roman" w:eastAsia="宋体" w:hAnsi="Times New Roman" w:hint="eastAsia"/>
          <w:sz w:val="24"/>
          <w:szCs w:val="24"/>
        </w:rPr>
        <w:t>监测车应配备牢固的支架，用于固定现场监测设备，安装设备后的监测车辆应符合安全性能要求。</w:t>
      </w:r>
    </w:p>
    <w:p w14:paraId="4908CF64" w14:textId="77777777" w:rsidR="00AA1475" w:rsidRPr="008059E5" w:rsidRDefault="00AA1475" w:rsidP="00AA1475">
      <w:pPr>
        <w:pStyle w:val="a9"/>
        <w:numPr>
          <w:ilvl w:val="0"/>
          <w:numId w:val="19"/>
        </w:numPr>
        <w:ind w:firstLineChars="0"/>
        <w:rPr>
          <w:b/>
        </w:rPr>
      </w:pPr>
      <w:r w:rsidRPr="008059E5">
        <w:rPr>
          <w:rFonts w:hint="eastAsia"/>
          <w:b/>
        </w:rPr>
        <w:t>颗粒物采集和传输单元</w:t>
      </w:r>
    </w:p>
    <w:p w14:paraId="72091B26" w14:textId="77777777" w:rsidR="00AA1475" w:rsidRPr="00532DF4" w:rsidRDefault="00AA1475" w:rsidP="00AA1475">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颗粒物采集和传输单元是</w:t>
      </w:r>
      <w:r w:rsidRPr="00532DF4">
        <w:rPr>
          <w:rFonts w:ascii="Times New Roman" w:eastAsia="宋体" w:hAnsi="Times New Roman"/>
          <w:sz w:val="24"/>
          <w:szCs w:val="24"/>
        </w:rPr>
        <w:t>引导</w:t>
      </w:r>
      <w:r w:rsidRPr="00532DF4">
        <w:rPr>
          <w:rFonts w:ascii="Times New Roman" w:eastAsia="宋体" w:hAnsi="Times New Roman" w:hint="eastAsia"/>
          <w:sz w:val="24"/>
          <w:szCs w:val="24"/>
        </w:rPr>
        <w:t>测试</w:t>
      </w:r>
      <w:r w:rsidRPr="00532DF4">
        <w:rPr>
          <w:rFonts w:ascii="Times New Roman" w:eastAsia="宋体" w:hAnsi="Times New Roman"/>
          <w:sz w:val="24"/>
          <w:szCs w:val="24"/>
        </w:rPr>
        <w:t>气流进入采样管</w:t>
      </w:r>
      <w:r w:rsidRPr="00532DF4">
        <w:rPr>
          <w:rFonts w:ascii="Times New Roman" w:eastAsia="宋体" w:hAnsi="Times New Roman" w:hint="eastAsia"/>
          <w:sz w:val="24"/>
          <w:szCs w:val="24"/>
        </w:rPr>
        <w:t>进而</w:t>
      </w:r>
      <w:r w:rsidRPr="00532DF4">
        <w:rPr>
          <w:rFonts w:ascii="Times New Roman" w:eastAsia="宋体" w:hAnsi="Times New Roman"/>
          <w:sz w:val="24"/>
          <w:szCs w:val="24"/>
        </w:rPr>
        <w:t>输送到</w:t>
      </w:r>
      <w:r w:rsidRPr="00532DF4">
        <w:rPr>
          <w:rFonts w:ascii="Times New Roman" w:eastAsia="宋体" w:hAnsi="Times New Roman" w:hint="eastAsia"/>
          <w:sz w:val="24"/>
          <w:szCs w:val="24"/>
        </w:rPr>
        <w:t>颗粒物</w:t>
      </w:r>
      <w:r w:rsidRPr="00532DF4">
        <w:rPr>
          <w:rFonts w:ascii="Times New Roman" w:eastAsia="宋体" w:hAnsi="Times New Roman"/>
          <w:sz w:val="24"/>
          <w:szCs w:val="24"/>
        </w:rPr>
        <w:t>监测</w:t>
      </w:r>
      <w:r w:rsidRPr="00532DF4">
        <w:rPr>
          <w:rFonts w:ascii="Times New Roman" w:eastAsia="宋体" w:hAnsi="Times New Roman" w:hint="eastAsia"/>
          <w:sz w:val="24"/>
          <w:szCs w:val="24"/>
        </w:rPr>
        <w:t>单元</w:t>
      </w:r>
      <w:r w:rsidRPr="00532DF4">
        <w:rPr>
          <w:rFonts w:ascii="Times New Roman" w:eastAsia="宋体" w:hAnsi="Times New Roman"/>
          <w:sz w:val="24"/>
          <w:szCs w:val="24"/>
        </w:rPr>
        <w:t>的装置</w:t>
      </w:r>
      <w:r w:rsidRPr="00532DF4">
        <w:rPr>
          <w:rFonts w:ascii="Times New Roman" w:eastAsia="宋体" w:hAnsi="Times New Roman" w:hint="eastAsia"/>
          <w:sz w:val="24"/>
          <w:szCs w:val="24"/>
        </w:rPr>
        <w:t>，主要包括采样口、采样管、流量</w:t>
      </w:r>
      <w:r>
        <w:rPr>
          <w:rFonts w:ascii="Times New Roman" w:eastAsia="宋体" w:hAnsi="Times New Roman" w:hint="eastAsia"/>
          <w:sz w:val="24"/>
          <w:szCs w:val="24"/>
        </w:rPr>
        <w:t>传感器</w:t>
      </w:r>
      <w:r w:rsidRPr="00532DF4">
        <w:rPr>
          <w:rFonts w:ascii="Times New Roman" w:eastAsia="宋体" w:hAnsi="Times New Roman" w:hint="eastAsia"/>
          <w:sz w:val="24"/>
          <w:szCs w:val="24"/>
        </w:rPr>
        <w:t>和采样泵等。采集和传输单元的关键在于尽可能减少颗粒物在采集和传输过程中的损失，使到达测试单元的含尘气流可反映车轮带起扬尘的实际特征。为达到这一目标，需要满足下述技术要求：</w:t>
      </w:r>
    </w:p>
    <w:p w14:paraId="0E3330CF" w14:textId="77777777" w:rsidR="002875E8" w:rsidRPr="002875E8" w:rsidRDefault="002875E8" w:rsidP="002875E8">
      <w:pPr>
        <w:pStyle w:val="ab"/>
        <w:numPr>
          <w:ilvl w:val="0"/>
          <w:numId w:val="40"/>
        </w:numPr>
        <w:spacing w:line="360" w:lineRule="auto"/>
        <w:ind w:firstLineChars="0"/>
        <w:rPr>
          <w:rFonts w:ascii="Times New Roman" w:eastAsia="宋体" w:hAnsi="Times New Roman"/>
          <w:sz w:val="24"/>
          <w:szCs w:val="24"/>
        </w:rPr>
      </w:pPr>
      <w:r w:rsidRPr="002875E8">
        <w:rPr>
          <w:rFonts w:ascii="Times New Roman" w:eastAsia="宋体" w:hAnsi="Times New Roman" w:hint="eastAsia"/>
          <w:sz w:val="24"/>
          <w:szCs w:val="24"/>
        </w:rPr>
        <w:t>采样口用于采集被车辆行驶作用力扬起的可悬浮颗粒物，其设计和选材应尽可能减少颗粒物吸附干扰；</w:t>
      </w:r>
    </w:p>
    <w:p w14:paraId="5CE434A9" w14:textId="671D799B" w:rsidR="002875E8" w:rsidRPr="002875E8" w:rsidRDefault="002875E8" w:rsidP="002875E8">
      <w:pPr>
        <w:pStyle w:val="ab"/>
        <w:numPr>
          <w:ilvl w:val="0"/>
          <w:numId w:val="40"/>
        </w:numPr>
        <w:spacing w:line="360" w:lineRule="auto"/>
        <w:ind w:firstLineChars="0"/>
        <w:rPr>
          <w:rFonts w:ascii="Times New Roman" w:eastAsia="宋体" w:hAnsi="Times New Roman"/>
          <w:sz w:val="24"/>
          <w:szCs w:val="24"/>
        </w:rPr>
      </w:pPr>
      <w:r w:rsidRPr="002875E8">
        <w:rPr>
          <w:rFonts w:ascii="Times New Roman" w:eastAsia="宋体" w:hAnsi="Times New Roman" w:hint="eastAsia"/>
          <w:sz w:val="24"/>
          <w:szCs w:val="24"/>
        </w:rPr>
        <w:t>采样口宜安装在车辆远离排气管一侧后侧轮胎的后方，采样口距离地面高度（</w:t>
      </w:r>
      <w:r w:rsidRPr="002875E8">
        <w:rPr>
          <w:rFonts w:ascii="Times New Roman" w:eastAsia="宋体" w:hAnsi="Times New Roman"/>
          <w:sz w:val="24"/>
          <w:szCs w:val="24"/>
        </w:rPr>
        <w:t>2</w:t>
      </w:r>
      <w:r w:rsidR="00CC3BB4">
        <w:rPr>
          <w:rFonts w:ascii="Times New Roman" w:eastAsia="宋体" w:hAnsi="Times New Roman" w:hint="eastAsia"/>
          <w:sz w:val="24"/>
          <w:szCs w:val="24"/>
        </w:rPr>
        <w:t>0</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2</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mm</w:t>
      </w:r>
      <w:r w:rsidRPr="002875E8">
        <w:rPr>
          <w:rFonts w:ascii="Times New Roman" w:eastAsia="宋体" w:hAnsi="Times New Roman" w:hint="eastAsia"/>
          <w:sz w:val="24"/>
          <w:szCs w:val="24"/>
        </w:rPr>
        <w:t>，采样口与胎面距离（</w:t>
      </w:r>
      <w:r w:rsidRPr="002875E8">
        <w:rPr>
          <w:rFonts w:ascii="Times New Roman" w:eastAsia="宋体" w:hAnsi="Times New Roman" w:hint="eastAsia"/>
          <w:sz w:val="24"/>
          <w:szCs w:val="24"/>
        </w:rPr>
        <w:t>5</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1</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mm</w:t>
      </w:r>
      <w:r w:rsidRPr="002875E8">
        <w:rPr>
          <w:rFonts w:ascii="Times New Roman" w:eastAsia="宋体" w:hAnsi="Times New Roman" w:hint="eastAsia"/>
          <w:sz w:val="24"/>
          <w:szCs w:val="24"/>
        </w:rPr>
        <w:t>，采样口指向胎面方向（与行驶方向一致），安装方式见图</w:t>
      </w:r>
      <w:r w:rsidRPr="002875E8">
        <w:rPr>
          <w:rFonts w:ascii="Times New Roman" w:eastAsia="宋体" w:hAnsi="Times New Roman"/>
          <w:sz w:val="24"/>
          <w:szCs w:val="24"/>
        </w:rPr>
        <w:t>2</w:t>
      </w:r>
      <w:r w:rsidRPr="002875E8">
        <w:rPr>
          <w:rFonts w:ascii="Times New Roman" w:eastAsia="宋体" w:hAnsi="Times New Roman" w:hint="eastAsia"/>
          <w:sz w:val="24"/>
          <w:szCs w:val="24"/>
        </w:rPr>
        <w:t>；</w:t>
      </w:r>
    </w:p>
    <w:p w14:paraId="39C531D4" w14:textId="77777777" w:rsidR="002875E8" w:rsidRPr="002875E8" w:rsidRDefault="002875E8" w:rsidP="002875E8">
      <w:pPr>
        <w:pStyle w:val="ab"/>
        <w:numPr>
          <w:ilvl w:val="0"/>
          <w:numId w:val="40"/>
        </w:numPr>
        <w:spacing w:line="360" w:lineRule="auto"/>
        <w:ind w:firstLineChars="0"/>
        <w:rPr>
          <w:rFonts w:ascii="Times New Roman" w:eastAsia="宋体" w:hAnsi="Times New Roman"/>
          <w:sz w:val="24"/>
          <w:szCs w:val="24"/>
        </w:rPr>
      </w:pPr>
      <w:r w:rsidRPr="002875E8">
        <w:rPr>
          <w:rFonts w:ascii="Times New Roman" w:eastAsia="宋体" w:hAnsi="Times New Roman" w:hint="eastAsia"/>
          <w:sz w:val="24"/>
          <w:szCs w:val="24"/>
        </w:rPr>
        <w:t>采样管用于将含尘气流传输到颗粒物监测单元，应尽量缩短管路长度，管内径为（</w:t>
      </w:r>
      <w:r w:rsidRPr="002875E8">
        <w:rPr>
          <w:rFonts w:ascii="Times New Roman" w:eastAsia="宋体" w:hAnsi="Times New Roman" w:hint="eastAsia"/>
          <w:sz w:val="24"/>
          <w:szCs w:val="24"/>
        </w:rPr>
        <w:t>5</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1</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mm</w:t>
      </w:r>
      <w:r w:rsidRPr="002875E8">
        <w:rPr>
          <w:rFonts w:ascii="Times New Roman" w:eastAsia="宋体" w:hAnsi="Times New Roman" w:hint="eastAsia"/>
          <w:sz w:val="24"/>
          <w:szCs w:val="24"/>
        </w:rPr>
        <w:t>，管线内表面光滑；</w:t>
      </w:r>
    </w:p>
    <w:p w14:paraId="5D156436" w14:textId="576A05BE" w:rsidR="002875E8" w:rsidRPr="002875E8" w:rsidRDefault="002875E8" w:rsidP="002875E8">
      <w:pPr>
        <w:pStyle w:val="ab"/>
        <w:numPr>
          <w:ilvl w:val="0"/>
          <w:numId w:val="40"/>
        </w:numPr>
        <w:spacing w:line="360" w:lineRule="auto"/>
        <w:ind w:firstLineChars="0"/>
        <w:rPr>
          <w:rFonts w:ascii="Times New Roman" w:eastAsia="宋体" w:hAnsi="Times New Roman"/>
          <w:sz w:val="24"/>
          <w:szCs w:val="24"/>
        </w:rPr>
      </w:pPr>
      <w:r w:rsidRPr="002875E8">
        <w:rPr>
          <w:rFonts w:ascii="Times New Roman" w:eastAsia="宋体" w:hAnsi="Times New Roman" w:hint="eastAsia"/>
          <w:sz w:val="24"/>
          <w:szCs w:val="24"/>
        </w:rPr>
        <w:t>流量传感器用于</w:t>
      </w:r>
      <w:r w:rsidRPr="002875E8">
        <w:rPr>
          <w:rFonts w:ascii="Times New Roman" w:eastAsia="宋体" w:hAnsi="Times New Roman"/>
          <w:sz w:val="24"/>
          <w:szCs w:val="24"/>
        </w:rPr>
        <w:t>监测采样管内</w:t>
      </w:r>
      <w:r w:rsidRPr="002875E8">
        <w:rPr>
          <w:rFonts w:ascii="Times New Roman" w:eastAsia="宋体" w:hAnsi="Times New Roman" w:hint="eastAsia"/>
          <w:sz w:val="24"/>
          <w:szCs w:val="24"/>
        </w:rPr>
        <w:t>气体流速</w:t>
      </w:r>
      <w:r w:rsidRPr="002875E8">
        <w:rPr>
          <w:rFonts w:ascii="Times New Roman" w:eastAsia="宋体" w:hAnsi="Times New Roman"/>
          <w:sz w:val="24"/>
          <w:szCs w:val="24"/>
        </w:rPr>
        <w:t>，</w:t>
      </w:r>
      <w:r w:rsidRPr="002875E8">
        <w:rPr>
          <w:rFonts w:ascii="Times New Roman" w:eastAsia="宋体" w:hAnsi="Times New Roman" w:hint="eastAsia"/>
          <w:sz w:val="24"/>
          <w:szCs w:val="24"/>
        </w:rPr>
        <w:t>量程范围</w:t>
      </w:r>
      <w:r w:rsidRPr="002875E8">
        <w:rPr>
          <w:rFonts w:ascii="Times New Roman" w:eastAsia="宋体" w:hAnsi="Times New Roman" w:hint="eastAsia"/>
          <w:sz w:val="24"/>
          <w:szCs w:val="24"/>
        </w:rPr>
        <w:t>(</w:t>
      </w:r>
      <w:r w:rsidRPr="002875E8">
        <w:rPr>
          <w:rFonts w:ascii="Times New Roman" w:eastAsia="宋体" w:hAnsi="Times New Roman"/>
          <w:sz w:val="24"/>
          <w:szCs w:val="24"/>
        </w:rPr>
        <w:t>0.2</w:t>
      </w:r>
      <w:r w:rsidRPr="002875E8">
        <w:rPr>
          <w:rFonts w:ascii="Times New Roman" w:eastAsia="宋体" w:hAnsi="Times New Roman" w:hint="eastAsia"/>
          <w:sz w:val="24"/>
          <w:szCs w:val="24"/>
        </w:rPr>
        <w:t>～</w:t>
      </w:r>
      <w:r w:rsidRPr="002875E8">
        <w:rPr>
          <w:rFonts w:ascii="Times New Roman" w:eastAsia="宋体" w:hAnsi="Times New Roman"/>
          <w:sz w:val="24"/>
          <w:szCs w:val="24"/>
        </w:rPr>
        <w:t>20)m/s</w:t>
      </w:r>
      <w:r w:rsidRPr="002875E8">
        <w:rPr>
          <w:rFonts w:ascii="Times New Roman" w:eastAsia="宋体" w:hAnsi="Times New Roman" w:hint="eastAsia"/>
          <w:sz w:val="24"/>
          <w:szCs w:val="24"/>
        </w:rPr>
        <w:t>，精确度应不低于</w:t>
      </w:r>
      <w:r w:rsidR="00CC3BB4">
        <w:rPr>
          <w:rFonts w:ascii="Times New Roman" w:eastAsia="宋体" w:hAnsi="Times New Roman" w:hint="eastAsia"/>
          <w:sz w:val="24"/>
          <w:szCs w:val="24"/>
        </w:rPr>
        <w:t>2</w:t>
      </w:r>
      <w:r w:rsidRPr="002875E8">
        <w:rPr>
          <w:rFonts w:ascii="Times New Roman" w:eastAsia="宋体" w:hAnsi="Times New Roman" w:hint="eastAsia"/>
          <w:sz w:val="24"/>
          <w:szCs w:val="24"/>
        </w:rPr>
        <w:t>.</w:t>
      </w:r>
      <w:r w:rsidRPr="002875E8">
        <w:rPr>
          <w:rFonts w:ascii="Times New Roman" w:eastAsia="宋体" w:hAnsi="Times New Roman"/>
          <w:sz w:val="24"/>
          <w:szCs w:val="24"/>
        </w:rPr>
        <w:t>5</w:t>
      </w:r>
      <w:r w:rsidRPr="002875E8">
        <w:rPr>
          <w:rFonts w:ascii="Times New Roman" w:eastAsia="宋体" w:hAnsi="Times New Roman" w:hint="eastAsia"/>
          <w:sz w:val="24"/>
          <w:szCs w:val="24"/>
        </w:rPr>
        <w:t>%</w:t>
      </w:r>
      <w:r w:rsidRPr="002875E8">
        <w:rPr>
          <w:rFonts w:ascii="Times New Roman" w:eastAsia="宋体" w:hAnsi="Times New Roman"/>
          <w:sz w:val="24"/>
          <w:szCs w:val="24"/>
        </w:rPr>
        <w:t>；</w:t>
      </w:r>
    </w:p>
    <w:p w14:paraId="6680D64A" w14:textId="3B048D91" w:rsidR="003F3780" w:rsidRPr="006F67BF" w:rsidRDefault="002875E8" w:rsidP="006F67BF">
      <w:pPr>
        <w:pStyle w:val="ab"/>
        <w:numPr>
          <w:ilvl w:val="0"/>
          <w:numId w:val="40"/>
        </w:numPr>
        <w:spacing w:line="360" w:lineRule="auto"/>
        <w:ind w:firstLineChars="0"/>
        <w:rPr>
          <w:rFonts w:ascii="Times New Roman" w:eastAsia="宋体" w:hAnsi="Times New Roman"/>
          <w:sz w:val="24"/>
          <w:szCs w:val="24"/>
        </w:rPr>
      </w:pPr>
      <w:r w:rsidRPr="002875E8">
        <w:rPr>
          <w:rFonts w:ascii="Times New Roman" w:eastAsia="宋体" w:hAnsi="Times New Roman" w:hint="eastAsia"/>
          <w:sz w:val="24"/>
          <w:szCs w:val="24"/>
        </w:rPr>
        <w:t>采样泵的工作流量为（</w:t>
      </w:r>
      <w:r w:rsidRPr="002875E8">
        <w:rPr>
          <w:rFonts w:ascii="Times New Roman" w:eastAsia="宋体" w:hAnsi="Times New Roman" w:hint="eastAsia"/>
          <w:sz w:val="24"/>
          <w:szCs w:val="24"/>
        </w:rPr>
        <w:t>8</w:t>
      </w:r>
      <w:r w:rsidRPr="002875E8">
        <w:rPr>
          <w:rFonts w:ascii="Times New Roman" w:eastAsia="宋体" w:hAnsi="Times New Roman"/>
          <w:sz w:val="24"/>
          <w:szCs w:val="24"/>
        </w:rPr>
        <w:t>0</w:t>
      </w:r>
      <w:r w:rsidRPr="002875E8">
        <w:rPr>
          <w:rFonts w:ascii="Times New Roman" w:eastAsia="宋体" w:hAnsi="Times New Roman" w:hint="eastAsia"/>
          <w:sz w:val="24"/>
          <w:szCs w:val="24"/>
        </w:rPr>
        <w:t>～</w:t>
      </w:r>
      <w:r w:rsidRPr="002875E8">
        <w:rPr>
          <w:rFonts w:ascii="Times New Roman" w:eastAsia="宋体" w:hAnsi="Times New Roman" w:hint="eastAsia"/>
          <w:sz w:val="24"/>
          <w:szCs w:val="24"/>
        </w:rPr>
        <w:t>1</w:t>
      </w:r>
      <w:r w:rsidRPr="002875E8">
        <w:rPr>
          <w:rFonts w:ascii="Times New Roman" w:eastAsia="宋体" w:hAnsi="Times New Roman"/>
          <w:sz w:val="24"/>
          <w:szCs w:val="24"/>
        </w:rPr>
        <w:t>20</w:t>
      </w:r>
      <w:r w:rsidRPr="002875E8">
        <w:rPr>
          <w:rFonts w:ascii="Times New Roman" w:eastAsia="宋体" w:hAnsi="Times New Roman" w:hint="eastAsia"/>
          <w:sz w:val="24"/>
          <w:szCs w:val="24"/>
        </w:rPr>
        <w:t>）</w:t>
      </w:r>
      <w:hyperlink r:id="rId22" w:tgtFrame="_blank" w:history="1">
        <w:r w:rsidRPr="002875E8">
          <w:rPr>
            <w:rFonts w:ascii="Times New Roman" w:eastAsia="宋体" w:hAnsi="Times New Roman"/>
            <w:sz w:val="24"/>
            <w:szCs w:val="24"/>
          </w:rPr>
          <w:t>L/min</w:t>
        </w:r>
      </w:hyperlink>
      <w:r w:rsidRPr="002875E8">
        <w:rPr>
          <w:rFonts w:ascii="Times New Roman" w:eastAsia="宋体" w:hAnsi="Times New Roman" w:hint="eastAsia"/>
          <w:sz w:val="24"/>
          <w:szCs w:val="24"/>
        </w:rPr>
        <w:t>，当采集和传输单元负载阻力为</w:t>
      </w:r>
      <w:r w:rsidRPr="002875E8">
        <w:rPr>
          <w:rFonts w:ascii="Times New Roman" w:eastAsia="宋体" w:hAnsi="Times New Roman"/>
          <w:sz w:val="24"/>
          <w:szCs w:val="24"/>
        </w:rPr>
        <w:t>30kPa</w:t>
      </w:r>
      <w:r w:rsidRPr="002875E8">
        <w:rPr>
          <w:rFonts w:ascii="Times New Roman" w:eastAsia="宋体" w:hAnsi="Times New Roman" w:hint="eastAsia"/>
          <w:sz w:val="24"/>
          <w:szCs w:val="24"/>
        </w:rPr>
        <w:t>时，最大抽气流量应不低于</w:t>
      </w:r>
      <w:r w:rsidRPr="002875E8">
        <w:rPr>
          <w:rFonts w:ascii="Times New Roman" w:eastAsia="宋体" w:hAnsi="Times New Roman"/>
          <w:sz w:val="24"/>
          <w:szCs w:val="24"/>
        </w:rPr>
        <w:t>160</w:t>
      </w:r>
      <w:r w:rsidR="00660487">
        <w:rPr>
          <w:rFonts w:ascii="Times New Roman" w:eastAsia="宋体" w:hAnsi="Times New Roman"/>
          <w:sz w:val="24"/>
          <w:szCs w:val="24"/>
        </w:rPr>
        <w:t xml:space="preserve"> </w:t>
      </w:r>
      <w:hyperlink r:id="rId23" w:tgtFrame="_blank" w:history="1">
        <w:r w:rsidRPr="002875E8">
          <w:rPr>
            <w:rFonts w:ascii="Times New Roman" w:eastAsia="宋体" w:hAnsi="Times New Roman"/>
            <w:sz w:val="24"/>
            <w:szCs w:val="24"/>
          </w:rPr>
          <w:t>L/min</w:t>
        </w:r>
      </w:hyperlink>
      <w:r w:rsidRPr="002875E8">
        <w:rPr>
          <w:rFonts w:ascii="Times New Roman" w:eastAsia="宋体" w:hAnsi="Times New Roman" w:hint="eastAsia"/>
          <w:sz w:val="24"/>
          <w:szCs w:val="24"/>
        </w:rPr>
        <w:t>。</w:t>
      </w:r>
    </w:p>
    <w:p w14:paraId="77A9C041" w14:textId="77777777" w:rsidR="00AA1475" w:rsidRDefault="00AA1475" w:rsidP="00AA1475">
      <w:pPr>
        <w:pStyle w:val="ab"/>
        <w:ind w:firstLineChars="0" w:firstLine="0"/>
        <w:jc w:val="center"/>
        <w:rPr>
          <w:rFonts w:ascii="Times New Roman" w:hAnsi="Times New Roman"/>
        </w:rPr>
      </w:pPr>
      <w:r w:rsidRPr="001904C9">
        <w:rPr>
          <w:noProof/>
        </w:rPr>
        <w:drawing>
          <wp:inline distT="0" distB="0" distL="0" distR="0" wp14:anchorId="7C1D2ACA" wp14:editId="05FF93A7">
            <wp:extent cx="1304290" cy="975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290" cy="975360"/>
                    </a:xfrm>
                    <a:prstGeom prst="rect">
                      <a:avLst/>
                    </a:prstGeom>
                    <a:noFill/>
                    <a:ln>
                      <a:noFill/>
                    </a:ln>
                  </pic:spPr>
                </pic:pic>
              </a:graphicData>
            </a:graphic>
          </wp:inline>
        </w:drawing>
      </w:r>
    </w:p>
    <w:p w14:paraId="4641629E" w14:textId="0B6411BA" w:rsidR="00AA1475" w:rsidRPr="00DA7F1F" w:rsidRDefault="00AA1475" w:rsidP="00AA1475">
      <w:pPr>
        <w:pStyle w:val="ab"/>
        <w:ind w:firstLineChars="0" w:firstLine="0"/>
        <w:jc w:val="center"/>
        <w:rPr>
          <w:rFonts w:eastAsia="宋体" w:hAnsi="宋体"/>
          <w:bCs/>
          <w:sz w:val="18"/>
          <w:szCs w:val="18"/>
        </w:rPr>
      </w:pPr>
      <w:r w:rsidRPr="001319C7">
        <w:rPr>
          <w:rFonts w:eastAsia="宋体" w:hAnsi="宋体" w:hint="eastAsia"/>
          <w:bCs/>
          <w:sz w:val="18"/>
          <w:szCs w:val="18"/>
        </w:rPr>
        <w:t>A——</w:t>
      </w:r>
      <w:r w:rsidR="009F285D" w:rsidRPr="007D1FB9">
        <w:rPr>
          <w:rFonts w:eastAsia="宋体" w:hAnsi="宋体" w:hint="eastAsia"/>
          <w:sz w:val="18"/>
          <w:szCs w:val="18"/>
        </w:rPr>
        <w:t>采样口</w:t>
      </w:r>
      <w:r w:rsidR="009F285D">
        <w:rPr>
          <w:rFonts w:eastAsia="宋体" w:hAnsi="宋体" w:hint="eastAsia"/>
          <w:sz w:val="18"/>
          <w:szCs w:val="18"/>
        </w:rPr>
        <w:t>距</w:t>
      </w:r>
      <w:r w:rsidR="009F285D" w:rsidRPr="007D1FB9">
        <w:rPr>
          <w:rFonts w:eastAsia="宋体" w:hAnsi="宋体" w:hint="eastAsia"/>
          <w:sz w:val="18"/>
          <w:szCs w:val="18"/>
        </w:rPr>
        <w:t>离地面高度</w:t>
      </w:r>
      <w:r w:rsidRPr="001319C7">
        <w:rPr>
          <w:rFonts w:eastAsia="宋体" w:hAnsi="宋体" w:hint="eastAsia"/>
          <w:bCs/>
          <w:sz w:val="18"/>
          <w:szCs w:val="18"/>
        </w:rPr>
        <w:t>；B</w:t>
      </w:r>
      <w:r w:rsidRPr="001319C7">
        <w:rPr>
          <w:rFonts w:eastAsia="宋体" w:hAnsi="宋体"/>
          <w:bCs/>
          <w:sz w:val="18"/>
          <w:szCs w:val="18"/>
        </w:rPr>
        <w:t>——</w:t>
      </w:r>
      <w:r w:rsidR="009F285D" w:rsidRPr="001319C7">
        <w:rPr>
          <w:rFonts w:eastAsia="宋体" w:hAnsi="宋体" w:hint="eastAsia"/>
          <w:bCs/>
          <w:sz w:val="18"/>
          <w:szCs w:val="18"/>
        </w:rPr>
        <w:t>采样口</w:t>
      </w:r>
      <w:r w:rsidR="009F285D">
        <w:rPr>
          <w:rFonts w:eastAsia="宋体" w:hAnsi="宋体" w:hint="eastAsia"/>
          <w:bCs/>
          <w:sz w:val="18"/>
          <w:szCs w:val="18"/>
        </w:rPr>
        <w:t>与</w:t>
      </w:r>
      <w:r w:rsidR="009F285D" w:rsidRPr="007D1FB9">
        <w:rPr>
          <w:rFonts w:eastAsia="宋体" w:hAnsi="宋体" w:hint="eastAsia"/>
          <w:sz w:val="18"/>
          <w:szCs w:val="18"/>
        </w:rPr>
        <w:t>胎</w:t>
      </w:r>
      <w:r w:rsidR="009F285D">
        <w:rPr>
          <w:rFonts w:eastAsia="宋体" w:hAnsi="宋体" w:hint="eastAsia"/>
          <w:sz w:val="18"/>
          <w:szCs w:val="18"/>
        </w:rPr>
        <w:t>面的</w:t>
      </w:r>
      <w:r w:rsidR="009F285D" w:rsidRPr="007D1FB9">
        <w:rPr>
          <w:rFonts w:eastAsia="宋体" w:hAnsi="宋体" w:hint="eastAsia"/>
          <w:sz w:val="18"/>
          <w:szCs w:val="18"/>
        </w:rPr>
        <w:t>距离</w:t>
      </w:r>
      <w:r w:rsidRPr="001319C7">
        <w:rPr>
          <w:rFonts w:eastAsia="宋体" w:hAnsi="宋体" w:hint="eastAsia"/>
          <w:bCs/>
          <w:sz w:val="18"/>
          <w:szCs w:val="18"/>
        </w:rPr>
        <w:t>。</w:t>
      </w:r>
    </w:p>
    <w:p w14:paraId="55711B8B" w14:textId="6561E03F" w:rsidR="00AA1475" w:rsidRDefault="00AA1475" w:rsidP="003F3780">
      <w:pPr>
        <w:ind w:firstLineChars="0" w:firstLine="0"/>
        <w:jc w:val="center"/>
        <w:rPr>
          <w:b/>
          <w:bCs/>
          <w:sz w:val="21"/>
          <w:szCs w:val="21"/>
        </w:rPr>
      </w:pPr>
      <w:r w:rsidRPr="00532DF4">
        <w:rPr>
          <w:rFonts w:hint="eastAsia"/>
          <w:b/>
          <w:bCs/>
          <w:sz w:val="21"/>
          <w:szCs w:val="21"/>
        </w:rPr>
        <w:t>图</w:t>
      </w:r>
      <w:r w:rsidRPr="00532DF4">
        <w:rPr>
          <w:b/>
          <w:bCs/>
          <w:sz w:val="21"/>
          <w:szCs w:val="21"/>
        </w:rPr>
        <w:t>5</w:t>
      </w:r>
      <w:r w:rsidRPr="00532DF4">
        <w:rPr>
          <w:rFonts w:hint="eastAsia"/>
          <w:b/>
          <w:bCs/>
          <w:sz w:val="21"/>
          <w:szCs w:val="21"/>
        </w:rPr>
        <w:t>-</w:t>
      </w:r>
      <w:r w:rsidR="007E1428">
        <w:rPr>
          <w:b/>
          <w:bCs/>
          <w:sz w:val="21"/>
          <w:szCs w:val="21"/>
        </w:rPr>
        <w:t>4</w:t>
      </w:r>
      <w:r w:rsidRPr="00532DF4">
        <w:rPr>
          <w:rFonts w:hint="eastAsia"/>
          <w:b/>
          <w:bCs/>
          <w:sz w:val="21"/>
          <w:szCs w:val="21"/>
        </w:rPr>
        <w:t>采样口安装位置示意图</w:t>
      </w:r>
    </w:p>
    <w:p w14:paraId="76E4AEB2" w14:textId="3E0ECC63" w:rsidR="00687665" w:rsidRDefault="00687665" w:rsidP="003F3780">
      <w:pPr>
        <w:ind w:firstLineChars="0" w:firstLine="0"/>
        <w:jc w:val="center"/>
        <w:rPr>
          <w:b/>
          <w:bCs/>
          <w:sz w:val="21"/>
          <w:szCs w:val="21"/>
        </w:rPr>
      </w:pPr>
    </w:p>
    <w:p w14:paraId="58C3D731" w14:textId="77777777" w:rsidR="00687665" w:rsidRPr="00532DF4" w:rsidRDefault="00687665" w:rsidP="003F3780">
      <w:pPr>
        <w:ind w:firstLineChars="0" w:firstLine="0"/>
        <w:jc w:val="center"/>
        <w:rPr>
          <w:b/>
          <w:bCs/>
          <w:sz w:val="21"/>
          <w:szCs w:val="21"/>
        </w:rPr>
      </w:pPr>
    </w:p>
    <w:p w14:paraId="6F3A7CA9" w14:textId="77777777" w:rsidR="00AA1475" w:rsidRPr="002651CE" w:rsidRDefault="00AA1475" w:rsidP="00AA1475">
      <w:pPr>
        <w:pStyle w:val="a9"/>
        <w:numPr>
          <w:ilvl w:val="0"/>
          <w:numId w:val="19"/>
        </w:numPr>
        <w:ind w:firstLineChars="0"/>
        <w:rPr>
          <w:b/>
        </w:rPr>
      </w:pPr>
      <w:r w:rsidRPr="002651CE">
        <w:rPr>
          <w:rFonts w:hint="eastAsia"/>
          <w:b/>
        </w:rPr>
        <w:lastRenderedPageBreak/>
        <w:t>颗粒物监测单元</w:t>
      </w:r>
    </w:p>
    <w:p w14:paraId="31CD3F14" w14:textId="1EFE6AAA" w:rsidR="00AA1475" w:rsidRPr="00532DF4" w:rsidRDefault="00AA1475" w:rsidP="00AA1475">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车载移动监测系统可实时监测道路尘负荷，主要依赖监测单元的实时监测功能。系统中的监测单元要求基于</w:t>
      </w:r>
      <w:r w:rsidR="002A0215" w:rsidRPr="002A0215">
        <w:rPr>
          <w:rFonts w:ascii="Times New Roman" w:eastAsia="宋体" w:hAnsi="Times New Roman" w:hint="eastAsia"/>
          <w:sz w:val="24"/>
          <w:szCs w:val="24"/>
        </w:rPr>
        <w:t>光散射法</w:t>
      </w:r>
      <w:r w:rsidRPr="00532DF4">
        <w:rPr>
          <w:rFonts w:ascii="Times New Roman" w:eastAsia="宋体" w:hAnsi="Times New Roman" w:hint="eastAsia"/>
          <w:sz w:val="24"/>
          <w:szCs w:val="24"/>
        </w:rPr>
        <w:t>，</w:t>
      </w:r>
      <w:r w:rsidR="002A0215" w:rsidRPr="002A0215">
        <w:rPr>
          <w:rFonts w:ascii="Times New Roman" w:eastAsia="宋体" w:hAnsi="Times New Roman" w:hint="eastAsia"/>
          <w:sz w:val="24"/>
          <w:szCs w:val="24"/>
        </w:rPr>
        <w:t>用于环境空气和扬尘气流中颗粒物质量浓度的测定</w:t>
      </w:r>
      <w:r w:rsidRPr="00532DF4">
        <w:rPr>
          <w:rFonts w:ascii="Times New Roman" w:eastAsia="宋体" w:hAnsi="Times New Roman" w:hint="eastAsia"/>
          <w:sz w:val="24"/>
          <w:szCs w:val="24"/>
        </w:rPr>
        <w:t>，监测频次要求为</w:t>
      </w:r>
      <w:r w:rsidRPr="00532DF4">
        <w:rPr>
          <w:rFonts w:ascii="Times New Roman" w:eastAsia="宋体" w:hAnsi="Times New Roman" w:hint="eastAsia"/>
          <w:sz w:val="24"/>
          <w:szCs w:val="24"/>
        </w:rPr>
        <w:t>1s</w:t>
      </w:r>
      <w:r w:rsidRPr="00532DF4">
        <w:rPr>
          <w:rFonts w:ascii="Times New Roman" w:eastAsia="宋体" w:hAnsi="Times New Roman" w:hint="eastAsia"/>
          <w:sz w:val="24"/>
          <w:szCs w:val="24"/>
        </w:rPr>
        <w:t>。已有测试结果显示，</w:t>
      </w:r>
      <w:r w:rsidRPr="008240EE">
        <w:rPr>
          <w:rFonts w:ascii="Times New Roman" w:eastAsia="宋体" w:hAnsi="Times New Roman" w:hint="eastAsia"/>
          <w:sz w:val="24"/>
          <w:szCs w:val="24"/>
        </w:rPr>
        <w:t>道路扬尘</w:t>
      </w:r>
      <w:r w:rsidR="000F2F19">
        <w:rPr>
          <w:rFonts w:ascii="Times New Roman" w:eastAsia="宋体" w:hAnsi="Times New Roman" w:hint="eastAsia"/>
          <w:sz w:val="24"/>
          <w:szCs w:val="24"/>
        </w:rPr>
        <w:t>颗粒物（</w:t>
      </w:r>
      <w:r w:rsidR="000F2F19">
        <w:rPr>
          <w:rFonts w:ascii="Times New Roman" w:eastAsia="宋体" w:hAnsi="Times New Roman" w:hint="eastAsia"/>
          <w:sz w:val="24"/>
          <w:szCs w:val="24"/>
        </w:rPr>
        <w:t>PM</w:t>
      </w:r>
      <w:r w:rsidR="000F2F19" w:rsidRPr="00433D0E">
        <w:rPr>
          <w:rFonts w:ascii="Times New Roman" w:eastAsia="宋体" w:hAnsi="Times New Roman"/>
          <w:sz w:val="24"/>
          <w:szCs w:val="24"/>
          <w:vertAlign w:val="subscript"/>
        </w:rPr>
        <w:t>10</w:t>
      </w:r>
      <w:r w:rsidR="000F2F19">
        <w:rPr>
          <w:rFonts w:ascii="Times New Roman" w:eastAsia="宋体" w:hAnsi="Times New Roman" w:hint="eastAsia"/>
          <w:sz w:val="24"/>
          <w:szCs w:val="24"/>
        </w:rPr>
        <w:t>或</w:t>
      </w:r>
      <w:r w:rsidR="000F2F19">
        <w:rPr>
          <w:rFonts w:ascii="Times New Roman" w:eastAsia="宋体" w:hAnsi="Times New Roman" w:hint="eastAsia"/>
          <w:sz w:val="24"/>
          <w:szCs w:val="24"/>
        </w:rPr>
        <w:t>PM</w:t>
      </w:r>
      <w:r w:rsidR="000F2F19" w:rsidRPr="00433D0E">
        <w:rPr>
          <w:rFonts w:ascii="Times New Roman" w:eastAsia="宋体" w:hAnsi="Times New Roman"/>
          <w:sz w:val="24"/>
          <w:szCs w:val="24"/>
          <w:vertAlign w:val="subscript"/>
        </w:rPr>
        <w:t>2.5</w:t>
      </w:r>
      <w:r w:rsidR="000F2F19">
        <w:rPr>
          <w:rFonts w:ascii="Times New Roman" w:eastAsia="宋体" w:hAnsi="Times New Roman" w:hint="eastAsia"/>
          <w:sz w:val="24"/>
          <w:szCs w:val="24"/>
        </w:rPr>
        <w:t>）</w:t>
      </w:r>
      <w:r w:rsidRPr="008240EE">
        <w:rPr>
          <w:rFonts w:ascii="Times New Roman" w:eastAsia="宋体" w:hAnsi="Times New Roman" w:hint="eastAsia"/>
          <w:sz w:val="24"/>
          <w:szCs w:val="24"/>
        </w:rPr>
        <w:t>浓度最高时可达</w:t>
      </w:r>
      <w:r w:rsidRPr="008240EE">
        <w:rPr>
          <w:rFonts w:ascii="Times New Roman" w:eastAsia="宋体" w:hAnsi="Times New Roman" w:hint="eastAsia"/>
          <w:sz w:val="24"/>
          <w:szCs w:val="24"/>
        </w:rPr>
        <w:t>1</w:t>
      </w:r>
      <w:r w:rsidRPr="008240EE">
        <w:rPr>
          <w:rFonts w:ascii="Times New Roman" w:eastAsia="宋体" w:hAnsi="Times New Roman"/>
          <w:sz w:val="24"/>
          <w:szCs w:val="24"/>
        </w:rPr>
        <w:t>0</w:t>
      </w:r>
      <w:r w:rsidRPr="008240EE">
        <w:rPr>
          <w:rFonts w:ascii="Times New Roman" w:eastAsia="宋体" w:hAnsi="Times New Roman" w:hint="eastAsia"/>
          <w:sz w:val="24"/>
          <w:szCs w:val="24"/>
        </w:rPr>
        <w:t>m</w:t>
      </w:r>
      <w:r w:rsidRPr="008240EE">
        <w:rPr>
          <w:rFonts w:ascii="Times New Roman" w:eastAsia="宋体" w:hAnsi="Times New Roman"/>
          <w:sz w:val="24"/>
          <w:szCs w:val="24"/>
        </w:rPr>
        <w:t>g/m</w:t>
      </w:r>
      <w:r w:rsidRPr="008240EE">
        <w:rPr>
          <w:rFonts w:ascii="Times New Roman" w:eastAsia="宋体" w:hAnsi="Times New Roman"/>
          <w:sz w:val="24"/>
          <w:szCs w:val="24"/>
          <w:vertAlign w:val="superscript"/>
        </w:rPr>
        <w:t>3</w:t>
      </w:r>
      <w:r w:rsidRPr="008240EE">
        <w:rPr>
          <w:rFonts w:ascii="Times New Roman" w:eastAsia="宋体" w:hAnsi="Times New Roman" w:hint="eastAsia"/>
          <w:sz w:val="24"/>
          <w:szCs w:val="24"/>
        </w:rPr>
        <w:t>，因此</w:t>
      </w:r>
      <w:r>
        <w:rPr>
          <w:rFonts w:ascii="Times New Roman" w:eastAsia="宋体" w:hAnsi="Times New Roman" w:hint="eastAsia"/>
          <w:sz w:val="24"/>
          <w:szCs w:val="24"/>
        </w:rPr>
        <w:t>监测浓度</w:t>
      </w:r>
      <w:r w:rsidRPr="008240EE">
        <w:rPr>
          <w:rFonts w:ascii="Times New Roman" w:eastAsia="宋体" w:hAnsi="Times New Roman" w:hint="eastAsia"/>
          <w:sz w:val="24"/>
          <w:szCs w:val="24"/>
        </w:rPr>
        <w:t>范围要求</w:t>
      </w:r>
      <w:r w:rsidRPr="008240EE">
        <w:rPr>
          <w:rFonts w:ascii="Times New Roman" w:eastAsia="宋体" w:hAnsi="Times New Roman"/>
          <w:sz w:val="24"/>
          <w:szCs w:val="24"/>
        </w:rPr>
        <w:t>0</w:t>
      </w:r>
      <w:r w:rsidRPr="008240EE">
        <w:rPr>
          <w:rFonts w:ascii="Times New Roman" w:eastAsia="宋体" w:hAnsi="Times New Roman" w:hint="eastAsia"/>
          <w:sz w:val="24"/>
          <w:szCs w:val="24"/>
        </w:rPr>
        <w:t>～</w:t>
      </w:r>
      <w:r w:rsidRPr="008240EE">
        <w:rPr>
          <w:rFonts w:ascii="Times New Roman" w:eastAsia="宋体" w:hAnsi="Times New Roman"/>
          <w:sz w:val="24"/>
          <w:szCs w:val="24"/>
        </w:rPr>
        <w:t>10000μg/m</w:t>
      </w:r>
      <w:r w:rsidRPr="008240EE">
        <w:rPr>
          <w:rFonts w:ascii="Times New Roman" w:eastAsia="宋体" w:hAnsi="Times New Roman"/>
          <w:sz w:val="24"/>
          <w:szCs w:val="24"/>
          <w:vertAlign w:val="superscript"/>
        </w:rPr>
        <w:t>3</w:t>
      </w:r>
      <w:r w:rsidRPr="008240EE">
        <w:rPr>
          <w:rFonts w:ascii="Times New Roman" w:eastAsia="宋体" w:hAnsi="Times New Roman" w:hint="eastAsia"/>
          <w:sz w:val="24"/>
          <w:szCs w:val="24"/>
        </w:rPr>
        <w:t>，</w:t>
      </w:r>
      <w:r w:rsidRPr="00532DF4">
        <w:rPr>
          <w:rFonts w:ascii="Times New Roman" w:eastAsia="宋体" w:hAnsi="Times New Roman" w:hint="eastAsia"/>
          <w:sz w:val="24"/>
          <w:szCs w:val="24"/>
        </w:rPr>
        <w:t>检出限</w:t>
      </w:r>
      <w:r w:rsidRPr="00532DF4">
        <w:rPr>
          <w:rFonts w:ascii="Times New Roman" w:eastAsia="宋体" w:hAnsi="Times New Roman"/>
          <w:sz w:val="24"/>
          <w:szCs w:val="24"/>
        </w:rPr>
        <w:t>1μg/m</w:t>
      </w:r>
      <w:r w:rsidRPr="00532DF4">
        <w:rPr>
          <w:rFonts w:ascii="Times New Roman" w:eastAsia="宋体" w:hAnsi="Times New Roman"/>
          <w:sz w:val="24"/>
          <w:szCs w:val="24"/>
          <w:vertAlign w:val="superscript"/>
        </w:rPr>
        <w:t>3</w:t>
      </w:r>
      <w:r w:rsidRPr="00532DF4">
        <w:rPr>
          <w:rFonts w:ascii="Times New Roman" w:eastAsia="宋体" w:hAnsi="Times New Roman" w:hint="eastAsia"/>
          <w:sz w:val="24"/>
          <w:szCs w:val="24"/>
        </w:rPr>
        <w:t>。</w:t>
      </w:r>
    </w:p>
    <w:p w14:paraId="29F9BA75" w14:textId="57857D53" w:rsidR="00AA1475" w:rsidRPr="0097027E" w:rsidRDefault="00AA1475" w:rsidP="00AA1475">
      <w:pPr>
        <w:ind w:firstLine="480"/>
      </w:pPr>
      <w:r w:rsidRPr="00532DF4">
        <w:rPr>
          <w:rFonts w:hint="eastAsia"/>
        </w:rPr>
        <w:t>监测单元需要</w:t>
      </w:r>
      <w:r w:rsidRPr="00532DF4">
        <w:rPr>
          <w:rFonts w:hint="eastAsia"/>
        </w:rPr>
        <w:t>2</w:t>
      </w:r>
      <w:r w:rsidRPr="00532DF4">
        <w:rPr>
          <w:rFonts w:hint="eastAsia"/>
        </w:rPr>
        <w:t>台</w:t>
      </w:r>
      <w:r w:rsidR="00284A81" w:rsidRPr="00E35E7E">
        <w:rPr>
          <w:rFonts w:hAnsi="宋体" w:hint="eastAsia"/>
        </w:rPr>
        <w:t>光散射</w:t>
      </w:r>
      <w:r w:rsidR="00284A81">
        <w:rPr>
          <w:rFonts w:hAnsi="宋体" w:hint="eastAsia"/>
        </w:rPr>
        <w:t>法</w:t>
      </w:r>
      <w:r w:rsidR="00284A81" w:rsidRPr="00E35E7E">
        <w:rPr>
          <w:rFonts w:hAnsi="宋体" w:hint="eastAsia"/>
        </w:rPr>
        <w:t>颗粒物</w:t>
      </w:r>
      <w:r w:rsidR="00284A81" w:rsidRPr="00A50216">
        <w:rPr>
          <w:rFonts w:hAnsi="宋体" w:hint="eastAsia"/>
        </w:rPr>
        <w:t>监测仪</w:t>
      </w:r>
      <w:r w:rsidRPr="00532DF4">
        <w:rPr>
          <w:rFonts w:hint="eastAsia"/>
        </w:rPr>
        <w:t>，</w:t>
      </w:r>
      <w:r w:rsidRPr="00532DF4">
        <w:rPr>
          <w:rFonts w:hint="eastAsia"/>
        </w:rPr>
        <w:t>1</w:t>
      </w:r>
      <w:r w:rsidRPr="00532DF4">
        <w:rPr>
          <w:rFonts w:hint="eastAsia"/>
        </w:rPr>
        <w:t>台监测采样点处浓度，</w:t>
      </w:r>
      <w:r w:rsidRPr="00532DF4">
        <w:rPr>
          <w:rFonts w:hint="eastAsia"/>
        </w:rPr>
        <w:t>1</w:t>
      </w:r>
      <w:r w:rsidRPr="00532DF4">
        <w:rPr>
          <w:rFonts w:hint="eastAsia"/>
        </w:rPr>
        <w:t>台监测背景浓度，</w:t>
      </w:r>
      <w:r w:rsidRPr="00532DF4">
        <w:rPr>
          <w:rFonts w:hint="eastAsia"/>
        </w:rPr>
        <w:t>2</w:t>
      </w:r>
      <w:r w:rsidRPr="00532DF4">
        <w:rPr>
          <w:rFonts w:hint="eastAsia"/>
        </w:rPr>
        <w:t>台监测仪的平行性需满足要求才可同时使用。此外，</w:t>
      </w:r>
      <w:r w:rsidRPr="00532DF4">
        <w:rPr>
          <w:rFonts w:hint="eastAsia"/>
          <w:szCs w:val="24"/>
        </w:rPr>
        <w:t>由于</w:t>
      </w:r>
      <w:r w:rsidR="00C86990" w:rsidRPr="00E35E7E">
        <w:rPr>
          <w:rFonts w:hAnsi="宋体" w:hint="eastAsia"/>
        </w:rPr>
        <w:t>光散射</w:t>
      </w:r>
      <w:r w:rsidR="00C86990">
        <w:rPr>
          <w:rFonts w:hAnsi="宋体" w:hint="eastAsia"/>
        </w:rPr>
        <w:t>法</w:t>
      </w:r>
      <w:r w:rsidR="00C86990" w:rsidRPr="00E35E7E">
        <w:rPr>
          <w:rFonts w:hAnsi="宋体" w:hint="eastAsia"/>
        </w:rPr>
        <w:t>颗粒物</w:t>
      </w:r>
      <w:r w:rsidR="00C86990" w:rsidRPr="00A50216">
        <w:rPr>
          <w:rFonts w:hAnsi="宋体" w:hint="eastAsia"/>
        </w:rPr>
        <w:t>监测仪</w:t>
      </w:r>
      <w:r w:rsidRPr="00532DF4">
        <w:rPr>
          <w:rFonts w:hint="eastAsia"/>
          <w:szCs w:val="24"/>
        </w:rPr>
        <w:t>不是标准方法，因此需要定期与参比方法进行比对测试。平行性和参比方法比对测试的限值要求参照《大气</w:t>
      </w:r>
      <w:r w:rsidRPr="00532DF4">
        <w:rPr>
          <w:rFonts w:hint="eastAsia"/>
          <w:szCs w:val="24"/>
        </w:rPr>
        <w:t>PM</w:t>
      </w:r>
      <w:r w:rsidRPr="00433D0E">
        <w:rPr>
          <w:szCs w:val="24"/>
          <w:vertAlign w:val="subscript"/>
        </w:rPr>
        <w:t>2.5</w:t>
      </w:r>
      <w:r w:rsidRPr="00532DF4">
        <w:rPr>
          <w:rFonts w:hint="eastAsia"/>
          <w:szCs w:val="24"/>
        </w:rPr>
        <w:t>网格化监测技术要求和监测方法技术指南》</w:t>
      </w:r>
      <w:r>
        <w:rPr>
          <w:rFonts w:hint="eastAsia"/>
          <w:szCs w:val="24"/>
        </w:rPr>
        <w:t>和</w:t>
      </w:r>
      <w:r>
        <w:rPr>
          <w:szCs w:val="24"/>
        </w:rPr>
        <w:t>比对</w:t>
      </w:r>
      <w:r>
        <w:rPr>
          <w:rFonts w:hint="eastAsia"/>
          <w:szCs w:val="24"/>
        </w:rPr>
        <w:t>试验结果</w:t>
      </w:r>
      <w:r>
        <w:rPr>
          <w:szCs w:val="24"/>
        </w:rPr>
        <w:t>选取</w:t>
      </w:r>
      <w:r w:rsidRPr="00532DF4">
        <w:rPr>
          <w:rFonts w:hint="eastAsia"/>
          <w:szCs w:val="24"/>
        </w:rPr>
        <w:t>。监测单元的技术要求见下表</w:t>
      </w:r>
      <w:r w:rsidRPr="00532DF4">
        <w:rPr>
          <w:rFonts w:hint="eastAsia"/>
          <w:szCs w:val="24"/>
        </w:rPr>
        <w:t>5-</w:t>
      </w:r>
      <w:r w:rsidR="007E1428">
        <w:rPr>
          <w:szCs w:val="24"/>
        </w:rPr>
        <w:t>2</w:t>
      </w:r>
      <w:r w:rsidRPr="00532DF4">
        <w:rPr>
          <w:rFonts w:hint="eastAsia"/>
          <w:szCs w:val="24"/>
        </w:rPr>
        <w:t>。</w:t>
      </w:r>
    </w:p>
    <w:p w14:paraId="6C72EC53" w14:textId="05DCE8E9" w:rsidR="00AA1475" w:rsidRPr="00532DF4" w:rsidRDefault="00AA1475" w:rsidP="00AA1475">
      <w:pPr>
        <w:ind w:firstLineChars="0" w:firstLine="0"/>
        <w:jc w:val="center"/>
        <w:rPr>
          <w:b/>
          <w:bCs/>
          <w:sz w:val="21"/>
          <w:szCs w:val="21"/>
        </w:rPr>
      </w:pPr>
      <w:r w:rsidRPr="00532DF4">
        <w:rPr>
          <w:rFonts w:hint="eastAsia"/>
          <w:b/>
          <w:bCs/>
          <w:sz w:val="21"/>
          <w:szCs w:val="21"/>
        </w:rPr>
        <w:t>表</w:t>
      </w:r>
      <w:r w:rsidRPr="00532DF4">
        <w:rPr>
          <w:rFonts w:hint="eastAsia"/>
          <w:b/>
          <w:bCs/>
          <w:sz w:val="21"/>
          <w:szCs w:val="21"/>
        </w:rPr>
        <w:t>5-</w:t>
      </w:r>
      <w:r w:rsidR="007E1428">
        <w:rPr>
          <w:b/>
          <w:bCs/>
          <w:sz w:val="21"/>
          <w:szCs w:val="21"/>
        </w:rPr>
        <w:t>2</w:t>
      </w:r>
      <w:r w:rsidRPr="00532DF4">
        <w:rPr>
          <w:rFonts w:hint="eastAsia"/>
          <w:b/>
          <w:bCs/>
          <w:sz w:val="21"/>
          <w:szCs w:val="21"/>
        </w:rPr>
        <w:t>颗粒物监测单元的技术要求</w:t>
      </w:r>
    </w:p>
    <w:tbl>
      <w:tblPr>
        <w:tblStyle w:val="af5"/>
        <w:tblW w:w="0" w:type="auto"/>
        <w:jc w:val="center"/>
        <w:tblLook w:val="04A0" w:firstRow="1" w:lastRow="0" w:firstColumn="1" w:lastColumn="0" w:noHBand="0" w:noVBand="1"/>
      </w:tblPr>
      <w:tblGrid>
        <w:gridCol w:w="2547"/>
        <w:gridCol w:w="3260"/>
      </w:tblGrid>
      <w:tr w:rsidR="00AA1475" w:rsidRPr="00532DF4" w14:paraId="66F61B7E" w14:textId="77777777" w:rsidTr="007114DE">
        <w:trPr>
          <w:trHeight w:val="469"/>
          <w:tblHeader/>
          <w:jc w:val="center"/>
        </w:trPr>
        <w:tc>
          <w:tcPr>
            <w:tcW w:w="2547" w:type="dxa"/>
            <w:vAlign w:val="center"/>
          </w:tcPr>
          <w:p w14:paraId="0FE1137B" w14:textId="77777777" w:rsidR="00AA1475" w:rsidRPr="00532DF4" w:rsidRDefault="00AA1475" w:rsidP="007114D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b/>
                <w:sz w:val="24"/>
                <w:szCs w:val="24"/>
              </w:rPr>
              <w:t>技术参数</w:t>
            </w:r>
          </w:p>
        </w:tc>
        <w:tc>
          <w:tcPr>
            <w:tcW w:w="3260" w:type="dxa"/>
            <w:vAlign w:val="center"/>
          </w:tcPr>
          <w:p w14:paraId="48B51BBE" w14:textId="77777777" w:rsidR="00AA1475" w:rsidRPr="00532DF4" w:rsidRDefault="00AA1475" w:rsidP="007114D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b/>
                <w:sz w:val="24"/>
                <w:szCs w:val="24"/>
              </w:rPr>
              <w:t>要求</w:t>
            </w:r>
          </w:p>
        </w:tc>
      </w:tr>
      <w:tr w:rsidR="00AA1475" w:rsidRPr="00532DF4" w14:paraId="5040EBAE" w14:textId="77777777" w:rsidTr="007114DE">
        <w:trPr>
          <w:tblHeader/>
          <w:jc w:val="center"/>
        </w:trPr>
        <w:tc>
          <w:tcPr>
            <w:tcW w:w="2547" w:type="dxa"/>
            <w:vAlign w:val="center"/>
          </w:tcPr>
          <w:p w14:paraId="0A8997F4"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监测指标</w:t>
            </w:r>
          </w:p>
        </w:tc>
        <w:tc>
          <w:tcPr>
            <w:tcW w:w="3260" w:type="dxa"/>
            <w:vAlign w:val="center"/>
          </w:tcPr>
          <w:p w14:paraId="5B9723B0" w14:textId="55C2330B"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PM</w:t>
            </w:r>
            <w:r w:rsidRPr="00794B8E">
              <w:rPr>
                <w:rFonts w:ascii="Times New Roman" w:eastAsia="宋体" w:hAnsi="Times New Roman"/>
                <w:sz w:val="24"/>
                <w:szCs w:val="24"/>
                <w:vertAlign w:val="subscript"/>
              </w:rPr>
              <w:t>2.</w:t>
            </w:r>
            <w:r w:rsidRPr="00794B8E">
              <w:rPr>
                <w:rFonts w:ascii="Times New Roman" w:eastAsia="宋体" w:hAnsi="Times New Roman" w:hint="eastAsia"/>
                <w:sz w:val="24"/>
                <w:szCs w:val="24"/>
                <w:vertAlign w:val="subscript"/>
              </w:rPr>
              <w:t>5</w:t>
            </w:r>
            <w:r w:rsidR="00794B8E" w:rsidRPr="00794B8E">
              <w:rPr>
                <w:rFonts w:ascii="Times New Roman" w:eastAsia="宋体" w:hAnsi="Times New Roman" w:hint="eastAsia"/>
                <w:sz w:val="24"/>
                <w:szCs w:val="24"/>
              </w:rPr>
              <w:t>、</w:t>
            </w:r>
            <w:r w:rsidR="00794B8E" w:rsidRPr="00794B8E">
              <w:rPr>
                <w:rFonts w:ascii="Times New Roman" w:eastAsia="宋体" w:hAnsi="Times New Roman" w:hint="eastAsia"/>
                <w:sz w:val="24"/>
                <w:szCs w:val="24"/>
              </w:rPr>
              <w:t>PM</w:t>
            </w:r>
            <w:r w:rsidR="00794B8E" w:rsidRPr="00794B8E">
              <w:rPr>
                <w:rFonts w:ascii="Times New Roman" w:eastAsia="宋体" w:hAnsi="Times New Roman"/>
                <w:sz w:val="24"/>
                <w:szCs w:val="24"/>
                <w:vertAlign w:val="subscript"/>
              </w:rPr>
              <w:t>10</w:t>
            </w:r>
            <w:r w:rsidR="00794B8E" w:rsidRPr="00794B8E">
              <w:rPr>
                <w:rFonts w:ascii="Times New Roman" w:eastAsia="宋体" w:hAnsi="Times New Roman" w:hint="eastAsia"/>
                <w:sz w:val="24"/>
                <w:szCs w:val="24"/>
              </w:rPr>
              <w:t>等</w:t>
            </w:r>
          </w:p>
        </w:tc>
      </w:tr>
      <w:tr w:rsidR="00AA1475" w:rsidRPr="00532DF4" w14:paraId="0B4D19B4" w14:textId="77777777" w:rsidTr="007114DE">
        <w:trPr>
          <w:tblHeader/>
          <w:jc w:val="center"/>
        </w:trPr>
        <w:tc>
          <w:tcPr>
            <w:tcW w:w="2547" w:type="dxa"/>
            <w:vAlign w:val="center"/>
          </w:tcPr>
          <w:p w14:paraId="659E5CC2" w14:textId="77777777" w:rsidR="00AA1475" w:rsidRPr="00532DF4" w:rsidRDefault="00AA1475" w:rsidP="007114D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sz w:val="24"/>
                <w:szCs w:val="24"/>
              </w:rPr>
              <w:t>监测频次</w:t>
            </w:r>
          </w:p>
        </w:tc>
        <w:tc>
          <w:tcPr>
            <w:tcW w:w="3260" w:type="dxa"/>
            <w:vAlign w:val="center"/>
          </w:tcPr>
          <w:p w14:paraId="0759638F" w14:textId="77777777" w:rsidR="00AA1475" w:rsidRPr="00532DF4" w:rsidRDefault="00AA1475" w:rsidP="007114DE">
            <w:pPr>
              <w:pStyle w:val="ab"/>
              <w:ind w:firstLineChars="0" w:firstLine="0"/>
              <w:jc w:val="center"/>
              <w:rPr>
                <w:rFonts w:ascii="Times New Roman" w:eastAsia="宋体" w:hAnsi="Times New Roman"/>
                <w:b/>
                <w:sz w:val="24"/>
                <w:szCs w:val="24"/>
              </w:rPr>
            </w:pPr>
            <w:r w:rsidRPr="00532DF4">
              <w:rPr>
                <w:rFonts w:ascii="Times New Roman" w:eastAsia="宋体" w:hAnsi="Times New Roman"/>
                <w:sz w:val="24"/>
                <w:szCs w:val="24"/>
              </w:rPr>
              <w:t>1s</w:t>
            </w:r>
          </w:p>
        </w:tc>
      </w:tr>
      <w:tr w:rsidR="00AA1475" w:rsidRPr="00532DF4" w14:paraId="3FAC312D" w14:textId="77777777" w:rsidTr="007114DE">
        <w:trPr>
          <w:tblHeader/>
          <w:jc w:val="center"/>
        </w:trPr>
        <w:tc>
          <w:tcPr>
            <w:tcW w:w="2547" w:type="dxa"/>
            <w:vAlign w:val="center"/>
          </w:tcPr>
          <w:p w14:paraId="27DFBD13" w14:textId="77777777" w:rsidR="00AA1475" w:rsidRPr="00532DF4" w:rsidRDefault="00AA1475" w:rsidP="007114D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sz w:val="24"/>
                <w:szCs w:val="24"/>
              </w:rPr>
              <w:t>监测浓度范围</w:t>
            </w:r>
          </w:p>
        </w:tc>
        <w:tc>
          <w:tcPr>
            <w:tcW w:w="3260" w:type="dxa"/>
            <w:vAlign w:val="center"/>
          </w:tcPr>
          <w:p w14:paraId="4D653B99" w14:textId="77777777" w:rsidR="00AA1475" w:rsidRPr="00532DF4" w:rsidRDefault="00AA1475" w:rsidP="007114DE">
            <w:pPr>
              <w:pStyle w:val="ab"/>
              <w:ind w:firstLineChars="0" w:firstLine="0"/>
              <w:jc w:val="center"/>
              <w:rPr>
                <w:rFonts w:ascii="Times New Roman" w:eastAsia="宋体" w:hAnsi="Times New Roman"/>
                <w:b/>
                <w:sz w:val="24"/>
                <w:szCs w:val="24"/>
              </w:rPr>
            </w:pPr>
            <w:r w:rsidRPr="00532DF4">
              <w:rPr>
                <w:rFonts w:ascii="Times New Roman" w:eastAsia="宋体" w:hAnsi="Times New Roman"/>
                <w:sz w:val="24"/>
                <w:szCs w:val="24"/>
              </w:rPr>
              <w:t>0</w:t>
            </w:r>
            <w:r w:rsidRPr="00532DF4">
              <w:rPr>
                <w:rFonts w:ascii="Times New Roman" w:eastAsia="宋体" w:hAnsi="Times New Roman" w:hint="eastAsia"/>
                <w:sz w:val="24"/>
                <w:szCs w:val="24"/>
              </w:rPr>
              <w:t>～</w:t>
            </w:r>
            <w:r w:rsidRPr="00532DF4">
              <w:rPr>
                <w:rFonts w:ascii="Times New Roman" w:eastAsia="宋体" w:hAnsi="Times New Roman"/>
                <w:sz w:val="24"/>
                <w:szCs w:val="24"/>
              </w:rPr>
              <w:t>10000μg/m</w:t>
            </w:r>
            <w:r w:rsidRPr="00532DF4">
              <w:rPr>
                <w:rFonts w:ascii="Times New Roman" w:eastAsia="宋体" w:hAnsi="Times New Roman"/>
                <w:sz w:val="24"/>
                <w:szCs w:val="24"/>
                <w:vertAlign w:val="superscript"/>
              </w:rPr>
              <w:t>3</w:t>
            </w:r>
          </w:p>
        </w:tc>
      </w:tr>
      <w:tr w:rsidR="00AA1475" w:rsidRPr="00532DF4" w14:paraId="2334BD85" w14:textId="77777777" w:rsidTr="007114DE">
        <w:trPr>
          <w:tblHeader/>
          <w:jc w:val="center"/>
        </w:trPr>
        <w:tc>
          <w:tcPr>
            <w:tcW w:w="2547" w:type="dxa"/>
            <w:vAlign w:val="center"/>
          </w:tcPr>
          <w:p w14:paraId="4BE767F5"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检出限</w:t>
            </w:r>
          </w:p>
        </w:tc>
        <w:tc>
          <w:tcPr>
            <w:tcW w:w="3260" w:type="dxa"/>
            <w:vAlign w:val="center"/>
          </w:tcPr>
          <w:p w14:paraId="078C0F54"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1μg/m</w:t>
            </w:r>
            <w:r w:rsidRPr="00532DF4">
              <w:rPr>
                <w:rFonts w:ascii="Times New Roman" w:eastAsia="宋体" w:hAnsi="Times New Roman"/>
                <w:sz w:val="24"/>
                <w:szCs w:val="24"/>
                <w:vertAlign w:val="superscript"/>
              </w:rPr>
              <w:t>3</w:t>
            </w:r>
          </w:p>
        </w:tc>
      </w:tr>
      <w:tr w:rsidR="00AA1475" w:rsidRPr="00532DF4" w14:paraId="7E4B8DFA" w14:textId="77777777" w:rsidTr="007114DE">
        <w:trPr>
          <w:tblHeader/>
          <w:jc w:val="center"/>
        </w:trPr>
        <w:tc>
          <w:tcPr>
            <w:tcW w:w="2547" w:type="dxa"/>
            <w:vAlign w:val="center"/>
          </w:tcPr>
          <w:p w14:paraId="39574D0A"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平行性</w:t>
            </w:r>
          </w:p>
        </w:tc>
        <w:tc>
          <w:tcPr>
            <w:tcW w:w="3260" w:type="dxa"/>
            <w:vAlign w:val="center"/>
          </w:tcPr>
          <w:p w14:paraId="65335B89"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15%</w:t>
            </w:r>
          </w:p>
        </w:tc>
      </w:tr>
      <w:tr w:rsidR="00AA1475" w:rsidRPr="00532DF4" w14:paraId="391CD93C" w14:textId="77777777" w:rsidTr="007114DE">
        <w:trPr>
          <w:tblHeader/>
          <w:jc w:val="center"/>
        </w:trPr>
        <w:tc>
          <w:tcPr>
            <w:tcW w:w="2547" w:type="dxa"/>
            <w:vAlign w:val="center"/>
          </w:tcPr>
          <w:p w14:paraId="3392AFA6"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参比方法比对测试</w:t>
            </w:r>
          </w:p>
        </w:tc>
        <w:tc>
          <w:tcPr>
            <w:tcW w:w="3260" w:type="dxa"/>
            <w:vAlign w:val="center"/>
          </w:tcPr>
          <w:p w14:paraId="1D6948A7"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斜率：</w:t>
            </w:r>
            <w:r w:rsidRPr="00532DF4">
              <w:rPr>
                <w:rFonts w:ascii="Times New Roman" w:eastAsia="宋体" w:hAnsi="Times New Roman"/>
                <w:sz w:val="24"/>
                <w:szCs w:val="24"/>
              </w:rPr>
              <w:t>1</w:t>
            </w:r>
            <w:r w:rsidRPr="00532DF4">
              <w:rPr>
                <w:rFonts w:ascii="Times New Roman" w:eastAsia="宋体" w:hAnsi="Times New Roman" w:hint="eastAsia"/>
                <w:sz w:val="24"/>
                <w:szCs w:val="24"/>
              </w:rPr>
              <w:t>±</w:t>
            </w:r>
            <w:r w:rsidRPr="00532DF4">
              <w:rPr>
                <w:rFonts w:ascii="Times New Roman" w:eastAsia="宋体" w:hAnsi="Times New Roman"/>
                <w:sz w:val="24"/>
                <w:szCs w:val="24"/>
              </w:rPr>
              <w:t>0.2</w:t>
            </w:r>
            <w:r>
              <w:rPr>
                <w:rFonts w:ascii="Times New Roman" w:eastAsia="宋体" w:hAnsi="Times New Roman" w:hint="eastAsia"/>
                <w:sz w:val="24"/>
                <w:szCs w:val="24"/>
              </w:rPr>
              <w:t>5</w:t>
            </w:r>
            <w:r w:rsidRPr="00532DF4">
              <w:rPr>
                <w:rFonts w:ascii="Times New Roman" w:eastAsia="宋体" w:hAnsi="Times New Roman" w:hint="eastAsia"/>
                <w:sz w:val="24"/>
                <w:szCs w:val="24"/>
              </w:rPr>
              <w:t>；</w:t>
            </w:r>
          </w:p>
          <w:p w14:paraId="6B14DDDF"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截距：（</w:t>
            </w:r>
            <w:r w:rsidRPr="00532DF4">
              <w:rPr>
                <w:rFonts w:ascii="Times New Roman" w:eastAsia="宋体" w:hAnsi="Times New Roman"/>
                <w:sz w:val="24"/>
                <w:szCs w:val="24"/>
              </w:rPr>
              <w:t>0</w:t>
            </w:r>
            <w:r w:rsidRPr="00532DF4">
              <w:rPr>
                <w:rFonts w:ascii="Times New Roman" w:eastAsia="宋体" w:hAnsi="Times New Roman" w:hint="eastAsia"/>
                <w:sz w:val="24"/>
                <w:szCs w:val="24"/>
              </w:rPr>
              <w:t>±</w:t>
            </w:r>
            <w:r w:rsidRPr="00532DF4">
              <w:rPr>
                <w:rFonts w:ascii="Times New Roman" w:eastAsia="宋体" w:hAnsi="Times New Roman"/>
                <w:sz w:val="24"/>
                <w:szCs w:val="24"/>
              </w:rPr>
              <w:t>20</w:t>
            </w:r>
            <w:r w:rsidRPr="00532DF4">
              <w:rPr>
                <w:rFonts w:ascii="Times New Roman" w:eastAsia="宋体" w:hAnsi="Times New Roman" w:hint="eastAsia"/>
                <w:sz w:val="24"/>
                <w:szCs w:val="24"/>
              </w:rPr>
              <w:t>）</w:t>
            </w:r>
            <w:r w:rsidRPr="00532DF4">
              <w:rPr>
                <w:rFonts w:ascii="Times New Roman" w:eastAsia="宋体" w:hAnsi="Times New Roman"/>
                <w:sz w:val="24"/>
                <w:szCs w:val="24"/>
              </w:rPr>
              <w:t>μg/m</w:t>
            </w:r>
            <w:r w:rsidRPr="00532DF4">
              <w:rPr>
                <w:rFonts w:ascii="Times New Roman" w:eastAsia="宋体" w:hAnsi="Times New Roman"/>
                <w:sz w:val="24"/>
                <w:szCs w:val="24"/>
                <w:vertAlign w:val="superscript"/>
              </w:rPr>
              <w:t>3</w:t>
            </w:r>
            <w:r w:rsidRPr="00532DF4">
              <w:rPr>
                <w:rFonts w:ascii="Times New Roman" w:eastAsia="宋体" w:hAnsi="Times New Roman" w:hint="eastAsia"/>
                <w:sz w:val="24"/>
                <w:szCs w:val="24"/>
              </w:rPr>
              <w:t>；</w:t>
            </w:r>
          </w:p>
          <w:p w14:paraId="1A909E7D" w14:textId="77777777" w:rsidR="00AA1475" w:rsidRPr="00532DF4" w:rsidRDefault="00AA1475" w:rsidP="007114D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相关系数：≥</w:t>
            </w:r>
            <w:r w:rsidRPr="00532DF4">
              <w:rPr>
                <w:rFonts w:ascii="Times New Roman" w:eastAsia="宋体" w:hAnsi="Times New Roman"/>
                <w:sz w:val="24"/>
                <w:szCs w:val="24"/>
              </w:rPr>
              <w:t>0.</w:t>
            </w:r>
            <w:r>
              <w:rPr>
                <w:rFonts w:ascii="Times New Roman" w:eastAsia="宋体" w:hAnsi="Times New Roman"/>
                <w:sz w:val="24"/>
                <w:szCs w:val="24"/>
              </w:rPr>
              <w:t>85</w:t>
            </w:r>
          </w:p>
        </w:tc>
      </w:tr>
    </w:tbl>
    <w:p w14:paraId="22C692A3" w14:textId="77777777" w:rsidR="00AA1475" w:rsidRPr="002651CE" w:rsidRDefault="00AA1475" w:rsidP="00AA1475">
      <w:pPr>
        <w:pStyle w:val="a9"/>
        <w:numPr>
          <w:ilvl w:val="0"/>
          <w:numId w:val="19"/>
        </w:numPr>
        <w:ind w:firstLineChars="0"/>
        <w:rPr>
          <w:b/>
        </w:rPr>
      </w:pPr>
      <w:r w:rsidRPr="002651CE">
        <w:rPr>
          <w:rFonts w:hint="eastAsia"/>
          <w:b/>
        </w:rPr>
        <w:t>数据采集和传输单元</w:t>
      </w:r>
    </w:p>
    <w:p w14:paraId="36F447C3" w14:textId="6370F518" w:rsidR="00AA1475" w:rsidRPr="00794B8E" w:rsidRDefault="00794B8E" w:rsidP="00794B8E">
      <w:pPr>
        <w:ind w:firstLine="480"/>
      </w:pPr>
      <w:r w:rsidRPr="00794B8E">
        <w:rPr>
          <w:rFonts w:hint="eastAsia"/>
        </w:rPr>
        <w:t>数据采集和传输单元用于采集、处理、存储和传输道路尘负荷、气象参数、定位等各类数据。</w:t>
      </w:r>
      <w:r w:rsidR="00AA1475" w:rsidRPr="00794B8E">
        <w:rPr>
          <w:rFonts w:hint="eastAsia"/>
        </w:rPr>
        <w:t>根据功能要求，数据采集和传输单元需要满足如下条件：</w:t>
      </w:r>
    </w:p>
    <w:p w14:paraId="0D534316" w14:textId="77777777" w:rsidR="00745073" w:rsidRPr="00745073" w:rsidRDefault="00745073" w:rsidP="00745073">
      <w:pPr>
        <w:pStyle w:val="ab"/>
        <w:numPr>
          <w:ilvl w:val="0"/>
          <w:numId w:val="22"/>
        </w:numPr>
        <w:spacing w:line="360" w:lineRule="auto"/>
        <w:ind w:firstLineChars="0"/>
        <w:rPr>
          <w:rFonts w:ascii="Times New Roman" w:eastAsia="宋体" w:hAnsi="Times New Roman"/>
          <w:sz w:val="24"/>
          <w:szCs w:val="24"/>
        </w:rPr>
      </w:pPr>
      <w:r w:rsidRPr="00745073">
        <w:rPr>
          <w:rFonts w:ascii="Times New Roman" w:eastAsia="宋体" w:hAnsi="Times New Roman" w:hint="eastAsia"/>
          <w:sz w:val="24"/>
          <w:szCs w:val="24"/>
        </w:rPr>
        <w:t>数字通讯接口不少于</w:t>
      </w:r>
      <w:r w:rsidRPr="00745073">
        <w:rPr>
          <w:rFonts w:ascii="Times New Roman" w:eastAsia="宋体" w:hAnsi="Times New Roman"/>
          <w:sz w:val="24"/>
          <w:szCs w:val="24"/>
        </w:rPr>
        <w:t>5</w:t>
      </w:r>
      <w:r w:rsidRPr="00745073">
        <w:rPr>
          <w:rFonts w:ascii="Times New Roman" w:eastAsia="宋体" w:hAnsi="Times New Roman" w:hint="eastAsia"/>
          <w:sz w:val="24"/>
          <w:szCs w:val="24"/>
        </w:rPr>
        <w:t>个，千兆网口不少于</w:t>
      </w:r>
      <w:r w:rsidRPr="00745073">
        <w:rPr>
          <w:rFonts w:ascii="Times New Roman" w:eastAsia="宋体" w:hAnsi="Times New Roman"/>
          <w:sz w:val="24"/>
          <w:szCs w:val="24"/>
        </w:rPr>
        <w:t>1</w:t>
      </w:r>
      <w:r w:rsidRPr="00745073">
        <w:rPr>
          <w:rFonts w:ascii="Times New Roman" w:eastAsia="宋体" w:hAnsi="Times New Roman" w:hint="eastAsia"/>
          <w:sz w:val="24"/>
          <w:szCs w:val="24"/>
        </w:rPr>
        <w:t>个；</w:t>
      </w:r>
      <w:r w:rsidRPr="00745073">
        <w:rPr>
          <w:rFonts w:ascii="Times New Roman" w:eastAsia="宋体" w:hAnsi="Times New Roman" w:hint="eastAsia"/>
          <w:sz w:val="24"/>
          <w:szCs w:val="24"/>
        </w:rPr>
        <w:t>RS-</w:t>
      </w:r>
      <w:r w:rsidRPr="00745073">
        <w:rPr>
          <w:rFonts w:ascii="Times New Roman" w:eastAsia="宋体" w:hAnsi="Times New Roman"/>
          <w:sz w:val="24"/>
          <w:szCs w:val="24"/>
        </w:rPr>
        <w:t>232</w:t>
      </w:r>
      <w:r w:rsidRPr="00745073">
        <w:rPr>
          <w:rFonts w:ascii="Times New Roman" w:eastAsia="宋体" w:hAnsi="Times New Roman" w:hint="eastAsia"/>
          <w:sz w:val="24"/>
          <w:szCs w:val="24"/>
        </w:rPr>
        <w:t>串口不少于</w:t>
      </w:r>
      <w:r w:rsidRPr="00745073">
        <w:rPr>
          <w:rFonts w:ascii="Times New Roman" w:eastAsia="宋体" w:hAnsi="Times New Roman"/>
          <w:sz w:val="24"/>
          <w:szCs w:val="24"/>
        </w:rPr>
        <w:t>4</w:t>
      </w:r>
      <w:r w:rsidRPr="00745073">
        <w:rPr>
          <w:rFonts w:ascii="Times New Roman" w:eastAsia="宋体" w:hAnsi="Times New Roman" w:hint="eastAsia"/>
          <w:sz w:val="24"/>
          <w:szCs w:val="24"/>
        </w:rPr>
        <w:t>个，通讯速率不小于</w:t>
      </w:r>
      <w:r w:rsidRPr="00745073">
        <w:rPr>
          <w:rFonts w:ascii="Times New Roman" w:eastAsia="宋体" w:hAnsi="Times New Roman" w:hint="eastAsia"/>
          <w:sz w:val="24"/>
          <w:szCs w:val="24"/>
        </w:rPr>
        <w:t>1</w:t>
      </w:r>
      <w:r w:rsidRPr="00745073">
        <w:rPr>
          <w:rFonts w:ascii="Times New Roman" w:eastAsia="宋体" w:hAnsi="Times New Roman"/>
          <w:sz w:val="24"/>
          <w:szCs w:val="24"/>
        </w:rPr>
        <w:t>9200BPS</w:t>
      </w:r>
      <w:r w:rsidRPr="00745073">
        <w:rPr>
          <w:rFonts w:ascii="Times New Roman" w:eastAsia="宋体" w:hAnsi="Times New Roman" w:hint="eastAsia"/>
          <w:sz w:val="24"/>
          <w:szCs w:val="24"/>
        </w:rPr>
        <w:t>；</w:t>
      </w:r>
    </w:p>
    <w:p w14:paraId="296E2A73" w14:textId="77777777" w:rsidR="00745073" w:rsidRPr="00745073" w:rsidRDefault="00745073" w:rsidP="00745073">
      <w:pPr>
        <w:pStyle w:val="ab"/>
        <w:numPr>
          <w:ilvl w:val="0"/>
          <w:numId w:val="22"/>
        </w:numPr>
        <w:spacing w:line="360" w:lineRule="auto"/>
        <w:ind w:firstLineChars="0"/>
        <w:rPr>
          <w:rFonts w:ascii="Times New Roman" w:eastAsia="宋体" w:hAnsi="Times New Roman"/>
          <w:sz w:val="24"/>
          <w:szCs w:val="24"/>
        </w:rPr>
      </w:pPr>
      <w:r w:rsidRPr="00745073">
        <w:rPr>
          <w:rFonts w:ascii="Times New Roman" w:eastAsia="宋体" w:hAnsi="Times New Roman" w:hint="eastAsia"/>
          <w:sz w:val="24"/>
          <w:szCs w:val="24"/>
        </w:rPr>
        <w:t>道路尘负荷实时数据频次为</w:t>
      </w:r>
      <w:r w:rsidRPr="00745073">
        <w:rPr>
          <w:rFonts w:ascii="Times New Roman" w:eastAsia="宋体" w:hAnsi="Times New Roman"/>
          <w:sz w:val="24"/>
          <w:szCs w:val="24"/>
        </w:rPr>
        <w:t>1s</w:t>
      </w:r>
      <w:r w:rsidRPr="00745073">
        <w:rPr>
          <w:rFonts w:ascii="Times New Roman" w:eastAsia="宋体" w:hAnsi="Times New Roman" w:hint="eastAsia"/>
          <w:sz w:val="24"/>
          <w:szCs w:val="24"/>
        </w:rPr>
        <w:t>，测试路段道路尘负荷为该路段内有效监测数据的平均值；</w:t>
      </w:r>
    </w:p>
    <w:p w14:paraId="025F5526" w14:textId="77777777" w:rsidR="00745073" w:rsidRPr="00745073" w:rsidRDefault="00745073" w:rsidP="00745073">
      <w:pPr>
        <w:pStyle w:val="ab"/>
        <w:numPr>
          <w:ilvl w:val="0"/>
          <w:numId w:val="22"/>
        </w:numPr>
        <w:spacing w:line="360" w:lineRule="auto"/>
        <w:ind w:firstLineChars="0"/>
        <w:rPr>
          <w:rFonts w:ascii="Times New Roman" w:eastAsia="宋体" w:hAnsi="Times New Roman"/>
          <w:sz w:val="24"/>
          <w:szCs w:val="24"/>
        </w:rPr>
      </w:pPr>
      <w:r w:rsidRPr="00745073">
        <w:rPr>
          <w:rFonts w:ascii="Times New Roman" w:eastAsia="宋体" w:hAnsi="Times New Roman" w:hint="eastAsia"/>
          <w:sz w:val="24"/>
          <w:szCs w:val="24"/>
        </w:rPr>
        <w:t>可显示实时数据，并能自动生成道路尘负荷监测轨迹图；</w:t>
      </w:r>
    </w:p>
    <w:p w14:paraId="1E523E57" w14:textId="77777777" w:rsidR="00745073" w:rsidRPr="00745073" w:rsidRDefault="00745073" w:rsidP="00745073">
      <w:pPr>
        <w:pStyle w:val="ab"/>
        <w:numPr>
          <w:ilvl w:val="0"/>
          <w:numId w:val="22"/>
        </w:numPr>
        <w:spacing w:line="360" w:lineRule="auto"/>
        <w:ind w:firstLineChars="0"/>
        <w:rPr>
          <w:rFonts w:ascii="Times New Roman" w:eastAsia="宋体" w:hAnsi="Times New Roman"/>
          <w:sz w:val="24"/>
          <w:szCs w:val="24"/>
        </w:rPr>
      </w:pPr>
      <w:r w:rsidRPr="00745073">
        <w:rPr>
          <w:rFonts w:ascii="Times New Roman" w:eastAsia="宋体" w:hAnsi="Times New Roman" w:hint="eastAsia"/>
          <w:sz w:val="24"/>
          <w:szCs w:val="24"/>
        </w:rPr>
        <w:t>具有断电数据保存功能；</w:t>
      </w:r>
    </w:p>
    <w:p w14:paraId="3D0CDE91" w14:textId="77777777" w:rsidR="00AA1475" w:rsidRPr="00532DF4" w:rsidRDefault="00AA1475" w:rsidP="00AA1475">
      <w:pPr>
        <w:pStyle w:val="ab"/>
        <w:numPr>
          <w:ilvl w:val="0"/>
          <w:numId w:val="22"/>
        </w:numPr>
        <w:spacing w:line="360" w:lineRule="auto"/>
        <w:ind w:firstLineChars="0"/>
        <w:rPr>
          <w:rFonts w:ascii="Times New Roman" w:eastAsia="宋体" w:hAnsi="Times New Roman"/>
          <w:sz w:val="24"/>
          <w:szCs w:val="24"/>
        </w:rPr>
      </w:pPr>
      <w:r w:rsidRPr="00532DF4">
        <w:rPr>
          <w:rFonts w:ascii="Times New Roman" w:eastAsia="宋体" w:hAnsi="Times New Roman" w:hint="eastAsia"/>
          <w:sz w:val="24"/>
          <w:szCs w:val="24"/>
        </w:rPr>
        <w:t>具有查询历史数据功能，具备</w:t>
      </w:r>
      <w:r w:rsidRPr="00532DF4">
        <w:rPr>
          <w:rFonts w:ascii="Times New Roman" w:eastAsia="宋体" w:hAnsi="Times New Roman"/>
          <w:sz w:val="24"/>
          <w:szCs w:val="24"/>
        </w:rPr>
        <w:t>3</w:t>
      </w:r>
      <w:r w:rsidRPr="00532DF4">
        <w:rPr>
          <w:rFonts w:ascii="Times New Roman" w:eastAsia="宋体" w:hAnsi="Times New Roman" w:hint="eastAsia"/>
          <w:sz w:val="24"/>
          <w:szCs w:val="24"/>
        </w:rPr>
        <w:t>个月以上的数据存储能力，并能以报表形式导出。</w:t>
      </w:r>
    </w:p>
    <w:p w14:paraId="31C33F76" w14:textId="77777777" w:rsidR="00AA1475" w:rsidRPr="002651CE" w:rsidRDefault="00AA1475" w:rsidP="00AA1475">
      <w:pPr>
        <w:pStyle w:val="a9"/>
        <w:numPr>
          <w:ilvl w:val="0"/>
          <w:numId w:val="19"/>
        </w:numPr>
        <w:ind w:firstLineChars="0"/>
        <w:rPr>
          <w:b/>
        </w:rPr>
      </w:pPr>
      <w:r w:rsidRPr="002651CE">
        <w:rPr>
          <w:rFonts w:hint="eastAsia"/>
          <w:b/>
        </w:rPr>
        <w:lastRenderedPageBreak/>
        <w:t>供电</w:t>
      </w:r>
      <w:r w:rsidRPr="002651CE">
        <w:rPr>
          <w:b/>
        </w:rPr>
        <w:t>单元</w:t>
      </w:r>
    </w:p>
    <w:p w14:paraId="2A666317" w14:textId="77777777" w:rsidR="00AA1475" w:rsidRPr="00532DF4" w:rsidRDefault="00AA1475" w:rsidP="00AA1475">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供电单元一般为外置式可充电电源，也可与监测车电源连接共用，参照《固定污染源烟气（</w:t>
      </w:r>
      <w:r w:rsidRPr="00532DF4">
        <w:rPr>
          <w:rFonts w:ascii="Times New Roman" w:eastAsia="宋体" w:hAnsi="Times New Roman"/>
          <w:sz w:val="24"/>
          <w:szCs w:val="24"/>
        </w:rPr>
        <w:t>SO</w:t>
      </w:r>
      <w:r w:rsidRPr="00433D0E">
        <w:rPr>
          <w:rFonts w:ascii="Times New Roman" w:eastAsia="宋体" w:hAnsi="Times New Roman"/>
          <w:sz w:val="24"/>
          <w:szCs w:val="24"/>
          <w:vertAlign w:val="subscript"/>
        </w:rPr>
        <w:t>2</w:t>
      </w:r>
      <w:r w:rsidRPr="00532DF4">
        <w:rPr>
          <w:rFonts w:ascii="Times New Roman" w:eastAsia="宋体" w:hAnsi="Times New Roman" w:hint="eastAsia"/>
          <w:sz w:val="24"/>
          <w:szCs w:val="24"/>
        </w:rPr>
        <w:t>、</w:t>
      </w:r>
      <w:r w:rsidRPr="00532DF4">
        <w:rPr>
          <w:rFonts w:ascii="Times New Roman" w:eastAsia="宋体" w:hAnsi="Times New Roman"/>
          <w:sz w:val="24"/>
          <w:szCs w:val="24"/>
        </w:rPr>
        <w:t>NO</w:t>
      </w:r>
      <w:r w:rsidRPr="00433D0E">
        <w:rPr>
          <w:rFonts w:ascii="Times New Roman" w:eastAsia="宋体" w:hAnsi="Times New Roman"/>
          <w:sz w:val="24"/>
          <w:szCs w:val="24"/>
          <w:vertAlign w:val="subscript"/>
        </w:rPr>
        <w:t>X</w:t>
      </w:r>
      <w:r w:rsidRPr="00532DF4">
        <w:rPr>
          <w:rFonts w:ascii="Times New Roman" w:eastAsia="宋体" w:hAnsi="Times New Roman" w:hint="eastAsia"/>
          <w:sz w:val="24"/>
          <w:szCs w:val="24"/>
        </w:rPr>
        <w:t>、颗粒物）排放连续监测系统技术要求及检测方法》（</w:t>
      </w:r>
      <w:r w:rsidRPr="00532DF4">
        <w:rPr>
          <w:rFonts w:ascii="Times New Roman" w:eastAsia="宋体" w:hAnsi="Times New Roman"/>
          <w:sz w:val="24"/>
          <w:szCs w:val="24"/>
        </w:rPr>
        <w:t>HJ 76</w:t>
      </w:r>
      <w:r w:rsidRPr="00532DF4">
        <w:rPr>
          <w:rFonts w:ascii="Times New Roman" w:eastAsia="宋体" w:hAnsi="Times New Roman" w:hint="eastAsia"/>
          <w:sz w:val="24"/>
          <w:szCs w:val="24"/>
        </w:rPr>
        <w:t>）和《环境空气颗粒物（</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10</w:t>
      </w:r>
      <w:r w:rsidRPr="00532DF4">
        <w:rPr>
          <w:rFonts w:ascii="Times New Roman" w:eastAsia="宋体" w:hAnsi="Times New Roman" w:hint="eastAsia"/>
          <w:sz w:val="24"/>
          <w:szCs w:val="24"/>
        </w:rPr>
        <w:t>和</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2.5</w:t>
      </w:r>
      <w:r w:rsidRPr="00532DF4">
        <w:rPr>
          <w:rFonts w:ascii="Times New Roman" w:eastAsia="宋体" w:hAnsi="Times New Roman" w:hint="eastAsia"/>
          <w:sz w:val="24"/>
          <w:szCs w:val="24"/>
        </w:rPr>
        <w:t>）连续自动监测技术要求及检测方法》（</w:t>
      </w:r>
      <w:r w:rsidRPr="00532DF4">
        <w:rPr>
          <w:rFonts w:ascii="Times New Roman" w:eastAsia="宋体" w:hAnsi="Times New Roman"/>
          <w:sz w:val="24"/>
          <w:szCs w:val="24"/>
        </w:rPr>
        <w:t>HJ 653</w:t>
      </w:r>
      <w:r w:rsidRPr="00532DF4">
        <w:rPr>
          <w:rFonts w:ascii="Times New Roman" w:eastAsia="宋体" w:hAnsi="Times New Roman" w:hint="eastAsia"/>
          <w:sz w:val="24"/>
          <w:szCs w:val="24"/>
        </w:rPr>
        <w:t>）</w:t>
      </w:r>
      <w:r>
        <w:rPr>
          <w:rFonts w:ascii="Times New Roman" w:eastAsia="宋体" w:hAnsi="Times New Roman" w:hint="eastAsia"/>
          <w:sz w:val="24"/>
          <w:szCs w:val="24"/>
        </w:rPr>
        <w:t>设定</w:t>
      </w:r>
      <w:r w:rsidRPr="00532DF4">
        <w:rPr>
          <w:rFonts w:ascii="Times New Roman" w:eastAsia="宋体" w:hAnsi="Times New Roman" w:hint="eastAsia"/>
          <w:sz w:val="24"/>
          <w:szCs w:val="24"/>
        </w:rPr>
        <w:t>技术要求：</w:t>
      </w:r>
    </w:p>
    <w:p w14:paraId="34F43F4D" w14:textId="77777777" w:rsidR="00AA1475" w:rsidRPr="00532DF4" w:rsidRDefault="00AA1475" w:rsidP="00AA1475">
      <w:pPr>
        <w:pStyle w:val="ab"/>
        <w:numPr>
          <w:ilvl w:val="0"/>
          <w:numId w:val="23"/>
        </w:numPr>
        <w:spacing w:line="360" w:lineRule="auto"/>
        <w:ind w:firstLineChars="0"/>
        <w:rPr>
          <w:rFonts w:ascii="Times New Roman" w:eastAsia="宋体" w:hAnsi="Times New Roman"/>
          <w:sz w:val="24"/>
          <w:szCs w:val="24"/>
        </w:rPr>
      </w:pPr>
      <w:r w:rsidRPr="00532DF4">
        <w:rPr>
          <w:rFonts w:ascii="Times New Roman" w:eastAsia="宋体" w:hAnsi="Times New Roman" w:hint="eastAsia"/>
          <w:sz w:val="24"/>
          <w:szCs w:val="24"/>
        </w:rPr>
        <w:t>供电电压（</w:t>
      </w:r>
      <w:r w:rsidRPr="00532DF4">
        <w:rPr>
          <w:rFonts w:ascii="Times New Roman" w:eastAsia="宋体" w:hAnsi="Times New Roman"/>
          <w:sz w:val="24"/>
          <w:szCs w:val="24"/>
        </w:rPr>
        <w:t>220±10</w:t>
      </w:r>
      <w:r w:rsidRPr="00532DF4">
        <w:rPr>
          <w:rFonts w:ascii="Times New Roman" w:eastAsia="宋体" w:hAnsi="Times New Roman" w:hint="eastAsia"/>
          <w:sz w:val="24"/>
          <w:szCs w:val="24"/>
        </w:rPr>
        <w:t>）</w:t>
      </w:r>
      <w:r w:rsidRPr="00532DF4">
        <w:rPr>
          <w:rFonts w:ascii="Times New Roman" w:eastAsia="宋体" w:hAnsi="Times New Roman"/>
          <w:sz w:val="24"/>
          <w:szCs w:val="24"/>
        </w:rPr>
        <w:t>V</w:t>
      </w:r>
      <w:r w:rsidRPr="00532DF4">
        <w:rPr>
          <w:rFonts w:ascii="Times New Roman" w:eastAsia="宋体" w:hAnsi="Times New Roman" w:hint="eastAsia"/>
          <w:sz w:val="24"/>
          <w:szCs w:val="24"/>
        </w:rPr>
        <w:t>，（</w:t>
      </w:r>
      <w:r w:rsidRPr="00532DF4">
        <w:rPr>
          <w:rFonts w:ascii="Times New Roman" w:eastAsia="宋体" w:hAnsi="Times New Roman"/>
          <w:sz w:val="24"/>
          <w:szCs w:val="24"/>
        </w:rPr>
        <w:t>50±1</w:t>
      </w:r>
      <w:r w:rsidRPr="00532DF4">
        <w:rPr>
          <w:rFonts w:ascii="Times New Roman" w:eastAsia="宋体" w:hAnsi="Times New Roman" w:hint="eastAsia"/>
          <w:sz w:val="24"/>
          <w:szCs w:val="24"/>
        </w:rPr>
        <w:t>）</w:t>
      </w:r>
      <w:r w:rsidRPr="00532DF4">
        <w:rPr>
          <w:rFonts w:ascii="Times New Roman" w:eastAsia="宋体" w:hAnsi="Times New Roman"/>
          <w:sz w:val="24"/>
          <w:szCs w:val="24"/>
        </w:rPr>
        <w:t>Hz</w:t>
      </w:r>
      <w:r w:rsidRPr="00532DF4">
        <w:rPr>
          <w:rFonts w:ascii="Times New Roman" w:eastAsia="宋体" w:hAnsi="Times New Roman" w:hint="eastAsia"/>
          <w:sz w:val="24"/>
          <w:szCs w:val="24"/>
        </w:rPr>
        <w:t>；</w:t>
      </w:r>
    </w:p>
    <w:p w14:paraId="192D2D90" w14:textId="77777777" w:rsidR="00AA1475" w:rsidRPr="00532DF4" w:rsidRDefault="00AA1475" w:rsidP="00AA1475">
      <w:pPr>
        <w:pStyle w:val="ab"/>
        <w:numPr>
          <w:ilvl w:val="0"/>
          <w:numId w:val="23"/>
        </w:numPr>
        <w:spacing w:line="360" w:lineRule="auto"/>
        <w:ind w:firstLineChars="0"/>
        <w:rPr>
          <w:rFonts w:ascii="Times New Roman" w:eastAsia="宋体" w:hAnsi="Times New Roman"/>
          <w:sz w:val="24"/>
          <w:szCs w:val="24"/>
        </w:rPr>
      </w:pPr>
      <w:r w:rsidRPr="00532DF4">
        <w:rPr>
          <w:rFonts w:ascii="Times New Roman" w:eastAsia="宋体" w:hAnsi="Times New Roman" w:hint="eastAsia"/>
          <w:sz w:val="24"/>
          <w:szCs w:val="24"/>
        </w:rPr>
        <w:t>在环境温度为（</w:t>
      </w:r>
      <w:r w:rsidRPr="00532DF4">
        <w:rPr>
          <w:rFonts w:ascii="Times New Roman" w:eastAsia="宋体" w:hAnsi="Times New Roman"/>
          <w:sz w:val="24"/>
          <w:szCs w:val="24"/>
        </w:rPr>
        <w:t>15~35</w:t>
      </w:r>
      <w:r w:rsidRPr="00532DF4">
        <w:rPr>
          <w:rFonts w:ascii="Times New Roman" w:eastAsia="宋体" w:hAnsi="Times New Roman" w:hint="eastAsia"/>
          <w:sz w:val="24"/>
          <w:szCs w:val="24"/>
        </w:rPr>
        <w:t>）℃，相对湿度≤</w:t>
      </w:r>
      <w:r w:rsidRPr="00532DF4">
        <w:rPr>
          <w:rFonts w:ascii="Times New Roman" w:eastAsia="宋体" w:hAnsi="Times New Roman"/>
          <w:sz w:val="24"/>
          <w:szCs w:val="24"/>
        </w:rPr>
        <w:t>85%</w:t>
      </w:r>
      <w:r w:rsidRPr="00532DF4">
        <w:rPr>
          <w:rFonts w:ascii="Times New Roman" w:eastAsia="宋体" w:hAnsi="Times New Roman" w:hint="eastAsia"/>
          <w:sz w:val="24"/>
          <w:szCs w:val="24"/>
        </w:rPr>
        <w:t>条件下，</w:t>
      </w:r>
      <w:r>
        <w:rPr>
          <w:rFonts w:ascii="Times New Roman" w:eastAsia="宋体" w:hAnsi="Times New Roman" w:hint="eastAsia"/>
          <w:sz w:val="24"/>
          <w:szCs w:val="24"/>
        </w:rPr>
        <w:t>车载</w:t>
      </w:r>
      <w:r>
        <w:rPr>
          <w:rFonts w:ascii="Times New Roman" w:eastAsia="宋体" w:hAnsi="Times New Roman"/>
          <w:sz w:val="24"/>
          <w:szCs w:val="24"/>
        </w:rPr>
        <w:t>移动监测系统电源端</w:t>
      </w:r>
      <w:r>
        <w:rPr>
          <w:rFonts w:ascii="Times New Roman" w:eastAsia="宋体" w:hAnsi="Times New Roman" w:hint="eastAsia"/>
          <w:sz w:val="24"/>
          <w:szCs w:val="24"/>
        </w:rPr>
        <w:t>子</w:t>
      </w:r>
      <w:r w:rsidRPr="00532DF4">
        <w:rPr>
          <w:rFonts w:ascii="Times New Roman" w:eastAsia="宋体" w:hAnsi="Times New Roman" w:hint="eastAsia"/>
          <w:sz w:val="24"/>
          <w:szCs w:val="24"/>
        </w:rPr>
        <w:t>对地或车载监测系统外壳的绝缘电阻不小于</w:t>
      </w:r>
      <w:r w:rsidRPr="00532DF4">
        <w:rPr>
          <w:rFonts w:ascii="Times New Roman" w:eastAsia="宋体" w:hAnsi="Times New Roman"/>
          <w:sz w:val="24"/>
          <w:szCs w:val="24"/>
        </w:rPr>
        <w:t>20M</w:t>
      </w:r>
      <w:r w:rsidRPr="00C225D9">
        <w:rPr>
          <w:rFonts w:ascii="Times New Roman" w:eastAsia="宋体" w:hAnsi="Times New Roman" w:cs="Times New Roman"/>
          <w:sz w:val="24"/>
          <w:szCs w:val="24"/>
        </w:rPr>
        <w:t>Ω</w:t>
      </w:r>
      <w:r w:rsidRPr="00532DF4">
        <w:rPr>
          <w:rFonts w:ascii="Times New Roman" w:eastAsia="宋体" w:hAnsi="Times New Roman" w:hint="eastAsia"/>
          <w:sz w:val="24"/>
          <w:szCs w:val="24"/>
        </w:rPr>
        <w:t>；</w:t>
      </w:r>
    </w:p>
    <w:p w14:paraId="7539B6D0" w14:textId="77777777" w:rsidR="00AA1475" w:rsidRPr="00532DF4" w:rsidRDefault="00AA1475" w:rsidP="00AA1475">
      <w:pPr>
        <w:pStyle w:val="ab"/>
        <w:numPr>
          <w:ilvl w:val="0"/>
          <w:numId w:val="23"/>
        </w:numPr>
        <w:spacing w:line="360" w:lineRule="auto"/>
        <w:ind w:firstLineChars="0"/>
        <w:rPr>
          <w:rFonts w:ascii="Times New Roman" w:eastAsia="宋体" w:hAnsi="Times New Roman"/>
          <w:sz w:val="24"/>
          <w:szCs w:val="24"/>
        </w:rPr>
      </w:pPr>
      <w:r w:rsidRPr="00532DF4">
        <w:rPr>
          <w:rFonts w:ascii="Times New Roman" w:eastAsia="宋体" w:hAnsi="Times New Roman" w:hint="eastAsia"/>
          <w:sz w:val="24"/>
          <w:szCs w:val="24"/>
        </w:rPr>
        <w:t>系统应具有漏电保护装置，具备良好的接地措施，防止雷击等对系统造成损坏。</w:t>
      </w:r>
    </w:p>
    <w:p w14:paraId="42275108" w14:textId="77777777" w:rsidR="00AA1475" w:rsidRPr="002651CE" w:rsidRDefault="00AA1475" w:rsidP="00AA1475">
      <w:pPr>
        <w:pStyle w:val="a9"/>
        <w:numPr>
          <w:ilvl w:val="0"/>
          <w:numId w:val="19"/>
        </w:numPr>
        <w:ind w:firstLineChars="0"/>
        <w:rPr>
          <w:b/>
        </w:rPr>
      </w:pPr>
      <w:r w:rsidRPr="002651CE">
        <w:rPr>
          <w:rFonts w:hint="eastAsia"/>
          <w:b/>
        </w:rPr>
        <w:t>车辆定位系统</w:t>
      </w:r>
    </w:p>
    <w:p w14:paraId="010D3528" w14:textId="77777777" w:rsidR="009F285D" w:rsidRPr="009F285D" w:rsidRDefault="009F285D" w:rsidP="009F285D">
      <w:pPr>
        <w:pStyle w:val="ab"/>
        <w:spacing w:line="360" w:lineRule="auto"/>
        <w:ind w:firstLine="480"/>
        <w:rPr>
          <w:rFonts w:ascii="Times New Roman" w:eastAsia="宋体" w:hAnsi="Times New Roman"/>
          <w:sz w:val="24"/>
          <w:szCs w:val="24"/>
        </w:rPr>
      </w:pPr>
      <w:r w:rsidRPr="009F285D">
        <w:rPr>
          <w:rFonts w:ascii="Times New Roman" w:eastAsia="宋体" w:hAnsi="Times New Roman" w:hint="eastAsia"/>
          <w:sz w:val="24"/>
          <w:szCs w:val="24"/>
        </w:rPr>
        <w:t>车辆定位系统为北斗卫星导航系统（</w:t>
      </w:r>
      <w:r w:rsidRPr="009F285D">
        <w:rPr>
          <w:rFonts w:ascii="Times New Roman" w:eastAsia="宋体" w:hAnsi="Times New Roman" w:hint="eastAsia"/>
          <w:sz w:val="24"/>
          <w:szCs w:val="24"/>
        </w:rPr>
        <w:t>BDS</w:t>
      </w:r>
      <w:r w:rsidRPr="009F285D">
        <w:rPr>
          <w:rFonts w:ascii="Times New Roman" w:eastAsia="宋体" w:hAnsi="Times New Roman" w:hint="eastAsia"/>
          <w:sz w:val="24"/>
          <w:szCs w:val="24"/>
        </w:rPr>
        <w:t>）或全球定位系统（</w:t>
      </w:r>
      <w:r w:rsidRPr="009F285D">
        <w:rPr>
          <w:rFonts w:ascii="Times New Roman" w:eastAsia="宋体" w:hAnsi="Times New Roman" w:hint="eastAsia"/>
          <w:sz w:val="24"/>
          <w:szCs w:val="24"/>
        </w:rPr>
        <w:t>G</w:t>
      </w:r>
      <w:r w:rsidRPr="009F285D">
        <w:rPr>
          <w:rFonts w:ascii="Times New Roman" w:eastAsia="宋体" w:hAnsi="Times New Roman"/>
          <w:sz w:val="24"/>
          <w:szCs w:val="24"/>
        </w:rPr>
        <w:t>PS</w:t>
      </w:r>
      <w:r w:rsidRPr="009F285D">
        <w:rPr>
          <w:rFonts w:ascii="Times New Roman" w:eastAsia="宋体" w:hAnsi="Times New Roman" w:hint="eastAsia"/>
          <w:sz w:val="24"/>
          <w:szCs w:val="24"/>
        </w:rPr>
        <w:t>），实时记录并输出经纬度信息，定位精度≤</w:t>
      </w:r>
      <w:r w:rsidRPr="009F285D">
        <w:rPr>
          <w:rFonts w:ascii="Times New Roman" w:eastAsia="宋体" w:hAnsi="Times New Roman"/>
          <w:sz w:val="24"/>
          <w:szCs w:val="24"/>
        </w:rPr>
        <w:t>15m</w:t>
      </w:r>
      <w:r w:rsidRPr="009F285D">
        <w:rPr>
          <w:rFonts w:ascii="Times New Roman" w:eastAsia="宋体" w:hAnsi="Times New Roman" w:hint="eastAsia"/>
          <w:sz w:val="24"/>
          <w:szCs w:val="24"/>
        </w:rPr>
        <w:t>。</w:t>
      </w:r>
    </w:p>
    <w:p w14:paraId="6E0D4B28" w14:textId="77777777" w:rsidR="00AA1475" w:rsidRPr="002651CE" w:rsidRDefault="00AA1475" w:rsidP="00AA1475">
      <w:pPr>
        <w:pStyle w:val="a9"/>
        <w:numPr>
          <w:ilvl w:val="0"/>
          <w:numId w:val="19"/>
        </w:numPr>
        <w:ind w:firstLineChars="0"/>
        <w:rPr>
          <w:b/>
        </w:rPr>
      </w:pPr>
      <w:r w:rsidRPr="002651CE">
        <w:rPr>
          <w:rFonts w:hint="eastAsia"/>
          <w:b/>
        </w:rPr>
        <w:t>辅助单元</w:t>
      </w:r>
    </w:p>
    <w:p w14:paraId="0F093040" w14:textId="6F5BD1E8" w:rsidR="00AA1475" w:rsidRPr="00532DF4" w:rsidRDefault="00AA1475" w:rsidP="00AA1475">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辅助单元包括</w:t>
      </w:r>
      <w:r w:rsidR="009F285D" w:rsidRPr="009F285D">
        <w:rPr>
          <w:rFonts w:ascii="Times New Roman" w:eastAsia="宋体" w:hAnsi="Times New Roman" w:hint="eastAsia"/>
          <w:sz w:val="24"/>
          <w:szCs w:val="24"/>
        </w:rPr>
        <w:t>车载气象五参数仪</w:t>
      </w:r>
      <w:r w:rsidRPr="00532DF4">
        <w:rPr>
          <w:rFonts w:ascii="Times New Roman" w:eastAsia="宋体" w:hAnsi="Times New Roman" w:hint="eastAsia"/>
          <w:sz w:val="24"/>
          <w:szCs w:val="24"/>
        </w:rPr>
        <w:t>、视频监控设备和校准设备等部分。为实现辅助单元不同部分的功能，技术要求如下：</w:t>
      </w:r>
    </w:p>
    <w:p w14:paraId="6E8CBE52" w14:textId="4E6D1D8F" w:rsidR="00AA1475" w:rsidRPr="00532DF4" w:rsidRDefault="008C39C3" w:rsidP="00AA1475">
      <w:pPr>
        <w:pStyle w:val="ab"/>
        <w:numPr>
          <w:ilvl w:val="0"/>
          <w:numId w:val="24"/>
        </w:numPr>
        <w:spacing w:line="360" w:lineRule="auto"/>
        <w:ind w:firstLineChars="0"/>
        <w:rPr>
          <w:rFonts w:ascii="Times New Roman" w:eastAsia="宋体" w:hAnsi="Times New Roman"/>
          <w:sz w:val="24"/>
          <w:szCs w:val="24"/>
        </w:rPr>
      </w:pPr>
      <w:r w:rsidRPr="008C39C3">
        <w:rPr>
          <w:rFonts w:ascii="Times New Roman" w:eastAsia="宋体" w:hAnsi="Times New Roman" w:hint="eastAsia"/>
          <w:sz w:val="24"/>
          <w:szCs w:val="24"/>
        </w:rPr>
        <w:t>车载气象五参数仪可同时测量大气温度、湿度、风速、风向和气压等五种气象要素，技术参数</w:t>
      </w:r>
      <w:r w:rsidR="00AA1475" w:rsidRPr="008678E6">
        <w:rPr>
          <w:rFonts w:ascii="Times New Roman" w:eastAsia="宋体" w:hAnsi="Times New Roman" w:hint="eastAsia"/>
          <w:sz w:val="24"/>
          <w:szCs w:val="24"/>
        </w:rPr>
        <w:t>需满足表</w:t>
      </w:r>
      <w:r w:rsidR="00AA1475" w:rsidRPr="008678E6">
        <w:rPr>
          <w:rFonts w:ascii="Times New Roman" w:eastAsia="宋体" w:hAnsi="Times New Roman" w:hint="eastAsia"/>
          <w:sz w:val="24"/>
          <w:szCs w:val="24"/>
        </w:rPr>
        <w:t>5</w:t>
      </w:r>
      <w:r w:rsidR="00AA1475" w:rsidRPr="008678E6">
        <w:rPr>
          <w:rFonts w:ascii="Times New Roman" w:eastAsia="宋体" w:hAnsi="Times New Roman"/>
          <w:sz w:val="24"/>
          <w:szCs w:val="24"/>
        </w:rPr>
        <w:t>-</w:t>
      </w:r>
      <w:r w:rsidR="00181F7E">
        <w:rPr>
          <w:rFonts w:ascii="Times New Roman" w:eastAsia="宋体" w:hAnsi="Times New Roman"/>
          <w:sz w:val="24"/>
          <w:szCs w:val="24"/>
        </w:rPr>
        <w:t>3</w:t>
      </w:r>
      <w:r w:rsidR="00AA1475" w:rsidRPr="008678E6">
        <w:rPr>
          <w:rFonts w:ascii="Times New Roman" w:eastAsia="宋体" w:hAnsi="Times New Roman" w:hint="eastAsia"/>
          <w:sz w:val="24"/>
          <w:szCs w:val="24"/>
        </w:rPr>
        <w:t>要求</w:t>
      </w:r>
      <w:r w:rsidR="00AA1475" w:rsidRPr="00532DF4">
        <w:rPr>
          <w:rFonts w:ascii="Times New Roman" w:eastAsia="宋体" w:hAnsi="Times New Roman" w:hint="eastAsia"/>
          <w:sz w:val="24"/>
          <w:szCs w:val="24"/>
        </w:rPr>
        <w:t>；</w:t>
      </w:r>
    </w:p>
    <w:p w14:paraId="5394C35F" w14:textId="77777777" w:rsidR="008C39C3" w:rsidRPr="008C39C3" w:rsidRDefault="008C39C3" w:rsidP="008C39C3">
      <w:pPr>
        <w:pStyle w:val="ab"/>
        <w:numPr>
          <w:ilvl w:val="0"/>
          <w:numId w:val="24"/>
        </w:numPr>
        <w:spacing w:line="360" w:lineRule="auto"/>
        <w:ind w:firstLineChars="0"/>
        <w:rPr>
          <w:rFonts w:ascii="Times New Roman" w:eastAsia="宋体" w:hAnsi="Times New Roman"/>
          <w:sz w:val="24"/>
          <w:szCs w:val="24"/>
        </w:rPr>
      </w:pPr>
      <w:r w:rsidRPr="008C39C3">
        <w:rPr>
          <w:rFonts w:ascii="Times New Roman" w:eastAsia="宋体" w:hAnsi="Times New Roman" w:hint="eastAsia"/>
          <w:sz w:val="24"/>
          <w:szCs w:val="24"/>
        </w:rPr>
        <w:t>视频监控设备为选装设备，可安装在车内后视镜处，摄像头</w:t>
      </w:r>
      <w:r w:rsidRPr="008C39C3">
        <w:rPr>
          <w:rFonts w:ascii="Times New Roman" w:eastAsia="宋体" w:hAnsi="Times New Roman"/>
          <w:sz w:val="24"/>
          <w:szCs w:val="24"/>
        </w:rPr>
        <w:t>朝向前方路面，</w:t>
      </w:r>
      <w:r w:rsidRPr="008C39C3">
        <w:rPr>
          <w:rFonts w:ascii="Times New Roman" w:eastAsia="宋体" w:hAnsi="Times New Roman" w:hint="eastAsia"/>
          <w:sz w:val="24"/>
          <w:szCs w:val="24"/>
        </w:rPr>
        <w:t>分辨率</w:t>
      </w:r>
      <w:r w:rsidRPr="008C39C3">
        <w:rPr>
          <w:rFonts w:ascii="Times New Roman" w:eastAsia="宋体" w:hAnsi="Times New Roman"/>
          <w:sz w:val="24"/>
          <w:szCs w:val="24"/>
        </w:rPr>
        <w:t>1080p</w:t>
      </w:r>
      <w:r w:rsidRPr="008C39C3">
        <w:rPr>
          <w:rFonts w:ascii="Times New Roman" w:eastAsia="宋体" w:hAnsi="Times New Roman" w:hint="eastAsia"/>
          <w:sz w:val="24"/>
          <w:szCs w:val="24"/>
        </w:rPr>
        <w:t>以上，镜头焦距≤</w:t>
      </w:r>
      <w:r w:rsidRPr="008C39C3">
        <w:rPr>
          <w:rFonts w:ascii="Times New Roman" w:eastAsia="宋体" w:hAnsi="Times New Roman"/>
          <w:sz w:val="24"/>
          <w:szCs w:val="24"/>
        </w:rPr>
        <w:t>6mm</w:t>
      </w:r>
      <w:r w:rsidRPr="008C39C3">
        <w:rPr>
          <w:rFonts w:ascii="Times New Roman" w:eastAsia="宋体" w:hAnsi="Times New Roman" w:hint="eastAsia"/>
          <w:sz w:val="24"/>
          <w:szCs w:val="24"/>
        </w:rPr>
        <w:t>（视角</w:t>
      </w:r>
      <w:r w:rsidRPr="008C39C3">
        <w:rPr>
          <w:rFonts w:ascii="Times New Roman" w:eastAsia="宋体" w:hAnsi="Times New Roman"/>
          <w:sz w:val="24"/>
          <w:szCs w:val="24"/>
        </w:rPr>
        <w:t>62</w:t>
      </w:r>
      <w:r w:rsidRPr="008C39C3">
        <w:rPr>
          <w:rFonts w:ascii="Times New Roman" w:eastAsia="宋体" w:hAnsi="Times New Roman" w:hint="eastAsia"/>
          <w:sz w:val="24"/>
          <w:szCs w:val="24"/>
        </w:rPr>
        <w:t>度），可实时记录测试时的路况信息，存储容量</w:t>
      </w:r>
      <w:r w:rsidRPr="008C39C3">
        <w:rPr>
          <w:rFonts w:ascii="Times New Roman" w:eastAsia="宋体" w:hAnsi="Times New Roman"/>
          <w:sz w:val="24"/>
          <w:szCs w:val="24"/>
        </w:rPr>
        <w:t>不小于</w:t>
      </w:r>
      <w:r w:rsidRPr="008C39C3">
        <w:rPr>
          <w:rFonts w:ascii="Times New Roman" w:eastAsia="宋体" w:hAnsi="Times New Roman"/>
          <w:sz w:val="24"/>
          <w:szCs w:val="24"/>
        </w:rPr>
        <w:t>16</w:t>
      </w:r>
      <w:r w:rsidRPr="008C39C3">
        <w:rPr>
          <w:rFonts w:ascii="Times New Roman" w:eastAsia="宋体" w:hAnsi="Times New Roman" w:hint="eastAsia"/>
          <w:sz w:val="24"/>
          <w:szCs w:val="24"/>
        </w:rPr>
        <w:t>G</w:t>
      </w:r>
      <w:r w:rsidRPr="008C39C3">
        <w:rPr>
          <w:rFonts w:ascii="Times New Roman" w:eastAsia="宋体" w:hAnsi="Times New Roman" w:hint="eastAsia"/>
          <w:sz w:val="24"/>
          <w:szCs w:val="24"/>
        </w:rPr>
        <w:t>；</w:t>
      </w:r>
    </w:p>
    <w:p w14:paraId="282855D1" w14:textId="2BBD98F5" w:rsidR="0058739E" w:rsidRPr="008C39C3" w:rsidRDefault="00AA1475" w:rsidP="00F17F6C">
      <w:pPr>
        <w:pStyle w:val="ab"/>
        <w:numPr>
          <w:ilvl w:val="0"/>
          <w:numId w:val="24"/>
        </w:numPr>
        <w:spacing w:line="360" w:lineRule="auto"/>
        <w:ind w:firstLineChars="0"/>
        <w:rPr>
          <w:rFonts w:ascii="Times New Roman" w:eastAsia="宋体" w:hAnsi="Times New Roman"/>
          <w:sz w:val="24"/>
          <w:szCs w:val="24"/>
        </w:rPr>
      </w:pPr>
      <w:r w:rsidRPr="00532DF4">
        <w:rPr>
          <w:rFonts w:ascii="Times New Roman" w:eastAsia="宋体" w:hAnsi="Times New Roman" w:hint="eastAsia"/>
          <w:sz w:val="24"/>
          <w:szCs w:val="24"/>
        </w:rPr>
        <w:t>为了确保颗粒物监测单元的准确性，需要配备满足</w:t>
      </w:r>
      <w:r w:rsidRPr="00532DF4">
        <w:rPr>
          <w:rFonts w:ascii="Times New Roman" w:eastAsia="宋体" w:hAnsi="Times New Roman"/>
          <w:sz w:val="24"/>
          <w:szCs w:val="24"/>
        </w:rPr>
        <w:t>HJ 93</w:t>
      </w:r>
      <w:r w:rsidRPr="00532DF4">
        <w:rPr>
          <w:rFonts w:ascii="Times New Roman" w:eastAsia="宋体" w:hAnsi="Times New Roman" w:hint="eastAsia"/>
          <w:sz w:val="24"/>
          <w:szCs w:val="24"/>
        </w:rPr>
        <w:t>要求的手工采样设备，</w:t>
      </w:r>
      <w:r w:rsidR="008C39C3" w:rsidRPr="008C39C3">
        <w:rPr>
          <w:rFonts w:ascii="Times New Roman" w:eastAsia="宋体" w:hAnsi="Times New Roman" w:hint="eastAsia"/>
          <w:sz w:val="24"/>
          <w:szCs w:val="24"/>
        </w:rPr>
        <w:t>用于校准、标定</w:t>
      </w:r>
      <w:r w:rsidR="000B3C31" w:rsidRPr="000B3C31">
        <w:rPr>
          <w:rFonts w:ascii="Times New Roman" w:eastAsia="宋体" w:hAnsi="Times New Roman" w:hint="eastAsia"/>
          <w:sz w:val="24"/>
          <w:szCs w:val="24"/>
        </w:rPr>
        <w:t>光散射法颗粒物监测仪</w:t>
      </w:r>
      <w:r w:rsidR="008C39C3" w:rsidRPr="008C39C3">
        <w:rPr>
          <w:rFonts w:ascii="Times New Roman" w:eastAsia="宋体" w:hAnsi="Times New Roman" w:hint="eastAsia"/>
          <w:sz w:val="24"/>
          <w:szCs w:val="24"/>
        </w:rPr>
        <w:t>，性能和指标应符合</w:t>
      </w:r>
      <w:r w:rsidR="008C39C3" w:rsidRPr="008C39C3">
        <w:rPr>
          <w:rFonts w:ascii="Times New Roman" w:eastAsia="宋体" w:hAnsi="Times New Roman"/>
          <w:sz w:val="24"/>
          <w:szCs w:val="24"/>
        </w:rPr>
        <w:t>HJ 93</w:t>
      </w:r>
      <w:r w:rsidR="008C39C3" w:rsidRPr="008C39C3">
        <w:rPr>
          <w:rFonts w:ascii="Times New Roman" w:eastAsia="宋体" w:hAnsi="Times New Roman" w:hint="eastAsia"/>
          <w:sz w:val="24"/>
          <w:szCs w:val="24"/>
        </w:rPr>
        <w:t>的要求。</w:t>
      </w:r>
    </w:p>
    <w:p w14:paraId="36662A4A" w14:textId="77777777" w:rsidR="007114DE" w:rsidRPr="002B7D5D" w:rsidRDefault="00DA25EC" w:rsidP="001725BA">
      <w:pPr>
        <w:pStyle w:val="3"/>
        <w:numPr>
          <w:ilvl w:val="2"/>
          <w:numId w:val="1"/>
        </w:numPr>
        <w:spacing w:beforeLines="50" w:before="156" w:afterLines="50" w:after="156" w:line="360" w:lineRule="auto"/>
        <w:ind w:left="198" w:firstLineChars="0" w:hanging="198"/>
        <w:rPr>
          <w:b w:val="0"/>
          <w:sz w:val="24"/>
          <w:szCs w:val="24"/>
        </w:rPr>
      </w:pPr>
      <w:r w:rsidRPr="003B0386">
        <w:rPr>
          <w:rFonts w:hint="eastAsia"/>
          <w:b w:val="0"/>
          <w:sz w:val="24"/>
          <w:szCs w:val="24"/>
        </w:rPr>
        <w:t>操作要求</w:t>
      </w:r>
    </w:p>
    <w:p w14:paraId="08711906" w14:textId="77777777" w:rsidR="0059768B" w:rsidRDefault="0059768B" w:rsidP="003B0386">
      <w:pPr>
        <w:pStyle w:val="af9"/>
        <w:spacing w:beforeLines="0" w:afterLines="0" w:line="360" w:lineRule="auto"/>
        <w:rPr>
          <w:rFonts w:ascii="宋体" w:eastAsia="宋体" w:hAnsi="宋体" w:cs="宋体"/>
          <w:sz w:val="24"/>
        </w:rPr>
      </w:pPr>
      <w:r w:rsidRPr="003B0386">
        <w:rPr>
          <w:rFonts w:ascii="宋体" w:eastAsia="宋体" w:hAnsi="宋体" w:cs="宋体"/>
          <w:sz w:val="24"/>
        </w:rPr>
        <w:t>5.4.</w:t>
      </w:r>
      <w:r w:rsidR="007114DE">
        <w:rPr>
          <w:rFonts w:ascii="宋体" w:eastAsia="宋体" w:hAnsi="宋体" w:cs="宋体"/>
          <w:sz w:val="24"/>
        </w:rPr>
        <w:t>4</w:t>
      </w:r>
      <w:r w:rsidRPr="003B0386">
        <w:rPr>
          <w:rFonts w:ascii="宋体" w:eastAsia="宋体" w:hAnsi="宋体" w:cs="宋体"/>
          <w:sz w:val="24"/>
        </w:rPr>
        <w:t>.</w:t>
      </w:r>
      <w:r w:rsidR="007114DE">
        <w:rPr>
          <w:rFonts w:ascii="宋体" w:eastAsia="宋体" w:hAnsi="宋体" w:cs="宋体"/>
          <w:sz w:val="24"/>
        </w:rPr>
        <w:t>1</w:t>
      </w:r>
      <w:r w:rsidRPr="003B0386">
        <w:rPr>
          <w:rFonts w:ascii="宋体" w:eastAsia="宋体" w:hAnsi="宋体" w:cs="宋体" w:hint="eastAsia"/>
          <w:sz w:val="24"/>
        </w:rPr>
        <w:t>监测环境要求</w:t>
      </w:r>
    </w:p>
    <w:p w14:paraId="3DD714A1" w14:textId="10AB3C94" w:rsidR="00C90839" w:rsidRPr="007E1428" w:rsidRDefault="005C5E58" w:rsidP="007E1428">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参考《固定污染源烟气（</w:t>
      </w:r>
      <w:r w:rsidRPr="00532DF4">
        <w:rPr>
          <w:rFonts w:ascii="Times New Roman" w:eastAsia="宋体" w:hAnsi="Times New Roman"/>
          <w:sz w:val="24"/>
          <w:szCs w:val="24"/>
        </w:rPr>
        <w:t>SO</w:t>
      </w:r>
      <w:r w:rsidRPr="00433D0E">
        <w:rPr>
          <w:rFonts w:ascii="Times New Roman" w:eastAsia="宋体" w:hAnsi="Times New Roman"/>
          <w:sz w:val="24"/>
          <w:szCs w:val="24"/>
          <w:vertAlign w:val="subscript"/>
        </w:rPr>
        <w:t>2</w:t>
      </w:r>
      <w:r w:rsidRPr="00532DF4">
        <w:rPr>
          <w:rFonts w:ascii="Times New Roman" w:eastAsia="宋体" w:hAnsi="Times New Roman" w:hint="eastAsia"/>
          <w:sz w:val="24"/>
          <w:szCs w:val="24"/>
        </w:rPr>
        <w:t>、</w:t>
      </w:r>
      <w:r w:rsidRPr="00532DF4">
        <w:rPr>
          <w:rFonts w:ascii="Times New Roman" w:eastAsia="宋体" w:hAnsi="Times New Roman"/>
          <w:sz w:val="24"/>
          <w:szCs w:val="24"/>
        </w:rPr>
        <w:t>NO</w:t>
      </w:r>
      <w:r w:rsidRPr="00433D0E">
        <w:rPr>
          <w:rFonts w:ascii="Times New Roman" w:eastAsia="宋体" w:hAnsi="Times New Roman"/>
          <w:sz w:val="24"/>
          <w:szCs w:val="24"/>
          <w:vertAlign w:val="subscript"/>
        </w:rPr>
        <w:t>X</w:t>
      </w:r>
      <w:r w:rsidRPr="00532DF4">
        <w:rPr>
          <w:rFonts w:ascii="Times New Roman" w:eastAsia="宋体" w:hAnsi="Times New Roman" w:hint="eastAsia"/>
          <w:sz w:val="24"/>
          <w:szCs w:val="24"/>
        </w:rPr>
        <w:t>、颗粒物）排放连续监测系统技术要求及检测方法》（</w:t>
      </w:r>
      <w:r w:rsidRPr="00532DF4">
        <w:rPr>
          <w:rFonts w:ascii="Times New Roman" w:eastAsia="宋体" w:hAnsi="Times New Roman"/>
          <w:sz w:val="24"/>
          <w:szCs w:val="24"/>
        </w:rPr>
        <w:t>HJ 76</w:t>
      </w:r>
      <w:r w:rsidRPr="00532DF4">
        <w:rPr>
          <w:rFonts w:ascii="Times New Roman" w:eastAsia="宋体" w:hAnsi="Times New Roman" w:hint="eastAsia"/>
          <w:sz w:val="24"/>
          <w:szCs w:val="24"/>
        </w:rPr>
        <w:t>）和《环境空气颗粒物（</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10</w:t>
      </w:r>
      <w:r w:rsidRPr="00532DF4">
        <w:rPr>
          <w:rFonts w:ascii="Times New Roman" w:eastAsia="宋体" w:hAnsi="Times New Roman" w:hint="eastAsia"/>
          <w:sz w:val="24"/>
          <w:szCs w:val="24"/>
        </w:rPr>
        <w:t>和</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2.5</w:t>
      </w:r>
      <w:r w:rsidRPr="00532DF4">
        <w:rPr>
          <w:rFonts w:ascii="Times New Roman" w:eastAsia="宋体" w:hAnsi="Times New Roman" w:hint="eastAsia"/>
          <w:sz w:val="24"/>
          <w:szCs w:val="24"/>
        </w:rPr>
        <w:t>）连续自动监测技术要求及检测方法》（</w:t>
      </w:r>
      <w:r w:rsidRPr="00532DF4">
        <w:rPr>
          <w:rFonts w:ascii="Times New Roman" w:eastAsia="宋体" w:hAnsi="Times New Roman"/>
          <w:sz w:val="24"/>
          <w:szCs w:val="24"/>
        </w:rPr>
        <w:t>HJ 653</w:t>
      </w:r>
      <w:r w:rsidRPr="00532DF4">
        <w:rPr>
          <w:rFonts w:ascii="Times New Roman" w:eastAsia="宋体" w:hAnsi="Times New Roman" w:hint="eastAsia"/>
          <w:sz w:val="24"/>
          <w:szCs w:val="24"/>
        </w:rPr>
        <w:t>），设定测试的温度</w:t>
      </w:r>
      <w:r w:rsidRPr="00532DF4">
        <w:rPr>
          <w:rFonts w:ascii="Times New Roman" w:eastAsia="宋体" w:hAnsi="Times New Roman"/>
          <w:sz w:val="24"/>
          <w:szCs w:val="24"/>
        </w:rPr>
        <w:t>、</w:t>
      </w:r>
      <w:r w:rsidRPr="00532DF4">
        <w:rPr>
          <w:rFonts w:ascii="Times New Roman" w:eastAsia="宋体" w:hAnsi="Times New Roman" w:hint="eastAsia"/>
          <w:sz w:val="24"/>
          <w:szCs w:val="24"/>
        </w:rPr>
        <w:t>湿度</w:t>
      </w:r>
      <w:r w:rsidRPr="00532DF4">
        <w:rPr>
          <w:rFonts w:ascii="Times New Roman" w:eastAsia="宋体" w:hAnsi="Times New Roman"/>
          <w:sz w:val="24"/>
          <w:szCs w:val="24"/>
        </w:rPr>
        <w:t>和压力条件</w:t>
      </w:r>
      <w:r w:rsidRPr="00532DF4">
        <w:rPr>
          <w:rFonts w:ascii="Times New Roman" w:eastAsia="宋体" w:hAnsi="Times New Roman" w:hint="eastAsia"/>
          <w:sz w:val="24"/>
          <w:szCs w:val="24"/>
        </w:rPr>
        <w:t>；风力等级达到</w:t>
      </w:r>
      <w:r w:rsidRPr="00532DF4">
        <w:rPr>
          <w:rFonts w:ascii="Times New Roman" w:eastAsia="宋体" w:hAnsi="Times New Roman" w:hint="eastAsia"/>
          <w:sz w:val="24"/>
          <w:szCs w:val="24"/>
        </w:rPr>
        <w:lastRenderedPageBreak/>
        <w:t>４级，即风速超过</w:t>
      </w:r>
      <w:r w:rsidRPr="00532DF4">
        <w:rPr>
          <w:rFonts w:ascii="Times New Roman" w:eastAsia="宋体" w:hAnsi="Times New Roman" w:hint="eastAsia"/>
          <w:sz w:val="24"/>
          <w:szCs w:val="24"/>
        </w:rPr>
        <w:t>5</w:t>
      </w:r>
      <w:r w:rsidRPr="00532DF4">
        <w:rPr>
          <w:rFonts w:ascii="Times New Roman" w:eastAsia="宋体" w:hAnsi="Times New Roman"/>
          <w:sz w:val="24"/>
          <w:szCs w:val="24"/>
        </w:rPr>
        <w:t>.5m/s</w:t>
      </w:r>
      <w:r w:rsidRPr="00532DF4">
        <w:rPr>
          <w:rFonts w:ascii="Times New Roman" w:eastAsia="宋体" w:hAnsi="Times New Roman" w:hint="eastAsia"/>
          <w:sz w:val="24"/>
          <w:szCs w:val="24"/>
        </w:rPr>
        <w:t>时，会出现明显风蚀尘土现象，且横向风速大会改变车轮带起扬尘烟羽的形状和中心点位置，造成测试误差</w:t>
      </w:r>
      <w:r>
        <w:rPr>
          <w:rFonts w:ascii="Times New Roman" w:eastAsia="宋体" w:hAnsi="Times New Roman" w:hint="eastAsia"/>
          <w:sz w:val="24"/>
          <w:szCs w:val="24"/>
        </w:rPr>
        <w:t>，</w:t>
      </w:r>
      <w:r>
        <w:rPr>
          <w:rFonts w:ascii="Times New Roman" w:eastAsia="宋体" w:hAnsi="Times New Roman"/>
          <w:sz w:val="24"/>
          <w:szCs w:val="24"/>
        </w:rPr>
        <w:t>故</w:t>
      </w:r>
      <w:r>
        <w:rPr>
          <w:rFonts w:ascii="Times New Roman" w:eastAsia="宋体" w:hAnsi="Times New Roman" w:hint="eastAsia"/>
          <w:sz w:val="24"/>
          <w:szCs w:val="24"/>
        </w:rPr>
        <w:t>要求</w:t>
      </w:r>
      <w:r>
        <w:rPr>
          <w:rFonts w:ascii="Times New Roman" w:eastAsia="宋体" w:hAnsi="Times New Roman"/>
          <w:sz w:val="24"/>
          <w:szCs w:val="24"/>
        </w:rPr>
        <w:t>监测时</w:t>
      </w:r>
      <w:r>
        <w:rPr>
          <w:rFonts w:ascii="Times New Roman" w:eastAsia="宋体" w:hAnsi="Times New Roman" w:hint="eastAsia"/>
          <w:sz w:val="24"/>
          <w:szCs w:val="24"/>
        </w:rPr>
        <w:t>风速</w:t>
      </w:r>
      <w:r>
        <w:rPr>
          <w:rFonts w:ascii="Times New Roman" w:eastAsia="宋体" w:hAnsi="Times New Roman"/>
          <w:sz w:val="24"/>
          <w:szCs w:val="24"/>
        </w:rPr>
        <w:t>小于</w:t>
      </w:r>
      <w:r>
        <w:rPr>
          <w:rFonts w:ascii="Times New Roman" w:eastAsia="宋体" w:hAnsi="Times New Roman" w:hint="eastAsia"/>
          <w:sz w:val="24"/>
          <w:szCs w:val="24"/>
        </w:rPr>
        <w:t>5.5</w:t>
      </w:r>
      <w:r>
        <w:rPr>
          <w:rFonts w:ascii="Times New Roman" w:eastAsia="宋体" w:hAnsi="Times New Roman"/>
          <w:sz w:val="24"/>
          <w:szCs w:val="24"/>
        </w:rPr>
        <w:t>m/s</w:t>
      </w:r>
      <w:r w:rsidRPr="00532DF4">
        <w:rPr>
          <w:rFonts w:ascii="Times New Roman" w:eastAsia="宋体" w:hAnsi="Times New Roman" w:hint="eastAsia"/>
          <w:sz w:val="24"/>
          <w:szCs w:val="24"/>
        </w:rPr>
        <w:t>；</w:t>
      </w:r>
      <w:r w:rsidRPr="00532DF4">
        <w:rPr>
          <w:rFonts w:ascii="Times New Roman" w:eastAsia="宋体" w:hAnsi="Times New Roman"/>
          <w:sz w:val="24"/>
          <w:szCs w:val="24"/>
        </w:rPr>
        <w:t>颗粒物监测单元采用</w:t>
      </w:r>
      <w:r w:rsidRPr="00532DF4">
        <w:rPr>
          <w:rFonts w:ascii="Times New Roman" w:eastAsia="宋体" w:hAnsi="Times New Roman" w:hint="eastAsia"/>
          <w:sz w:val="24"/>
          <w:szCs w:val="24"/>
        </w:rPr>
        <w:t>可</w:t>
      </w:r>
      <w:r w:rsidRPr="00532DF4">
        <w:rPr>
          <w:rFonts w:ascii="Times New Roman" w:eastAsia="宋体" w:hAnsi="Times New Roman"/>
          <w:sz w:val="24"/>
          <w:szCs w:val="24"/>
        </w:rPr>
        <w:t>实时监测颗粒物浓度的</w:t>
      </w:r>
      <w:r w:rsidRPr="00532DF4">
        <w:rPr>
          <w:rFonts w:ascii="Times New Roman" w:eastAsia="宋体" w:hAnsi="Times New Roman" w:hint="eastAsia"/>
          <w:sz w:val="24"/>
          <w:szCs w:val="24"/>
        </w:rPr>
        <w:t>光散射</w:t>
      </w:r>
      <w:r w:rsidRPr="00532DF4">
        <w:rPr>
          <w:rFonts w:ascii="Times New Roman" w:eastAsia="宋体" w:hAnsi="Times New Roman"/>
          <w:sz w:val="24"/>
          <w:szCs w:val="24"/>
        </w:rPr>
        <w:t>原理测试仪，</w:t>
      </w:r>
      <w:r w:rsidRPr="00532DF4">
        <w:rPr>
          <w:rFonts w:ascii="Times New Roman" w:eastAsia="宋体" w:hAnsi="Times New Roman" w:hint="eastAsia"/>
          <w:sz w:val="24"/>
          <w:szCs w:val="24"/>
        </w:rPr>
        <w:t>当</w:t>
      </w:r>
      <w:r w:rsidRPr="00532DF4">
        <w:rPr>
          <w:rFonts w:ascii="Times New Roman" w:eastAsia="宋体" w:hAnsi="Times New Roman"/>
          <w:sz w:val="24"/>
          <w:szCs w:val="24"/>
        </w:rPr>
        <w:t>路面潮湿或</w:t>
      </w:r>
      <w:r w:rsidRPr="00532DF4">
        <w:rPr>
          <w:rFonts w:ascii="Times New Roman" w:eastAsia="宋体" w:hAnsi="Times New Roman" w:hint="eastAsia"/>
          <w:sz w:val="24"/>
          <w:szCs w:val="24"/>
        </w:rPr>
        <w:t>出现</w:t>
      </w:r>
      <w:r w:rsidRPr="00532DF4">
        <w:rPr>
          <w:rFonts w:ascii="Times New Roman" w:eastAsia="宋体" w:hAnsi="Times New Roman"/>
          <w:sz w:val="24"/>
          <w:szCs w:val="24"/>
        </w:rPr>
        <w:t>降水天气时，</w:t>
      </w:r>
      <w:r w:rsidR="000B3C31" w:rsidRPr="000B3C31">
        <w:rPr>
          <w:rFonts w:ascii="Times New Roman" w:eastAsia="宋体" w:hAnsi="Times New Roman" w:hint="eastAsia"/>
          <w:sz w:val="24"/>
          <w:szCs w:val="24"/>
        </w:rPr>
        <w:t>光散射法颗粒物监测仪</w:t>
      </w:r>
      <w:r w:rsidRPr="00532DF4">
        <w:rPr>
          <w:rFonts w:ascii="Times New Roman" w:eastAsia="宋体" w:hAnsi="Times New Roman"/>
          <w:sz w:val="24"/>
          <w:szCs w:val="24"/>
        </w:rPr>
        <w:t>会高估道路</w:t>
      </w:r>
      <w:r>
        <w:rPr>
          <w:rFonts w:ascii="Times New Roman" w:eastAsia="宋体" w:hAnsi="Times New Roman" w:hint="eastAsia"/>
          <w:sz w:val="24"/>
          <w:szCs w:val="24"/>
        </w:rPr>
        <w:t>扬尘浓度</w:t>
      </w:r>
      <w:r w:rsidRPr="00532DF4">
        <w:rPr>
          <w:rFonts w:ascii="Times New Roman" w:eastAsia="宋体" w:hAnsi="Times New Roman"/>
          <w:sz w:val="24"/>
          <w:szCs w:val="24"/>
        </w:rPr>
        <w:t>，</w:t>
      </w:r>
      <w:r w:rsidRPr="00532DF4">
        <w:rPr>
          <w:rFonts w:ascii="Times New Roman" w:eastAsia="宋体" w:hAnsi="Times New Roman" w:hint="eastAsia"/>
          <w:sz w:val="24"/>
          <w:szCs w:val="24"/>
        </w:rPr>
        <w:t>故要求</w:t>
      </w:r>
      <w:r w:rsidR="00B6354F">
        <w:rPr>
          <w:rFonts w:ascii="Times New Roman" w:eastAsia="宋体" w:hAnsi="Times New Roman" w:hint="eastAsia"/>
          <w:sz w:val="24"/>
          <w:szCs w:val="24"/>
        </w:rPr>
        <w:t>在</w:t>
      </w:r>
      <w:r>
        <w:rPr>
          <w:rFonts w:ascii="Times New Roman" w:eastAsia="宋体" w:hAnsi="Times New Roman" w:hint="eastAsia"/>
          <w:sz w:val="24"/>
          <w:szCs w:val="24"/>
        </w:rPr>
        <w:t>行车线上干燥无积水</w:t>
      </w:r>
      <w:r w:rsidRPr="00532DF4">
        <w:rPr>
          <w:rFonts w:ascii="Times New Roman" w:eastAsia="宋体" w:hAnsi="Times New Roman"/>
          <w:sz w:val="24"/>
          <w:szCs w:val="24"/>
        </w:rPr>
        <w:t>、</w:t>
      </w:r>
      <w:r w:rsidRPr="00532DF4">
        <w:rPr>
          <w:rFonts w:ascii="Times New Roman" w:eastAsia="宋体" w:hAnsi="Times New Roman" w:hint="eastAsia"/>
          <w:sz w:val="24"/>
          <w:szCs w:val="24"/>
        </w:rPr>
        <w:t>没有降雨和降雪的情况下</w:t>
      </w:r>
      <w:r w:rsidRPr="00532DF4">
        <w:rPr>
          <w:rFonts w:ascii="Times New Roman" w:eastAsia="宋体" w:hAnsi="Times New Roman"/>
          <w:sz w:val="24"/>
          <w:szCs w:val="24"/>
        </w:rPr>
        <w:t>开展测试。</w:t>
      </w:r>
      <w:r w:rsidRPr="00532DF4">
        <w:rPr>
          <w:rFonts w:ascii="Times New Roman" w:eastAsia="宋体" w:hAnsi="Times New Roman" w:hint="eastAsia"/>
          <w:sz w:val="24"/>
          <w:szCs w:val="24"/>
        </w:rPr>
        <w:t>测试环境条件详见表</w:t>
      </w:r>
      <w:r w:rsidRPr="00532DF4">
        <w:rPr>
          <w:rFonts w:ascii="Times New Roman" w:eastAsia="宋体" w:hAnsi="Times New Roman" w:hint="eastAsia"/>
          <w:sz w:val="24"/>
          <w:szCs w:val="24"/>
        </w:rPr>
        <w:t>5-</w:t>
      </w:r>
      <w:r w:rsidR="00592FD0">
        <w:rPr>
          <w:rFonts w:ascii="Times New Roman" w:eastAsia="宋体" w:hAnsi="Times New Roman"/>
          <w:sz w:val="24"/>
          <w:szCs w:val="24"/>
        </w:rPr>
        <w:t>3</w:t>
      </w:r>
      <w:r w:rsidRPr="00532DF4">
        <w:rPr>
          <w:rFonts w:ascii="Times New Roman" w:eastAsia="宋体" w:hAnsi="Times New Roman" w:hint="eastAsia"/>
          <w:sz w:val="24"/>
          <w:szCs w:val="24"/>
        </w:rPr>
        <w:t>。</w:t>
      </w:r>
    </w:p>
    <w:p w14:paraId="7F3F4BD0" w14:textId="6FB4C3B4" w:rsidR="005C5E58" w:rsidRPr="00532DF4" w:rsidRDefault="005C5E58" w:rsidP="005C5E58">
      <w:pPr>
        <w:ind w:firstLineChars="0" w:firstLine="0"/>
        <w:jc w:val="center"/>
        <w:rPr>
          <w:b/>
          <w:bCs/>
          <w:sz w:val="21"/>
          <w:szCs w:val="21"/>
        </w:rPr>
      </w:pPr>
      <w:r w:rsidRPr="00532DF4">
        <w:rPr>
          <w:rFonts w:hint="eastAsia"/>
          <w:b/>
          <w:bCs/>
          <w:sz w:val="21"/>
          <w:szCs w:val="21"/>
        </w:rPr>
        <w:t>表</w:t>
      </w:r>
      <w:r w:rsidRPr="00532DF4">
        <w:rPr>
          <w:rFonts w:hint="eastAsia"/>
          <w:b/>
          <w:bCs/>
          <w:sz w:val="21"/>
          <w:szCs w:val="21"/>
        </w:rPr>
        <w:t>5-</w:t>
      </w:r>
      <w:r w:rsidR="007E1428">
        <w:rPr>
          <w:b/>
          <w:bCs/>
          <w:sz w:val="21"/>
          <w:szCs w:val="21"/>
        </w:rPr>
        <w:t>3</w:t>
      </w:r>
      <w:r>
        <w:rPr>
          <w:rFonts w:hint="eastAsia"/>
          <w:b/>
          <w:bCs/>
          <w:sz w:val="21"/>
          <w:szCs w:val="21"/>
        </w:rPr>
        <w:t>监测</w:t>
      </w:r>
      <w:r w:rsidRPr="00532DF4">
        <w:rPr>
          <w:rFonts w:hint="eastAsia"/>
          <w:b/>
          <w:bCs/>
          <w:sz w:val="21"/>
          <w:szCs w:val="21"/>
        </w:rPr>
        <w:t>环境条件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3260"/>
      </w:tblGrid>
      <w:tr w:rsidR="005C5E58" w:rsidRPr="00532DF4" w14:paraId="4F2E3F7A" w14:textId="77777777" w:rsidTr="0001708E">
        <w:trPr>
          <w:trHeight w:val="454"/>
          <w:tblHeader/>
          <w:jc w:val="center"/>
        </w:trPr>
        <w:tc>
          <w:tcPr>
            <w:tcW w:w="704" w:type="dxa"/>
            <w:vAlign w:val="center"/>
          </w:tcPr>
          <w:p w14:paraId="3A4C56E9" w14:textId="77777777" w:rsidR="005C5E58" w:rsidRPr="00532DF4" w:rsidRDefault="005C5E58" w:rsidP="0001708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b/>
                <w:sz w:val="24"/>
                <w:szCs w:val="24"/>
              </w:rPr>
              <w:t>序号</w:t>
            </w:r>
          </w:p>
        </w:tc>
        <w:tc>
          <w:tcPr>
            <w:tcW w:w="1418" w:type="dxa"/>
            <w:shd w:val="clear" w:color="auto" w:fill="auto"/>
            <w:vAlign w:val="center"/>
          </w:tcPr>
          <w:p w14:paraId="1DAEF54C" w14:textId="77777777" w:rsidR="005C5E58" w:rsidRPr="00532DF4" w:rsidRDefault="005C5E58" w:rsidP="0001708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b/>
                <w:sz w:val="24"/>
                <w:szCs w:val="24"/>
              </w:rPr>
              <w:t>指标</w:t>
            </w:r>
          </w:p>
        </w:tc>
        <w:tc>
          <w:tcPr>
            <w:tcW w:w="3260" w:type="dxa"/>
            <w:shd w:val="clear" w:color="auto" w:fill="auto"/>
            <w:vAlign w:val="center"/>
          </w:tcPr>
          <w:p w14:paraId="5C05377B" w14:textId="77777777" w:rsidR="005C5E58" w:rsidRPr="00532DF4" w:rsidRDefault="005C5E58" w:rsidP="0001708E">
            <w:pPr>
              <w:pStyle w:val="ab"/>
              <w:ind w:firstLineChars="0" w:firstLine="0"/>
              <w:jc w:val="center"/>
              <w:rPr>
                <w:rFonts w:ascii="Times New Roman" w:eastAsia="宋体" w:hAnsi="Times New Roman"/>
                <w:b/>
                <w:sz w:val="24"/>
                <w:szCs w:val="24"/>
              </w:rPr>
            </w:pPr>
            <w:r w:rsidRPr="00532DF4">
              <w:rPr>
                <w:rFonts w:ascii="Times New Roman" w:eastAsia="宋体" w:hAnsi="Times New Roman" w:hint="eastAsia"/>
                <w:b/>
                <w:sz w:val="24"/>
                <w:szCs w:val="24"/>
              </w:rPr>
              <w:t>技术要求</w:t>
            </w:r>
          </w:p>
        </w:tc>
      </w:tr>
      <w:tr w:rsidR="005C5E58" w:rsidRPr="00532DF4" w14:paraId="4016EB2C" w14:textId="77777777" w:rsidTr="0001708E">
        <w:trPr>
          <w:trHeight w:val="454"/>
          <w:tblHeader/>
          <w:jc w:val="center"/>
        </w:trPr>
        <w:tc>
          <w:tcPr>
            <w:tcW w:w="704" w:type="dxa"/>
            <w:vAlign w:val="center"/>
          </w:tcPr>
          <w:p w14:paraId="3C460456"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1</w:t>
            </w:r>
          </w:p>
        </w:tc>
        <w:tc>
          <w:tcPr>
            <w:tcW w:w="1418" w:type="dxa"/>
            <w:shd w:val="clear" w:color="auto" w:fill="auto"/>
            <w:vAlign w:val="center"/>
            <w:hideMark/>
          </w:tcPr>
          <w:p w14:paraId="652128FD"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环境温度</w:t>
            </w:r>
          </w:p>
        </w:tc>
        <w:tc>
          <w:tcPr>
            <w:tcW w:w="3260" w:type="dxa"/>
            <w:shd w:val="clear" w:color="auto" w:fill="auto"/>
            <w:vAlign w:val="center"/>
            <w:hideMark/>
          </w:tcPr>
          <w:p w14:paraId="442E5245"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(-20</w:t>
            </w:r>
            <w:r w:rsidRPr="00532DF4">
              <w:rPr>
                <w:rFonts w:ascii="Times New Roman" w:eastAsia="宋体" w:hAnsi="Times New Roman" w:cs="Arial"/>
                <w:color w:val="333333"/>
                <w:sz w:val="24"/>
                <w:szCs w:val="24"/>
                <w:shd w:val="clear" w:color="auto" w:fill="FFFFFF"/>
              </w:rPr>
              <w:t>~</w:t>
            </w:r>
            <w:r w:rsidRPr="00532DF4">
              <w:rPr>
                <w:rFonts w:ascii="Times New Roman" w:eastAsia="宋体" w:hAnsi="Times New Roman"/>
                <w:sz w:val="24"/>
                <w:szCs w:val="24"/>
              </w:rPr>
              <w:t>50)</w:t>
            </w:r>
            <w:r w:rsidRPr="00532DF4">
              <w:rPr>
                <w:rFonts w:ascii="Times New Roman" w:eastAsia="宋体" w:hAnsi="Times New Roman" w:hint="eastAsia"/>
                <w:sz w:val="24"/>
                <w:szCs w:val="24"/>
              </w:rPr>
              <w:t>℃</w:t>
            </w:r>
          </w:p>
        </w:tc>
      </w:tr>
      <w:tr w:rsidR="005C5E58" w:rsidRPr="00532DF4" w14:paraId="5319D29D" w14:textId="77777777" w:rsidTr="0001708E">
        <w:trPr>
          <w:trHeight w:val="454"/>
          <w:tblHeader/>
          <w:jc w:val="center"/>
        </w:trPr>
        <w:tc>
          <w:tcPr>
            <w:tcW w:w="704" w:type="dxa"/>
            <w:vAlign w:val="center"/>
          </w:tcPr>
          <w:p w14:paraId="4A48C31C"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2</w:t>
            </w:r>
          </w:p>
        </w:tc>
        <w:tc>
          <w:tcPr>
            <w:tcW w:w="1418" w:type="dxa"/>
            <w:shd w:val="clear" w:color="auto" w:fill="auto"/>
            <w:vAlign w:val="center"/>
            <w:hideMark/>
          </w:tcPr>
          <w:p w14:paraId="6471F7FD"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湿度</w:t>
            </w:r>
          </w:p>
        </w:tc>
        <w:tc>
          <w:tcPr>
            <w:tcW w:w="3260" w:type="dxa"/>
            <w:shd w:val="clear" w:color="auto" w:fill="auto"/>
            <w:vAlign w:val="center"/>
            <w:hideMark/>
          </w:tcPr>
          <w:p w14:paraId="0343978E"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0~85%</w:t>
            </w:r>
            <w:r w:rsidRPr="00532DF4">
              <w:rPr>
                <w:rFonts w:ascii="Times New Roman" w:eastAsia="宋体" w:hAnsi="Times New Roman" w:hint="eastAsia"/>
                <w:sz w:val="24"/>
                <w:szCs w:val="24"/>
              </w:rPr>
              <w:t>相对湿度，无凝结</w:t>
            </w:r>
          </w:p>
        </w:tc>
      </w:tr>
      <w:tr w:rsidR="005C5E58" w:rsidRPr="00532DF4" w14:paraId="3516CB39" w14:textId="77777777" w:rsidTr="0001708E">
        <w:trPr>
          <w:trHeight w:val="454"/>
          <w:tblHeader/>
          <w:jc w:val="center"/>
        </w:trPr>
        <w:tc>
          <w:tcPr>
            <w:tcW w:w="704" w:type="dxa"/>
            <w:vAlign w:val="center"/>
          </w:tcPr>
          <w:p w14:paraId="20B1BB70"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3</w:t>
            </w:r>
          </w:p>
        </w:tc>
        <w:tc>
          <w:tcPr>
            <w:tcW w:w="1418" w:type="dxa"/>
            <w:shd w:val="clear" w:color="auto" w:fill="auto"/>
            <w:vAlign w:val="center"/>
          </w:tcPr>
          <w:p w14:paraId="5D707F78"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压力</w:t>
            </w:r>
          </w:p>
        </w:tc>
        <w:tc>
          <w:tcPr>
            <w:tcW w:w="3260" w:type="dxa"/>
            <w:shd w:val="clear" w:color="auto" w:fill="auto"/>
            <w:vAlign w:val="center"/>
          </w:tcPr>
          <w:p w14:paraId="3FD6F8E2"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hint="eastAsia"/>
                <w:sz w:val="24"/>
                <w:szCs w:val="24"/>
              </w:rPr>
              <w:t>8</w:t>
            </w:r>
            <w:r w:rsidRPr="00532DF4">
              <w:rPr>
                <w:rFonts w:ascii="Times New Roman" w:eastAsia="宋体" w:hAnsi="Times New Roman"/>
                <w:sz w:val="24"/>
                <w:szCs w:val="24"/>
              </w:rPr>
              <w:t>0</w:t>
            </w:r>
            <w:r w:rsidRPr="00532DF4">
              <w:rPr>
                <w:rFonts w:ascii="Times New Roman" w:eastAsia="宋体" w:hAnsi="Times New Roman" w:cs="Arial"/>
                <w:color w:val="333333"/>
                <w:sz w:val="24"/>
                <w:szCs w:val="24"/>
                <w:shd w:val="clear" w:color="auto" w:fill="FFFFFF"/>
              </w:rPr>
              <w:t>~</w:t>
            </w:r>
            <w:r w:rsidRPr="00532DF4">
              <w:rPr>
                <w:rFonts w:ascii="Times New Roman" w:eastAsia="宋体" w:hAnsi="Times New Roman"/>
                <w:sz w:val="24"/>
                <w:szCs w:val="24"/>
              </w:rPr>
              <w:t>106</w:t>
            </w:r>
            <w:r w:rsidRPr="00532DF4">
              <w:rPr>
                <w:rFonts w:ascii="Times New Roman" w:eastAsia="宋体" w:hAnsi="Times New Roman" w:hint="eastAsia"/>
                <w:sz w:val="24"/>
                <w:szCs w:val="24"/>
              </w:rPr>
              <w:t>）</w:t>
            </w:r>
            <w:r w:rsidRPr="00532DF4">
              <w:rPr>
                <w:rFonts w:ascii="Times New Roman" w:eastAsia="宋体" w:hAnsi="Times New Roman" w:hint="eastAsia"/>
                <w:sz w:val="24"/>
                <w:szCs w:val="24"/>
              </w:rPr>
              <w:t>kPa</w:t>
            </w:r>
          </w:p>
        </w:tc>
      </w:tr>
      <w:tr w:rsidR="005C5E58" w:rsidRPr="00532DF4" w14:paraId="12A90935" w14:textId="77777777" w:rsidTr="0001708E">
        <w:trPr>
          <w:trHeight w:val="454"/>
          <w:tblHeader/>
          <w:jc w:val="center"/>
        </w:trPr>
        <w:tc>
          <w:tcPr>
            <w:tcW w:w="704" w:type="dxa"/>
            <w:vAlign w:val="center"/>
          </w:tcPr>
          <w:p w14:paraId="467F0A5F"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4</w:t>
            </w:r>
          </w:p>
        </w:tc>
        <w:tc>
          <w:tcPr>
            <w:tcW w:w="1418" w:type="dxa"/>
            <w:shd w:val="clear" w:color="auto" w:fill="auto"/>
            <w:vAlign w:val="center"/>
          </w:tcPr>
          <w:p w14:paraId="12BDAEFD"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风速</w:t>
            </w:r>
          </w:p>
        </w:tc>
        <w:tc>
          <w:tcPr>
            <w:tcW w:w="3260" w:type="dxa"/>
            <w:shd w:val="clear" w:color="auto" w:fill="auto"/>
            <w:vAlign w:val="center"/>
          </w:tcPr>
          <w:p w14:paraId="11EED689"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hint="eastAsia"/>
                <w:sz w:val="24"/>
                <w:szCs w:val="24"/>
              </w:rPr>
              <w:t>5</w:t>
            </w:r>
            <w:r w:rsidRPr="00532DF4">
              <w:rPr>
                <w:rFonts w:ascii="Times New Roman" w:eastAsia="宋体" w:hAnsi="Times New Roman"/>
                <w:sz w:val="24"/>
                <w:szCs w:val="24"/>
              </w:rPr>
              <w:t>.5</w:t>
            </w:r>
            <w:r w:rsidRPr="00532DF4">
              <w:rPr>
                <w:rFonts w:ascii="Times New Roman" w:eastAsia="宋体" w:hAnsi="Times New Roman" w:hint="eastAsia"/>
                <w:sz w:val="24"/>
                <w:szCs w:val="24"/>
              </w:rPr>
              <w:t>m</w:t>
            </w:r>
            <w:r w:rsidRPr="00532DF4">
              <w:rPr>
                <w:rFonts w:ascii="Times New Roman" w:eastAsia="宋体" w:hAnsi="Times New Roman"/>
                <w:sz w:val="24"/>
                <w:szCs w:val="24"/>
              </w:rPr>
              <w:t>/s</w:t>
            </w:r>
          </w:p>
        </w:tc>
      </w:tr>
      <w:tr w:rsidR="005C5E58" w:rsidRPr="00532DF4" w14:paraId="0BC91579" w14:textId="77777777" w:rsidTr="0001708E">
        <w:trPr>
          <w:trHeight w:val="454"/>
          <w:tblHeader/>
          <w:jc w:val="center"/>
        </w:trPr>
        <w:tc>
          <w:tcPr>
            <w:tcW w:w="704" w:type="dxa"/>
            <w:vAlign w:val="center"/>
          </w:tcPr>
          <w:p w14:paraId="79D2FC02"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sz w:val="24"/>
                <w:szCs w:val="24"/>
              </w:rPr>
              <w:t>5</w:t>
            </w:r>
          </w:p>
        </w:tc>
        <w:tc>
          <w:tcPr>
            <w:tcW w:w="1418" w:type="dxa"/>
            <w:shd w:val="clear" w:color="auto" w:fill="auto"/>
            <w:vAlign w:val="center"/>
            <w:hideMark/>
          </w:tcPr>
          <w:p w14:paraId="2E1ADD0D"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路面情况</w:t>
            </w:r>
          </w:p>
        </w:tc>
        <w:tc>
          <w:tcPr>
            <w:tcW w:w="3260" w:type="dxa"/>
            <w:shd w:val="clear" w:color="auto" w:fill="auto"/>
            <w:vAlign w:val="center"/>
            <w:hideMark/>
          </w:tcPr>
          <w:p w14:paraId="579F0D2B" w14:textId="77777777" w:rsidR="005C5E58" w:rsidRPr="00532DF4" w:rsidRDefault="005C5E58" w:rsidP="0001708E">
            <w:pPr>
              <w:pStyle w:val="ab"/>
              <w:ind w:firstLineChars="0" w:firstLine="0"/>
              <w:jc w:val="center"/>
              <w:rPr>
                <w:rFonts w:ascii="Times New Roman" w:eastAsia="宋体" w:hAnsi="Times New Roman"/>
                <w:sz w:val="24"/>
                <w:szCs w:val="24"/>
              </w:rPr>
            </w:pPr>
            <w:r w:rsidRPr="00B03592">
              <w:rPr>
                <w:rFonts w:ascii="Times New Roman" w:eastAsia="宋体" w:hAnsi="Times New Roman" w:hint="eastAsia"/>
                <w:sz w:val="24"/>
                <w:szCs w:val="24"/>
              </w:rPr>
              <w:t>行车线上干燥无积水</w:t>
            </w:r>
          </w:p>
        </w:tc>
      </w:tr>
      <w:tr w:rsidR="005C5E58" w:rsidRPr="00532DF4" w14:paraId="5A9B65CB" w14:textId="77777777" w:rsidTr="0001708E">
        <w:trPr>
          <w:trHeight w:val="567"/>
          <w:tblHeader/>
          <w:jc w:val="center"/>
        </w:trPr>
        <w:tc>
          <w:tcPr>
            <w:tcW w:w="704" w:type="dxa"/>
            <w:vAlign w:val="center"/>
          </w:tcPr>
          <w:p w14:paraId="3C49772F"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6</w:t>
            </w:r>
          </w:p>
        </w:tc>
        <w:tc>
          <w:tcPr>
            <w:tcW w:w="1418" w:type="dxa"/>
            <w:shd w:val="clear" w:color="auto" w:fill="auto"/>
            <w:vAlign w:val="center"/>
            <w:hideMark/>
          </w:tcPr>
          <w:p w14:paraId="696E10B3" w14:textId="77777777" w:rsidR="005C5E58" w:rsidRPr="00532DF4" w:rsidRDefault="005C5E58" w:rsidP="0001708E">
            <w:pPr>
              <w:pStyle w:val="ab"/>
              <w:ind w:firstLineChars="0" w:firstLine="0"/>
              <w:jc w:val="center"/>
              <w:rPr>
                <w:rFonts w:ascii="Times New Roman" w:eastAsia="宋体" w:hAnsi="Times New Roman"/>
                <w:sz w:val="24"/>
                <w:szCs w:val="24"/>
              </w:rPr>
            </w:pPr>
            <w:r w:rsidRPr="00532DF4">
              <w:rPr>
                <w:rFonts w:ascii="Times New Roman" w:eastAsia="宋体" w:hAnsi="Times New Roman" w:hint="eastAsia"/>
                <w:sz w:val="24"/>
                <w:szCs w:val="24"/>
              </w:rPr>
              <w:t>天气状况</w:t>
            </w:r>
          </w:p>
        </w:tc>
        <w:tc>
          <w:tcPr>
            <w:tcW w:w="3260" w:type="dxa"/>
            <w:shd w:val="clear" w:color="auto" w:fill="auto"/>
            <w:vAlign w:val="center"/>
            <w:hideMark/>
          </w:tcPr>
          <w:p w14:paraId="3E839FEF" w14:textId="77777777" w:rsidR="005C5E58" w:rsidRPr="00532DF4" w:rsidRDefault="005C5E58" w:rsidP="0001708E">
            <w:pPr>
              <w:pStyle w:val="ab"/>
              <w:ind w:firstLineChars="0" w:firstLine="0"/>
              <w:jc w:val="center"/>
              <w:rPr>
                <w:rFonts w:ascii="Times New Roman" w:eastAsia="宋体" w:hAnsi="Times New Roman"/>
                <w:sz w:val="24"/>
                <w:szCs w:val="24"/>
              </w:rPr>
            </w:pPr>
            <w:r>
              <w:rPr>
                <w:rFonts w:ascii="Times New Roman" w:eastAsia="宋体" w:hAnsi="Times New Roman" w:hint="eastAsia"/>
                <w:sz w:val="24"/>
                <w:szCs w:val="24"/>
              </w:rPr>
              <w:t>无</w:t>
            </w:r>
            <w:r w:rsidRPr="00532DF4">
              <w:rPr>
                <w:rFonts w:ascii="Times New Roman" w:eastAsia="宋体" w:hAnsi="Times New Roman" w:hint="eastAsia"/>
                <w:sz w:val="24"/>
                <w:szCs w:val="24"/>
              </w:rPr>
              <w:t>降雨、降雪</w:t>
            </w:r>
          </w:p>
        </w:tc>
      </w:tr>
    </w:tbl>
    <w:p w14:paraId="169D1203" w14:textId="77777777" w:rsidR="005C5E58" w:rsidRDefault="005C5E58" w:rsidP="007E1428">
      <w:pPr>
        <w:pStyle w:val="ab"/>
        <w:spacing w:line="360" w:lineRule="auto"/>
        <w:ind w:firstLineChars="0" w:firstLine="0"/>
      </w:pPr>
    </w:p>
    <w:p w14:paraId="22C8BAD5" w14:textId="77777777" w:rsidR="0059768B" w:rsidRPr="003B0386" w:rsidRDefault="0059768B" w:rsidP="003B0386">
      <w:pPr>
        <w:pStyle w:val="af9"/>
        <w:spacing w:beforeLines="0" w:afterLines="0" w:line="360" w:lineRule="auto"/>
        <w:rPr>
          <w:rFonts w:ascii="宋体" w:eastAsia="宋体" w:hAnsi="宋体" w:cs="宋体"/>
          <w:sz w:val="24"/>
        </w:rPr>
      </w:pPr>
      <w:r w:rsidRPr="003B0386">
        <w:rPr>
          <w:rFonts w:ascii="宋体" w:eastAsia="宋体" w:hAnsi="宋体" w:cs="宋体"/>
          <w:sz w:val="24"/>
        </w:rPr>
        <w:t>5.4.</w:t>
      </w:r>
      <w:r w:rsidR="00010246">
        <w:rPr>
          <w:rFonts w:ascii="宋体" w:eastAsia="宋体" w:hAnsi="宋体" w:cs="宋体"/>
          <w:sz w:val="24"/>
        </w:rPr>
        <w:t>4</w:t>
      </w:r>
      <w:r w:rsidRPr="003B0386">
        <w:rPr>
          <w:rFonts w:ascii="宋体" w:eastAsia="宋体" w:hAnsi="宋体" w:cs="宋体"/>
          <w:sz w:val="24"/>
        </w:rPr>
        <w:t>.</w:t>
      </w:r>
      <w:r w:rsidR="00010246">
        <w:rPr>
          <w:rFonts w:ascii="宋体" w:eastAsia="宋体" w:hAnsi="宋体" w:cs="宋体"/>
          <w:sz w:val="24"/>
        </w:rPr>
        <w:t>2</w:t>
      </w:r>
      <w:r w:rsidRPr="003B0386">
        <w:rPr>
          <w:rFonts w:ascii="宋体" w:eastAsia="宋体" w:hAnsi="宋体" w:cs="宋体" w:hint="eastAsia"/>
          <w:sz w:val="24"/>
        </w:rPr>
        <w:t>监测车</w:t>
      </w:r>
      <w:r w:rsidRPr="003B0386">
        <w:rPr>
          <w:rFonts w:ascii="宋体" w:eastAsia="宋体" w:hAnsi="宋体" w:cs="宋体"/>
          <w:sz w:val="24"/>
        </w:rPr>
        <w:t>的操作要求</w:t>
      </w:r>
    </w:p>
    <w:p w14:paraId="09B44AA2" w14:textId="77777777" w:rsidR="005C5E58" w:rsidRDefault="005C5E58" w:rsidP="005C5E58">
      <w:pPr>
        <w:pStyle w:val="ab"/>
        <w:spacing w:line="360" w:lineRule="auto"/>
        <w:ind w:firstLine="480"/>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sidRPr="00532DF4">
        <w:rPr>
          <w:rFonts w:ascii="Times New Roman" w:eastAsia="宋体" w:hAnsi="Times New Roman" w:hint="eastAsia"/>
          <w:sz w:val="24"/>
          <w:szCs w:val="24"/>
        </w:rPr>
        <w:t>监测人员要求</w:t>
      </w:r>
    </w:p>
    <w:p w14:paraId="64DDDB2B" w14:textId="0790D26B" w:rsidR="005D337E" w:rsidRPr="005D337E" w:rsidRDefault="005D337E" w:rsidP="005D337E">
      <w:pPr>
        <w:pStyle w:val="ab"/>
        <w:spacing w:line="360" w:lineRule="auto"/>
        <w:ind w:firstLine="480"/>
        <w:rPr>
          <w:rFonts w:ascii="Times New Roman" w:eastAsia="宋体" w:hAnsi="Times New Roman"/>
          <w:sz w:val="24"/>
          <w:szCs w:val="24"/>
        </w:rPr>
      </w:pPr>
      <w:r w:rsidRPr="005D337E">
        <w:rPr>
          <w:rFonts w:ascii="Times New Roman" w:eastAsia="宋体" w:hAnsi="Times New Roman" w:hint="eastAsia"/>
          <w:sz w:val="24"/>
          <w:szCs w:val="24"/>
        </w:rPr>
        <w:t>监测人员需具有</w:t>
      </w:r>
      <w:r w:rsidRPr="005D337E">
        <w:rPr>
          <w:rFonts w:ascii="Times New Roman" w:eastAsia="宋体" w:hAnsi="Times New Roman"/>
          <w:sz w:val="24"/>
          <w:szCs w:val="24"/>
        </w:rPr>
        <w:t>M1</w:t>
      </w:r>
      <w:r w:rsidRPr="005D337E">
        <w:rPr>
          <w:rFonts w:ascii="Times New Roman" w:eastAsia="宋体" w:hAnsi="Times New Roman" w:hint="eastAsia"/>
          <w:sz w:val="24"/>
          <w:szCs w:val="24"/>
        </w:rPr>
        <w:t>类车型驾驶资质，熟练掌握车载移动监测系统操作和运行维护等方面的技能，严格遵守操作规范，车辆行驶过程中驾驶员禁止操作监测系统，严格遵守交通法规要求。</w:t>
      </w:r>
    </w:p>
    <w:p w14:paraId="6563E236" w14:textId="77777777" w:rsidR="005C5E58" w:rsidRPr="005F46E0" w:rsidRDefault="005C5E58" w:rsidP="005C5E58">
      <w:pPr>
        <w:pStyle w:val="ab"/>
        <w:spacing w:line="360" w:lineRule="auto"/>
        <w:ind w:firstLine="480"/>
        <w:rPr>
          <w:rFonts w:ascii="Times New Roman" w:eastAsia="宋体" w:hAnsi="Times New Roman"/>
          <w:sz w:val="24"/>
          <w:szCs w:val="24"/>
        </w:rPr>
      </w:pPr>
      <w:r w:rsidRPr="005F46E0">
        <w:rPr>
          <w:rFonts w:ascii="Times New Roman" w:eastAsia="宋体" w:hAnsi="Times New Roman"/>
          <w:sz w:val="24"/>
          <w:szCs w:val="24"/>
        </w:rPr>
        <w:t>2</w:t>
      </w:r>
      <w:r w:rsidRPr="005F46E0">
        <w:rPr>
          <w:rFonts w:ascii="Times New Roman" w:eastAsia="宋体" w:hAnsi="Times New Roman"/>
          <w:sz w:val="24"/>
          <w:szCs w:val="24"/>
        </w:rPr>
        <w:t>）</w:t>
      </w:r>
      <w:r w:rsidRPr="005F46E0">
        <w:rPr>
          <w:rFonts w:ascii="Times New Roman" w:eastAsia="宋体" w:hAnsi="Times New Roman" w:hint="eastAsia"/>
          <w:sz w:val="24"/>
          <w:szCs w:val="24"/>
        </w:rPr>
        <w:t>监测车行驶速度</w:t>
      </w:r>
    </w:p>
    <w:p w14:paraId="43EA0DA1" w14:textId="77777777" w:rsidR="005C5E58" w:rsidRPr="00226D20" w:rsidRDefault="005C5E58" w:rsidP="005C5E58">
      <w:pPr>
        <w:pStyle w:val="ab"/>
        <w:spacing w:line="360" w:lineRule="auto"/>
        <w:ind w:firstLine="480"/>
        <w:jc w:val="left"/>
        <w:rPr>
          <w:rFonts w:ascii="Times New Roman" w:eastAsia="宋体" w:hAnsi="Times New Roman"/>
          <w:sz w:val="24"/>
          <w:szCs w:val="24"/>
        </w:rPr>
      </w:pPr>
      <w:r w:rsidRPr="005F46E0">
        <w:rPr>
          <w:rFonts w:ascii="Times New Roman" w:eastAsia="宋体" w:hAnsi="Times New Roman" w:hint="eastAsia"/>
          <w:sz w:val="24"/>
          <w:szCs w:val="24"/>
        </w:rPr>
        <w:t>参考美国和韩国的研究结果，监测车在普通城市道路行驶速度介于（</w:t>
      </w:r>
      <w:r w:rsidRPr="005F46E0">
        <w:rPr>
          <w:rFonts w:ascii="Times New Roman" w:eastAsia="宋体" w:hAnsi="Times New Roman" w:hint="eastAsia"/>
          <w:sz w:val="24"/>
          <w:szCs w:val="24"/>
        </w:rPr>
        <w:t>2</w:t>
      </w:r>
      <w:r w:rsidRPr="005F46E0">
        <w:rPr>
          <w:rFonts w:ascii="Times New Roman" w:eastAsia="宋体" w:hAnsi="Times New Roman"/>
          <w:sz w:val="24"/>
          <w:szCs w:val="24"/>
        </w:rPr>
        <w:t>0</w:t>
      </w:r>
      <w:r w:rsidRPr="005F46E0">
        <w:rPr>
          <w:rFonts w:ascii="Times New Roman" w:eastAsia="宋体" w:hAnsi="Times New Roman" w:hint="eastAsia"/>
          <w:sz w:val="24"/>
          <w:szCs w:val="24"/>
        </w:rPr>
        <w:t>-</w:t>
      </w:r>
      <w:r w:rsidRPr="005F46E0">
        <w:rPr>
          <w:rFonts w:ascii="Times New Roman" w:eastAsia="宋体" w:hAnsi="Times New Roman"/>
          <w:sz w:val="24"/>
          <w:szCs w:val="24"/>
        </w:rPr>
        <w:t>70</w:t>
      </w:r>
      <w:r w:rsidRPr="005F46E0">
        <w:rPr>
          <w:rFonts w:ascii="Times New Roman" w:eastAsia="宋体" w:hAnsi="Times New Roman" w:hint="eastAsia"/>
          <w:sz w:val="24"/>
          <w:szCs w:val="24"/>
        </w:rPr>
        <w:t>）</w:t>
      </w:r>
      <w:r w:rsidRPr="005F46E0">
        <w:rPr>
          <w:rFonts w:ascii="Times New Roman" w:eastAsia="宋体" w:hAnsi="Times New Roman"/>
          <w:sz w:val="24"/>
          <w:szCs w:val="24"/>
        </w:rPr>
        <w:t>km/h</w:t>
      </w:r>
      <w:r w:rsidRPr="005F46E0">
        <w:rPr>
          <w:rFonts w:ascii="Times New Roman" w:eastAsia="宋体" w:hAnsi="Times New Roman" w:hint="eastAsia"/>
          <w:sz w:val="24"/>
          <w:szCs w:val="24"/>
        </w:rPr>
        <w:t>，在高速公路的速度上限可提高至</w:t>
      </w:r>
      <w:r w:rsidRPr="005F46E0">
        <w:rPr>
          <w:rFonts w:ascii="Times New Roman" w:eastAsia="宋体" w:hAnsi="Times New Roman" w:hint="eastAsia"/>
          <w:sz w:val="24"/>
          <w:szCs w:val="24"/>
        </w:rPr>
        <w:t>8</w:t>
      </w:r>
      <w:r w:rsidRPr="005F46E0">
        <w:rPr>
          <w:rFonts w:ascii="Times New Roman" w:eastAsia="宋体" w:hAnsi="Times New Roman"/>
          <w:sz w:val="24"/>
          <w:szCs w:val="24"/>
        </w:rPr>
        <w:t>0km/h</w:t>
      </w:r>
      <w:r>
        <w:rPr>
          <w:rFonts w:ascii="Times New Roman" w:eastAsia="宋体" w:hAnsi="Times New Roman" w:hint="eastAsia"/>
          <w:sz w:val="24"/>
          <w:szCs w:val="24"/>
        </w:rPr>
        <w:t>，</w:t>
      </w:r>
      <w:r>
        <w:rPr>
          <w:rFonts w:ascii="Times New Roman" w:eastAsia="宋体" w:hAnsi="Times New Roman"/>
          <w:sz w:val="24"/>
          <w:szCs w:val="24"/>
        </w:rPr>
        <w:t>加速度</w:t>
      </w:r>
      <w:r>
        <w:rPr>
          <w:rFonts w:ascii="Times New Roman" w:eastAsia="宋体" w:hAnsi="Times New Roman" w:hint="eastAsia"/>
          <w:sz w:val="24"/>
          <w:szCs w:val="24"/>
        </w:rPr>
        <w:t>控制在±</w:t>
      </w:r>
      <w:r w:rsidRPr="00396BB7">
        <w:rPr>
          <w:rFonts w:ascii="Times New Roman" w:eastAsia="宋体" w:hAnsi="Times New Roman"/>
          <w:sz w:val="24"/>
          <w:szCs w:val="24"/>
        </w:rPr>
        <w:t>0.7m/s</w:t>
      </w:r>
      <w:r w:rsidRPr="00396BB7">
        <w:rPr>
          <w:rFonts w:ascii="Times New Roman" w:eastAsia="宋体" w:hAnsi="Times New Roman"/>
          <w:sz w:val="24"/>
          <w:szCs w:val="24"/>
          <w:vertAlign w:val="superscript"/>
        </w:rPr>
        <w:t>2</w:t>
      </w:r>
      <w:r>
        <w:rPr>
          <w:rFonts w:ascii="Times New Roman" w:eastAsia="宋体" w:hAnsi="Times New Roman" w:hint="eastAsia"/>
          <w:sz w:val="24"/>
          <w:szCs w:val="24"/>
        </w:rPr>
        <w:t>以下</w:t>
      </w:r>
      <w:r w:rsidRPr="005F46E0">
        <w:rPr>
          <w:rFonts w:ascii="Times New Roman" w:eastAsia="宋体" w:hAnsi="Times New Roman" w:hint="eastAsia"/>
          <w:sz w:val="24"/>
          <w:szCs w:val="24"/>
        </w:rPr>
        <w:t>。为了研究车速对车载移动监测系统的影响，在北京通州</w:t>
      </w:r>
      <w:r w:rsidRPr="005F46E0">
        <w:rPr>
          <w:rFonts w:ascii="Times New Roman" w:eastAsia="宋体" w:hAnsi="Times New Roman"/>
          <w:sz w:val="24"/>
          <w:szCs w:val="24"/>
        </w:rPr>
        <w:t>和亦庄</w:t>
      </w:r>
      <w:r w:rsidRPr="005F46E0">
        <w:rPr>
          <w:rFonts w:ascii="Times New Roman" w:eastAsia="宋体" w:hAnsi="Times New Roman" w:hint="eastAsia"/>
          <w:sz w:val="24"/>
          <w:szCs w:val="24"/>
        </w:rPr>
        <w:t>，</w:t>
      </w:r>
      <w:r w:rsidRPr="005F46E0">
        <w:rPr>
          <w:rFonts w:ascii="Times New Roman" w:eastAsia="宋体" w:hAnsi="Times New Roman"/>
          <w:sz w:val="24"/>
          <w:szCs w:val="24"/>
        </w:rPr>
        <w:t>采用不同</w:t>
      </w:r>
      <w:r w:rsidRPr="005F46E0">
        <w:rPr>
          <w:rFonts w:ascii="Times New Roman" w:eastAsia="宋体" w:hAnsi="Times New Roman" w:hint="eastAsia"/>
          <w:sz w:val="24"/>
          <w:szCs w:val="24"/>
        </w:rPr>
        <w:t>型号测试</w:t>
      </w:r>
      <w:r w:rsidRPr="005F46E0">
        <w:rPr>
          <w:rFonts w:ascii="Times New Roman" w:eastAsia="宋体" w:hAnsi="Times New Roman"/>
          <w:sz w:val="24"/>
          <w:szCs w:val="24"/>
        </w:rPr>
        <w:t>车辆</w:t>
      </w:r>
      <w:r w:rsidRPr="005F46E0">
        <w:rPr>
          <w:rFonts w:ascii="Times New Roman" w:eastAsia="宋体" w:hAnsi="Times New Roman" w:hint="eastAsia"/>
          <w:sz w:val="24"/>
          <w:szCs w:val="24"/>
        </w:rPr>
        <w:t>分别开展实验，结果见图</w:t>
      </w:r>
      <w:r w:rsidRPr="005F46E0">
        <w:rPr>
          <w:rFonts w:ascii="Times New Roman" w:eastAsia="宋体" w:hAnsi="Times New Roman" w:hint="eastAsia"/>
          <w:sz w:val="24"/>
          <w:szCs w:val="24"/>
        </w:rPr>
        <w:t>5-</w:t>
      </w:r>
      <w:r w:rsidR="0028067D">
        <w:rPr>
          <w:rFonts w:ascii="Times New Roman" w:eastAsia="宋体" w:hAnsi="Times New Roman"/>
          <w:sz w:val="24"/>
          <w:szCs w:val="24"/>
        </w:rPr>
        <w:t>5</w:t>
      </w:r>
      <w:r w:rsidRPr="005F46E0">
        <w:rPr>
          <w:rFonts w:ascii="Times New Roman" w:eastAsia="宋体" w:hAnsi="Times New Roman" w:hint="eastAsia"/>
          <w:sz w:val="24"/>
          <w:szCs w:val="24"/>
        </w:rPr>
        <w:t>。研究结果显示，</w:t>
      </w:r>
      <w:r>
        <w:rPr>
          <w:rFonts w:ascii="Times New Roman" w:eastAsia="宋体" w:hAnsi="Times New Roman" w:hint="eastAsia"/>
          <w:sz w:val="24"/>
          <w:szCs w:val="24"/>
        </w:rPr>
        <w:t>车速是影响</w:t>
      </w:r>
      <w:r w:rsidRPr="005F46E0">
        <w:rPr>
          <w:rFonts w:ascii="Times New Roman" w:eastAsia="宋体" w:hAnsi="Times New Roman" w:hint="eastAsia"/>
          <w:sz w:val="24"/>
          <w:szCs w:val="24"/>
        </w:rPr>
        <w:t>车轮带起扬尘浓度的重要指标，</w:t>
      </w:r>
      <w:r>
        <w:rPr>
          <w:rFonts w:ascii="Times New Roman" w:eastAsia="宋体" w:hAnsi="Times New Roman" w:hint="eastAsia"/>
          <w:sz w:val="24"/>
          <w:szCs w:val="24"/>
        </w:rPr>
        <w:t>扬尘</w:t>
      </w:r>
      <w:r w:rsidRPr="005F46E0">
        <w:rPr>
          <w:rFonts w:ascii="Times New Roman" w:eastAsia="宋体" w:hAnsi="Times New Roman" w:hint="eastAsia"/>
          <w:sz w:val="24"/>
          <w:szCs w:val="24"/>
        </w:rPr>
        <w:t>浓度随车速增加呈现指数增长，车速过低时，环境风速会改变烟羽形状和中心位置，干扰采样和测试，因此测试过程最低车速设置为</w:t>
      </w:r>
      <w:r w:rsidRPr="005F46E0">
        <w:rPr>
          <w:rFonts w:ascii="Times New Roman" w:eastAsia="宋体" w:hAnsi="Times New Roman" w:hint="eastAsia"/>
          <w:sz w:val="24"/>
          <w:szCs w:val="24"/>
        </w:rPr>
        <w:t>2</w:t>
      </w:r>
      <w:r w:rsidRPr="005F46E0">
        <w:rPr>
          <w:rFonts w:ascii="Times New Roman" w:eastAsia="宋体" w:hAnsi="Times New Roman"/>
          <w:sz w:val="24"/>
          <w:szCs w:val="24"/>
        </w:rPr>
        <w:t>0km/h</w:t>
      </w:r>
      <w:r w:rsidRPr="005F46E0">
        <w:rPr>
          <w:rFonts w:ascii="Times New Roman" w:eastAsia="宋体" w:hAnsi="Times New Roman" w:hint="eastAsia"/>
          <w:sz w:val="24"/>
          <w:szCs w:val="24"/>
        </w:rPr>
        <w:t>；随着车速增加，监测车</w:t>
      </w:r>
      <w:r w:rsidR="002C56C8">
        <w:rPr>
          <w:rFonts w:ascii="Times New Roman" w:eastAsia="宋体" w:hAnsi="Times New Roman" w:hint="eastAsia"/>
          <w:sz w:val="24"/>
          <w:szCs w:val="24"/>
        </w:rPr>
        <w:t>车</w:t>
      </w:r>
      <w:r w:rsidRPr="005F46E0">
        <w:rPr>
          <w:rFonts w:ascii="Times New Roman" w:eastAsia="宋体" w:hAnsi="Times New Roman" w:hint="eastAsia"/>
          <w:sz w:val="24"/>
          <w:szCs w:val="24"/>
        </w:rPr>
        <w:t>轮带起的扬尘浓度升高</w:t>
      </w:r>
      <w:r>
        <w:rPr>
          <w:rFonts w:ascii="Times New Roman" w:eastAsia="宋体" w:hAnsi="Times New Roman" w:hint="eastAsia"/>
          <w:sz w:val="24"/>
          <w:szCs w:val="24"/>
        </w:rPr>
        <w:t>，考虑到</w:t>
      </w:r>
      <w:r>
        <w:rPr>
          <w:rFonts w:ascii="Times New Roman" w:eastAsia="宋体" w:hAnsi="Times New Roman"/>
          <w:sz w:val="24"/>
          <w:szCs w:val="24"/>
        </w:rPr>
        <w:t>光散射仪监测浓度上限</w:t>
      </w:r>
      <w:r>
        <w:rPr>
          <w:rFonts w:ascii="Times New Roman" w:eastAsia="宋体" w:hAnsi="Times New Roman" w:hint="eastAsia"/>
          <w:sz w:val="24"/>
          <w:szCs w:val="24"/>
        </w:rPr>
        <w:t>及</w:t>
      </w:r>
      <w:r>
        <w:rPr>
          <w:rFonts w:ascii="Times New Roman" w:eastAsia="宋体" w:hAnsi="Times New Roman"/>
          <w:sz w:val="24"/>
          <w:szCs w:val="24"/>
        </w:rPr>
        <w:t>行驶安全，</w:t>
      </w:r>
      <w:r>
        <w:rPr>
          <w:rFonts w:ascii="Times New Roman" w:eastAsia="宋体" w:hAnsi="Times New Roman" w:hint="eastAsia"/>
          <w:sz w:val="24"/>
          <w:szCs w:val="24"/>
        </w:rPr>
        <w:t>设置</w:t>
      </w:r>
      <w:r>
        <w:rPr>
          <w:rFonts w:ascii="Times New Roman" w:eastAsia="宋体" w:hAnsi="Times New Roman"/>
          <w:sz w:val="24"/>
          <w:szCs w:val="24"/>
        </w:rPr>
        <w:t>城市道路和</w:t>
      </w:r>
      <w:r>
        <w:rPr>
          <w:rFonts w:ascii="Times New Roman" w:eastAsia="宋体" w:hAnsi="Times New Roman" w:hint="eastAsia"/>
          <w:sz w:val="24"/>
          <w:szCs w:val="24"/>
        </w:rPr>
        <w:t>高速</w:t>
      </w:r>
      <w:r>
        <w:rPr>
          <w:rFonts w:ascii="Times New Roman" w:eastAsia="宋体" w:hAnsi="Times New Roman"/>
          <w:sz w:val="24"/>
          <w:szCs w:val="24"/>
        </w:rPr>
        <w:t>公路监测时的速度上限为</w:t>
      </w:r>
      <w:r>
        <w:rPr>
          <w:rFonts w:ascii="Times New Roman" w:eastAsia="宋体" w:hAnsi="Times New Roman" w:hint="eastAsia"/>
          <w:sz w:val="24"/>
          <w:szCs w:val="24"/>
        </w:rPr>
        <w:t>70</w:t>
      </w:r>
      <w:r w:rsidRPr="005F46E0">
        <w:rPr>
          <w:rFonts w:ascii="Times New Roman" w:eastAsia="宋体" w:hAnsi="Times New Roman"/>
          <w:sz w:val="24"/>
          <w:szCs w:val="24"/>
        </w:rPr>
        <w:t>km/h</w:t>
      </w:r>
      <w:r>
        <w:rPr>
          <w:rFonts w:ascii="Times New Roman" w:eastAsia="宋体" w:hAnsi="Times New Roman" w:hint="eastAsia"/>
          <w:sz w:val="24"/>
          <w:szCs w:val="24"/>
        </w:rPr>
        <w:t>和</w:t>
      </w:r>
      <w:r>
        <w:rPr>
          <w:rFonts w:ascii="Times New Roman" w:eastAsia="宋体" w:hAnsi="Times New Roman" w:hint="eastAsia"/>
          <w:sz w:val="24"/>
          <w:szCs w:val="24"/>
        </w:rPr>
        <w:lastRenderedPageBreak/>
        <w:t>80</w:t>
      </w:r>
      <w:r w:rsidRPr="005F46E0">
        <w:rPr>
          <w:rFonts w:ascii="Times New Roman" w:eastAsia="宋体" w:hAnsi="Times New Roman"/>
          <w:sz w:val="24"/>
          <w:szCs w:val="24"/>
        </w:rPr>
        <w:t>km/h</w:t>
      </w:r>
      <w:r>
        <w:rPr>
          <w:rFonts w:ascii="Times New Roman" w:eastAsia="宋体" w:hAnsi="Times New Roman" w:hint="eastAsia"/>
          <w:sz w:val="24"/>
          <w:szCs w:val="24"/>
        </w:rPr>
        <w:t>；由于加速</w:t>
      </w:r>
      <w:r>
        <w:rPr>
          <w:rFonts w:ascii="Times New Roman" w:eastAsia="宋体" w:hAnsi="Times New Roman"/>
          <w:sz w:val="24"/>
          <w:szCs w:val="24"/>
        </w:rPr>
        <w:t>过大</w:t>
      </w:r>
      <w:r>
        <w:rPr>
          <w:rFonts w:ascii="Times New Roman" w:eastAsia="宋体" w:hAnsi="Times New Roman" w:hint="eastAsia"/>
          <w:sz w:val="24"/>
          <w:szCs w:val="24"/>
        </w:rPr>
        <w:t>带来的</w:t>
      </w:r>
      <w:r>
        <w:rPr>
          <w:rFonts w:ascii="Times New Roman" w:eastAsia="宋体" w:hAnsi="Times New Roman"/>
          <w:sz w:val="24"/>
          <w:szCs w:val="24"/>
        </w:rPr>
        <w:t>横向剪切气流会干扰</w:t>
      </w:r>
      <w:r>
        <w:rPr>
          <w:rFonts w:ascii="Times New Roman" w:eastAsia="宋体" w:hAnsi="Times New Roman" w:hint="eastAsia"/>
          <w:sz w:val="24"/>
          <w:szCs w:val="24"/>
        </w:rPr>
        <w:t>进气口</w:t>
      </w:r>
      <w:r>
        <w:rPr>
          <w:rFonts w:ascii="Times New Roman" w:eastAsia="宋体" w:hAnsi="Times New Roman"/>
          <w:sz w:val="24"/>
          <w:szCs w:val="24"/>
        </w:rPr>
        <w:t>从而影响光散射监测仪的准确性，</w:t>
      </w:r>
      <w:r>
        <w:rPr>
          <w:rFonts w:ascii="Times New Roman" w:eastAsia="宋体" w:hAnsi="Times New Roman" w:hint="eastAsia"/>
          <w:sz w:val="24"/>
          <w:szCs w:val="24"/>
        </w:rPr>
        <w:t>减</w:t>
      </w:r>
      <w:r w:rsidRPr="00532DF4">
        <w:rPr>
          <w:rFonts w:ascii="Times New Roman" w:eastAsia="宋体" w:hAnsi="Times New Roman" w:hint="eastAsia"/>
          <w:sz w:val="24"/>
          <w:szCs w:val="24"/>
        </w:rPr>
        <w:t>速</w:t>
      </w:r>
      <w:r>
        <w:rPr>
          <w:rFonts w:ascii="Times New Roman" w:eastAsia="宋体" w:hAnsi="Times New Roman" w:hint="eastAsia"/>
          <w:sz w:val="24"/>
          <w:szCs w:val="24"/>
        </w:rPr>
        <w:t>过快</w:t>
      </w:r>
      <w:r w:rsidRPr="00532DF4">
        <w:rPr>
          <w:rFonts w:ascii="Times New Roman" w:eastAsia="宋体" w:hAnsi="Times New Roman"/>
          <w:sz w:val="24"/>
          <w:szCs w:val="24"/>
        </w:rPr>
        <w:t>会导致来自刹车和轮胎磨损的</w:t>
      </w:r>
      <w:r w:rsidRPr="00532DF4">
        <w:rPr>
          <w:rFonts w:ascii="Times New Roman" w:eastAsia="宋体" w:hAnsi="Times New Roman" w:hint="eastAsia"/>
          <w:sz w:val="24"/>
          <w:szCs w:val="24"/>
        </w:rPr>
        <w:t>颗粒物增多</w:t>
      </w:r>
      <w:r w:rsidRPr="00532DF4">
        <w:rPr>
          <w:rFonts w:ascii="Times New Roman" w:eastAsia="宋体" w:hAnsi="Times New Roman"/>
          <w:sz w:val="24"/>
          <w:szCs w:val="24"/>
        </w:rPr>
        <w:t>使结果产生偏差，</w:t>
      </w:r>
      <w:r>
        <w:rPr>
          <w:rFonts w:ascii="Times New Roman" w:eastAsia="宋体" w:hAnsi="Times New Roman"/>
          <w:sz w:val="24"/>
          <w:szCs w:val="24"/>
        </w:rPr>
        <w:t>因此限制加速度</w:t>
      </w:r>
      <w:r>
        <w:rPr>
          <w:rFonts w:ascii="Times New Roman" w:eastAsia="宋体" w:hAnsi="Times New Roman" w:hint="eastAsia"/>
          <w:sz w:val="24"/>
          <w:szCs w:val="24"/>
        </w:rPr>
        <w:t>在±</w:t>
      </w:r>
      <w:r w:rsidRPr="00396BB7">
        <w:rPr>
          <w:rFonts w:ascii="Times New Roman" w:eastAsia="宋体" w:hAnsi="Times New Roman"/>
          <w:sz w:val="24"/>
          <w:szCs w:val="24"/>
        </w:rPr>
        <w:t>0.7m/s</w:t>
      </w:r>
      <w:r w:rsidRPr="00396BB7">
        <w:rPr>
          <w:rFonts w:ascii="Times New Roman" w:eastAsia="宋体" w:hAnsi="Times New Roman"/>
          <w:sz w:val="24"/>
          <w:szCs w:val="24"/>
          <w:vertAlign w:val="superscript"/>
        </w:rPr>
        <w:t>2</w:t>
      </w:r>
      <w:r>
        <w:rPr>
          <w:rFonts w:ascii="Times New Roman" w:eastAsia="宋体" w:hAnsi="Times New Roman" w:hint="eastAsia"/>
          <w:sz w:val="24"/>
          <w:szCs w:val="24"/>
        </w:rPr>
        <w:t>以下。</w:t>
      </w:r>
    </w:p>
    <w:p w14:paraId="0519B56E" w14:textId="77777777" w:rsidR="005C5E58" w:rsidRPr="00E42284" w:rsidRDefault="005C5E58" w:rsidP="005C5E58">
      <w:pPr>
        <w:pStyle w:val="ab"/>
        <w:spacing w:line="360" w:lineRule="auto"/>
        <w:ind w:firstLine="480"/>
        <w:rPr>
          <w:rFonts w:ascii="Times New Roman" w:eastAsia="宋体" w:hAnsi="Times New Roman"/>
          <w:sz w:val="24"/>
          <w:szCs w:val="24"/>
        </w:rPr>
      </w:pPr>
      <w:r w:rsidRPr="005F46E0">
        <w:rPr>
          <w:rFonts w:ascii="Times New Roman" w:eastAsia="宋体" w:hAnsi="Times New Roman" w:hint="eastAsia"/>
          <w:sz w:val="24"/>
          <w:szCs w:val="24"/>
        </w:rPr>
        <w:t>综上，监测时车辆行驶速度通常应控制在（</w:t>
      </w:r>
      <w:r w:rsidRPr="005F46E0">
        <w:rPr>
          <w:rFonts w:ascii="Times New Roman" w:eastAsia="宋体" w:hAnsi="Times New Roman"/>
          <w:sz w:val="24"/>
          <w:szCs w:val="24"/>
        </w:rPr>
        <w:t>20-70</w:t>
      </w:r>
      <w:r w:rsidRPr="005F46E0">
        <w:rPr>
          <w:rFonts w:ascii="Times New Roman" w:eastAsia="宋体" w:hAnsi="Times New Roman" w:hint="eastAsia"/>
          <w:sz w:val="24"/>
          <w:szCs w:val="24"/>
        </w:rPr>
        <w:t>）</w:t>
      </w:r>
      <w:r w:rsidRPr="005F46E0">
        <w:rPr>
          <w:rFonts w:ascii="Times New Roman" w:eastAsia="宋体" w:hAnsi="Times New Roman"/>
          <w:sz w:val="24"/>
          <w:szCs w:val="24"/>
        </w:rPr>
        <w:t>km/h</w:t>
      </w:r>
      <w:r w:rsidRPr="005F46E0">
        <w:rPr>
          <w:rFonts w:ascii="Times New Roman" w:eastAsia="宋体" w:hAnsi="Times New Roman" w:hint="eastAsia"/>
          <w:sz w:val="24"/>
          <w:szCs w:val="24"/>
        </w:rPr>
        <w:t>，高速路放宽至</w:t>
      </w:r>
      <w:r w:rsidRPr="005F46E0">
        <w:rPr>
          <w:rFonts w:ascii="Times New Roman" w:eastAsia="宋体" w:hAnsi="Times New Roman" w:hint="eastAsia"/>
          <w:sz w:val="24"/>
          <w:szCs w:val="24"/>
        </w:rPr>
        <w:t>8</w:t>
      </w:r>
      <w:r w:rsidRPr="005F46E0">
        <w:rPr>
          <w:rFonts w:ascii="Times New Roman" w:eastAsia="宋体" w:hAnsi="Times New Roman"/>
          <w:sz w:val="24"/>
          <w:szCs w:val="24"/>
        </w:rPr>
        <w:t>0km/h</w:t>
      </w:r>
      <w:r w:rsidRPr="005F46E0">
        <w:rPr>
          <w:rFonts w:ascii="Times New Roman" w:eastAsia="宋体" w:hAnsi="Times New Roman" w:hint="eastAsia"/>
          <w:sz w:val="24"/>
          <w:szCs w:val="24"/>
        </w:rPr>
        <w:t>，尽量避免急加速和急减速行驶</w:t>
      </w:r>
      <w:r>
        <w:rPr>
          <w:rFonts w:ascii="Times New Roman" w:eastAsia="宋体" w:hAnsi="Times New Roman" w:hint="eastAsia"/>
          <w:sz w:val="24"/>
          <w:szCs w:val="24"/>
        </w:rPr>
        <w:t>，加速度控制在±</w:t>
      </w:r>
      <w:r w:rsidRPr="00396BB7">
        <w:rPr>
          <w:rFonts w:ascii="Times New Roman" w:eastAsia="宋体" w:hAnsi="Times New Roman"/>
          <w:sz w:val="24"/>
          <w:szCs w:val="24"/>
        </w:rPr>
        <w:t>0.7m/s</w:t>
      </w:r>
      <w:r w:rsidRPr="00396BB7">
        <w:rPr>
          <w:rFonts w:ascii="Times New Roman" w:eastAsia="宋体" w:hAnsi="Times New Roman"/>
          <w:sz w:val="24"/>
          <w:szCs w:val="24"/>
          <w:vertAlign w:val="superscript"/>
        </w:rPr>
        <w:t>2</w:t>
      </w:r>
      <w:r>
        <w:rPr>
          <w:rFonts w:ascii="Times New Roman" w:eastAsia="宋体" w:hAnsi="Times New Roman" w:hint="eastAsia"/>
          <w:sz w:val="24"/>
          <w:szCs w:val="24"/>
        </w:rPr>
        <w:t>以下</w:t>
      </w:r>
      <w:r w:rsidRPr="005F46E0">
        <w:rPr>
          <w:rFonts w:ascii="Times New Roman" w:eastAsia="宋体" w:hAnsi="Times New Roman" w:hint="eastAsia"/>
          <w:sz w:val="24"/>
          <w:szCs w:val="24"/>
        </w:rPr>
        <w:t>。</w:t>
      </w:r>
    </w:p>
    <w:p w14:paraId="4651EB91" w14:textId="77777777" w:rsidR="005C5E58" w:rsidRDefault="005C5E58" w:rsidP="005C5E58">
      <w:pPr>
        <w:pStyle w:val="ab"/>
        <w:spacing w:line="360" w:lineRule="auto"/>
        <w:ind w:firstLineChars="0" w:firstLine="0"/>
        <w:jc w:val="center"/>
        <w:rPr>
          <w:rFonts w:ascii="Times New Roman" w:eastAsia="宋体" w:hAnsi="Times New Roman"/>
          <w:sz w:val="24"/>
          <w:szCs w:val="24"/>
        </w:rPr>
      </w:pPr>
      <w:r w:rsidRPr="00F74A91">
        <w:rPr>
          <w:noProof/>
        </w:rPr>
        <w:drawing>
          <wp:inline distT="0" distB="0" distL="0" distR="0" wp14:anchorId="38995755" wp14:editId="6DB81F35">
            <wp:extent cx="3419982" cy="2256817"/>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86"/>
                    <a:stretch/>
                  </pic:blipFill>
                  <pic:spPr bwMode="auto">
                    <a:xfrm>
                      <a:off x="0" y="0"/>
                      <a:ext cx="3432377" cy="2264996"/>
                    </a:xfrm>
                    <a:prstGeom prst="rect">
                      <a:avLst/>
                    </a:prstGeom>
                    <a:noFill/>
                    <a:ln>
                      <a:noFill/>
                    </a:ln>
                    <a:extLst>
                      <a:ext uri="{53640926-AAD7-44D8-BBD7-CCE9431645EC}">
                        <a14:shadowObscured xmlns:a14="http://schemas.microsoft.com/office/drawing/2010/main"/>
                      </a:ext>
                    </a:extLst>
                  </pic:spPr>
                </pic:pic>
              </a:graphicData>
            </a:graphic>
          </wp:inline>
        </w:drawing>
      </w:r>
    </w:p>
    <w:p w14:paraId="54A61E36" w14:textId="1CDB2B1C" w:rsidR="007E1428" w:rsidRPr="005D337E" w:rsidRDefault="005C5E58" w:rsidP="005D337E">
      <w:pPr>
        <w:ind w:firstLineChars="0" w:firstLine="0"/>
        <w:jc w:val="center"/>
        <w:rPr>
          <w:b/>
          <w:bCs/>
          <w:sz w:val="21"/>
          <w:szCs w:val="21"/>
        </w:rPr>
      </w:pPr>
      <w:r w:rsidRPr="005F46E0">
        <w:rPr>
          <w:rFonts w:hint="eastAsia"/>
          <w:b/>
          <w:bCs/>
          <w:sz w:val="21"/>
          <w:szCs w:val="21"/>
        </w:rPr>
        <w:t>图</w:t>
      </w:r>
      <w:r w:rsidRPr="005F46E0">
        <w:rPr>
          <w:rFonts w:hint="eastAsia"/>
          <w:b/>
          <w:bCs/>
          <w:sz w:val="21"/>
          <w:szCs w:val="21"/>
        </w:rPr>
        <w:t>5</w:t>
      </w:r>
      <w:r w:rsidRPr="005F46E0">
        <w:rPr>
          <w:b/>
          <w:bCs/>
          <w:sz w:val="21"/>
          <w:szCs w:val="21"/>
        </w:rPr>
        <w:t>-</w:t>
      </w:r>
      <w:r w:rsidR="0028067D">
        <w:rPr>
          <w:b/>
          <w:bCs/>
          <w:sz w:val="21"/>
          <w:szCs w:val="21"/>
        </w:rPr>
        <w:t>5</w:t>
      </w:r>
      <w:r w:rsidR="00BD28E9">
        <w:rPr>
          <w:rFonts w:hint="eastAsia"/>
          <w:b/>
          <w:bCs/>
          <w:sz w:val="21"/>
          <w:szCs w:val="21"/>
        </w:rPr>
        <w:t>道路</w:t>
      </w:r>
      <w:r w:rsidRPr="005F46E0">
        <w:rPr>
          <w:rFonts w:hint="eastAsia"/>
          <w:b/>
          <w:bCs/>
          <w:sz w:val="21"/>
          <w:szCs w:val="21"/>
        </w:rPr>
        <w:t>扬尘</w:t>
      </w:r>
      <w:r w:rsidRPr="005F46E0">
        <w:rPr>
          <w:b/>
          <w:bCs/>
          <w:sz w:val="21"/>
          <w:szCs w:val="21"/>
        </w:rPr>
        <w:t>浓度与车速的关系</w:t>
      </w:r>
    </w:p>
    <w:p w14:paraId="4F8E109B" w14:textId="568C04EF" w:rsidR="005C5E58" w:rsidRPr="00532DF4" w:rsidRDefault="005C5E58" w:rsidP="005C5E58">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3</w:t>
      </w:r>
      <w:r w:rsidRPr="00532DF4">
        <w:rPr>
          <w:rFonts w:ascii="Times New Roman" w:eastAsia="宋体" w:hAnsi="Times New Roman" w:hint="eastAsia"/>
          <w:sz w:val="24"/>
          <w:szCs w:val="24"/>
        </w:rPr>
        <w:t>）行驶位置</w:t>
      </w:r>
    </w:p>
    <w:p w14:paraId="181FFB27" w14:textId="516BF2BC" w:rsidR="00A77046" w:rsidRPr="00532DF4" w:rsidRDefault="005C5E58" w:rsidP="00E91F10">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考虑到左侧车道通常为超车道，车速较高</w:t>
      </w:r>
      <w:r>
        <w:rPr>
          <w:rFonts w:ascii="Times New Roman" w:eastAsia="宋体" w:hAnsi="Times New Roman" w:hint="eastAsia"/>
          <w:sz w:val="24"/>
          <w:szCs w:val="24"/>
        </w:rPr>
        <w:t>且</w:t>
      </w:r>
      <w:r w:rsidRPr="00532DF4">
        <w:rPr>
          <w:rFonts w:ascii="Times New Roman" w:eastAsia="宋体" w:hAnsi="Times New Roman" w:hint="eastAsia"/>
          <w:sz w:val="24"/>
          <w:szCs w:val="24"/>
        </w:rPr>
        <w:t>不宜长时间占用，最外侧车行道车速较低，因此在符合交通法规要求的条件下，监测车辆宜在中间或偏右车道行驶监测。</w:t>
      </w:r>
    </w:p>
    <w:p w14:paraId="1DF2CFC7" w14:textId="77777777" w:rsidR="005C5E58" w:rsidRPr="00532DF4" w:rsidRDefault="005C5E58" w:rsidP="005C5E58">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4</w:t>
      </w:r>
      <w:r w:rsidRPr="00532DF4">
        <w:rPr>
          <w:rFonts w:ascii="Times New Roman" w:eastAsia="宋体" w:hAnsi="Times New Roman" w:hint="eastAsia"/>
          <w:sz w:val="24"/>
          <w:szCs w:val="24"/>
        </w:rPr>
        <w:t>）路况要求</w:t>
      </w:r>
    </w:p>
    <w:p w14:paraId="0719B926" w14:textId="79CC2634" w:rsidR="0059768B" w:rsidRPr="005D337E" w:rsidRDefault="005C5E58" w:rsidP="003B0386">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当</w:t>
      </w:r>
      <w:r w:rsidRPr="00532DF4">
        <w:rPr>
          <w:rFonts w:ascii="Times New Roman" w:eastAsia="宋体" w:hAnsi="Times New Roman"/>
          <w:sz w:val="24"/>
          <w:szCs w:val="24"/>
        </w:rPr>
        <w:t>路面潮湿或</w:t>
      </w:r>
      <w:r w:rsidRPr="00532DF4">
        <w:rPr>
          <w:rFonts w:ascii="Times New Roman" w:eastAsia="宋体" w:hAnsi="Times New Roman" w:hint="eastAsia"/>
          <w:sz w:val="24"/>
          <w:szCs w:val="24"/>
        </w:rPr>
        <w:t>出现</w:t>
      </w:r>
      <w:r w:rsidRPr="00532DF4">
        <w:rPr>
          <w:rFonts w:ascii="Times New Roman" w:eastAsia="宋体" w:hAnsi="Times New Roman"/>
          <w:sz w:val="24"/>
          <w:szCs w:val="24"/>
        </w:rPr>
        <w:t>降水天气时，</w:t>
      </w:r>
      <w:r w:rsidR="005D337E" w:rsidRPr="005D337E">
        <w:rPr>
          <w:rFonts w:ascii="Times New Roman" w:eastAsia="宋体" w:hAnsi="Times New Roman" w:hint="eastAsia"/>
          <w:sz w:val="24"/>
          <w:szCs w:val="24"/>
        </w:rPr>
        <w:t>光散射法颗粒物监测仪</w:t>
      </w:r>
      <w:r w:rsidRPr="00532DF4">
        <w:rPr>
          <w:rFonts w:ascii="Times New Roman" w:eastAsia="宋体" w:hAnsi="Times New Roman"/>
          <w:sz w:val="24"/>
          <w:szCs w:val="24"/>
        </w:rPr>
        <w:t>会高估道路</w:t>
      </w:r>
      <w:r>
        <w:rPr>
          <w:rFonts w:ascii="Times New Roman" w:eastAsia="宋体" w:hAnsi="Times New Roman" w:hint="eastAsia"/>
          <w:sz w:val="24"/>
          <w:szCs w:val="24"/>
        </w:rPr>
        <w:t>扬尘浓度</w:t>
      </w:r>
      <w:r w:rsidRPr="00532DF4">
        <w:rPr>
          <w:rFonts w:ascii="Times New Roman" w:eastAsia="宋体" w:hAnsi="Times New Roman"/>
          <w:sz w:val="24"/>
          <w:szCs w:val="24"/>
        </w:rPr>
        <w:t>，</w:t>
      </w:r>
      <w:r w:rsidRPr="00532DF4">
        <w:rPr>
          <w:rFonts w:ascii="Times New Roman" w:eastAsia="宋体" w:hAnsi="Times New Roman" w:hint="eastAsia"/>
          <w:sz w:val="24"/>
          <w:szCs w:val="24"/>
        </w:rPr>
        <w:t>故要求在路面干燥情况下进行</w:t>
      </w:r>
      <w:r>
        <w:rPr>
          <w:rFonts w:ascii="Times New Roman" w:eastAsia="宋体" w:hAnsi="Times New Roman" w:hint="eastAsia"/>
          <w:sz w:val="24"/>
          <w:szCs w:val="24"/>
        </w:rPr>
        <w:t>监测</w:t>
      </w:r>
      <w:r w:rsidRPr="00532DF4">
        <w:rPr>
          <w:rFonts w:ascii="Times New Roman" w:eastAsia="宋体" w:hAnsi="Times New Roman" w:hint="eastAsia"/>
          <w:sz w:val="24"/>
          <w:szCs w:val="24"/>
        </w:rPr>
        <w:t>，雨雪天气</w:t>
      </w:r>
      <w:r>
        <w:rPr>
          <w:rFonts w:ascii="Times New Roman" w:eastAsia="宋体" w:hAnsi="Times New Roman" w:hint="eastAsia"/>
          <w:sz w:val="24"/>
          <w:szCs w:val="24"/>
        </w:rPr>
        <w:t>、</w:t>
      </w:r>
      <w:r w:rsidR="002C49A8">
        <w:rPr>
          <w:rFonts w:ascii="Times New Roman" w:eastAsia="宋体" w:hAnsi="Times New Roman" w:hint="eastAsia"/>
          <w:sz w:val="24"/>
          <w:szCs w:val="24"/>
        </w:rPr>
        <w:t>行车线</w:t>
      </w:r>
      <w:r w:rsidRPr="00532DF4">
        <w:rPr>
          <w:rFonts w:ascii="Times New Roman" w:eastAsia="宋体" w:hAnsi="Times New Roman" w:hint="eastAsia"/>
          <w:sz w:val="24"/>
          <w:szCs w:val="24"/>
        </w:rPr>
        <w:t>路面有积水或结冰时不</w:t>
      </w:r>
      <w:r w:rsidR="005D337E" w:rsidRPr="005D337E">
        <w:rPr>
          <w:rFonts w:ascii="Times New Roman" w:eastAsia="宋体" w:hAnsi="Times New Roman" w:hint="eastAsia"/>
          <w:sz w:val="24"/>
          <w:szCs w:val="24"/>
        </w:rPr>
        <w:t>宜监测</w:t>
      </w:r>
      <w:r w:rsidRPr="00532DF4">
        <w:rPr>
          <w:rFonts w:ascii="Times New Roman" w:eastAsia="宋体" w:hAnsi="Times New Roman" w:hint="eastAsia"/>
          <w:sz w:val="24"/>
          <w:szCs w:val="24"/>
        </w:rPr>
        <w:t>。</w:t>
      </w:r>
    </w:p>
    <w:p w14:paraId="00E08E99" w14:textId="77777777" w:rsidR="00D906C6" w:rsidRPr="003B0386" w:rsidRDefault="00D906C6" w:rsidP="00CC448D">
      <w:pPr>
        <w:pStyle w:val="2"/>
        <w:numPr>
          <w:ilvl w:val="1"/>
          <w:numId w:val="1"/>
        </w:numPr>
        <w:spacing w:before="156" w:after="156"/>
      </w:pPr>
      <w:bookmarkStart w:id="59" w:name="_Toc47716218"/>
      <w:bookmarkStart w:id="60" w:name="_Toc29894230"/>
      <w:bookmarkStart w:id="61" w:name="_Toc49784803"/>
      <w:bookmarkEnd w:id="59"/>
      <w:r w:rsidRPr="003B0386">
        <w:rPr>
          <w:rFonts w:hint="eastAsia"/>
        </w:rPr>
        <w:t>质量保证与质量控制</w:t>
      </w:r>
      <w:bookmarkEnd w:id="60"/>
      <w:bookmarkEnd w:id="61"/>
    </w:p>
    <w:p w14:paraId="41CB2201" w14:textId="77777777" w:rsidR="00CC448D" w:rsidRDefault="00CC448D" w:rsidP="001725BA">
      <w:pPr>
        <w:pStyle w:val="3"/>
        <w:numPr>
          <w:ilvl w:val="2"/>
          <w:numId w:val="1"/>
        </w:numPr>
        <w:spacing w:beforeLines="50" w:before="156" w:afterLines="50" w:after="156" w:line="360" w:lineRule="auto"/>
        <w:ind w:left="198" w:firstLineChars="0" w:hanging="198"/>
        <w:rPr>
          <w:b w:val="0"/>
          <w:sz w:val="24"/>
          <w:szCs w:val="24"/>
        </w:rPr>
      </w:pPr>
      <w:r w:rsidRPr="003B0386">
        <w:rPr>
          <w:rFonts w:hint="eastAsia"/>
          <w:b w:val="0"/>
          <w:sz w:val="24"/>
          <w:szCs w:val="24"/>
        </w:rPr>
        <w:t>常规参数质控</w:t>
      </w:r>
    </w:p>
    <w:p w14:paraId="28E45077" w14:textId="77777777" w:rsidR="00CC448D" w:rsidRPr="00CC448D" w:rsidRDefault="00CC448D" w:rsidP="003B0386">
      <w:pPr>
        <w:pStyle w:val="ab"/>
        <w:spacing w:line="360" w:lineRule="auto"/>
        <w:ind w:firstLine="480"/>
      </w:pPr>
      <w:r w:rsidRPr="00532DF4">
        <w:rPr>
          <w:rFonts w:ascii="Times New Roman" w:eastAsia="宋体" w:hAnsi="Times New Roman" w:hint="eastAsia"/>
          <w:sz w:val="24"/>
          <w:szCs w:val="24"/>
        </w:rPr>
        <w:t>质量保证与质量控制中气路检漏、</w:t>
      </w:r>
      <w:r w:rsidRPr="00532DF4">
        <w:rPr>
          <w:rFonts w:ascii="Times New Roman" w:eastAsia="宋体" w:hAnsi="Times New Roman"/>
          <w:sz w:val="24"/>
          <w:szCs w:val="24"/>
        </w:rPr>
        <w:t>流量检查</w:t>
      </w:r>
      <w:r w:rsidRPr="00532DF4">
        <w:rPr>
          <w:rFonts w:ascii="Times New Roman" w:eastAsia="宋体" w:hAnsi="Times New Roman" w:hint="eastAsia"/>
          <w:sz w:val="24"/>
          <w:szCs w:val="24"/>
        </w:rPr>
        <w:t>、温度</w:t>
      </w:r>
      <w:r w:rsidRPr="00532DF4">
        <w:rPr>
          <w:rFonts w:ascii="Times New Roman" w:eastAsia="宋体" w:hAnsi="Times New Roman"/>
          <w:sz w:val="24"/>
          <w:szCs w:val="24"/>
        </w:rPr>
        <w:t>检查</w:t>
      </w:r>
      <w:r w:rsidRPr="00532DF4">
        <w:rPr>
          <w:rFonts w:ascii="Times New Roman" w:eastAsia="宋体" w:hAnsi="Times New Roman" w:hint="eastAsia"/>
          <w:sz w:val="24"/>
          <w:szCs w:val="24"/>
        </w:rPr>
        <w:t>、</w:t>
      </w:r>
      <w:r w:rsidRPr="00532DF4">
        <w:rPr>
          <w:rFonts w:ascii="Times New Roman" w:eastAsia="宋体" w:hAnsi="Times New Roman"/>
          <w:sz w:val="24"/>
          <w:szCs w:val="24"/>
        </w:rPr>
        <w:t>气压检查</w:t>
      </w:r>
      <w:r w:rsidRPr="00532DF4">
        <w:rPr>
          <w:rFonts w:ascii="Times New Roman" w:eastAsia="宋体" w:hAnsi="Times New Roman" w:hint="eastAsia"/>
          <w:sz w:val="24"/>
          <w:szCs w:val="24"/>
        </w:rPr>
        <w:t>和</w:t>
      </w:r>
      <w:r w:rsidRPr="00532DF4">
        <w:rPr>
          <w:rFonts w:ascii="Times New Roman" w:eastAsia="宋体" w:hAnsi="Times New Roman"/>
          <w:sz w:val="24"/>
          <w:szCs w:val="24"/>
        </w:rPr>
        <w:t>湿度检查</w:t>
      </w:r>
      <w:r w:rsidRPr="00532DF4">
        <w:rPr>
          <w:rFonts w:ascii="Times New Roman" w:eastAsia="宋体" w:hAnsi="Times New Roman" w:hint="eastAsia"/>
          <w:sz w:val="24"/>
          <w:szCs w:val="24"/>
        </w:rPr>
        <w:t>5</w:t>
      </w:r>
      <w:r w:rsidRPr="00532DF4">
        <w:rPr>
          <w:rFonts w:ascii="Times New Roman" w:eastAsia="宋体" w:hAnsi="Times New Roman" w:hint="eastAsia"/>
          <w:sz w:val="24"/>
          <w:szCs w:val="24"/>
        </w:rPr>
        <w:t>个部分</w:t>
      </w:r>
      <w:r>
        <w:rPr>
          <w:rFonts w:ascii="Times New Roman" w:eastAsia="宋体" w:hAnsi="Times New Roman" w:hint="eastAsia"/>
          <w:sz w:val="24"/>
          <w:szCs w:val="24"/>
        </w:rPr>
        <w:t>参照</w:t>
      </w:r>
      <w:r w:rsidRPr="00532DF4">
        <w:rPr>
          <w:rFonts w:ascii="Times New Roman" w:eastAsia="宋体" w:hAnsi="Times New Roman" w:hint="eastAsia"/>
          <w:sz w:val="24"/>
          <w:szCs w:val="24"/>
        </w:rPr>
        <w:t>《环境空气颗粒物（</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10</w:t>
      </w:r>
      <w:r w:rsidRPr="00532DF4">
        <w:rPr>
          <w:rFonts w:ascii="Times New Roman" w:eastAsia="宋体" w:hAnsi="Times New Roman" w:hint="eastAsia"/>
          <w:sz w:val="24"/>
          <w:szCs w:val="24"/>
        </w:rPr>
        <w:t>和</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2.5</w:t>
      </w:r>
      <w:r w:rsidRPr="00532DF4">
        <w:rPr>
          <w:rFonts w:ascii="Times New Roman" w:eastAsia="宋体" w:hAnsi="Times New Roman" w:hint="eastAsia"/>
          <w:sz w:val="24"/>
          <w:szCs w:val="24"/>
        </w:rPr>
        <w:t>）连续自动监测系统运行和质控技术规范》（</w:t>
      </w:r>
      <w:r w:rsidRPr="00532DF4">
        <w:rPr>
          <w:rFonts w:ascii="Times New Roman" w:eastAsia="宋体" w:hAnsi="Times New Roman"/>
          <w:sz w:val="24"/>
          <w:szCs w:val="24"/>
        </w:rPr>
        <w:t>HJ 817</w:t>
      </w:r>
      <w:r w:rsidRPr="00532DF4">
        <w:rPr>
          <w:rFonts w:ascii="Times New Roman" w:eastAsia="宋体" w:hAnsi="Times New Roman" w:hint="eastAsia"/>
          <w:sz w:val="24"/>
          <w:szCs w:val="24"/>
        </w:rPr>
        <w:t>）和《大气</w:t>
      </w:r>
      <w:r w:rsidRPr="00532DF4">
        <w:rPr>
          <w:rFonts w:ascii="Times New Roman" w:eastAsia="宋体" w:hAnsi="Times New Roman" w:hint="eastAsia"/>
          <w:sz w:val="24"/>
          <w:szCs w:val="24"/>
        </w:rPr>
        <w:t>PM</w:t>
      </w:r>
      <w:r w:rsidRPr="00433D0E">
        <w:rPr>
          <w:rFonts w:ascii="Times New Roman" w:eastAsia="宋体" w:hAnsi="Times New Roman"/>
          <w:sz w:val="24"/>
          <w:szCs w:val="24"/>
          <w:vertAlign w:val="subscript"/>
        </w:rPr>
        <w:t>2.5</w:t>
      </w:r>
      <w:r w:rsidRPr="00532DF4">
        <w:rPr>
          <w:rFonts w:ascii="Times New Roman" w:eastAsia="宋体" w:hAnsi="Times New Roman" w:hint="eastAsia"/>
          <w:sz w:val="24"/>
          <w:szCs w:val="24"/>
        </w:rPr>
        <w:t>网格化监测系统质保质控与运行技术指南（试行）》</w:t>
      </w:r>
      <w:r>
        <w:rPr>
          <w:rFonts w:ascii="Times New Roman" w:eastAsia="宋体" w:hAnsi="Times New Roman" w:hint="eastAsia"/>
          <w:sz w:val="24"/>
          <w:szCs w:val="24"/>
        </w:rPr>
        <w:t>编制</w:t>
      </w:r>
      <w:r w:rsidRPr="00532DF4">
        <w:rPr>
          <w:rFonts w:ascii="Times New Roman" w:eastAsia="宋体" w:hAnsi="Times New Roman" w:hint="eastAsia"/>
          <w:sz w:val="24"/>
          <w:szCs w:val="24"/>
        </w:rPr>
        <w:t>。</w:t>
      </w:r>
    </w:p>
    <w:p w14:paraId="59EFAAD6" w14:textId="77777777" w:rsidR="00C02106" w:rsidRDefault="00C02106" w:rsidP="001725BA">
      <w:pPr>
        <w:pStyle w:val="3"/>
        <w:numPr>
          <w:ilvl w:val="2"/>
          <w:numId w:val="1"/>
        </w:numPr>
        <w:spacing w:beforeLines="50" w:before="156" w:afterLines="50" w:after="156" w:line="360" w:lineRule="auto"/>
        <w:ind w:left="198" w:firstLineChars="0" w:hanging="198"/>
        <w:rPr>
          <w:b w:val="0"/>
          <w:sz w:val="24"/>
          <w:szCs w:val="24"/>
        </w:rPr>
      </w:pPr>
      <w:r w:rsidRPr="004332E3">
        <w:rPr>
          <w:rFonts w:hint="eastAsia"/>
          <w:b w:val="0"/>
          <w:sz w:val="24"/>
          <w:szCs w:val="24"/>
        </w:rPr>
        <w:lastRenderedPageBreak/>
        <w:t>维护要求</w:t>
      </w:r>
    </w:p>
    <w:p w14:paraId="5A79CA21" w14:textId="18953C02" w:rsidR="00C02106" w:rsidRPr="00C02106" w:rsidRDefault="0091620A" w:rsidP="004332E3">
      <w:pPr>
        <w:pStyle w:val="ab"/>
        <w:spacing w:line="360" w:lineRule="auto"/>
        <w:ind w:firstLine="480"/>
      </w:pPr>
      <w:r>
        <w:rPr>
          <w:rFonts w:ascii="Times New Roman" w:eastAsia="宋体" w:hAnsi="Times New Roman" w:hint="eastAsia"/>
          <w:sz w:val="24"/>
          <w:szCs w:val="24"/>
        </w:rPr>
        <w:t>标准中维护</w:t>
      </w:r>
      <w:r w:rsidR="00C02106" w:rsidRPr="00532DF4">
        <w:rPr>
          <w:rFonts w:ascii="Times New Roman" w:eastAsia="宋体" w:hAnsi="Times New Roman" w:hint="eastAsia"/>
          <w:sz w:val="24"/>
          <w:szCs w:val="24"/>
        </w:rPr>
        <w:t>要求部分包括采样系统和</w:t>
      </w:r>
      <w:r w:rsidR="000B3C31" w:rsidRPr="000B3C31">
        <w:rPr>
          <w:rFonts w:ascii="Times New Roman" w:eastAsia="宋体" w:hAnsi="Times New Roman" w:hint="eastAsia"/>
          <w:sz w:val="24"/>
          <w:szCs w:val="24"/>
        </w:rPr>
        <w:t>光散射法颗粒物监测仪</w:t>
      </w:r>
      <w:r w:rsidR="00C02106" w:rsidRPr="00532DF4">
        <w:rPr>
          <w:rFonts w:ascii="Times New Roman" w:eastAsia="宋体" w:hAnsi="Times New Roman" w:hint="eastAsia"/>
          <w:sz w:val="24"/>
          <w:szCs w:val="24"/>
        </w:rPr>
        <w:t>两部分的维护。为保证车载移动监测系统稳定运行，输出数据准确可靠，需要定期对系统进行维护，</w:t>
      </w:r>
      <w:r w:rsidR="00C02106" w:rsidRPr="00532DF4">
        <w:rPr>
          <w:rFonts w:ascii="Times New Roman" w:eastAsia="宋体" w:hAnsi="Times New Roman"/>
          <w:sz w:val="24"/>
          <w:szCs w:val="24"/>
        </w:rPr>
        <w:t>结合监测实践</w:t>
      </w:r>
      <w:r w:rsidR="00C02106" w:rsidRPr="00532DF4">
        <w:rPr>
          <w:rFonts w:ascii="Times New Roman" w:eastAsia="宋体" w:hAnsi="Times New Roman" w:hint="eastAsia"/>
          <w:sz w:val="24"/>
          <w:szCs w:val="24"/>
        </w:rPr>
        <w:t>列举系统维护要求。</w:t>
      </w:r>
    </w:p>
    <w:p w14:paraId="0D4C2D88" w14:textId="475AE22E" w:rsidR="00CC0B59" w:rsidRPr="00532DF4" w:rsidRDefault="00775D0E" w:rsidP="001725BA">
      <w:pPr>
        <w:pStyle w:val="3"/>
        <w:numPr>
          <w:ilvl w:val="2"/>
          <w:numId w:val="1"/>
        </w:numPr>
        <w:spacing w:beforeLines="50" w:before="156" w:afterLines="50" w:after="156" w:line="360" w:lineRule="auto"/>
        <w:ind w:left="198" w:firstLineChars="0" w:hanging="198"/>
        <w:rPr>
          <w:b w:val="0"/>
          <w:sz w:val="24"/>
          <w:szCs w:val="24"/>
        </w:rPr>
      </w:pPr>
      <w:r w:rsidRPr="006A0AD7">
        <w:rPr>
          <w:rFonts w:hint="eastAsia"/>
          <w:b w:val="0"/>
          <w:sz w:val="24"/>
          <w:szCs w:val="24"/>
        </w:rPr>
        <w:t>光散射法颗粒物监测仪</w:t>
      </w:r>
      <w:r w:rsidR="00CC0B59" w:rsidRPr="00532DF4">
        <w:rPr>
          <w:b w:val="0"/>
          <w:sz w:val="24"/>
          <w:szCs w:val="24"/>
        </w:rPr>
        <w:t>平行性检查</w:t>
      </w:r>
    </w:p>
    <w:p w14:paraId="3E7B7035" w14:textId="3763F563" w:rsidR="00521C9F" w:rsidRPr="00532DF4" w:rsidRDefault="00521C9F" w:rsidP="00521C9F">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参照《环境空气颗粒物（</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10</w:t>
      </w:r>
      <w:r w:rsidRPr="00532DF4">
        <w:rPr>
          <w:rFonts w:ascii="Times New Roman" w:eastAsia="宋体" w:hAnsi="Times New Roman" w:hint="eastAsia"/>
          <w:sz w:val="24"/>
          <w:szCs w:val="24"/>
        </w:rPr>
        <w:t>和</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2.5</w:t>
      </w:r>
      <w:r w:rsidRPr="00532DF4">
        <w:rPr>
          <w:rFonts w:ascii="Times New Roman" w:eastAsia="宋体" w:hAnsi="Times New Roman" w:hint="eastAsia"/>
          <w:sz w:val="24"/>
          <w:szCs w:val="24"/>
        </w:rPr>
        <w:t>）连续自动监测技术要求及检测方法》（</w:t>
      </w:r>
      <w:r w:rsidRPr="00532DF4">
        <w:rPr>
          <w:rFonts w:ascii="Times New Roman" w:eastAsia="宋体" w:hAnsi="Times New Roman"/>
          <w:sz w:val="24"/>
          <w:szCs w:val="24"/>
        </w:rPr>
        <w:t>HJ 653</w:t>
      </w:r>
      <w:r w:rsidRPr="00532DF4">
        <w:rPr>
          <w:rFonts w:ascii="Times New Roman" w:eastAsia="宋体" w:hAnsi="Times New Roman" w:hint="eastAsia"/>
          <w:sz w:val="24"/>
          <w:szCs w:val="24"/>
        </w:rPr>
        <w:t>）开展同一监测系统内</w:t>
      </w:r>
      <w:r w:rsidRPr="00532DF4">
        <w:rPr>
          <w:rFonts w:ascii="Times New Roman" w:eastAsia="宋体" w:hAnsi="Times New Roman" w:hint="eastAsia"/>
          <w:sz w:val="24"/>
          <w:szCs w:val="24"/>
        </w:rPr>
        <w:t>2</w:t>
      </w:r>
      <w:r w:rsidR="000655F1">
        <w:rPr>
          <w:rFonts w:ascii="Times New Roman" w:eastAsia="宋体" w:hAnsi="Times New Roman" w:hint="eastAsia"/>
          <w:sz w:val="24"/>
          <w:szCs w:val="24"/>
        </w:rPr>
        <w:t>台</w:t>
      </w:r>
      <w:r w:rsidR="00E2118D" w:rsidRPr="005D337E">
        <w:rPr>
          <w:rFonts w:ascii="Times New Roman" w:eastAsia="宋体" w:hAnsi="Times New Roman" w:hint="eastAsia"/>
          <w:sz w:val="24"/>
          <w:szCs w:val="24"/>
        </w:rPr>
        <w:t>光散射法颗粒物监测仪</w:t>
      </w:r>
      <w:r w:rsidR="000655F1">
        <w:rPr>
          <w:rFonts w:ascii="Times New Roman" w:eastAsia="宋体" w:hAnsi="Times New Roman" w:hint="eastAsia"/>
          <w:sz w:val="24"/>
          <w:szCs w:val="24"/>
        </w:rPr>
        <w:t>的平行性检查。每周进行一次平行性检查。具体</w:t>
      </w:r>
      <w:r w:rsidR="000655F1">
        <w:rPr>
          <w:rFonts w:ascii="Times New Roman" w:eastAsia="宋体" w:hAnsi="Times New Roman"/>
          <w:sz w:val="24"/>
          <w:szCs w:val="24"/>
        </w:rPr>
        <w:t>操作方法为</w:t>
      </w:r>
      <w:r w:rsidRPr="00532DF4">
        <w:rPr>
          <w:rFonts w:ascii="Times New Roman" w:eastAsia="宋体" w:hAnsi="Times New Roman" w:hint="eastAsia"/>
          <w:sz w:val="24"/>
          <w:szCs w:val="24"/>
        </w:rPr>
        <w:t>将</w:t>
      </w:r>
      <w:r w:rsidRPr="00532DF4">
        <w:rPr>
          <w:rFonts w:ascii="Times New Roman" w:eastAsia="宋体" w:hAnsi="Times New Roman"/>
          <w:sz w:val="24"/>
          <w:szCs w:val="24"/>
        </w:rPr>
        <w:t>2</w:t>
      </w:r>
      <w:r w:rsidRPr="00532DF4">
        <w:rPr>
          <w:rFonts w:ascii="Times New Roman" w:eastAsia="宋体" w:hAnsi="Times New Roman" w:hint="eastAsia"/>
          <w:sz w:val="24"/>
          <w:szCs w:val="24"/>
        </w:rPr>
        <w:t>台</w:t>
      </w:r>
      <w:r w:rsidR="00E2118D" w:rsidRPr="005D337E">
        <w:rPr>
          <w:rFonts w:ascii="Times New Roman" w:eastAsia="宋体" w:hAnsi="Times New Roman" w:hint="eastAsia"/>
          <w:sz w:val="24"/>
          <w:szCs w:val="24"/>
        </w:rPr>
        <w:t>光散射法颗粒物监测仪</w:t>
      </w:r>
      <w:r w:rsidRPr="00532DF4">
        <w:rPr>
          <w:rFonts w:ascii="Times New Roman" w:eastAsia="宋体" w:hAnsi="Times New Roman" w:hint="eastAsia"/>
          <w:sz w:val="24"/>
          <w:szCs w:val="24"/>
        </w:rPr>
        <w:t>置于同一环境中，仪器入口调整到同一高度，测量环境空气中的</w:t>
      </w:r>
      <w:r w:rsidR="00E2118D" w:rsidRPr="00E2118D">
        <w:rPr>
          <w:rFonts w:ascii="Times New Roman" w:eastAsia="宋体" w:hAnsi="Times New Roman" w:hint="eastAsia"/>
          <w:sz w:val="24"/>
          <w:szCs w:val="24"/>
        </w:rPr>
        <w:t>颗粒物（</w:t>
      </w:r>
      <w:r w:rsidR="00E2118D" w:rsidRPr="00E2118D">
        <w:rPr>
          <w:rFonts w:ascii="Times New Roman" w:eastAsia="宋体" w:hAnsi="Times New Roman"/>
          <w:sz w:val="24"/>
          <w:szCs w:val="24"/>
        </w:rPr>
        <w:t>PM</w:t>
      </w:r>
      <w:r w:rsidR="00E2118D" w:rsidRPr="00433D0E">
        <w:rPr>
          <w:rFonts w:ascii="Times New Roman" w:eastAsia="宋体" w:hAnsi="Times New Roman"/>
          <w:sz w:val="24"/>
          <w:szCs w:val="24"/>
          <w:vertAlign w:val="subscript"/>
        </w:rPr>
        <w:t>2.5</w:t>
      </w:r>
      <w:r w:rsidR="00E2118D" w:rsidRPr="00E2118D">
        <w:rPr>
          <w:rFonts w:ascii="Times New Roman" w:eastAsia="宋体" w:hAnsi="Times New Roman" w:hint="eastAsia"/>
          <w:sz w:val="24"/>
          <w:szCs w:val="24"/>
        </w:rPr>
        <w:t>或</w:t>
      </w:r>
      <w:r w:rsidR="00E2118D" w:rsidRPr="00E2118D">
        <w:rPr>
          <w:rFonts w:ascii="Times New Roman" w:eastAsia="宋体" w:hAnsi="Times New Roman" w:hint="eastAsia"/>
          <w:sz w:val="24"/>
          <w:szCs w:val="24"/>
        </w:rPr>
        <w:t>PM</w:t>
      </w:r>
      <w:r w:rsidR="00E2118D" w:rsidRPr="00433D0E">
        <w:rPr>
          <w:rFonts w:ascii="Times New Roman" w:eastAsia="宋体" w:hAnsi="Times New Roman"/>
          <w:sz w:val="24"/>
          <w:szCs w:val="24"/>
          <w:vertAlign w:val="subscript"/>
        </w:rPr>
        <w:t>10</w:t>
      </w:r>
      <w:r w:rsidR="00E2118D" w:rsidRPr="00E2118D">
        <w:rPr>
          <w:rFonts w:ascii="Times New Roman" w:eastAsia="宋体" w:hAnsi="Times New Roman" w:hint="eastAsia"/>
          <w:sz w:val="24"/>
          <w:szCs w:val="24"/>
        </w:rPr>
        <w:t>）</w:t>
      </w:r>
      <w:r w:rsidRPr="00532DF4">
        <w:rPr>
          <w:rFonts w:ascii="Times New Roman" w:eastAsia="宋体" w:hAnsi="Times New Roman" w:hint="eastAsia"/>
          <w:sz w:val="24"/>
          <w:szCs w:val="24"/>
        </w:rPr>
        <w:t>浓度，以每小时均值为一组数据，共测试不少于</w:t>
      </w:r>
      <w:r w:rsidRPr="00532DF4">
        <w:rPr>
          <w:rFonts w:ascii="Times New Roman" w:eastAsia="宋体" w:hAnsi="Times New Roman"/>
          <w:sz w:val="24"/>
          <w:szCs w:val="24"/>
        </w:rPr>
        <w:t>10</w:t>
      </w:r>
      <w:r w:rsidRPr="00532DF4">
        <w:rPr>
          <w:rFonts w:ascii="Times New Roman" w:eastAsia="宋体" w:hAnsi="Times New Roman" w:hint="eastAsia"/>
          <w:sz w:val="24"/>
          <w:szCs w:val="24"/>
        </w:rPr>
        <w:t>组样品，核算</w:t>
      </w:r>
      <w:r w:rsidRPr="00532DF4">
        <w:rPr>
          <w:rFonts w:ascii="Times New Roman" w:eastAsia="宋体" w:hAnsi="Times New Roman"/>
          <w:sz w:val="24"/>
          <w:szCs w:val="24"/>
        </w:rPr>
        <w:t>2</w:t>
      </w:r>
      <w:r w:rsidRPr="00532DF4">
        <w:rPr>
          <w:rFonts w:ascii="Times New Roman" w:eastAsia="宋体" w:hAnsi="Times New Roman" w:hint="eastAsia"/>
          <w:sz w:val="24"/>
          <w:szCs w:val="24"/>
        </w:rPr>
        <w:t>台监测仪的平行性</w:t>
      </w:r>
      <w:r w:rsidRPr="00532DF4">
        <w:rPr>
          <w:rFonts w:ascii="Times New Roman" w:eastAsia="宋体" w:hAnsi="Times New Roman"/>
          <w:sz w:val="24"/>
          <w:szCs w:val="24"/>
        </w:rPr>
        <w:t>P</w:t>
      </w:r>
      <w:r w:rsidRPr="00532DF4">
        <w:rPr>
          <w:rFonts w:ascii="Times New Roman" w:eastAsia="宋体" w:hAnsi="Times New Roman" w:hint="eastAsia"/>
          <w:sz w:val="24"/>
          <w:szCs w:val="24"/>
        </w:rPr>
        <w:t>，</w:t>
      </w:r>
      <w:r w:rsidRPr="00532DF4">
        <w:rPr>
          <w:rFonts w:ascii="Times New Roman" w:eastAsia="宋体" w:hAnsi="Times New Roman"/>
          <w:sz w:val="24"/>
          <w:szCs w:val="24"/>
        </w:rPr>
        <w:t>P</w:t>
      </w:r>
      <w:r w:rsidRPr="00532DF4">
        <w:rPr>
          <w:rFonts w:ascii="Times New Roman" w:eastAsia="宋体" w:hAnsi="Times New Roman" w:hint="eastAsia"/>
          <w:sz w:val="24"/>
          <w:szCs w:val="24"/>
        </w:rPr>
        <w:t>≤</w:t>
      </w:r>
      <w:r w:rsidRPr="00532DF4">
        <w:rPr>
          <w:rFonts w:ascii="Times New Roman" w:eastAsia="宋体" w:hAnsi="Times New Roman"/>
          <w:sz w:val="24"/>
          <w:szCs w:val="24"/>
        </w:rPr>
        <w:t>15%</w:t>
      </w:r>
      <w:r w:rsidRPr="00532DF4">
        <w:rPr>
          <w:rFonts w:ascii="Times New Roman" w:eastAsia="宋体" w:hAnsi="Times New Roman" w:hint="eastAsia"/>
          <w:sz w:val="24"/>
          <w:szCs w:val="24"/>
        </w:rPr>
        <w:t>视为平行性检查通过，否则需对</w:t>
      </w:r>
      <w:r w:rsidRPr="00532DF4">
        <w:rPr>
          <w:rFonts w:ascii="Times New Roman" w:eastAsia="宋体" w:hAnsi="Times New Roman"/>
          <w:sz w:val="24"/>
          <w:szCs w:val="24"/>
        </w:rPr>
        <w:t>2</w:t>
      </w:r>
      <w:r w:rsidRPr="00532DF4">
        <w:rPr>
          <w:rFonts w:ascii="Times New Roman" w:eastAsia="宋体" w:hAnsi="Times New Roman"/>
          <w:sz w:val="24"/>
          <w:szCs w:val="24"/>
        </w:rPr>
        <w:t>台</w:t>
      </w:r>
      <w:r w:rsidRPr="00532DF4">
        <w:rPr>
          <w:rFonts w:ascii="Times New Roman" w:eastAsia="宋体" w:hAnsi="Times New Roman" w:hint="eastAsia"/>
          <w:sz w:val="24"/>
          <w:szCs w:val="24"/>
        </w:rPr>
        <w:t>仪器进行检查</w:t>
      </w:r>
      <w:r w:rsidR="006A0AD7">
        <w:rPr>
          <w:rFonts w:ascii="Times New Roman" w:eastAsia="宋体" w:hAnsi="Times New Roman" w:hint="eastAsia"/>
          <w:sz w:val="24"/>
          <w:szCs w:val="24"/>
        </w:rPr>
        <w:t>，</w:t>
      </w:r>
      <w:r w:rsidR="00E2118D" w:rsidRPr="006A0AD7">
        <w:rPr>
          <w:rFonts w:ascii="Times New Roman" w:eastAsia="宋体" w:hAnsi="Times New Roman" w:hint="eastAsia"/>
          <w:sz w:val="24"/>
          <w:szCs w:val="24"/>
        </w:rPr>
        <w:t>针对问题开展维修或更换</w:t>
      </w:r>
      <w:r w:rsidRPr="00532DF4">
        <w:rPr>
          <w:rFonts w:ascii="Times New Roman" w:eastAsia="宋体" w:hAnsi="Times New Roman" w:hint="eastAsia"/>
          <w:sz w:val="24"/>
          <w:szCs w:val="24"/>
        </w:rPr>
        <w:t>，直至通过平行性检查。按照公式（</w:t>
      </w:r>
      <w:r w:rsidR="0006428D" w:rsidRPr="00532DF4">
        <w:rPr>
          <w:rFonts w:ascii="Times New Roman" w:eastAsia="宋体" w:hAnsi="Times New Roman" w:hint="eastAsia"/>
          <w:sz w:val="24"/>
          <w:szCs w:val="24"/>
        </w:rPr>
        <w:t>5-</w:t>
      </w:r>
      <w:r w:rsidR="00541C85">
        <w:rPr>
          <w:rFonts w:ascii="Times New Roman" w:eastAsia="宋体" w:hAnsi="Times New Roman"/>
          <w:sz w:val="24"/>
          <w:szCs w:val="24"/>
        </w:rPr>
        <w:t>2</w:t>
      </w:r>
      <w:r w:rsidRPr="00532DF4">
        <w:rPr>
          <w:rFonts w:ascii="Times New Roman" w:eastAsia="宋体" w:hAnsi="Times New Roman" w:hint="eastAsia"/>
          <w:sz w:val="24"/>
          <w:szCs w:val="24"/>
        </w:rPr>
        <w:t>）计算</w:t>
      </w:r>
      <w:r w:rsidRPr="00532DF4">
        <w:rPr>
          <w:rFonts w:ascii="Times New Roman" w:eastAsia="宋体" w:hAnsi="Times New Roman"/>
          <w:sz w:val="24"/>
          <w:szCs w:val="24"/>
        </w:rPr>
        <w:t>2</w:t>
      </w:r>
      <w:r w:rsidRPr="00532DF4">
        <w:rPr>
          <w:rFonts w:ascii="Times New Roman" w:eastAsia="宋体" w:hAnsi="Times New Roman" w:hint="eastAsia"/>
          <w:sz w:val="24"/>
          <w:szCs w:val="24"/>
        </w:rPr>
        <w:t>台监测仪的相对标准偏差，按照公式（</w:t>
      </w:r>
      <w:r w:rsidR="0006428D" w:rsidRPr="00532DF4">
        <w:rPr>
          <w:rFonts w:ascii="Times New Roman" w:eastAsia="宋体" w:hAnsi="Times New Roman" w:hint="eastAsia"/>
          <w:sz w:val="24"/>
          <w:szCs w:val="24"/>
        </w:rPr>
        <w:t>5-</w:t>
      </w:r>
      <w:r w:rsidR="00541C85">
        <w:rPr>
          <w:rFonts w:ascii="Times New Roman" w:eastAsia="宋体" w:hAnsi="Times New Roman"/>
          <w:sz w:val="24"/>
          <w:szCs w:val="24"/>
        </w:rPr>
        <w:t>3</w:t>
      </w:r>
      <w:r w:rsidRPr="00532DF4">
        <w:rPr>
          <w:rFonts w:ascii="Times New Roman" w:eastAsia="宋体" w:hAnsi="Times New Roman" w:hint="eastAsia"/>
          <w:sz w:val="24"/>
          <w:szCs w:val="24"/>
        </w:rPr>
        <w:t>）计算平行性。</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4485"/>
        <w:gridCol w:w="2018"/>
      </w:tblGrid>
      <w:tr w:rsidR="004C4047" w:rsidRPr="00532DF4" w14:paraId="770906A4" w14:textId="77777777" w:rsidTr="002E5F45">
        <w:trPr>
          <w:jc w:val="center"/>
        </w:trPr>
        <w:tc>
          <w:tcPr>
            <w:tcW w:w="750" w:type="pct"/>
            <w:vAlign w:val="center"/>
          </w:tcPr>
          <w:p w14:paraId="208C64C4" w14:textId="77777777" w:rsidR="004C4047" w:rsidRPr="00532DF4" w:rsidRDefault="004C4047" w:rsidP="005D6403">
            <w:pPr>
              <w:pStyle w:val="ab"/>
              <w:ind w:firstLineChars="0" w:firstLine="0"/>
              <w:rPr>
                <w:rFonts w:ascii="Times New Roman" w:eastAsia="宋体" w:hAnsi="Times New Roman"/>
              </w:rPr>
            </w:pPr>
          </w:p>
        </w:tc>
        <w:tc>
          <w:tcPr>
            <w:tcW w:w="1666" w:type="pct"/>
            <w:vAlign w:val="center"/>
          </w:tcPr>
          <w:p w14:paraId="45027FEE" w14:textId="2489EFD9" w:rsidR="004C4047" w:rsidRPr="00532DF4" w:rsidRDefault="00F123F4" w:rsidP="00F123F4">
            <w:pPr>
              <w:pStyle w:val="ab"/>
              <w:ind w:firstLineChars="0" w:firstLine="0"/>
              <w:jc w:val="center"/>
              <w:rPr>
                <w:rFonts w:ascii="Times New Roman" w:eastAsia="宋体" w:hAnsi="Times New Roman"/>
                <w:sz w:val="24"/>
                <w:szCs w:val="24"/>
              </w:rPr>
            </w:pPr>
            <w:r>
              <w:rPr>
                <w:position w:val="-34"/>
              </w:rPr>
              <w:object w:dxaOrig="2199" w:dyaOrig="1117" w14:anchorId="0FEA2494">
                <v:shape id="_x0000_i1026" type="#_x0000_t75" style="width:109.95pt;height:55.85pt" o:ole="">
                  <v:imagedata r:id="rId25" o:title=""/>
                </v:shape>
                <o:OLEObject Type="Embed" ProgID="Equation.3" ShapeID="_x0000_i1026" DrawAspect="Content" ObjectID="_1662380919" r:id="rId26"/>
              </w:object>
            </w:r>
          </w:p>
        </w:tc>
        <w:tc>
          <w:tcPr>
            <w:tcW w:w="750" w:type="pct"/>
            <w:vAlign w:val="center"/>
          </w:tcPr>
          <w:p w14:paraId="0BF2A74E" w14:textId="77777777" w:rsidR="004C4047" w:rsidRPr="00532DF4" w:rsidRDefault="004C4047" w:rsidP="005D6403">
            <w:pPr>
              <w:pStyle w:val="ab"/>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hint="eastAsia"/>
                <w:sz w:val="24"/>
                <w:szCs w:val="24"/>
              </w:rPr>
              <w:t>5-</w:t>
            </w:r>
            <w:r w:rsidR="00541C85">
              <w:rPr>
                <w:rFonts w:ascii="Times New Roman" w:eastAsia="宋体" w:hAnsi="Times New Roman"/>
                <w:sz w:val="24"/>
                <w:szCs w:val="24"/>
              </w:rPr>
              <w:t>2</w:t>
            </w:r>
            <w:r w:rsidRPr="00532DF4">
              <w:rPr>
                <w:rFonts w:ascii="Times New Roman" w:eastAsia="宋体" w:hAnsi="Times New Roman" w:hint="eastAsia"/>
                <w:sz w:val="24"/>
                <w:szCs w:val="24"/>
              </w:rPr>
              <w:t>）</w:t>
            </w:r>
          </w:p>
        </w:tc>
      </w:tr>
    </w:tbl>
    <w:p w14:paraId="3050C155" w14:textId="10C9B108" w:rsidR="004C4047" w:rsidRPr="00532DF4" w:rsidRDefault="004C4047" w:rsidP="003352FC">
      <w:pPr>
        <w:pStyle w:val="ab"/>
        <w:ind w:firstLineChars="0" w:firstLine="0"/>
        <w:rPr>
          <w:rFonts w:ascii="Times New Roman" w:eastAsia="宋体" w:hAnsi="Times New Roman"/>
          <w:sz w:val="24"/>
          <w:szCs w:val="24"/>
        </w:rPr>
      </w:pPr>
      <w:r w:rsidRPr="00532DF4">
        <w:rPr>
          <w:rFonts w:ascii="Times New Roman" w:eastAsia="宋体" w:hAnsi="Times New Roman" w:hint="eastAsia"/>
          <w:sz w:val="24"/>
          <w:szCs w:val="24"/>
        </w:rPr>
        <w:t>式中：</w:t>
      </w:r>
      <m:oMath>
        <m:sSub>
          <m:sSubPr>
            <m:ctrlPr>
              <w:rPr>
                <w:rFonts w:ascii="Cambria Math" w:eastAsia="宋体" w:hAnsi="Cambria Math"/>
                <w:sz w:val="24"/>
                <w:szCs w:val="24"/>
              </w:rPr>
            </m:ctrlPr>
          </m:sSubPr>
          <m:e>
            <m:r>
              <w:rPr>
                <w:rFonts w:ascii="Cambria Math" w:eastAsia="宋体" w:hAnsi="Cambria Math" w:hint="eastAsia"/>
                <w:sz w:val="24"/>
                <w:szCs w:val="24"/>
              </w:rPr>
              <m:t>P</m:t>
            </m:r>
          </m:e>
          <m:sub>
            <m:r>
              <w:rPr>
                <w:rFonts w:ascii="Cambria Math" w:eastAsia="宋体" w:hAnsi="Cambria Math"/>
                <w:sz w:val="24"/>
                <w:szCs w:val="24"/>
              </w:rPr>
              <m:t>j</m:t>
            </m:r>
          </m:sub>
        </m:sSub>
      </m:oMath>
      <w:r w:rsidRPr="00532DF4">
        <w:rPr>
          <w:rFonts w:ascii="Times New Roman" w:eastAsia="宋体" w:hAnsi="Times New Roman"/>
          <w:sz w:val="24"/>
          <w:szCs w:val="24"/>
        </w:rPr>
        <w:t>-------2</w:t>
      </w:r>
      <w:r w:rsidRPr="00532DF4">
        <w:rPr>
          <w:rFonts w:ascii="Times New Roman" w:eastAsia="宋体" w:hAnsi="Times New Roman" w:hint="eastAsia"/>
          <w:sz w:val="24"/>
          <w:szCs w:val="24"/>
        </w:rPr>
        <w:t>台监测仪的相对标准偏差，</w:t>
      </w:r>
      <w:r w:rsidRPr="00532DF4">
        <w:rPr>
          <w:rFonts w:ascii="Times New Roman" w:eastAsia="宋体" w:hAnsi="Times New Roman"/>
          <w:sz w:val="24"/>
          <w:szCs w:val="24"/>
        </w:rPr>
        <w:t>%</w:t>
      </w:r>
      <w:r w:rsidRPr="00532DF4">
        <w:rPr>
          <w:rFonts w:ascii="Times New Roman" w:eastAsia="宋体" w:hAnsi="Times New Roman" w:hint="eastAsia"/>
          <w:sz w:val="24"/>
          <w:szCs w:val="24"/>
        </w:rPr>
        <w:t>；</w:t>
      </w:r>
    </w:p>
    <w:p w14:paraId="2515A82E" w14:textId="37C2B751" w:rsidR="004C4047" w:rsidRPr="00532DF4" w:rsidRDefault="003A1A15" w:rsidP="003352FC">
      <w:pPr>
        <w:pStyle w:val="ab"/>
        <w:ind w:firstLineChars="300" w:firstLine="720"/>
        <w:rPr>
          <w:rFonts w:ascii="Times New Roman" w:eastAsia="宋体" w:hAnsi="Times New Roman"/>
          <w:sz w:val="24"/>
          <w:szCs w:val="24"/>
        </w:rPr>
      </w:pPr>
      <m:oMath>
        <m:sSub>
          <m:sSubPr>
            <m:ctrlPr>
              <w:rPr>
                <w:rFonts w:ascii="Cambria Math" w:eastAsia="宋体" w:hAnsi="Cambria Math"/>
                <w:i/>
                <w:sz w:val="24"/>
                <w:szCs w:val="24"/>
              </w:rPr>
            </m:ctrlPr>
          </m:sSubPr>
          <m:e>
            <m:r>
              <w:rPr>
                <w:rFonts w:ascii="Cambria Math" w:eastAsia="宋体" w:hAnsi="Cambria Math" w:hint="eastAsia"/>
                <w:sz w:val="24"/>
                <w:szCs w:val="24"/>
              </w:rPr>
              <m:t>C</m:t>
            </m:r>
          </m:e>
          <m:sub>
            <m:r>
              <w:rPr>
                <w:rFonts w:ascii="Cambria Math" w:eastAsia="宋体" w:hAnsi="Cambria Math"/>
                <w:sz w:val="24"/>
                <w:szCs w:val="24"/>
              </w:rPr>
              <m:t>i</m:t>
            </m:r>
            <m:r>
              <m:rPr>
                <m:sty m:val="p"/>
              </m:rPr>
              <w:rPr>
                <w:rFonts w:ascii="Cambria Math" w:eastAsia="宋体" w:hAnsi="Cambria Math"/>
                <w:sz w:val="24"/>
                <w:szCs w:val="24"/>
              </w:rPr>
              <m:t>,j</m:t>
            </m:r>
          </m:sub>
        </m:sSub>
      </m:oMath>
      <w:r w:rsidR="004C4047" w:rsidRPr="00532DF4">
        <w:rPr>
          <w:rFonts w:ascii="Times New Roman" w:eastAsia="宋体" w:hAnsi="Times New Roman"/>
          <w:sz w:val="24"/>
          <w:szCs w:val="24"/>
        </w:rPr>
        <w:t>-------</w:t>
      </w:r>
      <w:r w:rsidR="004C4047" w:rsidRPr="00532DF4">
        <w:rPr>
          <w:rFonts w:ascii="Times New Roman" w:eastAsia="宋体" w:hAnsi="Times New Roman" w:hint="eastAsia"/>
          <w:sz w:val="24"/>
          <w:szCs w:val="24"/>
        </w:rPr>
        <w:t>第</w:t>
      </w:r>
      <w:r w:rsidR="004C4047" w:rsidRPr="00532DF4">
        <w:rPr>
          <w:rFonts w:ascii="Times New Roman" w:eastAsia="宋体" w:hAnsi="Times New Roman"/>
          <w:i/>
          <w:iCs/>
          <w:sz w:val="24"/>
          <w:szCs w:val="24"/>
        </w:rPr>
        <w:t>i</w:t>
      </w:r>
      <w:r w:rsidR="004C4047" w:rsidRPr="00532DF4">
        <w:rPr>
          <w:rFonts w:ascii="Times New Roman" w:eastAsia="宋体" w:hAnsi="Times New Roman" w:hint="eastAsia"/>
          <w:sz w:val="24"/>
          <w:szCs w:val="24"/>
        </w:rPr>
        <w:t>台监测仪测量第</w:t>
      </w:r>
      <w:r w:rsidR="004C4047" w:rsidRPr="00532DF4">
        <w:rPr>
          <w:rFonts w:ascii="Times New Roman" w:eastAsia="宋体" w:hAnsi="Times New Roman"/>
          <w:i/>
          <w:iCs/>
          <w:sz w:val="24"/>
          <w:szCs w:val="24"/>
        </w:rPr>
        <w:t>j</w:t>
      </w:r>
      <w:r w:rsidR="004C4047" w:rsidRPr="00532DF4">
        <w:rPr>
          <w:rFonts w:ascii="Times New Roman" w:eastAsia="宋体" w:hAnsi="Times New Roman" w:hint="eastAsia"/>
          <w:sz w:val="24"/>
          <w:szCs w:val="24"/>
        </w:rPr>
        <w:t>个样品的</w:t>
      </w:r>
      <w:bookmarkStart w:id="62" w:name="_Hlk51492476"/>
      <w:r w:rsidR="006A0AD7">
        <w:rPr>
          <w:rFonts w:ascii="Times New Roman" w:eastAsia="宋体" w:hAnsi="Times New Roman" w:hint="eastAsia"/>
          <w:sz w:val="24"/>
          <w:szCs w:val="24"/>
        </w:rPr>
        <w:t>颗粒物</w:t>
      </w:r>
      <w:bookmarkEnd w:id="62"/>
      <w:r w:rsidR="004C4047" w:rsidRPr="00532DF4">
        <w:rPr>
          <w:rFonts w:ascii="Times New Roman" w:eastAsia="宋体" w:hAnsi="Times New Roman" w:hint="eastAsia"/>
          <w:sz w:val="24"/>
          <w:szCs w:val="24"/>
        </w:rPr>
        <w:t>浓度值，</w:t>
      </w:r>
      <w:r w:rsidR="004C4047" w:rsidRPr="00532DF4">
        <w:rPr>
          <w:rFonts w:ascii="Times New Roman" w:eastAsia="宋体" w:hAnsi="Times New Roman"/>
          <w:sz w:val="24"/>
          <w:szCs w:val="24"/>
        </w:rPr>
        <w:t>μg/m</w:t>
      </w:r>
      <w:r w:rsidR="004C4047" w:rsidRPr="00532DF4">
        <w:rPr>
          <w:rFonts w:ascii="Times New Roman" w:eastAsia="宋体" w:hAnsi="Times New Roman"/>
          <w:sz w:val="24"/>
          <w:szCs w:val="24"/>
          <w:vertAlign w:val="superscript"/>
        </w:rPr>
        <w:t>3</w:t>
      </w:r>
      <w:r w:rsidR="004C4047" w:rsidRPr="00532DF4">
        <w:rPr>
          <w:rFonts w:ascii="Times New Roman" w:eastAsia="宋体" w:hAnsi="Times New Roman" w:hint="eastAsia"/>
          <w:sz w:val="24"/>
          <w:szCs w:val="24"/>
        </w:rPr>
        <w:t>；</w:t>
      </w:r>
    </w:p>
    <w:p w14:paraId="4AE1BF6E" w14:textId="78754B99" w:rsidR="004C4047" w:rsidRPr="00532DF4" w:rsidRDefault="003A1A15" w:rsidP="003352FC">
      <w:pPr>
        <w:pStyle w:val="ab"/>
        <w:ind w:firstLineChars="300" w:firstLine="720"/>
        <w:rPr>
          <w:rFonts w:ascii="Times New Roman" w:eastAsia="宋体" w:hAnsi="Times New Roman"/>
          <w:sz w:val="24"/>
          <w:szCs w:val="24"/>
        </w:rPr>
      </w:pPr>
      <m:oMath>
        <m:bar>
          <m:barPr>
            <m:pos m:val="top"/>
            <m:ctrlPr>
              <w:rPr>
                <w:rFonts w:ascii="Cambria Math" w:eastAsia="宋体" w:hAnsi="Cambria Math"/>
                <w:i/>
                <w:sz w:val="24"/>
                <w:szCs w:val="24"/>
              </w:rPr>
            </m:ctrlPr>
          </m:barPr>
          <m:e>
            <m:sSub>
              <m:sSubPr>
                <m:ctrlPr>
                  <w:rPr>
                    <w:rFonts w:ascii="Cambria Math" w:eastAsia="宋体" w:hAnsi="Cambria Math"/>
                    <w:i/>
                    <w:sz w:val="24"/>
                    <w:szCs w:val="24"/>
                  </w:rPr>
                </m:ctrlPr>
              </m:sSubPr>
              <m:e>
                <m:r>
                  <w:rPr>
                    <w:rFonts w:ascii="Cambria Math" w:eastAsia="宋体" w:hAnsi="Cambria Math" w:hint="eastAsia"/>
                    <w:sz w:val="24"/>
                    <w:szCs w:val="24"/>
                  </w:rPr>
                  <m:t>C</m:t>
                </m:r>
              </m:e>
              <m:sub>
                <m:r>
                  <w:rPr>
                    <w:rFonts w:ascii="Cambria Math" w:eastAsia="宋体" w:hAnsi="Cambria Math"/>
                    <w:sz w:val="24"/>
                    <w:szCs w:val="24"/>
                  </w:rPr>
                  <m:t>j</m:t>
                </m:r>
              </m:sub>
            </m:sSub>
          </m:e>
        </m:bar>
      </m:oMath>
      <w:r w:rsidR="004C4047" w:rsidRPr="00532DF4">
        <w:rPr>
          <w:rFonts w:ascii="Times New Roman" w:eastAsia="宋体" w:hAnsi="Times New Roman"/>
          <w:sz w:val="24"/>
          <w:szCs w:val="24"/>
        </w:rPr>
        <w:t>-------2</w:t>
      </w:r>
      <w:r w:rsidR="004C4047" w:rsidRPr="00532DF4">
        <w:rPr>
          <w:rFonts w:ascii="Times New Roman" w:eastAsia="宋体" w:hAnsi="Times New Roman" w:hint="eastAsia"/>
          <w:sz w:val="24"/>
          <w:szCs w:val="24"/>
        </w:rPr>
        <w:t>台监测仪测量第</w:t>
      </w:r>
      <w:r w:rsidR="004C4047" w:rsidRPr="00532DF4">
        <w:rPr>
          <w:rFonts w:ascii="Times New Roman" w:eastAsia="宋体" w:hAnsi="Times New Roman"/>
          <w:i/>
          <w:iCs/>
          <w:sz w:val="24"/>
          <w:szCs w:val="24"/>
        </w:rPr>
        <w:t>j</w:t>
      </w:r>
      <w:r w:rsidR="004C4047" w:rsidRPr="00532DF4">
        <w:rPr>
          <w:rFonts w:ascii="Times New Roman" w:eastAsia="宋体" w:hAnsi="Times New Roman" w:hint="eastAsia"/>
          <w:sz w:val="24"/>
          <w:szCs w:val="24"/>
        </w:rPr>
        <w:t>个样品的</w:t>
      </w:r>
      <w:r w:rsidR="006A0AD7">
        <w:rPr>
          <w:rFonts w:ascii="Times New Roman" w:eastAsia="宋体" w:hAnsi="Times New Roman" w:hint="eastAsia"/>
          <w:sz w:val="24"/>
          <w:szCs w:val="24"/>
        </w:rPr>
        <w:t>颗粒物</w:t>
      </w:r>
      <w:r w:rsidR="004C4047" w:rsidRPr="00532DF4">
        <w:rPr>
          <w:rFonts w:ascii="Times New Roman" w:eastAsia="宋体" w:hAnsi="Times New Roman" w:hint="eastAsia"/>
          <w:sz w:val="24"/>
          <w:szCs w:val="24"/>
        </w:rPr>
        <w:t>浓度值平均值，</w:t>
      </w:r>
      <w:r w:rsidR="004C4047" w:rsidRPr="00532DF4">
        <w:rPr>
          <w:rFonts w:ascii="Times New Roman" w:eastAsia="宋体" w:hAnsi="Times New Roman"/>
          <w:sz w:val="24"/>
          <w:szCs w:val="24"/>
        </w:rPr>
        <w:t>μg/m</w:t>
      </w:r>
      <w:r w:rsidR="004C4047" w:rsidRPr="00532DF4">
        <w:rPr>
          <w:rFonts w:ascii="Times New Roman" w:eastAsia="宋体" w:hAnsi="Times New Roman"/>
          <w:sz w:val="24"/>
          <w:szCs w:val="24"/>
          <w:vertAlign w:val="superscript"/>
        </w:rPr>
        <w:t>3</w:t>
      </w:r>
      <w:r w:rsidR="004C4047" w:rsidRPr="00532DF4">
        <w:rPr>
          <w:rFonts w:ascii="Times New Roman" w:eastAsia="宋体" w:hAnsi="Times New Roman" w:hint="eastAsia"/>
          <w:sz w:val="24"/>
          <w:szCs w:val="24"/>
        </w:rPr>
        <w:t>；</w:t>
      </w:r>
    </w:p>
    <w:p w14:paraId="5179CD2E" w14:textId="77777777" w:rsidR="004C4047" w:rsidRPr="00532DF4" w:rsidRDefault="004C4047" w:rsidP="003352FC">
      <w:pPr>
        <w:pStyle w:val="ab"/>
        <w:ind w:firstLineChars="300" w:firstLine="720"/>
        <w:rPr>
          <w:rFonts w:ascii="Times New Roman" w:eastAsia="宋体" w:hAnsi="Times New Roman"/>
          <w:sz w:val="24"/>
          <w:szCs w:val="24"/>
        </w:rPr>
      </w:pPr>
      <w:r w:rsidRPr="00532DF4">
        <w:rPr>
          <w:rFonts w:ascii="Times New Roman" w:eastAsia="宋体" w:hAnsi="Times New Roman"/>
          <w:i/>
          <w:iCs/>
          <w:sz w:val="24"/>
          <w:szCs w:val="24"/>
        </w:rPr>
        <w:t>i</w:t>
      </w:r>
      <w:r w:rsidRPr="00532DF4">
        <w:rPr>
          <w:rFonts w:ascii="Times New Roman" w:eastAsia="宋体" w:hAnsi="Times New Roman"/>
          <w:sz w:val="24"/>
          <w:szCs w:val="24"/>
        </w:rPr>
        <w:t>-------</w:t>
      </w:r>
      <w:r w:rsidRPr="00532DF4">
        <w:rPr>
          <w:rFonts w:ascii="Times New Roman" w:eastAsia="宋体" w:hAnsi="Times New Roman" w:hint="eastAsia"/>
          <w:sz w:val="24"/>
          <w:szCs w:val="24"/>
        </w:rPr>
        <w:t>监测仪序号（</w:t>
      </w:r>
      <w:r w:rsidRPr="00532DF4">
        <w:rPr>
          <w:rFonts w:ascii="Times New Roman" w:eastAsia="宋体" w:hAnsi="Times New Roman"/>
          <w:i/>
          <w:iCs/>
          <w:sz w:val="24"/>
          <w:szCs w:val="24"/>
        </w:rPr>
        <w:t>i</w:t>
      </w:r>
      <w:r w:rsidRPr="00532DF4">
        <w:rPr>
          <w:rFonts w:ascii="Times New Roman" w:eastAsia="宋体" w:hAnsi="Times New Roman"/>
          <w:sz w:val="24"/>
          <w:szCs w:val="24"/>
        </w:rPr>
        <w:t>=1</w:t>
      </w:r>
      <w:r w:rsidRPr="00532DF4">
        <w:rPr>
          <w:rFonts w:ascii="Times New Roman" w:eastAsia="宋体" w:hAnsi="Times New Roman" w:hint="eastAsia"/>
          <w:sz w:val="24"/>
          <w:szCs w:val="24"/>
        </w:rPr>
        <w:t>～</w:t>
      </w:r>
      <w:r w:rsidRPr="00532DF4">
        <w:rPr>
          <w:rFonts w:ascii="Times New Roman" w:eastAsia="宋体" w:hAnsi="Times New Roman"/>
          <w:sz w:val="24"/>
          <w:szCs w:val="24"/>
        </w:rPr>
        <w:t>2</w:t>
      </w:r>
      <w:r w:rsidRPr="00532DF4">
        <w:rPr>
          <w:rFonts w:ascii="Times New Roman" w:eastAsia="宋体" w:hAnsi="Times New Roman" w:hint="eastAsia"/>
          <w:sz w:val="24"/>
          <w:szCs w:val="24"/>
        </w:rPr>
        <w:t>）；</w:t>
      </w:r>
    </w:p>
    <w:p w14:paraId="48C13EF8" w14:textId="77777777" w:rsidR="004C4047" w:rsidRDefault="004C4047" w:rsidP="003352FC">
      <w:pPr>
        <w:pStyle w:val="ab"/>
        <w:ind w:firstLineChars="300" w:firstLine="720"/>
        <w:rPr>
          <w:rFonts w:ascii="Times New Roman" w:eastAsia="宋体" w:hAnsi="Times New Roman"/>
          <w:sz w:val="24"/>
          <w:szCs w:val="24"/>
        </w:rPr>
      </w:pPr>
      <w:r w:rsidRPr="00532DF4">
        <w:rPr>
          <w:rFonts w:ascii="Times New Roman" w:eastAsia="宋体" w:hAnsi="Times New Roman"/>
          <w:i/>
          <w:iCs/>
          <w:sz w:val="24"/>
          <w:szCs w:val="24"/>
        </w:rPr>
        <w:t>j</w:t>
      </w:r>
      <w:r w:rsidRPr="00532DF4">
        <w:rPr>
          <w:rFonts w:ascii="Times New Roman" w:eastAsia="宋体" w:hAnsi="Times New Roman"/>
          <w:sz w:val="24"/>
          <w:szCs w:val="24"/>
        </w:rPr>
        <w:t>-------</w:t>
      </w:r>
      <w:r w:rsidRPr="00532DF4">
        <w:rPr>
          <w:rFonts w:ascii="Times New Roman" w:eastAsia="宋体" w:hAnsi="Times New Roman" w:hint="eastAsia"/>
          <w:sz w:val="24"/>
          <w:szCs w:val="24"/>
        </w:rPr>
        <w:t>监测样品序号（</w:t>
      </w:r>
      <w:r w:rsidRPr="00532DF4">
        <w:rPr>
          <w:rFonts w:ascii="Times New Roman" w:eastAsia="宋体" w:hAnsi="Times New Roman"/>
          <w:i/>
          <w:iCs/>
          <w:sz w:val="24"/>
          <w:szCs w:val="24"/>
        </w:rPr>
        <w:t>j</w:t>
      </w:r>
      <w:r w:rsidRPr="00532DF4">
        <w:rPr>
          <w:rFonts w:ascii="Times New Roman" w:eastAsia="宋体" w:hAnsi="Times New Roman"/>
          <w:sz w:val="24"/>
          <w:szCs w:val="24"/>
        </w:rPr>
        <w:t>=1</w:t>
      </w:r>
      <w:r w:rsidRPr="00532DF4">
        <w:rPr>
          <w:rFonts w:ascii="Times New Roman" w:eastAsia="宋体" w:hAnsi="Times New Roman" w:hint="eastAsia"/>
          <w:sz w:val="24"/>
          <w:szCs w:val="24"/>
        </w:rPr>
        <w:t>～</w:t>
      </w:r>
      <w:r w:rsidRPr="00532DF4">
        <w:rPr>
          <w:rFonts w:ascii="Times New Roman" w:eastAsia="宋体" w:hAnsi="Times New Roman"/>
          <w:sz w:val="24"/>
          <w:szCs w:val="24"/>
        </w:rPr>
        <w:t>10</w:t>
      </w:r>
      <w:r w:rsidRPr="00532DF4">
        <w:rPr>
          <w:rFonts w:ascii="Times New Roman" w:eastAsia="宋体" w:hAnsi="Times New Roman" w:hint="eastAsia"/>
          <w:sz w:val="24"/>
          <w:szCs w:val="24"/>
        </w:rPr>
        <w:t>）。</w:t>
      </w:r>
    </w:p>
    <w:p w14:paraId="38998118" w14:textId="77777777" w:rsidR="00B8779B" w:rsidRPr="00532DF4" w:rsidRDefault="00B8779B" w:rsidP="003352FC">
      <w:pPr>
        <w:pStyle w:val="ab"/>
        <w:ind w:firstLineChars="300" w:firstLine="720"/>
        <w:rPr>
          <w:rFonts w:ascii="Times New Roman" w:eastAsia="宋体" w:hAnsi="Times New Roman"/>
          <w:sz w:val="24"/>
          <w:szCs w:val="24"/>
        </w:rPr>
      </w:pP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3409"/>
        <w:gridCol w:w="2557"/>
      </w:tblGrid>
      <w:tr w:rsidR="004C4047" w:rsidRPr="00532DF4" w14:paraId="2B6CAE26" w14:textId="77777777" w:rsidTr="005D6403">
        <w:trPr>
          <w:jc w:val="center"/>
        </w:trPr>
        <w:tc>
          <w:tcPr>
            <w:tcW w:w="1500" w:type="pct"/>
            <w:vAlign w:val="center"/>
          </w:tcPr>
          <w:p w14:paraId="73FA36C1" w14:textId="77777777" w:rsidR="004C4047" w:rsidRPr="00532DF4" w:rsidRDefault="004C4047" w:rsidP="005D6403">
            <w:pPr>
              <w:pStyle w:val="ab"/>
              <w:ind w:firstLineChars="0" w:firstLine="0"/>
              <w:rPr>
                <w:rFonts w:ascii="Times New Roman" w:eastAsia="宋体" w:hAnsi="Times New Roman"/>
              </w:rPr>
            </w:pPr>
          </w:p>
        </w:tc>
        <w:tc>
          <w:tcPr>
            <w:tcW w:w="2000" w:type="pct"/>
            <w:vAlign w:val="center"/>
          </w:tcPr>
          <w:p w14:paraId="61137D6D" w14:textId="49BCA104" w:rsidR="004C4047" w:rsidRPr="00532DF4" w:rsidRDefault="00F123F4" w:rsidP="00F123F4">
            <w:pPr>
              <w:pStyle w:val="ab"/>
              <w:ind w:firstLineChars="0" w:firstLine="0"/>
              <w:jc w:val="center"/>
              <w:rPr>
                <w:rFonts w:ascii="Times New Roman" w:eastAsia="宋体" w:hAnsi="Times New Roman"/>
              </w:rPr>
            </w:pPr>
            <w:r>
              <w:rPr>
                <w:position w:val="-32"/>
              </w:rPr>
              <w:object w:dxaOrig="2601" w:dyaOrig="777" w14:anchorId="0610B356">
                <v:shape id="_x0000_i1028" type="#_x0000_t75" style="width:130.05pt;height:38.85pt" o:ole="">
                  <v:imagedata r:id="rId27" o:title=""/>
                </v:shape>
                <o:OLEObject Type="Embed" ProgID="Equation.3" ShapeID="_x0000_i1028" DrawAspect="Content" ObjectID="_1662380920" r:id="rId28"/>
              </w:object>
            </w:r>
          </w:p>
        </w:tc>
        <w:tc>
          <w:tcPr>
            <w:tcW w:w="1500" w:type="pct"/>
            <w:vAlign w:val="center"/>
          </w:tcPr>
          <w:p w14:paraId="43BFAD6B" w14:textId="77777777" w:rsidR="004C4047" w:rsidRPr="00532DF4" w:rsidRDefault="004C4047" w:rsidP="005D6403">
            <w:pPr>
              <w:pStyle w:val="ab"/>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hint="eastAsia"/>
                <w:sz w:val="24"/>
                <w:szCs w:val="24"/>
              </w:rPr>
              <w:t>5-</w:t>
            </w:r>
            <w:r w:rsidR="00541C85">
              <w:rPr>
                <w:rFonts w:ascii="Times New Roman" w:eastAsia="宋体" w:hAnsi="Times New Roman"/>
                <w:sz w:val="24"/>
                <w:szCs w:val="24"/>
              </w:rPr>
              <w:t>3</w:t>
            </w:r>
            <w:r w:rsidRPr="00532DF4">
              <w:rPr>
                <w:rFonts w:ascii="Times New Roman" w:eastAsia="宋体" w:hAnsi="Times New Roman" w:hint="eastAsia"/>
                <w:sz w:val="24"/>
                <w:szCs w:val="24"/>
              </w:rPr>
              <w:t>）</w:t>
            </w:r>
          </w:p>
        </w:tc>
      </w:tr>
    </w:tbl>
    <w:p w14:paraId="0361BE33" w14:textId="77777777" w:rsidR="002D526A" w:rsidRPr="00532DF4" w:rsidRDefault="00641A24" w:rsidP="003352FC">
      <w:pPr>
        <w:pStyle w:val="ab"/>
        <w:ind w:firstLineChars="0" w:firstLine="0"/>
        <w:rPr>
          <w:rFonts w:ascii="Times New Roman" w:eastAsia="宋体" w:hAnsi="Times New Roman"/>
          <w:sz w:val="24"/>
          <w:szCs w:val="24"/>
        </w:rPr>
      </w:pPr>
      <w:r w:rsidRPr="00532DF4">
        <w:rPr>
          <w:rFonts w:ascii="Times New Roman" w:eastAsia="宋体" w:hAnsi="Times New Roman" w:hint="eastAsia"/>
          <w:sz w:val="24"/>
          <w:szCs w:val="24"/>
        </w:rPr>
        <w:t>式中：</w:t>
      </w:r>
      <w:r w:rsidRPr="00532DF4">
        <w:rPr>
          <w:rFonts w:ascii="Times New Roman" w:eastAsia="宋体" w:hAnsi="Times New Roman" w:hint="eastAsia"/>
          <w:i/>
          <w:iCs/>
          <w:sz w:val="24"/>
          <w:szCs w:val="24"/>
        </w:rPr>
        <w:t>P</w:t>
      </w:r>
      <w:r w:rsidRPr="00532DF4">
        <w:rPr>
          <w:rFonts w:ascii="Times New Roman" w:eastAsia="宋体" w:hAnsi="Times New Roman"/>
          <w:sz w:val="24"/>
          <w:szCs w:val="24"/>
        </w:rPr>
        <w:t>-------</w:t>
      </w:r>
      <w:r w:rsidRPr="00532DF4">
        <w:rPr>
          <w:rFonts w:ascii="Times New Roman" w:eastAsia="宋体" w:hAnsi="Times New Roman" w:hint="eastAsia"/>
          <w:sz w:val="24"/>
          <w:szCs w:val="24"/>
        </w:rPr>
        <w:t>仪器平行性，</w:t>
      </w:r>
      <w:r w:rsidRPr="00532DF4">
        <w:rPr>
          <w:rFonts w:ascii="Times New Roman" w:eastAsia="宋体" w:hAnsi="Times New Roman"/>
          <w:sz w:val="24"/>
          <w:szCs w:val="24"/>
        </w:rPr>
        <w:t>%</w:t>
      </w:r>
      <w:r w:rsidRPr="00532DF4">
        <w:rPr>
          <w:rFonts w:ascii="Times New Roman" w:eastAsia="宋体" w:hAnsi="Times New Roman" w:hint="eastAsia"/>
          <w:sz w:val="24"/>
          <w:szCs w:val="24"/>
        </w:rPr>
        <w:t>。</w:t>
      </w:r>
    </w:p>
    <w:p w14:paraId="57CA6E90" w14:textId="567050D3" w:rsidR="009A3F79" w:rsidRPr="00532DF4" w:rsidRDefault="006A0AD7" w:rsidP="001725BA">
      <w:pPr>
        <w:pStyle w:val="3"/>
        <w:numPr>
          <w:ilvl w:val="2"/>
          <w:numId w:val="1"/>
        </w:numPr>
        <w:spacing w:beforeLines="50" w:before="156" w:afterLines="50" w:after="156" w:line="360" w:lineRule="auto"/>
        <w:ind w:left="198" w:firstLineChars="0" w:hanging="198"/>
        <w:rPr>
          <w:b w:val="0"/>
          <w:sz w:val="24"/>
          <w:szCs w:val="24"/>
        </w:rPr>
      </w:pPr>
      <w:r w:rsidRPr="006A0AD7">
        <w:rPr>
          <w:rFonts w:hint="eastAsia"/>
          <w:b w:val="0"/>
          <w:sz w:val="24"/>
          <w:szCs w:val="24"/>
        </w:rPr>
        <w:t>光散射法颗粒物监测仪</w:t>
      </w:r>
      <w:r w:rsidR="009A3F79" w:rsidRPr="00532DF4">
        <w:rPr>
          <w:rFonts w:hint="eastAsia"/>
          <w:b w:val="0"/>
          <w:sz w:val="24"/>
          <w:szCs w:val="24"/>
        </w:rPr>
        <w:t>参比方法</w:t>
      </w:r>
      <w:r w:rsidR="009A3F79" w:rsidRPr="00532DF4">
        <w:rPr>
          <w:b w:val="0"/>
          <w:sz w:val="24"/>
          <w:szCs w:val="24"/>
        </w:rPr>
        <w:t>比对测试</w:t>
      </w:r>
    </w:p>
    <w:p w14:paraId="0C006175" w14:textId="77777777" w:rsidR="00336A7D" w:rsidRPr="00532DF4" w:rsidRDefault="00336A7D" w:rsidP="00336A7D">
      <w:pPr>
        <w:ind w:firstLine="480"/>
      </w:pPr>
      <w:r w:rsidRPr="00532DF4">
        <w:rPr>
          <w:rFonts w:hint="eastAsia"/>
        </w:rPr>
        <w:t>（</w:t>
      </w:r>
      <w:r w:rsidRPr="00532DF4">
        <w:rPr>
          <w:rFonts w:hint="eastAsia"/>
        </w:rPr>
        <w:t>1</w:t>
      </w:r>
      <w:r w:rsidRPr="00532DF4">
        <w:rPr>
          <w:rFonts w:hint="eastAsia"/>
        </w:rPr>
        <w:t>）比对测试</w:t>
      </w:r>
      <w:r w:rsidRPr="006A0AD7">
        <w:rPr>
          <w:rFonts w:cs="Times New Roman" w:hint="eastAsia"/>
          <w:bCs/>
          <w:kern w:val="0"/>
          <w:szCs w:val="24"/>
        </w:rPr>
        <w:t>方法</w:t>
      </w:r>
    </w:p>
    <w:p w14:paraId="05A78280" w14:textId="7496BF26" w:rsidR="007A6F79" w:rsidRDefault="006A0AD7" w:rsidP="007A6F79">
      <w:pPr>
        <w:pStyle w:val="ab"/>
        <w:spacing w:line="360" w:lineRule="auto"/>
        <w:ind w:firstLine="480"/>
        <w:rPr>
          <w:rFonts w:ascii="Times New Roman" w:eastAsia="宋体" w:hAnsi="Times New Roman"/>
          <w:sz w:val="24"/>
          <w:szCs w:val="24"/>
        </w:rPr>
      </w:pPr>
      <w:bookmarkStart w:id="63" w:name="_Hlk38017942"/>
      <w:r w:rsidRPr="006A0AD7">
        <w:rPr>
          <w:rFonts w:ascii="Times New Roman" w:eastAsia="宋体" w:hAnsi="Times New Roman" w:hint="eastAsia"/>
          <w:sz w:val="24"/>
          <w:szCs w:val="24"/>
        </w:rPr>
        <w:lastRenderedPageBreak/>
        <w:t>每半年按照</w:t>
      </w:r>
      <w:r w:rsidRPr="006A0AD7">
        <w:rPr>
          <w:rFonts w:ascii="Times New Roman" w:eastAsia="宋体" w:hAnsi="Times New Roman"/>
          <w:sz w:val="24"/>
          <w:szCs w:val="24"/>
        </w:rPr>
        <w:t>HJ 618</w:t>
      </w:r>
      <w:r w:rsidRPr="006A0AD7">
        <w:rPr>
          <w:rFonts w:ascii="Times New Roman" w:eastAsia="宋体" w:hAnsi="Times New Roman" w:hint="eastAsia"/>
          <w:sz w:val="24"/>
          <w:szCs w:val="24"/>
        </w:rPr>
        <w:t>、</w:t>
      </w:r>
      <w:r w:rsidRPr="006A0AD7">
        <w:rPr>
          <w:rFonts w:ascii="Times New Roman" w:eastAsia="宋体" w:hAnsi="Times New Roman" w:hint="eastAsia"/>
          <w:sz w:val="24"/>
          <w:szCs w:val="24"/>
        </w:rPr>
        <w:t>HJ</w:t>
      </w:r>
      <w:r w:rsidRPr="006A0AD7">
        <w:rPr>
          <w:rFonts w:ascii="Times New Roman" w:eastAsia="宋体" w:hAnsi="Times New Roman"/>
          <w:sz w:val="24"/>
          <w:szCs w:val="24"/>
        </w:rPr>
        <w:t>653</w:t>
      </w:r>
      <w:r w:rsidRPr="006A0AD7">
        <w:rPr>
          <w:rFonts w:ascii="Times New Roman" w:eastAsia="宋体" w:hAnsi="Times New Roman" w:hint="eastAsia"/>
          <w:sz w:val="24"/>
          <w:szCs w:val="24"/>
        </w:rPr>
        <w:t>的相关技术要求，</w:t>
      </w:r>
      <w:r>
        <w:rPr>
          <w:rFonts w:ascii="Times New Roman" w:eastAsia="宋体" w:hAnsi="Times New Roman" w:hint="eastAsia"/>
          <w:sz w:val="24"/>
          <w:szCs w:val="24"/>
        </w:rPr>
        <w:t>依据</w:t>
      </w:r>
      <w:r w:rsidRPr="00492C94">
        <w:rPr>
          <w:rFonts w:ascii="Times New Roman" w:eastAsia="宋体" w:hAnsi="Times New Roman" w:hint="eastAsia"/>
          <w:sz w:val="24"/>
          <w:szCs w:val="24"/>
        </w:rPr>
        <w:t>《光散射式数字粉尘仪测定仪检定规程》（</w:t>
      </w:r>
      <w:r w:rsidRPr="00492C94">
        <w:rPr>
          <w:rFonts w:ascii="Times New Roman" w:eastAsia="宋体" w:hAnsi="Times New Roman" w:hint="eastAsia"/>
          <w:sz w:val="24"/>
          <w:szCs w:val="24"/>
        </w:rPr>
        <w:t>JJG846</w:t>
      </w:r>
      <w:r w:rsidRPr="00492C94">
        <w:rPr>
          <w:rFonts w:ascii="Times New Roman" w:eastAsia="宋体" w:hAnsi="Times New Roman" w:hint="eastAsia"/>
          <w:sz w:val="24"/>
          <w:szCs w:val="24"/>
        </w:rPr>
        <w:t>），</w:t>
      </w:r>
      <w:r w:rsidRPr="006A0AD7">
        <w:rPr>
          <w:rFonts w:ascii="Times New Roman" w:eastAsia="宋体" w:hAnsi="Times New Roman" w:hint="eastAsia"/>
          <w:sz w:val="24"/>
          <w:szCs w:val="24"/>
        </w:rPr>
        <w:t>对光散射法颗粒物监测仪进行比对测试</w:t>
      </w:r>
      <w:r w:rsidR="00336A7D" w:rsidRPr="00532DF4">
        <w:rPr>
          <w:rFonts w:ascii="Times New Roman" w:eastAsia="宋体" w:hAnsi="Times New Roman" w:hint="eastAsia"/>
          <w:sz w:val="24"/>
          <w:szCs w:val="24"/>
        </w:rPr>
        <w:t>。</w:t>
      </w:r>
      <w:r w:rsidR="009E7E6C" w:rsidRPr="009E7E6C">
        <w:rPr>
          <w:rFonts w:ascii="Times New Roman" w:eastAsia="宋体" w:hAnsi="Times New Roman" w:hint="eastAsia"/>
          <w:sz w:val="24"/>
          <w:szCs w:val="24"/>
        </w:rPr>
        <w:t>可</w:t>
      </w:r>
      <w:r w:rsidR="009E7E6C" w:rsidRPr="009E7E6C">
        <w:rPr>
          <w:rFonts w:ascii="Times New Roman" w:eastAsia="宋体" w:hAnsi="Times New Roman"/>
          <w:sz w:val="24"/>
          <w:szCs w:val="24"/>
        </w:rPr>
        <w:t>选择自行监测或者送往有资质的检测机构，测试地点可</w:t>
      </w:r>
      <w:r w:rsidR="009E7E6C" w:rsidRPr="009E7E6C">
        <w:rPr>
          <w:rFonts w:ascii="Times New Roman" w:eastAsia="宋体" w:hAnsi="Times New Roman" w:hint="eastAsia"/>
          <w:sz w:val="24"/>
          <w:szCs w:val="24"/>
        </w:rPr>
        <w:t>选择实际</w:t>
      </w:r>
      <w:r w:rsidR="009E7E6C" w:rsidRPr="009E7E6C">
        <w:rPr>
          <w:rFonts w:ascii="Times New Roman" w:eastAsia="宋体" w:hAnsi="Times New Roman"/>
          <w:sz w:val="24"/>
          <w:szCs w:val="24"/>
        </w:rPr>
        <w:t>道路或实验室，</w:t>
      </w:r>
      <w:r w:rsidR="009E7E6C" w:rsidRPr="009E7E6C">
        <w:rPr>
          <w:rFonts w:ascii="Times New Roman" w:eastAsia="宋体" w:hAnsi="Times New Roman" w:hint="eastAsia"/>
          <w:sz w:val="24"/>
          <w:szCs w:val="24"/>
        </w:rPr>
        <w:t>实验室内</w:t>
      </w:r>
      <w:r w:rsidR="009E7E6C" w:rsidRPr="009E7E6C">
        <w:rPr>
          <w:rFonts w:ascii="Times New Roman" w:eastAsia="宋体" w:hAnsi="Times New Roman"/>
          <w:sz w:val="24"/>
          <w:szCs w:val="24"/>
        </w:rPr>
        <w:t>可采用标准</w:t>
      </w:r>
      <w:r w:rsidR="009E7E6C" w:rsidRPr="009E7E6C">
        <w:rPr>
          <w:rFonts w:ascii="Times New Roman" w:eastAsia="宋体" w:hAnsi="Times New Roman" w:hint="eastAsia"/>
          <w:sz w:val="24"/>
          <w:szCs w:val="24"/>
        </w:rPr>
        <w:t>粒子</w:t>
      </w:r>
      <w:r w:rsidR="009E7E6C" w:rsidRPr="009E7E6C">
        <w:rPr>
          <w:rFonts w:ascii="Times New Roman" w:eastAsia="宋体" w:hAnsi="Times New Roman"/>
          <w:sz w:val="24"/>
          <w:szCs w:val="24"/>
        </w:rPr>
        <w:t>或道路</w:t>
      </w:r>
      <w:r w:rsidR="009E7E6C" w:rsidRPr="009E7E6C">
        <w:rPr>
          <w:rFonts w:ascii="Times New Roman" w:eastAsia="宋体" w:hAnsi="Times New Roman" w:hint="eastAsia"/>
          <w:sz w:val="24"/>
          <w:szCs w:val="24"/>
        </w:rPr>
        <w:t>积尘</w:t>
      </w:r>
      <w:r w:rsidR="009E7E6C" w:rsidRPr="009E7E6C">
        <w:rPr>
          <w:rFonts w:ascii="Times New Roman" w:eastAsia="宋体" w:hAnsi="Times New Roman"/>
          <w:sz w:val="24"/>
          <w:szCs w:val="24"/>
        </w:rPr>
        <w:t>再悬浮后</w:t>
      </w:r>
      <w:r w:rsidR="009E7E6C" w:rsidRPr="009E7E6C">
        <w:rPr>
          <w:rFonts w:ascii="Times New Roman" w:eastAsia="宋体" w:hAnsi="Times New Roman" w:hint="eastAsia"/>
          <w:sz w:val="24"/>
          <w:szCs w:val="24"/>
        </w:rPr>
        <w:t>开展</w:t>
      </w:r>
      <w:r w:rsidR="009E7E6C" w:rsidRPr="009E7E6C">
        <w:rPr>
          <w:rFonts w:ascii="Times New Roman" w:eastAsia="宋体" w:hAnsi="Times New Roman"/>
          <w:sz w:val="24"/>
          <w:szCs w:val="24"/>
        </w:rPr>
        <w:t>测试</w:t>
      </w:r>
      <w:r w:rsidR="009E7E6C" w:rsidRPr="009E7E6C">
        <w:rPr>
          <w:rFonts w:ascii="Times New Roman" w:eastAsia="宋体" w:hAnsi="Times New Roman" w:hint="eastAsia"/>
          <w:sz w:val="24"/>
          <w:szCs w:val="24"/>
        </w:rPr>
        <w:t>。</w:t>
      </w:r>
    </w:p>
    <w:p w14:paraId="0646166F" w14:textId="3FD7A5A3" w:rsidR="00336A7D" w:rsidRPr="00532DF4" w:rsidRDefault="00336A7D" w:rsidP="007A6F79">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取相同采样时间段内的自动监测数据</w:t>
      </w:r>
      <w:r w:rsidRPr="00532DF4">
        <w:rPr>
          <w:rFonts w:ascii="Times New Roman" w:eastAsia="宋体" w:hAnsi="Times New Roman"/>
          <w:i/>
          <w:iCs/>
          <w:sz w:val="24"/>
          <w:szCs w:val="24"/>
        </w:rPr>
        <w:t>C</w:t>
      </w:r>
      <w:r w:rsidRPr="00532DF4">
        <w:rPr>
          <w:rFonts w:ascii="Times New Roman" w:eastAsia="宋体" w:hAnsi="Times New Roman"/>
          <w:i/>
          <w:iCs/>
          <w:sz w:val="24"/>
          <w:szCs w:val="24"/>
          <w:vertAlign w:val="subscript"/>
        </w:rPr>
        <w:t>i,j</w:t>
      </w:r>
      <w:r w:rsidRPr="00532DF4">
        <w:rPr>
          <w:rFonts w:ascii="Times New Roman" w:eastAsia="宋体" w:hAnsi="Times New Roman" w:hint="eastAsia"/>
          <w:sz w:val="24"/>
          <w:szCs w:val="24"/>
        </w:rPr>
        <w:t>和参比方法测试数据</w:t>
      </w:r>
      <w:r w:rsidRPr="00532DF4">
        <w:rPr>
          <w:rFonts w:ascii="Times New Roman" w:eastAsia="宋体" w:hAnsi="Times New Roman"/>
          <w:i/>
          <w:iCs/>
          <w:sz w:val="24"/>
          <w:szCs w:val="24"/>
        </w:rPr>
        <w:t>R</w:t>
      </w:r>
      <w:r w:rsidRPr="00532DF4">
        <w:rPr>
          <w:rFonts w:ascii="Times New Roman" w:eastAsia="宋体" w:hAnsi="Times New Roman"/>
          <w:i/>
          <w:iCs/>
          <w:sz w:val="24"/>
          <w:szCs w:val="24"/>
          <w:vertAlign w:val="subscript"/>
        </w:rPr>
        <w:t>i,j</w:t>
      </w:r>
      <w:r w:rsidRPr="00532DF4">
        <w:rPr>
          <w:rFonts w:ascii="Times New Roman" w:eastAsia="宋体" w:hAnsi="Times New Roman" w:hint="eastAsia"/>
          <w:sz w:val="24"/>
          <w:szCs w:val="24"/>
        </w:rPr>
        <w:t>作为一个数据对，</w:t>
      </w:r>
      <w:r w:rsidRPr="00532DF4">
        <w:rPr>
          <w:rFonts w:ascii="Times New Roman" w:eastAsia="宋体" w:hAnsi="Times New Roman"/>
          <w:sz w:val="24"/>
          <w:szCs w:val="24"/>
        </w:rPr>
        <w:t>i</w:t>
      </w:r>
      <w:r w:rsidRPr="00532DF4">
        <w:rPr>
          <w:rFonts w:ascii="Times New Roman" w:eastAsia="宋体" w:hAnsi="Times New Roman" w:hint="eastAsia"/>
          <w:sz w:val="24"/>
          <w:szCs w:val="24"/>
        </w:rPr>
        <w:t>是仪器序号（</w:t>
      </w:r>
      <w:r w:rsidRPr="00532DF4">
        <w:rPr>
          <w:rFonts w:ascii="Times New Roman" w:eastAsia="宋体" w:hAnsi="Times New Roman"/>
          <w:sz w:val="24"/>
          <w:szCs w:val="24"/>
        </w:rPr>
        <w:t>i=1</w:t>
      </w:r>
      <w:r w:rsidRPr="00532DF4">
        <w:rPr>
          <w:rFonts w:ascii="Times New Roman" w:eastAsia="宋体" w:hAnsi="Times New Roman" w:hint="eastAsia"/>
          <w:sz w:val="24"/>
          <w:szCs w:val="24"/>
        </w:rPr>
        <w:t>～</w:t>
      </w:r>
      <w:r w:rsidRPr="00532DF4">
        <w:rPr>
          <w:rFonts w:ascii="Times New Roman" w:eastAsia="宋体" w:hAnsi="Times New Roman"/>
          <w:sz w:val="24"/>
          <w:szCs w:val="24"/>
        </w:rPr>
        <w:t>3</w:t>
      </w:r>
      <w:r w:rsidRPr="00532DF4">
        <w:rPr>
          <w:rFonts w:ascii="Times New Roman" w:eastAsia="宋体" w:hAnsi="Times New Roman" w:hint="eastAsia"/>
          <w:sz w:val="24"/>
          <w:szCs w:val="24"/>
        </w:rPr>
        <w:t>），</w:t>
      </w:r>
      <w:r w:rsidRPr="00532DF4">
        <w:rPr>
          <w:rFonts w:ascii="Times New Roman" w:eastAsia="宋体" w:hAnsi="Times New Roman"/>
          <w:sz w:val="24"/>
          <w:szCs w:val="24"/>
        </w:rPr>
        <w:t>j</w:t>
      </w:r>
      <w:r w:rsidRPr="00532DF4">
        <w:rPr>
          <w:rFonts w:ascii="Times New Roman" w:eastAsia="宋体" w:hAnsi="Times New Roman" w:hint="eastAsia"/>
          <w:sz w:val="24"/>
          <w:szCs w:val="24"/>
        </w:rPr>
        <w:t>是有效样品的个数（</w:t>
      </w:r>
      <w:r w:rsidRPr="00532DF4">
        <w:rPr>
          <w:rFonts w:ascii="Times New Roman" w:eastAsia="宋体" w:hAnsi="Times New Roman"/>
          <w:sz w:val="24"/>
          <w:szCs w:val="24"/>
        </w:rPr>
        <w:t>j=1</w:t>
      </w:r>
      <w:r w:rsidRPr="00532DF4">
        <w:rPr>
          <w:rFonts w:ascii="Times New Roman" w:eastAsia="宋体" w:hAnsi="Times New Roman" w:hint="eastAsia"/>
          <w:sz w:val="24"/>
          <w:szCs w:val="24"/>
        </w:rPr>
        <w:t>～</w:t>
      </w:r>
      <w:r w:rsidRPr="00532DF4">
        <w:rPr>
          <w:rFonts w:ascii="Times New Roman" w:eastAsia="宋体" w:hAnsi="Times New Roman"/>
          <w:sz w:val="24"/>
          <w:szCs w:val="24"/>
        </w:rPr>
        <w:t>10</w:t>
      </w:r>
      <w:r w:rsidRPr="00532DF4">
        <w:rPr>
          <w:rFonts w:ascii="Times New Roman" w:eastAsia="宋体" w:hAnsi="Times New Roman" w:hint="eastAsia"/>
          <w:sz w:val="24"/>
          <w:szCs w:val="24"/>
        </w:rPr>
        <w:t>），每组样品的采样时间为</w:t>
      </w:r>
      <w:r w:rsidRPr="00532DF4">
        <w:rPr>
          <w:rFonts w:ascii="Times New Roman" w:eastAsia="宋体" w:hAnsi="Times New Roman"/>
          <w:sz w:val="24"/>
          <w:szCs w:val="24"/>
        </w:rPr>
        <w:t>1h</w:t>
      </w:r>
      <w:r w:rsidRPr="00532DF4">
        <w:rPr>
          <w:rFonts w:ascii="Times New Roman" w:eastAsia="宋体" w:hAnsi="Times New Roman" w:hint="eastAsia"/>
          <w:sz w:val="24"/>
          <w:szCs w:val="24"/>
        </w:rPr>
        <w:t>，共测试</w:t>
      </w:r>
      <w:r w:rsidRPr="00532DF4">
        <w:rPr>
          <w:rFonts w:ascii="Times New Roman" w:eastAsia="宋体" w:hAnsi="Times New Roman"/>
          <w:sz w:val="24"/>
          <w:szCs w:val="24"/>
        </w:rPr>
        <w:t>10</w:t>
      </w:r>
      <w:r w:rsidRPr="00532DF4">
        <w:rPr>
          <w:rFonts w:ascii="Times New Roman" w:eastAsia="宋体" w:hAnsi="Times New Roman" w:hint="eastAsia"/>
          <w:sz w:val="24"/>
          <w:szCs w:val="24"/>
        </w:rPr>
        <w:t>组样品，将测试结果进行线性回归分析，考核</w:t>
      </w:r>
      <w:r w:rsidR="000B3C31" w:rsidRPr="000B3C31">
        <w:rPr>
          <w:rFonts w:ascii="Times New Roman" w:eastAsia="宋体" w:hAnsi="Times New Roman" w:hint="eastAsia"/>
          <w:sz w:val="24"/>
          <w:szCs w:val="24"/>
        </w:rPr>
        <w:t>光散射法颗粒物监测仪</w:t>
      </w:r>
      <w:r w:rsidRPr="00532DF4">
        <w:rPr>
          <w:rFonts w:ascii="Times New Roman" w:eastAsia="宋体" w:hAnsi="Times New Roman" w:hint="eastAsia"/>
          <w:sz w:val="24"/>
          <w:szCs w:val="24"/>
        </w:rPr>
        <w:t>的系数选择是否合理，监测数据是否准确。</w:t>
      </w:r>
      <w:r w:rsidRPr="00076AB3">
        <w:rPr>
          <w:rFonts w:ascii="Times New Roman" w:eastAsia="宋体" w:hAnsi="Times New Roman" w:hint="eastAsia"/>
          <w:sz w:val="24"/>
          <w:szCs w:val="24"/>
        </w:rPr>
        <w:t>线性回归结果满足斜率</w:t>
      </w:r>
      <w:r w:rsidRPr="00076AB3">
        <w:rPr>
          <w:rFonts w:ascii="Times New Roman" w:eastAsia="宋体" w:hAnsi="Times New Roman"/>
          <w:sz w:val="24"/>
          <w:szCs w:val="24"/>
        </w:rPr>
        <w:t>1±0.</w:t>
      </w:r>
      <w:r w:rsidR="006773AA" w:rsidRPr="00076AB3">
        <w:rPr>
          <w:rFonts w:ascii="Times New Roman" w:eastAsia="宋体" w:hAnsi="Times New Roman"/>
          <w:sz w:val="24"/>
          <w:szCs w:val="24"/>
        </w:rPr>
        <w:t>2</w:t>
      </w:r>
      <w:r w:rsidR="00C3748B" w:rsidRPr="00076AB3">
        <w:rPr>
          <w:rFonts w:ascii="Times New Roman" w:eastAsia="宋体" w:hAnsi="Times New Roman"/>
          <w:sz w:val="24"/>
          <w:szCs w:val="24"/>
        </w:rPr>
        <w:t>5</w:t>
      </w:r>
      <w:r w:rsidRPr="00076AB3">
        <w:rPr>
          <w:rFonts w:ascii="Times New Roman" w:eastAsia="宋体" w:hAnsi="Times New Roman" w:hint="eastAsia"/>
          <w:sz w:val="24"/>
          <w:szCs w:val="24"/>
        </w:rPr>
        <w:t>，截距（</w:t>
      </w:r>
      <w:r w:rsidRPr="00076AB3">
        <w:rPr>
          <w:rFonts w:ascii="Times New Roman" w:eastAsia="宋体" w:hAnsi="Times New Roman"/>
          <w:sz w:val="24"/>
          <w:szCs w:val="24"/>
        </w:rPr>
        <w:t>0±</w:t>
      </w:r>
      <w:r w:rsidR="00C3748B" w:rsidRPr="00076AB3">
        <w:rPr>
          <w:rFonts w:ascii="Times New Roman" w:eastAsia="宋体" w:hAnsi="Times New Roman"/>
          <w:sz w:val="24"/>
          <w:szCs w:val="24"/>
        </w:rPr>
        <w:t>20</w:t>
      </w:r>
      <w:r w:rsidRPr="00076AB3">
        <w:rPr>
          <w:rFonts w:ascii="Times New Roman" w:eastAsia="宋体" w:hAnsi="Times New Roman" w:hint="eastAsia"/>
          <w:sz w:val="24"/>
          <w:szCs w:val="24"/>
        </w:rPr>
        <w:t>）</w:t>
      </w:r>
      <w:r w:rsidRPr="00076AB3">
        <w:rPr>
          <w:rFonts w:ascii="Times New Roman" w:eastAsia="宋体" w:hAnsi="Times New Roman" w:cs="Times New Roman"/>
          <w:sz w:val="24"/>
          <w:szCs w:val="24"/>
        </w:rPr>
        <w:t>μg/m</w:t>
      </w:r>
      <w:r w:rsidRPr="00076AB3">
        <w:rPr>
          <w:rFonts w:ascii="Times New Roman" w:eastAsia="宋体" w:hAnsi="Times New Roman" w:cs="Times New Roman"/>
          <w:sz w:val="24"/>
          <w:szCs w:val="24"/>
          <w:vertAlign w:val="superscript"/>
        </w:rPr>
        <w:t>3</w:t>
      </w:r>
      <w:r w:rsidRPr="00076AB3">
        <w:rPr>
          <w:rFonts w:ascii="Times New Roman" w:eastAsia="宋体" w:hAnsi="Times New Roman" w:hint="eastAsia"/>
          <w:sz w:val="24"/>
          <w:szCs w:val="24"/>
        </w:rPr>
        <w:t>，相关系数</w:t>
      </w:r>
      <w:r w:rsidR="00333029" w:rsidRPr="00076AB3">
        <w:rPr>
          <w:rFonts w:ascii="Times New Roman" w:eastAsia="宋体" w:hAnsi="Times New Roman" w:hint="eastAsia"/>
          <w:sz w:val="24"/>
          <w:szCs w:val="24"/>
        </w:rPr>
        <w:t>R</w:t>
      </w:r>
      <w:r w:rsidRPr="00076AB3">
        <w:rPr>
          <w:rFonts w:ascii="Times New Roman" w:eastAsia="宋体" w:hAnsi="Times New Roman" w:hint="eastAsia"/>
          <w:sz w:val="24"/>
          <w:szCs w:val="24"/>
        </w:rPr>
        <w:t>≥</w:t>
      </w:r>
      <w:r w:rsidRPr="00076AB3">
        <w:rPr>
          <w:rFonts w:ascii="Times New Roman" w:eastAsia="宋体" w:hAnsi="Times New Roman" w:hint="eastAsia"/>
          <w:sz w:val="24"/>
          <w:szCs w:val="24"/>
        </w:rPr>
        <w:t>0.</w:t>
      </w:r>
      <w:r w:rsidR="002412E7">
        <w:rPr>
          <w:rFonts w:ascii="Times New Roman" w:eastAsia="宋体" w:hAnsi="Times New Roman"/>
          <w:sz w:val="24"/>
          <w:szCs w:val="24"/>
        </w:rPr>
        <w:t>85</w:t>
      </w:r>
      <w:r w:rsidRPr="00076AB3">
        <w:rPr>
          <w:rFonts w:ascii="Times New Roman" w:eastAsia="宋体" w:hAnsi="Times New Roman" w:hint="eastAsia"/>
          <w:sz w:val="24"/>
          <w:szCs w:val="24"/>
        </w:rPr>
        <w:t>，</w:t>
      </w:r>
      <w:r w:rsidRPr="00532DF4">
        <w:rPr>
          <w:rFonts w:ascii="Times New Roman" w:eastAsia="宋体" w:hAnsi="Times New Roman" w:hint="eastAsia"/>
          <w:sz w:val="24"/>
          <w:szCs w:val="24"/>
        </w:rPr>
        <w:t>则</w:t>
      </w:r>
      <w:r w:rsidR="000B3C31" w:rsidRPr="000B3C31">
        <w:rPr>
          <w:rFonts w:ascii="Times New Roman" w:eastAsia="宋体" w:hAnsi="Times New Roman" w:hint="eastAsia"/>
          <w:sz w:val="24"/>
          <w:szCs w:val="24"/>
        </w:rPr>
        <w:t>光散射法颗粒物监测仪</w:t>
      </w:r>
      <w:r w:rsidRPr="00532DF4">
        <w:rPr>
          <w:rFonts w:ascii="Times New Roman" w:eastAsia="宋体" w:hAnsi="Times New Roman" w:hint="eastAsia"/>
          <w:sz w:val="24"/>
          <w:szCs w:val="24"/>
        </w:rPr>
        <w:t>的测试结果通过准确度</w:t>
      </w:r>
      <w:r w:rsidR="007D4CB5">
        <w:rPr>
          <w:rFonts w:ascii="Times New Roman" w:eastAsia="宋体" w:hAnsi="Times New Roman" w:hint="eastAsia"/>
          <w:sz w:val="24"/>
          <w:szCs w:val="24"/>
        </w:rPr>
        <w:t>审核</w:t>
      </w:r>
      <w:r w:rsidRPr="00532DF4">
        <w:rPr>
          <w:rFonts w:ascii="Times New Roman" w:eastAsia="宋体" w:hAnsi="Times New Roman" w:hint="eastAsia"/>
          <w:sz w:val="24"/>
          <w:szCs w:val="24"/>
        </w:rPr>
        <w:t>，如果线性回归结果不满足上述要求，则应对</w:t>
      </w:r>
      <w:r w:rsidR="000B3C31" w:rsidRPr="000B3C31">
        <w:rPr>
          <w:rFonts w:ascii="Times New Roman" w:eastAsia="宋体" w:hAnsi="Times New Roman" w:hint="eastAsia"/>
          <w:sz w:val="24"/>
          <w:szCs w:val="24"/>
        </w:rPr>
        <w:t>光散射法颗粒物监测仪</w:t>
      </w:r>
      <w:r w:rsidRPr="00532DF4">
        <w:rPr>
          <w:rFonts w:ascii="Times New Roman" w:eastAsia="宋体" w:hAnsi="Times New Roman" w:hint="eastAsia"/>
          <w:sz w:val="24"/>
          <w:szCs w:val="24"/>
        </w:rPr>
        <w:t>进行检查与检修，重新</w:t>
      </w:r>
      <w:r w:rsidR="007D4CB5">
        <w:rPr>
          <w:rFonts w:ascii="Times New Roman" w:eastAsia="宋体" w:hAnsi="Times New Roman" w:hint="eastAsia"/>
          <w:sz w:val="24"/>
          <w:szCs w:val="24"/>
        </w:rPr>
        <w:t>开展</w:t>
      </w:r>
      <w:r w:rsidRPr="00532DF4">
        <w:rPr>
          <w:rFonts w:ascii="Times New Roman" w:eastAsia="宋体" w:hAnsi="Times New Roman" w:hint="eastAsia"/>
          <w:sz w:val="24"/>
          <w:szCs w:val="24"/>
        </w:rPr>
        <w:t>比对，直到满足准确度审核指标。</w:t>
      </w:r>
    </w:p>
    <w:p w14:paraId="49D76110" w14:textId="77777777" w:rsidR="00336A7D" w:rsidRPr="00532DF4" w:rsidRDefault="00336A7D" w:rsidP="00336A7D">
      <w:pPr>
        <w:pStyle w:val="ab"/>
        <w:spacing w:line="360" w:lineRule="auto"/>
        <w:ind w:firstLine="480"/>
        <w:rPr>
          <w:rFonts w:ascii="Times New Roman" w:eastAsia="宋体" w:hAnsi="Times New Roman"/>
          <w:sz w:val="24"/>
          <w:szCs w:val="24"/>
        </w:rPr>
      </w:pPr>
      <w:r w:rsidRPr="00532DF4">
        <w:rPr>
          <w:rFonts w:ascii="Times New Roman" w:eastAsia="宋体" w:hAnsi="Times New Roman"/>
          <w:sz w:val="24"/>
          <w:szCs w:val="24"/>
        </w:rPr>
        <w:t>a</w:t>
      </w:r>
      <w:r w:rsidRPr="00532DF4">
        <w:rPr>
          <w:rFonts w:ascii="Times New Roman" w:eastAsia="宋体" w:hAnsi="Times New Roman" w:hint="eastAsia"/>
          <w:sz w:val="24"/>
          <w:szCs w:val="24"/>
        </w:rPr>
        <w:t>）依据公式（</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4</w:t>
      </w:r>
      <w:r w:rsidRPr="00532DF4">
        <w:rPr>
          <w:rFonts w:ascii="Times New Roman" w:eastAsia="宋体" w:hAnsi="Times New Roman" w:hint="eastAsia"/>
          <w:sz w:val="24"/>
          <w:szCs w:val="24"/>
        </w:rPr>
        <w:t>）计算参比方法测试结果的平均值：</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840"/>
        <w:gridCol w:w="2841"/>
      </w:tblGrid>
      <w:tr w:rsidR="00336A7D" w:rsidRPr="00532DF4" w14:paraId="392C1C60" w14:textId="77777777" w:rsidTr="005D6403">
        <w:trPr>
          <w:jc w:val="center"/>
        </w:trPr>
        <w:tc>
          <w:tcPr>
            <w:tcW w:w="1666" w:type="pct"/>
            <w:vAlign w:val="center"/>
          </w:tcPr>
          <w:p w14:paraId="66B37A40" w14:textId="77777777" w:rsidR="00336A7D" w:rsidRPr="00532DF4" w:rsidRDefault="00336A7D" w:rsidP="005D6403">
            <w:pPr>
              <w:pStyle w:val="ab"/>
              <w:spacing w:line="360" w:lineRule="auto"/>
              <w:ind w:firstLineChars="0" w:firstLine="0"/>
              <w:rPr>
                <w:rFonts w:ascii="Times New Roman" w:eastAsia="宋体" w:hAnsi="Times New Roman"/>
                <w:sz w:val="24"/>
                <w:szCs w:val="24"/>
              </w:rPr>
            </w:pPr>
          </w:p>
        </w:tc>
        <w:tc>
          <w:tcPr>
            <w:tcW w:w="1666" w:type="pct"/>
            <w:vAlign w:val="center"/>
          </w:tcPr>
          <w:p w14:paraId="0E65E87B" w14:textId="13F5E502" w:rsidR="00336A7D" w:rsidRPr="00532DF4" w:rsidRDefault="00F123F4" w:rsidP="00F123F4">
            <w:pPr>
              <w:pStyle w:val="ab"/>
              <w:spacing w:line="360" w:lineRule="auto"/>
              <w:ind w:firstLineChars="0" w:firstLine="0"/>
              <w:jc w:val="center"/>
              <w:rPr>
                <w:rFonts w:ascii="Times New Roman" w:eastAsia="宋体" w:hAnsi="Times New Roman"/>
                <w:sz w:val="24"/>
                <w:szCs w:val="24"/>
              </w:rPr>
            </w:pPr>
            <w:r>
              <w:rPr>
                <w:position w:val="-24"/>
              </w:rPr>
              <w:object w:dxaOrig="1143" w:dyaOrig="960" w14:anchorId="798C3C65">
                <v:shape id="_x0000_i1030" type="#_x0000_t75" style="width:57.15pt;height:48pt" o:ole="">
                  <v:imagedata r:id="rId29" o:title=""/>
                </v:shape>
                <o:OLEObject Type="Embed" ProgID="Equation.3" ShapeID="_x0000_i1030" DrawAspect="Content" ObjectID="_1662380921" r:id="rId30"/>
              </w:object>
            </w:r>
          </w:p>
        </w:tc>
        <w:tc>
          <w:tcPr>
            <w:tcW w:w="1667" w:type="pct"/>
            <w:vAlign w:val="center"/>
          </w:tcPr>
          <w:p w14:paraId="76947A7E" w14:textId="77777777" w:rsidR="00336A7D" w:rsidRPr="00532DF4" w:rsidRDefault="00336A7D" w:rsidP="005D6403">
            <w:pPr>
              <w:pStyle w:val="ab"/>
              <w:spacing w:line="360" w:lineRule="auto"/>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4</w:t>
            </w:r>
            <w:r w:rsidRPr="00532DF4">
              <w:rPr>
                <w:rFonts w:ascii="Times New Roman" w:eastAsia="宋体" w:hAnsi="Times New Roman" w:hint="eastAsia"/>
                <w:sz w:val="24"/>
                <w:szCs w:val="24"/>
              </w:rPr>
              <w:t>）</w:t>
            </w:r>
          </w:p>
        </w:tc>
      </w:tr>
    </w:tbl>
    <w:p w14:paraId="6C49583A" w14:textId="77777777" w:rsidR="00336A7D" w:rsidRPr="00532DF4" w:rsidRDefault="00336A7D" w:rsidP="00BA13F2">
      <w:pPr>
        <w:pStyle w:val="ab"/>
        <w:ind w:firstLine="480"/>
        <w:rPr>
          <w:rFonts w:ascii="Times New Roman" w:eastAsia="宋体" w:hAnsi="Times New Roman"/>
          <w:sz w:val="24"/>
          <w:szCs w:val="24"/>
        </w:rPr>
      </w:pPr>
      <w:r w:rsidRPr="00532DF4">
        <w:rPr>
          <w:rFonts w:ascii="Times New Roman" w:eastAsia="宋体" w:hAnsi="Times New Roman" w:hint="eastAsia"/>
          <w:sz w:val="24"/>
          <w:szCs w:val="24"/>
        </w:rPr>
        <w:t>式中：</w:t>
      </w:r>
      <m:oMath>
        <m:bar>
          <m:barPr>
            <m:pos m:val="top"/>
            <m:ctrlPr>
              <w:rPr>
                <w:rFonts w:ascii="Cambria Math" w:eastAsia="宋体" w:hAnsi="Cambria Math"/>
                <w:sz w:val="24"/>
                <w:szCs w:val="24"/>
              </w:rPr>
            </m:ctrlPr>
          </m:barPr>
          <m:e>
            <m:sSub>
              <m:sSubPr>
                <m:ctrlPr>
                  <w:rPr>
                    <w:rFonts w:ascii="Cambria Math" w:eastAsia="宋体" w:hAnsi="Cambria Math"/>
                    <w:sz w:val="24"/>
                    <w:szCs w:val="24"/>
                  </w:rPr>
                </m:ctrlPr>
              </m:sSubPr>
              <m:e>
                <m:r>
                  <w:rPr>
                    <w:rFonts w:ascii="Cambria Math" w:eastAsia="宋体" w:hAnsi="Cambria Math"/>
                    <w:sz w:val="24"/>
                    <w:szCs w:val="24"/>
                  </w:rPr>
                  <m:t>R</m:t>
                </m:r>
              </m:e>
              <m:sub>
                <m:r>
                  <w:rPr>
                    <w:rFonts w:ascii="Cambria Math" w:eastAsia="宋体" w:hAnsi="Cambria Math"/>
                    <w:sz w:val="24"/>
                    <w:szCs w:val="24"/>
                  </w:rPr>
                  <m:t>j</m:t>
                </m:r>
              </m:sub>
            </m:sSub>
          </m:e>
        </m:bar>
      </m:oMath>
      <w:r w:rsidR="0086365C">
        <w:rPr>
          <w:rFonts w:ascii="Times New Roman" w:eastAsia="宋体" w:hAnsi="Times New Roman"/>
          <w:sz w:val="24"/>
          <w:szCs w:val="24"/>
        </w:rPr>
        <w:t>-------</w:t>
      </w:r>
      <w:r w:rsidRPr="00532DF4">
        <w:rPr>
          <w:rFonts w:ascii="Times New Roman" w:eastAsia="宋体" w:hAnsi="Times New Roman" w:hint="eastAsia"/>
          <w:sz w:val="24"/>
          <w:szCs w:val="24"/>
        </w:rPr>
        <w:t>参比方法测量第</w:t>
      </w:r>
      <w:r w:rsidRPr="00532DF4">
        <w:rPr>
          <w:rFonts w:ascii="Times New Roman" w:eastAsia="宋体" w:hAnsi="Times New Roman"/>
          <w:sz w:val="24"/>
          <w:szCs w:val="24"/>
        </w:rPr>
        <w:t>j</w:t>
      </w:r>
      <w:r w:rsidRPr="00532DF4">
        <w:rPr>
          <w:rFonts w:ascii="Times New Roman" w:eastAsia="宋体" w:hAnsi="Times New Roman" w:hint="eastAsia"/>
          <w:sz w:val="24"/>
          <w:szCs w:val="24"/>
        </w:rPr>
        <w:t>组样品浓度的平均值，</w:t>
      </w:r>
      <w:r w:rsidRPr="00532DF4">
        <w:rPr>
          <w:rFonts w:ascii="Times New Roman" w:eastAsia="宋体" w:hAnsi="Times New Roman" w:cs="Times New Roman"/>
          <w:sz w:val="24"/>
          <w:szCs w:val="24"/>
        </w:rPr>
        <w:t>μg/m</w:t>
      </w:r>
      <w:r w:rsidRPr="00532DF4">
        <w:rPr>
          <w:rFonts w:ascii="Times New Roman" w:eastAsia="宋体" w:hAnsi="Times New Roman" w:cs="Times New Roman"/>
          <w:sz w:val="24"/>
          <w:szCs w:val="24"/>
          <w:vertAlign w:val="superscript"/>
        </w:rPr>
        <w:t>3</w:t>
      </w:r>
      <w:r w:rsidRPr="00532DF4">
        <w:rPr>
          <w:rFonts w:ascii="Times New Roman" w:eastAsia="宋体" w:hAnsi="Times New Roman" w:hint="eastAsia"/>
          <w:sz w:val="24"/>
          <w:szCs w:val="24"/>
        </w:rPr>
        <w:t>；</w:t>
      </w:r>
    </w:p>
    <w:p w14:paraId="54CAA29A" w14:textId="77777777" w:rsidR="00336A7D" w:rsidRPr="00532DF4" w:rsidRDefault="003A1A15" w:rsidP="00BA13F2">
      <w:pPr>
        <w:pStyle w:val="ab"/>
        <w:ind w:firstLineChars="500" w:firstLine="1200"/>
        <w:rPr>
          <w:rFonts w:ascii="Times New Roman" w:eastAsia="宋体" w:hAnsi="Times New Roman"/>
          <w:sz w:val="24"/>
          <w:szCs w:val="24"/>
        </w:rPr>
      </w:pPr>
      <m:oMath>
        <m:sSub>
          <m:sSubPr>
            <m:ctrlPr>
              <w:rPr>
                <w:rFonts w:ascii="Cambria Math" w:eastAsia="宋体" w:hAnsi="Cambria Math"/>
                <w:sz w:val="24"/>
                <w:szCs w:val="24"/>
              </w:rPr>
            </m:ctrlPr>
          </m:sSubPr>
          <m:e>
            <m:r>
              <w:rPr>
                <w:rFonts w:ascii="Cambria Math" w:eastAsia="宋体" w:hAnsi="Cambria Math"/>
                <w:sz w:val="24"/>
                <w:szCs w:val="24"/>
              </w:rPr>
              <m:t>R</m:t>
            </m:r>
          </m:e>
          <m:sub>
            <m:r>
              <w:rPr>
                <w:rFonts w:ascii="Cambria Math" w:eastAsia="宋体" w:hAnsi="Cambria Math"/>
                <w:sz w:val="24"/>
                <w:szCs w:val="24"/>
              </w:rPr>
              <m:t>i</m:t>
            </m:r>
            <m:r>
              <m:rPr>
                <m:sty m:val="p"/>
              </m:rPr>
              <w:rPr>
                <w:rFonts w:ascii="Cambria Math" w:eastAsia="宋体" w:hAnsi="Cambria Math"/>
                <w:sz w:val="24"/>
                <w:szCs w:val="24"/>
              </w:rPr>
              <m:t>,j</m:t>
            </m:r>
          </m:sub>
        </m:sSub>
      </m:oMath>
      <w:r w:rsidR="00336A7D" w:rsidRPr="00532DF4">
        <w:rPr>
          <w:rFonts w:ascii="Times New Roman" w:eastAsia="宋体" w:hAnsi="Times New Roman"/>
          <w:sz w:val="24"/>
          <w:szCs w:val="24"/>
        </w:rPr>
        <w:t>-------</w:t>
      </w:r>
      <w:r w:rsidR="00336A7D" w:rsidRPr="00532DF4">
        <w:rPr>
          <w:rFonts w:ascii="Times New Roman" w:eastAsia="宋体" w:hAnsi="Times New Roman" w:hint="eastAsia"/>
          <w:sz w:val="24"/>
          <w:szCs w:val="24"/>
        </w:rPr>
        <w:t>第</w:t>
      </w:r>
      <w:r w:rsidR="00336A7D" w:rsidRPr="00532DF4">
        <w:rPr>
          <w:rFonts w:ascii="Times New Roman" w:eastAsia="宋体" w:hAnsi="Times New Roman"/>
          <w:sz w:val="24"/>
          <w:szCs w:val="24"/>
        </w:rPr>
        <w:t>i</w:t>
      </w:r>
      <w:r w:rsidR="0086365C">
        <w:rPr>
          <w:rFonts w:ascii="Times New Roman" w:eastAsia="宋体" w:hAnsi="Times New Roman" w:hint="eastAsia"/>
          <w:sz w:val="24"/>
          <w:szCs w:val="24"/>
        </w:rPr>
        <w:t>组</w:t>
      </w:r>
      <w:r w:rsidR="00336A7D" w:rsidRPr="00532DF4">
        <w:rPr>
          <w:rFonts w:ascii="Times New Roman" w:eastAsia="宋体" w:hAnsi="Times New Roman" w:hint="eastAsia"/>
          <w:sz w:val="24"/>
          <w:szCs w:val="24"/>
        </w:rPr>
        <w:t>参比方法测量第</w:t>
      </w:r>
      <w:r w:rsidR="00336A7D" w:rsidRPr="00532DF4">
        <w:rPr>
          <w:rFonts w:ascii="Times New Roman" w:eastAsia="宋体" w:hAnsi="Times New Roman"/>
          <w:sz w:val="24"/>
          <w:szCs w:val="24"/>
        </w:rPr>
        <w:t>j</w:t>
      </w:r>
      <w:r w:rsidR="00336A7D" w:rsidRPr="00532DF4">
        <w:rPr>
          <w:rFonts w:ascii="Times New Roman" w:eastAsia="宋体" w:hAnsi="Times New Roman" w:hint="eastAsia"/>
          <w:sz w:val="24"/>
          <w:szCs w:val="24"/>
        </w:rPr>
        <w:t>个样品的浓度，</w:t>
      </w:r>
      <w:r w:rsidR="00336A7D" w:rsidRPr="00532DF4">
        <w:rPr>
          <w:rFonts w:ascii="Times New Roman" w:eastAsia="宋体" w:hAnsi="Times New Roman"/>
          <w:sz w:val="24"/>
          <w:szCs w:val="24"/>
        </w:rPr>
        <w:t>μg/m</w:t>
      </w:r>
      <w:r w:rsidR="00336A7D" w:rsidRPr="00532DF4">
        <w:rPr>
          <w:rFonts w:ascii="Times New Roman" w:eastAsia="宋体" w:hAnsi="Times New Roman"/>
          <w:sz w:val="24"/>
          <w:szCs w:val="24"/>
          <w:vertAlign w:val="superscript"/>
        </w:rPr>
        <w:t>3</w:t>
      </w:r>
      <w:r w:rsidR="00336A7D" w:rsidRPr="00532DF4">
        <w:rPr>
          <w:rFonts w:ascii="Times New Roman" w:eastAsia="宋体" w:hAnsi="Times New Roman" w:hint="eastAsia"/>
          <w:sz w:val="24"/>
          <w:szCs w:val="24"/>
        </w:rPr>
        <w:t>。</w:t>
      </w:r>
    </w:p>
    <w:p w14:paraId="7CCCDFC2" w14:textId="673F0B8D" w:rsidR="00336A7D" w:rsidRPr="00532DF4" w:rsidRDefault="00336A7D" w:rsidP="00336A7D">
      <w:pPr>
        <w:pStyle w:val="ab"/>
        <w:spacing w:line="360" w:lineRule="auto"/>
        <w:ind w:firstLine="480"/>
        <w:rPr>
          <w:rFonts w:ascii="Times New Roman" w:eastAsia="宋体" w:hAnsi="Times New Roman"/>
          <w:sz w:val="24"/>
          <w:szCs w:val="24"/>
        </w:rPr>
      </w:pPr>
      <w:r w:rsidRPr="00532DF4">
        <w:rPr>
          <w:rFonts w:ascii="Times New Roman" w:eastAsia="宋体" w:hAnsi="Times New Roman"/>
          <w:sz w:val="24"/>
          <w:szCs w:val="24"/>
        </w:rPr>
        <w:t>b</w:t>
      </w:r>
      <w:r w:rsidRPr="00532DF4">
        <w:rPr>
          <w:rFonts w:ascii="Times New Roman" w:eastAsia="宋体" w:hAnsi="Times New Roman" w:hint="eastAsia"/>
          <w:sz w:val="24"/>
          <w:szCs w:val="24"/>
        </w:rPr>
        <w:t>）依据公式（</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5</w:t>
      </w:r>
      <w:r w:rsidRPr="00532DF4">
        <w:rPr>
          <w:rFonts w:ascii="Times New Roman" w:eastAsia="宋体" w:hAnsi="Times New Roman" w:hint="eastAsia"/>
          <w:sz w:val="24"/>
          <w:szCs w:val="24"/>
        </w:rPr>
        <w:t>）计算</w:t>
      </w:r>
      <w:r w:rsidR="000B3C31" w:rsidRPr="000B3C31">
        <w:rPr>
          <w:rFonts w:ascii="Times New Roman" w:eastAsia="宋体" w:hAnsi="Times New Roman" w:hint="eastAsia"/>
          <w:sz w:val="24"/>
          <w:szCs w:val="24"/>
        </w:rPr>
        <w:t>光散射法颗粒物监测仪</w:t>
      </w:r>
      <w:r w:rsidRPr="00532DF4">
        <w:rPr>
          <w:rFonts w:ascii="Times New Roman" w:eastAsia="宋体" w:hAnsi="Times New Roman" w:hint="eastAsia"/>
          <w:sz w:val="24"/>
          <w:szCs w:val="24"/>
        </w:rPr>
        <w:t>测试结果的平均值：</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2840"/>
        <w:gridCol w:w="2841"/>
      </w:tblGrid>
      <w:tr w:rsidR="00336A7D" w:rsidRPr="00532DF4" w14:paraId="431F52A8" w14:textId="77777777" w:rsidTr="005D6403">
        <w:trPr>
          <w:jc w:val="center"/>
        </w:trPr>
        <w:tc>
          <w:tcPr>
            <w:tcW w:w="1666" w:type="pct"/>
            <w:vAlign w:val="center"/>
          </w:tcPr>
          <w:p w14:paraId="5AB1124E" w14:textId="77777777" w:rsidR="00336A7D" w:rsidRPr="00532DF4" w:rsidRDefault="00336A7D" w:rsidP="005D6403">
            <w:pPr>
              <w:pStyle w:val="ab"/>
              <w:spacing w:line="360" w:lineRule="auto"/>
              <w:ind w:firstLineChars="0" w:firstLine="0"/>
              <w:rPr>
                <w:rFonts w:ascii="Times New Roman" w:eastAsia="宋体" w:hAnsi="Times New Roman"/>
                <w:sz w:val="24"/>
                <w:szCs w:val="24"/>
              </w:rPr>
            </w:pPr>
          </w:p>
        </w:tc>
        <w:tc>
          <w:tcPr>
            <w:tcW w:w="1666" w:type="pct"/>
            <w:vAlign w:val="center"/>
          </w:tcPr>
          <w:p w14:paraId="56182BDA" w14:textId="08086EEF" w:rsidR="00336A7D" w:rsidRPr="00532DF4" w:rsidRDefault="00F123F4" w:rsidP="00F123F4">
            <w:pPr>
              <w:pStyle w:val="ab"/>
              <w:spacing w:line="360" w:lineRule="auto"/>
              <w:ind w:firstLineChars="0" w:firstLine="0"/>
              <w:jc w:val="center"/>
              <w:rPr>
                <w:rFonts w:ascii="Times New Roman" w:eastAsia="宋体" w:hAnsi="Times New Roman"/>
                <w:sz w:val="24"/>
                <w:szCs w:val="24"/>
              </w:rPr>
            </w:pPr>
            <w:r>
              <w:rPr>
                <w:position w:val="-24"/>
              </w:rPr>
              <w:object w:dxaOrig="1056" w:dyaOrig="960" w14:anchorId="77FB8ACA">
                <v:shape id="_x0000_i1032" type="#_x0000_t75" style="width:52.8pt;height:48pt" o:ole="">
                  <v:imagedata r:id="rId31" o:title=""/>
                </v:shape>
                <o:OLEObject Type="Embed" ProgID="Equation.3" ShapeID="_x0000_i1032" DrawAspect="Content" ObjectID="_1662380922" r:id="rId32"/>
              </w:object>
            </w:r>
          </w:p>
        </w:tc>
        <w:tc>
          <w:tcPr>
            <w:tcW w:w="1667" w:type="pct"/>
            <w:vAlign w:val="center"/>
          </w:tcPr>
          <w:p w14:paraId="78572B26" w14:textId="77777777" w:rsidR="00336A7D" w:rsidRPr="00532DF4" w:rsidRDefault="00336A7D" w:rsidP="005D6403">
            <w:pPr>
              <w:pStyle w:val="ab"/>
              <w:spacing w:line="360" w:lineRule="auto"/>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5</w:t>
            </w:r>
            <w:r w:rsidRPr="00532DF4">
              <w:rPr>
                <w:rFonts w:ascii="Times New Roman" w:eastAsia="宋体" w:hAnsi="Times New Roman" w:hint="eastAsia"/>
                <w:sz w:val="24"/>
                <w:szCs w:val="24"/>
              </w:rPr>
              <w:t>）</w:t>
            </w:r>
          </w:p>
        </w:tc>
      </w:tr>
    </w:tbl>
    <w:p w14:paraId="23B2C8A1" w14:textId="72B1AAF1" w:rsidR="00336A7D" w:rsidRPr="00532DF4" w:rsidRDefault="00336A7D" w:rsidP="00BA13F2">
      <w:pPr>
        <w:pStyle w:val="ab"/>
        <w:ind w:firstLine="480"/>
        <w:rPr>
          <w:rFonts w:ascii="Times New Roman" w:eastAsia="宋体" w:hAnsi="Times New Roman"/>
          <w:sz w:val="24"/>
          <w:szCs w:val="24"/>
        </w:rPr>
      </w:pPr>
      <w:r w:rsidRPr="00532DF4">
        <w:rPr>
          <w:rFonts w:ascii="Times New Roman" w:eastAsia="宋体" w:hAnsi="Times New Roman" w:hint="eastAsia"/>
          <w:sz w:val="24"/>
          <w:szCs w:val="24"/>
        </w:rPr>
        <w:t>式中：</w:t>
      </w:r>
      <m:oMath>
        <m:bar>
          <m:barPr>
            <m:pos m:val="top"/>
            <m:ctrlPr>
              <w:rPr>
                <w:rFonts w:ascii="Cambria Math" w:eastAsia="宋体" w:hAnsi="Cambria Math"/>
                <w:sz w:val="24"/>
                <w:szCs w:val="24"/>
              </w:rPr>
            </m:ctrlPr>
          </m:barPr>
          <m:e>
            <m:sSub>
              <m:sSubPr>
                <m:ctrlPr>
                  <w:rPr>
                    <w:rFonts w:ascii="Cambria Math" w:eastAsia="宋体" w:hAnsi="Cambria Math"/>
                    <w:sz w:val="24"/>
                    <w:szCs w:val="24"/>
                  </w:rPr>
                </m:ctrlPr>
              </m:sSubPr>
              <m:e>
                <m:r>
                  <w:rPr>
                    <w:rFonts w:ascii="Cambria Math" w:eastAsia="宋体" w:hAnsi="Cambria Math"/>
                    <w:sz w:val="24"/>
                    <w:szCs w:val="24"/>
                  </w:rPr>
                  <m:t>C</m:t>
                </m:r>
              </m:e>
              <m:sub>
                <m:r>
                  <w:rPr>
                    <w:rFonts w:ascii="Cambria Math" w:eastAsia="宋体" w:hAnsi="Cambria Math"/>
                    <w:sz w:val="24"/>
                    <w:szCs w:val="24"/>
                  </w:rPr>
                  <m:t>j</m:t>
                </m:r>
              </m:sub>
            </m:sSub>
          </m:e>
        </m:bar>
      </m:oMath>
      <w:r w:rsidRPr="00532DF4">
        <w:rPr>
          <w:rFonts w:ascii="Times New Roman" w:eastAsia="宋体" w:hAnsi="Times New Roman"/>
          <w:sz w:val="24"/>
          <w:szCs w:val="24"/>
        </w:rPr>
        <w:t>-------</w:t>
      </w:r>
      <w:r w:rsidR="00CF78B5" w:rsidRPr="00CF78B5">
        <w:rPr>
          <w:rFonts w:ascii="Times New Roman" w:eastAsia="宋体" w:hAnsi="Times New Roman" w:hint="eastAsia"/>
          <w:sz w:val="24"/>
          <w:szCs w:val="24"/>
        </w:rPr>
        <w:t>光散射法颗粒物监测仪</w:t>
      </w:r>
      <w:r w:rsidRPr="00532DF4">
        <w:rPr>
          <w:rFonts w:ascii="Times New Roman" w:eastAsia="宋体" w:hAnsi="Times New Roman" w:hint="eastAsia"/>
          <w:sz w:val="24"/>
          <w:szCs w:val="24"/>
        </w:rPr>
        <w:t>测量第</w:t>
      </w:r>
      <w:r w:rsidRPr="00532DF4">
        <w:rPr>
          <w:rFonts w:ascii="Times New Roman" w:eastAsia="宋体" w:hAnsi="Times New Roman"/>
          <w:sz w:val="24"/>
          <w:szCs w:val="24"/>
        </w:rPr>
        <w:t>j</w:t>
      </w:r>
      <w:r w:rsidRPr="00532DF4">
        <w:rPr>
          <w:rFonts w:ascii="Times New Roman" w:eastAsia="宋体" w:hAnsi="Times New Roman" w:hint="eastAsia"/>
          <w:sz w:val="24"/>
          <w:szCs w:val="24"/>
        </w:rPr>
        <w:t>组样品浓度的平均值，</w:t>
      </w:r>
      <w:r w:rsidRPr="00532DF4">
        <w:rPr>
          <w:rFonts w:ascii="Times New Roman" w:eastAsia="宋体" w:hAnsi="Times New Roman" w:cs="Times New Roman"/>
          <w:sz w:val="24"/>
          <w:szCs w:val="24"/>
        </w:rPr>
        <w:t>μg/m</w:t>
      </w:r>
      <w:r w:rsidRPr="00532DF4">
        <w:rPr>
          <w:rFonts w:ascii="Times New Roman" w:eastAsia="宋体" w:hAnsi="Times New Roman" w:cs="Times New Roman"/>
          <w:sz w:val="24"/>
          <w:szCs w:val="24"/>
          <w:vertAlign w:val="superscript"/>
        </w:rPr>
        <w:t>3</w:t>
      </w:r>
      <w:r w:rsidRPr="00532DF4">
        <w:rPr>
          <w:rFonts w:ascii="Times New Roman" w:eastAsia="宋体" w:hAnsi="Times New Roman" w:hint="eastAsia"/>
          <w:sz w:val="24"/>
          <w:szCs w:val="24"/>
        </w:rPr>
        <w:t>；</w:t>
      </w:r>
    </w:p>
    <w:p w14:paraId="1CC79AE9" w14:textId="116BA5AD" w:rsidR="00336A7D" w:rsidRPr="00532DF4" w:rsidRDefault="003A1A15" w:rsidP="00BA13F2">
      <w:pPr>
        <w:pStyle w:val="ab"/>
        <w:ind w:firstLineChars="500" w:firstLine="1200"/>
        <w:rPr>
          <w:rFonts w:ascii="Times New Roman" w:eastAsia="宋体" w:hAnsi="Times New Roman"/>
          <w:sz w:val="24"/>
          <w:szCs w:val="24"/>
        </w:rPr>
      </w:pPr>
      <m:oMath>
        <m:sSub>
          <m:sSubPr>
            <m:ctrlPr>
              <w:rPr>
                <w:rFonts w:ascii="Cambria Math" w:eastAsia="宋体" w:hAnsi="Cambria Math"/>
                <w:sz w:val="24"/>
                <w:szCs w:val="24"/>
              </w:rPr>
            </m:ctrlPr>
          </m:sSubPr>
          <m:e>
            <m:r>
              <w:rPr>
                <w:rFonts w:ascii="Cambria Math" w:eastAsia="宋体" w:hAnsi="Cambria Math"/>
                <w:sz w:val="24"/>
                <w:szCs w:val="24"/>
              </w:rPr>
              <m:t>C</m:t>
            </m:r>
          </m:e>
          <m:sub>
            <m:r>
              <w:rPr>
                <w:rFonts w:ascii="Cambria Math" w:eastAsia="宋体" w:hAnsi="Cambria Math"/>
                <w:sz w:val="24"/>
                <w:szCs w:val="24"/>
              </w:rPr>
              <m:t>i</m:t>
            </m:r>
            <m:r>
              <m:rPr>
                <m:sty m:val="p"/>
              </m:rPr>
              <w:rPr>
                <w:rFonts w:ascii="Cambria Math" w:eastAsia="宋体" w:hAnsi="Cambria Math"/>
                <w:sz w:val="24"/>
                <w:szCs w:val="24"/>
              </w:rPr>
              <m:t>,</m:t>
            </m:r>
            <m:r>
              <w:rPr>
                <w:rFonts w:ascii="Cambria Math" w:eastAsia="宋体" w:hAnsi="Cambria Math"/>
                <w:sz w:val="24"/>
                <w:szCs w:val="24"/>
              </w:rPr>
              <m:t>j</m:t>
            </m:r>
          </m:sub>
        </m:sSub>
      </m:oMath>
      <w:r w:rsidR="00336A7D" w:rsidRPr="00532DF4">
        <w:rPr>
          <w:rFonts w:ascii="Times New Roman" w:eastAsia="宋体" w:hAnsi="Times New Roman"/>
          <w:sz w:val="24"/>
          <w:szCs w:val="24"/>
        </w:rPr>
        <w:t>-------</w:t>
      </w:r>
      <w:r w:rsidR="00336A7D" w:rsidRPr="00532DF4">
        <w:rPr>
          <w:rFonts w:ascii="Times New Roman" w:eastAsia="宋体" w:hAnsi="Times New Roman" w:hint="eastAsia"/>
          <w:sz w:val="24"/>
          <w:szCs w:val="24"/>
        </w:rPr>
        <w:t>第</w:t>
      </w:r>
      <w:r w:rsidR="00336A7D" w:rsidRPr="00532DF4">
        <w:rPr>
          <w:rFonts w:ascii="Times New Roman" w:eastAsia="宋体" w:hAnsi="Times New Roman"/>
          <w:sz w:val="24"/>
          <w:szCs w:val="24"/>
        </w:rPr>
        <w:t>i</w:t>
      </w:r>
      <w:r w:rsidR="000E5959">
        <w:rPr>
          <w:rFonts w:ascii="Times New Roman" w:eastAsia="宋体" w:hAnsi="Times New Roman" w:hint="eastAsia"/>
          <w:sz w:val="24"/>
          <w:szCs w:val="24"/>
        </w:rPr>
        <w:t>台</w:t>
      </w:r>
      <w:r w:rsidR="006E78C5" w:rsidRPr="006E21BA">
        <w:rPr>
          <w:rFonts w:ascii="Times New Roman" w:eastAsia="宋体" w:hAnsi="Times New Roman" w:hint="eastAsia"/>
          <w:sz w:val="24"/>
          <w:szCs w:val="24"/>
        </w:rPr>
        <w:t>光散射法颗粒物监测仪</w:t>
      </w:r>
      <w:r w:rsidR="00336A7D" w:rsidRPr="00532DF4">
        <w:rPr>
          <w:rFonts w:ascii="Times New Roman" w:eastAsia="宋体" w:hAnsi="Times New Roman" w:hint="eastAsia"/>
          <w:sz w:val="24"/>
          <w:szCs w:val="24"/>
        </w:rPr>
        <w:t>测量第</w:t>
      </w:r>
      <w:r w:rsidR="00336A7D" w:rsidRPr="00532DF4">
        <w:rPr>
          <w:rFonts w:ascii="Times New Roman" w:eastAsia="宋体" w:hAnsi="Times New Roman"/>
          <w:sz w:val="24"/>
          <w:szCs w:val="24"/>
        </w:rPr>
        <w:t>j</w:t>
      </w:r>
      <w:r w:rsidR="00336A7D" w:rsidRPr="00532DF4">
        <w:rPr>
          <w:rFonts w:ascii="Times New Roman" w:eastAsia="宋体" w:hAnsi="Times New Roman" w:hint="eastAsia"/>
          <w:sz w:val="24"/>
          <w:szCs w:val="24"/>
        </w:rPr>
        <w:t>个样品的浓度值，</w:t>
      </w:r>
      <w:r w:rsidR="00336A7D" w:rsidRPr="00532DF4">
        <w:rPr>
          <w:rFonts w:ascii="Times New Roman" w:eastAsia="宋体" w:hAnsi="Times New Roman" w:cs="Times New Roman"/>
          <w:sz w:val="24"/>
          <w:szCs w:val="24"/>
        </w:rPr>
        <w:t>μg/m</w:t>
      </w:r>
      <w:r w:rsidR="00336A7D" w:rsidRPr="00532DF4">
        <w:rPr>
          <w:rFonts w:ascii="Times New Roman" w:eastAsia="宋体" w:hAnsi="Times New Roman" w:cs="Times New Roman"/>
          <w:sz w:val="24"/>
          <w:szCs w:val="24"/>
          <w:vertAlign w:val="superscript"/>
        </w:rPr>
        <w:t>3</w:t>
      </w:r>
      <w:r w:rsidR="00336A7D" w:rsidRPr="00532DF4">
        <w:rPr>
          <w:rFonts w:ascii="Times New Roman" w:eastAsia="宋体" w:hAnsi="Times New Roman" w:hint="eastAsia"/>
          <w:sz w:val="24"/>
          <w:szCs w:val="24"/>
        </w:rPr>
        <w:t>。</w:t>
      </w:r>
    </w:p>
    <w:p w14:paraId="308EAEFE" w14:textId="77777777" w:rsidR="00336A7D" w:rsidRPr="00532DF4" w:rsidRDefault="00336A7D" w:rsidP="00336A7D">
      <w:pPr>
        <w:pStyle w:val="ab"/>
        <w:spacing w:line="360" w:lineRule="auto"/>
        <w:ind w:firstLine="480"/>
        <w:rPr>
          <w:rFonts w:ascii="Times New Roman" w:eastAsia="宋体" w:hAnsi="Times New Roman"/>
          <w:sz w:val="24"/>
          <w:szCs w:val="24"/>
        </w:rPr>
      </w:pPr>
      <w:r w:rsidRPr="00532DF4">
        <w:rPr>
          <w:rFonts w:ascii="Times New Roman" w:eastAsia="宋体" w:hAnsi="Times New Roman"/>
          <w:sz w:val="24"/>
          <w:szCs w:val="24"/>
        </w:rPr>
        <w:t>c</w:t>
      </w:r>
      <w:r w:rsidRPr="00532DF4">
        <w:rPr>
          <w:rFonts w:ascii="Times New Roman" w:eastAsia="宋体" w:hAnsi="Times New Roman" w:hint="eastAsia"/>
          <w:sz w:val="24"/>
          <w:szCs w:val="24"/>
        </w:rPr>
        <w:t>）依据公式（</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6</w:t>
      </w:r>
      <w:r w:rsidRPr="00532DF4">
        <w:rPr>
          <w:rFonts w:ascii="Times New Roman" w:eastAsia="宋体" w:hAnsi="Times New Roman" w:hint="eastAsia"/>
          <w:sz w:val="24"/>
          <w:szCs w:val="24"/>
        </w:rPr>
        <w:t>）计算回归曲线斜率</w:t>
      </w:r>
      <w:r w:rsidRPr="00532DF4">
        <w:rPr>
          <w:rFonts w:ascii="Times New Roman" w:eastAsia="宋体" w:hAnsi="Times New Roman"/>
          <w:sz w:val="24"/>
          <w:szCs w:val="24"/>
        </w:rPr>
        <w:t>k</w:t>
      </w:r>
      <w:r w:rsidRPr="00532DF4">
        <w:rPr>
          <w:rFonts w:ascii="Times New Roman" w:eastAsia="宋体" w:hAnsi="Times New Roman" w:hint="eastAsia"/>
          <w:sz w:val="24"/>
          <w:szCs w:val="24"/>
        </w:rPr>
        <w:t>：</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3673"/>
        <w:gridCol w:w="2425"/>
      </w:tblGrid>
      <w:tr w:rsidR="00336A7D" w:rsidRPr="00532DF4" w14:paraId="46F1ECE7" w14:textId="77777777" w:rsidTr="005D6403">
        <w:trPr>
          <w:jc w:val="center"/>
        </w:trPr>
        <w:tc>
          <w:tcPr>
            <w:tcW w:w="1100" w:type="pct"/>
            <w:vAlign w:val="center"/>
          </w:tcPr>
          <w:p w14:paraId="6CDC11A6" w14:textId="77777777" w:rsidR="00336A7D" w:rsidRPr="00532DF4" w:rsidRDefault="00336A7D" w:rsidP="005D6403">
            <w:pPr>
              <w:pStyle w:val="ab"/>
              <w:spacing w:line="360" w:lineRule="auto"/>
              <w:ind w:firstLineChars="0" w:firstLine="0"/>
              <w:rPr>
                <w:rFonts w:ascii="Times New Roman" w:eastAsia="宋体" w:hAnsi="Times New Roman"/>
                <w:sz w:val="24"/>
                <w:szCs w:val="24"/>
              </w:rPr>
            </w:pPr>
          </w:p>
        </w:tc>
        <w:tc>
          <w:tcPr>
            <w:tcW w:w="1666" w:type="pct"/>
            <w:vAlign w:val="center"/>
          </w:tcPr>
          <w:p w14:paraId="519E032B" w14:textId="02E19E6E" w:rsidR="00336A7D" w:rsidRPr="00532DF4" w:rsidRDefault="00F123F4" w:rsidP="00F123F4">
            <w:pPr>
              <w:pStyle w:val="ab"/>
              <w:spacing w:line="360" w:lineRule="auto"/>
              <w:ind w:firstLineChars="0" w:firstLine="0"/>
              <w:jc w:val="center"/>
              <w:rPr>
                <w:rFonts w:ascii="Times New Roman" w:eastAsia="宋体" w:hAnsi="Times New Roman"/>
                <w:sz w:val="24"/>
                <w:szCs w:val="24"/>
              </w:rPr>
            </w:pPr>
            <w:r>
              <w:rPr>
                <w:position w:val="-64"/>
              </w:rPr>
              <w:object w:dxaOrig="2417" w:dyaOrig="1396" w14:anchorId="4BDD4660">
                <v:shape id="_x0000_i1034" type="#_x0000_t75" style="width:120.85pt;height:69.8pt" o:ole="">
                  <v:imagedata r:id="rId33" o:title=""/>
                </v:shape>
                <o:OLEObject Type="Embed" ProgID="Equation.3" ShapeID="_x0000_i1034" DrawAspect="Content" ObjectID="_1662380923" r:id="rId34"/>
              </w:object>
            </w:r>
          </w:p>
        </w:tc>
        <w:tc>
          <w:tcPr>
            <w:tcW w:w="1100" w:type="pct"/>
            <w:vAlign w:val="center"/>
          </w:tcPr>
          <w:p w14:paraId="35EC57D2" w14:textId="77777777" w:rsidR="00336A7D" w:rsidRPr="00532DF4" w:rsidRDefault="00336A7D" w:rsidP="005D6403">
            <w:pPr>
              <w:pStyle w:val="ab"/>
              <w:spacing w:line="360" w:lineRule="auto"/>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6</w:t>
            </w:r>
            <w:r w:rsidRPr="00532DF4">
              <w:rPr>
                <w:rFonts w:ascii="Times New Roman" w:eastAsia="宋体" w:hAnsi="Times New Roman" w:hint="eastAsia"/>
                <w:sz w:val="24"/>
                <w:szCs w:val="24"/>
              </w:rPr>
              <w:t>）</w:t>
            </w:r>
          </w:p>
        </w:tc>
      </w:tr>
    </w:tbl>
    <w:p w14:paraId="4A1A3D0C" w14:textId="77777777" w:rsidR="00336A7D" w:rsidRPr="00532DF4" w:rsidRDefault="00336A7D" w:rsidP="00BA13F2">
      <w:pPr>
        <w:pStyle w:val="ab"/>
        <w:ind w:firstLine="480"/>
        <w:rPr>
          <w:rFonts w:ascii="Times New Roman" w:eastAsia="宋体" w:hAnsi="Times New Roman"/>
          <w:sz w:val="24"/>
          <w:szCs w:val="24"/>
        </w:rPr>
      </w:pPr>
      <w:r w:rsidRPr="00532DF4">
        <w:rPr>
          <w:rFonts w:ascii="Times New Roman" w:eastAsia="宋体" w:hAnsi="Times New Roman" w:hint="eastAsia"/>
          <w:sz w:val="24"/>
          <w:szCs w:val="24"/>
        </w:rPr>
        <w:t>式中：</w:t>
      </w:r>
      <w:r w:rsidRPr="00532DF4">
        <w:rPr>
          <w:rFonts w:ascii="Times New Roman" w:eastAsia="宋体" w:hAnsi="Times New Roman"/>
          <w:sz w:val="24"/>
          <w:szCs w:val="24"/>
        </w:rPr>
        <w:t>k-------</w:t>
      </w:r>
      <w:r w:rsidRPr="00532DF4">
        <w:rPr>
          <w:rFonts w:ascii="Times New Roman" w:eastAsia="宋体" w:hAnsi="Times New Roman" w:hint="eastAsia"/>
          <w:sz w:val="24"/>
          <w:szCs w:val="24"/>
        </w:rPr>
        <w:t>比对测试回归曲线斜率；</w:t>
      </w:r>
    </w:p>
    <w:p w14:paraId="6BA4DB1C" w14:textId="0D74C18C" w:rsidR="00336A7D" w:rsidRPr="00532DF4" w:rsidRDefault="003A1A15" w:rsidP="00BA13F2">
      <w:pPr>
        <w:pStyle w:val="ab"/>
        <w:ind w:firstLineChars="500" w:firstLine="1200"/>
        <w:rPr>
          <w:rFonts w:ascii="Times New Roman" w:eastAsia="宋体" w:hAnsi="Times New Roman"/>
          <w:sz w:val="24"/>
          <w:szCs w:val="24"/>
        </w:rPr>
      </w:pPr>
      <m:oMath>
        <m:bar>
          <m:barPr>
            <m:pos m:val="top"/>
            <m:ctrlPr>
              <w:rPr>
                <w:rFonts w:ascii="Cambria Math" w:eastAsia="宋体" w:hAnsi="Cambria Math"/>
                <w:sz w:val="24"/>
                <w:szCs w:val="24"/>
              </w:rPr>
            </m:ctrlPr>
          </m:barPr>
          <m:e>
            <m:r>
              <w:rPr>
                <w:rFonts w:ascii="Cambria Math" w:eastAsia="宋体" w:hAnsi="Cambria Math"/>
                <w:sz w:val="24"/>
                <w:szCs w:val="24"/>
              </w:rPr>
              <m:t>C</m:t>
            </m:r>
          </m:e>
        </m:bar>
      </m:oMath>
      <w:r w:rsidR="00336A7D" w:rsidRPr="00532DF4">
        <w:rPr>
          <w:rFonts w:ascii="Times New Roman" w:eastAsia="宋体" w:hAnsi="Times New Roman"/>
          <w:sz w:val="24"/>
          <w:szCs w:val="24"/>
        </w:rPr>
        <w:t>-------10</w:t>
      </w:r>
      <w:r w:rsidR="00336A7D" w:rsidRPr="00532DF4">
        <w:rPr>
          <w:rFonts w:ascii="Times New Roman" w:eastAsia="宋体" w:hAnsi="Times New Roman" w:hint="eastAsia"/>
          <w:sz w:val="24"/>
          <w:szCs w:val="24"/>
        </w:rPr>
        <w:t>组待测监测仪</w:t>
      </w:r>
      <w:r w:rsidR="006A0AD7">
        <w:rPr>
          <w:rFonts w:ascii="Times New Roman" w:eastAsia="宋体" w:hAnsi="Times New Roman" w:hint="eastAsia"/>
          <w:sz w:val="24"/>
          <w:szCs w:val="24"/>
        </w:rPr>
        <w:t>颗粒物</w:t>
      </w:r>
      <w:r w:rsidR="00336A7D" w:rsidRPr="00532DF4">
        <w:rPr>
          <w:rFonts w:ascii="Times New Roman" w:eastAsia="宋体" w:hAnsi="Times New Roman" w:hint="eastAsia"/>
          <w:sz w:val="24"/>
          <w:szCs w:val="24"/>
        </w:rPr>
        <w:t>浓度平均值，</w:t>
      </w:r>
      <w:r w:rsidR="00336A7D" w:rsidRPr="00532DF4">
        <w:rPr>
          <w:rFonts w:ascii="Times New Roman" w:eastAsia="宋体" w:hAnsi="Times New Roman" w:cs="Times New Roman"/>
          <w:sz w:val="24"/>
          <w:szCs w:val="24"/>
        </w:rPr>
        <w:t>μg/m</w:t>
      </w:r>
      <w:r w:rsidR="00336A7D" w:rsidRPr="00532DF4">
        <w:rPr>
          <w:rFonts w:ascii="Times New Roman" w:eastAsia="宋体" w:hAnsi="Times New Roman" w:cs="Times New Roman"/>
          <w:sz w:val="24"/>
          <w:szCs w:val="24"/>
          <w:vertAlign w:val="superscript"/>
        </w:rPr>
        <w:t>3</w:t>
      </w:r>
      <w:r w:rsidR="00336A7D" w:rsidRPr="00532DF4">
        <w:rPr>
          <w:rFonts w:ascii="Times New Roman" w:eastAsia="宋体" w:hAnsi="Times New Roman" w:hint="eastAsia"/>
          <w:sz w:val="24"/>
          <w:szCs w:val="24"/>
        </w:rPr>
        <w:t>；</w:t>
      </w:r>
    </w:p>
    <w:p w14:paraId="2E76B4A3" w14:textId="77777777" w:rsidR="00336A7D" w:rsidRPr="00532DF4" w:rsidRDefault="003A1A15" w:rsidP="00BA13F2">
      <w:pPr>
        <w:pStyle w:val="ab"/>
        <w:ind w:firstLineChars="500" w:firstLine="1200"/>
        <w:rPr>
          <w:rFonts w:ascii="Times New Roman" w:eastAsia="宋体" w:hAnsi="Times New Roman"/>
          <w:sz w:val="24"/>
          <w:szCs w:val="24"/>
        </w:rPr>
      </w:pPr>
      <m:oMath>
        <m:bar>
          <m:barPr>
            <m:pos m:val="top"/>
            <m:ctrlPr>
              <w:rPr>
                <w:rFonts w:ascii="Cambria Math" w:eastAsia="宋体" w:hAnsi="Cambria Math"/>
                <w:sz w:val="24"/>
                <w:szCs w:val="24"/>
              </w:rPr>
            </m:ctrlPr>
          </m:barPr>
          <m:e>
            <m:r>
              <w:rPr>
                <w:rFonts w:ascii="Cambria Math" w:eastAsia="宋体" w:hAnsi="Cambria Math"/>
                <w:sz w:val="24"/>
                <w:szCs w:val="24"/>
              </w:rPr>
              <m:t>R</m:t>
            </m:r>
          </m:e>
        </m:bar>
      </m:oMath>
      <w:r w:rsidR="00336A7D" w:rsidRPr="00532DF4">
        <w:rPr>
          <w:rFonts w:ascii="Times New Roman" w:eastAsia="宋体" w:hAnsi="Times New Roman"/>
          <w:sz w:val="24"/>
          <w:szCs w:val="24"/>
        </w:rPr>
        <w:t>-------10</w:t>
      </w:r>
      <w:r w:rsidR="00336A7D" w:rsidRPr="00532DF4">
        <w:rPr>
          <w:rFonts w:ascii="Times New Roman" w:eastAsia="宋体" w:hAnsi="Times New Roman" w:hint="eastAsia"/>
          <w:sz w:val="24"/>
          <w:szCs w:val="24"/>
        </w:rPr>
        <w:t>组参比方法测量浓度的平均值，</w:t>
      </w:r>
      <w:r w:rsidR="00336A7D" w:rsidRPr="00532DF4">
        <w:rPr>
          <w:rFonts w:ascii="Times New Roman" w:eastAsia="宋体" w:hAnsi="Times New Roman" w:cs="Times New Roman"/>
          <w:sz w:val="24"/>
          <w:szCs w:val="24"/>
        </w:rPr>
        <w:t>μg/m</w:t>
      </w:r>
      <w:r w:rsidR="00336A7D" w:rsidRPr="00532DF4">
        <w:rPr>
          <w:rFonts w:ascii="Times New Roman" w:eastAsia="宋体" w:hAnsi="Times New Roman" w:cs="Times New Roman"/>
          <w:sz w:val="24"/>
          <w:szCs w:val="24"/>
          <w:vertAlign w:val="superscript"/>
        </w:rPr>
        <w:t>3</w:t>
      </w:r>
      <w:r w:rsidR="00336A7D" w:rsidRPr="00532DF4">
        <w:rPr>
          <w:rFonts w:ascii="Times New Roman" w:eastAsia="宋体" w:hAnsi="Times New Roman" w:hint="eastAsia"/>
          <w:sz w:val="24"/>
          <w:szCs w:val="24"/>
        </w:rPr>
        <w:t>。</w:t>
      </w:r>
    </w:p>
    <w:p w14:paraId="1AFCA79C" w14:textId="77777777" w:rsidR="00336A7D" w:rsidRPr="00532DF4" w:rsidRDefault="00336A7D" w:rsidP="00336A7D">
      <w:pPr>
        <w:pStyle w:val="ab"/>
        <w:spacing w:line="360" w:lineRule="auto"/>
        <w:ind w:firstLine="480"/>
        <w:rPr>
          <w:rFonts w:ascii="Times New Roman" w:eastAsia="宋体" w:hAnsi="Times New Roman"/>
          <w:sz w:val="24"/>
          <w:szCs w:val="24"/>
        </w:rPr>
      </w:pPr>
      <w:r w:rsidRPr="00532DF4">
        <w:rPr>
          <w:rFonts w:ascii="Times New Roman" w:eastAsia="宋体" w:hAnsi="Times New Roman"/>
          <w:sz w:val="24"/>
          <w:szCs w:val="24"/>
        </w:rPr>
        <w:t>d</w:t>
      </w:r>
      <w:r w:rsidRPr="00532DF4">
        <w:rPr>
          <w:rFonts w:ascii="Times New Roman" w:eastAsia="宋体" w:hAnsi="Times New Roman" w:hint="eastAsia"/>
          <w:sz w:val="24"/>
          <w:szCs w:val="24"/>
        </w:rPr>
        <w:t>）依据公式（</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7</w:t>
      </w:r>
      <w:r w:rsidRPr="00532DF4">
        <w:rPr>
          <w:rFonts w:ascii="Times New Roman" w:eastAsia="宋体" w:hAnsi="Times New Roman" w:hint="eastAsia"/>
          <w:sz w:val="24"/>
          <w:szCs w:val="24"/>
        </w:rPr>
        <w:t>）计算回归曲线截距</w:t>
      </w:r>
      <w:r w:rsidRPr="00532DF4">
        <w:rPr>
          <w:rFonts w:ascii="Times New Roman" w:eastAsia="宋体" w:hAnsi="Times New Roman"/>
          <w:sz w:val="24"/>
          <w:szCs w:val="24"/>
        </w:rPr>
        <w:t>b</w:t>
      </w:r>
      <w:r w:rsidRPr="00532DF4">
        <w:rPr>
          <w:rFonts w:ascii="Times New Roman" w:eastAsia="宋体" w:hAnsi="Times New Roman" w:hint="eastAsia"/>
          <w:sz w:val="24"/>
          <w:szCs w:val="24"/>
        </w:rPr>
        <w:t>：</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4485"/>
        <w:gridCol w:w="2018"/>
      </w:tblGrid>
      <w:tr w:rsidR="00336A7D" w:rsidRPr="00532DF4" w14:paraId="5947E427" w14:textId="77777777" w:rsidTr="005D6403">
        <w:trPr>
          <w:jc w:val="center"/>
        </w:trPr>
        <w:tc>
          <w:tcPr>
            <w:tcW w:w="750" w:type="pct"/>
            <w:vAlign w:val="center"/>
          </w:tcPr>
          <w:p w14:paraId="69B6CFB4" w14:textId="77777777" w:rsidR="00336A7D" w:rsidRPr="00532DF4" w:rsidRDefault="00336A7D" w:rsidP="005D6403">
            <w:pPr>
              <w:pStyle w:val="ab"/>
              <w:spacing w:line="360" w:lineRule="auto"/>
              <w:ind w:firstLineChars="0" w:firstLine="0"/>
              <w:rPr>
                <w:rFonts w:ascii="Times New Roman" w:eastAsia="宋体" w:hAnsi="Times New Roman"/>
                <w:sz w:val="24"/>
                <w:szCs w:val="24"/>
              </w:rPr>
            </w:pPr>
          </w:p>
        </w:tc>
        <w:tc>
          <w:tcPr>
            <w:tcW w:w="1666" w:type="pct"/>
            <w:vAlign w:val="center"/>
          </w:tcPr>
          <w:p w14:paraId="254B29E6" w14:textId="418F7C64" w:rsidR="00336A7D" w:rsidRPr="00532DF4" w:rsidRDefault="00F123F4" w:rsidP="00F123F4">
            <w:pPr>
              <w:pStyle w:val="ab"/>
              <w:spacing w:line="360" w:lineRule="auto"/>
              <w:ind w:firstLineChars="0" w:firstLine="0"/>
              <w:jc w:val="center"/>
              <w:rPr>
                <w:rFonts w:ascii="Times New Roman" w:eastAsia="宋体" w:hAnsi="Times New Roman"/>
                <w:sz w:val="24"/>
                <w:szCs w:val="24"/>
              </w:rPr>
            </w:pPr>
            <w:r>
              <w:rPr>
                <w:position w:val="-70"/>
              </w:rPr>
              <w:object w:dxaOrig="3098" w:dyaOrig="1457" w14:anchorId="0E9692EE">
                <v:shape id="_x0000_i1036" type="#_x0000_t75" style="width:154.9pt;height:72.85pt" o:ole="">
                  <v:imagedata r:id="rId35" o:title=""/>
                </v:shape>
                <o:OLEObject Type="Embed" ProgID="Equation.3" ShapeID="_x0000_i1036" DrawAspect="Content" ObjectID="_1662380924" r:id="rId36"/>
              </w:object>
            </w:r>
          </w:p>
        </w:tc>
        <w:tc>
          <w:tcPr>
            <w:tcW w:w="750" w:type="pct"/>
            <w:vAlign w:val="center"/>
          </w:tcPr>
          <w:p w14:paraId="4F93198C" w14:textId="77777777" w:rsidR="00336A7D" w:rsidRPr="00532DF4" w:rsidRDefault="00336A7D" w:rsidP="005D6403">
            <w:pPr>
              <w:pStyle w:val="ab"/>
              <w:spacing w:line="360" w:lineRule="auto"/>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7</w:t>
            </w:r>
            <w:r w:rsidRPr="00532DF4">
              <w:rPr>
                <w:rFonts w:ascii="Times New Roman" w:eastAsia="宋体" w:hAnsi="Times New Roman" w:hint="eastAsia"/>
                <w:sz w:val="24"/>
                <w:szCs w:val="24"/>
              </w:rPr>
              <w:t>）</w:t>
            </w:r>
          </w:p>
        </w:tc>
      </w:tr>
    </w:tbl>
    <w:p w14:paraId="36089345" w14:textId="77777777" w:rsidR="00336A7D" w:rsidRPr="00532DF4" w:rsidRDefault="00336A7D" w:rsidP="00BA13F2">
      <w:pPr>
        <w:pStyle w:val="ab"/>
        <w:ind w:firstLine="480"/>
        <w:rPr>
          <w:rFonts w:ascii="Times New Roman" w:eastAsia="宋体" w:hAnsi="Times New Roman"/>
          <w:sz w:val="24"/>
          <w:szCs w:val="24"/>
        </w:rPr>
      </w:pPr>
      <w:r w:rsidRPr="00532DF4">
        <w:rPr>
          <w:rFonts w:ascii="Times New Roman" w:eastAsia="宋体" w:hAnsi="Times New Roman" w:hint="eastAsia"/>
          <w:sz w:val="24"/>
          <w:szCs w:val="24"/>
        </w:rPr>
        <w:t>式中：</w:t>
      </w:r>
      <m:oMath>
        <m:r>
          <w:rPr>
            <w:rFonts w:ascii="Cambria Math" w:eastAsia="宋体" w:hAnsi="Cambria Math"/>
            <w:sz w:val="24"/>
            <w:szCs w:val="24"/>
          </w:rPr>
          <m:t>b</m:t>
        </m:r>
      </m:oMath>
      <w:r w:rsidRPr="00532DF4">
        <w:rPr>
          <w:rFonts w:ascii="Times New Roman" w:eastAsia="宋体" w:hAnsi="Times New Roman"/>
          <w:sz w:val="24"/>
          <w:szCs w:val="24"/>
        </w:rPr>
        <w:t>-------</w:t>
      </w:r>
      <w:r w:rsidRPr="00532DF4">
        <w:rPr>
          <w:rFonts w:ascii="Times New Roman" w:eastAsia="宋体" w:hAnsi="Times New Roman" w:hint="eastAsia"/>
          <w:sz w:val="24"/>
          <w:szCs w:val="24"/>
        </w:rPr>
        <w:t>比对测试回归曲线截距。</w:t>
      </w:r>
    </w:p>
    <w:p w14:paraId="02069583" w14:textId="77777777" w:rsidR="00336A7D" w:rsidRPr="00532DF4" w:rsidRDefault="00336A7D" w:rsidP="00336A7D">
      <w:pPr>
        <w:pStyle w:val="ab"/>
        <w:spacing w:line="360" w:lineRule="auto"/>
        <w:ind w:firstLine="480"/>
        <w:rPr>
          <w:rFonts w:ascii="Times New Roman" w:eastAsia="宋体" w:hAnsi="Times New Roman"/>
          <w:sz w:val="24"/>
          <w:szCs w:val="24"/>
        </w:rPr>
      </w:pPr>
      <w:r w:rsidRPr="00532DF4">
        <w:rPr>
          <w:rFonts w:ascii="Times New Roman" w:eastAsia="宋体" w:hAnsi="Times New Roman"/>
          <w:sz w:val="24"/>
          <w:szCs w:val="24"/>
        </w:rPr>
        <w:t>e</w:t>
      </w:r>
      <w:r w:rsidRPr="00532DF4">
        <w:rPr>
          <w:rFonts w:ascii="Times New Roman" w:eastAsia="宋体" w:hAnsi="Times New Roman" w:hint="eastAsia"/>
          <w:sz w:val="24"/>
          <w:szCs w:val="24"/>
        </w:rPr>
        <w:t>）依据公式（</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8</w:t>
      </w:r>
      <w:r w:rsidRPr="00532DF4">
        <w:rPr>
          <w:rFonts w:ascii="Times New Roman" w:eastAsia="宋体" w:hAnsi="Times New Roman" w:hint="eastAsia"/>
          <w:sz w:val="24"/>
          <w:szCs w:val="24"/>
        </w:rPr>
        <w:t>）计算参比方法和</w:t>
      </w:r>
      <w:r w:rsidR="000E5959">
        <w:rPr>
          <w:rFonts w:ascii="Times New Roman" w:eastAsia="宋体" w:hAnsi="Times New Roman" w:hint="eastAsia"/>
          <w:sz w:val="24"/>
          <w:szCs w:val="24"/>
        </w:rPr>
        <w:t>光散射</w:t>
      </w:r>
      <w:r w:rsidR="00ED6F1D">
        <w:rPr>
          <w:rFonts w:ascii="Times New Roman" w:eastAsia="宋体" w:hAnsi="Times New Roman" w:hint="eastAsia"/>
          <w:sz w:val="24"/>
          <w:szCs w:val="24"/>
        </w:rPr>
        <w:t>法</w:t>
      </w:r>
      <w:r w:rsidRPr="00532DF4">
        <w:rPr>
          <w:rFonts w:ascii="Times New Roman" w:eastAsia="宋体" w:hAnsi="Times New Roman" w:hint="eastAsia"/>
          <w:sz w:val="24"/>
          <w:szCs w:val="24"/>
        </w:rPr>
        <w:t>测试结果的相关系数：</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4485"/>
        <w:gridCol w:w="2018"/>
      </w:tblGrid>
      <w:tr w:rsidR="00336A7D" w:rsidRPr="00532DF4" w14:paraId="4F2C3798" w14:textId="77777777" w:rsidTr="005D6403">
        <w:trPr>
          <w:jc w:val="center"/>
        </w:trPr>
        <w:tc>
          <w:tcPr>
            <w:tcW w:w="750" w:type="pct"/>
            <w:vAlign w:val="center"/>
          </w:tcPr>
          <w:p w14:paraId="51A27517" w14:textId="77777777" w:rsidR="00336A7D" w:rsidRPr="00532DF4" w:rsidRDefault="00336A7D" w:rsidP="005D6403">
            <w:pPr>
              <w:pStyle w:val="ab"/>
              <w:spacing w:line="360" w:lineRule="auto"/>
              <w:ind w:firstLineChars="0" w:firstLine="0"/>
              <w:rPr>
                <w:rFonts w:ascii="Times New Roman" w:eastAsia="宋体" w:hAnsi="Times New Roman"/>
                <w:sz w:val="24"/>
                <w:szCs w:val="24"/>
              </w:rPr>
            </w:pPr>
          </w:p>
        </w:tc>
        <w:tc>
          <w:tcPr>
            <w:tcW w:w="1666" w:type="pct"/>
            <w:vAlign w:val="center"/>
          </w:tcPr>
          <w:p w14:paraId="6072DD88" w14:textId="654C998E" w:rsidR="00336A7D" w:rsidRPr="00532DF4" w:rsidRDefault="00F123F4" w:rsidP="00F123F4">
            <w:pPr>
              <w:pStyle w:val="ab"/>
              <w:spacing w:line="360" w:lineRule="auto"/>
              <w:ind w:firstLineChars="0" w:firstLine="0"/>
              <w:jc w:val="center"/>
              <w:rPr>
                <w:rFonts w:ascii="Times New Roman" w:eastAsia="宋体" w:hAnsi="Times New Roman"/>
                <w:sz w:val="24"/>
                <w:szCs w:val="24"/>
              </w:rPr>
            </w:pPr>
            <w:r>
              <w:rPr>
                <w:position w:val="-70"/>
              </w:rPr>
              <w:object w:dxaOrig="3281" w:dyaOrig="1457" w14:anchorId="098C4556">
                <v:shape id="_x0000_i1038" type="#_x0000_t75" style="width:164.05pt;height:72.85pt" o:ole="">
                  <v:imagedata r:id="rId37" o:title=""/>
                </v:shape>
                <o:OLEObject Type="Embed" ProgID="Equation.3" ShapeID="_x0000_i1038" DrawAspect="Content" ObjectID="_1662380925" r:id="rId38"/>
              </w:object>
            </w:r>
          </w:p>
        </w:tc>
        <w:tc>
          <w:tcPr>
            <w:tcW w:w="750" w:type="pct"/>
            <w:vAlign w:val="center"/>
          </w:tcPr>
          <w:p w14:paraId="31A983A6" w14:textId="77777777" w:rsidR="00336A7D" w:rsidRPr="00532DF4" w:rsidRDefault="00336A7D" w:rsidP="005D6403">
            <w:pPr>
              <w:pStyle w:val="ab"/>
              <w:spacing w:line="360" w:lineRule="auto"/>
              <w:ind w:firstLineChars="0" w:firstLine="0"/>
              <w:jc w:val="right"/>
              <w:rPr>
                <w:rFonts w:ascii="Times New Roman" w:eastAsia="宋体" w:hAnsi="Times New Roman"/>
                <w:sz w:val="24"/>
                <w:szCs w:val="24"/>
              </w:rPr>
            </w:pPr>
            <w:r w:rsidRPr="00532DF4">
              <w:rPr>
                <w:rFonts w:ascii="Times New Roman" w:eastAsia="宋体" w:hAnsi="Times New Roman" w:hint="eastAsia"/>
                <w:sz w:val="24"/>
                <w:szCs w:val="24"/>
              </w:rPr>
              <w:t>（</w:t>
            </w:r>
            <w:r w:rsidRPr="00532DF4">
              <w:rPr>
                <w:rFonts w:ascii="Times New Roman" w:eastAsia="宋体" w:hAnsi="Times New Roman"/>
                <w:sz w:val="24"/>
                <w:szCs w:val="24"/>
              </w:rPr>
              <w:t>5</w:t>
            </w:r>
            <w:r w:rsidRPr="00532DF4">
              <w:rPr>
                <w:rFonts w:ascii="Times New Roman" w:eastAsia="宋体" w:hAnsi="Times New Roman" w:hint="eastAsia"/>
                <w:sz w:val="24"/>
                <w:szCs w:val="24"/>
              </w:rPr>
              <w:t>-</w:t>
            </w:r>
            <w:r w:rsidR="00541C85">
              <w:rPr>
                <w:rFonts w:ascii="Times New Roman" w:eastAsia="宋体" w:hAnsi="Times New Roman"/>
                <w:sz w:val="24"/>
                <w:szCs w:val="24"/>
              </w:rPr>
              <w:t>8</w:t>
            </w:r>
            <w:r w:rsidRPr="00532DF4">
              <w:rPr>
                <w:rFonts w:ascii="Times New Roman" w:eastAsia="宋体" w:hAnsi="Times New Roman" w:hint="eastAsia"/>
                <w:sz w:val="24"/>
                <w:szCs w:val="24"/>
              </w:rPr>
              <w:t>）</w:t>
            </w:r>
          </w:p>
        </w:tc>
      </w:tr>
    </w:tbl>
    <w:p w14:paraId="6E5D9636" w14:textId="77777777" w:rsidR="009A3F79" w:rsidRPr="00532DF4" w:rsidRDefault="00336A7D" w:rsidP="00BA13F2">
      <w:pPr>
        <w:pStyle w:val="ab"/>
        <w:ind w:firstLine="480"/>
        <w:rPr>
          <w:rFonts w:ascii="Times New Roman" w:eastAsia="宋体" w:hAnsi="Times New Roman"/>
          <w:sz w:val="24"/>
          <w:szCs w:val="24"/>
        </w:rPr>
      </w:pPr>
      <w:r w:rsidRPr="00532DF4">
        <w:rPr>
          <w:rFonts w:ascii="Times New Roman" w:eastAsia="宋体" w:hAnsi="Times New Roman" w:hint="eastAsia"/>
          <w:sz w:val="24"/>
          <w:szCs w:val="24"/>
        </w:rPr>
        <w:t>式中：</w:t>
      </w:r>
      <w:r w:rsidRPr="00532DF4">
        <w:rPr>
          <w:rFonts w:ascii="Times New Roman" w:eastAsia="宋体" w:hAnsi="Times New Roman"/>
          <w:sz w:val="24"/>
          <w:szCs w:val="24"/>
        </w:rPr>
        <w:t>r-------</w:t>
      </w:r>
      <w:r w:rsidRPr="00532DF4">
        <w:rPr>
          <w:rFonts w:ascii="Times New Roman" w:eastAsia="宋体" w:hAnsi="Times New Roman" w:hint="eastAsia"/>
          <w:sz w:val="24"/>
          <w:szCs w:val="24"/>
        </w:rPr>
        <w:t>比对测试回归曲线的相关系数。</w:t>
      </w:r>
      <w:bookmarkEnd w:id="63"/>
    </w:p>
    <w:p w14:paraId="5F7775F4" w14:textId="77777777" w:rsidR="006A0AD7" w:rsidRDefault="006A0AD7" w:rsidP="00336A7D">
      <w:pPr>
        <w:ind w:firstLine="480"/>
      </w:pPr>
    </w:p>
    <w:p w14:paraId="17588736" w14:textId="40BAF5E0" w:rsidR="00336A7D" w:rsidRPr="00532DF4" w:rsidRDefault="007148D0" w:rsidP="00336A7D">
      <w:pPr>
        <w:ind w:firstLine="480"/>
      </w:pPr>
      <w:r w:rsidRPr="00532DF4">
        <w:rPr>
          <w:rFonts w:hint="eastAsia"/>
        </w:rPr>
        <w:t>（</w:t>
      </w:r>
      <w:r w:rsidRPr="00532DF4">
        <w:rPr>
          <w:rFonts w:hint="eastAsia"/>
        </w:rPr>
        <w:t>2</w:t>
      </w:r>
      <w:r w:rsidRPr="00532DF4">
        <w:rPr>
          <w:rFonts w:hint="eastAsia"/>
        </w:rPr>
        <w:t>）</w:t>
      </w:r>
      <w:r w:rsidR="001309D3" w:rsidRPr="00532DF4">
        <w:rPr>
          <w:rFonts w:hint="eastAsia"/>
        </w:rPr>
        <w:t>线性回归</w:t>
      </w:r>
      <w:r w:rsidRPr="00532DF4">
        <w:rPr>
          <w:rFonts w:hint="eastAsia"/>
        </w:rPr>
        <w:t>参数确定</w:t>
      </w:r>
    </w:p>
    <w:p w14:paraId="3A47E42E" w14:textId="77777777" w:rsidR="001309D3" w:rsidRDefault="00F93344" w:rsidP="00F93344">
      <w:pPr>
        <w:pStyle w:val="ab"/>
        <w:spacing w:line="360" w:lineRule="auto"/>
        <w:ind w:firstLine="480"/>
        <w:rPr>
          <w:rFonts w:ascii="Times New Roman" w:eastAsia="宋体" w:hAnsi="Times New Roman"/>
          <w:sz w:val="24"/>
          <w:szCs w:val="24"/>
        </w:rPr>
      </w:pPr>
      <w:r w:rsidRPr="00532DF4">
        <w:rPr>
          <w:rFonts w:ascii="Times New Roman" w:eastAsia="宋体" w:hAnsi="Times New Roman"/>
          <w:sz w:val="24"/>
          <w:szCs w:val="24"/>
        </w:rPr>
        <w:t>选取国内外</w:t>
      </w:r>
      <w:r w:rsidRPr="00532DF4">
        <w:rPr>
          <w:rFonts w:ascii="Times New Roman" w:eastAsia="宋体" w:hAnsi="Times New Roman"/>
          <w:sz w:val="24"/>
          <w:szCs w:val="24"/>
        </w:rPr>
        <w:t>3</w:t>
      </w:r>
      <w:r w:rsidRPr="00532DF4">
        <w:rPr>
          <w:rFonts w:ascii="Times New Roman" w:eastAsia="宋体" w:hAnsi="Times New Roman"/>
          <w:sz w:val="24"/>
          <w:szCs w:val="24"/>
        </w:rPr>
        <w:t>种光散射</w:t>
      </w:r>
      <w:r w:rsidRPr="00532DF4">
        <w:rPr>
          <w:rFonts w:ascii="Times New Roman" w:eastAsia="宋体" w:hAnsi="Times New Roman" w:hint="eastAsia"/>
          <w:sz w:val="24"/>
          <w:szCs w:val="24"/>
        </w:rPr>
        <w:t>仪器，</w:t>
      </w:r>
      <w:r w:rsidR="009F2641">
        <w:rPr>
          <w:rFonts w:ascii="Times New Roman" w:eastAsia="宋体" w:hAnsi="Times New Roman" w:hint="eastAsia"/>
          <w:sz w:val="24"/>
          <w:szCs w:val="24"/>
        </w:rPr>
        <w:t>参照</w:t>
      </w:r>
      <w:r w:rsidRPr="00532DF4">
        <w:rPr>
          <w:rFonts w:ascii="Times New Roman" w:eastAsia="宋体" w:hAnsi="Times New Roman"/>
          <w:sz w:val="24"/>
          <w:szCs w:val="24"/>
        </w:rPr>
        <w:t>《环境空气颗粒物（</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10</w:t>
      </w:r>
      <w:r w:rsidRPr="00532DF4">
        <w:rPr>
          <w:rFonts w:ascii="Times New Roman" w:eastAsia="宋体" w:hAnsi="Times New Roman"/>
          <w:sz w:val="24"/>
          <w:szCs w:val="24"/>
        </w:rPr>
        <w:t>和</w:t>
      </w:r>
      <w:r w:rsidRPr="00532DF4">
        <w:rPr>
          <w:rFonts w:ascii="Times New Roman" w:eastAsia="宋体" w:hAnsi="Times New Roman"/>
          <w:sz w:val="24"/>
          <w:szCs w:val="24"/>
        </w:rPr>
        <w:t>PM</w:t>
      </w:r>
      <w:r w:rsidRPr="00433D0E">
        <w:rPr>
          <w:rFonts w:ascii="Times New Roman" w:eastAsia="宋体" w:hAnsi="Times New Roman"/>
          <w:sz w:val="24"/>
          <w:szCs w:val="24"/>
          <w:vertAlign w:val="subscript"/>
        </w:rPr>
        <w:t>2.5</w:t>
      </w:r>
      <w:r w:rsidRPr="00532DF4">
        <w:rPr>
          <w:rFonts w:ascii="Times New Roman" w:eastAsia="宋体" w:hAnsi="Times New Roman"/>
          <w:sz w:val="24"/>
          <w:szCs w:val="24"/>
        </w:rPr>
        <w:t>）连续自动监测技术要求及检测方法》（</w:t>
      </w:r>
      <w:r w:rsidRPr="00532DF4">
        <w:rPr>
          <w:rFonts w:ascii="Times New Roman" w:eastAsia="宋体" w:hAnsi="Times New Roman"/>
          <w:sz w:val="24"/>
          <w:szCs w:val="24"/>
        </w:rPr>
        <w:t>HJ 653-2013</w:t>
      </w:r>
      <w:r w:rsidRPr="00532DF4">
        <w:rPr>
          <w:rFonts w:ascii="Times New Roman" w:eastAsia="宋体" w:hAnsi="Times New Roman"/>
          <w:sz w:val="24"/>
          <w:szCs w:val="24"/>
        </w:rPr>
        <w:t>）分季节</w:t>
      </w:r>
      <w:r w:rsidRPr="00532DF4">
        <w:rPr>
          <w:rFonts w:ascii="Times New Roman" w:eastAsia="宋体" w:hAnsi="Times New Roman" w:hint="eastAsia"/>
          <w:sz w:val="24"/>
          <w:szCs w:val="24"/>
        </w:rPr>
        <w:t>与参比仪器</w:t>
      </w:r>
      <w:r w:rsidRPr="00532DF4">
        <w:rPr>
          <w:rFonts w:ascii="Times New Roman" w:eastAsia="宋体" w:hAnsi="Times New Roman"/>
          <w:sz w:val="24"/>
          <w:szCs w:val="24"/>
        </w:rPr>
        <w:t>进行一年比对测试，</w:t>
      </w:r>
      <w:r w:rsidRPr="00532DF4">
        <w:rPr>
          <w:rFonts w:ascii="Times New Roman" w:eastAsia="宋体" w:hAnsi="Times New Roman" w:hint="eastAsia"/>
          <w:sz w:val="24"/>
          <w:szCs w:val="24"/>
        </w:rPr>
        <w:t>根据</w:t>
      </w:r>
      <w:r w:rsidRPr="00532DF4">
        <w:rPr>
          <w:rFonts w:ascii="Times New Roman" w:eastAsia="宋体" w:hAnsi="Times New Roman"/>
          <w:sz w:val="24"/>
          <w:szCs w:val="24"/>
        </w:rPr>
        <w:t>光散射仪器与滤膜称重法的比对测试结果，</w:t>
      </w:r>
      <w:r w:rsidR="00AD63C5">
        <w:rPr>
          <w:rFonts w:ascii="Times New Roman" w:eastAsia="宋体" w:hAnsi="Times New Roman" w:hint="eastAsia"/>
          <w:sz w:val="24"/>
          <w:szCs w:val="24"/>
        </w:rPr>
        <w:t>同时</w:t>
      </w:r>
      <w:r w:rsidR="00AD63C5">
        <w:rPr>
          <w:rFonts w:ascii="Times New Roman" w:eastAsia="宋体" w:hAnsi="Times New Roman"/>
          <w:sz w:val="24"/>
          <w:szCs w:val="24"/>
        </w:rPr>
        <w:t>参考</w:t>
      </w:r>
      <w:r w:rsidR="00AD63C5" w:rsidRPr="00AD63C5">
        <w:rPr>
          <w:rFonts w:ascii="Times New Roman" w:eastAsia="宋体" w:hAnsi="Times New Roman" w:hint="eastAsia"/>
          <w:sz w:val="24"/>
          <w:szCs w:val="24"/>
        </w:rPr>
        <w:t>《大气</w:t>
      </w:r>
      <w:r w:rsidR="00AD63C5" w:rsidRPr="00AD63C5">
        <w:rPr>
          <w:rFonts w:ascii="Times New Roman" w:eastAsia="宋体" w:hAnsi="Times New Roman" w:hint="eastAsia"/>
          <w:sz w:val="24"/>
          <w:szCs w:val="24"/>
        </w:rPr>
        <w:t>PM</w:t>
      </w:r>
      <w:r w:rsidR="00AD63C5" w:rsidRPr="00433D0E">
        <w:rPr>
          <w:rFonts w:ascii="Times New Roman" w:eastAsia="宋体" w:hAnsi="Times New Roman"/>
          <w:sz w:val="24"/>
          <w:szCs w:val="24"/>
          <w:vertAlign w:val="subscript"/>
        </w:rPr>
        <w:t>2.5</w:t>
      </w:r>
      <w:r w:rsidR="00AD63C5" w:rsidRPr="00AD63C5">
        <w:rPr>
          <w:rFonts w:ascii="Times New Roman" w:eastAsia="宋体" w:hAnsi="Times New Roman" w:hint="eastAsia"/>
          <w:sz w:val="24"/>
          <w:szCs w:val="24"/>
        </w:rPr>
        <w:t>网格化监测技术要求和监测方法技术指南》，</w:t>
      </w:r>
      <w:r w:rsidRPr="00532DF4">
        <w:rPr>
          <w:rFonts w:ascii="Times New Roman" w:eastAsia="宋体" w:hAnsi="Times New Roman" w:hint="eastAsia"/>
          <w:sz w:val="24"/>
          <w:szCs w:val="24"/>
        </w:rPr>
        <w:t>确定线性回归参数</w:t>
      </w:r>
      <w:r w:rsidR="009F2641">
        <w:rPr>
          <w:rFonts w:ascii="Times New Roman" w:eastAsia="宋体" w:hAnsi="Times New Roman" w:hint="eastAsia"/>
          <w:sz w:val="24"/>
          <w:szCs w:val="24"/>
        </w:rPr>
        <w:t>限值</w:t>
      </w:r>
      <w:r w:rsidRPr="00532DF4">
        <w:rPr>
          <w:rFonts w:ascii="Times New Roman" w:eastAsia="宋体" w:hAnsi="Times New Roman" w:hint="eastAsia"/>
          <w:sz w:val="24"/>
          <w:szCs w:val="24"/>
        </w:rPr>
        <w:t>。</w:t>
      </w:r>
      <w:r w:rsidR="00190902" w:rsidRPr="00532DF4">
        <w:rPr>
          <w:rFonts w:ascii="Times New Roman" w:eastAsia="宋体" w:hAnsi="Times New Roman" w:hint="eastAsia"/>
          <w:sz w:val="24"/>
          <w:szCs w:val="24"/>
        </w:rPr>
        <w:t>3</w:t>
      </w:r>
      <w:r w:rsidR="00190902" w:rsidRPr="00532DF4">
        <w:rPr>
          <w:rFonts w:ascii="Times New Roman" w:eastAsia="宋体" w:hAnsi="Times New Roman" w:hint="eastAsia"/>
          <w:sz w:val="24"/>
          <w:szCs w:val="24"/>
        </w:rPr>
        <w:t>种仪器线性拟合结果见</w:t>
      </w:r>
      <w:r w:rsidR="008C4CAF">
        <w:rPr>
          <w:rFonts w:ascii="Times New Roman" w:eastAsia="宋体" w:hAnsi="Times New Roman" w:hint="eastAsia"/>
          <w:sz w:val="24"/>
          <w:szCs w:val="24"/>
        </w:rPr>
        <w:t>表</w:t>
      </w:r>
      <w:r w:rsidR="001552B5">
        <w:rPr>
          <w:rFonts w:ascii="Times New Roman" w:eastAsia="宋体" w:hAnsi="Times New Roman" w:hint="eastAsia"/>
          <w:sz w:val="24"/>
          <w:szCs w:val="24"/>
        </w:rPr>
        <w:t>5</w:t>
      </w:r>
      <w:r w:rsidR="001552B5">
        <w:rPr>
          <w:rFonts w:ascii="Times New Roman" w:eastAsia="宋体" w:hAnsi="Times New Roman"/>
          <w:sz w:val="24"/>
          <w:szCs w:val="24"/>
        </w:rPr>
        <w:t>-</w:t>
      </w:r>
      <w:r w:rsidR="00F0295E">
        <w:rPr>
          <w:rFonts w:ascii="Times New Roman" w:eastAsia="宋体" w:hAnsi="Times New Roman"/>
          <w:sz w:val="24"/>
          <w:szCs w:val="24"/>
        </w:rPr>
        <w:t>5</w:t>
      </w:r>
      <w:r w:rsidR="008C4CAF">
        <w:rPr>
          <w:rFonts w:ascii="Times New Roman" w:eastAsia="宋体" w:hAnsi="Times New Roman" w:hint="eastAsia"/>
          <w:sz w:val="24"/>
          <w:szCs w:val="24"/>
        </w:rPr>
        <w:t>和</w:t>
      </w:r>
      <w:r w:rsidR="00190902" w:rsidRPr="00532DF4">
        <w:rPr>
          <w:rFonts w:ascii="Times New Roman" w:eastAsia="宋体" w:hAnsi="Times New Roman" w:hint="eastAsia"/>
          <w:sz w:val="24"/>
          <w:szCs w:val="24"/>
        </w:rPr>
        <w:t>图</w:t>
      </w:r>
      <w:r w:rsidR="00190902" w:rsidRPr="00532DF4">
        <w:rPr>
          <w:rFonts w:ascii="Times New Roman" w:eastAsia="宋体" w:hAnsi="Times New Roman" w:hint="eastAsia"/>
          <w:sz w:val="24"/>
          <w:szCs w:val="24"/>
        </w:rPr>
        <w:t>5-</w:t>
      </w:r>
      <w:r w:rsidR="006D1185">
        <w:rPr>
          <w:rFonts w:ascii="Times New Roman" w:eastAsia="宋体" w:hAnsi="Times New Roman"/>
          <w:sz w:val="24"/>
          <w:szCs w:val="24"/>
        </w:rPr>
        <w:t>6</w:t>
      </w:r>
      <w:r w:rsidR="00190902" w:rsidRPr="00532DF4">
        <w:rPr>
          <w:rFonts w:ascii="Times New Roman" w:eastAsia="宋体" w:hAnsi="Times New Roman" w:hint="eastAsia"/>
          <w:sz w:val="24"/>
          <w:szCs w:val="24"/>
        </w:rPr>
        <w:t>。</w:t>
      </w:r>
    </w:p>
    <w:p w14:paraId="73099013" w14:textId="77777777" w:rsidR="00C7757F" w:rsidRDefault="00D61FB6" w:rsidP="00D61FB6">
      <w:pPr>
        <w:pStyle w:val="ab"/>
        <w:spacing w:line="360" w:lineRule="auto"/>
        <w:ind w:firstLine="480"/>
        <w:rPr>
          <w:rFonts w:ascii="Times New Roman" w:eastAsia="宋体" w:hAnsi="Times New Roman"/>
          <w:sz w:val="24"/>
          <w:szCs w:val="24"/>
        </w:rPr>
      </w:pPr>
      <w:r w:rsidRPr="00532DF4">
        <w:rPr>
          <w:rFonts w:ascii="Times New Roman" w:eastAsia="宋体" w:hAnsi="Times New Roman" w:hint="eastAsia"/>
          <w:sz w:val="24"/>
          <w:szCs w:val="24"/>
        </w:rPr>
        <w:t>由测试结果可以看出，</w:t>
      </w:r>
      <w:r w:rsidRPr="00532DF4">
        <w:rPr>
          <w:rFonts w:ascii="Times New Roman" w:eastAsia="宋体" w:hAnsi="Times New Roman" w:hint="eastAsia"/>
          <w:sz w:val="24"/>
          <w:szCs w:val="24"/>
        </w:rPr>
        <w:t>3</w:t>
      </w:r>
      <w:r w:rsidRPr="00532DF4">
        <w:rPr>
          <w:rFonts w:ascii="Times New Roman" w:eastAsia="宋体" w:hAnsi="Times New Roman" w:hint="eastAsia"/>
          <w:sz w:val="24"/>
          <w:szCs w:val="24"/>
        </w:rPr>
        <w:t>个厂家的光散射仪器</w:t>
      </w:r>
      <w:r w:rsidR="0086387E">
        <w:rPr>
          <w:rFonts w:ascii="Times New Roman" w:eastAsia="宋体" w:hAnsi="Times New Roman" w:hint="eastAsia"/>
          <w:sz w:val="24"/>
          <w:szCs w:val="24"/>
        </w:rPr>
        <w:t>4</w:t>
      </w:r>
      <w:r w:rsidR="0086387E">
        <w:rPr>
          <w:rFonts w:ascii="Times New Roman" w:eastAsia="宋体" w:hAnsi="Times New Roman" w:hint="eastAsia"/>
          <w:sz w:val="24"/>
          <w:szCs w:val="24"/>
        </w:rPr>
        <w:t>个季节共</w:t>
      </w:r>
      <w:r w:rsidR="0086387E">
        <w:rPr>
          <w:rFonts w:ascii="Times New Roman" w:eastAsia="宋体" w:hAnsi="Times New Roman" w:hint="eastAsia"/>
          <w:sz w:val="24"/>
          <w:szCs w:val="24"/>
        </w:rPr>
        <w:t>1</w:t>
      </w:r>
      <w:r w:rsidR="0086387E">
        <w:rPr>
          <w:rFonts w:ascii="Times New Roman" w:eastAsia="宋体" w:hAnsi="Times New Roman"/>
          <w:sz w:val="24"/>
          <w:szCs w:val="24"/>
        </w:rPr>
        <w:t>2</w:t>
      </w:r>
      <w:r w:rsidR="006D1185">
        <w:rPr>
          <w:rFonts w:ascii="Times New Roman" w:eastAsia="宋体" w:hAnsi="Times New Roman" w:hint="eastAsia"/>
          <w:sz w:val="24"/>
          <w:szCs w:val="24"/>
        </w:rPr>
        <w:t>次</w:t>
      </w:r>
      <w:r w:rsidR="0086387E">
        <w:rPr>
          <w:rFonts w:ascii="Times New Roman" w:eastAsia="宋体" w:hAnsi="Times New Roman" w:hint="eastAsia"/>
          <w:sz w:val="24"/>
          <w:szCs w:val="24"/>
        </w:rPr>
        <w:t>线性拟合结果，</w:t>
      </w:r>
      <w:r w:rsidR="005B63F1">
        <w:rPr>
          <w:rFonts w:ascii="Times New Roman" w:eastAsia="宋体" w:hAnsi="Times New Roman" w:hint="eastAsia"/>
          <w:sz w:val="24"/>
          <w:szCs w:val="24"/>
        </w:rPr>
        <w:t>斜率有</w:t>
      </w:r>
      <w:r w:rsidR="00942ADC">
        <w:rPr>
          <w:rFonts w:ascii="Times New Roman" w:eastAsia="宋体" w:hAnsi="Times New Roman"/>
          <w:sz w:val="24"/>
          <w:szCs w:val="24"/>
        </w:rPr>
        <w:t>6</w:t>
      </w:r>
      <w:r w:rsidR="005B63F1">
        <w:rPr>
          <w:rFonts w:ascii="Times New Roman" w:eastAsia="宋体" w:hAnsi="Times New Roman" w:hint="eastAsia"/>
          <w:sz w:val="24"/>
          <w:szCs w:val="24"/>
        </w:rPr>
        <w:t>次未达到</w:t>
      </w:r>
      <w:r w:rsidRPr="00532DF4">
        <w:rPr>
          <w:rFonts w:ascii="Times New Roman" w:eastAsia="宋体" w:hAnsi="Times New Roman" w:hint="eastAsia"/>
          <w:sz w:val="24"/>
          <w:szCs w:val="24"/>
        </w:rPr>
        <w:t>HJ653-2013</w:t>
      </w:r>
      <w:r w:rsidRPr="00532DF4">
        <w:rPr>
          <w:rFonts w:ascii="Times New Roman" w:eastAsia="宋体" w:hAnsi="Times New Roman" w:hint="eastAsia"/>
          <w:sz w:val="24"/>
          <w:szCs w:val="24"/>
        </w:rPr>
        <w:t>的要求，截距</w:t>
      </w:r>
      <w:r w:rsidR="00EF3773">
        <w:rPr>
          <w:rFonts w:ascii="Times New Roman" w:eastAsia="宋体" w:hAnsi="Times New Roman" w:hint="eastAsia"/>
          <w:sz w:val="24"/>
          <w:szCs w:val="24"/>
        </w:rPr>
        <w:t>5</w:t>
      </w:r>
      <w:r w:rsidR="00EF3773">
        <w:rPr>
          <w:rFonts w:ascii="Times New Roman" w:eastAsia="宋体" w:hAnsi="Times New Roman" w:hint="eastAsia"/>
          <w:sz w:val="24"/>
          <w:szCs w:val="24"/>
        </w:rPr>
        <w:t>次</w:t>
      </w:r>
      <w:r w:rsidRPr="00532DF4">
        <w:rPr>
          <w:rFonts w:ascii="Times New Roman" w:eastAsia="宋体" w:hAnsi="Times New Roman" w:hint="eastAsia"/>
          <w:sz w:val="24"/>
          <w:szCs w:val="24"/>
        </w:rPr>
        <w:t>略超</w:t>
      </w:r>
      <w:r w:rsidRPr="00532DF4">
        <w:rPr>
          <w:rFonts w:ascii="Times New Roman" w:eastAsia="宋体" w:hAnsi="Times New Roman" w:hint="eastAsia"/>
          <w:sz w:val="24"/>
          <w:szCs w:val="24"/>
        </w:rPr>
        <w:t>HJ653-2013</w:t>
      </w:r>
      <w:r w:rsidRPr="00532DF4">
        <w:rPr>
          <w:rFonts w:ascii="Times New Roman" w:eastAsia="宋体" w:hAnsi="Times New Roman" w:hint="eastAsia"/>
          <w:sz w:val="24"/>
          <w:szCs w:val="24"/>
        </w:rPr>
        <w:t>的要求</w:t>
      </w:r>
      <w:r w:rsidR="002542B7">
        <w:rPr>
          <w:rFonts w:ascii="Times New Roman" w:eastAsia="宋体" w:hAnsi="Times New Roman" w:hint="eastAsia"/>
          <w:sz w:val="24"/>
          <w:szCs w:val="24"/>
        </w:rPr>
        <w:t>，相关系数均可满足要求。</w:t>
      </w:r>
      <w:r w:rsidR="0045273C">
        <w:rPr>
          <w:rFonts w:ascii="Times New Roman" w:eastAsia="宋体" w:hAnsi="Times New Roman" w:hint="eastAsia"/>
          <w:sz w:val="24"/>
          <w:szCs w:val="24"/>
        </w:rPr>
        <w:t>相关系数采用</w:t>
      </w:r>
      <w:r w:rsidR="00EF3773" w:rsidRPr="00AD63C5">
        <w:rPr>
          <w:rFonts w:ascii="Times New Roman" w:eastAsia="宋体" w:hAnsi="Times New Roman" w:hint="eastAsia"/>
          <w:sz w:val="24"/>
          <w:szCs w:val="24"/>
        </w:rPr>
        <w:t>《大气</w:t>
      </w:r>
      <w:r w:rsidR="00EF3773" w:rsidRPr="00AD63C5">
        <w:rPr>
          <w:rFonts w:ascii="Times New Roman" w:eastAsia="宋体" w:hAnsi="Times New Roman" w:hint="eastAsia"/>
          <w:sz w:val="24"/>
          <w:szCs w:val="24"/>
        </w:rPr>
        <w:t>PM</w:t>
      </w:r>
      <w:r w:rsidR="00EF3773" w:rsidRPr="00433D0E">
        <w:rPr>
          <w:rFonts w:ascii="Times New Roman" w:eastAsia="宋体" w:hAnsi="Times New Roman"/>
          <w:sz w:val="24"/>
          <w:szCs w:val="24"/>
          <w:vertAlign w:val="subscript"/>
        </w:rPr>
        <w:t>2.5</w:t>
      </w:r>
      <w:r w:rsidR="00EF3773" w:rsidRPr="00AD63C5">
        <w:rPr>
          <w:rFonts w:ascii="Times New Roman" w:eastAsia="宋体" w:hAnsi="Times New Roman" w:hint="eastAsia"/>
          <w:sz w:val="24"/>
          <w:szCs w:val="24"/>
        </w:rPr>
        <w:t>网格化监测技术要求和监测方法技术指南》</w:t>
      </w:r>
      <w:r w:rsidR="0045273C">
        <w:rPr>
          <w:rFonts w:ascii="Times New Roman" w:eastAsia="宋体" w:hAnsi="Times New Roman" w:hint="eastAsia"/>
          <w:sz w:val="24"/>
          <w:szCs w:val="24"/>
        </w:rPr>
        <w:t>的限值，斜率和截距</w:t>
      </w:r>
      <w:r w:rsidR="00B76B2C">
        <w:rPr>
          <w:rFonts w:ascii="Times New Roman" w:eastAsia="宋体" w:hAnsi="Times New Roman" w:hint="eastAsia"/>
          <w:sz w:val="24"/>
          <w:szCs w:val="24"/>
        </w:rPr>
        <w:t>取</w:t>
      </w:r>
      <w:r w:rsidR="0045273C">
        <w:rPr>
          <w:rFonts w:ascii="Times New Roman" w:eastAsia="宋体" w:hAnsi="Times New Roman"/>
          <w:sz w:val="24"/>
          <w:szCs w:val="24"/>
        </w:rPr>
        <w:t>20</w:t>
      </w:r>
      <w:r w:rsidR="00B76B2C">
        <w:rPr>
          <w:rFonts w:ascii="Times New Roman" w:eastAsia="宋体" w:hAnsi="Times New Roman" w:hint="eastAsia"/>
          <w:sz w:val="24"/>
          <w:szCs w:val="24"/>
        </w:rPr>
        <w:t>%</w:t>
      </w:r>
      <w:r w:rsidR="0045273C">
        <w:rPr>
          <w:rFonts w:ascii="Times New Roman" w:eastAsia="宋体" w:hAnsi="Times New Roman" w:hint="eastAsia"/>
          <w:sz w:val="24"/>
          <w:szCs w:val="24"/>
        </w:rPr>
        <w:t>分位数作为约束限值。</w:t>
      </w:r>
    </w:p>
    <w:p w14:paraId="50E92129" w14:textId="77777777" w:rsidR="00F0295E" w:rsidRPr="00EF3773" w:rsidRDefault="00C7757F" w:rsidP="00961620">
      <w:pPr>
        <w:pStyle w:val="ab"/>
        <w:spacing w:line="360" w:lineRule="auto"/>
        <w:ind w:firstLine="480"/>
      </w:pPr>
      <w:r>
        <w:rPr>
          <w:rFonts w:ascii="Times New Roman" w:eastAsia="宋体" w:hAnsi="Times New Roman" w:hint="eastAsia"/>
          <w:sz w:val="24"/>
          <w:szCs w:val="24"/>
        </w:rPr>
        <w:t>综上，</w:t>
      </w:r>
      <w:r w:rsidR="00D61FB6">
        <w:rPr>
          <w:rFonts w:ascii="Times New Roman" w:eastAsia="宋体" w:hAnsi="Times New Roman" w:hint="eastAsia"/>
          <w:sz w:val="24"/>
          <w:szCs w:val="24"/>
        </w:rPr>
        <w:t>以</w:t>
      </w:r>
      <w:r w:rsidR="00D61FB6" w:rsidRPr="00532DF4">
        <w:rPr>
          <w:rFonts w:ascii="Times New Roman" w:eastAsia="宋体" w:hAnsi="Times New Roman" w:hint="eastAsia"/>
          <w:sz w:val="24"/>
          <w:szCs w:val="24"/>
        </w:rPr>
        <w:t>HJ653-2013</w:t>
      </w:r>
      <w:r w:rsidR="00D61FB6">
        <w:rPr>
          <w:rFonts w:ascii="Times New Roman" w:eastAsia="宋体" w:hAnsi="Times New Roman" w:hint="eastAsia"/>
          <w:sz w:val="24"/>
          <w:szCs w:val="24"/>
        </w:rPr>
        <w:t>的要求为基础，</w:t>
      </w:r>
      <w:r w:rsidR="002412E7">
        <w:rPr>
          <w:rFonts w:ascii="Times New Roman" w:eastAsia="宋体" w:hAnsi="Times New Roman" w:hint="eastAsia"/>
          <w:sz w:val="24"/>
          <w:szCs w:val="24"/>
        </w:rPr>
        <w:t>参考《</w:t>
      </w:r>
      <w:r w:rsidR="002412E7" w:rsidRPr="002412E7">
        <w:rPr>
          <w:rFonts w:ascii="Times New Roman" w:eastAsia="宋体" w:hAnsi="Times New Roman" w:hint="eastAsia"/>
          <w:sz w:val="24"/>
          <w:szCs w:val="24"/>
        </w:rPr>
        <w:t>大气</w:t>
      </w:r>
      <w:r w:rsidR="002412E7" w:rsidRPr="002412E7">
        <w:rPr>
          <w:rFonts w:ascii="Times New Roman" w:eastAsia="宋体" w:hAnsi="Times New Roman" w:hint="eastAsia"/>
          <w:sz w:val="24"/>
          <w:szCs w:val="24"/>
        </w:rPr>
        <w:t>PM</w:t>
      </w:r>
      <w:r w:rsidR="002412E7" w:rsidRPr="00433D0E">
        <w:rPr>
          <w:rFonts w:ascii="Times New Roman" w:eastAsia="宋体" w:hAnsi="Times New Roman"/>
          <w:sz w:val="24"/>
          <w:szCs w:val="24"/>
          <w:vertAlign w:val="subscript"/>
        </w:rPr>
        <w:t>2.5</w:t>
      </w:r>
      <w:r w:rsidR="002412E7" w:rsidRPr="002412E7">
        <w:rPr>
          <w:rFonts w:ascii="Times New Roman" w:eastAsia="宋体" w:hAnsi="Times New Roman" w:hint="eastAsia"/>
          <w:sz w:val="24"/>
          <w:szCs w:val="24"/>
        </w:rPr>
        <w:t>网格化监测技术要求和监测方法技术指南</w:t>
      </w:r>
      <w:r w:rsidR="002412E7">
        <w:rPr>
          <w:rFonts w:ascii="Times New Roman" w:eastAsia="宋体" w:hAnsi="Times New Roman" w:hint="eastAsia"/>
          <w:sz w:val="24"/>
          <w:szCs w:val="24"/>
        </w:rPr>
        <w:t>》，同时</w:t>
      </w:r>
      <w:r w:rsidR="00D61FB6">
        <w:rPr>
          <w:rFonts w:ascii="Times New Roman" w:eastAsia="宋体" w:hAnsi="Times New Roman" w:hint="eastAsia"/>
          <w:sz w:val="24"/>
          <w:szCs w:val="24"/>
        </w:rPr>
        <w:t>结合</w:t>
      </w:r>
      <w:r w:rsidR="00D61FB6" w:rsidRPr="00532DF4">
        <w:rPr>
          <w:rFonts w:ascii="Times New Roman" w:eastAsia="宋体" w:hAnsi="Times New Roman" w:hint="eastAsia"/>
          <w:sz w:val="24"/>
          <w:szCs w:val="24"/>
        </w:rPr>
        <w:t>光散射仪器与参比方法</w:t>
      </w:r>
      <w:r w:rsidR="00EF3773">
        <w:rPr>
          <w:rFonts w:ascii="Times New Roman" w:eastAsia="宋体" w:hAnsi="Times New Roman" w:hint="eastAsia"/>
          <w:sz w:val="24"/>
          <w:szCs w:val="24"/>
        </w:rPr>
        <w:t>比对</w:t>
      </w:r>
      <w:r w:rsidR="00AB4A57">
        <w:rPr>
          <w:rFonts w:ascii="Times New Roman" w:eastAsia="宋体" w:hAnsi="Times New Roman"/>
          <w:sz w:val="24"/>
          <w:szCs w:val="24"/>
        </w:rPr>
        <w:t>结果</w:t>
      </w:r>
      <w:r w:rsidR="00D61FB6" w:rsidRPr="00532DF4">
        <w:rPr>
          <w:rFonts w:ascii="Times New Roman" w:eastAsia="宋体" w:hAnsi="Times New Roman" w:hint="eastAsia"/>
          <w:sz w:val="24"/>
          <w:szCs w:val="24"/>
        </w:rPr>
        <w:t>的线性拟合参数达标情况，提出适用于</w:t>
      </w:r>
      <w:r w:rsidR="00AB4A57">
        <w:rPr>
          <w:rFonts w:ascii="Times New Roman" w:eastAsia="宋体" w:hAnsi="Times New Roman" w:hint="eastAsia"/>
          <w:sz w:val="24"/>
          <w:szCs w:val="24"/>
        </w:rPr>
        <w:t>车载</w:t>
      </w:r>
      <w:r w:rsidR="00AB4A57">
        <w:rPr>
          <w:rFonts w:ascii="Times New Roman" w:eastAsia="宋体" w:hAnsi="Times New Roman"/>
          <w:sz w:val="24"/>
          <w:szCs w:val="24"/>
        </w:rPr>
        <w:t>移动监测系统</w:t>
      </w:r>
      <w:r w:rsidR="00AB4A57">
        <w:rPr>
          <w:rFonts w:ascii="Times New Roman" w:eastAsia="宋体" w:hAnsi="Times New Roman" w:hint="eastAsia"/>
          <w:sz w:val="24"/>
          <w:szCs w:val="24"/>
        </w:rPr>
        <w:t>中</w:t>
      </w:r>
      <w:r w:rsidR="00D61FB6" w:rsidRPr="00532DF4">
        <w:rPr>
          <w:rFonts w:ascii="Times New Roman" w:eastAsia="宋体" w:hAnsi="Times New Roman" w:hint="eastAsia"/>
          <w:sz w:val="24"/>
          <w:szCs w:val="24"/>
        </w:rPr>
        <w:t>光散射仪器的比对测试指标要求</w:t>
      </w:r>
      <w:r w:rsidR="00D61FB6" w:rsidRPr="00076AB3">
        <w:rPr>
          <w:rFonts w:ascii="Times New Roman" w:eastAsia="宋体" w:hAnsi="Times New Roman" w:hint="eastAsia"/>
          <w:sz w:val="24"/>
          <w:szCs w:val="24"/>
        </w:rPr>
        <w:t>：斜率</w:t>
      </w:r>
      <w:r w:rsidR="00D61FB6" w:rsidRPr="00076AB3">
        <w:rPr>
          <w:rFonts w:ascii="Times New Roman" w:eastAsia="宋体" w:hAnsi="Times New Roman" w:hint="eastAsia"/>
          <w:sz w:val="24"/>
          <w:szCs w:val="24"/>
        </w:rPr>
        <w:t>k</w:t>
      </w:r>
      <w:r w:rsidR="00D61FB6" w:rsidRPr="00076AB3">
        <w:rPr>
          <w:rFonts w:ascii="Times New Roman" w:eastAsia="宋体" w:hAnsi="Times New Roman" w:hint="eastAsia"/>
          <w:sz w:val="24"/>
          <w:szCs w:val="24"/>
        </w:rPr>
        <w:t>为</w:t>
      </w:r>
      <w:r w:rsidR="00D61FB6" w:rsidRPr="00076AB3">
        <w:rPr>
          <w:rFonts w:ascii="Times New Roman" w:eastAsia="宋体" w:hAnsi="Times New Roman" w:hint="eastAsia"/>
          <w:sz w:val="24"/>
          <w:szCs w:val="24"/>
        </w:rPr>
        <w:t>1</w:t>
      </w:r>
      <w:r w:rsidR="00D61FB6" w:rsidRPr="00076AB3">
        <w:rPr>
          <w:rFonts w:ascii="Times New Roman" w:eastAsia="宋体" w:hAnsi="Times New Roman" w:hint="eastAsia"/>
          <w:sz w:val="24"/>
          <w:szCs w:val="24"/>
        </w:rPr>
        <w:t>±</w:t>
      </w:r>
      <w:r w:rsidR="00D61FB6" w:rsidRPr="00076AB3">
        <w:rPr>
          <w:rFonts w:ascii="Times New Roman" w:eastAsia="宋体" w:hAnsi="Times New Roman" w:hint="eastAsia"/>
          <w:sz w:val="24"/>
          <w:szCs w:val="24"/>
        </w:rPr>
        <w:t>0.</w:t>
      </w:r>
      <w:r w:rsidR="00D61FB6" w:rsidRPr="00076AB3">
        <w:rPr>
          <w:rFonts w:ascii="Times New Roman" w:eastAsia="宋体" w:hAnsi="Times New Roman"/>
          <w:sz w:val="24"/>
          <w:szCs w:val="24"/>
        </w:rPr>
        <w:t>2</w:t>
      </w:r>
      <w:r w:rsidR="00E8506B" w:rsidRPr="00076AB3">
        <w:rPr>
          <w:rFonts w:ascii="Times New Roman" w:eastAsia="宋体" w:hAnsi="Times New Roman"/>
          <w:sz w:val="24"/>
          <w:szCs w:val="24"/>
        </w:rPr>
        <w:t>5</w:t>
      </w:r>
      <w:r w:rsidR="00D61FB6" w:rsidRPr="00076AB3">
        <w:rPr>
          <w:rFonts w:ascii="Times New Roman" w:eastAsia="宋体" w:hAnsi="Times New Roman" w:hint="eastAsia"/>
          <w:sz w:val="24"/>
          <w:szCs w:val="24"/>
        </w:rPr>
        <w:t>，截距</w:t>
      </w:r>
      <w:r w:rsidR="00D61FB6" w:rsidRPr="00076AB3">
        <w:rPr>
          <w:rFonts w:ascii="Times New Roman" w:eastAsia="宋体" w:hAnsi="Times New Roman" w:hint="eastAsia"/>
          <w:sz w:val="24"/>
          <w:szCs w:val="24"/>
        </w:rPr>
        <w:t>b</w:t>
      </w:r>
      <w:r w:rsidR="00D61FB6" w:rsidRPr="00076AB3">
        <w:rPr>
          <w:rFonts w:ascii="Times New Roman" w:eastAsia="宋体" w:hAnsi="Times New Roman" w:hint="eastAsia"/>
          <w:sz w:val="24"/>
          <w:szCs w:val="24"/>
        </w:rPr>
        <w:t>为</w:t>
      </w:r>
      <w:r w:rsidR="00D61FB6" w:rsidRPr="00076AB3">
        <w:rPr>
          <w:rFonts w:ascii="Times New Roman" w:eastAsia="宋体" w:hAnsi="Times New Roman" w:hint="eastAsia"/>
          <w:sz w:val="24"/>
          <w:szCs w:val="24"/>
        </w:rPr>
        <w:t>(0</w:t>
      </w:r>
      <w:r w:rsidR="00D61FB6" w:rsidRPr="00076AB3">
        <w:rPr>
          <w:rFonts w:ascii="Times New Roman" w:eastAsia="宋体" w:hAnsi="Times New Roman" w:hint="eastAsia"/>
          <w:sz w:val="24"/>
          <w:szCs w:val="24"/>
        </w:rPr>
        <w:t>±</w:t>
      </w:r>
      <w:r w:rsidR="00A64513" w:rsidRPr="00076AB3">
        <w:rPr>
          <w:rFonts w:ascii="Times New Roman" w:eastAsia="宋体" w:hAnsi="Times New Roman"/>
          <w:sz w:val="24"/>
          <w:szCs w:val="24"/>
        </w:rPr>
        <w:t>20</w:t>
      </w:r>
      <w:r w:rsidR="00D61FB6" w:rsidRPr="00076AB3">
        <w:rPr>
          <w:rFonts w:ascii="Times New Roman" w:eastAsia="宋体" w:hAnsi="Times New Roman" w:hint="eastAsia"/>
          <w:sz w:val="24"/>
          <w:szCs w:val="24"/>
        </w:rPr>
        <w:t>)</w:t>
      </w:r>
      <w:r w:rsidR="00D61FB6" w:rsidRPr="00076AB3">
        <w:rPr>
          <w:rFonts w:ascii="Times New Roman" w:eastAsia="宋体" w:hAnsi="Times New Roman"/>
          <w:sz w:val="24"/>
          <w:szCs w:val="24"/>
        </w:rPr>
        <w:t>μg/m</w:t>
      </w:r>
      <w:r w:rsidR="00D61FB6" w:rsidRPr="002412E7">
        <w:rPr>
          <w:rFonts w:ascii="Times New Roman" w:eastAsia="宋体" w:hAnsi="Times New Roman"/>
          <w:sz w:val="24"/>
          <w:szCs w:val="24"/>
          <w:vertAlign w:val="superscript"/>
        </w:rPr>
        <w:t>3</w:t>
      </w:r>
      <w:r w:rsidR="00D61FB6" w:rsidRPr="00076AB3">
        <w:rPr>
          <w:rFonts w:ascii="Times New Roman" w:eastAsia="宋体" w:hAnsi="Times New Roman" w:hint="eastAsia"/>
          <w:sz w:val="24"/>
          <w:szCs w:val="24"/>
        </w:rPr>
        <w:t>，相关系数</w:t>
      </w:r>
      <w:r w:rsidR="00D61FB6" w:rsidRPr="00076AB3">
        <w:rPr>
          <w:rFonts w:ascii="Times New Roman" w:eastAsia="宋体" w:hAnsi="Times New Roman" w:hint="eastAsia"/>
          <w:sz w:val="24"/>
          <w:szCs w:val="24"/>
        </w:rPr>
        <w:t>R</w:t>
      </w:r>
      <w:r w:rsidR="00D61FB6" w:rsidRPr="00076AB3">
        <w:rPr>
          <w:rFonts w:ascii="Times New Roman" w:eastAsia="宋体" w:hAnsi="Times New Roman"/>
          <w:sz w:val="24"/>
          <w:szCs w:val="24"/>
        </w:rPr>
        <w:t>≥0.</w:t>
      </w:r>
      <w:r w:rsidR="002412E7">
        <w:rPr>
          <w:rFonts w:ascii="Times New Roman" w:eastAsia="宋体" w:hAnsi="Times New Roman"/>
          <w:sz w:val="24"/>
          <w:szCs w:val="24"/>
        </w:rPr>
        <w:t>85</w:t>
      </w:r>
      <w:r w:rsidR="00D61FB6" w:rsidRPr="00076AB3">
        <w:rPr>
          <w:rFonts w:ascii="Times New Roman" w:eastAsia="宋体" w:hAnsi="Times New Roman" w:hint="eastAsia"/>
          <w:sz w:val="24"/>
          <w:szCs w:val="24"/>
        </w:rPr>
        <w:t>。</w:t>
      </w:r>
    </w:p>
    <w:p w14:paraId="1AAA1044" w14:textId="03E1F236" w:rsidR="00BF7802" w:rsidRDefault="001552B5" w:rsidP="005D5E88">
      <w:pPr>
        <w:ind w:firstLineChars="0" w:firstLine="0"/>
        <w:jc w:val="center"/>
        <w:rPr>
          <w:b/>
          <w:bCs/>
          <w:sz w:val="21"/>
          <w:szCs w:val="21"/>
        </w:rPr>
      </w:pPr>
      <w:r>
        <w:rPr>
          <w:rFonts w:hint="eastAsia"/>
          <w:b/>
          <w:bCs/>
          <w:sz w:val="21"/>
          <w:szCs w:val="21"/>
        </w:rPr>
        <w:t>表</w:t>
      </w:r>
      <w:r>
        <w:rPr>
          <w:rFonts w:hint="eastAsia"/>
          <w:b/>
          <w:bCs/>
          <w:sz w:val="21"/>
          <w:szCs w:val="21"/>
        </w:rPr>
        <w:t>5-</w:t>
      </w:r>
      <w:r w:rsidR="00F0295E">
        <w:rPr>
          <w:b/>
          <w:bCs/>
          <w:sz w:val="21"/>
          <w:szCs w:val="21"/>
        </w:rPr>
        <w:t>4</w:t>
      </w:r>
      <w:r w:rsidR="007E1428">
        <w:rPr>
          <w:b/>
          <w:bCs/>
          <w:sz w:val="21"/>
          <w:szCs w:val="21"/>
        </w:rPr>
        <w:t xml:space="preserve"> </w:t>
      </w:r>
      <w:r w:rsidRPr="001552B5">
        <w:rPr>
          <w:b/>
          <w:bCs/>
          <w:sz w:val="21"/>
          <w:szCs w:val="21"/>
        </w:rPr>
        <w:t>HJ 653-2013</w:t>
      </w:r>
      <w:r w:rsidR="00BF7802">
        <w:rPr>
          <w:rFonts w:hint="eastAsia"/>
          <w:b/>
          <w:bCs/>
          <w:sz w:val="21"/>
          <w:szCs w:val="21"/>
        </w:rPr>
        <w:t>线性回归参数要求</w:t>
      </w:r>
    </w:p>
    <w:tbl>
      <w:tblPr>
        <w:tblW w:w="5001" w:type="pct"/>
        <w:jc w:val="center"/>
        <w:tblBorders>
          <w:top w:val="single" w:sz="4" w:space="0" w:color="auto"/>
          <w:bottom w:val="single" w:sz="4" w:space="0" w:color="auto"/>
        </w:tblBorders>
        <w:tblLook w:val="04A0" w:firstRow="1" w:lastRow="0" w:firstColumn="1" w:lastColumn="0" w:noHBand="0" w:noVBand="1"/>
      </w:tblPr>
      <w:tblGrid>
        <w:gridCol w:w="4327"/>
        <w:gridCol w:w="4197"/>
      </w:tblGrid>
      <w:tr w:rsidR="00A81D14" w:rsidRPr="00FA0FC6" w14:paraId="7BCBDDD4" w14:textId="77777777" w:rsidTr="00A81D14">
        <w:trPr>
          <w:trHeight w:val="630"/>
          <w:tblHeader/>
          <w:jc w:val="center"/>
        </w:trPr>
        <w:tc>
          <w:tcPr>
            <w:tcW w:w="2538" w:type="pct"/>
            <w:tcBorders>
              <w:top w:val="single" w:sz="12" w:space="0" w:color="auto"/>
              <w:bottom w:val="single" w:sz="6" w:space="0" w:color="auto"/>
            </w:tcBorders>
            <w:shd w:val="clear" w:color="auto" w:fill="auto"/>
            <w:noWrap/>
            <w:vAlign w:val="center"/>
            <w:hideMark/>
          </w:tcPr>
          <w:p w14:paraId="093EC989" w14:textId="77777777" w:rsidR="00A81D14" w:rsidRPr="00A81D14" w:rsidRDefault="00A81D14" w:rsidP="00A81D14">
            <w:pPr>
              <w:widowControl/>
              <w:adjustRightInd w:val="0"/>
              <w:snapToGrid w:val="0"/>
              <w:ind w:firstLineChars="0" w:firstLine="0"/>
              <w:jc w:val="center"/>
              <w:rPr>
                <w:color w:val="000000"/>
                <w:szCs w:val="24"/>
              </w:rPr>
            </w:pPr>
            <w:r w:rsidRPr="00A81D14">
              <w:rPr>
                <w:rFonts w:hAnsi="宋体"/>
                <w:color w:val="000000"/>
                <w:szCs w:val="24"/>
              </w:rPr>
              <w:t>线性拟合参数</w:t>
            </w:r>
          </w:p>
        </w:tc>
        <w:tc>
          <w:tcPr>
            <w:tcW w:w="2462" w:type="pct"/>
            <w:tcBorders>
              <w:top w:val="single" w:sz="12" w:space="0" w:color="auto"/>
              <w:bottom w:val="single" w:sz="6" w:space="0" w:color="auto"/>
            </w:tcBorders>
            <w:vAlign w:val="center"/>
          </w:tcPr>
          <w:p w14:paraId="48C65586" w14:textId="77777777" w:rsidR="00A81D14" w:rsidRPr="00A81D14" w:rsidRDefault="00A81D14" w:rsidP="00A81D14">
            <w:pPr>
              <w:widowControl/>
              <w:adjustRightInd w:val="0"/>
              <w:snapToGrid w:val="0"/>
              <w:ind w:firstLineChars="0" w:firstLine="0"/>
              <w:jc w:val="center"/>
              <w:rPr>
                <w:rFonts w:hAnsi="宋体"/>
                <w:color w:val="000000"/>
                <w:szCs w:val="24"/>
              </w:rPr>
            </w:pPr>
            <w:r w:rsidRPr="00A81D14">
              <w:rPr>
                <w:rFonts w:hint="eastAsia"/>
                <w:szCs w:val="24"/>
              </w:rPr>
              <w:t>数值</w:t>
            </w:r>
          </w:p>
        </w:tc>
      </w:tr>
      <w:tr w:rsidR="00A81D14" w:rsidRPr="00FA0FC6" w14:paraId="37D9E7CC" w14:textId="77777777" w:rsidTr="00A81D14">
        <w:trPr>
          <w:trHeight w:val="270"/>
          <w:jc w:val="center"/>
        </w:trPr>
        <w:tc>
          <w:tcPr>
            <w:tcW w:w="2538" w:type="pct"/>
            <w:shd w:val="clear" w:color="auto" w:fill="auto"/>
            <w:noWrap/>
            <w:vAlign w:val="center"/>
            <w:hideMark/>
          </w:tcPr>
          <w:p w14:paraId="5709FA49" w14:textId="77777777" w:rsidR="00A81D14" w:rsidRPr="00FA0FC6" w:rsidRDefault="00A81D14" w:rsidP="00A81D14">
            <w:pPr>
              <w:widowControl/>
              <w:adjustRightInd w:val="0"/>
              <w:snapToGrid w:val="0"/>
              <w:ind w:firstLineChars="0" w:firstLine="0"/>
              <w:jc w:val="center"/>
              <w:rPr>
                <w:color w:val="000000"/>
                <w:szCs w:val="24"/>
              </w:rPr>
            </w:pPr>
            <w:r w:rsidRPr="00BF7802">
              <w:rPr>
                <w:rFonts w:hAnsi="宋体"/>
                <w:color w:val="000000"/>
                <w:szCs w:val="24"/>
              </w:rPr>
              <w:t>斜率</w:t>
            </w:r>
            <w:r>
              <w:rPr>
                <w:rFonts w:hAnsi="宋体" w:hint="eastAsia"/>
                <w:color w:val="000000"/>
                <w:szCs w:val="24"/>
              </w:rPr>
              <w:t>k</w:t>
            </w:r>
          </w:p>
        </w:tc>
        <w:tc>
          <w:tcPr>
            <w:tcW w:w="2462" w:type="pct"/>
            <w:vAlign w:val="center"/>
          </w:tcPr>
          <w:p w14:paraId="34D3AE7E" w14:textId="77777777" w:rsidR="00A81D14" w:rsidRPr="00FA0FC6" w:rsidRDefault="00A81D14" w:rsidP="00A81D14">
            <w:pPr>
              <w:widowControl/>
              <w:adjustRightInd w:val="0"/>
              <w:snapToGrid w:val="0"/>
              <w:ind w:firstLineChars="0" w:firstLine="0"/>
              <w:jc w:val="center"/>
              <w:rPr>
                <w:color w:val="000000"/>
                <w:szCs w:val="24"/>
              </w:rPr>
            </w:pPr>
            <w:r w:rsidRPr="00BF7802">
              <w:rPr>
                <w:color w:val="000000"/>
                <w:szCs w:val="24"/>
              </w:rPr>
              <w:t>1±0.15</w:t>
            </w:r>
          </w:p>
        </w:tc>
      </w:tr>
      <w:tr w:rsidR="00A81D14" w:rsidRPr="00FA0FC6" w14:paraId="028B911C" w14:textId="77777777" w:rsidTr="00A81D14">
        <w:trPr>
          <w:trHeight w:val="270"/>
          <w:jc w:val="center"/>
        </w:trPr>
        <w:tc>
          <w:tcPr>
            <w:tcW w:w="2538" w:type="pct"/>
            <w:shd w:val="clear" w:color="auto" w:fill="auto"/>
            <w:noWrap/>
            <w:vAlign w:val="center"/>
            <w:hideMark/>
          </w:tcPr>
          <w:p w14:paraId="3D9E56A6" w14:textId="77777777" w:rsidR="00A81D14" w:rsidRPr="00FA0FC6" w:rsidRDefault="00A81D14" w:rsidP="00A81D14">
            <w:pPr>
              <w:widowControl/>
              <w:adjustRightInd w:val="0"/>
              <w:snapToGrid w:val="0"/>
              <w:ind w:firstLineChars="0" w:firstLine="0"/>
              <w:jc w:val="center"/>
              <w:rPr>
                <w:color w:val="000000"/>
                <w:szCs w:val="24"/>
              </w:rPr>
            </w:pPr>
            <w:r w:rsidRPr="00BF7802">
              <w:rPr>
                <w:rFonts w:hAnsi="宋体"/>
                <w:color w:val="000000"/>
                <w:szCs w:val="24"/>
              </w:rPr>
              <w:lastRenderedPageBreak/>
              <w:t>截距</w:t>
            </w:r>
            <w:r>
              <w:rPr>
                <w:rFonts w:hAnsi="宋体" w:hint="eastAsia"/>
                <w:color w:val="000000"/>
                <w:szCs w:val="24"/>
              </w:rPr>
              <w:t>b</w:t>
            </w:r>
          </w:p>
        </w:tc>
        <w:tc>
          <w:tcPr>
            <w:tcW w:w="2462" w:type="pct"/>
            <w:vAlign w:val="center"/>
          </w:tcPr>
          <w:p w14:paraId="7E6EFA77" w14:textId="77777777" w:rsidR="00A81D14" w:rsidRPr="00FA0FC6" w:rsidRDefault="00A81D14" w:rsidP="00A81D14">
            <w:pPr>
              <w:widowControl/>
              <w:adjustRightInd w:val="0"/>
              <w:snapToGrid w:val="0"/>
              <w:ind w:firstLineChars="0" w:firstLine="0"/>
              <w:jc w:val="center"/>
              <w:rPr>
                <w:color w:val="000000"/>
                <w:szCs w:val="24"/>
              </w:rPr>
            </w:pPr>
            <w:r w:rsidRPr="00BF7802">
              <w:rPr>
                <w:rFonts w:hAnsi="宋体"/>
                <w:color w:val="000000"/>
                <w:szCs w:val="24"/>
              </w:rPr>
              <w:t>（</w:t>
            </w:r>
            <w:r w:rsidRPr="00BF7802">
              <w:rPr>
                <w:color w:val="000000"/>
                <w:szCs w:val="24"/>
              </w:rPr>
              <w:t>0±10</w:t>
            </w:r>
            <w:r w:rsidRPr="00BF7802">
              <w:rPr>
                <w:rFonts w:hAnsi="宋体"/>
                <w:color w:val="000000"/>
                <w:szCs w:val="24"/>
              </w:rPr>
              <w:t>）</w:t>
            </w:r>
            <w:r w:rsidRPr="00BF7802">
              <w:rPr>
                <w:color w:val="000000"/>
                <w:szCs w:val="24"/>
              </w:rPr>
              <w:t>μg/m</w:t>
            </w:r>
            <w:r w:rsidRPr="00BF7802">
              <w:rPr>
                <w:color w:val="000000"/>
                <w:szCs w:val="24"/>
                <w:vertAlign w:val="superscript"/>
              </w:rPr>
              <w:t>3</w:t>
            </w:r>
          </w:p>
        </w:tc>
      </w:tr>
      <w:tr w:rsidR="00A81D14" w:rsidRPr="00FA0FC6" w14:paraId="49A45D3D" w14:textId="77777777" w:rsidTr="00A81D14">
        <w:trPr>
          <w:trHeight w:val="270"/>
          <w:jc w:val="center"/>
        </w:trPr>
        <w:tc>
          <w:tcPr>
            <w:tcW w:w="2538" w:type="pct"/>
            <w:tcBorders>
              <w:bottom w:val="single" w:sz="12" w:space="0" w:color="auto"/>
            </w:tcBorders>
            <w:shd w:val="clear" w:color="auto" w:fill="auto"/>
            <w:noWrap/>
            <w:vAlign w:val="center"/>
            <w:hideMark/>
          </w:tcPr>
          <w:p w14:paraId="3F4A859C" w14:textId="77777777" w:rsidR="00A81D14" w:rsidRPr="00FA0FC6" w:rsidRDefault="00A81D14" w:rsidP="00A81D14">
            <w:pPr>
              <w:widowControl/>
              <w:adjustRightInd w:val="0"/>
              <w:snapToGrid w:val="0"/>
              <w:ind w:firstLineChars="0" w:firstLine="0"/>
              <w:jc w:val="center"/>
              <w:rPr>
                <w:color w:val="000000"/>
                <w:szCs w:val="24"/>
              </w:rPr>
            </w:pPr>
            <w:r>
              <w:rPr>
                <w:rFonts w:hAnsi="宋体" w:hint="eastAsia"/>
                <w:color w:val="000000"/>
                <w:szCs w:val="24"/>
              </w:rPr>
              <w:t>相关系数</w:t>
            </w:r>
            <w:r>
              <w:rPr>
                <w:rFonts w:hAnsi="宋体" w:hint="eastAsia"/>
                <w:color w:val="000000"/>
                <w:szCs w:val="24"/>
              </w:rPr>
              <w:t>R</w:t>
            </w:r>
          </w:p>
        </w:tc>
        <w:tc>
          <w:tcPr>
            <w:tcW w:w="2462" w:type="pct"/>
            <w:tcBorders>
              <w:bottom w:val="single" w:sz="12" w:space="0" w:color="auto"/>
            </w:tcBorders>
            <w:vAlign w:val="center"/>
          </w:tcPr>
          <w:p w14:paraId="28F4927C" w14:textId="77777777" w:rsidR="00A81D14" w:rsidRPr="00FA0FC6" w:rsidRDefault="00A81D14" w:rsidP="00A81D14">
            <w:pPr>
              <w:widowControl/>
              <w:adjustRightInd w:val="0"/>
              <w:snapToGrid w:val="0"/>
              <w:ind w:firstLineChars="0" w:firstLine="0"/>
              <w:jc w:val="center"/>
              <w:rPr>
                <w:color w:val="000000"/>
                <w:szCs w:val="24"/>
              </w:rPr>
            </w:pPr>
            <w:r w:rsidRPr="00BF7802">
              <w:rPr>
                <w:color w:val="000000"/>
                <w:szCs w:val="24"/>
              </w:rPr>
              <w:t>≥0.9</w:t>
            </w:r>
            <w:r>
              <w:rPr>
                <w:color w:val="000000"/>
                <w:szCs w:val="24"/>
              </w:rPr>
              <w:t>3</w:t>
            </w:r>
          </w:p>
        </w:tc>
      </w:tr>
    </w:tbl>
    <w:p w14:paraId="4199BDDC" w14:textId="77777777" w:rsidR="00A81D14" w:rsidRDefault="00A81D14" w:rsidP="005D5E88">
      <w:pPr>
        <w:ind w:firstLineChars="0" w:firstLine="0"/>
        <w:jc w:val="center"/>
        <w:rPr>
          <w:b/>
          <w:bCs/>
          <w:sz w:val="21"/>
          <w:szCs w:val="21"/>
        </w:rPr>
      </w:pPr>
    </w:p>
    <w:p w14:paraId="42156C73" w14:textId="77777777" w:rsidR="005D5E88" w:rsidRPr="005D5E88" w:rsidRDefault="005D5E88" w:rsidP="005D5E88">
      <w:pPr>
        <w:ind w:firstLineChars="0" w:firstLine="0"/>
        <w:jc w:val="center"/>
        <w:rPr>
          <w:b/>
          <w:bCs/>
          <w:sz w:val="21"/>
          <w:szCs w:val="21"/>
        </w:rPr>
      </w:pPr>
      <w:r w:rsidRPr="005D5E88">
        <w:rPr>
          <w:rFonts w:hint="eastAsia"/>
          <w:b/>
          <w:bCs/>
          <w:sz w:val="21"/>
          <w:szCs w:val="21"/>
        </w:rPr>
        <w:t>表</w:t>
      </w:r>
      <w:r>
        <w:rPr>
          <w:b/>
          <w:bCs/>
          <w:sz w:val="21"/>
          <w:szCs w:val="21"/>
        </w:rPr>
        <w:t>5</w:t>
      </w:r>
      <w:r>
        <w:rPr>
          <w:rFonts w:hint="eastAsia"/>
          <w:b/>
          <w:bCs/>
          <w:sz w:val="21"/>
          <w:szCs w:val="21"/>
        </w:rPr>
        <w:t>-</w:t>
      </w:r>
      <w:r w:rsidR="00F0295E">
        <w:rPr>
          <w:b/>
          <w:bCs/>
          <w:sz w:val="21"/>
          <w:szCs w:val="21"/>
        </w:rPr>
        <w:t>5</w:t>
      </w:r>
      <w:r>
        <w:rPr>
          <w:rFonts w:hint="eastAsia"/>
          <w:b/>
          <w:bCs/>
          <w:sz w:val="21"/>
          <w:szCs w:val="21"/>
        </w:rPr>
        <w:t>比对测试线性</w:t>
      </w:r>
      <w:r w:rsidR="00BF7802">
        <w:rPr>
          <w:rFonts w:hint="eastAsia"/>
          <w:b/>
          <w:bCs/>
          <w:sz w:val="21"/>
          <w:szCs w:val="21"/>
        </w:rPr>
        <w:t>回归分析</w:t>
      </w:r>
      <w:r>
        <w:rPr>
          <w:rFonts w:hint="eastAsia"/>
          <w:b/>
          <w:bCs/>
          <w:sz w:val="21"/>
          <w:szCs w:val="21"/>
        </w:rPr>
        <w:t>结果</w:t>
      </w:r>
    </w:p>
    <w:tbl>
      <w:tblPr>
        <w:tblW w:w="5171" w:type="pct"/>
        <w:jc w:val="center"/>
        <w:tblBorders>
          <w:top w:val="single" w:sz="4" w:space="0" w:color="auto"/>
          <w:bottom w:val="single" w:sz="4" w:space="0" w:color="auto"/>
        </w:tblBorders>
        <w:tblLayout w:type="fixed"/>
        <w:tblLook w:val="04A0" w:firstRow="1" w:lastRow="0" w:firstColumn="1" w:lastColumn="0" w:noHBand="0" w:noVBand="1"/>
      </w:tblPr>
      <w:tblGrid>
        <w:gridCol w:w="1467"/>
        <w:gridCol w:w="1258"/>
        <w:gridCol w:w="1220"/>
        <w:gridCol w:w="1216"/>
        <w:gridCol w:w="1220"/>
        <w:gridCol w:w="1216"/>
        <w:gridCol w:w="1216"/>
      </w:tblGrid>
      <w:tr w:rsidR="008C4CAF" w:rsidRPr="00FA0FC6" w14:paraId="3A9D0DAD" w14:textId="77777777" w:rsidTr="00726D66">
        <w:trPr>
          <w:trHeight w:val="270"/>
          <w:tblHeader/>
          <w:jc w:val="center"/>
        </w:trPr>
        <w:tc>
          <w:tcPr>
            <w:tcW w:w="832" w:type="pct"/>
            <w:tcBorders>
              <w:top w:val="single" w:sz="12" w:space="0" w:color="auto"/>
              <w:bottom w:val="single" w:sz="6" w:space="0" w:color="auto"/>
            </w:tcBorders>
            <w:shd w:val="clear" w:color="auto" w:fill="auto"/>
            <w:noWrap/>
            <w:vAlign w:val="center"/>
            <w:hideMark/>
          </w:tcPr>
          <w:p w14:paraId="4AEE5536"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仪器</w:t>
            </w:r>
          </w:p>
        </w:tc>
        <w:tc>
          <w:tcPr>
            <w:tcW w:w="714" w:type="pct"/>
            <w:tcBorders>
              <w:top w:val="single" w:sz="12" w:space="0" w:color="auto"/>
              <w:bottom w:val="single" w:sz="6" w:space="0" w:color="auto"/>
            </w:tcBorders>
            <w:shd w:val="clear" w:color="auto" w:fill="auto"/>
            <w:noWrap/>
            <w:vAlign w:val="center"/>
            <w:hideMark/>
          </w:tcPr>
          <w:p w14:paraId="3447E5DD"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线性拟合参数</w:t>
            </w:r>
          </w:p>
        </w:tc>
        <w:tc>
          <w:tcPr>
            <w:tcW w:w="692" w:type="pct"/>
            <w:tcBorders>
              <w:top w:val="single" w:sz="12" w:space="0" w:color="auto"/>
              <w:bottom w:val="single" w:sz="6" w:space="0" w:color="auto"/>
            </w:tcBorders>
            <w:shd w:val="clear" w:color="auto" w:fill="auto"/>
            <w:noWrap/>
            <w:vAlign w:val="center"/>
            <w:hideMark/>
          </w:tcPr>
          <w:p w14:paraId="454A22AE"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秋季</w:t>
            </w:r>
          </w:p>
        </w:tc>
        <w:tc>
          <w:tcPr>
            <w:tcW w:w="690" w:type="pct"/>
            <w:tcBorders>
              <w:top w:val="single" w:sz="12" w:space="0" w:color="auto"/>
              <w:bottom w:val="single" w:sz="6" w:space="0" w:color="auto"/>
            </w:tcBorders>
            <w:shd w:val="clear" w:color="auto" w:fill="auto"/>
            <w:noWrap/>
            <w:vAlign w:val="center"/>
            <w:hideMark/>
          </w:tcPr>
          <w:p w14:paraId="48214D6B"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冬季</w:t>
            </w:r>
          </w:p>
        </w:tc>
        <w:tc>
          <w:tcPr>
            <w:tcW w:w="692" w:type="pct"/>
            <w:tcBorders>
              <w:top w:val="single" w:sz="12" w:space="0" w:color="auto"/>
              <w:bottom w:val="single" w:sz="6" w:space="0" w:color="auto"/>
            </w:tcBorders>
            <w:shd w:val="clear" w:color="auto" w:fill="auto"/>
            <w:noWrap/>
            <w:vAlign w:val="center"/>
            <w:hideMark/>
          </w:tcPr>
          <w:p w14:paraId="40A3E467"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春季</w:t>
            </w:r>
          </w:p>
        </w:tc>
        <w:tc>
          <w:tcPr>
            <w:tcW w:w="690" w:type="pct"/>
            <w:tcBorders>
              <w:top w:val="single" w:sz="12" w:space="0" w:color="auto"/>
              <w:bottom w:val="single" w:sz="6" w:space="0" w:color="auto"/>
            </w:tcBorders>
            <w:shd w:val="clear" w:color="auto" w:fill="auto"/>
            <w:noWrap/>
            <w:vAlign w:val="center"/>
            <w:hideMark/>
          </w:tcPr>
          <w:p w14:paraId="6A7E17C9"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夏季</w:t>
            </w:r>
          </w:p>
        </w:tc>
        <w:tc>
          <w:tcPr>
            <w:tcW w:w="690" w:type="pct"/>
            <w:tcBorders>
              <w:top w:val="single" w:sz="12" w:space="0" w:color="auto"/>
              <w:bottom w:val="single" w:sz="6" w:space="0" w:color="auto"/>
            </w:tcBorders>
            <w:shd w:val="clear" w:color="auto" w:fill="auto"/>
            <w:noWrap/>
            <w:vAlign w:val="center"/>
            <w:hideMark/>
          </w:tcPr>
          <w:p w14:paraId="02636818"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全部</w:t>
            </w:r>
          </w:p>
        </w:tc>
      </w:tr>
      <w:tr w:rsidR="008C4CAF" w:rsidRPr="00FA0FC6" w14:paraId="112D2346" w14:textId="77777777" w:rsidTr="00726D66">
        <w:trPr>
          <w:trHeight w:val="315"/>
          <w:jc w:val="center"/>
        </w:trPr>
        <w:tc>
          <w:tcPr>
            <w:tcW w:w="832" w:type="pct"/>
            <w:vMerge w:val="restart"/>
            <w:tcBorders>
              <w:top w:val="single" w:sz="6" w:space="0" w:color="auto"/>
            </w:tcBorders>
            <w:shd w:val="clear" w:color="auto" w:fill="auto"/>
            <w:noWrap/>
            <w:vAlign w:val="center"/>
            <w:hideMark/>
          </w:tcPr>
          <w:p w14:paraId="36227F17" w14:textId="77777777" w:rsidR="008C4CAF" w:rsidRDefault="008C4CAF" w:rsidP="008C4CAF">
            <w:pPr>
              <w:widowControl/>
              <w:adjustRightInd w:val="0"/>
              <w:snapToGrid w:val="0"/>
              <w:ind w:firstLineChars="0" w:firstLine="0"/>
              <w:jc w:val="center"/>
              <w:rPr>
                <w:color w:val="000000"/>
                <w:szCs w:val="24"/>
              </w:rPr>
            </w:pPr>
            <w:r w:rsidRPr="00FA0FC6">
              <w:rPr>
                <w:color w:val="000000"/>
                <w:szCs w:val="24"/>
              </w:rPr>
              <w:t>DustTrak</w:t>
            </w:r>
          </w:p>
          <w:p w14:paraId="64726CA5"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8530</w:t>
            </w:r>
          </w:p>
        </w:tc>
        <w:tc>
          <w:tcPr>
            <w:tcW w:w="714" w:type="pct"/>
            <w:tcBorders>
              <w:top w:val="single" w:sz="6" w:space="0" w:color="auto"/>
            </w:tcBorders>
            <w:shd w:val="clear" w:color="auto" w:fill="auto"/>
            <w:noWrap/>
            <w:vAlign w:val="center"/>
            <w:hideMark/>
          </w:tcPr>
          <w:p w14:paraId="14BEE73C"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斜率</w:t>
            </w:r>
          </w:p>
        </w:tc>
        <w:tc>
          <w:tcPr>
            <w:tcW w:w="692" w:type="pct"/>
            <w:tcBorders>
              <w:top w:val="single" w:sz="6" w:space="0" w:color="auto"/>
            </w:tcBorders>
            <w:shd w:val="clear" w:color="auto" w:fill="auto"/>
            <w:noWrap/>
            <w:vAlign w:val="center"/>
            <w:hideMark/>
          </w:tcPr>
          <w:p w14:paraId="7AB9B4D9"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1.08(√</w:t>
            </w:r>
            <w:r>
              <w:rPr>
                <w:rFonts w:hint="eastAsia"/>
                <w:color w:val="000000"/>
                <w:szCs w:val="24"/>
              </w:rPr>
              <w:t>①</w:t>
            </w:r>
            <w:r w:rsidRPr="00FA0FC6">
              <w:rPr>
                <w:color w:val="000000"/>
                <w:szCs w:val="24"/>
              </w:rPr>
              <w:t>)</w:t>
            </w:r>
          </w:p>
        </w:tc>
        <w:tc>
          <w:tcPr>
            <w:tcW w:w="690" w:type="pct"/>
            <w:tcBorders>
              <w:top w:val="single" w:sz="6" w:space="0" w:color="auto"/>
            </w:tcBorders>
            <w:shd w:val="clear" w:color="auto" w:fill="auto"/>
            <w:noWrap/>
            <w:vAlign w:val="center"/>
            <w:hideMark/>
          </w:tcPr>
          <w:p w14:paraId="415BD0AF" w14:textId="77777777" w:rsidR="008C4CAF" w:rsidRPr="00FA0FC6" w:rsidRDefault="008C4CAF" w:rsidP="008C4CAF">
            <w:pPr>
              <w:widowControl/>
              <w:adjustRightInd w:val="0"/>
              <w:snapToGrid w:val="0"/>
              <w:ind w:firstLineChars="0" w:firstLine="0"/>
              <w:jc w:val="center"/>
              <w:rPr>
                <w:color w:val="000000"/>
                <w:szCs w:val="24"/>
              </w:rPr>
            </w:pPr>
            <w:r>
              <w:rPr>
                <w:color w:val="000000"/>
                <w:szCs w:val="24"/>
              </w:rPr>
              <w:t>1.33(</w:t>
            </w:r>
            <w:r>
              <w:rPr>
                <w:rFonts w:hint="eastAsia"/>
                <w:color w:val="000000"/>
                <w:szCs w:val="24"/>
              </w:rPr>
              <w:t>×</w:t>
            </w:r>
            <w:r w:rsidRPr="00FA0FC6">
              <w:rPr>
                <w:color w:val="000000"/>
                <w:szCs w:val="24"/>
              </w:rPr>
              <w:t>)</w:t>
            </w:r>
          </w:p>
        </w:tc>
        <w:tc>
          <w:tcPr>
            <w:tcW w:w="692" w:type="pct"/>
            <w:tcBorders>
              <w:top w:val="single" w:sz="6" w:space="0" w:color="auto"/>
            </w:tcBorders>
            <w:shd w:val="clear" w:color="auto" w:fill="auto"/>
            <w:noWrap/>
            <w:vAlign w:val="center"/>
            <w:hideMark/>
          </w:tcPr>
          <w:p w14:paraId="7A619A1E"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0.94(√)</w:t>
            </w:r>
          </w:p>
        </w:tc>
        <w:tc>
          <w:tcPr>
            <w:tcW w:w="690" w:type="pct"/>
            <w:tcBorders>
              <w:top w:val="single" w:sz="6" w:space="0" w:color="auto"/>
            </w:tcBorders>
            <w:shd w:val="clear" w:color="auto" w:fill="auto"/>
            <w:noWrap/>
            <w:vAlign w:val="center"/>
            <w:hideMark/>
          </w:tcPr>
          <w:p w14:paraId="0D627B38"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0.84(×)</w:t>
            </w:r>
          </w:p>
        </w:tc>
        <w:tc>
          <w:tcPr>
            <w:tcW w:w="690" w:type="pct"/>
            <w:tcBorders>
              <w:top w:val="single" w:sz="6" w:space="0" w:color="auto"/>
            </w:tcBorders>
            <w:shd w:val="clear" w:color="auto" w:fill="auto"/>
            <w:noWrap/>
            <w:vAlign w:val="center"/>
            <w:hideMark/>
          </w:tcPr>
          <w:p w14:paraId="161DD2D0"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1.03(√)</w:t>
            </w:r>
          </w:p>
        </w:tc>
      </w:tr>
      <w:tr w:rsidR="008C4CAF" w:rsidRPr="00FA0FC6" w14:paraId="7C9AE547" w14:textId="77777777" w:rsidTr="00726D66">
        <w:trPr>
          <w:trHeight w:val="270"/>
          <w:jc w:val="center"/>
        </w:trPr>
        <w:tc>
          <w:tcPr>
            <w:tcW w:w="832" w:type="pct"/>
            <w:vMerge/>
            <w:vAlign w:val="center"/>
            <w:hideMark/>
          </w:tcPr>
          <w:p w14:paraId="0BAEE044" w14:textId="77777777" w:rsidR="008C4CAF" w:rsidRPr="00FA0FC6" w:rsidRDefault="008C4CAF" w:rsidP="008C4CAF">
            <w:pPr>
              <w:widowControl/>
              <w:adjustRightInd w:val="0"/>
              <w:snapToGrid w:val="0"/>
              <w:ind w:firstLineChars="0" w:firstLine="0"/>
              <w:jc w:val="center"/>
              <w:rPr>
                <w:color w:val="000000"/>
                <w:szCs w:val="24"/>
              </w:rPr>
            </w:pPr>
          </w:p>
        </w:tc>
        <w:tc>
          <w:tcPr>
            <w:tcW w:w="714" w:type="pct"/>
            <w:shd w:val="clear" w:color="auto" w:fill="auto"/>
            <w:noWrap/>
            <w:vAlign w:val="center"/>
            <w:hideMark/>
          </w:tcPr>
          <w:p w14:paraId="4EDE4E25"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截距</w:t>
            </w:r>
          </w:p>
        </w:tc>
        <w:tc>
          <w:tcPr>
            <w:tcW w:w="692" w:type="pct"/>
            <w:shd w:val="clear" w:color="auto" w:fill="auto"/>
            <w:noWrap/>
            <w:vAlign w:val="center"/>
            <w:hideMark/>
          </w:tcPr>
          <w:p w14:paraId="4168B92F"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-13.99(×)</w:t>
            </w:r>
          </w:p>
        </w:tc>
        <w:tc>
          <w:tcPr>
            <w:tcW w:w="690" w:type="pct"/>
            <w:shd w:val="clear" w:color="auto" w:fill="auto"/>
            <w:noWrap/>
            <w:vAlign w:val="center"/>
            <w:hideMark/>
          </w:tcPr>
          <w:p w14:paraId="69950E72"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-13.24(×)</w:t>
            </w:r>
          </w:p>
        </w:tc>
        <w:tc>
          <w:tcPr>
            <w:tcW w:w="692" w:type="pct"/>
            <w:shd w:val="clear" w:color="auto" w:fill="auto"/>
            <w:noWrap/>
            <w:vAlign w:val="center"/>
            <w:hideMark/>
          </w:tcPr>
          <w:p w14:paraId="16582B78"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-8.79(√)</w:t>
            </w:r>
          </w:p>
        </w:tc>
        <w:tc>
          <w:tcPr>
            <w:tcW w:w="690" w:type="pct"/>
            <w:shd w:val="clear" w:color="auto" w:fill="auto"/>
            <w:noWrap/>
            <w:vAlign w:val="center"/>
            <w:hideMark/>
          </w:tcPr>
          <w:p w14:paraId="4F885E54"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5.46(√)</w:t>
            </w:r>
          </w:p>
        </w:tc>
        <w:tc>
          <w:tcPr>
            <w:tcW w:w="690" w:type="pct"/>
            <w:shd w:val="clear" w:color="auto" w:fill="auto"/>
            <w:noWrap/>
            <w:vAlign w:val="center"/>
            <w:hideMark/>
          </w:tcPr>
          <w:p w14:paraId="3D979E26"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-8.91(√)</w:t>
            </w:r>
          </w:p>
        </w:tc>
      </w:tr>
      <w:tr w:rsidR="008C4CAF" w:rsidRPr="00FA0FC6" w14:paraId="4BF478A7" w14:textId="77777777" w:rsidTr="00726D66">
        <w:trPr>
          <w:trHeight w:val="270"/>
          <w:jc w:val="center"/>
        </w:trPr>
        <w:tc>
          <w:tcPr>
            <w:tcW w:w="832" w:type="pct"/>
            <w:vMerge/>
            <w:vAlign w:val="center"/>
            <w:hideMark/>
          </w:tcPr>
          <w:p w14:paraId="5D5ACDF3" w14:textId="77777777" w:rsidR="008C4CAF" w:rsidRPr="00FA0FC6" w:rsidRDefault="008C4CAF" w:rsidP="008C4CAF">
            <w:pPr>
              <w:widowControl/>
              <w:adjustRightInd w:val="0"/>
              <w:snapToGrid w:val="0"/>
              <w:ind w:firstLineChars="0" w:firstLine="0"/>
              <w:jc w:val="center"/>
              <w:rPr>
                <w:color w:val="000000"/>
                <w:szCs w:val="24"/>
              </w:rPr>
            </w:pPr>
          </w:p>
        </w:tc>
        <w:tc>
          <w:tcPr>
            <w:tcW w:w="714" w:type="pct"/>
            <w:shd w:val="clear" w:color="auto" w:fill="auto"/>
            <w:noWrap/>
            <w:vAlign w:val="center"/>
            <w:hideMark/>
          </w:tcPr>
          <w:p w14:paraId="7F9BD889" w14:textId="77777777" w:rsidR="008C4CAF" w:rsidRPr="00FA0FC6" w:rsidRDefault="008C4CAF" w:rsidP="008C4CAF">
            <w:pPr>
              <w:widowControl/>
              <w:adjustRightInd w:val="0"/>
              <w:snapToGrid w:val="0"/>
              <w:ind w:firstLineChars="0" w:firstLine="0"/>
              <w:jc w:val="center"/>
              <w:rPr>
                <w:color w:val="000000"/>
                <w:szCs w:val="24"/>
              </w:rPr>
            </w:pPr>
            <w:r>
              <w:rPr>
                <w:rFonts w:hAnsi="宋体"/>
                <w:color w:val="000000"/>
                <w:szCs w:val="24"/>
              </w:rPr>
              <w:t>可决系数</w:t>
            </w:r>
          </w:p>
        </w:tc>
        <w:tc>
          <w:tcPr>
            <w:tcW w:w="692" w:type="pct"/>
            <w:shd w:val="clear" w:color="auto" w:fill="auto"/>
            <w:noWrap/>
            <w:vAlign w:val="center"/>
            <w:hideMark/>
          </w:tcPr>
          <w:p w14:paraId="18CF0A3D"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0.99(√)</w:t>
            </w:r>
          </w:p>
        </w:tc>
        <w:tc>
          <w:tcPr>
            <w:tcW w:w="690" w:type="pct"/>
            <w:shd w:val="clear" w:color="auto" w:fill="auto"/>
            <w:noWrap/>
            <w:vAlign w:val="center"/>
            <w:hideMark/>
          </w:tcPr>
          <w:p w14:paraId="59C89369"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0.99(√)</w:t>
            </w:r>
          </w:p>
        </w:tc>
        <w:tc>
          <w:tcPr>
            <w:tcW w:w="692" w:type="pct"/>
            <w:shd w:val="clear" w:color="auto" w:fill="auto"/>
            <w:noWrap/>
            <w:vAlign w:val="center"/>
            <w:hideMark/>
          </w:tcPr>
          <w:p w14:paraId="7ECC0765"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0.99(√)</w:t>
            </w:r>
          </w:p>
        </w:tc>
        <w:tc>
          <w:tcPr>
            <w:tcW w:w="690" w:type="pct"/>
            <w:shd w:val="clear" w:color="auto" w:fill="auto"/>
            <w:noWrap/>
            <w:vAlign w:val="center"/>
            <w:hideMark/>
          </w:tcPr>
          <w:p w14:paraId="7444AF3D"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0.96(√)</w:t>
            </w:r>
          </w:p>
        </w:tc>
        <w:tc>
          <w:tcPr>
            <w:tcW w:w="690" w:type="pct"/>
            <w:shd w:val="clear" w:color="auto" w:fill="auto"/>
            <w:noWrap/>
            <w:vAlign w:val="center"/>
            <w:hideMark/>
          </w:tcPr>
          <w:p w14:paraId="0A03B99D"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0.97(√)</w:t>
            </w:r>
          </w:p>
        </w:tc>
      </w:tr>
      <w:tr w:rsidR="008C4CAF" w:rsidRPr="00FA0FC6" w14:paraId="7712340D" w14:textId="77777777" w:rsidTr="00726D66">
        <w:trPr>
          <w:trHeight w:val="270"/>
          <w:jc w:val="center"/>
        </w:trPr>
        <w:tc>
          <w:tcPr>
            <w:tcW w:w="832" w:type="pct"/>
            <w:vMerge w:val="restart"/>
            <w:shd w:val="clear" w:color="auto" w:fill="auto"/>
            <w:noWrap/>
            <w:vAlign w:val="center"/>
            <w:hideMark/>
          </w:tcPr>
          <w:p w14:paraId="7CC5767B"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LD-6S</w:t>
            </w:r>
          </w:p>
        </w:tc>
        <w:tc>
          <w:tcPr>
            <w:tcW w:w="714" w:type="pct"/>
            <w:shd w:val="clear" w:color="auto" w:fill="auto"/>
            <w:noWrap/>
            <w:vAlign w:val="center"/>
            <w:hideMark/>
          </w:tcPr>
          <w:p w14:paraId="3E5F4864"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斜率</w:t>
            </w:r>
          </w:p>
        </w:tc>
        <w:tc>
          <w:tcPr>
            <w:tcW w:w="692" w:type="pct"/>
            <w:shd w:val="clear" w:color="auto" w:fill="auto"/>
            <w:noWrap/>
            <w:vAlign w:val="center"/>
            <w:hideMark/>
          </w:tcPr>
          <w:p w14:paraId="6868F9F8"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0.77(×)</w:t>
            </w:r>
          </w:p>
        </w:tc>
        <w:tc>
          <w:tcPr>
            <w:tcW w:w="690" w:type="pct"/>
            <w:shd w:val="clear" w:color="auto" w:fill="auto"/>
            <w:noWrap/>
            <w:vAlign w:val="center"/>
            <w:hideMark/>
          </w:tcPr>
          <w:p w14:paraId="1E4A908A"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1.3(×</w:t>
            </w:r>
            <w:r w:rsidR="00E62139">
              <w:rPr>
                <w:rFonts w:hint="eastAsia"/>
                <w:color w:val="000000"/>
                <w:szCs w:val="24"/>
              </w:rPr>
              <w:t>②</w:t>
            </w:r>
            <w:r w:rsidRPr="00FA0FC6">
              <w:rPr>
                <w:color w:val="000000"/>
                <w:szCs w:val="24"/>
              </w:rPr>
              <w:t>)</w:t>
            </w:r>
          </w:p>
        </w:tc>
        <w:tc>
          <w:tcPr>
            <w:tcW w:w="692" w:type="pct"/>
            <w:shd w:val="clear" w:color="auto" w:fill="auto"/>
            <w:noWrap/>
            <w:vAlign w:val="center"/>
            <w:hideMark/>
          </w:tcPr>
          <w:p w14:paraId="2D97B1C3"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0.95(√)</w:t>
            </w:r>
          </w:p>
        </w:tc>
        <w:tc>
          <w:tcPr>
            <w:tcW w:w="690" w:type="pct"/>
            <w:shd w:val="clear" w:color="auto" w:fill="auto"/>
            <w:noWrap/>
            <w:vAlign w:val="center"/>
            <w:hideMark/>
          </w:tcPr>
          <w:p w14:paraId="2F8B3F16"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0.97(√)</w:t>
            </w:r>
          </w:p>
        </w:tc>
        <w:tc>
          <w:tcPr>
            <w:tcW w:w="690" w:type="pct"/>
            <w:shd w:val="clear" w:color="auto" w:fill="auto"/>
            <w:noWrap/>
            <w:vAlign w:val="center"/>
            <w:hideMark/>
          </w:tcPr>
          <w:p w14:paraId="0C000025"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1.08(√)</w:t>
            </w:r>
          </w:p>
        </w:tc>
      </w:tr>
      <w:tr w:rsidR="008C4CAF" w:rsidRPr="00FA0FC6" w14:paraId="3C1645A2" w14:textId="77777777" w:rsidTr="00726D66">
        <w:trPr>
          <w:trHeight w:val="270"/>
          <w:jc w:val="center"/>
        </w:trPr>
        <w:tc>
          <w:tcPr>
            <w:tcW w:w="832" w:type="pct"/>
            <w:vMerge/>
            <w:vAlign w:val="center"/>
            <w:hideMark/>
          </w:tcPr>
          <w:p w14:paraId="1063C1CC" w14:textId="77777777" w:rsidR="008C4CAF" w:rsidRPr="00FA0FC6" w:rsidRDefault="008C4CAF" w:rsidP="008C4CAF">
            <w:pPr>
              <w:widowControl/>
              <w:adjustRightInd w:val="0"/>
              <w:snapToGrid w:val="0"/>
              <w:ind w:firstLineChars="0" w:firstLine="0"/>
              <w:jc w:val="center"/>
              <w:rPr>
                <w:color w:val="000000"/>
                <w:szCs w:val="24"/>
              </w:rPr>
            </w:pPr>
          </w:p>
        </w:tc>
        <w:tc>
          <w:tcPr>
            <w:tcW w:w="714" w:type="pct"/>
            <w:shd w:val="clear" w:color="auto" w:fill="auto"/>
            <w:noWrap/>
            <w:vAlign w:val="center"/>
            <w:hideMark/>
          </w:tcPr>
          <w:p w14:paraId="5E0E7850"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截距</w:t>
            </w:r>
          </w:p>
        </w:tc>
        <w:tc>
          <w:tcPr>
            <w:tcW w:w="692" w:type="pct"/>
            <w:shd w:val="clear" w:color="auto" w:fill="auto"/>
            <w:noWrap/>
            <w:vAlign w:val="center"/>
            <w:hideMark/>
          </w:tcPr>
          <w:p w14:paraId="6C2A80A8"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-9.75(√)</w:t>
            </w:r>
          </w:p>
        </w:tc>
        <w:tc>
          <w:tcPr>
            <w:tcW w:w="690" w:type="pct"/>
            <w:shd w:val="clear" w:color="auto" w:fill="auto"/>
            <w:noWrap/>
            <w:vAlign w:val="center"/>
            <w:hideMark/>
          </w:tcPr>
          <w:p w14:paraId="3596A6F1"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-34.76(×)</w:t>
            </w:r>
          </w:p>
        </w:tc>
        <w:tc>
          <w:tcPr>
            <w:tcW w:w="692" w:type="pct"/>
            <w:shd w:val="clear" w:color="auto" w:fill="auto"/>
            <w:noWrap/>
            <w:vAlign w:val="center"/>
            <w:hideMark/>
          </w:tcPr>
          <w:p w14:paraId="6F8F3368"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-18.9(×)</w:t>
            </w:r>
          </w:p>
        </w:tc>
        <w:tc>
          <w:tcPr>
            <w:tcW w:w="690" w:type="pct"/>
            <w:shd w:val="clear" w:color="auto" w:fill="auto"/>
            <w:noWrap/>
            <w:vAlign w:val="center"/>
            <w:hideMark/>
          </w:tcPr>
          <w:p w14:paraId="63B3FE09"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-10.02(√)</w:t>
            </w:r>
          </w:p>
        </w:tc>
        <w:tc>
          <w:tcPr>
            <w:tcW w:w="690" w:type="pct"/>
            <w:shd w:val="clear" w:color="auto" w:fill="auto"/>
            <w:noWrap/>
            <w:vAlign w:val="center"/>
            <w:hideMark/>
          </w:tcPr>
          <w:p w14:paraId="0B2596C9"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-22.93(×)</w:t>
            </w:r>
          </w:p>
        </w:tc>
      </w:tr>
      <w:tr w:rsidR="008C4CAF" w:rsidRPr="00FA0FC6" w14:paraId="1C8763B0" w14:textId="77777777" w:rsidTr="00726D66">
        <w:trPr>
          <w:trHeight w:val="270"/>
          <w:jc w:val="center"/>
        </w:trPr>
        <w:tc>
          <w:tcPr>
            <w:tcW w:w="832" w:type="pct"/>
            <w:vMerge/>
            <w:vAlign w:val="center"/>
            <w:hideMark/>
          </w:tcPr>
          <w:p w14:paraId="3D7A1C90" w14:textId="77777777" w:rsidR="008C4CAF" w:rsidRPr="00FA0FC6" w:rsidRDefault="008C4CAF" w:rsidP="008C4CAF">
            <w:pPr>
              <w:widowControl/>
              <w:adjustRightInd w:val="0"/>
              <w:snapToGrid w:val="0"/>
              <w:ind w:firstLineChars="0" w:firstLine="0"/>
              <w:jc w:val="center"/>
              <w:rPr>
                <w:color w:val="000000"/>
                <w:szCs w:val="24"/>
              </w:rPr>
            </w:pPr>
          </w:p>
        </w:tc>
        <w:tc>
          <w:tcPr>
            <w:tcW w:w="714" w:type="pct"/>
            <w:shd w:val="clear" w:color="auto" w:fill="auto"/>
            <w:noWrap/>
            <w:vAlign w:val="center"/>
            <w:hideMark/>
          </w:tcPr>
          <w:p w14:paraId="10A68972" w14:textId="77777777" w:rsidR="008C4CAF" w:rsidRPr="00FA0FC6" w:rsidRDefault="008C4CAF" w:rsidP="008C4CAF">
            <w:pPr>
              <w:widowControl/>
              <w:adjustRightInd w:val="0"/>
              <w:snapToGrid w:val="0"/>
              <w:ind w:firstLineChars="0" w:firstLine="0"/>
              <w:jc w:val="center"/>
              <w:rPr>
                <w:color w:val="000000"/>
                <w:szCs w:val="24"/>
              </w:rPr>
            </w:pPr>
            <w:r>
              <w:rPr>
                <w:rFonts w:hAnsi="宋体"/>
                <w:color w:val="000000"/>
                <w:szCs w:val="24"/>
              </w:rPr>
              <w:t>可决系数</w:t>
            </w:r>
          </w:p>
        </w:tc>
        <w:tc>
          <w:tcPr>
            <w:tcW w:w="692" w:type="pct"/>
            <w:shd w:val="clear" w:color="auto" w:fill="auto"/>
            <w:noWrap/>
            <w:vAlign w:val="center"/>
            <w:hideMark/>
          </w:tcPr>
          <w:p w14:paraId="5FF398AE"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0.97(√)</w:t>
            </w:r>
          </w:p>
        </w:tc>
        <w:tc>
          <w:tcPr>
            <w:tcW w:w="690" w:type="pct"/>
            <w:shd w:val="clear" w:color="auto" w:fill="auto"/>
            <w:noWrap/>
            <w:vAlign w:val="center"/>
            <w:hideMark/>
          </w:tcPr>
          <w:p w14:paraId="1F3522E1"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0.97(√)</w:t>
            </w:r>
          </w:p>
        </w:tc>
        <w:tc>
          <w:tcPr>
            <w:tcW w:w="692" w:type="pct"/>
            <w:shd w:val="clear" w:color="auto" w:fill="auto"/>
            <w:noWrap/>
            <w:vAlign w:val="center"/>
            <w:hideMark/>
          </w:tcPr>
          <w:p w14:paraId="5487D925"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0.99(√)</w:t>
            </w:r>
          </w:p>
        </w:tc>
        <w:tc>
          <w:tcPr>
            <w:tcW w:w="690" w:type="pct"/>
            <w:shd w:val="clear" w:color="auto" w:fill="auto"/>
            <w:noWrap/>
            <w:vAlign w:val="center"/>
            <w:hideMark/>
          </w:tcPr>
          <w:p w14:paraId="7AA23E40"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0.94(√)</w:t>
            </w:r>
          </w:p>
        </w:tc>
        <w:tc>
          <w:tcPr>
            <w:tcW w:w="690" w:type="pct"/>
            <w:shd w:val="clear" w:color="auto" w:fill="auto"/>
            <w:noWrap/>
            <w:vAlign w:val="center"/>
            <w:hideMark/>
          </w:tcPr>
          <w:p w14:paraId="3D3B06F9"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0.93(√)</w:t>
            </w:r>
          </w:p>
        </w:tc>
      </w:tr>
      <w:tr w:rsidR="008C4CAF" w:rsidRPr="00FA0FC6" w14:paraId="728FED82" w14:textId="77777777" w:rsidTr="00726D66">
        <w:trPr>
          <w:trHeight w:val="270"/>
          <w:jc w:val="center"/>
        </w:trPr>
        <w:tc>
          <w:tcPr>
            <w:tcW w:w="832" w:type="pct"/>
            <w:vMerge w:val="restart"/>
            <w:shd w:val="clear" w:color="auto" w:fill="auto"/>
            <w:noWrap/>
            <w:vAlign w:val="center"/>
            <w:hideMark/>
          </w:tcPr>
          <w:p w14:paraId="110819A0"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HBKLW-2</w:t>
            </w:r>
          </w:p>
        </w:tc>
        <w:tc>
          <w:tcPr>
            <w:tcW w:w="714" w:type="pct"/>
            <w:shd w:val="clear" w:color="auto" w:fill="auto"/>
            <w:noWrap/>
            <w:vAlign w:val="center"/>
            <w:hideMark/>
          </w:tcPr>
          <w:p w14:paraId="7ECBDBEC"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斜率</w:t>
            </w:r>
          </w:p>
        </w:tc>
        <w:tc>
          <w:tcPr>
            <w:tcW w:w="692" w:type="pct"/>
            <w:shd w:val="clear" w:color="auto" w:fill="auto"/>
            <w:noWrap/>
            <w:vAlign w:val="center"/>
            <w:hideMark/>
          </w:tcPr>
          <w:p w14:paraId="6DC0F3E7"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0.78(×)</w:t>
            </w:r>
          </w:p>
        </w:tc>
        <w:tc>
          <w:tcPr>
            <w:tcW w:w="690" w:type="pct"/>
            <w:shd w:val="clear" w:color="auto" w:fill="auto"/>
            <w:noWrap/>
            <w:vAlign w:val="center"/>
            <w:hideMark/>
          </w:tcPr>
          <w:p w14:paraId="1E59D8D6"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1.18(×)</w:t>
            </w:r>
          </w:p>
        </w:tc>
        <w:tc>
          <w:tcPr>
            <w:tcW w:w="692" w:type="pct"/>
            <w:shd w:val="clear" w:color="auto" w:fill="auto"/>
            <w:noWrap/>
            <w:vAlign w:val="center"/>
            <w:hideMark/>
          </w:tcPr>
          <w:p w14:paraId="77E03D37"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w:t>
            </w:r>
          </w:p>
        </w:tc>
        <w:tc>
          <w:tcPr>
            <w:tcW w:w="690" w:type="pct"/>
            <w:shd w:val="clear" w:color="auto" w:fill="auto"/>
            <w:noWrap/>
            <w:vAlign w:val="center"/>
            <w:hideMark/>
          </w:tcPr>
          <w:p w14:paraId="70995F03"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1.15(√)</w:t>
            </w:r>
          </w:p>
        </w:tc>
        <w:tc>
          <w:tcPr>
            <w:tcW w:w="690" w:type="pct"/>
            <w:shd w:val="clear" w:color="auto" w:fill="auto"/>
            <w:noWrap/>
            <w:vAlign w:val="center"/>
            <w:hideMark/>
          </w:tcPr>
          <w:p w14:paraId="46DEF5FE"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1.02(√)</w:t>
            </w:r>
          </w:p>
        </w:tc>
      </w:tr>
      <w:tr w:rsidR="008C4CAF" w:rsidRPr="00FA0FC6" w14:paraId="2AC953A7" w14:textId="77777777" w:rsidTr="00726D66">
        <w:trPr>
          <w:trHeight w:val="270"/>
          <w:jc w:val="center"/>
        </w:trPr>
        <w:tc>
          <w:tcPr>
            <w:tcW w:w="832" w:type="pct"/>
            <w:vMerge/>
            <w:vAlign w:val="center"/>
            <w:hideMark/>
          </w:tcPr>
          <w:p w14:paraId="16978512" w14:textId="77777777" w:rsidR="008C4CAF" w:rsidRPr="00FA0FC6" w:rsidRDefault="008C4CAF" w:rsidP="008C4CAF">
            <w:pPr>
              <w:widowControl/>
              <w:adjustRightInd w:val="0"/>
              <w:snapToGrid w:val="0"/>
              <w:ind w:firstLineChars="0" w:firstLine="0"/>
              <w:jc w:val="center"/>
              <w:rPr>
                <w:color w:val="000000"/>
                <w:szCs w:val="24"/>
              </w:rPr>
            </w:pPr>
          </w:p>
        </w:tc>
        <w:tc>
          <w:tcPr>
            <w:tcW w:w="714" w:type="pct"/>
            <w:shd w:val="clear" w:color="auto" w:fill="auto"/>
            <w:noWrap/>
            <w:vAlign w:val="center"/>
            <w:hideMark/>
          </w:tcPr>
          <w:p w14:paraId="4DD8CC4B" w14:textId="77777777" w:rsidR="008C4CAF" w:rsidRPr="00FA0FC6" w:rsidRDefault="008C4CAF" w:rsidP="008C4CAF">
            <w:pPr>
              <w:widowControl/>
              <w:adjustRightInd w:val="0"/>
              <w:snapToGrid w:val="0"/>
              <w:ind w:firstLineChars="0" w:firstLine="0"/>
              <w:jc w:val="center"/>
              <w:rPr>
                <w:color w:val="000000"/>
                <w:szCs w:val="24"/>
              </w:rPr>
            </w:pPr>
            <w:r w:rsidRPr="00FA0FC6">
              <w:rPr>
                <w:rFonts w:hAnsi="宋体"/>
                <w:color w:val="000000"/>
                <w:szCs w:val="24"/>
              </w:rPr>
              <w:t>截距</w:t>
            </w:r>
          </w:p>
        </w:tc>
        <w:tc>
          <w:tcPr>
            <w:tcW w:w="692" w:type="pct"/>
            <w:shd w:val="clear" w:color="auto" w:fill="auto"/>
            <w:noWrap/>
            <w:vAlign w:val="center"/>
            <w:hideMark/>
          </w:tcPr>
          <w:p w14:paraId="11224166"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-0.55(√)</w:t>
            </w:r>
          </w:p>
        </w:tc>
        <w:tc>
          <w:tcPr>
            <w:tcW w:w="690" w:type="pct"/>
            <w:shd w:val="clear" w:color="auto" w:fill="auto"/>
            <w:noWrap/>
            <w:vAlign w:val="center"/>
            <w:hideMark/>
          </w:tcPr>
          <w:p w14:paraId="6A33ABF6"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-21.86(×)</w:t>
            </w:r>
          </w:p>
        </w:tc>
        <w:tc>
          <w:tcPr>
            <w:tcW w:w="692" w:type="pct"/>
            <w:shd w:val="clear" w:color="auto" w:fill="auto"/>
            <w:noWrap/>
            <w:vAlign w:val="center"/>
            <w:hideMark/>
          </w:tcPr>
          <w:p w14:paraId="5B58E843"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-6.17(√)</w:t>
            </w:r>
          </w:p>
        </w:tc>
        <w:tc>
          <w:tcPr>
            <w:tcW w:w="690" w:type="pct"/>
            <w:shd w:val="clear" w:color="auto" w:fill="auto"/>
            <w:noWrap/>
            <w:vAlign w:val="center"/>
            <w:hideMark/>
          </w:tcPr>
          <w:p w14:paraId="7CD341C1"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0.09(√)</w:t>
            </w:r>
          </w:p>
        </w:tc>
        <w:tc>
          <w:tcPr>
            <w:tcW w:w="690" w:type="pct"/>
            <w:shd w:val="clear" w:color="auto" w:fill="auto"/>
            <w:noWrap/>
            <w:vAlign w:val="center"/>
            <w:hideMark/>
          </w:tcPr>
          <w:p w14:paraId="4F8E8D23"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-7.51(√)</w:t>
            </w:r>
          </w:p>
        </w:tc>
      </w:tr>
      <w:tr w:rsidR="008C4CAF" w:rsidRPr="00FA0FC6" w14:paraId="69FE0111" w14:textId="77777777" w:rsidTr="00726D66">
        <w:trPr>
          <w:trHeight w:val="270"/>
          <w:jc w:val="center"/>
        </w:trPr>
        <w:tc>
          <w:tcPr>
            <w:tcW w:w="832" w:type="pct"/>
            <w:vMerge/>
            <w:tcBorders>
              <w:bottom w:val="single" w:sz="12" w:space="0" w:color="auto"/>
            </w:tcBorders>
            <w:vAlign w:val="center"/>
            <w:hideMark/>
          </w:tcPr>
          <w:p w14:paraId="089B02A4" w14:textId="77777777" w:rsidR="008C4CAF" w:rsidRPr="00FA0FC6" w:rsidRDefault="008C4CAF" w:rsidP="008C4CAF">
            <w:pPr>
              <w:widowControl/>
              <w:adjustRightInd w:val="0"/>
              <w:snapToGrid w:val="0"/>
              <w:ind w:firstLineChars="0" w:firstLine="0"/>
              <w:jc w:val="center"/>
              <w:rPr>
                <w:color w:val="000000"/>
                <w:szCs w:val="24"/>
              </w:rPr>
            </w:pPr>
          </w:p>
        </w:tc>
        <w:tc>
          <w:tcPr>
            <w:tcW w:w="714" w:type="pct"/>
            <w:tcBorders>
              <w:bottom w:val="single" w:sz="12" w:space="0" w:color="auto"/>
            </w:tcBorders>
            <w:shd w:val="clear" w:color="auto" w:fill="auto"/>
            <w:noWrap/>
            <w:vAlign w:val="center"/>
            <w:hideMark/>
          </w:tcPr>
          <w:p w14:paraId="3DC1004E" w14:textId="77777777" w:rsidR="008C4CAF" w:rsidRPr="00FA0FC6" w:rsidRDefault="008C4CAF" w:rsidP="008C4CAF">
            <w:pPr>
              <w:widowControl/>
              <w:adjustRightInd w:val="0"/>
              <w:snapToGrid w:val="0"/>
              <w:ind w:firstLineChars="0" w:firstLine="0"/>
              <w:jc w:val="center"/>
              <w:rPr>
                <w:color w:val="000000"/>
                <w:szCs w:val="24"/>
              </w:rPr>
            </w:pPr>
            <w:r>
              <w:rPr>
                <w:rFonts w:hAnsi="宋体"/>
                <w:color w:val="000000"/>
                <w:szCs w:val="24"/>
              </w:rPr>
              <w:t>可决系数</w:t>
            </w:r>
          </w:p>
        </w:tc>
        <w:tc>
          <w:tcPr>
            <w:tcW w:w="692" w:type="pct"/>
            <w:tcBorders>
              <w:bottom w:val="single" w:sz="12" w:space="0" w:color="auto"/>
            </w:tcBorders>
            <w:shd w:val="clear" w:color="auto" w:fill="auto"/>
            <w:noWrap/>
            <w:vAlign w:val="center"/>
            <w:hideMark/>
          </w:tcPr>
          <w:p w14:paraId="3035890D"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0.95(√)</w:t>
            </w:r>
          </w:p>
        </w:tc>
        <w:tc>
          <w:tcPr>
            <w:tcW w:w="690" w:type="pct"/>
            <w:tcBorders>
              <w:bottom w:val="single" w:sz="12" w:space="0" w:color="auto"/>
            </w:tcBorders>
            <w:shd w:val="clear" w:color="auto" w:fill="auto"/>
            <w:noWrap/>
            <w:vAlign w:val="center"/>
            <w:hideMark/>
          </w:tcPr>
          <w:p w14:paraId="10D793F6"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0.97(√)</w:t>
            </w:r>
          </w:p>
        </w:tc>
        <w:tc>
          <w:tcPr>
            <w:tcW w:w="692" w:type="pct"/>
            <w:tcBorders>
              <w:bottom w:val="single" w:sz="12" w:space="0" w:color="auto"/>
            </w:tcBorders>
            <w:shd w:val="clear" w:color="auto" w:fill="auto"/>
            <w:noWrap/>
            <w:vAlign w:val="center"/>
            <w:hideMark/>
          </w:tcPr>
          <w:p w14:paraId="39540ED9"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0.98(√)</w:t>
            </w:r>
          </w:p>
        </w:tc>
        <w:tc>
          <w:tcPr>
            <w:tcW w:w="690" w:type="pct"/>
            <w:tcBorders>
              <w:bottom w:val="single" w:sz="12" w:space="0" w:color="auto"/>
            </w:tcBorders>
            <w:shd w:val="clear" w:color="auto" w:fill="auto"/>
            <w:noWrap/>
            <w:vAlign w:val="center"/>
            <w:hideMark/>
          </w:tcPr>
          <w:p w14:paraId="68CA636F"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0.98(√)</w:t>
            </w:r>
          </w:p>
        </w:tc>
        <w:tc>
          <w:tcPr>
            <w:tcW w:w="690" w:type="pct"/>
            <w:tcBorders>
              <w:bottom w:val="single" w:sz="12" w:space="0" w:color="auto"/>
            </w:tcBorders>
            <w:shd w:val="clear" w:color="auto" w:fill="auto"/>
            <w:noWrap/>
            <w:vAlign w:val="center"/>
            <w:hideMark/>
          </w:tcPr>
          <w:p w14:paraId="375599E7" w14:textId="77777777" w:rsidR="008C4CAF" w:rsidRPr="00FA0FC6" w:rsidRDefault="008C4CAF" w:rsidP="008C4CAF">
            <w:pPr>
              <w:widowControl/>
              <w:adjustRightInd w:val="0"/>
              <w:snapToGrid w:val="0"/>
              <w:ind w:firstLineChars="0" w:firstLine="0"/>
              <w:jc w:val="center"/>
              <w:rPr>
                <w:color w:val="000000"/>
                <w:szCs w:val="24"/>
              </w:rPr>
            </w:pPr>
            <w:r w:rsidRPr="00FA0FC6">
              <w:rPr>
                <w:color w:val="000000"/>
                <w:szCs w:val="24"/>
              </w:rPr>
              <w:t>0.93(√)</w:t>
            </w:r>
          </w:p>
        </w:tc>
      </w:tr>
    </w:tbl>
    <w:p w14:paraId="507BD453" w14:textId="77777777" w:rsidR="008C4CAF" w:rsidRDefault="008C4CAF" w:rsidP="008C4CAF">
      <w:pPr>
        <w:adjustRightInd w:val="0"/>
        <w:snapToGrid w:val="0"/>
        <w:ind w:firstLineChars="0" w:firstLine="0"/>
        <w:rPr>
          <w:rFonts w:hAnsi="宋体"/>
          <w:szCs w:val="21"/>
        </w:rPr>
      </w:pPr>
      <w:r w:rsidRPr="008C4CAF">
        <w:rPr>
          <w:rFonts w:hAnsi="宋体" w:hint="eastAsia"/>
          <w:sz w:val="22"/>
          <w:szCs w:val="20"/>
        </w:rPr>
        <w:t>注：①：√表示满足</w:t>
      </w:r>
      <w:r w:rsidRPr="008C4CAF">
        <w:rPr>
          <w:rFonts w:hAnsi="宋体" w:hint="eastAsia"/>
          <w:sz w:val="22"/>
          <w:szCs w:val="20"/>
        </w:rPr>
        <w:t>HJ653-2013</w:t>
      </w:r>
      <w:r w:rsidRPr="008C4CAF">
        <w:rPr>
          <w:rFonts w:hAnsi="宋体" w:hint="eastAsia"/>
          <w:sz w:val="22"/>
          <w:szCs w:val="20"/>
        </w:rPr>
        <w:t>的要求，②×表示不满足</w:t>
      </w:r>
      <w:r w:rsidRPr="008C4CAF">
        <w:rPr>
          <w:rFonts w:hAnsi="宋体" w:hint="eastAsia"/>
          <w:sz w:val="22"/>
          <w:szCs w:val="20"/>
        </w:rPr>
        <w:t>HJ653-2013</w:t>
      </w:r>
      <w:r w:rsidRPr="008C4CAF">
        <w:rPr>
          <w:rFonts w:hAnsi="宋体" w:hint="eastAsia"/>
          <w:sz w:val="22"/>
          <w:szCs w:val="20"/>
        </w:rPr>
        <w:t>的要求。</w:t>
      </w:r>
    </w:p>
    <w:p w14:paraId="398D4440" w14:textId="77777777" w:rsidR="008C4CAF" w:rsidRPr="008C4CAF" w:rsidRDefault="008C4CAF" w:rsidP="00F93344">
      <w:pPr>
        <w:pStyle w:val="ab"/>
        <w:spacing w:line="360" w:lineRule="auto"/>
        <w:ind w:firstLine="480"/>
        <w:rPr>
          <w:rFonts w:ascii="Times New Roman" w:eastAsia="宋体" w:hAnsi="Times New Roman"/>
          <w:sz w:val="24"/>
          <w:szCs w:val="24"/>
        </w:rPr>
      </w:pPr>
    </w:p>
    <w:p w14:paraId="7B802BC1" w14:textId="77777777" w:rsidR="006A6BCC" w:rsidRPr="00532DF4" w:rsidRDefault="00190902" w:rsidP="00190902">
      <w:pPr>
        <w:pStyle w:val="ab"/>
        <w:spacing w:line="360" w:lineRule="auto"/>
        <w:ind w:firstLineChars="0" w:firstLine="0"/>
        <w:jc w:val="center"/>
        <w:rPr>
          <w:rFonts w:ascii="Times New Roman" w:eastAsia="宋体" w:hAnsi="Times New Roman"/>
          <w:sz w:val="24"/>
          <w:szCs w:val="24"/>
        </w:rPr>
      </w:pPr>
      <w:r w:rsidRPr="00532DF4">
        <w:rPr>
          <w:rFonts w:ascii="Times New Roman" w:hAnsi="Times New Roman" w:hint="eastAsia"/>
          <w:noProof/>
        </w:rPr>
        <w:drawing>
          <wp:inline distT="0" distB="0" distL="0" distR="0" wp14:anchorId="4DA771FB" wp14:editId="2BCC8BAB">
            <wp:extent cx="4309110"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9110" cy="2514600"/>
                    </a:xfrm>
                    <a:prstGeom prst="rect">
                      <a:avLst/>
                    </a:prstGeom>
                    <a:noFill/>
                    <a:ln>
                      <a:noFill/>
                    </a:ln>
                  </pic:spPr>
                </pic:pic>
              </a:graphicData>
            </a:graphic>
          </wp:inline>
        </w:drawing>
      </w:r>
    </w:p>
    <w:p w14:paraId="7F1B8984" w14:textId="77777777" w:rsidR="00190902" w:rsidRPr="00532DF4" w:rsidRDefault="00190902" w:rsidP="00190902">
      <w:pPr>
        <w:pStyle w:val="ab"/>
        <w:spacing w:line="360" w:lineRule="auto"/>
        <w:ind w:firstLineChars="0" w:firstLine="0"/>
        <w:jc w:val="center"/>
        <w:rPr>
          <w:rFonts w:ascii="Times New Roman" w:eastAsia="宋体" w:hAnsi="Times New Roman"/>
          <w:sz w:val="24"/>
          <w:szCs w:val="24"/>
        </w:rPr>
      </w:pPr>
      <w:r w:rsidRPr="00532DF4">
        <w:rPr>
          <w:rFonts w:ascii="Times New Roman" w:hAnsi="Times New Roman" w:hint="eastAsia"/>
          <w:noProof/>
        </w:rPr>
        <w:lastRenderedPageBreak/>
        <w:drawing>
          <wp:inline distT="0" distB="0" distL="0" distR="0" wp14:anchorId="6116DEA9" wp14:editId="4568D46F">
            <wp:extent cx="4206240" cy="25146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6240" cy="2514600"/>
                    </a:xfrm>
                    <a:prstGeom prst="rect">
                      <a:avLst/>
                    </a:prstGeom>
                    <a:noFill/>
                    <a:ln>
                      <a:noFill/>
                    </a:ln>
                  </pic:spPr>
                </pic:pic>
              </a:graphicData>
            </a:graphic>
          </wp:inline>
        </w:drawing>
      </w:r>
    </w:p>
    <w:p w14:paraId="5E777746" w14:textId="77777777" w:rsidR="00190902" w:rsidRPr="00532DF4" w:rsidRDefault="00190902" w:rsidP="00190902">
      <w:pPr>
        <w:pStyle w:val="ab"/>
        <w:spacing w:line="360" w:lineRule="auto"/>
        <w:ind w:firstLineChars="0" w:firstLine="0"/>
        <w:jc w:val="center"/>
        <w:rPr>
          <w:rFonts w:ascii="Times New Roman" w:eastAsia="宋体" w:hAnsi="Times New Roman"/>
          <w:sz w:val="24"/>
          <w:szCs w:val="24"/>
        </w:rPr>
      </w:pPr>
      <w:r w:rsidRPr="00532DF4">
        <w:rPr>
          <w:rFonts w:ascii="Times New Roman" w:hAnsi="Times New Roman" w:hint="eastAsia"/>
          <w:noProof/>
        </w:rPr>
        <w:drawing>
          <wp:inline distT="0" distB="0" distL="0" distR="0" wp14:anchorId="61AA7466" wp14:editId="6340513B">
            <wp:extent cx="4320540" cy="25146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14:paraId="2827AF0B" w14:textId="77777777" w:rsidR="00190902" w:rsidRPr="00532DF4" w:rsidRDefault="00190902" w:rsidP="00190902">
      <w:pPr>
        <w:ind w:firstLineChars="0" w:firstLine="0"/>
        <w:jc w:val="center"/>
        <w:rPr>
          <w:b/>
          <w:bCs/>
          <w:sz w:val="21"/>
          <w:szCs w:val="21"/>
        </w:rPr>
      </w:pPr>
      <w:r w:rsidRPr="00532DF4">
        <w:rPr>
          <w:rFonts w:hint="eastAsia"/>
          <w:b/>
          <w:bCs/>
          <w:sz w:val="21"/>
          <w:szCs w:val="21"/>
        </w:rPr>
        <w:t>图</w:t>
      </w:r>
      <w:r w:rsidRPr="00532DF4">
        <w:rPr>
          <w:rFonts w:hint="eastAsia"/>
          <w:b/>
          <w:bCs/>
          <w:sz w:val="21"/>
          <w:szCs w:val="21"/>
        </w:rPr>
        <w:t>5-</w:t>
      </w:r>
      <w:r w:rsidR="006D1185">
        <w:rPr>
          <w:b/>
          <w:bCs/>
          <w:sz w:val="21"/>
          <w:szCs w:val="21"/>
        </w:rPr>
        <w:t>6</w:t>
      </w:r>
      <w:r w:rsidRPr="00532DF4">
        <w:rPr>
          <w:rFonts w:hint="eastAsia"/>
          <w:b/>
          <w:bCs/>
          <w:sz w:val="21"/>
          <w:szCs w:val="21"/>
        </w:rPr>
        <w:t>不同季节线性拟合结果</w:t>
      </w:r>
    </w:p>
    <w:p w14:paraId="15730114" w14:textId="77777777" w:rsidR="009A3F79" w:rsidRPr="00A10108" w:rsidRDefault="00CC448D" w:rsidP="001725BA">
      <w:pPr>
        <w:pStyle w:val="3"/>
        <w:numPr>
          <w:ilvl w:val="2"/>
          <w:numId w:val="1"/>
        </w:numPr>
        <w:spacing w:beforeLines="50" w:before="156" w:afterLines="50" w:after="156" w:line="360" w:lineRule="auto"/>
        <w:ind w:left="198" w:firstLineChars="0" w:hanging="198"/>
        <w:rPr>
          <w:b w:val="0"/>
          <w:sz w:val="24"/>
          <w:szCs w:val="24"/>
        </w:rPr>
      </w:pPr>
      <w:r w:rsidRPr="003B0386">
        <w:rPr>
          <w:rFonts w:hint="eastAsia"/>
          <w:b w:val="0"/>
          <w:sz w:val="24"/>
          <w:szCs w:val="24"/>
        </w:rPr>
        <w:t>车载</w:t>
      </w:r>
      <w:r w:rsidRPr="003B0386">
        <w:rPr>
          <w:b w:val="0"/>
          <w:sz w:val="24"/>
          <w:szCs w:val="24"/>
        </w:rPr>
        <w:t>移动监测</w:t>
      </w:r>
      <w:r w:rsidRPr="003B0386">
        <w:rPr>
          <w:rFonts w:hint="eastAsia"/>
          <w:b w:val="0"/>
          <w:sz w:val="24"/>
          <w:szCs w:val="24"/>
        </w:rPr>
        <w:t>系统</w:t>
      </w:r>
      <w:r w:rsidR="009A3F79" w:rsidRPr="00A10108">
        <w:rPr>
          <w:b w:val="0"/>
          <w:sz w:val="24"/>
          <w:szCs w:val="24"/>
        </w:rPr>
        <w:t>准确性检查</w:t>
      </w:r>
    </w:p>
    <w:p w14:paraId="77FD2C10" w14:textId="77777777" w:rsidR="009E74AE" w:rsidRPr="00A10108" w:rsidRDefault="009E74AE" w:rsidP="009E74AE">
      <w:pPr>
        <w:ind w:firstLine="480"/>
      </w:pPr>
      <w:r w:rsidRPr="00A10108">
        <w:rPr>
          <w:rFonts w:hint="eastAsia"/>
        </w:rPr>
        <w:t>（</w:t>
      </w:r>
      <w:r w:rsidRPr="00A10108">
        <w:rPr>
          <w:rFonts w:hint="eastAsia"/>
        </w:rPr>
        <w:t>1</w:t>
      </w:r>
      <w:r w:rsidRPr="00A10108">
        <w:rPr>
          <w:rFonts w:hint="eastAsia"/>
        </w:rPr>
        <w:t>）准确性检查方法</w:t>
      </w:r>
    </w:p>
    <w:p w14:paraId="46904CCF" w14:textId="49B933BB" w:rsidR="006C0ADA" w:rsidRPr="006A0AD7" w:rsidRDefault="006C0ADA" w:rsidP="006A0AD7">
      <w:pPr>
        <w:pStyle w:val="ab"/>
        <w:spacing w:line="360" w:lineRule="auto"/>
        <w:ind w:firstLine="480"/>
        <w:rPr>
          <w:rFonts w:ascii="Times New Roman" w:eastAsia="宋体" w:hAnsi="Times New Roman"/>
          <w:sz w:val="24"/>
          <w:szCs w:val="24"/>
        </w:rPr>
      </w:pPr>
      <w:r w:rsidRPr="006A0AD7">
        <w:rPr>
          <w:rFonts w:ascii="Times New Roman" w:eastAsia="宋体" w:hAnsi="Times New Roman" w:hint="eastAsia"/>
          <w:sz w:val="24"/>
          <w:szCs w:val="24"/>
        </w:rPr>
        <w:t>每年对</w:t>
      </w:r>
      <w:r w:rsidRPr="006A0AD7">
        <w:rPr>
          <w:rFonts w:ascii="Times New Roman" w:eastAsia="宋体" w:hAnsi="Times New Roman"/>
          <w:sz w:val="24"/>
          <w:szCs w:val="24"/>
        </w:rPr>
        <w:t>在用的车载移动监测系统开展</w:t>
      </w:r>
      <w:r w:rsidRPr="006A0AD7">
        <w:rPr>
          <w:rFonts w:ascii="Times New Roman" w:eastAsia="宋体" w:hAnsi="Times New Roman"/>
          <w:sz w:val="24"/>
          <w:szCs w:val="24"/>
        </w:rPr>
        <w:t>1</w:t>
      </w:r>
      <w:r w:rsidRPr="006A0AD7">
        <w:rPr>
          <w:rFonts w:ascii="Times New Roman" w:eastAsia="宋体" w:hAnsi="Times New Roman" w:hint="eastAsia"/>
          <w:sz w:val="24"/>
          <w:szCs w:val="24"/>
        </w:rPr>
        <w:t>次准确性</w:t>
      </w:r>
      <w:r w:rsidRPr="006A0AD7">
        <w:rPr>
          <w:rFonts w:ascii="Times New Roman" w:eastAsia="宋体" w:hAnsi="Times New Roman"/>
          <w:sz w:val="24"/>
          <w:szCs w:val="24"/>
        </w:rPr>
        <w:t>检查，</w:t>
      </w:r>
      <w:r w:rsidR="006A0AD7" w:rsidRPr="006A0AD7">
        <w:rPr>
          <w:rFonts w:ascii="Times New Roman" w:eastAsia="宋体" w:hAnsi="Times New Roman" w:hint="eastAsia"/>
          <w:sz w:val="24"/>
          <w:szCs w:val="24"/>
        </w:rPr>
        <w:t>在实际道路行车线开展准确性比对监测，道路尘负荷应包括高、中、低不同负荷范围，参比方法参照《城市扬尘污染防治技术规范》（</w:t>
      </w:r>
      <w:r w:rsidR="006A0AD7" w:rsidRPr="006A0AD7">
        <w:rPr>
          <w:rFonts w:ascii="Times New Roman" w:eastAsia="宋体" w:hAnsi="Times New Roman"/>
          <w:sz w:val="24"/>
          <w:szCs w:val="24"/>
        </w:rPr>
        <w:t>HJ/T 393</w:t>
      </w:r>
      <w:r w:rsidR="006A0AD7" w:rsidRPr="006A0AD7">
        <w:rPr>
          <w:rFonts w:ascii="Times New Roman" w:eastAsia="宋体" w:hAnsi="Times New Roman" w:hint="eastAsia"/>
          <w:sz w:val="24"/>
          <w:szCs w:val="24"/>
        </w:rPr>
        <w:t>）中的城市道路积尘负荷监测方法。</w:t>
      </w:r>
    </w:p>
    <w:p w14:paraId="55600261" w14:textId="5E867F4C" w:rsidR="006A0AD7" w:rsidRDefault="006A0AD7" w:rsidP="006A0AD7">
      <w:pPr>
        <w:pStyle w:val="ab"/>
        <w:spacing w:line="360" w:lineRule="auto"/>
        <w:ind w:firstLine="480"/>
        <w:rPr>
          <w:rFonts w:ascii="Times New Roman" w:eastAsia="宋体" w:hAnsi="Times New Roman"/>
          <w:sz w:val="24"/>
          <w:szCs w:val="24"/>
        </w:rPr>
      </w:pPr>
      <w:r w:rsidRPr="006A0AD7">
        <w:rPr>
          <w:rFonts w:ascii="Times New Roman" w:eastAsia="宋体" w:hAnsi="Times New Roman" w:hint="eastAsia"/>
          <w:sz w:val="24"/>
          <w:szCs w:val="24"/>
        </w:rPr>
        <w:t>在同一行车线上</w:t>
      </w:r>
      <w:r w:rsidRPr="006A0AD7">
        <w:rPr>
          <w:rFonts w:ascii="Times New Roman" w:eastAsia="宋体" w:hAnsi="Times New Roman"/>
          <w:sz w:val="24"/>
          <w:szCs w:val="24"/>
        </w:rPr>
        <w:t>，</w:t>
      </w:r>
      <w:r w:rsidRPr="006A0AD7">
        <w:rPr>
          <w:rFonts w:ascii="Times New Roman" w:eastAsia="宋体" w:hAnsi="Times New Roman" w:hint="eastAsia"/>
          <w:sz w:val="24"/>
          <w:szCs w:val="24"/>
        </w:rPr>
        <w:t>同时</w:t>
      </w:r>
      <w:r w:rsidRPr="006A0AD7">
        <w:rPr>
          <w:rFonts w:ascii="Times New Roman" w:eastAsia="宋体" w:hAnsi="Times New Roman"/>
          <w:sz w:val="24"/>
          <w:szCs w:val="24"/>
        </w:rPr>
        <w:t>采用</w:t>
      </w:r>
      <w:r w:rsidRPr="006A0AD7">
        <w:rPr>
          <w:rFonts w:ascii="Times New Roman" w:eastAsia="宋体" w:hAnsi="Times New Roman" w:hint="eastAsia"/>
          <w:sz w:val="24"/>
          <w:szCs w:val="24"/>
        </w:rPr>
        <w:t>参比</w:t>
      </w:r>
      <w:r w:rsidRPr="006A0AD7">
        <w:rPr>
          <w:rFonts w:ascii="Times New Roman" w:eastAsia="宋体" w:hAnsi="Times New Roman"/>
          <w:sz w:val="24"/>
          <w:szCs w:val="24"/>
        </w:rPr>
        <w:t>方法和车载移动监测方法测试</w:t>
      </w:r>
      <w:r w:rsidRPr="006A0AD7">
        <w:rPr>
          <w:rFonts w:ascii="Times New Roman" w:eastAsia="宋体" w:hAnsi="Times New Roman" w:hint="eastAsia"/>
          <w:sz w:val="24"/>
          <w:szCs w:val="24"/>
        </w:rPr>
        <w:t>道路</w:t>
      </w:r>
      <w:r w:rsidRPr="006A0AD7">
        <w:rPr>
          <w:rFonts w:ascii="Times New Roman" w:eastAsia="宋体" w:hAnsi="Times New Roman"/>
          <w:sz w:val="24"/>
          <w:szCs w:val="24"/>
        </w:rPr>
        <w:t>尘负荷，</w:t>
      </w:r>
      <w:r w:rsidRPr="006A0AD7">
        <w:rPr>
          <w:rFonts w:ascii="Times New Roman" w:eastAsia="宋体" w:hAnsi="Times New Roman" w:hint="eastAsia"/>
          <w:sz w:val="24"/>
          <w:szCs w:val="24"/>
        </w:rPr>
        <w:t>每个负荷范围的比对数据不少于</w:t>
      </w:r>
      <w:r w:rsidRPr="006A0AD7">
        <w:rPr>
          <w:rFonts w:ascii="Times New Roman" w:eastAsia="宋体" w:hAnsi="Times New Roman"/>
          <w:sz w:val="24"/>
          <w:szCs w:val="24"/>
        </w:rPr>
        <w:t>3</w:t>
      </w:r>
      <w:r w:rsidRPr="006A0AD7">
        <w:rPr>
          <w:rFonts w:ascii="Times New Roman" w:eastAsia="宋体" w:hAnsi="Times New Roman" w:hint="eastAsia"/>
          <w:sz w:val="24"/>
          <w:szCs w:val="24"/>
        </w:rPr>
        <w:t>组，将</w:t>
      </w:r>
      <w:r w:rsidRPr="006A0AD7">
        <w:rPr>
          <w:rFonts w:ascii="Times New Roman" w:eastAsia="宋体" w:hAnsi="Times New Roman"/>
          <w:sz w:val="24"/>
          <w:szCs w:val="24"/>
        </w:rPr>
        <w:t>测试结果进行</w:t>
      </w:r>
      <w:r w:rsidRPr="006A0AD7">
        <w:rPr>
          <w:rFonts w:ascii="Times New Roman" w:eastAsia="宋体" w:hAnsi="Times New Roman" w:hint="eastAsia"/>
          <w:sz w:val="24"/>
          <w:szCs w:val="24"/>
        </w:rPr>
        <w:t>相关性</w:t>
      </w:r>
      <w:r w:rsidRPr="006A0AD7">
        <w:rPr>
          <w:rFonts w:ascii="Times New Roman" w:eastAsia="宋体" w:hAnsi="Times New Roman"/>
          <w:sz w:val="24"/>
          <w:szCs w:val="24"/>
        </w:rPr>
        <w:t>分析，</w:t>
      </w:r>
      <w:r w:rsidRPr="006A0AD7">
        <w:rPr>
          <w:rFonts w:ascii="Times New Roman" w:eastAsia="宋体" w:hAnsi="Times New Roman" w:hint="eastAsia"/>
          <w:sz w:val="24"/>
          <w:szCs w:val="24"/>
        </w:rPr>
        <w:t>若相关系数≥</w:t>
      </w:r>
      <w:r w:rsidRPr="006A0AD7">
        <w:rPr>
          <w:rFonts w:ascii="Times New Roman" w:eastAsia="宋体" w:hAnsi="Times New Roman"/>
          <w:sz w:val="24"/>
          <w:szCs w:val="24"/>
        </w:rPr>
        <w:t>0.70</w:t>
      </w:r>
      <w:r w:rsidRPr="006A0AD7">
        <w:rPr>
          <w:rFonts w:ascii="Times New Roman" w:eastAsia="宋体" w:hAnsi="Times New Roman" w:hint="eastAsia"/>
          <w:sz w:val="24"/>
          <w:szCs w:val="24"/>
        </w:rPr>
        <w:t>，则车载移动监测系统测试结果的准确性满足要求，否则需要维护校准车载移动监测系统，重新进行比对，直到满足准确性要求。</w:t>
      </w:r>
    </w:p>
    <w:p w14:paraId="68CE73ED" w14:textId="77777777" w:rsidR="005627F3" w:rsidRPr="006A0AD7" w:rsidRDefault="005627F3" w:rsidP="006A0AD7">
      <w:pPr>
        <w:pStyle w:val="ab"/>
        <w:spacing w:line="360" w:lineRule="auto"/>
        <w:ind w:firstLine="480"/>
        <w:rPr>
          <w:rFonts w:ascii="Times New Roman" w:eastAsia="宋体" w:hAnsi="Times New Roman"/>
          <w:sz w:val="24"/>
          <w:szCs w:val="24"/>
        </w:rPr>
      </w:pPr>
    </w:p>
    <w:p w14:paraId="22B366F5" w14:textId="77777777" w:rsidR="009E74AE" w:rsidRPr="00532DF4" w:rsidRDefault="009E74AE" w:rsidP="00D906BB">
      <w:pPr>
        <w:pStyle w:val="ab"/>
        <w:spacing w:line="360" w:lineRule="auto"/>
        <w:ind w:firstLine="480"/>
        <w:rPr>
          <w:rFonts w:ascii="Times New Roman" w:eastAsia="宋体" w:hAnsi="Times New Roman"/>
          <w:sz w:val="24"/>
          <w:szCs w:val="24"/>
        </w:rPr>
      </w:pPr>
      <w:r w:rsidRPr="00251CF5">
        <w:rPr>
          <w:rFonts w:ascii="Times New Roman" w:eastAsia="宋体" w:hAnsi="Times New Roman" w:hint="eastAsia"/>
          <w:sz w:val="24"/>
          <w:szCs w:val="24"/>
        </w:rPr>
        <w:lastRenderedPageBreak/>
        <w:t>（</w:t>
      </w:r>
      <w:r w:rsidRPr="00251CF5">
        <w:rPr>
          <w:rFonts w:ascii="Times New Roman" w:eastAsia="宋体" w:hAnsi="Times New Roman" w:hint="eastAsia"/>
          <w:sz w:val="24"/>
          <w:szCs w:val="24"/>
        </w:rPr>
        <w:t>2</w:t>
      </w:r>
      <w:r w:rsidRPr="00251CF5">
        <w:rPr>
          <w:rFonts w:ascii="Times New Roman" w:eastAsia="宋体" w:hAnsi="Times New Roman" w:hint="eastAsia"/>
          <w:sz w:val="24"/>
          <w:szCs w:val="24"/>
        </w:rPr>
        <w:t>）参数确定</w:t>
      </w:r>
    </w:p>
    <w:p w14:paraId="57819C4B" w14:textId="77777777" w:rsidR="009E74AE" w:rsidRPr="00532DF4" w:rsidRDefault="00747547" w:rsidP="00D906BB">
      <w:pPr>
        <w:pStyle w:val="ab"/>
        <w:spacing w:line="360" w:lineRule="auto"/>
        <w:ind w:firstLine="480"/>
        <w:rPr>
          <w:rFonts w:ascii="Times New Roman" w:eastAsia="宋体" w:hAnsi="Times New Roman"/>
          <w:sz w:val="24"/>
          <w:szCs w:val="24"/>
        </w:rPr>
      </w:pPr>
      <w:r w:rsidRPr="00F37CFD">
        <w:rPr>
          <w:rFonts w:ascii="Times New Roman" w:eastAsia="宋体" w:hAnsi="Times New Roman" w:hint="eastAsia"/>
          <w:sz w:val="24"/>
          <w:szCs w:val="24"/>
        </w:rPr>
        <w:t>方法</w:t>
      </w:r>
      <w:r w:rsidRPr="00F37CFD">
        <w:rPr>
          <w:rFonts w:ascii="Times New Roman" w:eastAsia="宋体" w:hAnsi="Times New Roman"/>
          <w:sz w:val="24"/>
          <w:szCs w:val="24"/>
        </w:rPr>
        <w:t>验证</w:t>
      </w:r>
      <w:r w:rsidR="00C219B4" w:rsidRPr="00F37CFD">
        <w:rPr>
          <w:rFonts w:ascii="Times New Roman" w:eastAsia="宋体" w:hAnsi="Times New Roman" w:hint="eastAsia"/>
          <w:sz w:val="24"/>
          <w:szCs w:val="24"/>
        </w:rPr>
        <w:t>实验结果</w:t>
      </w:r>
      <w:r w:rsidR="00886BB6" w:rsidRPr="00F37CFD">
        <w:rPr>
          <w:rFonts w:ascii="Times New Roman" w:eastAsia="宋体" w:hAnsi="Times New Roman" w:hint="eastAsia"/>
          <w:sz w:val="24"/>
          <w:szCs w:val="24"/>
        </w:rPr>
        <w:t>得到</w:t>
      </w:r>
      <w:r w:rsidR="00886BB6" w:rsidRPr="00F37CFD">
        <w:rPr>
          <w:rFonts w:ascii="Times New Roman" w:eastAsia="宋体" w:hAnsi="Times New Roman"/>
          <w:sz w:val="24"/>
          <w:szCs w:val="24"/>
        </w:rPr>
        <w:t>相关系数</w:t>
      </w:r>
      <w:r w:rsidR="00886BB6" w:rsidRPr="00F37CFD">
        <w:rPr>
          <w:rFonts w:ascii="Times New Roman" w:eastAsia="宋体" w:hAnsi="Times New Roman" w:hint="eastAsia"/>
          <w:sz w:val="24"/>
          <w:szCs w:val="24"/>
        </w:rPr>
        <w:t>R</w:t>
      </w:r>
      <w:r w:rsidR="00886BB6" w:rsidRPr="00F37CFD">
        <w:rPr>
          <w:rFonts w:ascii="Times New Roman" w:eastAsia="宋体" w:hAnsi="Times New Roman"/>
          <w:sz w:val="24"/>
          <w:szCs w:val="24"/>
        </w:rPr>
        <w:t>=0.86</w:t>
      </w:r>
      <w:r w:rsidRPr="00F37CFD">
        <w:rPr>
          <w:rFonts w:ascii="Times New Roman" w:eastAsia="宋体" w:hAnsi="Times New Roman"/>
          <w:sz w:val="24"/>
          <w:szCs w:val="24"/>
        </w:rPr>
        <w:t>，结合美国的研究成果</w:t>
      </w:r>
      <w:r w:rsidR="00886BB6" w:rsidRPr="00F37CFD">
        <w:rPr>
          <w:rFonts w:ascii="Times New Roman" w:eastAsia="宋体" w:hAnsi="Times New Roman" w:hint="eastAsia"/>
          <w:sz w:val="24"/>
          <w:szCs w:val="24"/>
        </w:rPr>
        <w:t>相关系数</w:t>
      </w:r>
      <w:r w:rsidR="00886BB6" w:rsidRPr="00F37CFD">
        <w:rPr>
          <w:rFonts w:ascii="Times New Roman" w:eastAsia="宋体" w:hAnsi="Times New Roman"/>
          <w:sz w:val="24"/>
          <w:szCs w:val="24"/>
        </w:rPr>
        <w:t>R=0.61</w:t>
      </w:r>
      <w:r w:rsidRPr="00F37CFD">
        <w:rPr>
          <w:rFonts w:ascii="Times New Roman" w:eastAsia="宋体" w:hAnsi="Times New Roman"/>
          <w:sz w:val="24"/>
          <w:szCs w:val="24"/>
        </w:rPr>
        <w:t>，</w:t>
      </w:r>
      <w:r w:rsidR="00F37CFD">
        <w:rPr>
          <w:rFonts w:ascii="Times New Roman" w:eastAsia="宋体" w:hAnsi="Times New Roman" w:hint="eastAsia"/>
          <w:sz w:val="24"/>
          <w:szCs w:val="24"/>
        </w:rPr>
        <w:t>折中</w:t>
      </w:r>
      <w:r w:rsidR="00F37CFD">
        <w:rPr>
          <w:rFonts w:ascii="Times New Roman" w:eastAsia="宋体" w:hAnsi="Times New Roman"/>
          <w:sz w:val="24"/>
          <w:szCs w:val="24"/>
        </w:rPr>
        <w:t>取</w:t>
      </w:r>
      <w:r w:rsidRPr="00F37CFD">
        <w:rPr>
          <w:rFonts w:ascii="Times New Roman" w:eastAsia="宋体" w:hAnsi="Times New Roman"/>
          <w:sz w:val="24"/>
          <w:szCs w:val="24"/>
        </w:rPr>
        <w:t>相关系数</w:t>
      </w:r>
      <w:r w:rsidR="00886BB6" w:rsidRPr="00F37CFD">
        <w:rPr>
          <w:rFonts w:ascii="Times New Roman" w:eastAsia="宋体" w:hAnsi="Times New Roman" w:hint="eastAsia"/>
          <w:sz w:val="24"/>
          <w:szCs w:val="24"/>
        </w:rPr>
        <w:t>限值</w:t>
      </w:r>
      <w:r w:rsidRPr="00F37CFD">
        <w:rPr>
          <w:rFonts w:ascii="Times New Roman" w:eastAsia="宋体" w:hAnsi="Times New Roman"/>
          <w:sz w:val="24"/>
          <w:szCs w:val="24"/>
        </w:rPr>
        <w:t>为</w:t>
      </w:r>
      <w:r w:rsidR="00F37CFD" w:rsidRPr="00F37CFD">
        <w:rPr>
          <w:rFonts w:ascii="Times New Roman" w:eastAsia="宋体" w:hAnsi="Times New Roman" w:hint="eastAsia"/>
          <w:sz w:val="24"/>
          <w:szCs w:val="24"/>
        </w:rPr>
        <w:t>0.70</w:t>
      </w:r>
      <w:r w:rsidR="00F37CFD" w:rsidRPr="00F37CFD">
        <w:rPr>
          <w:rFonts w:ascii="Times New Roman" w:eastAsia="宋体" w:hAnsi="Times New Roman" w:hint="eastAsia"/>
          <w:sz w:val="24"/>
          <w:szCs w:val="24"/>
        </w:rPr>
        <w:t>。</w:t>
      </w:r>
    </w:p>
    <w:p w14:paraId="2255DA8A" w14:textId="77777777" w:rsidR="002D526A" w:rsidRPr="00532DF4" w:rsidRDefault="002D526A" w:rsidP="002D526A">
      <w:pPr>
        <w:pStyle w:val="2"/>
        <w:numPr>
          <w:ilvl w:val="1"/>
          <w:numId w:val="1"/>
        </w:numPr>
        <w:spacing w:before="156" w:after="156"/>
      </w:pPr>
      <w:bookmarkStart w:id="64" w:name="_Toc11164240"/>
      <w:bookmarkStart w:id="65" w:name="_Toc29894231"/>
      <w:bookmarkStart w:id="66" w:name="_Toc49784804"/>
      <w:r w:rsidRPr="00532DF4">
        <w:rPr>
          <w:rFonts w:hint="eastAsia"/>
        </w:rPr>
        <w:t>数据</w:t>
      </w:r>
      <w:bookmarkEnd w:id="64"/>
      <w:r w:rsidRPr="00532DF4">
        <w:rPr>
          <w:rFonts w:hint="eastAsia"/>
        </w:rPr>
        <w:t>有效性判断</w:t>
      </w:r>
      <w:bookmarkEnd w:id="65"/>
      <w:bookmarkEnd w:id="66"/>
    </w:p>
    <w:p w14:paraId="52ADAC2F" w14:textId="77777777" w:rsidR="00921249" w:rsidRPr="00532DF4" w:rsidRDefault="00BC6F72" w:rsidP="00921249">
      <w:pPr>
        <w:ind w:firstLine="480"/>
        <w:rPr>
          <w:szCs w:val="21"/>
        </w:rPr>
      </w:pPr>
      <w:r w:rsidRPr="00532DF4">
        <w:rPr>
          <w:rFonts w:hint="eastAsia"/>
          <w:szCs w:val="21"/>
        </w:rPr>
        <w:t>为了确保</w:t>
      </w:r>
      <w:r w:rsidR="00F017B5" w:rsidRPr="00532DF4">
        <w:rPr>
          <w:rFonts w:hint="eastAsia"/>
          <w:szCs w:val="21"/>
        </w:rPr>
        <w:t>车载移动监测系统测试</w:t>
      </w:r>
      <w:r w:rsidRPr="00532DF4">
        <w:rPr>
          <w:rFonts w:hint="eastAsia"/>
          <w:szCs w:val="21"/>
        </w:rPr>
        <w:t>数据</w:t>
      </w:r>
      <w:r w:rsidR="00F017B5" w:rsidRPr="00532DF4">
        <w:rPr>
          <w:rFonts w:hint="eastAsia"/>
          <w:szCs w:val="21"/>
        </w:rPr>
        <w:t>的准确性</w:t>
      </w:r>
      <w:r w:rsidRPr="00532DF4">
        <w:rPr>
          <w:rFonts w:hint="eastAsia"/>
          <w:szCs w:val="21"/>
        </w:rPr>
        <w:t>，需要剔除异常数据，仅存储、记录和输出有效数据。</w:t>
      </w:r>
      <w:r w:rsidR="00F017B5" w:rsidRPr="00532DF4">
        <w:rPr>
          <w:rFonts w:hint="eastAsia"/>
          <w:szCs w:val="21"/>
        </w:rPr>
        <w:t>无效数据</w:t>
      </w:r>
      <w:r w:rsidR="007C0B46" w:rsidRPr="00532DF4">
        <w:rPr>
          <w:rFonts w:hint="eastAsia"/>
          <w:szCs w:val="21"/>
        </w:rPr>
        <w:t>主要包括以下情形</w:t>
      </w:r>
      <w:r w:rsidR="00F017B5" w:rsidRPr="00532DF4">
        <w:rPr>
          <w:rFonts w:hint="eastAsia"/>
          <w:szCs w:val="21"/>
        </w:rPr>
        <w:t>：</w:t>
      </w:r>
    </w:p>
    <w:p w14:paraId="6BB36EEC" w14:textId="2360B1A8" w:rsidR="007C0B46" w:rsidRPr="00532DF4" w:rsidRDefault="00E948C4" w:rsidP="007C0B46">
      <w:pPr>
        <w:pStyle w:val="ab"/>
        <w:numPr>
          <w:ilvl w:val="0"/>
          <w:numId w:val="31"/>
        </w:numPr>
        <w:spacing w:line="360" w:lineRule="auto"/>
        <w:ind w:firstLineChars="0"/>
        <w:rPr>
          <w:rFonts w:ascii="Times New Roman" w:eastAsia="宋体" w:hAnsi="Times New Roman"/>
          <w:sz w:val="24"/>
          <w:szCs w:val="24"/>
        </w:rPr>
      </w:pPr>
      <w:r w:rsidRPr="00E948C4">
        <w:rPr>
          <w:rFonts w:ascii="Times New Roman" w:eastAsia="宋体" w:hAnsi="Times New Roman" w:hint="eastAsia"/>
          <w:sz w:val="24"/>
          <w:szCs w:val="24"/>
        </w:rPr>
        <w:t>系统故障或运行不稳定时的数据</w:t>
      </w:r>
      <w:r w:rsidR="0009030E" w:rsidRPr="00532DF4">
        <w:rPr>
          <w:rFonts w:ascii="Times New Roman" w:eastAsia="宋体" w:hAnsi="Times New Roman" w:hint="eastAsia"/>
          <w:sz w:val="24"/>
          <w:szCs w:val="24"/>
        </w:rPr>
        <w:t>为无效数据</w:t>
      </w:r>
      <w:r w:rsidR="00A273FF">
        <w:rPr>
          <w:rFonts w:ascii="Times New Roman" w:eastAsia="宋体" w:hAnsi="Times New Roman" w:hint="eastAsia"/>
          <w:sz w:val="24"/>
          <w:szCs w:val="24"/>
        </w:rPr>
        <w:t>；</w:t>
      </w:r>
    </w:p>
    <w:p w14:paraId="5DB34A7F" w14:textId="55F26A40" w:rsidR="007C0B46" w:rsidRPr="00532DF4" w:rsidRDefault="00E948C4" w:rsidP="007C0B46">
      <w:pPr>
        <w:pStyle w:val="ab"/>
        <w:numPr>
          <w:ilvl w:val="0"/>
          <w:numId w:val="31"/>
        </w:numPr>
        <w:spacing w:line="360" w:lineRule="auto"/>
        <w:ind w:firstLineChars="0"/>
        <w:rPr>
          <w:rFonts w:ascii="Times New Roman" w:eastAsia="宋体" w:hAnsi="Times New Roman"/>
          <w:sz w:val="24"/>
          <w:szCs w:val="24"/>
        </w:rPr>
      </w:pPr>
      <w:r w:rsidRPr="00E948C4">
        <w:rPr>
          <w:rFonts w:ascii="Times New Roman" w:eastAsia="宋体" w:hAnsi="Times New Roman" w:hint="eastAsia"/>
          <w:sz w:val="24"/>
          <w:szCs w:val="24"/>
        </w:rPr>
        <w:t>光散射法颗粒物监测仪</w:t>
      </w:r>
      <w:r w:rsidR="007C0B46" w:rsidRPr="00532DF4">
        <w:rPr>
          <w:rFonts w:ascii="Times New Roman" w:eastAsia="宋体" w:hAnsi="Times New Roman" w:hint="eastAsia"/>
          <w:sz w:val="24"/>
          <w:szCs w:val="24"/>
        </w:rPr>
        <w:t>监测结果为零值或负值的数据</w:t>
      </w:r>
      <w:r w:rsidR="0009030E" w:rsidRPr="00532DF4">
        <w:rPr>
          <w:rFonts w:ascii="Times New Roman" w:eastAsia="宋体" w:hAnsi="Times New Roman" w:hint="eastAsia"/>
          <w:sz w:val="24"/>
          <w:szCs w:val="24"/>
        </w:rPr>
        <w:t>为无效数据</w:t>
      </w:r>
      <w:r w:rsidR="00A273FF">
        <w:rPr>
          <w:rFonts w:ascii="Times New Roman" w:eastAsia="宋体" w:hAnsi="Times New Roman" w:hint="eastAsia"/>
          <w:sz w:val="24"/>
          <w:szCs w:val="24"/>
        </w:rPr>
        <w:t>；</w:t>
      </w:r>
    </w:p>
    <w:p w14:paraId="423DC03B" w14:textId="6D14357C" w:rsidR="007C0B46" w:rsidRPr="00E948C4" w:rsidRDefault="00E948C4" w:rsidP="00E948C4">
      <w:pPr>
        <w:pStyle w:val="ab"/>
        <w:numPr>
          <w:ilvl w:val="0"/>
          <w:numId w:val="31"/>
        </w:numPr>
        <w:spacing w:line="360" w:lineRule="auto"/>
        <w:ind w:firstLineChars="0"/>
        <w:rPr>
          <w:rFonts w:ascii="Times New Roman" w:eastAsia="宋体" w:hAnsi="Times New Roman"/>
          <w:sz w:val="24"/>
          <w:szCs w:val="24"/>
        </w:rPr>
      </w:pPr>
      <w:r w:rsidRPr="00E948C4">
        <w:rPr>
          <w:rFonts w:ascii="Times New Roman" w:eastAsia="宋体" w:hAnsi="Times New Roman" w:hint="eastAsia"/>
          <w:sz w:val="24"/>
          <w:szCs w:val="24"/>
        </w:rPr>
        <w:t>测试时间少于</w:t>
      </w:r>
      <w:r w:rsidRPr="00E948C4">
        <w:rPr>
          <w:rFonts w:ascii="Times New Roman" w:eastAsia="宋体" w:hAnsi="Times New Roman"/>
          <w:sz w:val="24"/>
          <w:szCs w:val="24"/>
        </w:rPr>
        <w:t>6</w:t>
      </w:r>
      <w:r w:rsidRPr="00E948C4">
        <w:rPr>
          <w:rFonts w:ascii="Times New Roman" w:eastAsia="宋体" w:hAnsi="Times New Roman" w:hint="eastAsia"/>
          <w:sz w:val="24"/>
          <w:szCs w:val="24"/>
        </w:rPr>
        <w:t>s</w:t>
      </w:r>
      <w:r w:rsidRPr="00E948C4">
        <w:rPr>
          <w:rFonts w:ascii="Times New Roman" w:eastAsia="宋体" w:hAnsi="Times New Roman"/>
          <w:sz w:val="24"/>
          <w:szCs w:val="24"/>
        </w:rPr>
        <w:t>时</w:t>
      </w:r>
      <w:r w:rsidR="00A273FF" w:rsidRPr="00E948C4">
        <w:rPr>
          <w:rFonts w:ascii="Times New Roman" w:eastAsia="宋体" w:hAnsi="Times New Roman" w:hint="eastAsia"/>
          <w:sz w:val="24"/>
          <w:szCs w:val="24"/>
        </w:rPr>
        <w:t>获取</w:t>
      </w:r>
      <w:r w:rsidR="00D34BDA" w:rsidRPr="00E948C4">
        <w:rPr>
          <w:rFonts w:ascii="Times New Roman" w:eastAsia="宋体" w:hAnsi="Times New Roman" w:hint="eastAsia"/>
          <w:sz w:val="24"/>
          <w:szCs w:val="24"/>
        </w:rPr>
        <w:t>的</w:t>
      </w:r>
      <w:r w:rsidR="00A273FF" w:rsidRPr="00E948C4">
        <w:rPr>
          <w:rFonts w:ascii="Times New Roman" w:eastAsia="宋体" w:hAnsi="Times New Roman" w:hint="eastAsia"/>
          <w:sz w:val="24"/>
          <w:szCs w:val="24"/>
        </w:rPr>
        <w:t>数据量过少，无法准确代表测试路段的</w:t>
      </w:r>
      <w:r w:rsidR="00EB4F14" w:rsidRPr="00E948C4">
        <w:rPr>
          <w:rFonts w:ascii="Times New Roman" w:eastAsia="宋体" w:hAnsi="Times New Roman" w:hint="eastAsia"/>
          <w:sz w:val="24"/>
          <w:szCs w:val="24"/>
        </w:rPr>
        <w:t>道路</w:t>
      </w:r>
      <w:r w:rsidR="00A273FF" w:rsidRPr="00E948C4">
        <w:rPr>
          <w:rFonts w:ascii="Times New Roman" w:eastAsia="宋体" w:hAnsi="Times New Roman" w:hint="eastAsia"/>
          <w:sz w:val="24"/>
          <w:szCs w:val="24"/>
        </w:rPr>
        <w:t>尘负荷均值</w:t>
      </w:r>
      <w:r w:rsidR="00404787" w:rsidRPr="00E948C4">
        <w:rPr>
          <w:rFonts w:ascii="Times New Roman" w:eastAsia="宋体" w:hAnsi="Times New Roman" w:hint="eastAsia"/>
          <w:sz w:val="24"/>
          <w:szCs w:val="24"/>
        </w:rPr>
        <w:t>，故测试</w:t>
      </w:r>
      <w:r w:rsidRPr="00E948C4">
        <w:rPr>
          <w:rFonts w:ascii="Times New Roman" w:eastAsia="宋体" w:hAnsi="Times New Roman" w:hint="eastAsia"/>
          <w:sz w:val="24"/>
          <w:szCs w:val="24"/>
        </w:rPr>
        <w:t>时间少于</w:t>
      </w:r>
      <w:r w:rsidRPr="00E948C4">
        <w:rPr>
          <w:rFonts w:ascii="Times New Roman" w:eastAsia="宋体" w:hAnsi="Times New Roman"/>
          <w:sz w:val="24"/>
          <w:szCs w:val="24"/>
        </w:rPr>
        <w:t>6</w:t>
      </w:r>
      <w:r w:rsidRPr="00E948C4">
        <w:rPr>
          <w:rFonts w:ascii="Times New Roman" w:eastAsia="宋体" w:hAnsi="Times New Roman" w:hint="eastAsia"/>
          <w:sz w:val="24"/>
          <w:szCs w:val="24"/>
        </w:rPr>
        <w:t>s</w:t>
      </w:r>
      <w:r w:rsidR="00404787" w:rsidRPr="00E948C4">
        <w:rPr>
          <w:rFonts w:ascii="Times New Roman" w:eastAsia="宋体" w:hAnsi="Times New Roman"/>
          <w:sz w:val="24"/>
          <w:szCs w:val="24"/>
        </w:rPr>
        <w:t>时的数据</w:t>
      </w:r>
      <w:r w:rsidR="00404787" w:rsidRPr="00E948C4">
        <w:rPr>
          <w:rFonts w:ascii="Times New Roman" w:eastAsia="宋体" w:hAnsi="Times New Roman" w:hint="eastAsia"/>
          <w:sz w:val="24"/>
          <w:szCs w:val="24"/>
        </w:rPr>
        <w:t>为无效数据</w:t>
      </w:r>
      <w:r w:rsidR="00A273FF" w:rsidRPr="00E948C4">
        <w:rPr>
          <w:rFonts w:ascii="Times New Roman" w:eastAsia="宋体" w:hAnsi="Times New Roman" w:hint="eastAsia"/>
          <w:sz w:val="24"/>
          <w:szCs w:val="24"/>
        </w:rPr>
        <w:t>；</w:t>
      </w:r>
    </w:p>
    <w:p w14:paraId="560465F5" w14:textId="77777777" w:rsidR="007C0B46" w:rsidRPr="006C5FE2" w:rsidRDefault="006C5FE2" w:rsidP="007C0B46">
      <w:pPr>
        <w:pStyle w:val="ab"/>
        <w:numPr>
          <w:ilvl w:val="0"/>
          <w:numId w:val="31"/>
        </w:numPr>
        <w:spacing w:line="360" w:lineRule="auto"/>
        <w:ind w:firstLineChars="0"/>
        <w:rPr>
          <w:rFonts w:ascii="Times New Roman" w:eastAsia="宋体" w:hAnsi="Times New Roman"/>
          <w:sz w:val="24"/>
          <w:szCs w:val="24"/>
        </w:rPr>
      </w:pPr>
      <w:r w:rsidRPr="006C5FE2">
        <w:rPr>
          <w:rFonts w:ascii="Times New Roman" w:eastAsia="宋体" w:hAnsi="Times New Roman" w:hint="eastAsia"/>
          <w:sz w:val="24"/>
          <w:szCs w:val="24"/>
        </w:rPr>
        <w:t>参考美国和韩国的研究结果，</w:t>
      </w:r>
      <w:r w:rsidR="007C0B46" w:rsidRPr="006C5FE2">
        <w:rPr>
          <w:rFonts w:ascii="Times New Roman" w:eastAsia="宋体" w:hAnsi="Times New Roman" w:hint="eastAsia"/>
          <w:sz w:val="24"/>
          <w:szCs w:val="24"/>
        </w:rPr>
        <w:t>车载移动监测系统测试过程车速应控制在（</w:t>
      </w:r>
      <w:r w:rsidR="007C0B46" w:rsidRPr="006C5FE2">
        <w:rPr>
          <w:rFonts w:ascii="Times New Roman" w:eastAsia="宋体" w:hAnsi="Times New Roman" w:hint="eastAsia"/>
          <w:sz w:val="24"/>
          <w:szCs w:val="24"/>
        </w:rPr>
        <w:t>2</w:t>
      </w:r>
      <w:r w:rsidR="007C0B46" w:rsidRPr="006C5FE2">
        <w:rPr>
          <w:rFonts w:ascii="Times New Roman" w:eastAsia="宋体" w:hAnsi="Times New Roman"/>
          <w:sz w:val="24"/>
          <w:szCs w:val="24"/>
        </w:rPr>
        <w:t>0</w:t>
      </w:r>
      <w:r w:rsidR="007C0B46" w:rsidRPr="006C5FE2">
        <w:rPr>
          <w:rFonts w:ascii="Times New Roman" w:eastAsia="宋体" w:hAnsi="Times New Roman" w:hint="eastAsia"/>
          <w:sz w:val="24"/>
          <w:szCs w:val="24"/>
        </w:rPr>
        <w:t>-</w:t>
      </w:r>
      <w:r w:rsidRPr="006C5FE2">
        <w:rPr>
          <w:rFonts w:ascii="Times New Roman" w:eastAsia="宋体" w:hAnsi="Times New Roman"/>
          <w:sz w:val="24"/>
          <w:szCs w:val="24"/>
        </w:rPr>
        <w:t>70</w:t>
      </w:r>
      <w:r w:rsidR="007C0B46" w:rsidRPr="006C5FE2">
        <w:rPr>
          <w:rFonts w:ascii="Times New Roman" w:eastAsia="宋体" w:hAnsi="Times New Roman" w:hint="eastAsia"/>
          <w:sz w:val="24"/>
          <w:szCs w:val="24"/>
        </w:rPr>
        <w:t>）</w:t>
      </w:r>
      <w:r w:rsidR="007C0B46" w:rsidRPr="006C5FE2">
        <w:rPr>
          <w:rFonts w:ascii="Times New Roman" w:eastAsia="宋体" w:hAnsi="Times New Roman"/>
          <w:sz w:val="24"/>
          <w:szCs w:val="24"/>
        </w:rPr>
        <w:t>km/h</w:t>
      </w:r>
      <w:r w:rsidR="007C0B46" w:rsidRPr="006C5FE2">
        <w:rPr>
          <w:rFonts w:ascii="Times New Roman" w:eastAsia="宋体" w:hAnsi="Times New Roman" w:hint="eastAsia"/>
          <w:sz w:val="24"/>
          <w:szCs w:val="24"/>
        </w:rPr>
        <w:t>，</w:t>
      </w:r>
      <w:r>
        <w:rPr>
          <w:rFonts w:ascii="Times New Roman" w:eastAsia="宋体" w:hAnsi="Times New Roman" w:hint="eastAsia"/>
          <w:sz w:val="24"/>
          <w:szCs w:val="24"/>
        </w:rPr>
        <w:t>高速公路速度可提高至</w:t>
      </w:r>
      <w:r>
        <w:rPr>
          <w:rFonts w:ascii="Times New Roman" w:eastAsia="宋体" w:hAnsi="Times New Roman" w:hint="eastAsia"/>
          <w:sz w:val="24"/>
          <w:szCs w:val="24"/>
        </w:rPr>
        <w:t>8</w:t>
      </w:r>
      <w:r>
        <w:rPr>
          <w:rFonts w:ascii="Times New Roman" w:eastAsia="宋体" w:hAnsi="Times New Roman"/>
          <w:sz w:val="24"/>
          <w:szCs w:val="24"/>
        </w:rPr>
        <w:t>0</w:t>
      </w:r>
      <w:r w:rsidRPr="006C5FE2">
        <w:rPr>
          <w:rFonts w:ascii="Times New Roman" w:eastAsia="宋体" w:hAnsi="Times New Roman"/>
          <w:sz w:val="24"/>
          <w:szCs w:val="24"/>
        </w:rPr>
        <w:t>km/h</w:t>
      </w:r>
      <w:r w:rsidRPr="006C5FE2">
        <w:rPr>
          <w:rFonts w:ascii="Times New Roman" w:eastAsia="宋体" w:hAnsi="Times New Roman" w:hint="eastAsia"/>
          <w:sz w:val="24"/>
          <w:szCs w:val="24"/>
        </w:rPr>
        <w:t>，</w:t>
      </w:r>
      <w:r w:rsidR="007C0B46" w:rsidRPr="006C5FE2">
        <w:rPr>
          <w:rFonts w:ascii="Times New Roman" w:eastAsia="宋体" w:hAnsi="Times New Roman" w:hint="eastAsia"/>
          <w:sz w:val="24"/>
          <w:szCs w:val="24"/>
        </w:rPr>
        <w:t>故</w:t>
      </w:r>
      <w:r w:rsidR="009D4C61">
        <w:rPr>
          <w:rFonts w:ascii="Times New Roman" w:eastAsia="宋体" w:hAnsi="Times New Roman" w:hint="eastAsia"/>
          <w:sz w:val="24"/>
          <w:szCs w:val="24"/>
        </w:rPr>
        <w:t>城市道路</w:t>
      </w:r>
      <w:r w:rsidR="007C0B46" w:rsidRPr="006C5FE2">
        <w:rPr>
          <w:rFonts w:ascii="Times New Roman" w:eastAsia="宋体" w:hAnsi="Times New Roman" w:hint="eastAsia"/>
          <w:sz w:val="24"/>
          <w:szCs w:val="24"/>
        </w:rPr>
        <w:t>行驶速度＜</w:t>
      </w:r>
      <w:r w:rsidR="007C0B46" w:rsidRPr="006C5FE2">
        <w:rPr>
          <w:rFonts w:ascii="Times New Roman" w:eastAsia="宋体" w:hAnsi="Times New Roman"/>
          <w:sz w:val="24"/>
          <w:szCs w:val="24"/>
        </w:rPr>
        <w:t>20km/h</w:t>
      </w:r>
      <w:r w:rsidR="007C0B46" w:rsidRPr="006C5FE2">
        <w:rPr>
          <w:rFonts w:ascii="Times New Roman" w:eastAsia="宋体" w:hAnsi="Times New Roman" w:hint="eastAsia"/>
          <w:sz w:val="24"/>
          <w:szCs w:val="24"/>
        </w:rPr>
        <w:t>或＞</w:t>
      </w:r>
      <w:r w:rsidRPr="006C5FE2">
        <w:rPr>
          <w:rFonts w:ascii="Times New Roman" w:eastAsia="宋体" w:hAnsi="Times New Roman"/>
          <w:sz w:val="24"/>
          <w:szCs w:val="24"/>
        </w:rPr>
        <w:t>70</w:t>
      </w:r>
      <w:r w:rsidR="007C0B46" w:rsidRPr="006C5FE2">
        <w:rPr>
          <w:rFonts w:ascii="Times New Roman" w:eastAsia="宋体" w:hAnsi="Times New Roman"/>
          <w:sz w:val="24"/>
          <w:szCs w:val="24"/>
        </w:rPr>
        <w:t>km/h</w:t>
      </w:r>
      <w:r w:rsidR="007C0B46" w:rsidRPr="006C5FE2">
        <w:rPr>
          <w:rFonts w:ascii="Times New Roman" w:eastAsia="宋体" w:hAnsi="Times New Roman" w:hint="eastAsia"/>
          <w:sz w:val="24"/>
          <w:szCs w:val="24"/>
        </w:rPr>
        <w:t>时的数据为无效数据</w:t>
      </w:r>
      <w:r w:rsidRPr="006C5FE2">
        <w:rPr>
          <w:rFonts w:ascii="Times New Roman" w:eastAsia="宋体" w:hAnsi="Times New Roman" w:hint="eastAsia"/>
          <w:sz w:val="24"/>
          <w:szCs w:val="24"/>
        </w:rPr>
        <w:t>，在高速公路行驶时</w:t>
      </w:r>
      <w:r w:rsidR="00EA7927">
        <w:rPr>
          <w:rFonts w:ascii="Times New Roman" w:eastAsia="宋体" w:hAnsi="Times New Roman" w:hint="eastAsia"/>
          <w:sz w:val="24"/>
          <w:szCs w:val="24"/>
        </w:rPr>
        <w:t>车速</w:t>
      </w:r>
      <w:r w:rsidRPr="006C5FE2">
        <w:rPr>
          <w:rFonts w:ascii="Times New Roman" w:eastAsia="宋体" w:hAnsi="Times New Roman" w:hint="eastAsia"/>
          <w:sz w:val="24"/>
          <w:szCs w:val="24"/>
        </w:rPr>
        <w:t>＞</w:t>
      </w:r>
      <w:r w:rsidRPr="006C5FE2">
        <w:rPr>
          <w:rFonts w:ascii="Times New Roman" w:eastAsia="宋体" w:hAnsi="Times New Roman"/>
          <w:sz w:val="24"/>
          <w:szCs w:val="24"/>
        </w:rPr>
        <w:t>80km/h</w:t>
      </w:r>
      <w:r w:rsidRPr="006C5FE2">
        <w:rPr>
          <w:rFonts w:ascii="Times New Roman" w:eastAsia="宋体" w:hAnsi="Times New Roman" w:hint="eastAsia"/>
          <w:sz w:val="24"/>
          <w:szCs w:val="24"/>
        </w:rPr>
        <w:t>时的数据为无效数据</w:t>
      </w:r>
      <w:r w:rsidR="00EA7927">
        <w:rPr>
          <w:rFonts w:ascii="Times New Roman" w:eastAsia="宋体" w:hAnsi="Times New Roman" w:hint="eastAsia"/>
          <w:sz w:val="24"/>
          <w:szCs w:val="24"/>
        </w:rPr>
        <w:t>；</w:t>
      </w:r>
    </w:p>
    <w:p w14:paraId="01C84FA2" w14:textId="356E6C6B" w:rsidR="0009030E" w:rsidRPr="00532DF4" w:rsidRDefault="006C5FE2" w:rsidP="001E5BC9">
      <w:pPr>
        <w:pStyle w:val="ab"/>
        <w:numPr>
          <w:ilvl w:val="0"/>
          <w:numId w:val="31"/>
        </w:numPr>
        <w:spacing w:line="360" w:lineRule="auto"/>
        <w:ind w:firstLineChars="0"/>
        <w:rPr>
          <w:rFonts w:ascii="Times New Roman" w:eastAsia="宋体" w:hAnsi="Times New Roman"/>
          <w:sz w:val="24"/>
          <w:szCs w:val="24"/>
        </w:rPr>
      </w:pPr>
      <w:r w:rsidRPr="00600FAA">
        <w:rPr>
          <w:rFonts w:ascii="Times New Roman" w:eastAsia="宋体" w:hAnsi="Times New Roman" w:hint="eastAsia"/>
          <w:sz w:val="24"/>
          <w:szCs w:val="24"/>
        </w:rPr>
        <w:t>参考美国的研究结果，</w:t>
      </w:r>
      <w:r w:rsidR="0009030E" w:rsidRPr="00600FAA">
        <w:rPr>
          <w:rFonts w:ascii="Times New Roman" w:eastAsia="宋体" w:hAnsi="Times New Roman" w:hint="eastAsia"/>
          <w:sz w:val="24"/>
          <w:szCs w:val="24"/>
        </w:rPr>
        <w:t>加速度超过</w:t>
      </w:r>
      <w:r w:rsidR="0009030E" w:rsidRPr="00600FAA">
        <w:rPr>
          <w:rFonts w:ascii="Times New Roman" w:eastAsia="宋体" w:hAnsi="Times New Roman"/>
          <w:sz w:val="24"/>
          <w:szCs w:val="24"/>
        </w:rPr>
        <w:t>±</w:t>
      </w:r>
      <w:r w:rsidR="00F44850">
        <w:rPr>
          <w:rFonts w:ascii="Times New Roman" w:eastAsia="宋体" w:hAnsi="Times New Roman"/>
          <w:sz w:val="24"/>
          <w:szCs w:val="24"/>
        </w:rPr>
        <w:t>0.7m</w:t>
      </w:r>
      <w:r w:rsidR="0009030E" w:rsidRPr="00600FAA">
        <w:rPr>
          <w:rFonts w:ascii="Times New Roman" w:eastAsia="宋体" w:hAnsi="Times New Roman"/>
          <w:sz w:val="24"/>
          <w:szCs w:val="24"/>
        </w:rPr>
        <w:t>/s</w:t>
      </w:r>
      <w:r w:rsidR="0009030E" w:rsidRPr="00600FAA">
        <w:rPr>
          <w:rFonts w:ascii="Times New Roman" w:eastAsia="宋体" w:hAnsi="Times New Roman"/>
          <w:sz w:val="24"/>
          <w:szCs w:val="24"/>
          <w:vertAlign w:val="superscript"/>
        </w:rPr>
        <w:t>2</w:t>
      </w:r>
      <w:r w:rsidR="0009030E" w:rsidRPr="00600FAA">
        <w:rPr>
          <w:rFonts w:ascii="Times New Roman" w:eastAsia="宋体" w:hAnsi="Times New Roman" w:hint="eastAsia"/>
          <w:sz w:val="24"/>
          <w:szCs w:val="24"/>
        </w:rPr>
        <w:t>时的数据</w:t>
      </w:r>
      <w:r w:rsidR="00A47186" w:rsidRPr="00600FAA">
        <w:rPr>
          <w:rFonts w:ascii="Times New Roman" w:eastAsia="宋体" w:hAnsi="Times New Roman" w:hint="eastAsia"/>
          <w:sz w:val="24"/>
          <w:szCs w:val="24"/>
        </w:rPr>
        <w:t>为无效数据</w:t>
      </w:r>
      <w:r w:rsidR="006970C3">
        <w:rPr>
          <w:rFonts w:ascii="Times New Roman" w:eastAsia="宋体" w:hAnsi="Times New Roman" w:hint="eastAsia"/>
          <w:sz w:val="24"/>
          <w:szCs w:val="24"/>
        </w:rPr>
        <w:t>，</w:t>
      </w:r>
      <w:r w:rsidR="001E5BC9" w:rsidRPr="00532DF4">
        <w:rPr>
          <w:rFonts w:ascii="Times New Roman" w:eastAsia="宋体" w:hAnsi="Times New Roman"/>
          <w:sz w:val="24"/>
          <w:szCs w:val="24"/>
        </w:rPr>
        <w:t>因为</w:t>
      </w:r>
      <w:r w:rsidR="00265536">
        <w:rPr>
          <w:rFonts w:ascii="Times New Roman" w:eastAsia="宋体" w:hAnsi="Times New Roman" w:hint="eastAsia"/>
          <w:sz w:val="24"/>
          <w:szCs w:val="24"/>
        </w:rPr>
        <w:t>加速</w:t>
      </w:r>
      <w:r w:rsidR="00265536">
        <w:rPr>
          <w:rFonts w:ascii="Times New Roman" w:eastAsia="宋体" w:hAnsi="Times New Roman"/>
          <w:sz w:val="24"/>
          <w:szCs w:val="24"/>
        </w:rPr>
        <w:t>过大</w:t>
      </w:r>
      <w:r w:rsidR="00265536">
        <w:rPr>
          <w:rFonts w:ascii="Times New Roman" w:eastAsia="宋体" w:hAnsi="Times New Roman" w:hint="eastAsia"/>
          <w:sz w:val="24"/>
          <w:szCs w:val="24"/>
        </w:rPr>
        <w:t>带来的</w:t>
      </w:r>
      <w:r w:rsidR="00265536">
        <w:rPr>
          <w:rFonts w:ascii="Times New Roman" w:eastAsia="宋体" w:hAnsi="Times New Roman"/>
          <w:sz w:val="24"/>
          <w:szCs w:val="24"/>
        </w:rPr>
        <w:t>横向剪切气流会干扰</w:t>
      </w:r>
      <w:r w:rsidR="00265536">
        <w:rPr>
          <w:rFonts w:ascii="Times New Roman" w:eastAsia="宋体" w:hAnsi="Times New Roman" w:hint="eastAsia"/>
          <w:sz w:val="24"/>
          <w:szCs w:val="24"/>
        </w:rPr>
        <w:t>进气口</w:t>
      </w:r>
      <w:r w:rsidR="00265536">
        <w:rPr>
          <w:rFonts w:ascii="Times New Roman" w:eastAsia="宋体" w:hAnsi="Times New Roman"/>
          <w:sz w:val="24"/>
          <w:szCs w:val="24"/>
        </w:rPr>
        <w:t>从而影响</w:t>
      </w:r>
      <w:r w:rsidR="00A518DD" w:rsidRPr="00E35E7E">
        <w:rPr>
          <w:rFonts w:eastAsia="宋体" w:hAnsi="宋体" w:hint="eastAsia"/>
        </w:rPr>
        <w:t>光</w:t>
      </w:r>
      <w:r w:rsidR="00A518DD" w:rsidRPr="00A518DD">
        <w:rPr>
          <w:rFonts w:ascii="Times New Roman" w:eastAsia="宋体" w:hAnsi="Times New Roman" w:hint="eastAsia"/>
          <w:sz w:val="24"/>
          <w:szCs w:val="24"/>
        </w:rPr>
        <w:t>散射法颗粒物监测仪</w:t>
      </w:r>
      <w:r w:rsidR="00265536">
        <w:rPr>
          <w:rFonts w:ascii="Times New Roman" w:eastAsia="宋体" w:hAnsi="Times New Roman"/>
          <w:sz w:val="24"/>
          <w:szCs w:val="24"/>
        </w:rPr>
        <w:t>的准确性，</w:t>
      </w:r>
      <w:r w:rsidR="00265536">
        <w:rPr>
          <w:rFonts w:ascii="Times New Roman" w:eastAsia="宋体" w:hAnsi="Times New Roman" w:hint="eastAsia"/>
          <w:sz w:val="24"/>
          <w:szCs w:val="24"/>
        </w:rPr>
        <w:t>减</w:t>
      </w:r>
      <w:r w:rsidR="006F1FB2" w:rsidRPr="00532DF4">
        <w:rPr>
          <w:rFonts w:ascii="Times New Roman" w:eastAsia="宋体" w:hAnsi="Times New Roman" w:hint="eastAsia"/>
          <w:sz w:val="24"/>
          <w:szCs w:val="24"/>
        </w:rPr>
        <w:t>速</w:t>
      </w:r>
      <w:r w:rsidR="00265536">
        <w:rPr>
          <w:rFonts w:ascii="Times New Roman" w:eastAsia="宋体" w:hAnsi="Times New Roman" w:hint="eastAsia"/>
          <w:sz w:val="24"/>
          <w:szCs w:val="24"/>
        </w:rPr>
        <w:t>过快</w:t>
      </w:r>
      <w:r w:rsidR="001E5BC9" w:rsidRPr="00532DF4">
        <w:rPr>
          <w:rFonts w:ascii="Times New Roman" w:eastAsia="宋体" w:hAnsi="Times New Roman"/>
          <w:sz w:val="24"/>
          <w:szCs w:val="24"/>
        </w:rPr>
        <w:t>会导致来自刹车和轮胎磨损的</w:t>
      </w:r>
      <w:r w:rsidR="006F1FB2" w:rsidRPr="00532DF4">
        <w:rPr>
          <w:rFonts w:ascii="Times New Roman" w:eastAsia="宋体" w:hAnsi="Times New Roman" w:hint="eastAsia"/>
          <w:sz w:val="24"/>
          <w:szCs w:val="24"/>
        </w:rPr>
        <w:t>颗粒物增多</w:t>
      </w:r>
      <w:r w:rsidR="001E5BC9" w:rsidRPr="00532DF4">
        <w:rPr>
          <w:rFonts w:ascii="Times New Roman" w:eastAsia="宋体" w:hAnsi="Times New Roman"/>
          <w:sz w:val="24"/>
          <w:szCs w:val="24"/>
        </w:rPr>
        <w:t>使结果产生偏差，</w:t>
      </w:r>
      <w:r w:rsidR="006F1FB2" w:rsidRPr="00532DF4">
        <w:rPr>
          <w:rFonts w:ascii="Times New Roman" w:eastAsia="宋体" w:hAnsi="Times New Roman" w:hint="eastAsia"/>
          <w:sz w:val="24"/>
          <w:szCs w:val="24"/>
        </w:rPr>
        <w:t>应剔除</w:t>
      </w:r>
      <w:r w:rsidR="001E5BC9" w:rsidRPr="00532DF4">
        <w:rPr>
          <w:rFonts w:ascii="Times New Roman" w:eastAsia="宋体" w:hAnsi="Times New Roman"/>
          <w:sz w:val="24"/>
          <w:szCs w:val="24"/>
        </w:rPr>
        <w:t>加减速超过标准的监测数据</w:t>
      </w:r>
      <w:r w:rsidR="00FE3BC6">
        <w:rPr>
          <w:rFonts w:ascii="Times New Roman" w:eastAsia="宋体" w:hAnsi="Times New Roman" w:hint="eastAsia"/>
          <w:sz w:val="24"/>
          <w:szCs w:val="24"/>
        </w:rPr>
        <w:t>；</w:t>
      </w:r>
    </w:p>
    <w:p w14:paraId="7CA3B557" w14:textId="77777777" w:rsidR="005861C4" w:rsidRPr="005861C4" w:rsidRDefault="005861C4" w:rsidP="005861C4">
      <w:pPr>
        <w:pStyle w:val="ab"/>
        <w:numPr>
          <w:ilvl w:val="0"/>
          <w:numId w:val="31"/>
        </w:numPr>
        <w:spacing w:line="360" w:lineRule="auto"/>
        <w:ind w:firstLineChars="0"/>
        <w:rPr>
          <w:rFonts w:ascii="Times New Roman" w:eastAsia="宋体" w:hAnsi="Times New Roman"/>
          <w:sz w:val="24"/>
          <w:szCs w:val="24"/>
        </w:rPr>
      </w:pPr>
      <w:r w:rsidRPr="005861C4">
        <w:rPr>
          <w:rFonts w:ascii="Times New Roman" w:eastAsia="宋体" w:hAnsi="Times New Roman" w:hint="eastAsia"/>
          <w:sz w:val="24"/>
          <w:szCs w:val="24"/>
        </w:rPr>
        <w:t>环境温度、湿度、压力和风速等气象条件不满足表</w:t>
      </w:r>
      <w:r w:rsidR="00CC18F9">
        <w:rPr>
          <w:rFonts w:ascii="Times New Roman" w:eastAsia="宋体" w:hAnsi="Times New Roman" w:hint="eastAsia"/>
          <w:sz w:val="24"/>
          <w:szCs w:val="24"/>
        </w:rPr>
        <w:t>5-</w:t>
      </w:r>
      <w:r w:rsidR="00CC18F9">
        <w:rPr>
          <w:rFonts w:ascii="Times New Roman" w:eastAsia="宋体" w:hAnsi="Times New Roman"/>
          <w:sz w:val="24"/>
          <w:szCs w:val="24"/>
        </w:rPr>
        <w:t>3</w:t>
      </w:r>
      <w:r w:rsidRPr="005861C4">
        <w:rPr>
          <w:rFonts w:ascii="Times New Roman" w:eastAsia="宋体" w:hAnsi="Times New Roman" w:hint="eastAsia"/>
          <w:sz w:val="24"/>
          <w:szCs w:val="24"/>
        </w:rPr>
        <w:t>要求时的数据；</w:t>
      </w:r>
    </w:p>
    <w:p w14:paraId="2F70D35A" w14:textId="77777777" w:rsidR="00F017B5" w:rsidRPr="005C3CCC" w:rsidRDefault="00DF4523" w:rsidP="00875D4C">
      <w:pPr>
        <w:pStyle w:val="ab"/>
        <w:numPr>
          <w:ilvl w:val="0"/>
          <w:numId w:val="31"/>
        </w:numPr>
        <w:spacing w:line="360" w:lineRule="auto"/>
        <w:ind w:firstLineChars="0"/>
        <w:rPr>
          <w:rFonts w:ascii="Times New Roman" w:eastAsia="宋体" w:hAnsi="Times New Roman"/>
          <w:sz w:val="24"/>
          <w:szCs w:val="24"/>
        </w:rPr>
      </w:pPr>
      <w:r w:rsidRPr="005C3CCC">
        <w:rPr>
          <w:rFonts w:ascii="Times New Roman" w:eastAsia="宋体" w:hAnsi="Times New Roman" w:hint="eastAsia"/>
          <w:sz w:val="24"/>
          <w:szCs w:val="24"/>
        </w:rPr>
        <w:t>实测</w:t>
      </w:r>
      <w:r w:rsidRPr="005C3CCC">
        <w:rPr>
          <w:rFonts w:ascii="Times New Roman" w:eastAsia="宋体" w:hAnsi="Times New Roman"/>
          <w:sz w:val="24"/>
          <w:szCs w:val="24"/>
        </w:rPr>
        <w:t>结果显示，重复测试数据变异系数均值</w:t>
      </w:r>
      <w:r w:rsidRPr="005C3CCC">
        <w:rPr>
          <w:rFonts w:ascii="Times New Roman" w:eastAsia="宋体" w:hAnsi="Times New Roman" w:hint="eastAsia"/>
          <w:sz w:val="24"/>
          <w:szCs w:val="24"/>
        </w:rPr>
        <w:t>通常</w:t>
      </w:r>
      <w:r w:rsidRPr="005C3CCC">
        <w:rPr>
          <w:rFonts w:ascii="Times New Roman" w:eastAsia="宋体" w:hAnsi="Times New Roman"/>
          <w:sz w:val="24"/>
          <w:szCs w:val="24"/>
        </w:rPr>
        <w:t>在</w:t>
      </w:r>
      <w:r w:rsidRPr="005C3CCC">
        <w:rPr>
          <w:rFonts w:ascii="Times New Roman" w:eastAsia="宋体" w:hAnsi="Times New Roman" w:hint="eastAsia"/>
          <w:sz w:val="24"/>
          <w:szCs w:val="24"/>
        </w:rPr>
        <w:t>0.2</w:t>
      </w:r>
      <w:r w:rsidRPr="005C3CCC">
        <w:rPr>
          <w:rFonts w:ascii="Times New Roman" w:eastAsia="宋体" w:hAnsi="Times New Roman" w:hint="eastAsia"/>
          <w:sz w:val="24"/>
          <w:szCs w:val="24"/>
        </w:rPr>
        <w:t>以下</w:t>
      </w:r>
      <w:r w:rsidRPr="005C3CCC">
        <w:rPr>
          <w:rFonts w:ascii="Times New Roman" w:eastAsia="宋体" w:hAnsi="Times New Roman"/>
          <w:sz w:val="24"/>
          <w:szCs w:val="24"/>
        </w:rPr>
        <w:t>，</w:t>
      </w:r>
      <w:r w:rsidRPr="005C3CCC">
        <w:rPr>
          <w:rFonts w:ascii="Times New Roman" w:eastAsia="宋体" w:hAnsi="Times New Roman" w:hint="eastAsia"/>
          <w:sz w:val="24"/>
          <w:szCs w:val="24"/>
        </w:rPr>
        <w:t>故</w:t>
      </w:r>
      <w:r w:rsidRPr="005C3CCC">
        <w:rPr>
          <w:rFonts w:ascii="Times New Roman" w:eastAsia="宋体" w:hAnsi="Times New Roman"/>
          <w:sz w:val="24"/>
          <w:szCs w:val="24"/>
        </w:rPr>
        <w:t>以</w:t>
      </w:r>
      <w:r w:rsidRPr="005C3CCC">
        <w:rPr>
          <w:rFonts w:ascii="Times New Roman" w:eastAsia="宋体" w:hAnsi="Times New Roman" w:hint="eastAsia"/>
          <w:sz w:val="24"/>
          <w:szCs w:val="24"/>
        </w:rPr>
        <w:t>0.2</w:t>
      </w:r>
      <w:r w:rsidRPr="005C3CCC">
        <w:rPr>
          <w:rFonts w:ascii="Times New Roman" w:eastAsia="宋体" w:hAnsi="Times New Roman" w:hint="eastAsia"/>
          <w:sz w:val="24"/>
          <w:szCs w:val="24"/>
        </w:rPr>
        <w:t>作为限值</w:t>
      </w:r>
      <w:r w:rsidRPr="005C3CCC">
        <w:rPr>
          <w:rFonts w:ascii="Times New Roman" w:eastAsia="宋体" w:hAnsi="Times New Roman"/>
          <w:sz w:val="24"/>
          <w:szCs w:val="24"/>
        </w:rPr>
        <w:t>，</w:t>
      </w:r>
      <w:r w:rsidR="0009030E" w:rsidRPr="005C3CCC">
        <w:rPr>
          <w:rFonts w:ascii="Times New Roman" w:eastAsia="宋体" w:hAnsi="Times New Roman" w:hint="eastAsia"/>
          <w:sz w:val="24"/>
          <w:szCs w:val="24"/>
        </w:rPr>
        <w:t>路段内秒级数据</w:t>
      </w:r>
      <w:r w:rsidRPr="005C3CCC">
        <w:rPr>
          <w:rFonts w:ascii="Times New Roman" w:eastAsia="宋体" w:hAnsi="Times New Roman" w:hint="eastAsia"/>
          <w:sz w:val="24"/>
          <w:szCs w:val="24"/>
        </w:rPr>
        <w:t>相对</w:t>
      </w:r>
      <w:r w:rsidR="0009030E" w:rsidRPr="005C3CCC">
        <w:rPr>
          <w:rFonts w:ascii="Times New Roman" w:eastAsia="宋体" w:hAnsi="Times New Roman" w:hint="eastAsia"/>
          <w:sz w:val="24"/>
          <w:szCs w:val="24"/>
        </w:rPr>
        <w:t>标准偏差＞</w:t>
      </w:r>
      <w:r w:rsidRPr="005C3CCC">
        <w:rPr>
          <w:rFonts w:ascii="Times New Roman" w:eastAsia="宋体" w:hAnsi="Times New Roman" w:hint="eastAsia"/>
          <w:sz w:val="24"/>
          <w:szCs w:val="24"/>
        </w:rPr>
        <w:t>2</w:t>
      </w:r>
      <w:r w:rsidRPr="005C3CCC">
        <w:rPr>
          <w:rFonts w:ascii="Times New Roman" w:eastAsia="宋体" w:hAnsi="Times New Roman"/>
          <w:sz w:val="24"/>
          <w:szCs w:val="24"/>
        </w:rPr>
        <w:t>0%</w:t>
      </w:r>
      <w:r w:rsidR="0009030E" w:rsidRPr="005C3CCC">
        <w:rPr>
          <w:rFonts w:ascii="Times New Roman" w:eastAsia="宋体" w:hAnsi="Times New Roman" w:hint="eastAsia"/>
          <w:sz w:val="24"/>
          <w:szCs w:val="24"/>
        </w:rPr>
        <w:t>时，需核查并剔除异常数据。</w:t>
      </w:r>
    </w:p>
    <w:p w14:paraId="16690122" w14:textId="77777777" w:rsidR="002D526A" w:rsidRPr="00E87FF4" w:rsidRDefault="002D526A" w:rsidP="002D526A">
      <w:pPr>
        <w:pStyle w:val="2"/>
        <w:numPr>
          <w:ilvl w:val="1"/>
          <w:numId w:val="1"/>
        </w:numPr>
        <w:spacing w:before="156" w:after="156"/>
      </w:pPr>
      <w:bookmarkStart w:id="67" w:name="_Toc29894232"/>
      <w:bookmarkStart w:id="68" w:name="_Toc49784805"/>
      <w:r w:rsidRPr="00E87FF4">
        <w:rPr>
          <w:rFonts w:hint="eastAsia"/>
        </w:rPr>
        <w:t>道路尘负荷</w:t>
      </w:r>
      <w:r w:rsidRPr="00E87FF4">
        <w:t>分级</w:t>
      </w:r>
      <w:r w:rsidRPr="00E87FF4">
        <w:rPr>
          <w:rFonts w:hint="eastAsia"/>
        </w:rPr>
        <w:t>评价标准</w:t>
      </w:r>
      <w:bookmarkEnd w:id="67"/>
      <w:bookmarkEnd w:id="68"/>
    </w:p>
    <w:p w14:paraId="555D3C3C" w14:textId="77777777" w:rsidR="00E901FC" w:rsidRPr="00E901FC" w:rsidRDefault="00E901FC" w:rsidP="00BA4D19">
      <w:pPr>
        <w:ind w:firstLine="480"/>
        <w:rPr>
          <w:szCs w:val="21"/>
        </w:rPr>
      </w:pPr>
      <w:r w:rsidRPr="00E901FC">
        <w:rPr>
          <w:rFonts w:hint="eastAsia"/>
          <w:szCs w:val="21"/>
        </w:rPr>
        <w:t>对北京市逐月道路尘负荷监测数据进行统计分析，数据时间段为</w:t>
      </w:r>
      <w:r w:rsidRPr="00E901FC">
        <w:rPr>
          <w:rFonts w:hint="eastAsia"/>
          <w:szCs w:val="21"/>
        </w:rPr>
        <w:t>2</w:t>
      </w:r>
      <w:r w:rsidRPr="00E901FC">
        <w:rPr>
          <w:szCs w:val="21"/>
        </w:rPr>
        <w:t>019</w:t>
      </w:r>
      <w:r w:rsidRPr="00E901FC">
        <w:rPr>
          <w:rFonts w:hint="eastAsia"/>
          <w:szCs w:val="21"/>
        </w:rPr>
        <w:t>年</w:t>
      </w:r>
      <w:r w:rsidRPr="00E901FC">
        <w:rPr>
          <w:rFonts w:hint="eastAsia"/>
          <w:szCs w:val="21"/>
        </w:rPr>
        <w:t>1</w:t>
      </w:r>
      <w:r w:rsidRPr="00E901FC">
        <w:rPr>
          <w:rFonts w:hint="eastAsia"/>
          <w:szCs w:val="21"/>
        </w:rPr>
        <w:t>月至</w:t>
      </w:r>
      <w:r w:rsidRPr="00E901FC">
        <w:rPr>
          <w:rFonts w:hint="eastAsia"/>
          <w:szCs w:val="21"/>
        </w:rPr>
        <w:t>2</w:t>
      </w:r>
      <w:r w:rsidRPr="00E901FC">
        <w:rPr>
          <w:szCs w:val="21"/>
        </w:rPr>
        <w:t>020</w:t>
      </w:r>
      <w:r w:rsidRPr="00E901FC">
        <w:rPr>
          <w:rFonts w:hint="eastAsia"/>
          <w:szCs w:val="21"/>
        </w:rPr>
        <w:t>年</w:t>
      </w:r>
      <w:r w:rsidRPr="00E901FC">
        <w:rPr>
          <w:szCs w:val="21"/>
        </w:rPr>
        <w:t>7</w:t>
      </w:r>
      <w:r w:rsidRPr="00E901FC">
        <w:rPr>
          <w:rFonts w:hint="eastAsia"/>
          <w:szCs w:val="21"/>
        </w:rPr>
        <w:t>月，</w:t>
      </w:r>
      <w:r w:rsidR="00BA4D19" w:rsidRPr="00BA4D19">
        <w:rPr>
          <w:rFonts w:hint="eastAsia"/>
          <w:szCs w:val="21"/>
        </w:rPr>
        <w:t>按照“优、良、中、差”作为评价结果，为保证“优”道路的示范作用和“差”道路的提醒作用，将四个等级道路占比分别划分为</w:t>
      </w:r>
      <w:r w:rsidR="00BA4D19" w:rsidRPr="00BA4D19">
        <w:rPr>
          <w:rFonts w:hint="eastAsia"/>
          <w:szCs w:val="21"/>
        </w:rPr>
        <w:t>10%</w:t>
      </w:r>
      <w:r w:rsidR="00BA4D19" w:rsidRPr="00BA4D19">
        <w:rPr>
          <w:rFonts w:hint="eastAsia"/>
          <w:szCs w:val="21"/>
        </w:rPr>
        <w:t>、</w:t>
      </w:r>
      <w:r w:rsidR="00BA4D19" w:rsidRPr="00BA4D19">
        <w:rPr>
          <w:rFonts w:hint="eastAsia"/>
          <w:szCs w:val="21"/>
        </w:rPr>
        <w:t>35%</w:t>
      </w:r>
      <w:r w:rsidR="00BA4D19" w:rsidRPr="00BA4D19">
        <w:rPr>
          <w:rFonts w:hint="eastAsia"/>
          <w:szCs w:val="21"/>
        </w:rPr>
        <w:t>、</w:t>
      </w:r>
      <w:r w:rsidR="00BA4D19" w:rsidRPr="00BA4D19">
        <w:rPr>
          <w:rFonts w:hint="eastAsia"/>
          <w:szCs w:val="21"/>
        </w:rPr>
        <w:t>40%</w:t>
      </w:r>
      <w:r w:rsidR="00BA4D19" w:rsidRPr="00BA4D19">
        <w:rPr>
          <w:rFonts w:hint="eastAsia"/>
          <w:szCs w:val="21"/>
        </w:rPr>
        <w:t>、</w:t>
      </w:r>
      <w:r w:rsidR="00BA4D19" w:rsidRPr="00BA4D19">
        <w:rPr>
          <w:rFonts w:hint="eastAsia"/>
          <w:szCs w:val="21"/>
        </w:rPr>
        <w:t>15%</w:t>
      </w:r>
      <w:r w:rsidR="00BA4D19" w:rsidRPr="00BA4D19">
        <w:rPr>
          <w:rFonts w:hint="eastAsia"/>
          <w:szCs w:val="21"/>
        </w:rPr>
        <w:t>，其对应的道路尘负荷区间范围为</w:t>
      </w:r>
      <w:r w:rsidR="00BA4D19" w:rsidRPr="00BA4D19">
        <w:rPr>
          <w:rFonts w:hint="eastAsia"/>
          <w:szCs w:val="21"/>
        </w:rPr>
        <w:t>(0</w:t>
      </w:r>
      <w:r w:rsidR="00BA4D19" w:rsidRPr="00BA4D19">
        <w:rPr>
          <w:rFonts w:hint="eastAsia"/>
          <w:szCs w:val="21"/>
        </w:rPr>
        <w:t>，</w:t>
      </w:r>
      <w:r w:rsidR="00BA4D19" w:rsidRPr="00BA4D19">
        <w:rPr>
          <w:rFonts w:hint="eastAsia"/>
          <w:szCs w:val="21"/>
        </w:rPr>
        <w:t>0.15]</w:t>
      </w:r>
      <w:r w:rsidR="00BA4D19" w:rsidRPr="00BA4D19">
        <w:rPr>
          <w:rFonts w:hint="eastAsia"/>
          <w:szCs w:val="21"/>
        </w:rPr>
        <w:t>、</w:t>
      </w:r>
      <w:r w:rsidR="00BA4D19" w:rsidRPr="00BA4D19">
        <w:rPr>
          <w:rFonts w:hint="eastAsia"/>
          <w:szCs w:val="21"/>
        </w:rPr>
        <w:t>(0.15</w:t>
      </w:r>
      <w:r w:rsidR="00BA4D19" w:rsidRPr="00BA4D19">
        <w:rPr>
          <w:rFonts w:hint="eastAsia"/>
          <w:szCs w:val="21"/>
        </w:rPr>
        <w:t>，</w:t>
      </w:r>
      <w:r w:rsidR="00BA4D19" w:rsidRPr="00BA4D19">
        <w:rPr>
          <w:rFonts w:hint="eastAsia"/>
          <w:szCs w:val="21"/>
        </w:rPr>
        <w:t>0.45]</w:t>
      </w:r>
      <w:r w:rsidR="00BA4D19" w:rsidRPr="00BA4D19">
        <w:rPr>
          <w:rFonts w:hint="eastAsia"/>
          <w:szCs w:val="21"/>
        </w:rPr>
        <w:t>、</w:t>
      </w:r>
      <w:r w:rsidR="00BA4D19" w:rsidRPr="00BA4D19">
        <w:rPr>
          <w:rFonts w:hint="eastAsia"/>
          <w:szCs w:val="21"/>
        </w:rPr>
        <w:t>(0.45</w:t>
      </w:r>
      <w:r w:rsidR="00BA4D19" w:rsidRPr="00BA4D19">
        <w:rPr>
          <w:rFonts w:hint="eastAsia"/>
          <w:szCs w:val="21"/>
        </w:rPr>
        <w:t>，</w:t>
      </w:r>
      <w:r w:rsidR="00BA4D19" w:rsidRPr="00BA4D19">
        <w:rPr>
          <w:rFonts w:hint="eastAsia"/>
          <w:szCs w:val="21"/>
        </w:rPr>
        <w:t>1.20]</w:t>
      </w:r>
      <w:r w:rsidR="00BA4D19" w:rsidRPr="00BA4D19">
        <w:rPr>
          <w:rFonts w:hint="eastAsia"/>
          <w:szCs w:val="21"/>
        </w:rPr>
        <w:t>、</w:t>
      </w:r>
      <w:r w:rsidR="00BA4D19" w:rsidRPr="00BA4D19">
        <w:rPr>
          <w:rFonts w:hint="eastAsia"/>
          <w:szCs w:val="21"/>
        </w:rPr>
        <w:t>(1.20</w:t>
      </w:r>
      <w:r w:rsidR="00BA4D19" w:rsidRPr="00BA4D19">
        <w:rPr>
          <w:rFonts w:hint="eastAsia"/>
          <w:szCs w:val="21"/>
        </w:rPr>
        <w:t>，</w:t>
      </w:r>
      <w:r w:rsidR="00BA4D19" w:rsidRPr="00BA4D19">
        <w:rPr>
          <w:rFonts w:hint="eastAsia"/>
          <w:szCs w:val="21"/>
        </w:rPr>
        <w:t>+</w:t>
      </w:r>
      <w:r w:rsidR="00BA4D19" w:rsidRPr="00BA4D19">
        <w:rPr>
          <w:rFonts w:hint="eastAsia"/>
          <w:szCs w:val="21"/>
        </w:rPr>
        <w:t>∞</w:t>
      </w:r>
      <w:r w:rsidR="00BA4D19" w:rsidRPr="00BA4D19">
        <w:rPr>
          <w:rFonts w:hint="eastAsia"/>
          <w:szCs w:val="21"/>
        </w:rPr>
        <w:t>)</w:t>
      </w:r>
      <w:r w:rsidR="00BA4D19" w:rsidRPr="00BA4D19">
        <w:rPr>
          <w:rFonts w:hint="eastAsia"/>
          <w:szCs w:val="21"/>
        </w:rPr>
        <w:t>。</w:t>
      </w:r>
      <w:r w:rsidRPr="00E901FC">
        <w:rPr>
          <w:rFonts w:hint="eastAsia"/>
          <w:szCs w:val="21"/>
        </w:rPr>
        <w:t>各级别分数及对应的道路尘负荷限值见表</w:t>
      </w:r>
      <w:r w:rsidRPr="00E901FC">
        <w:rPr>
          <w:rFonts w:hint="eastAsia"/>
          <w:szCs w:val="21"/>
        </w:rPr>
        <w:t>5</w:t>
      </w:r>
      <w:r>
        <w:rPr>
          <w:rFonts w:hint="eastAsia"/>
          <w:szCs w:val="21"/>
        </w:rPr>
        <w:t>-</w:t>
      </w:r>
      <w:r>
        <w:rPr>
          <w:szCs w:val="21"/>
        </w:rPr>
        <w:t>6</w:t>
      </w:r>
      <w:r w:rsidRPr="00E901FC">
        <w:rPr>
          <w:rFonts w:hint="eastAsia"/>
          <w:szCs w:val="21"/>
        </w:rPr>
        <w:t>，不同级别范围内的道路条数占比及变化、乡镇（街道）个数占比及变化见图</w:t>
      </w:r>
      <w:r w:rsidRPr="00E901FC">
        <w:rPr>
          <w:rFonts w:hint="eastAsia"/>
          <w:szCs w:val="21"/>
        </w:rPr>
        <w:t>5-</w:t>
      </w:r>
      <w:r>
        <w:rPr>
          <w:szCs w:val="21"/>
        </w:rPr>
        <w:t>7</w:t>
      </w:r>
      <w:r w:rsidRPr="00E901FC">
        <w:rPr>
          <w:rFonts w:hint="eastAsia"/>
          <w:szCs w:val="21"/>
        </w:rPr>
        <w:t>、</w:t>
      </w:r>
      <w:r w:rsidRPr="00E901FC">
        <w:rPr>
          <w:rFonts w:hint="eastAsia"/>
          <w:szCs w:val="21"/>
        </w:rPr>
        <w:t>5-</w:t>
      </w:r>
      <w:r>
        <w:rPr>
          <w:szCs w:val="21"/>
        </w:rPr>
        <w:t>8</w:t>
      </w:r>
      <w:r w:rsidRPr="00E901FC">
        <w:rPr>
          <w:rFonts w:hint="eastAsia"/>
          <w:szCs w:val="21"/>
        </w:rPr>
        <w:t>。</w:t>
      </w:r>
    </w:p>
    <w:p w14:paraId="74DC9D30" w14:textId="77777777" w:rsidR="00E34389" w:rsidRDefault="00E34389" w:rsidP="00E34389">
      <w:pPr>
        <w:ind w:firstLineChars="0" w:firstLine="0"/>
        <w:jc w:val="center"/>
        <w:rPr>
          <w:b/>
          <w:bCs/>
          <w:sz w:val="21"/>
          <w:szCs w:val="21"/>
        </w:rPr>
      </w:pPr>
      <w:r w:rsidRPr="00E34389">
        <w:rPr>
          <w:rFonts w:hint="eastAsia"/>
          <w:b/>
          <w:bCs/>
          <w:sz w:val="21"/>
          <w:szCs w:val="21"/>
        </w:rPr>
        <w:lastRenderedPageBreak/>
        <w:t>表</w:t>
      </w:r>
      <w:r w:rsidRPr="00E34389">
        <w:rPr>
          <w:b/>
          <w:bCs/>
          <w:sz w:val="21"/>
          <w:szCs w:val="21"/>
        </w:rPr>
        <w:t>5</w:t>
      </w:r>
      <w:r w:rsidR="00F0295E">
        <w:rPr>
          <w:rFonts w:hint="eastAsia"/>
          <w:b/>
          <w:bCs/>
          <w:sz w:val="21"/>
          <w:szCs w:val="21"/>
        </w:rPr>
        <w:t>-</w:t>
      </w:r>
      <w:r w:rsidR="00F0295E">
        <w:rPr>
          <w:b/>
          <w:bCs/>
          <w:sz w:val="21"/>
          <w:szCs w:val="21"/>
        </w:rPr>
        <w:t>6</w:t>
      </w:r>
      <w:r w:rsidR="0087211F" w:rsidRPr="00E34389">
        <w:rPr>
          <w:rFonts w:hint="eastAsia"/>
          <w:b/>
          <w:bCs/>
          <w:sz w:val="21"/>
          <w:szCs w:val="21"/>
        </w:rPr>
        <w:t>道路尘负荷</w:t>
      </w:r>
      <w:r w:rsidR="0087211F">
        <w:rPr>
          <w:rFonts w:hint="eastAsia"/>
          <w:b/>
          <w:bCs/>
          <w:sz w:val="21"/>
          <w:szCs w:val="21"/>
        </w:rPr>
        <w:t>分级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0066CC"/>
        <w:tblLook w:val="04A0" w:firstRow="1" w:lastRow="0" w:firstColumn="1" w:lastColumn="0" w:noHBand="0" w:noVBand="1"/>
      </w:tblPr>
      <w:tblGrid>
        <w:gridCol w:w="935"/>
        <w:gridCol w:w="2476"/>
        <w:gridCol w:w="1791"/>
        <w:gridCol w:w="1686"/>
        <w:gridCol w:w="1056"/>
      </w:tblGrid>
      <w:tr w:rsidR="00E948C4" w:rsidRPr="003527AF" w14:paraId="6909E5E1" w14:textId="77777777" w:rsidTr="00ED1673">
        <w:trPr>
          <w:trHeight w:val="20"/>
          <w:tblHeader/>
          <w:jc w:val="center"/>
        </w:trPr>
        <w:tc>
          <w:tcPr>
            <w:tcW w:w="935" w:type="dxa"/>
            <w:tcBorders>
              <w:bottom w:val="single" w:sz="12" w:space="0" w:color="auto"/>
            </w:tcBorders>
            <w:vAlign w:val="center"/>
          </w:tcPr>
          <w:p w14:paraId="4E874102" w14:textId="77777777" w:rsidR="00E948C4" w:rsidRPr="00E35E7E" w:rsidRDefault="00E948C4" w:rsidP="00E948C4">
            <w:pPr>
              <w:pStyle w:val="ab"/>
              <w:ind w:firstLineChars="0" w:firstLine="0"/>
              <w:jc w:val="center"/>
              <w:rPr>
                <w:rFonts w:eastAsia="宋体" w:hAnsi="宋体"/>
              </w:rPr>
            </w:pPr>
            <w:r w:rsidRPr="00E35E7E">
              <w:rPr>
                <w:rFonts w:eastAsia="宋体" w:hAnsi="宋体" w:hint="eastAsia"/>
              </w:rPr>
              <w:t>级别</w:t>
            </w:r>
          </w:p>
        </w:tc>
        <w:tc>
          <w:tcPr>
            <w:tcW w:w="0" w:type="auto"/>
            <w:tcBorders>
              <w:bottom w:val="single" w:sz="12" w:space="0" w:color="auto"/>
            </w:tcBorders>
            <w:vAlign w:val="center"/>
          </w:tcPr>
          <w:p w14:paraId="35D5CC42" w14:textId="77777777" w:rsidR="00E948C4" w:rsidRPr="00E35E7E" w:rsidRDefault="00E948C4" w:rsidP="00E948C4">
            <w:pPr>
              <w:pStyle w:val="ab"/>
              <w:ind w:firstLineChars="0" w:firstLine="0"/>
              <w:jc w:val="center"/>
              <w:rPr>
                <w:rFonts w:eastAsia="宋体" w:hAnsi="宋体"/>
              </w:rPr>
            </w:pPr>
            <w:r w:rsidRPr="00E35E7E">
              <w:rPr>
                <w:rFonts w:eastAsia="宋体" w:hAnsi="宋体" w:hint="eastAsia"/>
              </w:rPr>
              <w:t>道路尘负荷</w:t>
            </w:r>
            <w:r>
              <w:rPr>
                <w:rFonts w:eastAsia="宋体" w:hAnsi="宋体" w:hint="eastAsia"/>
              </w:rPr>
              <w:t>限值（</w:t>
            </w:r>
            <w:r>
              <w:rPr>
                <w:rFonts w:eastAsia="宋体" w:hAnsi="宋体"/>
              </w:rPr>
              <w:t>g/m</w:t>
            </w:r>
            <w:r w:rsidRPr="00806C82">
              <w:rPr>
                <w:rFonts w:eastAsia="宋体" w:hAnsi="宋体"/>
                <w:vertAlign w:val="superscript"/>
              </w:rPr>
              <w:t>2</w:t>
            </w:r>
            <w:r>
              <w:rPr>
                <w:rFonts w:eastAsia="宋体" w:hAnsi="宋体" w:hint="eastAsia"/>
              </w:rPr>
              <w:t>）</w:t>
            </w:r>
          </w:p>
        </w:tc>
        <w:tc>
          <w:tcPr>
            <w:tcW w:w="0" w:type="auto"/>
            <w:tcBorders>
              <w:bottom w:val="single" w:sz="12" w:space="0" w:color="auto"/>
            </w:tcBorders>
            <w:vAlign w:val="center"/>
          </w:tcPr>
          <w:p w14:paraId="6609D458" w14:textId="3841DC8F" w:rsidR="00E948C4" w:rsidRPr="0018105A" w:rsidRDefault="00E948C4" w:rsidP="00E948C4">
            <w:pPr>
              <w:pStyle w:val="ab"/>
              <w:ind w:firstLineChars="0" w:firstLine="0"/>
              <w:jc w:val="center"/>
              <w:rPr>
                <w:rFonts w:eastAsia="宋体" w:hAnsi="宋体"/>
              </w:rPr>
            </w:pPr>
            <w:r w:rsidRPr="0018105A">
              <w:rPr>
                <w:rFonts w:eastAsia="宋体" w:hAnsi="宋体" w:hint="eastAsia"/>
              </w:rPr>
              <w:t>颜色标示</w:t>
            </w:r>
          </w:p>
        </w:tc>
        <w:tc>
          <w:tcPr>
            <w:tcW w:w="0" w:type="auto"/>
            <w:tcBorders>
              <w:bottom w:val="single" w:sz="12" w:space="0" w:color="auto"/>
            </w:tcBorders>
          </w:tcPr>
          <w:p w14:paraId="2224220A" w14:textId="77777777" w:rsidR="00E948C4" w:rsidRDefault="00E948C4" w:rsidP="00E948C4">
            <w:pPr>
              <w:pStyle w:val="ab"/>
              <w:ind w:firstLineChars="0" w:firstLine="0"/>
              <w:jc w:val="center"/>
              <w:rPr>
                <w:rFonts w:eastAsia="宋体" w:hAnsi="宋体"/>
              </w:rPr>
            </w:pPr>
            <w:r>
              <w:rPr>
                <w:rFonts w:eastAsia="宋体" w:hAnsi="宋体" w:hint="eastAsia"/>
              </w:rPr>
              <w:t>各级别道路占比</w:t>
            </w:r>
          </w:p>
        </w:tc>
        <w:tc>
          <w:tcPr>
            <w:tcW w:w="0" w:type="auto"/>
            <w:tcBorders>
              <w:bottom w:val="single" w:sz="12" w:space="0" w:color="auto"/>
            </w:tcBorders>
          </w:tcPr>
          <w:p w14:paraId="5F3AACF4" w14:textId="77777777" w:rsidR="00E948C4" w:rsidRDefault="00E948C4" w:rsidP="00E948C4">
            <w:pPr>
              <w:pStyle w:val="ab"/>
              <w:ind w:firstLineChars="0" w:firstLine="0"/>
              <w:jc w:val="center"/>
              <w:rPr>
                <w:rFonts w:eastAsia="宋体" w:hAnsi="宋体"/>
              </w:rPr>
            </w:pPr>
            <w:r>
              <w:rPr>
                <w:rFonts w:eastAsia="宋体" w:hAnsi="宋体" w:hint="eastAsia"/>
              </w:rPr>
              <w:t>评价结果</w:t>
            </w:r>
          </w:p>
        </w:tc>
      </w:tr>
      <w:tr w:rsidR="0018105A" w:rsidRPr="003527AF" w14:paraId="624F7905" w14:textId="77777777" w:rsidTr="00ED1673">
        <w:trPr>
          <w:cantSplit/>
          <w:trHeight w:val="20"/>
          <w:jc w:val="center"/>
        </w:trPr>
        <w:tc>
          <w:tcPr>
            <w:tcW w:w="935" w:type="dxa"/>
            <w:tcBorders>
              <w:top w:val="single" w:sz="12" w:space="0" w:color="auto"/>
            </w:tcBorders>
            <w:vAlign w:val="center"/>
          </w:tcPr>
          <w:p w14:paraId="3BC4CF64" w14:textId="77777777" w:rsidR="0018105A" w:rsidRPr="00072B08" w:rsidRDefault="0018105A" w:rsidP="0018105A">
            <w:pPr>
              <w:pStyle w:val="ab"/>
              <w:ind w:firstLineChars="0" w:firstLine="0"/>
              <w:jc w:val="center"/>
              <w:rPr>
                <w:rFonts w:eastAsia="宋体" w:hAnsi="宋体"/>
              </w:rPr>
            </w:pPr>
            <w:r w:rsidRPr="00E35E7E">
              <w:rPr>
                <w:rFonts w:eastAsia="宋体" w:hAnsi="宋体" w:hint="eastAsia"/>
              </w:rPr>
              <w:t>一级</w:t>
            </w:r>
          </w:p>
        </w:tc>
        <w:tc>
          <w:tcPr>
            <w:tcW w:w="0" w:type="auto"/>
            <w:tcBorders>
              <w:top w:val="single" w:sz="12" w:space="0" w:color="auto"/>
            </w:tcBorders>
          </w:tcPr>
          <w:p w14:paraId="08550354" w14:textId="77777777" w:rsidR="0018105A" w:rsidRPr="00E35E7E" w:rsidRDefault="0018105A" w:rsidP="0018105A">
            <w:pPr>
              <w:pStyle w:val="ab"/>
              <w:ind w:firstLineChars="0" w:firstLine="0"/>
              <w:jc w:val="center"/>
              <w:rPr>
                <w:rFonts w:eastAsia="宋体" w:hAnsi="宋体"/>
              </w:rPr>
            </w:pPr>
            <w:r w:rsidRPr="00072B08">
              <w:rPr>
                <w:rFonts w:eastAsia="宋体" w:hAnsi="宋体"/>
              </w:rPr>
              <w:t>&gt;0</w:t>
            </w:r>
            <w:r>
              <w:rPr>
                <w:rFonts w:eastAsia="宋体" w:hAnsi="宋体" w:hint="eastAsia"/>
              </w:rPr>
              <w:t>，</w:t>
            </w:r>
            <w:r w:rsidRPr="00094084">
              <w:rPr>
                <w:rFonts w:eastAsia="宋体" w:hAnsi="宋体" w:hint="eastAsia"/>
              </w:rPr>
              <w:t>≤</w:t>
            </w:r>
            <w:r>
              <w:rPr>
                <w:rFonts w:eastAsia="宋体" w:hAnsi="宋体" w:hint="eastAsia"/>
              </w:rPr>
              <w:t>0</w:t>
            </w:r>
            <w:r>
              <w:rPr>
                <w:rFonts w:eastAsia="宋体" w:hAnsi="宋体"/>
              </w:rPr>
              <w:t>.15</w:t>
            </w:r>
          </w:p>
        </w:tc>
        <w:tc>
          <w:tcPr>
            <w:tcW w:w="0" w:type="auto"/>
            <w:tcBorders>
              <w:top w:val="single" w:sz="12" w:space="0" w:color="auto"/>
            </w:tcBorders>
            <w:vAlign w:val="center"/>
          </w:tcPr>
          <w:p w14:paraId="406D5261" w14:textId="23E19AD6" w:rsidR="0018105A" w:rsidRPr="0018105A" w:rsidRDefault="0018105A" w:rsidP="0018105A">
            <w:pPr>
              <w:pStyle w:val="ab"/>
              <w:ind w:firstLineChars="0" w:firstLine="0"/>
              <w:jc w:val="center"/>
              <w:rPr>
                <w:rFonts w:eastAsia="宋体" w:hAnsi="宋体"/>
              </w:rPr>
            </w:pPr>
            <w:r>
              <w:rPr>
                <w:rFonts w:eastAsia="宋体" w:hAnsi="宋体" w:hint="eastAsia"/>
              </w:rPr>
              <w:t>蓝色(</w:t>
            </w:r>
            <w:r>
              <w:rPr>
                <w:rFonts w:eastAsia="宋体" w:hAnsi="宋体"/>
              </w:rPr>
              <w:t>25 25 255)</w:t>
            </w:r>
          </w:p>
        </w:tc>
        <w:tc>
          <w:tcPr>
            <w:tcW w:w="0" w:type="auto"/>
            <w:tcBorders>
              <w:top w:val="single" w:sz="12" w:space="0" w:color="auto"/>
            </w:tcBorders>
          </w:tcPr>
          <w:p w14:paraId="3CFE3B2A" w14:textId="77777777" w:rsidR="0018105A" w:rsidRDefault="0018105A" w:rsidP="0018105A">
            <w:pPr>
              <w:pStyle w:val="ab"/>
              <w:ind w:firstLineChars="0" w:firstLine="0"/>
              <w:jc w:val="center"/>
              <w:rPr>
                <w:rFonts w:eastAsia="宋体" w:hAnsi="宋体"/>
              </w:rPr>
            </w:pPr>
            <w:r>
              <w:rPr>
                <w:rFonts w:eastAsia="宋体" w:hAnsi="宋体"/>
              </w:rPr>
              <w:t>10</w:t>
            </w:r>
            <w:r>
              <w:rPr>
                <w:rFonts w:eastAsia="宋体" w:hAnsi="宋体" w:hint="eastAsia"/>
              </w:rPr>
              <w:t>%</w:t>
            </w:r>
          </w:p>
        </w:tc>
        <w:tc>
          <w:tcPr>
            <w:tcW w:w="0" w:type="auto"/>
            <w:tcBorders>
              <w:top w:val="single" w:sz="12" w:space="0" w:color="auto"/>
            </w:tcBorders>
          </w:tcPr>
          <w:p w14:paraId="003091A1" w14:textId="77777777" w:rsidR="0018105A" w:rsidRDefault="0018105A" w:rsidP="0018105A">
            <w:pPr>
              <w:pStyle w:val="ab"/>
              <w:ind w:firstLineChars="0" w:firstLine="0"/>
              <w:jc w:val="center"/>
              <w:rPr>
                <w:rFonts w:eastAsia="宋体" w:hAnsi="宋体"/>
              </w:rPr>
            </w:pPr>
            <w:r>
              <w:rPr>
                <w:rFonts w:eastAsia="宋体" w:hAnsi="宋体" w:hint="eastAsia"/>
              </w:rPr>
              <w:t>优</w:t>
            </w:r>
          </w:p>
        </w:tc>
      </w:tr>
      <w:tr w:rsidR="0018105A" w:rsidRPr="003527AF" w14:paraId="34BC46D8" w14:textId="77777777" w:rsidTr="00ED1673">
        <w:trPr>
          <w:cantSplit/>
          <w:trHeight w:val="20"/>
          <w:jc w:val="center"/>
        </w:trPr>
        <w:tc>
          <w:tcPr>
            <w:tcW w:w="935" w:type="dxa"/>
            <w:vAlign w:val="center"/>
          </w:tcPr>
          <w:p w14:paraId="1DE2A31D" w14:textId="77777777" w:rsidR="0018105A" w:rsidRPr="00072B08" w:rsidRDefault="0018105A" w:rsidP="0018105A">
            <w:pPr>
              <w:pStyle w:val="ab"/>
              <w:ind w:firstLineChars="0" w:firstLine="0"/>
              <w:jc w:val="center"/>
              <w:rPr>
                <w:rFonts w:eastAsia="宋体" w:hAnsi="宋体"/>
              </w:rPr>
            </w:pPr>
            <w:r w:rsidRPr="00E35E7E">
              <w:rPr>
                <w:rFonts w:eastAsia="宋体" w:hAnsi="宋体" w:hint="eastAsia"/>
              </w:rPr>
              <w:t>二级</w:t>
            </w:r>
          </w:p>
        </w:tc>
        <w:tc>
          <w:tcPr>
            <w:tcW w:w="0" w:type="auto"/>
          </w:tcPr>
          <w:p w14:paraId="1A985FC9" w14:textId="77777777" w:rsidR="0018105A" w:rsidRPr="00E35E7E" w:rsidRDefault="0018105A" w:rsidP="0018105A">
            <w:pPr>
              <w:pStyle w:val="ab"/>
              <w:ind w:firstLineChars="0" w:firstLine="0"/>
              <w:jc w:val="center"/>
              <w:rPr>
                <w:rFonts w:eastAsia="宋体" w:hAnsi="宋体"/>
              </w:rPr>
            </w:pPr>
            <w:r w:rsidRPr="00072B08">
              <w:rPr>
                <w:rFonts w:eastAsia="宋体" w:hAnsi="宋体"/>
              </w:rPr>
              <w:t>&gt;0.</w:t>
            </w:r>
            <w:r>
              <w:rPr>
                <w:rFonts w:eastAsia="宋体" w:hAnsi="宋体"/>
              </w:rPr>
              <w:t>15</w:t>
            </w:r>
            <w:r>
              <w:rPr>
                <w:rFonts w:eastAsia="宋体" w:hAnsi="宋体" w:hint="eastAsia"/>
              </w:rPr>
              <w:t>，</w:t>
            </w:r>
            <w:r w:rsidRPr="00072B08">
              <w:rPr>
                <w:rFonts w:eastAsia="宋体" w:hAnsi="宋体"/>
              </w:rPr>
              <w:t>≤0.</w:t>
            </w:r>
            <w:r>
              <w:rPr>
                <w:rFonts w:eastAsia="宋体" w:hAnsi="宋体"/>
              </w:rPr>
              <w:t>45</w:t>
            </w:r>
          </w:p>
        </w:tc>
        <w:tc>
          <w:tcPr>
            <w:tcW w:w="0" w:type="auto"/>
            <w:vAlign w:val="center"/>
          </w:tcPr>
          <w:p w14:paraId="629F6A19" w14:textId="45139B58" w:rsidR="0018105A" w:rsidRPr="0018105A" w:rsidRDefault="0018105A" w:rsidP="0018105A">
            <w:pPr>
              <w:pStyle w:val="ab"/>
              <w:ind w:firstLineChars="0" w:firstLine="0"/>
              <w:jc w:val="center"/>
              <w:rPr>
                <w:rFonts w:eastAsia="宋体" w:hAnsi="宋体"/>
              </w:rPr>
            </w:pPr>
            <w:r>
              <w:rPr>
                <w:rFonts w:eastAsia="宋体" w:hAnsi="宋体" w:hint="eastAsia"/>
              </w:rPr>
              <w:t>黄色(</w:t>
            </w:r>
            <w:r>
              <w:rPr>
                <w:rFonts w:eastAsia="宋体" w:hAnsi="宋体"/>
              </w:rPr>
              <w:t>255 255 0)</w:t>
            </w:r>
          </w:p>
        </w:tc>
        <w:tc>
          <w:tcPr>
            <w:tcW w:w="0" w:type="auto"/>
          </w:tcPr>
          <w:p w14:paraId="18B6373F" w14:textId="77777777" w:rsidR="0018105A" w:rsidRPr="00E35E7E" w:rsidRDefault="0018105A" w:rsidP="0018105A">
            <w:pPr>
              <w:pStyle w:val="ab"/>
              <w:ind w:firstLineChars="0" w:firstLine="0"/>
              <w:jc w:val="center"/>
              <w:rPr>
                <w:rFonts w:eastAsia="宋体" w:hAnsi="宋体"/>
              </w:rPr>
            </w:pPr>
            <w:r>
              <w:rPr>
                <w:rFonts w:eastAsia="宋体" w:hAnsi="宋体"/>
              </w:rPr>
              <w:t>35</w:t>
            </w:r>
            <w:r>
              <w:rPr>
                <w:rFonts w:eastAsia="宋体" w:hAnsi="宋体" w:hint="eastAsia"/>
              </w:rPr>
              <w:t>%</w:t>
            </w:r>
          </w:p>
        </w:tc>
        <w:tc>
          <w:tcPr>
            <w:tcW w:w="0" w:type="auto"/>
          </w:tcPr>
          <w:p w14:paraId="21723086" w14:textId="77777777" w:rsidR="0018105A" w:rsidRDefault="0018105A" w:rsidP="0018105A">
            <w:pPr>
              <w:pStyle w:val="ab"/>
              <w:ind w:firstLineChars="0" w:firstLine="0"/>
              <w:jc w:val="center"/>
              <w:rPr>
                <w:rFonts w:eastAsia="宋体" w:hAnsi="宋体"/>
              </w:rPr>
            </w:pPr>
            <w:r>
              <w:rPr>
                <w:rFonts w:eastAsia="宋体" w:hAnsi="宋体" w:hint="eastAsia"/>
              </w:rPr>
              <w:t>良</w:t>
            </w:r>
          </w:p>
        </w:tc>
      </w:tr>
      <w:tr w:rsidR="0018105A" w:rsidRPr="003527AF" w14:paraId="0880226E" w14:textId="77777777" w:rsidTr="00ED1673">
        <w:trPr>
          <w:cantSplit/>
          <w:trHeight w:val="20"/>
          <w:jc w:val="center"/>
        </w:trPr>
        <w:tc>
          <w:tcPr>
            <w:tcW w:w="935" w:type="dxa"/>
            <w:vAlign w:val="center"/>
          </w:tcPr>
          <w:p w14:paraId="35F68EDB" w14:textId="77777777" w:rsidR="0018105A" w:rsidRPr="00072B08" w:rsidRDefault="0018105A" w:rsidP="0018105A">
            <w:pPr>
              <w:pStyle w:val="ab"/>
              <w:ind w:firstLineChars="0" w:firstLine="0"/>
              <w:jc w:val="center"/>
              <w:rPr>
                <w:rFonts w:eastAsia="宋体" w:hAnsi="宋体"/>
              </w:rPr>
            </w:pPr>
            <w:r w:rsidRPr="00E35E7E">
              <w:rPr>
                <w:rFonts w:eastAsia="宋体" w:hAnsi="宋体" w:hint="eastAsia"/>
              </w:rPr>
              <w:t>三级</w:t>
            </w:r>
          </w:p>
        </w:tc>
        <w:tc>
          <w:tcPr>
            <w:tcW w:w="0" w:type="auto"/>
          </w:tcPr>
          <w:p w14:paraId="4ED33ED9" w14:textId="77777777" w:rsidR="0018105A" w:rsidRPr="00E35E7E" w:rsidRDefault="0018105A" w:rsidP="0018105A">
            <w:pPr>
              <w:pStyle w:val="ab"/>
              <w:ind w:firstLineChars="0" w:firstLine="0"/>
              <w:jc w:val="center"/>
              <w:rPr>
                <w:rFonts w:eastAsia="宋体" w:hAnsi="宋体"/>
              </w:rPr>
            </w:pPr>
            <w:r w:rsidRPr="00072B08">
              <w:rPr>
                <w:rFonts w:eastAsia="宋体" w:hAnsi="宋体"/>
              </w:rPr>
              <w:t>&gt;0.</w:t>
            </w:r>
            <w:r>
              <w:rPr>
                <w:rFonts w:eastAsia="宋体" w:hAnsi="宋体"/>
              </w:rPr>
              <w:t>45</w:t>
            </w:r>
            <w:r>
              <w:rPr>
                <w:rFonts w:eastAsia="宋体" w:hAnsi="宋体" w:hint="eastAsia"/>
              </w:rPr>
              <w:t>，</w:t>
            </w:r>
            <w:r w:rsidRPr="00072B08">
              <w:rPr>
                <w:rFonts w:eastAsia="宋体" w:hAnsi="宋体"/>
              </w:rPr>
              <w:t>≤</w:t>
            </w:r>
            <w:r>
              <w:rPr>
                <w:rFonts w:eastAsia="宋体" w:hAnsi="宋体"/>
              </w:rPr>
              <w:t>1</w:t>
            </w:r>
            <w:r w:rsidRPr="00072B08">
              <w:rPr>
                <w:rFonts w:eastAsia="宋体" w:hAnsi="宋体"/>
              </w:rPr>
              <w:t>.</w:t>
            </w:r>
            <w:r>
              <w:rPr>
                <w:rFonts w:eastAsia="宋体" w:hAnsi="宋体"/>
              </w:rPr>
              <w:t>20</w:t>
            </w:r>
          </w:p>
        </w:tc>
        <w:tc>
          <w:tcPr>
            <w:tcW w:w="0" w:type="auto"/>
            <w:vAlign w:val="center"/>
          </w:tcPr>
          <w:p w14:paraId="191EFC20" w14:textId="2E2393D8" w:rsidR="0018105A" w:rsidRPr="0018105A" w:rsidRDefault="0018105A" w:rsidP="0018105A">
            <w:pPr>
              <w:pStyle w:val="ab"/>
              <w:ind w:firstLineChars="0" w:firstLine="0"/>
              <w:jc w:val="center"/>
              <w:rPr>
                <w:rFonts w:eastAsia="宋体" w:hAnsi="宋体"/>
              </w:rPr>
            </w:pPr>
            <w:r>
              <w:rPr>
                <w:rFonts w:eastAsia="宋体" w:hAnsi="宋体" w:hint="eastAsia"/>
              </w:rPr>
              <w:t>橙色(</w:t>
            </w:r>
            <w:r>
              <w:rPr>
                <w:rFonts w:eastAsia="宋体" w:hAnsi="宋体"/>
              </w:rPr>
              <w:t>255 126 0)</w:t>
            </w:r>
          </w:p>
        </w:tc>
        <w:tc>
          <w:tcPr>
            <w:tcW w:w="0" w:type="auto"/>
          </w:tcPr>
          <w:p w14:paraId="54BB23AD" w14:textId="77777777" w:rsidR="0018105A" w:rsidRPr="00E35E7E" w:rsidRDefault="0018105A" w:rsidP="0018105A">
            <w:pPr>
              <w:pStyle w:val="ab"/>
              <w:ind w:firstLineChars="0" w:firstLine="0"/>
              <w:jc w:val="center"/>
              <w:rPr>
                <w:rFonts w:eastAsia="宋体" w:hAnsi="宋体"/>
              </w:rPr>
            </w:pPr>
            <w:r>
              <w:rPr>
                <w:rFonts w:eastAsia="宋体" w:hAnsi="宋体"/>
              </w:rPr>
              <w:t>40</w:t>
            </w:r>
            <w:r>
              <w:rPr>
                <w:rFonts w:eastAsia="宋体" w:hAnsi="宋体" w:hint="eastAsia"/>
              </w:rPr>
              <w:t>%</w:t>
            </w:r>
          </w:p>
        </w:tc>
        <w:tc>
          <w:tcPr>
            <w:tcW w:w="0" w:type="auto"/>
          </w:tcPr>
          <w:p w14:paraId="2A548BB3" w14:textId="77777777" w:rsidR="0018105A" w:rsidRDefault="0018105A" w:rsidP="0018105A">
            <w:pPr>
              <w:pStyle w:val="ab"/>
              <w:ind w:firstLineChars="0" w:firstLine="0"/>
              <w:jc w:val="center"/>
              <w:rPr>
                <w:rFonts w:eastAsia="宋体" w:hAnsi="宋体"/>
              </w:rPr>
            </w:pPr>
            <w:r>
              <w:rPr>
                <w:rFonts w:eastAsia="宋体" w:hAnsi="宋体" w:hint="eastAsia"/>
              </w:rPr>
              <w:t>中</w:t>
            </w:r>
          </w:p>
        </w:tc>
      </w:tr>
      <w:tr w:rsidR="0018105A" w:rsidRPr="003527AF" w14:paraId="1EA7F13F" w14:textId="77777777" w:rsidTr="00ED1673">
        <w:trPr>
          <w:cantSplit/>
          <w:trHeight w:val="20"/>
          <w:jc w:val="center"/>
        </w:trPr>
        <w:tc>
          <w:tcPr>
            <w:tcW w:w="935" w:type="dxa"/>
            <w:vAlign w:val="center"/>
          </w:tcPr>
          <w:p w14:paraId="36B5859E" w14:textId="77777777" w:rsidR="0018105A" w:rsidRPr="00072B08" w:rsidRDefault="0018105A" w:rsidP="0018105A">
            <w:pPr>
              <w:pStyle w:val="ab"/>
              <w:ind w:firstLineChars="0" w:firstLine="0"/>
              <w:jc w:val="center"/>
              <w:rPr>
                <w:rFonts w:eastAsia="宋体" w:hAnsi="宋体"/>
              </w:rPr>
            </w:pPr>
            <w:r w:rsidRPr="00E35E7E">
              <w:rPr>
                <w:rFonts w:eastAsia="宋体" w:hAnsi="宋体" w:hint="eastAsia"/>
              </w:rPr>
              <w:t>四级</w:t>
            </w:r>
          </w:p>
        </w:tc>
        <w:tc>
          <w:tcPr>
            <w:tcW w:w="0" w:type="auto"/>
          </w:tcPr>
          <w:p w14:paraId="6CD3C5F4" w14:textId="77777777" w:rsidR="0018105A" w:rsidRPr="00E35E7E" w:rsidRDefault="0018105A" w:rsidP="0018105A">
            <w:pPr>
              <w:pStyle w:val="ab"/>
              <w:ind w:firstLineChars="0" w:firstLine="0"/>
              <w:jc w:val="center"/>
              <w:rPr>
                <w:rFonts w:eastAsia="宋体" w:hAnsi="宋体"/>
              </w:rPr>
            </w:pPr>
            <w:r w:rsidRPr="00072B08">
              <w:rPr>
                <w:rFonts w:eastAsia="宋体" w:hAnsi="宋体"/>
              </w:rPr>
              <w:t>&gt;</w:t>
            </w:r>
            <w:r>
              <w:rPr>
                <w:rFonts w:eastAsia="宋体" w:hAnsi="宋体"/>
              </w:rPr>
              <w:t>1.20</w:t>
            </w:r>
          </w:p>
        </w:tc>
        <w:tc>
          <w:tcPr>
            <w:tcW w:w="0" w:type="auto"/>
            <w:vAlign w:val="center"/>
          </w:tcPr>
          <w:p w14:paraId="135E0D64" w14:textId="58A22A05" w:rsidR="0018105A" w:rsidRPr="0018105A" w:rsidRDefault="0018105A" w:rsidP="0018105A">
            <w:pPr>
              <w:pStyle w:val="ab"/>
              <w:ind w:firstLineChars="0" w:firstLine="0"/>
              <w:jc w:val="center"/>
              <w:rPr>
                <w:rFonts w:eastAsia="宋体" w:hAnsi="宋体"/>
              </w:rPr>
            </w:pPr>
            <w:r>
              <w:rPr>
                <w:rFonts w:eastAsia="宋体" w:hAnsi="宋体" w:hint="eastAsia"/>
              </w:rPr>
              <w:t>红</w:t>
            </w:r>
            <w:r w:rsidRPr="00E35E7E">
              <w:rPr>
                <w:rFonts w:eastAsia="宋体" w:hAnsi="宋体" w:hint="eastAsia"/>
              </w:rPr>
              <w:t>色</w:t>
            </w:r>
            <w:r>
              <w:rPr>
                <w:rFonts w:eastAsia="宋体" w:hAnsi="宋体" w:hint="eastAsia"/>
              </w:rPr>
              <w:t>(</w:t>
            </w:r>
            <w:r>
              <w:rPr>
                <w:rFonts w:eastAsia="宋体" w:hAnsi="宋体"/>
              </w:rPr>
              <w:t>255 0 0)</w:t>
            </w:r>
          </w:p>
        </w:tc>
        <w:tc>
          <w:tcPr>
            <w:tcW w:w="0" w:type="auto"/>
          </w:tcPr>
          <w:p w14:paraId="1A347099" w14:textId="77777777" w:rsidR="0018105A" w:rsidRPr="00E35E7E" w:rsidRDefault="0018105A" w:rsidP="0018105A">
            <w:pPr>
              <w:pStyle w:val="ab"/>
              <w:ind w:firstLineChars="0" w:firstLine="0"/>
              <w:jc w:val="center"/>
              <w:rPr>
                <w:rFonts w:eastAsia="宋体" w:hAnsi="宋体"/>
              </w:rPr>
            </w:pPr>
            <w:r>
              <w:rPr>
                <w:rFonts w:eastAsia="宋体" w:hAnsi="宋体" w:hint="eastAsia"/>
              </w:rPr>
              <w:t>1</w:t>
            </w:r>
            <w:r>
              <w:rPr>
                <w:rFonts w:eastAsia="宋体" w:hAnsi="宋体"/>
              </w:rPr>
              <w:t>5</w:t>
            </w:r>
            <w:r>
              <w:rPr>
                <w:rFonts w:eastAsia="宋体" w:hAnsi="宋体" w:hint="eastAsia"/>
              </w:rPr>
              <w:t>%</w:t>
            </w:r>
          </w:p>
        </w:tc>
        <w:tc>
          <w:tcPr>
            <w:tcW w:w="0" w:type="auto"/>
          </w:tcPr>
          <w:p w14:paraId="68D06B0E" w14:textId="77777777" w:rsidR="0018105A" w:rsidRDefault="0018105A" w:rsidP="0018105A">
            <w:pPr>
              <w:pStyle w:val="ab"/>
              <w:ind w:firstLineChars="0" w:firstLine="0"/>
              <w:jc w:val="center"/>
              <w:rPr>
                <w:rFonts w:eastAsia="宋体" w:hAnsi="宋体"/>
              </w:rPr>
            </w:pPr>
            <w:r>
              <w:rPr>
                <w:rFonts w:eastAsia="宋体" w:hAnsi="宋体" w:hint="eastAsia"/>
              </w:rPr>
              <w:t>差</w:t>
            </w:r>
          </w:p>
        </w:tc>
      </w:tr>
    </w:tbl>
    <w:p w14:paraId="1D603F41" w14:textId="77777777" w:rsidR="0007013B" w:rsidRPr="0007013B" w:rsidRDefault="0007013B" w:rsidP="0097424E">
      <w:pPr>
        <w:ind w:firstLineChars="0" w:firstLine="0"/>
        <w:rPr>
          <w:szCs w:val="21"/>
        </w:rPr>
      </w:pPr>
    </w:p>
    <w:p w14:paraId="106771FD" w14:textId="77777777" w:rsidR="0007013B" w:rsidRPr="0007013B" w:rsidRDefault="00AE5055" w:rsidP="0007013B">
      <w:pPr>
        <w:ind w:firstLineChars="0" w:firstLine="0"/>
        <w:jc w:val="center"/>
        <w:rPr>
          <w:szCs w:val="21"/>
        </w:rPr>
      </w:pPr>
      <w:r w:rsidRPr="00AE5055">
        <w:rPr>
          <w:noProof/>
          <w:szCs w:val="21"/>
        </w:rPr>
        <w:drawing>
          <wp:inline distT="0" distB="0" distL="0" distR="0" wp14:anchorId="35793F04" wp14:editId="07735C97">
            <wp:extent cx="4319033" cy="2700341"/>
            <wp:effectExtent l="19050" t="0" r="5317" b="0"/>
            <wp:docPr id="1" name="图片 1"/>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42"/>
                    <a:srcRect/>
                    <a:stretch>
                      <a:fillRect/>
                    </a:stretch>
                  </pic:blipFill>
                  <pic:spPr bwMode="auto">
                    <a:xfrm>
                      <a:off x="0" y="0"/>
                      <a:ext cx="4322559" cy="2702546"/>
                    </a:xfrm>
                    <a:prstGeom prst="rect">
                      <a:avLst/>
                    </a:prstGeom>
                    <a:noFill/>
                    <a:ln w="9525">
                      <a:noFill/>
                      <a:miter lim="800000"/>
                      <a:headEnd/>
                      <a:tailEnd/>
                    </a:ln>
                    <a:effectLst/>
                  </pic:spPr>
                </pic:pic>
              </a:graphicData>
            </a:graphic>
          </wp:inline>
        </w:drawing>
      </w:r>
    </w:p>
    <w:p w14:paraId="6B8CB46D" w14:textId="77777777" w:rsidR="008D6472" w:rsidRDefault="008D6472" w:rsidP="008D6472">
      <w:pPr>
        <w:ind w:firstLineChars="0" w:firstLine="0"/>
        <w:jc w:val="center"/>
        <w:rPr>
          <w:szCs w:val="21"/>
        </w:rPr>
      </w:pPr>
      <w:r w:rsidRPr="00976B41">
        <w:rPr>
          <w:rFonts w:hint="eastAsia"/>
          <w:b/>
          <w:bCs/>
          <w:sz w:val="21"/>
          <w:szCs w:val="21"/>
        </w:rPr>
        <w:t>图</w:t>
      </w:r>
      <w:r>
        <w:rPr>
          <w:rFonts w:hint="eastAsia"/>
          <w:b/>
          <w:bCs/>
          <w:sz w:val="21"/>
          <w:szCs w:val="21"/>
        </w:rPr>
        <w:t>5-</w:t>
      </w:r>
      <w:r w:rsidR="00E901FC">
        <w:rPr>
          <w:b/>
          <w:bCs/>
          <w:sz w:val="21"/>
          <w:szCs w:val="21"/>
        </w:rPr>
        <w:t>7</w:t>
      </w:r>
      <w:r w:rsidRPr="00976B41">
        <w:rPr>
          <w:rFonts w:hint="eastAsia"/>
          <w:b/>
          <w:bCs/>
          <w:sz w:val="21"/>
          <w:szCs w:val="21"/>
        </w:rPr>
        <w:t>不同级别范围内的</w:t>
      </w:r>
      <w:r>
        <w:rPr>
          <w:rFonts w:hint="eastAsia"/>
          <w:b/>
          <w:bCs/>
          <w:sz w:val="21"/>
          <w:szCs w:val="21"/>
        </w:rPr>
        <w:t>道路</w:t>
      </w:r>
      <w:r w:rsidRPr="00976B41">
        <w:rPr>
          <w:rFonts w:hint="eastAsia"/>
          <w:b/>
          <w:bCs/>
          <w:sz w:val="21"/>
          <w:szCs w:val="21"/>
        </w:rPr>
        <w:t>数占比</w:t>
      </w:r>
      <w:r>
        <w:rPr>
          <w:rFonts w:hint="eastAsia"/>
          <w:b/>
          <w:bCs/>
          <w:sz w:val="21"/>
          <w:szCs w:val="21"/>
        </w:rPr>
        <w:t>及</w:t>
      </w:r>
      <w:r w:rsidRPr="00976B41">
        <w:rPr>
          <w:rFonts w:hint="eastAsia"/>
          <w:b/>
          <w:bCs/>
          <w:sz w:val="21"/>
          <w:szCs w:val="21"/>
        </w:rPr>
        <w:t>变化（</w:t>
      </w:r>
      <w:r w:rsidRPr="00976B41">
        <w:rPr>
          <w:rFonts w:hint="eastAsia"/>
          <w:b/>
          <w:bCs/>
          <w:sz w:val="21"/>
          <w:szCs w:val="21"/>
        </w:rPr>
        <w:t>2</w:t>
      </w:r>
      <w:r w:rsidRPr="00976B41">
        <w:rPr>
          <w:b/>
          <w:bCs/>
          <w:sz w:val="21"/>
          <w:szCs w:val="21"/>
        </w:rPr>
        <w:t>019</w:t>
      </w:r>
      <w:r w:rsidRPr="00976B41">
        <w:rPr>
          <w:rFonts w:hint="eastAsia"/>
          <w:b/>
          <w:bCs/>
          <w:sz w:val="21"/>
          <w:szCs w:val="21"/>
        </w:rPr>
        <w:t>年</w:t>
      </w:r>
      <w:r w:rsidRPr="00976B41">
        <w:rPr>
          <w:rFonts w:hint="eastAsia"/>
          <w:b/>
          <w:bCs/>
          <w:sz w:val="21"/>
          <w:szCs w:val="21"/>
        </w:rPr>
        <w:t>1</w:t>
      </w:r>
      <w:r w:rsidRPr="00976B41">
        <w:rPr>
          <w:rFonts w:hint="eastAsia"/>
          <w:b/>
          <w:bCs/>
          <w:sz w:val="21"/>
          <w:szCs w:val="21"/>
        </w:rPr>
        <w:t>月</w:t>
      </w:r>
      <w:r w:rsidRPr="00976B41">
        <w:rPr>
          <w:rFonts w:hint="eastAsia"/>
          <w:b/>
          <w:bCs/>
          <w:sz w:val="21"/>
          <w:szCs w:val="21"/>
        </w:rPr>
        <w:t>-</w:t>
      </w:r>
      <w:r w:rsidRPr="00976B41">
        <w:rPr>
          <w:b/>
          <w:bCs/>
          <w:sz w:val="21"/>
          <w:szCs w:val="21"/>
        </w:rPr>
        <w:t>2020</w:t>
      </w:r>
      <w:r w:rsidRPr="00976B41">
        <w:rPr>
          <w:b/>
          <w:bCs/>
          <w:sz w:val="21"/>
          <w:szCs w:val="21"/>
        </w:rPr>
        <w:t>年</w:t>
      </w:r>
      <w:r w:rsidRPr="00976B41">
        <w:rPr>
          <w:rFonts w:hint="eastAsia"/>
          <w:b/>
          <w:bCs/>
          <w:sz w:val="21"/>
          <w:szCs w:val="21"/>
        </w:rPr>
        <w:t>0</w:t>
      </w:r>
      <w:r>
        <w:rPr>
          <w:b/>
          <w:bCs/>
          <w:sz w:val="21"/>
          <w:szCs w:val="21"/>
        </w:rPr>
        <w:t>7</w:t>
      </w:r>
      <w:r w:rsidRPr="00976B41">
        <w:rPr>
          <w:b/>
          <w:bCs/>
          <w:sz w:val="21"/>
          <w:szCs w:val="21"/>
        </w:rPr>
        <w:t>月）</w:t>
      </w:r>
    </w:p>
    <w:p w14:paraId="0FF2984F" w14:textId="77777777" w:rsidR="0007013B" w:rsidRPr="0007013B" w:rsidRDefault="0007013B" w:rsidP="0007013B">
      <w:pPr>
        <w:ind w:firstLineChars="0" w:firstLine="0"/>
        <w:jc w:val="center"/>
        <w:rPr>
          <w:szCs w:val="21"/>
        </w:rPr>
      </w:pPr>
    </w:p>
    <w:p w14:paraId="68C9D8F3" w14:textId="77777777" w:rsidR="0007013B" w:rsidRPr="0007013B" w:rsidRDefault="00AE5055" w:rsidP="008D6472">
      <w:pPr>
        <w:ind w:firstLineChars="0" w:firstLine="0"/>
        <w:jc w:val="center"/>
        <w:rPr>
          <w:szCs w:val="21"/>
        </w:rPr>
      </w:pPr>
      <w:r w:rsidRPr="00AE5055">
        <w:rPr>
          <w:noProof/>
          <w:szCs w:val="21"/>
        </w:rPr>
        <w:drawing>
          <wp:inline distT="0" distB="0" distL="0" distR="0" wp14:anchorId="6FB3C20D" wp14:editId="5E286B93">
            <wp:extent cx="4305682" cy="2541182"/>
            <wp:effectExtent l="19050" t="0" r="0" b="0"/>
            <wp:docPr id="9" name="图片 2"/>
            <wp:cNvGraphicFramePr/>
            <a:graphic xmlns:a="http://schemas.openxmlformats.org/drawingml/2006/main">
              <a:graphicData uri="http://schemas.openxmlformats.org/drawingml/2006/picture">
                <pic:pic xmlns:pic="http://schemas.openxmlformats.org/drawingml/2006/picture">
                  <pic:nvPicPr>
                    <pic:cNvPr id="43013" name="Picture 5"/>
                    <pic:cNvPicPr>
                      <a:picLocks noChangeAspect="1" noChangeArrowheads="1"/>
                    </pic:cNvPicPr>
                  </pic:nvPicPr>
                  <pic:blipFill>
                    <a:blip r:embed="rId43"/>
                    <a:srcRect/>
                    <a:stretch>
                      <a:fillRect/>
                    </a:stretch>
                  </pic:blipFill>
                  <pic:spPr bwMode="auto">
                    <a:xfrm>
                      <a:off x="0" y="0"/>
                      <a:ext cx="4305707" cy="2541197"/>
                    </a:xfrm>
                    <a:prstGeom prst="rect">
                      <a:avLst/>
                    </a:prstGeom>
                    <a:noFill/>
                    <a:ln w="9525">
                      <a:noFill/>
                      <a:miter lim="800000"/>
                      <a:headEnd/>
                      <a:tailEnd/>
                    </a:ln>
                    <a:effectLst/>
                  </pic:spPr>
                </pic:pic>
              </a:graphicData>
            </a:graphic>
          </wp:inline>
        </w:drawing>
      </w:r>
    </w:p>
    <w:p w14:paraId="44C9F9F8" w14:textId="72491691" w:rsidR="00056218" w:rsidRPr="0097424E" w:rsidRDefault="008D6472" w:rsidP="0097424E">
      <w:pPr>
        <w:ind w:firstLineChars="0" w:firstLine="0"/>
        <w:jc w:val="center"/>
        <w:rPr>
          <w:b/>
          <w:bCs/>
          <w:sz w:val="21"/>
          <w:szCs w:val="21"/>
        </w:rPr>
      </w:pPr>
      <w:r w:rsidRPr="008D6472">
        <w:rPr>
          <w:rFonts w:hint="eastAsia"/>
          <w:b/>
          <w:bCs/>
          <w:sz w:val="21"/>
          <w:szCs w:val="21"/>
        </w:rPr>
        <w:t>图</w:t>
      </w:r>
      <w:r w:rsidRPr="008D6472">
        <w:rPr>
          <w:rFonts w:hint="eastAsia"/>
          <w:b/>
          <w:bCs/>
          <w:sz w:val="21"/>
          <w:szCs w:val="21"/>
        </w:rPr>
        <w:t>5-</w:t>
      </w:r>
      <w:r w:rsidR="00E901FC">
        <w:rPr>
          <w:b/>
          <w:bCs/>
          <w:sz w:val="21"/>
          <w:szCs w:val="21"/>
        </w:rPr>
        <w:t>8</w:t>
      </w:r>
      <w:r w:rsidRPr="008D6472">
        <w:rPr>
          <w:rFonts w:hint="eastAsia"/>
          <w:b/>
          <w:bCs/>
          <w:sz w:val="21"/>
          <w:szCs w:val="21"/>
        </w:rPr>
        <w:t>不同级别范围内的乡镇（街道）个数占比及变化（</w:t>
      </w:r>
      <w:r w:rsidRPr="008D6472">
        <w:rPr>
          <w:rFonts w:hint="eastAsia"/>
          <w:b/>
          <w:bCs/>
          <w:sz w:val="21"/>
          <w:szCs w:val="21"/>
        </w:rPr>
        <w:t>2</w:t>
      </w:r>
      <w:r w:rsidRPr="008D6472">
        <w:rPr>
          <w:b/>
          <w:bCs/>
          <w:sz w:val="21"/>
          <w:szCs w:val="21"/>
        </w:rPr>
        <w:t>019</w:t>
      </w:r>
      <w:r w:rsidRPr="008D6472">
        <w:rPr>
          <w:rFonts w:hint="eastAsia"/>
          <w:b/>
          <w:bCs/>
          <w:sz w:val="21"/>
          <w:szCs w:val="21"/>
        </w:rPr>
        <w:t>年</w:t>
      </w:r>
      <w:r w:rsidRPr="008D6472">
        <w:rPr>
          <w:rFonts w:hint="eastAsia"/>
          <w:b/>
          <w:bCs/>
          <w:sz w:val="21"/>
          <w:szCs w:val="21"/>
        </w:rPr>
        <w:t>1</w:t>
      </w:r>
      <w:r w:rsidRPr="008D6472">
        <w:rPr>
          <w:rFonts w:hint="eastAsia"/>
          <w:b/>
          <w:bCs/>
          <w:sz w:val="21"/>
          <w:szCs w:val="21"/>
        </w:rPr>
        <w:t>月</w:t>
      </w:r>
      <w:r w:rsidRPr="008D6472">
        <w:rPr>
          <w:rFonts w:hint="eastAsia"/>
          <w:b/>
          <w:bCs/>
          <w:sz w:val="21"/>
          <w:szCs w:val="21"/>
        </w:rPr>
        <w:t>-</w:t>
      </w:r>
      <w:r w:rsidRPr="008D6472">
        <w:rPr>
          <w:b/>
          <w:bCs/>
          <w:sz w:val="21"/>
          <w:szCs w:val="21"/>
        </w:rPr>
        <w:t>2020</w:t>
      </w:r>
      <w:r w:rsidRPr="008D6472">
        <w:rPr>
          <w:b/>
          <w:bCs/>
          <w:sz w:val="21"/>
          <w:szCs w:val="21"/>
        </w:rPr>
        <w:t>年</w:t>
      </w:r>
      <w:r w:rsidRPr="008D6472">
        <w:rPr>
          <w:rFonts w:hint="eastAsia"/>
          <w:b/>
          <w:bCs/>
          <w:sz w:val="21"/>
          <w:szCs w:val="21"/>
        </w:rPr>
        <w:t>0</w:t>
      </w:r>
      <w:r w:rsidRPr="008D6472">
        <w:rPr>
          <w:b/>
          <w:bCs/>
          <w:sz w:val="21"/>
          <w:szCs w:val="21"/>
        </w:rPr>
        <w:t>7</w:t>
      </w:r>
      <w:r w:rsidRPr="008D6472">
        <w:rPr>
          <w:b/>
          <w:bCs/>
          <w:sz w:val="21"/>
          <w:szCs w:val="21"/>
        </w:rPr>
        <w:t>月）</w:t>
      </w:r>
      <w:bookmarkStart w:id="69" w:name="_Toc493002131"/>
    </w:p>
    <w:p w14:paraId="13876C20" w14:textId="77777777" w:rsidR="00D123C1" w:rsidRDefault="00D123C1" w:rsidP="001725BA">
      <w:pPr>
        <w:pStyle w:val="1"/>
        <w:numPr>
          <w:ilvl w:val="0"/>
          <w:numId w:val="1"/>
        </w:numPr>
        <w:spacing w:beforeLines="50" w:before="156" w:afterLines="50" w:after="156" w:line="360" w:lineRule="auto"/>
        <w:ind w:firstLineChars="0"/>
        <w:rPr>
          <w:rFonts w:eastAsia="黑体"/>
          <w:sz w:val="28"/>
        </w:rPr>
      </w:pPr>
      <w:bookmarkStart w:id="70" w:name="_Toc49784806"/>
      <w:r w:rsidRPr="00532DF4">
        <w:rPr>
          <w:rFonts w:eastAsia="黑体"/>
          <w:sz w:val="28"/>
        </w:rPr>
        <w:lastRenderedPageBreak/>
        <w:t>方法验证</w:t>
      </w:r>
      <w:bookmarkEnd w:id="69"/>
      <w:bookmarkEnd w:id="70"/>
    </w:p>
    <w:p w14:paraId="4D4BB09C" w14:textId="77777777" w:rsidR="00972F41" w:rsidRPr="00972F41" w:rsidRDefault="000F6982" w:rsidP="000F6982">
      <w:pPr>
        <w:pStyle w:val="2"/>
        <w:numPr>
          <w:ilvl w:val="1"/>
          <w:numId w:val="1"/>
        </w:numPr>
        <w:spacing w:before="156" w:after="156"/>
      </w:pPr>
      <w:bookmarkStart w:id="71" w:name="_Toc49784807"/>
      <w:r>
        <w:rPr>
          <w:rFonts w:hint="eastAsia"/>
        </w:rPr>
        <w:t>准确性</w:t>
      </w:r>
      <w:r w:rsidR="00F41EE3">
        <w:rPr>
          <w:rFonts w:hint="eastAsia"/>
        </w:rPr>
        <w:t>验证</w:t>
      </w:r>
      <w:bookmarkEnd w:id="71"/>
    </w:p>
    <w:p w14:paraId="6BC33838" w14:textId="77777777" w:rsidR="00D85F83" w:rsidRPr="00450E21" w:rsidRDefault="003B42C7" w:rsidP="007E68E3">
      <w:pPr>
        <w:ind w:firstLine="480"/>
      </w:pPr>
      <w:r w:rsidRPr="003B42C7">
        <w:rPr>
          <w:rFonts w:hint="eastAsia"/>
        </w:rPr>
        <w:t>采用车载移动监测方法和《防治城市扬尘污染技术规范》的标准手工法同时监测同一路段道路尘负荷，开展车载移动监测方法的准确性验证实验，实验道路覆盖不同行政区、不同类型、不同道路扬尘水平。</w:t>
      </w:r>
    </w:p>
    <w:p w14:paraId="3B50BD98" w14:textId="77777777" w:rsidR="00AD2A8B" w:rsidRPr="008401F9" w:rsidRDefault="00AD2A8B" w:rsidP="007E68E3">
      <w:pPr>
        <w:ind w:firstLine="480"/>
      </w:pPr>
      <w:r w:rsidRPr="00450E21">
        <w:rPr>
          <w:rFonts w:hint="eastAsia"/>
        </w:rPr>
        <w:t>由测试</w:t>
      </w:r>
      <w:r w:rsidRPr="00450E21">
        <w:t>结果可见，</w:t>
      </w:r>
      <w:r w:rsidRPr="00450E21">
        <w:rPr>
          <w:rFonts w:hint="eastAsia"/>
        </w:rPr>
        <w:t>车载</w:t>
      </w:r>
      <w:r w:rsidRPr="00450E21">
        <w:t>移动监测系统与</w:t>
      </w:r>
      <w:r w:rsidR="00816E53" w:rsidRPr="00450E21">
        <w:rPr>
          <w:rFonts w:hint="eastAsia"/>
        </w:rPr>
        <w:t>标准</w:t>
      </w:r>
      <w:r w:rsidRPr="00450E21">
        <w:t>方法一致性</w:t>
      </w:r>
      <w:r w:rsidRPr="00450E21">
        <w:rPr>
          <w:rFonts w:hint="eastAsia"/>
        </w:rPr>
        <w:t>好</w:t>
      </w:r>
      <w:r w:rsidRPr="00450E21">
        <w:t>，相关系数</w:t>
      </w:r>
      <w:r w:rsidR="0021304F" w:rsidRPr="00450E21">
        <w:t>R</w:t>
      </w:r>
      <w:r w:rsidRPr="00450E21">
        <w:t>=0.</w:t>
      </w:r>
      <w:r w:rsidR="005123AF" w:rsidRPr="00450E21">
        <w:t>86</w:t>
      </w:r>
      <w:r w:rsidRPr="00450E21">
        <w:rPr>
          <w:rFonts w:hint="eastAsia"/>
        </w:rPr>
        <w:t>，</w:t>
      </w:r>
      <w:r w:rsidRPr="00450E21">
        <w:t>说明</w:t>
      </w:r>
      <w:r w:rsidRPr="00450E21">
        <w:rPr>
          <w:rFonts w:hint="eastAsia"/>
        </w:rPr>
        <w:t>可以采用</w:t>
      </w:r>
      <w:r w:rsidRPr="00450E21">
        <w:t>车载移动监测</w:t>
      </w:r>
      <w:r w:rsidRPr="00450E21">
        <w:rPr>
          <w:rFonts w:hint="eastAsia"/>
        </w:rPr>
        <w:t>方法代替</w:t>
      </w:r>
      <w:r w:rsidRPr="00450E21">
        <w:t>传统手工法</w:t>
      </w:r>
      <w:r w:rsidRPr="00450E21">
        <w:rPr>
          <w:rFonts w:hint="eastAsia"/>
        </w:rPr>
        <w:t>测试</w:t>
      </w:r>
      <w:r w:rsidR="00AE5055">
        <w:t>道路尘负荷</w:t>
      </w:r>
      <w:r w:rsidR="00AE5055">
        <w:rPr>
          <w:rFonts w:hint="eastAsia"/>
        </w:rPr>
        <w:t>，而且道路尘负荷车载移动监测方法可以准确客观评价道路扬尘污染状况。</w:t>
      </w:r>
    </w:p>
    <w:p w14:paraId="238656CC" w14:textId="77777777" w:rsidR="00F901E9" w:rsidRDefault="005123AF" w:rsidP="00F27CC6">
      <w:pPr>
        <w:ind w:firstLineChars="0" w:firstLine="0"/>
        <w:jc w:val="center"/>
        <w:rPr>
          <w:b/>
          <w:bCs/>
          <w:sz w:val="21"/>
          <w:szCs w:val="21"/>
        </w:rPr>
      </w:pPr>
      <w:r w:rsidRPr="005123AF">
        <w:rPr>
          <w:noProof/>
        </w:rPr>
        <w:drawing>
          <wp:inline distT="0" distB="0" distL="0" distR="0" wp14:anchorId="4FB3D42C" wp14:editId="40DF79CB">
            <wp:extent cx="3823970" cy="2527200"/>
            <wp:effectExtent l="0" t="0" r="50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024"/>
                    <a:stretch/>
                  </pic:blipFill>
                  <pic:spPr bwMode="auto">
                    <a:xfrm>
                      <a:off x="0" y="0"/>
                      <a:ext cx="3830101" cy="2531252"/>
                    </a:xfrm>
                    <a:prstGeom prst="rect">
                      <a:avLst/>
                    </a:prstGeom>
                    <a:noFill/>
                    <a:ln>
                      <a:noFill/>
                    </a:ln>
                    <a:extLst>
                      <a:ext uri="{53640926-AAD7-44D8-BBD7-CCE9431645EC}">
                        <a14:shadowObscured xmlns:a14="http://schemas.microsoft.com/office/drawing/2010/main"/>
                      </a:ext>
                    </a:extLst>
                  </pic:spPr>
                </pic:pic>
              </a:graphicData>
            </a:graphic>
          </wp:inline>
        </w:drawing>
      </w:r>
    </w:p>
    <w:p w14:paraId="73BC9D22" w14:textId="77777777" w:rsidR="00F27CC6" w:rsidRPr="00F27CC6" w:rsidRDefault="00F27CC6" w:rsidP="00F27CC6">
      <w:pPr>
        <w:ind w:firstLineChars="0" w:firstLine="0"/>
        <w:jc w:val="center"/>
        <w:rPr>
          <w:b/>
          <w:bCs/>
          <w:sz w:val="21"/>
          <w:szCs w:val="21"/>
        </w:rPr>
      </w:pPr>
      <w:r w:rsidRPr="00450E21">
        <w:rPr>
          <w:rFonts w:hint="eastAsia"/>
          <w:b/>
          <w:bCs/>
          <w:sz w:val="21"/>
          <w:szCs w:val="21"/>
        </w:rPr>
        <w:t>图</w:t>
      </w:r>
      <w:r w:rsidRPr="00450E21">
        <w:rPr>
          <w:rFonts w:hint="eastAsia"/>
          <w:b/>
          <w:bCs/>
          <w:sz w:val="21"/>
          <w:szCs w:val="21"/>
        </w:rPr>
        <w:t>6-</w:t>
      </w:r>
      <w:r w:rsidR="00F517BA" w:rsidRPr="00450E21">
        <w:rPr>
          <w:b/>
          <w:bCs/>
          <w:sz w:val="21"/>
          <w:szCs w:val="21"/>
        </w:rPr>
        <w:t>1</w:t>
      </w:r>
      <w:r w:rsidR="00F901E9" w:rsidRPr="00450E21">
        <w:rPr>
          <w:rFonts w:hint="eastAsia"/>
          <w:b/>
          <w:bCs/>
          <w:sz w:val="21"/>
          <w:szCs w:val="21"/>
        </w:rPr>
        <w:t>准确性测试</w:t>
      </w:r>
      <w:r w:rsidR="00F901E9" w:rsidRPr="00450E21">
        <w:rPr>
          <w:b/>
          <w:bCs/>
          <w:sz w:val="21"/>
          <w:szCs w:val="21"/>
        </w:rPr>
        <w:t>结果</w:t>
      </w:r>
    </w:p>
    <w:p w14:paraId="25E51711" w14:textId="77777777" w:rsidR="003D215F" w:rsidRPr="003D215F" w:rsidRDefault="000F6982" w:rsidP="00AD2C3B">
      <w:pPr>
        <w:pStyle w:val="2"/>
        <w:numPr>
          <w:ilvl w:val="1"/>
          <w:numId w:val="1"/>
        </w:numPr>
        <w:spacing w:before="156" w:after="156"/>
      </w:pPr>
      <w:bookmarkStart w:id="72" w:name="_Toc49784808"/>
      <w:r>
        <w:rPr>
          <w:rFonts w:hint="eastAsia"/>
        </w:rPr>
        <w:t>可重复性</w:t>
      </w:r>
      <w:r w:rsidR="00F41EE3">
        <w:rPr>
          <w:rFonts w:hint="eastAsia"/>
        </w:rPr>
        <w:t>验证</w:t>
      </w:r>
      <w:bookmarkEnd w:id="72"/>
    </w:p>
    <w:p w14:paraId="60B2A870" w14:textId="77777777" w:rsidR="009D6B79" w:rsidRPr="007A706E" w:rsidRDefault="007A706E" w:rsidP="001725BA">
      <w:pPr>
        <w:pStyle w:val="3"/>
        <w:numPr>
          <w:ilvl w:val="2"/>
          <w:numId w:val="1"/>
        </w:numPr>
        <w:spacing w:beforeLines="50" w:before="156" w:afterLines="50" w:after="156" w:line="360" w:lineRule="auto"/>
        <w:ind w:left="198" w:firstLineChars="0" w:hanging="198"/>
        <w:rPr>
          <w:b w:val="0"/>
          <w:sz w:val="24"/>
          <w:szCs w:val="24"/>
        </w:rPr>
      </w:pPr>
      <w:r w:rsidRPr="007A706E">
        <w:rPr>
          <w:rFonts w:hint="eastAsia"/>
          <w:b w:val="0"/>
          <w:sz w:val="24"/>
          <w:szCs w:val="24"/>
        </w:rPr>
        <w:t>同一测试车</w:t>
      </w:r>
    </w:p>
    <w:p w14:paraId="40F4B28B" w14:textId="60E9B58A" w:rsidR="009D6B79" w:rsidRDefault="00F819F7" w:rsidP="009D6B79">
      <w:pPr>
        <w:ind w:firstLine="480"/>
      </w:pPr>
      <w:r>
        <w:rPr>
          <w:rFonts w:hint="eastAsia"/>
        </w:rPr>
        <w:t>选择</w:t>
      </w:r>
      <w:r w:rsidR="00337C87">
        <w:rPr>
          <w:rFonts w:hint="eastAsia"/>
        </w:rPr>
        <w:t>不同</w:t>
      </w:r>
      <w:r w:rsidR="009D6B79" w:rsidRPr="00532DF4">
        <w:rPr>
          <w:rFonts w:hint="eastAsia"/>
        </w:rPr>
        <w:t>路段连续</w:t>
      </w:r>
      <w:r w:rsidR="00603A34">
        <w:rPr>
          <w:rFonts w:hint="eastAsia"/>
        </w:rPr>
        <w:t>开展</w:t>
      </w:r>
      <w:r w:rsidR="009D6B79" w:rsidRPr="00532DF4">
        <w:t>4</w:t>
      </w:r>
      <w:r w:rsidR="009D6B79" w:rsidRPr="00532DF4">
        <w:rPr>
          <w:rFonts w:hint="eastAsia"/>
        </w:rPr>
        <w:t>次测试，</w:t>
      </w:r>
      <w:r w:rsidR="00603A34">
        <w:rPr>
          <w:rFonts w:hint="eastAsia"/>
        </w:rPr>
        <w:t>评价</w:t>
      </w:r>
      <w:r w:rsidR="00603A34">
        <w:rPr>
          <w:rFonts w:hint="eastAsia"/>
        </w:rPr>
        <w:t>4</w:t>
      </w:r>
      <w:r w:rsidR="00603A34">
        <w:rPr>
          <w:rFonts w:hint="eastAsia"/>
        </w:rPr>
        <w:t>次监测结果的</w:t>
      </w:r>
      <w:r w:rsidR="006F5097">
        <w:rPr>
          <w:rFonts w:hint="eastAsia"/>
        </w:rPr>
        <w:t>可重复性</w:t>
      </w:r>
      <w:r w:rsidR="00603A34">
        <w:rPr>
          <w:rFonts w:hint="eastAsia"/>
        </w:rPr>
        <w:t>。采用</w:t>
      </w:r>
      <w:r w:rsidR="009D6B79" w:rsidRPr="00532DF4">
        <w:rPr>
          <w:rFonts w:hint="eastAsia"/>
        </w:rPr>
        <w:t>变异系数</w:t>
      </w:r>
      <w:r w:rsidR="009D6B79" w:rsidRPr="00532DF4">
        <w:t>CO</w:t>
      </w:r>
      <w:r w:rsidR="0037463F">
        <w:rPr>
          <w:rFonts w:hint="eastAsia"/>
        </w:rPr>
        <w:t>V</w:t>
      </w:r>
      <w:r w:rsidR="009D6B79" w:rsidRPr="00532DF4">
        <w:rPr>
          <w:rFonts w:hint="eastAsia"/>
        </w:rPr>
        <w:t>（</w:t>
      </w:r>
      <w:r w:rsidR="009D6B79" w:rsidRPr="00532DF4">
        <w:t>coefficient of variation</w:t>
      </w:r>
      <w:r w:rsidR="009D6B79" w:rsidRPr="00532DF4">
        <w:rPr>
          <w:rFonts w:hint="eastAsia"/>
        </w:rPr>
        <w:t>）</w:t>
      </w:r>
      <w:r w:rsidR="00603A34">
        <w:rPr>
          <w:rFonts w:hint="eastAsia"/>
        </w:rPr>
        <w:t>评价测试结果的</w:t>
      </w:r>
      <w:r w:rsidR="009D6B79" w:rsidRPr="00532DF4">
        <w:rPr>
          <w:rFonts w:hint="eastAsia"/>
        </w:rPr>
        <w:t>精确度，</w:t>
      </w:r>
      <w:r w:rsidR="009D6B79" w:rsidRPr="00532DF4">
        <w:t>CO</w:t>
      </w:r>
      <w:r w:rsidR="0037463F">
        <w:rPr>
          <w:rFonts w:hint="eastAsia"/>
        </w:rPr>
        <w:t>V</w:t>
      </w:r>
      <w:r w:rsidR="00603A34">
        <w:rPr>
          <w:rFonts w:hint="eastAsia"/>
        </w:rPr>
        <w:t>计算</w:t>
      </w:r>
      <w:r w:rsidR="00E0240E">
        <w:rPr>
          <w:rFonts w:hint="eastAsia"/>
        </w:rPr>
        <w:t>方法见</w:t>
      </w:r>
      <w:r w:rsidR="00ED2B27">
        <w:rPr>
          <w:rFonts w:hint="eastAsia"/>
        </w:rPr>
        <w:t>公式（</w:t>
      </w:r>
      <w:r w:rsidR="00ED2B27">
        <w:rPr>
          <w:rFonts w:hint="eastAsia"/>
        </w:rPr>
        <w:t>6-</w:t>
      </w:r>
      <w:r w:rsidR="00ED2B27">
        <w:t>1</w:t>
      </w:r>
      <w:r w:rsidR="00ED2B27">
        <w:rPr>
          <w:rFonts w:hint="eastAsia"/>
        </w:rPr>
        <w:t>）</w:t>
      </w:r>
      <w:r w:rsidR="00E0240E">
        <w:rPr>
          <w:rFonts w:hint="eastAsia"/>
        </w:rPr>
        <w:t>：</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4414"/>
        <w:gridCol w:w="2054"/>
      </w:tblGrid>
      <w:tr w:rsidR="00E0240E" w:rsidRPr="00532DF4" w14:paraId="1A49DC79" w14:textId="77777777" w:rsidTr="00C3407B">
        <w:trPr>
          <w:jc w:val="center"/>
        </w:trPr>
        <w:tc>
          <w:tcPr>
            <w:tcW w:w="1205" w:type="pct"/>
            <w:vAlign w:val="center"/>
          </w:tcPr>
          <w:p w14:paraId="067260E1" w14:textId="77777777" w:rsidR="00E0240E" w:rsidRPr="00532DF4" w:rsidRDefault="00E0240E" w:rsidP="00C3407B">
            <w:pPr>
              <w:ind w:firstLine="480"/>
              <w:rPr>
                <w:szCs w:val="21"/>
              </w:rPr>
            </w:pPr>
          </w:p>
        </w:tc>
        <w:tc>
          <w:tcPr>
            <w:tcW w:w="2590" w:type="pct"/>
            <w:vAlign w:val="center"/>
          </w:tcPr>
          <w:p w14:paraId="6CFB5E2B" w14:textId="49A92EF1" w:rsidR="00E0240E" w:rsidRPr="00E0240E" w:rsidRDefault="00A61F98" w:rsidP="00A61F98">
            <w:pPr>
              <w:ind w:firstLine="480"/>
              <w:jc w:val="center"/>
              <w:rPr>
                <w:i/>
              </w:rPr>
            </w:pPr>
            <w:r w:rsidRPr="000F79A6">
              <w:rPr>
                <w:position w:val="-12"/>
              </w:rPr>
              <w:object w:dxaOrig="1420" w:dyaOrig="360" w14:anchorId="3FA21FC2">
                <v:shape id="_x0000_i1040" type="#_x0000_t75" style="width:71.15pt;height:17.9pt" o:ole="">
                  <v:imagedata r:id="rId45" o:title=""/>
                </v:shape>
                <o:OLEObject Type="Embed" ProgID="Equation.3" ShapeID="_x0000_i1040" DrawAspect="Content" ObjectID="_1662380926" r:id="rId46"/>
              </w:object>
            </w:r>
          </w:p>
        </w:tc>
        <w:tc>
          <w:tcPr>
            <w:tcW w:w="1205" w:type="pct"/>
            <w:vAlign w:val="center"/>
          </w:tcPr>
          <w:p w14:paraId="02588DF0" w14:textId="77777777" w:rsidR="00E0240E" w:rsidRPr="00532DF4" w:rsidRDefault="00E0240E" w:rsidP="00C3407B">
            <w:pPr>
              <w:ind w:firstLineChars="0" w:firstLine="0"/>
              <w:jc w:val="right"/>
              <w:rPr>
                <w:szCs w:val="21"/>
              </w:rPr>
            </w:pPr>
            <w:r w:rsidRPr="00532DF4">
              <w:rPr>
                <w:rFonts w:hint="eastAsia"/>
                <w:szCs w:val="21"/>
              </w:rPr>
              <w:t>（</w:t>
            </w:r>
            <w:r>
              <w:rPr>
                <w:szCs w:val="21"/>
              </w:rPr>
              <w:t>6</w:t>
            </w:r>
            <w:r>
              <w:rPr>
                <w:rFonts w:hint="eastAsia"/>
                <w:szCs w:val="21"/>
              </w:rPr>
              <w:t>-</w:t>
            </w:r>
            <w:r>
              <w:rPr>
                <w:szCs w:val="21"/>
              </w:rPr>
              <w:t>1</w:t>
            </w:r>
            <w:r w:rsidRPr="00532DF4">
              <w:rPr>
                <w:rFonts w:hint="eastAsia"/>
                <w:szCs w:val="21"/>
              </w:rPr>
              <w:t>）</w:t>
            </w:r>
          </w:p>
        </w:tc>
      </w:tr>
    </w:tbl>
    <w:p w14:paraId="1E9BCEDA" w14:textId="77777777" w:rsidR="009D6B79" w:rsidRPr="003B6E32" w:rsidRDefault="009D6B79" w:rsidP="009D6B79">
      <w:pPr>
        <w:ind w:firstLine="480"/>
        <w:rPr>
          <w:szCs w:val="21"/>
        </w:rPr>
      </w:pPr>
      <w:r w:rsidRPr="003B6E32">
        <w:rPr>
          <w:rFonts w:hint="eastAsia"/>
          <w:szCs w:val="21"/>
        </w:rPr>
        <w:t>式中：</w:t>
      </w:r>
      <m:oMath>
        <m:sSub>
          <m:sSubPr>
            <m:ctrlPr>
              <w:rPr>
                <w:rFonts w:ascii="Cambria Math" w:hAnsi="Cambria Math"/>
                <w:szCs w:val="21"/>
              </w:rPr>
            </m:ctrlPr>
          </m:sSubPr>
          <m:e>
            <m:r>
              <w:rPr>
                <w:rFonts w:ascii="Cambria Math" w:hAnsi="Cambria Math" w:hint="eastAsia"/>
                <w:szCs w:val="21"/>
              </w:rPr>
              <m:t>COV</m:t>
            </m:r>
          </m:e>
          <m:sub>
            <m:r>
              <w:rPr>
                <w:rFonts w:ascii="Cambria Math" w:hAnsi="Cambria Math" w:hint="eastAsia"/>
                <w:szCs w:val="21"/>
              </w:rPr>
              <m:t>i</m:t>
            </m:r>
          </m:sub>
        </m:sSub>
      </m:oMath>
      <w:r w:rsidRPr="003B6E32">
        <w:rPr>
          <w:szCs w:val="21"/>
        </w:rPr>
        <w:t>-------</w:t>
      </w:r>
      <w:r w:rsidRPr="003B6E32">
        <w:rPr>
          <w:rFonts w:hint="eastAsia"/>
          <w:szCs w:val="21"/>
        </w:rPr>
        <w:t>变异系数；</w:t>
      </w:r>
    </w:p>
    <w:p w14:paraId="5A5B30D9" w14:textId="77777777" w:rsidR="009D6B79" w:rsidRPr="003B6E32" w:rsidRDefault="003A1A15" w:rsidP="00F123F4">
      <w:pPr>
        <w:ind w:firstLineChars="500" w:firstLine="1200"/>
        <w:rPr>
          <w:szCs w:val="21"/>
        </w:rPr>
      </w:pPr>
      <m:oMath>
        <m:sSub>
          <m:sSubPr>
            <m:ctrlPr>
              <w:rPr>
                <w:rFonts w:ascii="Cambria Math" w:hAnsi="Cambria Math"/>
                <w:szCs w:val="21"/>
              </w:rPr>
            </m:ctrlPr>
          </m:sSubPr>
          <m:e>
            <m:r>
              <w:rPr>
                <w:rFonts w:ascii="Cambria Math" w:hAnsi="Cambria Math"/>
                <w:szCs w:val="21"/>
              </w:rPr>
              <m:t>σ</m:t>
            </m:r>
          </m:e>
          <m:sub>
            <m:r>
              <w:rPr>
                <w:rFonts w:ascii="Cambria Math" w:hAnsi="Cambria Math" w:hint="eastAsia"/>
                <w:szCs w:val="21"/>
              </w:rPr>
              <m:t>i</m:t>
            </m:r>
          </m:sub>
        </m:sSub>
      </m:oMath>
      <w:r w:rsidR="009D6B79" w:rsidRPr="003B6E32">
        <w:rPr>
          <w:szCs w:val="21"/>
        </w:rPr>
        <w:t>-------</w:t>
      </w:r>
      <w:r w:rsidR="009D6B79" w:rsidRPr="003B6E32">
        <w:rPr>
          <w:rFonts w:hint="eastAsia"/>
          <w:szCs w:val="21"/>
        </w:rPr>
        <w:t>标准差；</w:t>
      </w:r>
    </w:p>
    <w:p w14:paraId="776DE2C0" w14:textId="77777777" w:rsidR="009D6B79" w:rsidRPr="003B6E32" w:rsidRDefault="003A1A15" w:rsidP="00F123F4">
      <w:pPr>
        <w:ind w:firstLineChars="500" w:firstLine="1200"/>
        <w:rPr>
          <w:szCs w:val="21"/>
        </w:rPr>
      </w:pPr>
      <m:oMath>
        <m:sSub>
          <m:sSubPr>
            <m:ctrlPr>
              <w:rPr>
                <w:rFonts w:ascii="Cambria Math" w:hAnsi="Cambria Math"/>
                <w:szCs w:val="21"/>
              </w:rPr>
            </m:ctrlPr>
          </m:sSubPr>
          <m:e>
            <m:r>
              <w:rPr>
                <w:rFonts w:ascii="Cambria Math" w:hAnsi="Cambria Math"/>
                <w:szCs w:val="21"/>
              </w:rPr>
              <m:t>μ</m:t>
            </m:r>
          </m:e>
          <m:sub>
            <m:r>
              <w:rPr>
                <w:rFonts w:ascii="Cambria Math" w:hAnsi="Cambria Math"/>
                <w:szCs w:val="21"/>
              </w:rPr>
              <m:t>i</m:t>
            </m:r>
          </m:sub>
        </m:sSub>
      </m:oMath>
      <w:r w:rsidR="009D6B79" w:rsidRPr="003B6E32">
        <w:rPr>
          <w:szCs w:val="21"/>
        </w:rPr>
        <w:t>-------</w:t>
      </w:r>
      <w:r w:rsidR="009D6B79" w:rsidRPr="003B6E32">
        <w:rPr>
          <w:rFonts w:hint="eastAsia"/>
          <w:szCs w:val="21"/>
        </w:rPr>
        <w:t>为平均值；</w:t>
      </w:r>
    </w:p>
    <w:p w14:paraId="4DA0CB7F" w14:textId="77777777" w:rsidR="009D6B79" w:rsidRPr="003B6E32" w:rsidRDefault="009D6B79" w:rsidP="00F123F4">
      <w:pPr>
        <w:ind w:firstLineChars="500" w:firstLine="1200"/>
        <w:rPr>
          <w:szCs w:val="21"/>
        </w:rPr>
      </w:pPr>
      <w:r w:rsidRPr="003B6E32">
        <w:rPr>
          <w:rFonts w:hint="eastAsia"/>
          <w:szCs w:val="21"/>
        </w:rPr>
        <w:lastRenderedPageBreak/>
        <w:t>i</w:t>
      </w:r>
      <w:r w:rsidRPr="003B6E32">
        <w:rPr>
          <w:szCs w:val="21"/>
        </w:rPr>
        <w:t>-------</w:t>
      </w:r>
      <w:r w:rsidRPr="003B6E32">
        <w:rPr>
          <w:rFonts w:hint="eastAsia"/>
          <w:szCs w:val="21"/>
        </w:rPr>
        <w:t>为路段。</w:t>
      </w:r>
    </w:p>
    <w:p w14:paraId="2CABA8C5" w14:textId="77777777" w:rsidR="00446582" w:rsidRDefault="00BC2174" w:rsidP="00D13032">
      <w:pPr>
        <w:ind w:firstLine="480"/>
      </w:pPr>
      <w:r w:rsidRPr="00F86455">
        <w:rPr>
          <w:rFonts w:hint="eastAsia"/>
        </w:rPr>
        <w:t>对测试结果进行统计分析，</w:t>
      </w:r>
      <w:r w:rsidR="00312C60" w:rsidRPr="00F86455">
        <w:rPr>
          <w:rFonts w:hint="eastAsia"/>
        </w:rPr>
        <w:t>如</w:t>
      </w:r>
      <w:r w:rsidRPr="00F86455">
        <w:rPr>
          <w:rFonts w:hint="eastAsia"/>
        </w:rPr>
        <w:t>图</w:t>
      </w:r>
      <w:r w:rsidRPr="00F86455">
        <w:t>6</w:t>
      </w:r>
      <w:r w:rsidRPr="00F86455">
        <w:rPr>
          <w:rFonts w:hint="eastAsia"/>
        </w:rPr>
        <w:t>-</w:t>
      </w:r>
      <w:r w:rsidR="00864D2F">
        <w:t>2</w:t>
      </w:r>
      <w:r w:rsidR="00312C60" w:rsidRPr="00F86455">
        <w:rPr>
          <w:rFonts w:hint="eastAsia"/>
        </w:rPr>
        <w:t>，</w:t>
      </w:r>
      <w:r w:rsidRPr="00F86455">
        <w:rPr>
          <w:rFonts w:hint="eastAsia"/>
        </w:rPr>
        <w:t>由测试结果可以看出，</w:t>
      </w:r>
      <w:r w:rsidR="00312C60" w:rsidRPr="00F86455">
        <w:rPr>
          <w:rFonts w:hint="eastAsia"/>
        </w:rPr>
        <w:t>不同车速、不同</w:t>
      </w:r>
      <w:r w:rsidR="00FC4EB6">
        <w:rPr>
          <w:rFonts w:hint="eastAsia"/>
        </w:rPr>
        <w:t>道路</w:t>
      </w:r>
      <w:r w:rsidR="007B03A2" w:rsidRPr="00F86455">
        <w:rPr>
          <w:rFonts w:hint="eastAsia"/>
        </w:rPr>
        <w:t>尘负荷水平下，变异系数</w:t>
      </w:r>
      <w:r w:rsidR="007B03A2" w:rsidRPr="00F86455">
        <w:t>CO</w:t>
      </w:r>
      <w:r w:rsidR="007B03A2" w:rsidRPr="00F86455">
        <w:rPr>
          <w:rFonts w:hint="eastAsia"/>
        </w:rPr>
        <w:t>V</w:t>
      </w:r>
      <w:r w:rsidR="00DC5AFA" w:rsidRPr="00F86455">
        <w:rPr>
          <w:rFonts w:hint="eastAsia"/>
        </w:rPr>
        <w:t>均值</w:t>
      </w:r>
      <w:r w:rsidR="007B03A2" w:rsidRPr="00F86455">
        <w:rPr>
          <w:rFonts w:hint="eastAsia"/>
        </w:rPr>
        <w:t>在</w:t>
      </w:r>
      <w:r w:rsidR="007B03A2" w:rsidRPr="00F86455">
        <w:rPr>
          <w:rFonts w:hint="eastAsia"/>
        </w:rPr>
        <w:t>0</w:t>
      </w:r>
      <w:r w:rsidR="007B03A2" w:rsidRPr="00F86455">
        <w:t>.</w:t>
      </w:r>
      <w:r w:rsidR="00DC5AFA" w:rsidRPr="00F86455">
        <w:t>2</w:t>
      </w:r>
      <w:r w:rsidR="007B03A2" w:rsidRPr="00F86455">
        <w:rPr>
          <w:rFonts w:hint="eastAsia"/>
        </w:rPr>
        <w:t>以下，</w:t>
      </w:r>
      <w:r w:rsidR="00DC5AFA" w:rsidRPr="00F86455">
        <w:rPr>
          <w:rFonts w:hint="eastAsia"/>
        </w:rPr>
        <w:t>与</w:t>
      </w:r>
      <w:r w:rsidR="00DC5AFA" w:rsidRPr="00F86455">
        <w:t>美国的研究结果</w:t>
      </w:r>
      <w:r w:rsidR="000C375C" w:rsidRPr="00F86455">
        <w:rPr>
          <w:rFonts w:hint="eastAsia"/>
        </w:rPr>
        <w:t>（变异系数</w:t>
      </w:r>
      <w:r w:rsidR="000C375C" w:rsidRPr="00F86455">
        <w:t>均值</w:t>
      </w:r>
      <w:r w:rsidR="000C375C" w:rsidRPr="00F86455">
        <w:rPr>
          <w:rFonts w:hint="eastAsia"/>
        </w:rPr>
        <w:t>0.25</w:t>
      </w:r>
      <w:r w:rsidR="000C375C" w:rsidRPr="00F86455">
        <w:rPr>
          <w:rFonts w:hint="eastAsia"/>
        </w:rPr>
        <w:t>）</w:t>
      </w:r>
      <w:r w:rsidR="00DC5AFA" w:rsidRPr="00F86455">
        <w:rPr>
          <w:rFonts w:hint="eastAsia"/>
        </w:rPr>
        <w:t>相近</w:t>
      </w:r>
      <w:r w:rsidR="00DC5AFA" w:rsidRPr="00F86455">
        <w:t>，</w:t>
      </w:r>
      <w:r w:rsidR="007B03A2" w:rsidRPr="00F86455">
        <w:rPr>
          <w:rFonts w:hint="eastAsia"/>
        </w:rPr>
        <w:t>说明车载移动监测系统的重复性较好。</w:t>
      </w:r>
    </w:p>
    <w:p w14:paraId="50765B0B" w14:textId="77777777" w:rsidR="007B03A2" w:rsidRDefault="00F86455" w:rsidP="00600ACE">
      <w:pPr>
        <w:ind w:firstLineChars="0" w:firstLine="0"/>
        <w:jc w:val="center"/>
      </w:pPr>
      <w:r w:rsidRPr="00F86455">
        <w:rPr>
          <w:noProof/>
        </w:rPr>
        <w:drawing>
          <wp:inline distT="0" distB="0" distL="0" distR="0" wp14:anchorId="58504A78" wp14:editId="1B45C2C0">
            <wp:extent cx="3049948" cy="2103295"/>
            <wp:effectExtent l="0" t="0" r="0" b="0"/>
            <wp:docPr id="24" name="图片 24" descr="C:\Users\qusong\AppData\Local\Temp\WeChat Files\47e9534c5f0207358c4a1dff7f031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usong\AppData\Local\Temp\WeChat Files\47e9534c5f0207358c4a1dff7f031b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1289" cy="2111116"/>
                    </a:xfrm>
                    <a:prstGeom prst="rect">
                      <a:avLst/>
                    </a:prstGeom>
                    <a:noFill/>
                    <a:ln>
                      <a:noFill/>
                    </a:ln>
                  </pic:spPr>
                </pic:pic>
              </a:graphicData>
            </a:graphic>
          </wp:inline>
        </w:drawing>
      </w:r>
    </w:p>
    <w:p w14:paraId="678F87CA" w14:textId="77777777" w:rsidR="00600ACE" w:rsidRDefault="00F86455" w:rsidP="00600ACE">
      <w:pPr>
        <w:ind w:firstLineChars="0" w:firstLine="0"/>
        <w:jc w:val="center"/>
      </w:pPr>
      <w:r w:rsidRPr="00F86455">
        <w:rPr>
          <w:noProof/>
        </w:rPr>
        <w:drawing>
          <wp:inline distT="0" distB="0" distL="0" distR="0" wp14:anchorId="5E4CFB77" wp14:editId="4A57FB84">
            <wp:extent cx="3092946" cy="2134635"/>
            <wp:effectExtent l="0" t="0" r="0" b="0"/>
            <wp:docPr id="23" name="图片 23" descr="C:\Users\qusong\AppData\Local\Temp\WeChat Files\087aeaeaafd07d38dca58de66054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qusong\AppData\Local\Temp\WeChat Files\087aeaeaafd07d38dca58de66054e1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2635" cy="2141322"/>
                    </a:xfrm>
                    <a:prstGeom prst="rect">
                      <a:avLst/>
                    </a:prstGeom>
                    <a:noFill/>
                    <a:ln>
                      <a:noFill/>
                    </a:ln>
                  </pic:spPr>
                </pic:pic>
              </a:graphicData>
            </a:graphic>
          </wp:inline>
        </w:drawing>
      </w:r>
    </w:p>
    <w:p w14:paraId="08594593" w14:textId="77777777" w:rsidR="00600ACE" w:rsidRDefault="00600ACE" w:rsidP="00600ACE">
      <w:pPr>
        <w:ind w:firstLineChars="0" w:firstLine="0"/>
        <w:jc w:val="center"/>
        <w:rPr>
          <w:b/>
          <w:bCs/>
          <w:sz w:val="21"/>
          <w:szCs w:val="21"/>
        </w:rPr>
      </w:pPr>
      <w:r w:rsidRPr="006A58A8">
        <w:rPr>
          <w:rFonts w:hint="eastAsia"/>
          <w:b/>
          <w:bCs/>
          <w:sz w:val="21"/>
          <w:szCs w:val="21"/>
        </w:rPr>
        <w:t>图</w:t>
      </w:r>
      <w:r w:rsidRPr="006A58A8">
        <w:rPr>
          <w:rFonts w:hint="eastAsia"/>
          <w:b/>
          <w:bCs/>
          <w:sz w:val="21"/>
          <w:szCs w:val="21"/>
        </w:rPr>
        <w:t>6-</w:t>
      </w:r>
      <w:r w:rsidR="00864D2F">
        <w:rPr>
          <w:b/>
          <w:bCs/>
          <w:sz w:val="21"/>
          <w:szCs w:val="21"/>
        </w:rPr>
        <w:t>2</w:t>
      </w:r>
      <w:r>
        <w:rPr>
          <w:rFonts w:hint="eastAsia"/>
          <w:b/>
          <w:bCs/>
          <w:sz w:val="21"/>
          <w:szCs w:val="21"/>
        </w:rPr>
        <w:t>变异系数</w:t>
      </w:r>
    </w:p>
    <w:p w14:paraId="63CECF2C" w14:textId="77777777" w:rsidR="007A706E" w:rsidRDefault="007845CB" w:rsidP="001725BA">
      <w:pPr>
        <w:pStyle w:val="3"/>
        <w:numPr>
          <w:ilvl w:val="2"/>
          <w:numId w:val="1"/>
        </w:numPr>
        <w:spacing w:beforeLines="50" w:before="156" w:afterLines="50" w:after="156" w:line="360" w:lineRule="auto"/>
        <w:ind w:left="198" w:firstLineChars="0" w:hanging="198"/>
        <w:rPr>
          <w:b w:val="0"/>
          <w:sz w:val="24"/>
          <w:szCs w:val="24"/>
        </w:rPr>
      </w:pPr>
      <w:bookmarkStart w:id="73" w:name="_Toc25830967"/>
      <w:r w:rsidRPr="00F17F6C">
        <w:rPr>
          <w:rFonts w:hint="eastAsia"/>
          <w:b w:val="0"/>
          <w:sz w:val="24"/>
          <w:szCs w:val="24"/>
        </w:rPr>
        <w:t>不同车型对测试结果的影响</w:t>
      </w:r>
    </w:p>
    <w:p w14:paraId="0FEEC2B9" w14:textId="77777777" w:rsidR="00C0573B" w:rsidRDefault="008312A9" w:rsidP="008312A9">
      <w:pPr>
        <w:ind w:firstLine="480"/>
      </w:pPr>
      <w:r w:rsidRPr="009E3E26">
        <w:rPr>
          <w:rFonts w:hint="eastAsia"/>
        </w:rPr>
        <w:t>为研究不同车型对测试结果</w:t>
      </w:r>
      <w:r w:rsidR="00BF0D52" w:rsidRPr="009E3E26">
        <w:rPr>
          <w:rFonts w:hint="eastAsia"/>
        </w:rPr>
        <w:t>的</w:t>
      </w:r>
      <w:r w:rsidRPr="009E3E26">
        <w:rPr>
          <w:rFonts w:hint="eastAsia"/>
        </w:rPr>
        <w:t>影响，</w:t>
      </w:r>
      <w:r w:rsidR="00CE45EC" w:rsidRPr="00CE45EC">
        <w:rPr>
          <w:rFonts w:hint="eastAsia"/>
        </w:rPr>
        <w:t>选取不同</w:t>
      </w:r>
      <w:r w:rsidR="00CE45EC" w:rsidRPr="00CE45EC">
        <w:rPr>
          <w:rFonts w:hint="eastAsia"/>
        </w:rPr>
        <w:t>M1</w:t>
      </w:r>
      <w:r w:rsidR="00CE45EC" w:rsidRPr="00CE45EC">
        <w:rPr>
          <w:rFonts w:hint="eastAsia"/>
        </w:rPr>
        <w:t>车型（</w:t>
      </w:r>
      <w:r w:rsidR="00CE45EC" w:rsidRPr="00CE45EC">
        <w:rPr>
          <w:rFonts w:hint="eastAsia"/>
        </w:rPr>
        <w:t>GB 1589</w:t>
      </w:r>
      <w:r w:rsidR="00CE45EC" w:rsidRPr="00CE45EC">
        <w:rPr>
          <w:rFonts w:hint="eastAsia"/>
        </w:rPr>
        <w:t>）</w:t>
      </w:r>
      <w:r w:rsidRPr="009E3E26">
        <w:rPr>
          <w:rFonts w:hint="eastAsia"/>
        </w:rPr>
        <w:t>在相同路段开展测试</w:t>
      </w:r>
      <w:r w:rsidR="001E3EB2" w:rsidRPr="009E3E26">
        <w:rPr>
          <w:rFonts w:hint="eastAsia"/>
        </w:rPr>
        <w:t>，评价车载移动监测系统选用不同车型时测试结果的一致性</w:t>
      </w:r>
      <w:r w:rsidRPr="009E3E26">
        <w:rPr>
          <w:rFonts w:hint="eastAsia"/>
        </w:rPr>
        <w:t>。</w:t>
      </w:r>
    </w:p>
    <w:p w14:paraId="55B0F0B9" w14:textId="77777777" w:rsidR="008312A9" w:rsidRPr="00C0573B" w:rsidRDefault="007C6BE7" w:rsidP="008312A9">
      <w:pPr>
        <w:ind w:firstLine="480"/>
      </w:pPr>
      <w:r w:rsidRPr="008F5193">
        <w:rPr>
          <w:rFonts w:hint="eastAsia"/>
        </w:rPr>
        <w:t>由测试结果（图</w:t>
      </w:r>
      <w:r w:rsidRPr="008F5193">
        <w:rPr>
          <w:rFonts w:hint="eastAsia"/>
        </w:rPr>
        <w:t>6-</w:t>
      </w:r>
      <w:r w:rsidR="00CE45EC">
        <w:t>3</w:t>
      </w:r>
      <w:r w:rsidR="0093431C" w:rsidRPr="008F5193">
        <w:rPr>
          <w:rFonts w:hint="eastAsia"/>
        </w:rPr>
        <w:t>和</w:t>
      </w:r>
      <w:r w:rsidR="0093431C" w:rsidRPr="008F5193">
        <w:t>图</w:t>
      </w:r>
      <w:r w:rsidR="0093431C" w:rsidRPr="008F5193">
        <w:rPr>
          <w:rFonts w:hint="eastAsia"/>
        </w:rPr>
        <w:t>6</w:t>
      </w:r>
      <w:r w:rsidR="0093431C" w:rsidRPr="008F5193">
        <w:t>-</w:t>
      </w:r>
      <w:r w:rsidR="00CE45EC">
        <w:t>4</w:t>
      </w:r>
      <w:r w:rsidRPr="008F5193">
        <w:rPr>
          <w:rFonts w:hint="eastAsia"/>
        </w:rPr>
        <w:t>）可以看出，采用不同车辆测试相同路段</w:t>
      </w:r>
      <w:r w:rsidR="005A0833">
        <w:rPr>
          <w:rFonts w:hint="eastAsia"/>
        </w:rPr>
        <w:t>的道路</w:t>
      </w:r>
      <w:r w:rsidRPr="008F5193">
        <w:rPr>
          <w:rFonts w:hint="eastAsia"/>
        </w:rPr>
        <w:t>尘负荷，测试结果</w:t>
      </w:r>
      <w:r w:rsidR="009E3E26" w:rsidRPr="008F5193">
        <w:rPr>
          <w:rFonts w:hint="eastAsia"/>
        </w:rPr>
        <w:t>相关系数为</w:t>
      </w:r>
      <w:r w:rsidR="009E3E26" w:rsidRPr="008F5193">
        <w:rPr>
          <w:rFonts w:hint="eastAsia"/>
        </w:rPr>
        <w:t>0.9</w:t>
      </w:r>
      <w:r w:rsidR="00864D2F">
        <w:t>6</w:t>
      </w:r>
      <w:r w:rsidR="009E3E26" w:rsidRPr="008F5193">
        <w:rPr>
          <w:rFonts w:hint="eastAsia"/>
        </w:rPr>
        <w:t>6</w:t>
      </w:r>
      <w:r w:rsidR="009E3E26" w:rsidRPr="008F5193">
        <w:rPr>
          <w:rFonts w:hint="eastAsia"/>
        </w:rPr>
        <w:t>，</w:t>
      </w:r>
      <w:r w:rsidRPr="008F5193">
        <w:rPr>
          <w:rFonts w:hint="eastAsia"/>
        </w:rPr>
        <w:t>一致性很高</w:t>
      </w:r>
      <w:r w:rsidR="009E3E26" w:rsidRPr="008F5193">
        <w:rPr>
          <w:rFonts w:hint="eastAsia"/>
        </w:rPr>
        <w:t>。可见</w:t>
      </w:r>
      <w:r w:rsidR="009E3E26" w:rsidRPr="008F5193">
        <w:t>，</w:t>
      </w:r>
      <w:r w:rsidR="009E3E26" w:rsidRPr="008F5193">
        <w:rPr>
          <w:rFonts w:hint="eastAsia"/>
        </w:rPr>
        <w:t>满足</w:t>
      </w:r>
      <w:r w:rsidR="009E3E26" w:rsidRPr="008F5193">
        <w:t>要求的</w:t>
      </w:r>
      <w:r w:rsidR="009E3E26" w:rsidRPr="008F5193">
        <w:t>M1</w:t>
      </w:r>
      <w:r w:rsidR="009E3E26" w:rsidRPr="008F5193">
        <w:rPr>
          <w:rFonts w:hint="eastAsia"/>
        </w:rPr>
        <w:t>车型</w:t>
      </w:r>
      <w:r w:rsidR="009E3E26" w:rsidRPr="008F5193">
        <w:t>均可作为道路尘负荷</w:t>
      </w:r>
      <w:r w:rsidR="00253F5D">
        <w:rPr>
          <w:rFonts w:hint="eastAsia"/>
        </w:rPr>
        <w:t>车载</w:t>
      </w:r>
      <w:r w:rsidR="00253F5D">
        <w:t>移动监测系统的</w:t>
      </w:r>
      <w:r w:rsidR="009E3E26" w:rsidRPr="008F5193">
        <w:rPr>
          <w:rFonts w:hint="eastAsia"/>
        </w:rPr>
        <w:t>监测</w:t>
      </w:r>
      <w:r w:rsidR="009E3E26" w:rsidRPr="008F5193">
        <w:t>车。</w:t>
      </w:r>
      <w:r w:rsidR="005530DC">
        <w:rPr>
          <w:rFonts w:hint="eastAsia"/>
        </w:rPr>
        <w:t>但是</w:t>
      </w:r>
      <w:r w:rsidR="005530DC">
        <w:t>，由于</w:t>
      </w:r>
      <w:r w:rsidR="005530DC">
        <w:rPr>
          <w:rFonts w:hint="eastAsia"/>
        </w:rPr>
        <w:t>车轮扰动产生</w:t>
      </w:r>
      <w:r w:rsidR="005530DC">
        <w:t>的道路扬尘浓度</w:t>
      </w:r>
      <w:r w:rsidR="005530DC">
        <w:rPr>
          <w:rFonts w:hint="eastAsia"/>
        </w:rPr>
        <w:t>与</w:t>
      </w:r>
      <w:r w:rsidR="005530DC">
        <w:t>车重有关，</w:t>
      </w:r>
      <w:r w:rsidR="005530DC">
        <w:rPr>
          <w:rFonts w:hint="eastAsia"/>
        </w:rPr>
        <w:t>故</w:t>
      </w:r>
      <w:r w:rsidR="005530DC">
        <w:t>使用不同车型作为测</w:t>
      </w:r>
      <w:r w:rsidR="005530DC" w:rsidRPr="00F41F8A">
        <w:t>试车辆</w:t>
      </w:r>
      <w:r w:rsidR="00E81532" w:rsidRPr="00F41F8A">
        <w:rPr>
          <w:rFonts w:hint="eastAsia"/>
        </w:rPr>
        <w:t>时</w:t>
      </w:r>
      <w:r w:rsidR="005530DC" w:rsidRPr="00F41F8A">
        <w:t>需要</w:t>
      </w:r>
      <w:r w:rsidR="00426946" w:rsidRPr="00F41F8A">
        <w:rPr>
          <w:rFonts w:hint="eastAsia"/>
        </w:rPr>
        <w:t>引进</w:t>
      </w:r>
      <w:r w:rsidR="00426946" w:rsidRPr="00F41F8A">
        <w:t>修正系数</w:t>
      </w:r>
      <w:r w:rsidR="00F41F8A" w:rsidRPr="00F41F8A">
        <w:rPr>
          <w:rFonts w:hint="eastAsia"/>
        </w:rPr>
        <w:t>修正</w:t>
      </w:r>
      <w:r w:rsidR="005A0833">
        <w:rPr>
          <w:rFonts w:hint="eastAsia"/>
        </w:rPr>
        <w:t>道路</w:t>
      </w:r>
      <w:r w:rsidR="005530DC" w:rsidRPr="00F41F8A">
        <w:t>尘负荷测算模型。</w:t>
      </w:r>
    </w:p>
    <w:p w14:paraId="000FC7EC" w14:textId="77777777" w:rsidR="007A706E" w:rsidRDefault="00CE45EC" w:rsidP="001E3EB2">
      <w:pPr>
        <w:widowControl/>
        <w:spacing w:line="240" w:lineRule="auto"/>
        <w:ind w:firstLineChars="0" w:firstLine="0"/>
        <w:jc w:val="center"/>
        <w:rPr>
          <w:rFonts w:eastAsia="黑体"/>
          <w:sz w:val="28"/>
        </w:rPr>
      </w:pPr>
      <w:r w:rsidRPr="00CE45EC">
        <w:rPr>
          <w:rFonts w:eastAsia="黑体"/>
          <w:noProof/>
          <w:sz w:val="28"/>
        </w:rPr>
        <w:lastRenderedPageBreak/>
        <w:drawing>
          <wp:inline distT="0" distB="0" distL="0" distR="0" wp14:anchorId="2C58D763" wp14:editId="674BC209">
            <wp:extent cx="4830594" cy="2456163"/>
            <wp:effectExtent l="19050" t="0" r="8106" b="0"/>
            <wp:docPr id="11" name="图片 4">
              <a:extLst xmlns:a="http://schemas.openxmlformats.org/drawingml/2006/main">
                <a:ext uri="{FF2B5EF4-FFF2-40B4-BE49-F238E27FC236}">
                  <a16:creationId xmlns:a16="http://schemas.microsoft.com/office/drawing/2014/main" id="{70F521E0-45F8-4CCD-9F08-B44FF6DB5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70F521E0-45F8-4CCD-9F08-B44FF6DB5FD1}"/>
                        </a:ext>
                      </a:extLst>
                    </pic:cNvPr>
                    <pic:cNvPicPr>
                      <a:picLocks noChangeAspect="1"/>
                    </pic:cNvPicPr>
                  </pic:nvPicPr>
                  <pic:blipFill>
                    <a:blip r:embed="rId49"/>
                    <a:stretch>
                      <a:fillRect/>
                    </a:stretch>
                  </pic:blipFill>
                  <pic:spPr>
                    <a:xfrm>
                      <a:off x="0" y="0"/>
                      <a:ext cx="4830594" cy="2456163"/>
                    </a:xfrm>
                    <a:prstGeom prst="rect">
                      <a:avLst/>
                    </a:prstGeom>
                  </pic:spPr>
                </pic:pic>
              </a:graphicData>
            </a:graphic>
          </wp:inline>
        </w:drawing>
      </w:r>
    </w:p>
    <w:p w14:paraId="78754C9F" w14:textId="77777777" w:rsidR="001E3EB2" w:rsidRDefault="001E3EB2" w:rsidP="001E3EB2">
      <w:pPr>
        <w:ind w:firstLineChars="0" w:firstLine="0"/>
        <w:jc w:val="center"/>
        <w:rPr>
          <w:b/>
          <w:bCs/>
          <w:sz w:val="21"/>
          <w:szCs w:val="21"/>
        </w:rPr>
      </w:pPr>
      <w:r w:rsidRPr="0093431C">
        <w:rPr>
          <w:rFonts w:hint="eastAsia"/>
          <w:b/>
          <w:bCs/>
          <w:sz w:val="21"/>
          <w:szCs w:val="21"/>
        </w:rPr>
        <w:t>图</w:t>
      </w:r>
      <w:r w:rsidRPr="0093431C">
        <w:rPr>
          <w:rFonts w:hint="eastAsia"/>
          <w:b/>
          <w:bCs/>
          <w:sz w:val="21"/>
          <w:szCs w:val="21"/>
        </w:rPr>
        <w:t>6-</w:t>
      </w:r>
      <w:r w:rsidR="00CE45EC">
        <w:rPr>
          <w:b/>
          <w:bCs/>
          <w:sz w:val="21"/>
          <w:szCs w:val="21"/>
        </w:rPr>
        <w:t>3</w:t>
      </w:r>
      <w:r w:rsidRPr="0093431C">
        <w:rPr>
          <w:rFonts w:hint="eastAsia"/>
          <w:b/>
          <w:bCs/>
          <w:sz w:val="21"/>
          <w:szCs w:val="21"/>
        </w:rPr>
        <w:t>不同车型测试结果</w:t>
      </w:r>
    </w:p>
    <w:p w14:paraId="47097031" w14:textId="77777777" w:rsidR="00CE45EC" w:rsidRPr="00D620C0" w:rsidRDefault="00CE45EC" w:rsidP="001E3EB2">
      <w:pPr>
        <w:ind w:firstLineChars="0" w:firstLine="0"/>
        <w:jc w:val="center"/>
        <w:rPr>
          <w:b/>
          <w:bCs/>
          <w:sz w:val="21"/>
          <w:szCs w:val="21"/>
        </w:rPr>
      </w:pPr>
    </w:p>
    <w:p w14:paraId="5021D5CD" w14:textId="77777777" w:rsidR="00FB773C" w:rsidRPr="00FB773C" w:rsidRDefault="002C5D68" w:rsidP="00F41EE3">
      <w:pPr>
        <w:autoSpaceDE w:val="0"/>
        <w:autoSpaceDN w:val="0"/>
        <w:adjustRightInd w:val="0"/>
        <w:spacing w:line="240" w:lineRule="auto"/>
        <w:ind w:firstLineChars="0" w:firstLine="0"/>
        <w:jc w:val="center"/>
        <w:rPr>
          <w:rFonts w:eastAsiaTheme="minorEastAsia" w:cs="Times New Roman"/>
          <w:kern w:val="0"/>
          <w:szCs w:val="24"/>
        </w:rPr>
      </w:pPr>
      <w:r w:rsidRPr="002C5D68">
        <w:rPr>
          <w:noProof/>
        </w:rPr>
        <w:drawing>
          <wp:inline distT="0" distB="0" distL="0" distR="0" wp14:anchorId="605FC1A3" wp14:editId="54947968">
            <wp:extent cx="3848100" cy="6667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666750"/>
                    </a:xfrm>
                    <a:prstGeom prst="rect">
                      <a:avLst/>
                    </a:prstGeom>
                    <a:noFill/>
                    <a:ln>
                      <a:noFill/>
                    </a:ln>
                  </pic:spPr>
                </pic:pic>
              </a:graphicData>
            </a:graphic>
          </wp:inline>
        </w:drawing>
      </w:r>
      <w:r w:rsidRPr="002C5D68">
        <w:rPr>
          <w:noProof/>
        </w:rPr>
        <w:drawing>
          <wp:inline distT="0" distB="0" distL="0" distR="0" wp14:anchorId="5F0279E6" wp14:editId="7D0B54B4">
            <wp:extent cx="5637471" cy="891616"/>
            <wp:effectExtent l="19050" t="0" r="1329"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0496" cy="895258"/>
                    </a:xfrm>
                    <a:prstGeom prst="rect">
                      <a:avLst/>
                    </a:prstGeom>
                    <a:noFill/>
                    <a:ln>
                      <a:noFill/>
                    </a:ln>
                  </pic:spPr>
                </pic:pic>
              </a:graphicData>
            </a:graphic>
          </wp:inline>
        </w:drawing>
      </w:r>
    </w:p>
    <w:p w14:paraId="3D13F6AF" w14:textId="77777777" w:rsidR="007A706E" w:rsidRPr="00FB773C" w:rsidRDefault="00440472" w:rsidP="00440472">
      <w:pPr>
        <w:widowControl/>
        <w:spacing w:line="240" w:lineRule="auto"/>
        <w:ind w:firstLineChars="0" w:firstLine="0"/>
        <w:jc w:val="center"/>
        <w:rPr>
          <w:rFonts w:eastAsia="黑体"/>
          <w:sz w:val="28"/>
        </w:rPr>
      </w:pPr>
      <w:r w:rsidRPr="00440472">
        <w:rPr>
          <w:noProof/>
        </w:rPr>
        <w:drawing>
          <wp:inline distT="0" distB="0" distL="0" distR="0" wp14:anchorId="36BD69AA" wp14:editId="1B8B645E">
            <wp:extent cx="3571875" cy="22595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1875" cy="2259525"/>
                    </a:xfrm>
                    <a:prstGeom prst="rect">
                      <a:avLst/>
                    </a:prstGeom>
                    <a:noFill/>
                    <a:ln>
                      <a:noFill/>
                    </a:ln>
                  </pic:spPr>
                </pic:pic>
              </a:graphicData>
            </a:graphic>
          </wp:inline>
        </w:drawing>
      </w:r>
    </w:p>
    <w:p w14:paraId="41EB6FEA" w14:textId="77777777" w:rsidR="0093431C" w:rsidRPr="00D620C0" w:rsidRDefault="0093431C" w:rsidP="0093431C">
      <w:pPr>
        <w:ind w:firstLineChars="0" w:firstLine="0"/>
        <w:jc w:val="center"/>
        <w:rPr>
          <w:b/>
          <w:bCs/>
          <w:sz w:val="21"/>
          <w:szCs w:val="21"/>
        </w:rPr>
      </w:pPr>
      <w:r w:rsidRPr="0093431C">
        <w:rPr>
          <w:rFonts w:hint="eastAsia"/>
          <w:b/>
          <w:bCs/>
          <w:sz w:val="21"/>
          <w:szCs w:val="21"/>
        </w:rPr>
        <w:t>图</w:t>
      </w:r>
      <w:r w:rsidRPr="0093431C">
        <w:rPr>
          <w:rFonts w:hint="eastAsia"/>
          <w:b/>
          <w:bCs/>
          <w:sz w:val="21"/>
          <w:szCs w:val="21"/>
        </w:rPr>
        <w:t>6-</w:t>
      </w:r>
      <w:r w:rsidR="00CE45EC">
        <w:rPr>
          <w:b/>
          <w:bCs/>
          <w:sz w:val="21"/>
          <w:szCs w:val="21"/>
        </w:rPr>
        <w:t>4</w:t>
      </w:r>
      <w:r w:rsidRPr="0093431C">
        <w:rPr>
          <w:rFonts w:hint="eastAsia"/>
          <w:b/>
          <w:bCs/>
          <w:sz w:val="21"/>
          <w:szCs w:val="21"/>
        </w:rPr>
        <w:t>不同车型测试结果</w:t>
      </w:r>
      <w:r>
        <w:rPr>
          <w:rFonts w:hint="eastAsia"/>
          <w:b/>
          <w:bCs/>
          <w:sz w:val="21"/>
          <w:szCs w:val="21"/>
        </w:rPr>
        <w:t>统计</w:t>
      </w:r>
      <w:r w:rsidR="005A0833">
        <w:rPr>
          <w:rFonts w:hint="eastAsia"/>
          <w:b/>
          <w:bCs/>
          <w:sz w:val="21"/>
          <w:szCs w:val="21"/>
        </w:rPr>
        <w:t>分析</w:t>
      </w:r>
    </w:p>
    <w:p w14:paraId="003143C5" w14:textId="77777777" w:rsidR="007A706E" w:rsidRPr="0093431C" w:rsidRDefault="007A706E">
      <w:pPr>
        <w:widowControl/>
        <w:spacing w:line="240" w:lineRule="auto"/>
        <w:ind w:firstLineChars="0" w:firstLine="0"/>
        <w:jc w:val="left"/>
        <w:rPr>
          <w:rFonts w:eastAsia="黑体"/>
          <w:sz w:val="28"/>
        </w:rPr>
      </w:pPr>
    </w:p>
    <w:p w14:paraId="7D019549" w14:textId="77777777" w:rsidR="005E2A9A" w:rsidRPr="005E2A9A" w:rsidRDefault="005E2A9A" w:rsidP="00F17F6C">
      <w:pPr>
        <w:widowControl/>
        <w:spacing w:line="240" w:lineRule="auto"/>
        <w:ind w:firstLineChars="0" w:firstLine="0"/>
        <w:jc w:val="left"/>
      </w:pPr>
      <w:bookmarkStart w:id="74" w:name="_Toc492920373"/>
      <w:bookmarkStart w:id="75" w:name="_Toc493002135"/>
      <w:bookmarkEnd w:id="73"/>
    </w:p>
    <w:p w14:paraId="40C8FE9E" w14:textId="77777777" w:rsidR="00612648" w:rsidRPr="00532DF4" w:rsidRDefault="00612648" w:rsidP="005E2A9A">
      <w:pPr>
        <w:ind w:firstLine="560"/>
        <w:rPr>
          <w:rFonts w:eastAsia="黑体"/>
          <w:b/>
          <w:bCs/>
          <w:kern w:val="44"/>
          <w:sz w:val="28"/>
          <w:szCs w:val="44"/>
        </w:rPr>
      </w:pPr>
      <w:r w:rsidRPr="00532DF4">
        <w:rPr>
          <w:rFonts w:eastAsia="黑体"/>
          <w:sz w:val="28"/>
        </w:rPr>
        <w:br w:type="page"/>
      </w:r>
    </w:p>
    <w:p w14:paraId="79DCC73D" w14:textId="77777777" w:rsidR="00D123C1" w:rsidRPr="00532DF4" w:rsidRDefault="00D123C1" w:rsidP="001725BA">
      <w:pPr>
        <w:pStyle w:val="1"/>
        <w:spacing w:beforeLines="50" w:before="156" w:afterLines="50" w:after="156" w:line="360" w:lineRule="auto"/>
        <w:ind w:firstLineChars="0"/>
        <w:rPr>
          <w:rFonts w:eastAsia="黑体"/>
          <w:sz w:val="28"/>
        </w:rPr>
      </w:pPr>
      <w:bookmarkStart w:id="76" w:name="_Toc49784809"/>
      <w:r w:rsidRPr="00532DF4">
        <w:rPr>
          <w:rFonts w:eastAsia="黑体" w:hint="eastAsia"/>
          <w:sz w:val="28"/>
        </w:rPr>
        <w:lastRenderedPageBreak/>
        <w:t>参考文件</w:t>
      </w:r>
      <w:bookmarkEnd w:id="74"/>
      <w:bookmarkEnd w:id="75"/>
      <w:bookmarkEnd w:id="76"/>
    </w:p>
    <w:p w14:paraId="25D4792E" w14:textId="77777777" w:rsidR="00600A26" w:rsidRDefault="00600A26" w:rsidP="00600A26">
      <w:pPr>
        <w:pStyle w:val="a9"/>
        <w:numPr>
          <w:ilvl w:val="0"/>
          <w:numId w:val="33"/>
        </w:numPr>
        <w:ind w:firstLineChars="0"/>
        <w:rPr>
          <w:rFonts w:cs="Times New Roman"/>
          <w:kern w:val="0"/>
          <w:szCs w:val="20"/>
        </w:rPr>
      </w:pPr>
      <w:r w:rsidRPr="00532DF4">
        <w:rPr>
          <w:rFonts w:cs="Times New Roman" w:hint="eastAsia"/>
          <w:kern w:val="0"/>
          <w:szCs w:val="20"/>
        </w:rPr>
        <w:t>周扬胜</w:t>
      </w:r>
      <w:r w:rsidR="00BE7D11" w:rsidRPr="00532DF4">
        <w:rPr>
          <w:rFonts w:cs="Times New Roman" w:hint="eastAsia"/>
          <w:kern w:val="0"/>
          <w:szCs w:val="20"/>
        </w:rPr>
        <w:t>,</w:t>
      </w:r>
      <w:r w:rsidRPr="00532DF4">
        <w:rPr>
          <w:rFonts w:cs="Times New Roman" w:hint="eastAsia"/>
          <w:kern w:val="0"/>
          <w:szCs w:val="20"/>
        </w:rPr>
        <w:t>肖灵</w:t>
      </w:r>
      <w:r w:rsidR="00BE7D11" w:rsidRPr="00532DF4">
        <w:rPr>
          <w:rFonts w:cs="Times New Roman" w:hint="eastAsia"/>
          <w:kern w:val="0"/>
          <w:szCs w:val="20"/>
        </w:rPr>
        <w:t>,</w:t>
      </w:r>
      <w:r w:rsidRPr="00532DF4">
        <w:rPr>
          <w:rFonts w:cs="Times New Roman" w:hint="eastAsia"/>
          <w:kern w:val="0"/>
          <w:szCs w:val="20"/>
        </w:rPr>
        <w:t>闫静</w:t>
      </w:r>
      <w:r w:rsidR="00BE7D11" w:rsidRPr="00532DF4">
        <w:rPr>
          <w:rFonts w:cs="Times New Roman" w:hint="eastAsia"/>
          <w:kern w:val="0"/>
          <w:szCs w:val="20"/>
        </w:rPr>
        <w:t>,</w:t>
      </w:r>
      <w:r w:rsidRPr="00532DF4">
        <w:rPr>
          <w:rFonts w:cs="Times New Roman" w:hint="eastAsia"/>
          <w:kern w:val="0"/>
          <w:szCs w:val="20"/>
        </w:rPr>
        <w:t>等</w:t>
      </w:r>
      <w:r w:rsidRPr="00532DF4">
        <w:rPr>
          <w:rFonts w:cs="Times New Roman" w:hint="eastAsia"/>
          <w:kern w:val="0"/>
          <w:szCs w:val="20"/>
        </w:rPr>
        <w:t>.</w:t>
      </w:r>
      <w:r w:rsidRPr="00532DF4">
        <w:rPr>
          <w:rFonts w:cs="Times New Roman" w:hint="eastAsia"/>
          <w:kern w:val="0"/>
          <w:szCs w:val="20"/>
        </w:rPr>
        <w:t>基于大气污染源排放清单的北京市污染物减排分析</w:t>
      </w:r>
      <w:r w:rsidRPr="00532DF4">
        <w:rPr>
          <w:rFonts w:cs="Times New Roman"/>
          <w:kern w:val="0"/>
          <w:szCs w:val="20"/>
        </w:rPr>
        <w:t xml:space="preserve">[J]. </w:t>
      </w:r>
      <w:r w:rsidRPr="00532DF4">
        <w:rPr>
          <w:rFonts w:cs="Times New Roman" w:hint="eastAsia"/>
          <w:kern w:val="0"/>
          <w:szCs w:val="20"/>
        </w:rPr>
        <w:t>环境与可持续发展</w:t>
      </w:r>
      <w:r w:rsidR="00BE7D11" w:rsidRPr="00532DF4">
        <w:rPr>
          <w:rFonts w:cs="Times New Roman" w:hint="eastAsia"/>
          <w:kern w:val="0"/>
          <w:szCs w:val="20"/>
        </w:rPr>
        <w:t>,</w:t>
      </w:r>
      <w:r w:rsidRPr="00532DF4">
        <w:rPr>
          <w:rFonts w:cs="Times New Roman" w:hint="eastAsia"/>
          <w:kern w:val="0"/>
          <w:szCs w:val="20"/>
        </w:rPr>
        <w:t>2</w:t>
      </w:r>
      <w:r w:rsidRPr="00532DF4">
        <w:rPr>
          <w:rFonts w:cs="Times New Roman"/>
          <w:kern w:val="0"/>
          <w:szCs w:val="20"/>
        </w:rPr>
        <w:t>019</w:t>
      </w:r>
      <w:r w:rsidR="00BE7D11" w:rsidRPr="00532DF4">
        <w:rPr>
          <w:rFonts w:cs="Times New Roman" w:hint="eastAsia"/>
          <w:kern w:val="0"/>
          <w:szCs w:val="20"/>
        </w:rPr>
        <w:t>,</w:t>
      </w:r>
      <w:r w:rsidRPr="00532DF4">
        <w:rPr>
          <w:rFonts w:cs="Times New Roman" w:hint="eastAsia"/>
          <w:kern w:val="0"/>
          <w:szCs w:val="20"/>
        </w:rPr>
        <w:t>4</w:t>
      </w:r>
      <w:r w:rsidRPr="00532DF4">
        <w:rPr>
          <w:rFonts w:cs="Times New Roman"/>
          <w:kern w:val="0"/>
          <w:szCs w:val="20"/>
        </w:rPr>
        <w:t>4</w:t>
      </w:r>
      <w:r w:rsidR="00BE7D11" w:rsidRPr="00532DF4">
        <w:rPr>
          <w:rFonts w:cs="Times New Roman" w:hint="eastAsia"/>
          <w:kern w:val="0"/>
          <w:szCs w:val="20"/>
        </w:rPr>
        <w:t>(</w:t>
      </w:r>
      <w:r w:rsidRPr="00532DF4">
        <w:rPr>
          <w:rFonts w:cs="Times New Roman" w:hint="eastAsia"/>
          <w:kern w:val="0"/>
          <w:szCs w:val="20"/>
        </w:rPr>
        <w:t>2</w:t>
      </w:r>
      <w:r w:rsidR="00BE7D11" w:rsidRPr="00532DF4">
        <w:rPr>
          <w:rFonts w:cs="Times New Roman" w:hint="eastAsia"/>
          <w:kern w:val="0"/>
          <w:szCs w:val="20"/>
        </w:rPr>
        <w:t>)</w:t>
      </w:r>
      <w:r w:rsidR="00BE7D11" w:rsidRPr="00532DF4">
        <w:rPr>
          <w:rFonts w:cs="Times New Roman"/>
          <w:kern w:val="0"/>
          <w:szCs w:val="20"/>
        </w:rPr>
        <w:t xml:space="preserve">: </w:t>
      </w:r>
      <w:r w:rsidRPr="00532DF4">
        <w:rPr>
          <w:rFonts w:cs="Times New Roman" w:hint="eastAsia"/>
          <w:kern w:val="0"/>
          <w:szCs w:val="20"/>
        </w:rPr>
        <w:t>7</w:t>
      </w:r>
      <w:r w:rsidRPr="00532DF4">
        <w:rPr>
          <w:rFonts w:cs="Times New Roman"/>
          <w:kern w:val="0"/>
          <w:szCs w:val="20"/>
        </w:rPr>
        <w:t>0</w:t>
      </w:r>
      <w:r w:rsidRPr="00532DF4">
        <w:rPr>
          <w:rFonts w:cs="Times New Roman" w:hint="eastAsia"/>
          <w:kern w:val="0"/>
          <w:szCs w:val="20"/>
        </w:rPr>
        <w:t>-</w:t>
      </w:r>
      <w:r w:rsidRPr="00532DF4">
        <w:rPr>
          <w:rFonts w:cs="Times New Roman"/>
          <w:kern w:val="0"/>
          <w:szCs w:val="20"/>
        </w:rPr>
        <w:t>79.</w:t>
      </w:r>
    </w:p>
    <w:p w14:paraId="6339A3AA" w14:textId="77777777" w:rsidR="007032A3" w:rsidRDefault="007032A3" w:rsidP="002A032B">
      <w:pPr>
        <w:pStyle w:val="a9"/>
        <w:numPr>
          <w:ilvl w:val="0"/>
          <w:numId w:val="33"/>
        </w:numPr>
        <w:ind w:firstLineChars="0"/>
        <w:rPr>
          <w:rFonts w:cs="Times New Roman"/>
          <w:kern w:val="0"/>
          <w:szCs w:val="20"/>
        </w:rPr>
      </w:pPr>
      <w:r w:rsidRPr="007032A3">
        <w:rPr>
          <w:rFonts w:cs="Times New Roman" w:hint="eastAsia"/>
          <w:kern w:val="0"/>
          <w:szCs w:val="20"/>
        </w:rPr>
        <w:t>北京市打赢蓝天保卫战三年行动计划</w:t>
      </w:r>
      <w:r w:rsidRPr="00532DF4">
        <w:rPr>
          <w:rFonts w:cs="Times New Roman"/>
          <w:kern w:val="0"/>
          <w:szCs w:val="20"/>
        </w:rPr>
        <w:t>[</w:t>
      </w:r>
      <w:r>
        <w:rPr>
          <w:rFonts w:cs="Times New Roman"/>
          <w:kern w:val="0"/>
          <w:szCs w:val="20"/>
        </w:rPr>
        <w:t>Z</w:t>
      </w:r>
      <w:r w:rsidRPr="00532DF4">
        <w:rPr>
          <w:rFonts w:cs="Times New Roman"/>
          <w:kern w:val="0"/>
          <w:szCs w:val="20"/>
        </w:rPr>
        <w:t>].</w:t>
      </w:r>
      <w:r>
        <w:rPr>
          <w:rFonts w:cs="Times New Roman" w:hint="eastAsia"/>
          <w:kern w:val="0"/>
          <w:szCs w:val="20"/>
        </w:rPr>
        <w:t>2</w:t>
      </w:r>
      <w:r>
        <w:rPr>
          <w:rFonts w:cs="Times New Roman"/>
          <w:kern w:val="0"/>
          <w:szCs w:val="20"/>
        </w:rPr>
        <w:t>018-09-15.</w:t>
      </w:r>
    </w:p>
    <w:p w14:paraId="35489550" w14:textId="77777777" w:rsidR="007032A3" w:rsidRPr="007032A3" w:rsidRDefault="007032A3" w:rsidP="002A032B">
      <w:pPr>
        <w:pStyle w:val="a9"/>
        <w:numPr>
          <w:ilvl w:val="0"/>
          <w:numId w:val="33"/>
        </w:numPr>
        <w:ind w:firstLineChars="0"/>
        <w:rPr>
          <w:rFonts w:cs="Times New Roman"/>
          <w:kern w:val="0"/>
          <w:szCs w:val="20"/>
        </w:rPr>
      </w:pPr>
      <w:r w:rsidRPr="007032A3">
        <w:rPr>
          <w:rFonts w:cs="Times New Roman" w:hint="eastAsia"/>
          <w:kern w:val="0"/>
          <w:szCs w:val="20"/>
        </w:rPr>
        <w:t>中共北京市委北京市人民政府关于全面加强生态环境保护坚决打好北京市污染防治攻坚战的意见</w:t>
      </w:r>
      <w:r w:rsidRPr="00532DF4">
        <w:rPr>
          <w:rFonts w:cs="Times New Roman"/>
          <w:kern w:val="0"/>
          <w:szCs w:val="20"/>
        </w:rPr>
        <w:t>[</w:t>
      </w:r>
      <w:r>
        <w:rPr>
          <w:rFonts w:cs="Times New Roman"/>
          <w:kern w:val="0"/>
          <w:szCs w:val="20"/>
        </w:rPr>
        <w:t>Z</w:t>
      </w:r>
      <w:r w:rsidRPr="00532DF4">
        <w:rPr>
          <w:rFonts w:cs="Times New Roman"/>
          <w:kern w:val="0"/>
          <w:szCs w:val="20"/>
        </w:rPr>
        <w:t>].</w:t>
      </w:r>
      <w:r>
        <w:rPr>
          <w:rFonts w:cs="Times New Roman"/>
          <w:kern w:val="0"/>
          <w:szCs w:val="20"/>
        </w:rPr>
        <w:t xml:space="preserve"> 2018-07-12.</w:t>
      </w:r>
    </w:p>
    <w:p w14:paraId="3C94EEC3" w14:textId="77777777" w:rsidR="001E17AF" w:rsidRPr="001E17AF" w:rsidRDefault="00A757B6" w:rsidP="001E17AF">
      <w:pPr>
        <w:pStyle w:val="a9"/>
        <w:numPr>
          <w:ilvl w:val="0"/>
          <w:numId w:val="33"/>
        </w:numPr>
        <w:ind w:firstLineChars="0"/>
        <w:rPr>
          <w:rFonts w:cs="Times New Roman"/>
          <w:kern w:val="0"/>
          <w:szCs w:val="20"/>
        </w:rPr>
      </w:pPr>
      <w:r w:rsidRPr="00532DF4">
        <w:rPr>
          <w:rFonts w:cs="Times New Roman"/>
          <w:kern w:val="0"/>
          <w:szCs w:val="20"/>
        </w:rPr>
        <w:t>Mobile Monitoring Method Specifications[</w:t>
      </w:r>
      <w:r w:rsidR="00741A1E" w:rsidRPr="00532DF4">
        <w:rPr>
          <w:rFonts w:cs="Times New Roman"/>
          <w:kern w:val="0"/>
          <w:szCs w:val="20"/>
        </w:rPr>
        <w:t>R</w:t>
      </w:r>
      <w:r w:rsidRPr="00532DF4">
        <w:rPr>
          <w:rFonts w:cs="Times New Roman"/>
          <w:kern w:val="0"/>
          <w:szCs w:val="20"/>
        </w:rPr>
        <w:t>].</w:t>
      </w:r>
    </w:p>
    <w:p w14:paraId="38987A5E" w14:textId="77777777" w:rsidR="009B737D" w:rsidRPr="001E17AF" w:rsidRDefault="001E17AF" w:rsidP="001E17AF">
      <w:pPr>
        <w:pStyle w:val="a9"/>
        <w:numPr>
          <w:ilvl w:val="0"/>
          <w:numId w:val="33"/>
        </w:numPr>
        <w:ind w:firstLineChars="0"/>
        <w:rPr>
          <w:rFonts w:cs="Times New Roman"/>
          <w:kern w:val="0"/>
          <w:szCs w:val="20"/>
        </w:rPr>
      </w:pPr>
      <w:r w:rsidRPr="001E17AF">
        <w:rPr>
          <w:rFonts w:cs="Times New Roman"/>
          <w:kern w:val="0"/>
          <w:szCs w:val="20"/>
        </w:rPr>
        <w:t>Paved Road Dust Emission Studies in Support of Mobile Monitoring Technologies</w:t>
      </w:r>
      <w:r w:rsidRPr="00532DF4">
        <w:rPr>
          <w:rFonts w:cs="Times New Roman"/>
          <w:kern w:val="0"/>
          <w:szCs w:val="20"/>
        </w:rPr>
        <w:t>[R].</w:t>
      </w:r>
    </w:p>
    <w:p w14:paraId="4C9B4595" w14:textId="77777777" w:rsidR="00F31F43" w:rsidRPr="0085370D" w:rsidRDefault="00F31F43" w:rsidP="0085370D">
      <w:pPr>
        <w:pStyle w:val="a9"/>
        <w:numPr>
          <w:ilvl w:val="0"/>
          <w:numId w:val="33"/>
        </w:numPr>
        <w:ind w:firstLineChars="0"/>
        <w:rPr>
          <w:rFonts w:cs="Times New Roman"/>
          <w:kern w:val="0"/>
          <w:szCs w:val="20"/>
        </w:rPr>
      </w:pPr>
      <w:r w:rsidRPr="00F31F43">
        <w:rPr>
          <w:rFonts w:cs="Times New Roman"/>
          <w:kern w:val="0"/>
          <w:szCs w:val="20"/>
        </w:rPr>
        <w:t>Sehyun Han, Yong-Won Jung. A study on the characteristics of silt loading on paved</w:t>
      </w:r>
      <w:r>
        <w:rPr>
          <w:rFonts w:cs="Times New Roman"/>
          <w:kern w:val="0"/>
          <w:szCs w:val="20"/>
        </w:rPr>
        <w:t>roads in the Seoul</w:t>
      </w:r>
      <w:r w:rsidRPr="00F31F43">
        <w:rPr>
          <w:rFonts w:cs="Times New Roman"/>
          <w:kern w:val="0"/>
          <w:szCs w:val="20"/>
        </w:rPr>
        <w:t>metropolitan area using a mobilemonitoring system</w:t>
      </w:r>
      <w:r w:rsidRPr="00532DF4">
        <w:rPr>
          <w:rFonts w:cs="Times New Roman"/>
          <w:kern w:val="0"/>
          <w:szCs w:val="20"/>
        </w:rPr>
        <w:t>[J].</w:t>
      </w:r>
      <w:r w:rsidRPr="00F31F43">
        <w:rPr>
          <w:rFonts w:cs="Times New Roman"/>
          <w:kern w:val="0"/>
          <w:szCs w:val="20"/>
        </w:rPr>
        <w:t>Journal of the Air &amp; Waste Management Association</w:t>
      </w:r>
      <w:r>
        <w:rPr>
          <w:rFonts w:cs="Times New Roman" w:hint="eastAsia"/>
          <w:kern w:val="0"/>
          <w:szCs w:val="20"/>
        </w:rPr>
        <w:t xml:space="preserve">, </w:t>
      </w:r>
      <w:r w:rsidR="00B165A1">
        <w:rPr>
          <w:rFonts w:cs="Times New Roman"/>
          <w:kern w:val="0"/>
          <w:szCs w:val="20"/>
        </w:rPr>
        <w:t>2012.</w:t>
      </w:r>
      <w:r w:rsidR="0085370D">
        <w:rPr>
          <w:rFonts w:cs="Times New Roman"/>
          <w:kern w:val="0"/>
          <w:szCs w:val="20"/>
        </w:rPr>
        <w:t>62</w:t>
      </w:r>
      <w:r w:rsidR="0085370D" w:rsidRPr="00532DF4">
        <w:rPr>
          <w:rFonts w:cs="Times New Roman" w:hint="eastAsia"/>
          <w:kern w:val="0"/>
          <w:szCs w:val="20"/>
        </w:rPr>
        <w:t>(</w:t>
      </w:r>
      <w:r w:rsidR="0085370D">
        <w:rPr>
          <w:rFonts w:cs="Times New Roman"/>
          <w:kern w:val="0"/>
          <w:szCs w:val="20"/>
        </w:rPr>
        <w:t>7</w:t>
      </w:r>
      <w:r w:rsidR="0085370D" w:rsidRPr="00532DF4">
        <w:rPr>
          <w:rFonts w:cs="Times New Roman" w:hint="eastAsia"/>
          <w:kern w:val="0"/>
          <w:szCs w:val="20"/>
        </w:rPr>
        <w:t>)</w:t>
      </w:r>
      <w:r w:rsidR="0085370D" w:rsidRPr="00532DF4">
        <w:rPr>
          <w:rFonts w:cs="Times New Roman"/>
          <w:kern w:val="0"/>
          <w:szCs w:val="20"/>
        </w:rPr>
        <w:t xml:space="preserve">: </w:t>
      </w:r>
      <w:r w:rsidR="0085370D">
        <w:rPr>
          <w:rFonts w:cs="Times New Roman"/>
          <w:kern w:val="0"/>
          <w:szCs w:val="20"/>
        </w:rPr>
        <w:t>846-862</w:t>
      </w:r>
      <w:r w:rsidR="0085370D" w:rsidRPr="00532DF4">
        <w:rPr>
          <w:rFonts w:cs="Times New Roman"/>
          <w:kern w:val="0"/>
          <w:szCs w:val="20"/>
        </w:rPr>
        <w:t>.</w:t>
      </w:r>
    </w:p>
    <w:p w14:paraId="7BC9525F" w14:textId="77777777" w:rsidR="004B4E5C" w:rsidRPr="00532DF4" w:rsidRDefault="004B4E5C" w:rsidP="00321499">
      <w:pPr>
        <w:pStyle w:val="a9"/>
        <w:numPr>
          <w:ilvl w:val="0"/>
          <w:numId w:val="33"/>
        </w:numPr>
        <w:ind w:firstLineChars="0"/>
        <w:rPr>
          <w:rFonts w:cs="Times New Roman"/>
          <w:kern w:val="0"/>
          <w:szCs w:val="20"/>
        </w:rPr>
      </w:pPr>
      <w:r w:rsidRPr="00532DF4">
        <w:rPr>
          <w:rFonts w:cs="Times New Roman" w:hint="eastAsia"/>
          <w:kern w:val="0"/>
          <w:szCs w:val="20"/>
        </w:rPr>
        <w:t>CJJ/T126-20</w:t>
      </w:r>
      <w:r w:rsidRPr="00532DF4">
        <w:rPr>
          <w:rFonts w:cs="Times New Roman"/>
          <w:kern w:val="0"/>
          <w:szCs w:val="20"/>
        </w:rPr>
        <w:t xml:space="preserve">19  </w:t>
      </w:r>
      <w:r w:rsidRPr="00532DF4">
        <w:rPr>
          <w:rFonts w:cs="Times New Roman" w:hint="eastAsia"/>
          <w:kern w:val="0"/>
          <w:szCs w:val="20"/>
        </w:rPr>
        <w:t>城市道路清扫保洁与质量评价标准（报批稿）</w:t>
      </w:r>
      <w:r w:rsidRPr="00532DF4">
        <w:rPr>
          <w:rFonts w:cs="Times New Roman"/>
          <w:kern w:val="0"/>
          <w:szCs w:val="20"/>
        </w:rPr>
        <w:t>[S].</w:t>
      </w:r>
    </w:p>
    <w:p w14:paraId="756A0044" w14:textId="278A3D32" w:rsidR="004B4E5C" w:rsidRPr="00532DF4" w:rsidRDefault="004B4E5C" w:rsidP="00321499">
      <w:pPr>
        <w:pStyle w:val="a9"/>
        <w:numPr>
          <w:ilvl w:val="0"/>
          <w:numId w:val="33"/>
        </w:numPr>
        <w:ind w:firstLineChars="0"/>
        <w:rPr>
          <w:rFonts w:cs="Times New Roman"/>
          <w:kern w:val="0"/>
          <w:szCs w:val="20"/>
        </w:rPr>
      </w:pPr>
      <w:r w:rsidRPr="00532DF4">
        <w:rPr>
          <w:rFonts w:cs="Times New Roman" w:hint="eastAsia"/>
          <w:kern w:val="0"/>
          <w:szCs w:val="20"/>
        </w:rPr>
        <w:t>DB11/T1204</w:t>
      </w:r>
      <w:r w:rsidR="0093034E">
        <w:rPr>
          <w:rFonts w:cs="Times New Roman"/>
          <w:kern w:val="0"/>
          <w:szCs w:val="20"/>
        </w:rPr>
        <w:t xml:space="preserve">  </w:t>
      </w:r>
      <w:r w:rsidRPr="00532DF4">
        <w:rPr>
          <w:rFonts w:cs="Times New Roman" w:hint="eastAsia"/>
          <w:kern w:val="0"/>
          <w:szCs w:val="20"/>
        </w:rPr>
        <w:t>城市道路路面尘土残存量检测方法</w:t>
      </w:r>
      <w:r w:rsidRPr="00532DF4">
        <w:rPr>
          <w:rFonts w:cs="Times New Roman"/>
          <w:kern w:val="0"/>
          <w:szCs w:val="20"/>
        </w:rPr>
        <w:t>[S].</w:t>
      </w:r>
    </w:p>
    <w:p w14:paraId="7E993759" w14:textId="10C0FB52" w:rsidR="00366385" w:rsidRPr="00532DF4" w:rsidRDefault="004B4E5C" w:rsidP="00321499">
      <w:pPr>
        <w:pStyle w:val="a9"/>
        <w:numPr>
          <w:ilvl w:val="0"/>
          <w:numId w:val="33"/>
        </w:numPr>
        <w:ind w:firstLineChars="0"/>
        <w:rPr>
          <w:rFonts w:cs="Times New Roman"/>
          <w:kern w:val="0"/>
          <w:szCs w:val="20"/>
        </w:rPr>
      </w:pPr>
      <w:r w:rsidRPr="00532DF4">
        <w:rPr>
          <w:rFonts w:cs="Times New Roman" w:hint="eastAsia"/>
          <w:kern w:val="0"/>
          <w:szCs w:val="20"/>
        </w:rPr>
        <w:t>DB11/T</w:t>
      </w:r>
      <w:r w:rsidRPr="00532DF4">
        <w:rPr>
          <w:rFonts w:cs="Times New Roman"/>
          <w:kern w:val="0"/>
          <w:szCs w:val="20"/>
        </w:rPr>
        <w:t xml:space="preserve"> 353</w:t>
      </w:r>
      <w:r w:rsidR="0093034E">
        <w:rPr>
          <w:rFonts w:cs="Times New Roman"/>
          <w:kern w:val="0"/>
          <w:szCs w:val="20"/>
        </w:rPr>
        <w:t xml:space="preserve">  </w:t>
      </w:r>
      <w:r w:rsidRPr="00532DF4">
        <w:rPr>
          <w:rFonts w:cs="Times New Roman" w:hint="eastAsia"/>
          <w:kern w:val="0"/>
          <w:szCs w:val="20"/>
        </w:rPr>
        <w:t>城市道路清扫保洁质量与作业要求</w:t>
      </w:r>
      <w:r w:rsidRPr="00532DF4">
        <w:rPr>
          <w:rFonts w:cs="Times New Roman"/>
          <w:kern w:val="0"/>
          <w:szCs w:val="20"/>
        </w:rPr>
        <w:t>[S].</w:t>
      </w:r>
    </w:p>
    <w:p w14:paraId="56ED3AE8" w14:textId="77777777" w:rsidR="003B2087" w:rsidRPr="00532DF4" w:rsidRDefault="003B2087" w:rsidP="00321499">
      <w:pPr>
        <w:pStyle w:val="a9"/>
        <w:numPr>
          <w:ilvl w:val="0"/>
          <w:numId w:val="33"/>
        </w:numPr>
        <w:ind w:firstLineChars="0"/>
        <w:rPr>
          <w:rFonts w:cs="Times New Roman"/>
          <w:kern w:val="0"/>
          <w:szCs w:val="20"/>
        </w:rPr>
      </w:pPr>
      <w:r w:rsidRPr="00532DF4">
        <w:rPr>
          <w:rFonts w:cs="Times New Roman"/>
          <w:kern w:val="0"/>
          <w:szCs w:val="20"/>
        </w:rPr>
        <w:t xml:space="preserve">GB 1589  </w:t>
      </w:r>
      <w:r w:rsidRPr="00532DF4">
        <w:rPr>
          <w:rFonts w:cs="Times New Roman" w:hint="eastAsia"/>
          <w:kern w:val="0"/>
          <w:szCs w:val="20"/>
        </w:rPr>
        <w:t>汽车、挂车及汽车列车外廓尺寸、轴荷及质量限值</w:t>
      </w:r>
      <w:r w:rsidR="00E22EFA" w:rsidRPr="00532DF4">
        <w:rPr>
          <w:rFonts w:cs="Times New Roman"/>
          <w:kern w:val="0"/>
          <w:szCs w:val="20"/>
        </w:rPr>
        <w:t>[S].</w:t>
      </w:r>
    </w:p>
    <w:p w14:paraId="65F9AD92" w14:textId="434E9475" w:rsidR="003B2087" w:rsidRDefault="003B2087" w:rsidP="00321499">
      <w:pPr>
        <w:pStyle w:val="a9"/>
        <w:numPr>
          <w:ilvl w:val="0"/>
          <w:numId w:val="33"/>
        </w:numPr>
        <w:ind w:firstLineChars="0"/>
        <w:rPr>
          <w:rFonts w:cs="Times New Roman"/>
          <w:kern w:val="0"/>
          <w:szCs w:val="20"/>
        </w:rPr>
      </w:pPr>
      <w:r w:rsidRPr="00532DF4">
        <w:rPr>
          <w:rFonts w:cs="Times New Roman"/>
          <w:kern w:val="0"/>
          <w:szCs w:val="20"/>
        </w:rPr>
        <w:t xml:space="preserve">HJ 76  </w:t>
      </w:r>
      <w:r w:rsidRPr="00532DF4">
        <w:rPr>
          <w:rFonts w:cs="Times New Roman" w:hint="eastAsia"/>
          <w:kern w:val="0"/>
          <w:szCs w:val="20"/>
        </w:rPr>
        <w:t>固定污染源烟气（</w:t>
      </w:r>
      <w:r w:rsidRPr="00532DF4">
        <w:rPr>
          <w:rFonts w:cs="Times New Roman"/>
          <w:kern w:val="0"/>
          <w:szCs w:val="20"/>
        </w:rPr>
        <w:t>SO</w:t>
      </w:r>
      <w:r w:rsidRPr="00433D0E">
        <w:rPr>
          <w:rFonts w:cs="Times New Roman"/>
          <w:kern w:val="0"/>
          <w:szCs w:val="20"/>
          <w:vertAlign w:val="subscript"/>
        </w:rPr>
        <w:t>2</w:t>
      </w:r>
      <w:r w:rsidRPr="00532DF4">
        <w:rPr>
          <w:rFonts w:cs="Times New Roman" w:hint="eastAsia"/>
          <w:kern w:val="0"/>
          <w:szCs w:val="20"/>
        </w:rPr>
        <w:t>、</w:t>
      </w:r>
      <w:r w:rsidRPr="00532DF4">
        <w:rPr>
          <w:rFonts w:cs="Times New Roman"/>
          <w:kern w:val="0"/>
          <w:szCs w:val="20"/>
        </w:rPr>
        <w:t>NO</w:t>
      </w:r>
      <w:r w:rsidRPr="00433D0E">
        <w:rPr>
          <w:rFonts w:cs="Times New Roman"/>
          <w:kern w:val="0"/>
          <w:szCs w:val="20"/>
          <w:vertAlign w:val="subscript"/>
        </w:rPr>
        <w:t>X</w:t>
      </w:r>
      <w:r w:rsidRPr="00532DF4">
        <w:rPr>
          <w:rFonts w:cs="Times New Roman" w:hint="eastAsia"/>
          <w:kern w:val="0"/>
          <w:szCs w:val="20"/>
        </w:rPr>
        <w:t>、颗粒物）排放连续监测系统技术要求及检测方法</w:t>
      </w:r>
      <w:r w:rsidR="00E22EFA" w:rsidRPr="00532DF4">
        <w:rPr>
          <w:rFonts w:cs="Times New Roman"/>
          <w:kern w:val="0"/>
          <w:szCs w:val="20"/>
        </w:rPr>
        <w:t>[S].</w:t>
      </w:r>
    </w:p>
    <w:p w14:paraId="38A22BE3" w14:textId="0CDAA690" w:rsidR="00DA26DA" w:rsidRPr="00532DF4" w:rsidRDefault="0093034E" w:rsidP="00321499">
      <w:pPr>
        <w:pStyle w:val="a9"/>
        <w:numPr>
          <w:ilvl w:val="0"/>
          <w:numId w:val="33"/>
        </w:numPr>
        <w:ind w:firstLineChars="0"/>
        <w:rPr>
          <w:rFonts w:cs="Times New Roman"/>
          <w:kern w:val="0"/>
          <w:szCs w:val="20"/>
        </w:rPr>
      </w:pPr>
      <w:r w:rsidRPr="0093034E">
        <w:rPr>
          <w:rFonts w:cs="Times New Roman" w:hint="eastAsia"/>
          <w:kern w:val="0"/>
          <w:szCs w:val="20"/>
        </w:rPr>
        <w:t>HJ</w:t>
      </w:r>
      <w:r w:rsidRPr="0093034E">
        <w:rPr>
          <w:rFonts w:cs="Times New Roman"/>
          <w:kern w:val="0"/>
          <w:szCs w:val="20"/>
        </w:rPr>
        <w:t xml:space="preserve"> 618 </w:t>
      </w:r>
      <w:r w:rsidRPr="0093034E">
        <w:rPr>
          <w:rFonts w:cs="Times New Roman" w:hint="eastAsia"/>
          <w:kern w:val="0"/>
          <w:szCs w:val="20"/>
        </w:rPr>
        <w:t>《</w:t>
      </w:r>
      <w:r w:rsidRPr="0093034E">
        <w:rPr>
          <w:rFonts w:cs="Times New Roman"/>
          <w:kern w:val="0"/>
          <w:szCs w:val="20"/>
        </w:rPr>
        <w:t>环境空气中</w:t>
      </w:r>
      <w:r w:rsidRPr="0093034E">
        <w:rPr>
          <w:rFonts w:cs="Times New Roman"/>
          <w:kern w:val="0"/>
          <w:szCs w:val="20"/>
        </w:rPr>
        <w:t>PM</w:t>
      </w:r>
      <w:r w:rsidRPr="00433D0E">
        <w:rPr>
          <w:rFonts w:cs="Times New Roman"/>
          <w:kern w:val="0"/>
          <w:szCs w:val="20"/>
          <w:vertAlign w:val="subscript"/>
        </w:rPr>
        <w:t>10</w:t>
      </w:r>
      <w:r w:rsidRPr="0093034E">
        <w:rPr>
          <w:rFonts w:cs="Times New Roman"/>
          <w:kern w:val="0"/>
          <w:szCs w:val="20"/>
        </w:rPr>
        <w:t>和</w:t>
      </w:r>
      <w:r w:rsidRPr="0093034E">
        <w:rPr>
          <w:rFonts w:cs="Times New Roman"/>
          <w:kern w:val="0"/>
          <w:szCs w:val="20"/>
        </w:rPr>
        <w:t>PM</w:t>
      </w:r>
      <w:r w:rsidRPr="00433D0E">
        <w:rPr>
          <w:rFonts w:cs="Times New Roman"/>
          <w:kern w:val="0"/>
          <w:szCs w:val="20"/>
          <w:vertAlign w:val="subscript"/>
        </w:rPr>
        <w:t>2.5</w:t>
      </w:r>
      <w:r w:rsidRPr="0093034E">
        <w:rPr>
          <w:rFonts w:cs="Times New Roman"/>
          <w:kern w:val="0"/>
          <w:szCs w:val="20"/>
        </w:rPr>
        <w:t>的测定</w:t>
      </w:r>
      <w:r w:rsidRPr="0093034E">
        <w:rPr>
          <w:rFonts w:cs="Times New Roman"/>
          <w:kern w:val="0"/>
          <w:szCs w:val="20"/>
        </w:rPr>
        <w:t xml:space="preserve"> </w:t>
      </w:r>
      <w:r w:rsidRPr="0093034E">
        <w:rPr>
          <w:rFonts w:cs="Times New Roman"/>
          <w:kern w:val="0"/>
          <w:szCs w:val="20"/>
        </w:rPr>
        <w:t>重量法</w:t>
      </w:r>
      <w:r w:rsidRPr="0093034E">
        <w:rPr>
          <w:rFonts w:cs="Times New Roman" w:hint="eastAsia"/>
          <w:kern w:val="0"/>
          <w:szCs w:val="20"/>
        </w:rPr>
        <w:t>》</w:t>
      </w:r>
      <w:r w:rsidRPr="00532DF4">
        <w:rPr>
          <w:rFonts w:cs="Times New Roman"/>
          <w:kern w:val="0"/>
          <w:szCs w:val="20"/>
        </w:rPr>
        <w:t>[S].</w:t>
      </w:r>
    </w:p>
    <w:p w14:paraId="3684AB55" w14:textId="77777777" w:rsidR="003B2087" w:rsidRPr="00532DF4" w:rsidRDefault="003B2087" w:rsidP="00321499">
      <w:pPr>
        <w:pStyle w:val="a9"/>
        <w:numPr>
          <w:ilvl w:val="0"/>
          <w:numId w:val="33"/>
        </w:numPr>
        <w:ind w:firstLineChars="0"/>
        <w:rPr>
          <w:rFonts w:cs="Times New Roman"/>
          <w:kern w:val="0"/>
          <w:szCs w:val="20"/>
        </w:rPr>
      </w:pPr>
      <w:r w:rsidRPr="00532DF4">
        <w:rPr>
          <w:rFonts w:cs="Times New Roman"/>
          <w:kern w:val="0"/>
          <w:szCs w:val="20"/>
        </w:rPr>
        <w:t xml:space="preserve">HJ 653 </w:t>
      </w:r>
      <w:r w:rsidRPr="00532DF4">
        <w:rPr>
          <w:rFonts w:cs="Times New Roman" w:hint="eastAsia"/>
          <w:kern w:val="0"/>
          <w:szCs w:val="20"/>
        </w:rPr>
        <w:t>环境空气颗粒物（</w:t>
      </w:r>
      <w:r w:rsidRPr="00532DF4">
        <w:rPr>
          <w:rFonts w:cs="Times New Roman"/>
          <w:kern w:val="0"/>
          <w:szCs w:val="20"/>
        </w:rPr>
        <w:t>PM</w:t>
      </w:r>
      <w:r w:rsidRPr="00433D0E">
        <w:rPr>
          <w:rFonts w:cs="Times New Roman"/>
          <w:kern w:val="0"/>
          <w:szCs w:val="20"/>
          <w:vertAlign w:val="subscript"/>
        </w:rPr>
        <w:t>10</w:t>
      </w:r>
      <w:r w:rsidRPr="00532DF4">
        <w:rPr>
          <w:rFonts w:cs="Times New Roman" w:hint="eastAsia"/>
          <w:kern w:val="0"/>
          <w:szCs w:val="20"/>
        </w:rPr>
        <w:t>和</w:t>
      </w:r>
      <w:r w:rsidRPr="00532DF4">
        <w:rPr>
          <w:rFonts w:cs="Times New Roman"/>
          <w:kern w:val="0"/>
          <w:szCs w:val="20"/>
        </w:rPr>
        <w:t>PM</w:t>
      </w:r>
      <w:r w:rsidRPr="00433D0E">
        <w:rPr>
          <w:rFonts w:cs="Times New Roman"/>
          <w:kern w:val="0"/>
          <w:szCs w:val="20"/>
          <w:vertAlign w:val="subscript"/>
        </w:rPr>
        <w:t>2.5</w:t>
      </w:r>
      <w:r w:rsidRPr="00532DF4">
        <w:rPr>
          <w:rFonts w:cs="Times New Roman" w:hint="eastAsia"/>
          <w:kern w:val="0"/>
          <w:szCs w:val="20"/>
        </w:rPr>
        <w:t>）连续自动监测技术要求及检测方法</w:t>
      </w:r>
      <w:r w:rsidR="001A66B5" w:rsidRPr="00532DF4">
        <w:rPr>
          <w:rFonts w:cs="Times New Roman"/>
          <w:kern w:val="0"/>
          <w:szCs w:val="20"/>
        </w:rPr>
        <w:t>[S].</w:t>
      </w:r>
    </w:p>
    <w:p w14:paraId="1AADA7EF" w14:textId="77777777" w:rsidR="003B2087" w:rsidRPr="00532DF4" w:rsidRDefault="003B2087" w:rsidP="00321499">
      <w:pPr>
        <w:pStyle w:val="a9"/>
        <w:numPr>
          <w:ilvl w:val="0"/>
          <w:numId w:val="33"/>
        </w:numPr>
        <w:ind w:firstLineChars="0"/>
        <w:rPr>
          <w:rFonts w:cs="Times New Roman"/>
          <w:kern w:val="0"/>
          <w:szCs w:val="20"/>
        </w:rPr>
      </w:pPr>
      <w:r w:rsidRPr="00532DF4">
        <w:rPr>
          <w:rFonts w:cs="Times New Roman"/>
          <w:kern w:val="0"/>
          <w:szCs w:val="20"/>
        </w:rPr>
        <w:t xml:space="preserve">HJ 817  </w:t>
      </w:r>
      <w:r w:rsidRPr="00532DF4">
        <w:rPr>
          <w:rFonts w:cs="Times New Roman" w:hint="eastAsia"/>
          <w:kern w:val="0"/>
          <w:szCs w:val="20"/>
        </w:rPr>
        <w:t>环境空气颗粒物（</w:t>
      </w:r>
      <w:r w:rsidRPr="00532DF4">
        <w:rPr>
          <w:rFonts w:cs="Times New Roman"/>
          <w:kern w:val="0"/>
          <w:szCs w:val="20"/>
        </w:rPr>
        <w:t>PM</w:t>
      </w:r>
      <w:r w:rsidRPr="00433D0E">
        <w:rPr>
          <w:rFonts w:cs="Times New Roman"/>
          <w:kern w:val="0"/>
          <w:szCs w:val="20"/>
          <w:vertAlign w:val="subscript"/>
        </w:rPr>
        <w:t>10</w:t>
      </w:r>
      <w:r w:rsidRPr="00532DF4">
        <w:rPr>
          <w:rFonts w:cs="Times New Roman" w:hint="eastAsia"/>
          <w:kern w:val="0"/>
          <w:szCs w:val="20"/>
        </w:rPr>
        <w:t>和</w:t>
      </w:r>
      <w:r w:rsidRPr="00532DF4">
        <w:rPr>
          <w:rFonts w:cs="Times New Roman"/>
          <w:kern w:val="0"/>
          <w:szCs w:val="20"/>
        </w:rPr>
        <w:t>PM</w:t>
      </w:r>
      <w:r w:rsidRPr="00433D0E">
        <w:rPr>
          <w:rFonts w:cs="Times New Roman"/>
          <w:kern w:val="0"/>
          <w:szCs w:val="20"/>
          <w:vertAlign w:val="subscript"/>
        </w:rPr>
        <w:t>2.5</w:t>
      </w:r>
      <w:r w:rsidRPr="00532DF4">
        <w:rPr>
          <w:rFonts w:cs="Times New Roman" w:hint="eastAsia"/>
          <w:kern w:val="0"/>
          <w:szCs w:val="20"/>
        </w:rPr>
        <w:t>）连续自动监测系统运行和质控技术规范</w:t>
      </w:r>
      <w:r w:rsidR="001A66B5" w:rsidRPr="00532DF4">
        <w:rPr>
          <w:rFonts w:cs="Times New Roman"/>
          <w:kern w:val="0"/>
          <w:szCs w:val="20"/>
        </w:rPr>
        <w:t>[S].</w:t>
      </w:r>
    </w:p>
    <w:p w14:paraId="13103D51" w14:textId="77777777" w:rsidR="003B2087" w:rsidRPr="00532DF4" w:rsidRDefault="003B2087" w:rsidP="00321499">
      <w:pPr>
        <w:pStyle w:val="a9"/>
        <w:numPr>
          <w:ilvl w:val="0"/>
          <w:numId w:val="33"/>
        </w:numPr>
        <w:ind w:firstLineChars="0"/>
        <w:rPr>
          <w:rFonts w:cs="Times New Roman"/>
          <w:kern w:val="0"/>
          <w:szCs w:val="20"/>
        </w:rPr>
      </w:pPr>
      <w:r w:rsidRPr="00532DF4">
        <w:rPr>
          <w:rFonts w:cs="Times New Roman"/>
          <w:kern w:val="0"/>
          <w:szCs w:val="20"/>
        </w:rPr>
        <w:t xml:space="preserve">HJ/T 393  </w:t>
      </w:r>
      <w:r w:rsidRPr="00532DF4">
        <w:rPr>
          <w:rFonts w:cs="Times New Roman" w:hint="eastAsia"/>
          <w:kern w:val="0"/>
          <w:szCs w:val="20"/>
        </w:rPr>
        <w:t>防治城市扬尘污染技术规范</w:t>
      </w:r>
      <w:r w:rsidR="001A66B5" w:rsidRPr="00532DF4">
        <w:rPr>
          <w:rFonts w:cs="Times New Roman"/>
          <w:kern w:val="0"/>
          <w:szCs w:val="20"/>
        </w:rPr>
        <w:t>[S].</w:t>
      </w:r>
    </w:p>
    <w:p w14:paraId="710CF675" w14:textId="77777777" w:rsidR="002F5997" w:rsidRPr="00532DF4" w:rsidRDefault="003B2087" w:rsidP="00321499">
      <w:pPr>
        <w:pStyle w:val="a9"/>
        <w:numPr>
          <w:ilvl w:val="0"/>
          <w:numId w:val="33"/>
        </w:numPr>
        <w:ind w:firstLineChars="0"/>
        <w:rPr>
          <w:rFonts w:cs="Times New Roman"/>
          <w:kern w:val="0"/>
          <w:szCs w:val="20"/>
        </w:rPr>
      </w:pPr>
      <w:r w:rsidRPr="00532DF4">
        <w:rPr>
          <w:rFonts w:cs="Times New Roman" w:hint="eastAsia"/>
          <w:kern w:val="0"/>
          <w:szCs w:val="20"/>
        </w:rPr>
        <w:t>大气</w:t>
      </w:r>
      <w:r w:rsidRPr="00532DF4">
        <w:rPr>
          <w:rFonts w:cs="Times New Roman" w:hint="eastAsia"/>
          <w:kern w:val="0"/>
          <w:szCs w:val="20"/>
        </w:rPr>
        <w:t>PM</w:t>
      </w:r>
      <w:r w:rsidRPr="00433D0E">
        <w:rPr>
          <w:rFonts w:cs="Times New Roman"/>
          <w:kern w:val="0"/>
          <w:szCs w:val="20"/>
          <w:vertAlign w:val="subscript"/>
        </w:rPr>
        <w:t>2.5</w:t>
      </w:r>
      <w:r w:rsidRPr="00532DF4">
        <w:rPr>
          <w:rFonts w:cs="Times New Roman" w:hint="eastAsia"/>
          <w:kern w:val="0"/>
          <w:szCs w:val="20"/>
        </w:rPr>
        <w:t>网格化监测系统质保质控与运行技术指南（试行）</w:t>
      </w:r>
      <w:r w:rsidR="001A66B5" w:rsidRPr="00532DF4">
        <w:rPr>
          <w:rFonts w:cs="Times New Roman"/>
          <w:kern w:val="0"/>
          <w:szCs w:val="20"/>
        </w:rPr>
        <w:t>[S].</w:t>
      </w:r>
    </w:p>
    <w:sectPr w:rsidR="002F5997" w:rsidRPr="00532DF4" w:rsidSect="003212A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CD771" w14:textId="77777777" w:rsidR="003A1A15" w:rsidRDefault="003A1A15" w:rsidP="00FD0EA1">
      <w:pPr>
        <w:ind w:firstLine="480"/>
      </w:pPr>
      <w:r>
        <w:separator/>
      </w:r>
    </w:p>
  </w:endnote>
  <w:endnote w:type="continuationSeparator" w:id="0">
    <w:p w14:paraId="6777007D" w14:textId="77777777" w:rsidR="003A1A15" w:rsidRDefault="003A1A15" w:rsidP="00FD0EA1">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FA74C" w14:textId="77777777" w:rsidR="00C820DE" w:rsidRDefault="00C820DE">
    <w:pPr>
      <w:pStyle w:val="a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771892"/>
      <w:docPartObj>
        <w:docPartGallery w:val="Page Numbers (Bottom of Page)"/>
        <w:docPartUnique/>
      </w:docPartObj>
    </w:sdtPr>
    <w:sdtEndPr/>
    <w:sdtContent>
      <w:p w14:paraId="726477B4" w14:textId="7FAC9885" w:rsidR="00C820DE" w:rsidRDefault="00C820DE">
        <w:pPr>
          <w:pStyle w:val="a3"/>
          <w:ind w:firstLine="360"/>
          <w:jc w:val="center"/>
        </w:pPr>
        <w:r>
          <w:fldChar w:fldCharType="begin"/>
        </w:r>
        <w:r>
          <w:instrText>PAGE   \* MERGEFORMAT</w:instrText>
        </w:r>
        <w:r>
          <w:fldChar w:fldCharType="separate"/>
        </w:r>
        <w:r w:rsidR="005D366B" w:rsidRPr="005D366B">
          <w:rPr>
            <w:noProof/>
            <w:lang w:val="zh-CN"/>
          </w:rPr>
          <w:t>I</w:t>
        </w:r>
        <w:r>
          <w:rPr>
            <w:noProof/>
            <w:lang w:val="zh-CN"/>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521D7" w14:textId="77777777" w:rsidR="00C820DE" w:rsidRDefault="00C820DE">
    <w:pPr>
      <w:pStyle w:val="a3"/>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87104" w14:textId="77777777" w:rsidR="003A1A15" w:rsidRDefault="003A1A15" w:rsidP="00FD0EA1">
      <w:pPr>
        <w:ind w:firstLine="480"/>
      </w:pPr>
      <w:r>
        <w:separator/>
      </w:r>
    </w:p>
  </w:footnote>
  <w:footnote w:type="continuationSeparator" w:id="0">
    <w:p w14:paraId="2ED3CC05" w14:textId="77777777" w:rsidR="003A1A15" w:rsidRDefault="003A1A15" w:rsidP="00FD0EA1">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8E98" w14:textId="77777777" w:rsidR="00C820DE" w:rsidRDefault="00C820DE">
    <w:pPr>
      <w:ind w:firstLine="4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ACBDD" w14:textId="77777777" w:rsidR="00C820DE" w:rsidRDefault="00C820DE">
    <w:pPr>
      <w:ind w:firstLine="48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9AC8F" w14:textId="77777777" w:rsidR="00C820DE" w:rsidRDefault="00C820DE">
    <w:pPr>
      <w:ind w:firstLine="4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776"/>
    <w:multiLevelType w:val="multilevel"/>
    <w:tmpl w:val="C870E4C2"/>
    <w:lvl w:ilvl="0">
      <w:start w:val="5"/>
      <w:numFmt w:val="decimal"/>
      <w:lvlText w:val="%1"/>
      <w:lvlJc w:val="left"/>
      <w:pPr>
        <w:ind w:left="0" w:firstLine="0"/>
      </w:pPr>
      <w:rPr>
        <w:rFonts w:hint="eastAsia"/>
      </w:rPr>
    </w:lvl>
    <w:lvl w:ilvl="1">
      <w:start w:val="2"/>
      <w:numFmt w:val="decimal"/>
      <w:lvlText w:val="%1.%2"/>
      <w:lvlJc w:val="left"/>
      <w:pPr>
        <w:ind w:left="0" w:firstLine="0"/>
      </w:pPr>
      <w:rPr>
        <w:rFonts w:ascii="黑体" w:eastAsia="黑体" w:hAnsi="黑体" w:hint="eastAsia"/>
      </w:rPr>
    </w:lvl>
    <w:lvl w:ilvl="2">
      <w:start w:val="1"/>
      <w:numFmt w:val="decimal"/>
      <w:lvlText w:val="%1.%2.%3"/>
      <w:lvlJc w:val="left"/>
      <w:pPr>
        <w:tabs>
          <w:tab w:val="num" w:pos="0"/>
        </w:tabs>
        <w:ind w:left="0" w:firstLine="0"/>
      </w:pPr>
      <w:rPr>
        <w:rFonts w:ascii="黑体" w:eastAsia="黑体" w:hAnsi="黑体" w:hint="eastAsia"/>
      </w:rPr>
    </w:lvl>
    <w:lvl w:ilvl="3">
      <w:start w:val="1"/>
      <w:numFmt w:val="decimal"/>
      <w:lvlText w:val="%1.%2.%3.%4"/>
      <w:lvlJc w:val="left"/>
      <w:pPr>
        <w:tabs>
          <w:tab w:val="num" w:pos="0"/>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7FB45BA"/>
    <w:multiLevelType w:val="multilevel"/>
    <w:tmpl w:val="84E2465E"/>
    <w:lvl w:ilvl="0">
      <w:start w:val="1"/>
      <w:numFmt w:val="decimal"/>
      <w:lvlText w:val="%1"/>
      <w:lvlJc w:val="left"/>
      <w:pPr>
        <w:ind w:left="420" w:hanging="420"/>
      </w:pPr>
      <w:rPr>
        <w:rFonts w:hint="default"/>
      </w:rPr>
    </w:lvl>
    <w:lvl w:ilvl="1">
      <w:start w:val="1"/>
      <w:numFmt w:val="decimal"/>
      <w:lvlText w:val="%1.%2"/>
      <w:lvlJc w:val="left"/>
      <w:pPr>
        <w:ind w:left="420" w:hanging="420"/>
      </w:pPr>
      <w:rPr>
        <w:rFonts w:ascii="Times New Roman" w:eastAsia="宋体" w:hAnsi="Times New Roman"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FB5BDC"/>
    <w:multiLevelType w:val="hybridMultilevel"/>
    <w:tmpl w:val="8D600E50"/>
    <w:lvl w:ilvl="0" w:tplc="82BE1F44">
      <w:start w:val="1"/>
      <w:numFmt w:val="bullet"/>
      <w:lvlText w:val=""/>
      <w:lvlJc w:val="left"/>
      <w:pPr>
        <w:tabs>
          <w:tab w:val="num" w:pos="720"/>
        </w:tabs>
        <w:ind w:left="720" w:hanging="360"/>
      </w:pPr>
      <w:rPr>
        <w:rFonts w:ascii="Wingdings" w:hAnsi="Wingdings" w:hint="default"/>
      </w:rPr>
    </w:lvl>
    <w:lvl w:ilvl="1" w:tplc="DE4EEEF4" w:tentative="1">
      <w:start w:val="1"/>
      <w:numFmt w:val="bullet"/>
      <w:lvlText w:val=""/>
      <w:lvlJc w:val="left"/>
      <w:pPr>
        <w:tabs>
          <w:tab w:val="num" w:pos="1440"/>
        </w:tabs>
        <w:ind w:left="1440" w:hanging="360"/>
      </w:pPr>
      <w:rPr>
        <w:rFonts w:ascii="Wingdings" w:hAnsi="Wingdings" w:hint="default"/>
      </w:rPr>
    </w:lvl>
    <w:lvl w:ilvl="2" w:tplc="A3021A9E" w:tentative="1">
      <w:start w:val="1"/>
      <w:numFmt w:val="bullet"/>
      <w:lvlText w:val=""/>
      <w:lvlJc w:val="left"/>
      <w:pPr>
        <w:tabs>
          <w:tab w:val="num" w:pos="2160"/>
        </w:tabs>
        <w:ind w:left="2160" w:hanging="360"/>
      </w:pPr>
      <w:rPr>
        <w:rFonts w:ascii="Wingdings" w:hAnsi="Wingdings" w:hint="default"/>
      </w:rPr>
    </w:lvl>
    <w:lvl w:ilvl="3" w:tplc="74BA9DBC" w:tentative="1">
      <w:start w:val="1"/>
      <w:numFmt w:val="bullet"/>
      <w:lvlText w:val=""/>
      <w:lvlJc w:val="left"/>
      <w:pPr>
        <w:tabs>
          <w:tab w:val="num" w:pos="2880"/>
        </w:tabs>
        <w:ind w:left="2880" w:hanging="360"/>
      </w:pPr>
      <w:rPr>
        <w:rFonts w:ascii="Wingdings" w:hAnsi="Wingdings" w:hint="default"/>
      </w:rPr>
    </w:lvl>
    <w:lvl w:ilvl="4" w:tplc="B3041FB8" w:tentative="1">
      <w:start w:val="1"/>
      <w:numFmt w:val="bullet"/>
      <w:lvlText w:val=""/>
      <w:lvlJc w:val="left"/>
      <w:pPr>
        <w:tabs>
          <w:tab w:val="num" w:pos="3600"/>
        </w:tabs>
        <w:ind w:left="3600" w:hanging="360"/>
      </w:pPr>
      <w:rPr>
        <w:rFonts w:ascii="Wingdings" w:hAnsi="Wingdings" w:hint="default"/>
      </w:rPr>
    </w:lvl>
    <w:lvl w:ilvl="5" w:tplc="50727856" w:tentative="1">
      <w:start w:val="1"/>
      <w:numFmt w:val="bullet"/>
      <w:lvlText w:val=""/>
      <w:lvlJc w:val="left"/>
      <w:pPr>
        <w:tabs>
          <w:tab w:val="num" w:pos="4320"/>
        </w:tabs>
        <w:ind w:left="4320" w:hanging="360"/>
      </w:pPr>
      <w:rPr>
        <w:rFonts w:ascii="Wingdings" w:hAnsi="Wingdings" w:hint="default"/>
      </w:rPr>
    </w:lvl>
    <w:lvl w:ilvl="6" w:tplc="160ABF4E" w:tentative="1">
      <w:start w:val="1"/>
      <w:numFmt w:val="bullet"/>
      <w:lvlText w:val=""/>
      <w:lvlJc w:val="left"/>
      <w:pPr>
        <w:tabs>
          <w:tab w:val="num" w:pos="5040"/>
        </w:tabs>
        <w:ind w:left="5040" w:hanging="360"/>
      </w:pPr>
      <w:rPr>
        <w:rFonts w:ascii="Wingdings" w:hAnsi="Wingdings" w:hint="default"/>
      </w:rPr>
    </w:lvl>
    <w:lvl w:ilvl="7" w:tplc="C602D944" w:tentative="1">
      <w:start w:val="1"/>
      <w:numFmt w:val="bullet"/>
      <w:lvlText w:val=""/>
      <w:lvlJc w:val="left"/>
      <w:pPr>
        <w:tabs>
          <w:tab w:val="num" w:pos="5760"/>
        </w:tabs>
        <w:ind w:left="5760" w:hanging="360"/>
      </w:pPr>
      <w:rPr>
        <w:rFonts w:ascii="Wingdings" w:hAnsi="Wingdings" w:hint="default"/>
      </w:rPr>
    </w:lvl>
    <w:lvl w:ilvl="8" w:tplc="B9DA703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966FF"/>
    <w:multiLevelType w:val="multilevel"/>
    <w:tmpl w:val="A1A253AA"/>
    <w:lvl w:ilvl="0">
      <w:start w:val="1"/>
      <w:numFmt w:val="decimal"/>
      <w:lvlText w:val="%1"/>
      <w:lvlJc w:val="left"/>
      <w:pPr>
        <w:ind w:left="420" w:hanging="420"/>
      </w:pPr>
      <w:rPr>
        <w:rFonts w:hint="default"/>
      </w:rPr>
    </w:lvl>
    <w:lvl w:ilvl="1">
      <w:start w:val="5"/>
      <w:numFmt w:val="decimal"/>
      <w:lvlText w:val="%1.%2"/>
      <w:lvlJc w:val="left"/>
      <w:pPr>
        <w:ind w:left="420" w:hanging="420"/>
      </w:pPr>
      <w:rPr>
        <w:rFonts w:ascii="Times New Roman" w:eastAsia="宋体" w:hAnsi="Times New Roman"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A93989"/>
    <w:multiLevelType w:val="multilevel"/>
    <w:tmpl w:val="F8E03F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015C4E"/>
    <w:multiLevelType w:val="hybridMultilevel"/>
    <w:tmpl w:val="0E02A85A"/>
    <w:lvl w:ilvl="0" w:tplc="590CBE0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EFE636D"/>
    <w:multiLevelType w:val="hybridMultilevel"/>
    <w:tmpl w:val="900C7F46"/>
    <w:lvl w:ilvl="0" w:tplc="E34EE68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F747EA4"/>
    <w:multiLevelType w:val="hybridMultilevel"/>
    <w:tmpl w:val="0F322F7A"/>
    <w:lvl w:ilvl="0" w:tplc="8660AB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01E08AB"/>
    <w:multiLevelType w:val="hybridMultilevel"/>
    <w:tmpl w:val="CF881BA4"/>
    <w:lvl w:ilvl="0" w:tplc="04090019">
      <w:start w:val="1"/>
      <w:numFmt w:val="lowerLetter"/>
      <w:lvlText w:val="%1)"/>
      <w:lvlJc w:val="left"/>
      <w:pPr>
        <w:ind w:left="840" w:hanging="420"/>
      </w:pPr>
      <w:rPr>
        <w:rFonts w:hint="eastAsia"/>
      </w:rPr>
    </w:lvl>
    <w:lvl w:ilvl="1" w:tplc="BCB26F4E">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12087EA7"/>
    <w:multiLevelType w:val="hybridMultilevel"/>
    <w:tmpl w:val="203619C0"/>
    <w:lvl w:ilvl="0" w:tplc="B3E6030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15B44760"/>
    <w:multiLevelType w:val="multilevel"/>
    <w:tmpl w:val="F8E03F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6F29EC"/>
    <w:multiLevelType w:val="hybridMultilevel"/>
    <w:tmpl w:val="FD02FFC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8D026DD"/>
    <w:multiLevelType w:val="hybridMultilevel"/>
    <w:tmpl w:val="42840E5E"/>
    <w:lvl w:ilvl="0" w:tplc="8AFA424E">
      <w:start w:val="1"/>
      <w:numFmt w:val="bullet"/>
      <w:lvlText w:val="•"/>
      <w:lvlJc w:val="left"/>
      <w:pPr>
        <w:tabs>
          <w:tab w:val="num" w:pos="720"/>
        </w:tabs>
        <w:ind w:left="720" w:hanging="360"/>
      </w:pPr>
      <w:rPr>
        <w:rFonts w:ascii="Arial" w:hAnsi="Arial" w:hint="default"/>
      </w:rPr>
    </w:lvl>
    <w:lvl w:ilvl="1" w:tplc="F5CEA840" w:tentative="1">
      <w:start w:val="1"/>
      <w:numFmt w:val="bullet"/>
      <w:lvlText w:val="•"/>
      <w:lvlJc w:val="left"/>
      <w:pPr>
        <w:tabs>
          <w:tab w:val="num" w:pos="1440"/>
        </w:tabs>
        <w:ind w:left="1440" w:hanging="360"/>
      </w:pPr>
      <w:rPr>
        <w:rFonts w:ascii="Arial" w:hAnsi="Arial" w:hint="default"/>
      </w:rPr>
    </w:lvl>
    <w:lvl w:ilvl="2" w:tplc="3CDC279E" w:tentative="1">
      <w:start w:val="1"/>
      <w:numFmt w:val="bullet"/>
      <w:lvlText w:val="•"/>
      <w:lvlJc w:val="left"/>
      <w:pPr>
        <w:tabs>
          <w:tab w:val="num" w:pos="2160"/>
        </w:tabs>
        <w:ind w:left="2160" w:hanging="360"/>
      </w:pPr>
      <w:rPr>
        <w:rFonts w:ascii="Arial" w:hAnsi="Arial" w:hint="default"/>
      </w:rPr>
    </w:lvl>
    <w:lvl w:ilvl="3" w:tplc="64D23348" w:tentative="1">
      <w:start w:val="1"/>
      <w:numFmt w:val="bullet"/>
      <w:lvlText w:val="•"/>
      <w:lvlJc w:val="left"/>
      <w:pPr>
        <w:tabs>
          <w:tab w:val="num" w:pos="2880"/>
        </w:tabs>
        <w:ind w:left="2880" w:hanging="360"/>
      </w:pPr>
      <w:rPr>
        <w:rFonts w:ascii="Arial" w:hAnsi="Arial" w:hint="default"/>
      </w:rPr>
    </w:lvl>
    <w:lvl w:ilvl="4" w:tplc="D34220EE" w:tentative="1">
      <w:start w:val="1"/>
      <w:numFmt w:val="bullet"/>
      <w:lvlText w:val="•"/>
      <w:lvlJc w:val="left"/>
      <w:pPr>
        <w:tabs>
          <w:tab w:val="num" w:pos="3600"/>
        </w:tabs>
        <w:ind w:left="3600" w:hanging="360"/>
      </w:pPr>
      <w:rPr>
        <w:rFonts w:ascii="Arial" w:hAnsi="Arial" w:hint="default"/>
      </w:rPr>
    </w:lvl>
    <w:lvl w:ilvl="5" w:tplc="B81CB378" w:tentative="1">
      <w:start w:val="1"/>
      <w:numFmt w:val="bullet"/>
      <w:lvlText w:val="•"/>
      <w:lvlJc w:val="left"/>
      <w:pPr>
        <w:tabs>
          <w:tab w:val="num" w:pos="4320"/>
        </w:tabs>
        <w:ind w:left="4320" w:hanging="360"/>
      </w:pPr>
      <w:rPr>
        <w:rFonts w:ascii="Arial" w:hAnsi="Arial" w:hint="default"/>
      </w:rPr>
    </w:lvl>
    <w:lvl w:ilvl="6" w:tplc="BAB40F26" w:tentative="1">
      <w:start w:val="1"/>
      <w:numFmt w:val="bullet"/>
      <w:lvlText w:val="•"/>
      <w:lvlJc w:val="left"/>
      <w:pPr>
        <w:tabs>
          <w:tab w:val="num" w:pos="5040"/>
        </w:tabs>
        <w:ind w:left="5040" w:hanging="360"/>
      </w:pPr>
      <w:rPr>
        <w:rFonts w:ascii="Arial" w:hAnsi="Arial" w:hint="default"/>
      </w:rPr>
    </w:lvl>
    <w:lvl w:ilvl="7" w:tplc="9A6A3DAE" w:tentative="1">
      <w:start w:val="1"/>
      <w:numFmt w:val="bullet"/>
      <w:lvlText w:val="•"/>
      <w:lvlJc w:val="left"/>
      <w:pPr>
        <w:tabs>
          <w:tab w:val="num" w:pos="5760"/>
        </w:tabs>
        <w:ind w:left="5760" w:hanging="360"/>
      </w:pPr>
      <w:rPr>
        <w:rFonts w:ascii="Arial" w:hAnsi="Arial" w:hint="default"/>
      </w:rPr>
    </w:lvl>
    <w:lvl w:ilvl="8" w:tplc="B35E9B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7B7CFB"/>
    <w:multiLevelType w:val="hybridMultilevel"/>
    <w:tmpl w:val="E796FF7E"/>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EBB314C"/>
    <w:multiLevelType w:val="hybridMultilevel"/>
    <w:tmpl w:val="9BBE63A8"/>
    <w:lvl w:ilvl="0" w:tplc="D374A3C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709"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6" w15:restartNumberingAfterBreak="0">
    <w:nsid w:val="22D73F55"/>
    <w:multiLevelType w:val="hybridMultilevel"/>
    <w:tmpl w:val="CF881BA4"/>
    <w:lvl w:ilvl="0" w:tplc="04090019">
      <w:start w:val="1"/>
      <w:numFmt w:val="lowerLetter"/>
      <w:lvlText w:val="%1)"/>
      <w:lvlJc w:val="left"/>
      <w:pPr>
        <w:ind w:left="840" w:hanging="420"/>
      </w:pPr>
      <w:rPr>
        <w:rFonts w:hint="eastAsia"/>
      </w:rPr>
    </w:lvl>
    <w:lvl w:ilvl="1" w:tplc="BCB26F4E">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285E47A0"/>
    <w:multiLevelType w:val="hybridMultilevel"/>
    <w:tmpl w:val="E796FF7E"/>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5E4295"/>
    <w:multiLevelType w:val="hybridMultilevel"/>
    <w:tmpl w:val="249CBA08"/>
    <w:lvl w:ilvl="0" w:tplc="40BCD8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9C6461A"/>
    <w:multiLevelType w:val="hybridMultilevel"/>
    <w:tmpl w:val="19EA9830"/>
    <w:lvl w:ilvl="0" w:tplc="2F542880">
      <w:start w:val="1"/>
      <w:numFmt w:val="decimal"/>
      <w:lvlText w:val="（%1）"/>
      <w:lvlJc w:val="left"/>
      <w:pPr>
        <w:ind w:left="919" w:hanging="720"/>
      </w:pPr>
      <w:rPr>
        <w:rFonts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20" w15:restartNumberingAfterBreak="0">
    <w:nsid w:val="2A1F2EC5"/>
    <w:multiLevelType w:val="hybridMultilevel"/>
    <w:tmpl w:val="25BCF4F4"/>
    <w:lvl w:ilvl="0" w:tplc="8D848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A65142E"/>
    <w:multiLevelType w:val="hybridMultilevel"/>
    <w:tmpl w:val="FD02FFC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2AB821E8"/>
    <w:multiLevelType w:val="hybridMultilevel"/>
    <w:tmpl w:val="FD02FFC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2C753F37"/>
    <w:multiLevelType w:val="multilevel"/>
    <w:tmpl w:val="A1A253AA"/>
    <w:lvl w:ilvl="0">
      <w:start w:val="1"/>
      <w:numFmt w:val="decimal"/>
      <w:lvlText w:val="%1"/>
      <w:lvlJc w:val="left"/>
      <w:pPr>
        <w:ind w:left="420" w:hanging="420"/>
      </w:pPr>
      <w:rPr>
        <w:rFonts w:hint="default"/>
      </w:rPr>
    </w:lvl>
    <w:lvl w:ilvl="1">
      <w:start w:val="5"/>
      <w:numFmt w:val="decimal"/>
      <w:lvlText w:val="%1.%2"/>
      <w:lvlJc w:val="left"/>
      <w:pPr>
        <w:ind w:left="420" w:hanging="420"/>
      </w:pPr>
      <w:rPr>
        <w:rFonts w:ascii="Times New Roman" w:eastAsia="宋体" w:hAnsi="Times New Roman"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BF2F24"/>
    <w:multiLevelType w:val="hybridMultilevel"/>
    <w:tmpl w:val="0F322F7A"/>
    <w:lvl w:ilvl="0" w:tplc="8660AB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3B3C3E29"/>
    <w:multiLevelType w:val="hybridMultilevel"/>
    <w:tmpl w:val="B2BEAF6C"/>
    <w:lvl w:ilvl="0" w:tplc="48A431E4">
      <w:start w:val="1"/>
      <w:numFmt w:val="bullet"/>
      <w:lvlText w:val="•"/>
      <w:lvlJc w:val="left"/>
      <w:pPr>
        <w:tabs>
          <w:tab w:val="num" w:pos="720"/>
        </w:tabs>
        <w:ind w:left="720" w:hanging="360"/>
      </w:pPr>
      <w:rPr>
        <w:rFonts w:ascii="Arial" w:hAnsi="Arial" w:hint="default"/>
      </w:rPr>
    </w:lvl>
    <w:lvl w:ilvl="1" w:tplc="871CAED0" w:tentative="1">
      <w:start w:val="1"/>
      <w:numFmt w:val="bullet"/>
      <w:lvlText w:val="•"/>
      <w:lvlJc w:val="left"/>
      <w:pPr>
        <w:tabs>
          <w:tab w:val="num" w:pos="1440"/>
        </w:tabs>
        <w:ind w:left="1440" w:hanging="360"/>
      </w:pPr>
      <w:rPr>
        <w:rFonts w:ascii="Arial" w:hAnsi="Arial" w:hint="default"/>
      </w:rPr>
    </w:lvl>
    <w:lvl w:ilvl="2" w:tplc="FA622776" w:tentative="1">
      <w:start w:val="1"/>
      <w:numFmt w:val="bullet"/>
      <w:lvlText w:val="•"/>
      <w:lvlJc w:val="left"/>
      <w:pPr>
        <w:tabs>
          <w:tab w:val="num" w:pos="2160"/>
        </w:tabs>
        <w:ind w:left="2160" w:hanging="360"/>
      </w:pPr>
      <w:rPr>
        <w:rFonts w:ascii="Arial" w:hAnsi="Arial" w:hint="default"/>
      </w:rPr>
    </w:lvl>
    <w:lvl w:ilvl="3" w:tplc="3056E15A" w:tentative="1">
      <w:start w:val="1"/>
      <w:numFmt w:val="bullet"/>
      <w:lvlText w:val="•"/>
      <w:lvlJc w:val="left"/>
      <w:pPr>
        <w:tabs>
          <w:tab w:val="num" w:pos="2880"/>
        </w:tabs>
        <w:ind w:left="2880" w:hanging="360"/>
      </w:pPr>
      <w:rPr>
        <w:rFonts w:ascii="Arial" w:hAnsi="Arial" w:hint="default"/>
      </w:rPr>
    </w:lvl>
    <w:lvl w:ilvl="4" w:tplc="D62A9392" w:tentative="1">
      <w:start w:val="1"/>
      <w:numFmt w:val="bullet"/>
      <w:lvlText w:val="•"/>
      <w:lvlJc w:val="left"/>
      <w:pPr>
        <w:tabs>
          <w:tab w:val="num" w:pos="3600"/>
        </w:tabs>
        <w:ind w:left="3600" w:hanging="360"/>
      </w:pPr>
      <w:rPr>
        <w:rFonts w:ascii="Arial" w:hAnsi="Arial" w:hint="default"/>
      </w:rPr>
    </w:lvl>
    <w:lvl w:ilvl="5" w:tplc="DE308FDE" w:tentative="1">
      <w:start w:val="1"/>
      <w:numFmt w:val="bullet"/>
      <w:lvlText w:val="•"/>
      <w:lvlJc w:val="left"/>
      <w:pPr>
        <w:tabs>
          <w:tab w:val="num" w:pos="4320"/>
        </w:tabs>
        <w:ind w:left="4320" w:hanging="360"/>
      </w:pPr>
      <w:rPr>
        <w:rFonts w:ascii="Arial" w:hAnsi="Arial" w:hint="default"/>
      </w:rPr>
    </w:lvl>
    <w:lvl w:ilvl="6" w:tplc="E43C8F92" w:tentative="1">
      <w:start w:val="1"/>
      <w:numFmt w:val="bullet"/>
      <w:lvlText w:val="•"/>
      <w:lvlJc w:val="left"/>
      <w:pPr>
        <w:tabs>
          <w:tab w:val="num" w:pos="5040"/>
        </w:tabs>
        <w:ind w:left="5040" w:hanging="360"/>
      </w:pPr>
      <w:rPr>
        <w:rFonts w:ascii="Arial" w:hAnsi="Arial" w:hint="default"/>
      </w:rPr>
    </w:lvl>
    <w:lvl w:ilvl="7" w:tplc="5FBE6624" w:tentative="1">
      <w:start w:val="1"/>
      <w:numFmt w:val="bullet"/>
      <w:lvlText w:val="•"/>
      <w:lvlJc w:val="left"/>
      <w:pPr>
        <w:tabs>
          <w:tab w:val="num" w:pos="5760"/>
        </w:tabs>
        <w:ind w:left="5760" w:hanging="360"/>
      </w:pPr>
      <w:rPr>
        <w:rFonts w:ascii="Arial" w:hAnsi="Arial" w:hint="default"/>
      </w:rPr>
    </w:lvl>
    <w:lvl w:ilvl="8" w:tplc="0628AD0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495282"/>
    <w:multiLevelType w:val="hybridMultilevel"/>
    <w:tmpl w:val="0F322F7A"/>
    <w:lvl w:ilvl="0" w:tplc="8660AB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88A1EE7"/>
    <w:multiLevelType w:val="hybridMultilevel"/>
    <w:tmpl w:val="0F322F7A"/>
    <w:lvl w:ilvl="0" w:tplc="8660AB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50051841"/>
    <w:multiLevelType w:val="hybridMultilevel"/>
    <w:tmpl w:val="E796FF7E"/>
    <w:lvl w:ilvl="0" w:tplc="04090019">
      <w:start w:val="1"/>
      <w:numFmt w:val="lowerLetter"/>
      <w:lvlText w:val="%1)"/>
      <w:lvlJc w:val="left"/>
      <w:pPr>
        <w:ind w:left="84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3C15FB5"/>
    <w:multiLevelType w:val="multilevel"/>
    <w:tmpl w:val="AC387AE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0E65F3"/>
    <w:multiLevelType w:val="hybridMultilevel"/>
    <w:tmpl w:val="CF881BA4"/>
    <w:lvl w:ilvl="0" w:tplc="04090019">
      <w:start w:val="1"/>
      <w:numFmt w:val="lowerLetter"/>
      <w:lvlText w:val="%1)"/>
      <w:lvlJc w:val="left"/>
      <w:pPr>
        <w:ind w:left="840" w:hanging="420"/>
      </w:pPr>
      <w:rPr>
        <w:rFonts w:hint="eastAsia"/>
      </w:rPr>
    </w:lvl>
    <w:lvl w:ilvl="1" w:tplc="BCB26F4E">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547720E2"/>
    <w:multiLevelType w:val="hybridMultilevel"/>
    <w:tmpl w:val="CF881BA4"/>
    <w:lvl w:ilvl="0" w:tplc="04090019">
      <w:start w:val="1"/>
      <w:numFmt w:val="lowerLetter"/>
      <w:lvlText w:val="%1)"/>
      <w:lvlJc w:val="left"/>
      <w:pPr>
        <w:ind w:left="840" w:hanging="420"/>
      </w:pPr>
      <w:rPr>
        <w:rFonts w:hint="eastAsia"/>
      </w:rPr>
    </w:lvl>
    <w:lvl w:ilvl="1" w:tplc="BCB26F4E">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57092C41"/>
    <w:multiLevelType w:val="hybridMultilevel"/>
    <w:tmpl w:val="65B653AA"/>
    <w:lvl w:ilvl="0" w:tplc="BE9E3D7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1C805E0"/>
    <w:multiLevelType w:val="hybridMultilevel"/>
    <w:tmpl w:val="B99E5090"/>
    <w:lvl w:ilvl="0" w:tplc="B836A0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9E95205"/>
    <w:multiLevelType w:val="hybridMultilevel"/>
    <w:tmpl w:val="A01A91A0"/>
    <w:lvl w:ilvl="0" w:tplc="1E70FB7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6A482CAE"/>
    <w:multiLevelType w:val="hybridMultilevel"/>
    <w:tmpl w:val="0F322F7A"/>
    <w:lvl w:ilvl="0" w:tplc="8660AB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6EDC348B"/>
    <w:multiLevelType w:val="hybridMultilevel"/>
    <w:tmpl w:val="FD02FFC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724F0F72"/>
    <w:multiLevelType w:val="hybridMultilevel"/>
    <w:tmpl w:val="0F322F7A"/>
    <w:lvl w:ilvl="0" w:tplc="8660AB1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494221C"/>
    <w:multiLevelType w:val="hybridMultilevel"/>
    <w:tmpl w:val="7204646C"/>
    <w:lvl w:ilvl="0" w:tplc="14C40AC4">
      <w:start w:val="1"/>
      <w:numFmt w:val="bullet"/>
      <w:lvlText w:val=""/>
      <w:lvlJc w:val="left"/>
      <w:pPr>
        <w:tabs>
          <w:tab w:val="num" w:pos="720"/>
        </w:tabs>
        <w:ind w:left="720" w:hanging="360"/>
      </w:pPr>
      <w:rPr>
        <w:rFonts w:ascii="Wingdings" w:hAnsi="Wingdings" w:hint="default"/>
      </w:rPr>
    </w:lvl>
    <w:lvl w:ilvl="1" w:tplc="7E6A33E6" w:tentative="1">
      <w:start w:val="1"/>
      <w:numFmt w:val="bullet"/>
      <w:lvlText w:val=""/>
      <w:lvlJc w:val="left"/>
      <w:pPr>
        <w:tabs>
          <w:tab w:val="num" w:pos="1440"/>
        </w:tabs>
        <w:ind w:left="1440" w:hanging="360"/>
      </w:pPr>
      <w:rPr>
        <w:rFonts w:ascii="Wingdings" w:hAnsi="Wingdings" w:hint="default"/>
      </w:rPr>
    </w:lvl>
    <w:lvl w:ilvl="2" w:tplc="8F8C70DA">
      <w:start w:val="1"/>
      <w:numFmt w:val="bullet"/>
      <w:lvlText w:val=""/>
      <w:lvlJc w:val="left"/>
      <w:pPr>
        <w:tabs>
          <w:tab w:val="num" w:pos="2160"/>
        </w:tabs>
        <w:ind w:left="2160" w:hanging="360"/>
      </w:pPr>
      <w:rPr>
        <w:rFonts w:ascii="Wingdings" w:hAnsi="Wingdings" w:hint="default"/>
      </w:rPr>
    </w:lvl>
    <w:lvl w:ilvl="3" w:tplc="D69CD5DA" w:tentative="1">
      <w:start w:val="1"/>
      <w:numFmt w:val="bullet"/>
      <w:lvlText w:val=""/>
      <w:lvlJc w:val="left"/>
      <w:pPr>
        <w:tabs>
          <w:tab w:val="num" w:pos="2880"/>
        </w:tabs>
        <w:ind w:left="2880" w:hanging="360"/>
      </w:pPr>
      <w:rPr>
        <w:rFonts w:ascii="Wingdings" w:hAnsi="Wingdings" w:hint="default"/>
      </w:rPr>
    </w:lvl>
    <w:lvl w:ilvl="4" w:tplc="C3122EA4" w:tentative="1">
      <w:start w:val="1"/>
      <w:numFmt w:val="bullet"/>
      <w:lvlText w:val=""/>
      <w:lvlJc w:val="left"/>
      <w:pPr>
        <w:tabs>
          <w:tab w:val="num" w:pos="3600"/>
        </w:tabs>
        <w:ind w:left="3600" w:hanging="360"/>
      </w:pPr>
      <w:rPr>
        <w:rFonts w:ascii="Wingdings" w:hAnsi="Wingdings" w:hint="default"/>
      </w:rPr>
    </w:lvl>
    <w:lvl w:ilvl="5" w:tplc="CF1A926A" w:tentative="1">
      <w:start w:val="1"/>
      <w:numFmt w:val="bullet"/>
      <w:lvlText w:val=""/>
      <w:lvlJc w:val="left"/>
      <w:pPr>
        <w:tabs>
          <w:tab w:val="num" w:pos="4320"/>
        </w:tabs>
        <w:ind w:left="4320" w:hanging="360"/>
      </w:pPr>
      <w:rPr>
        <w:rFonts w:ascii="Wingdings" w:hAnsi="Wingdings" w:hint="default"/>
      </w:rPr>
    </w:lvl>
    <w:lvl w:ilvl="6" w:tplc="81F07D22" w:tentative="1">
      <w:start w:val="1"/>
      <w:numFmt w:val="bullet"/>
      <w:lvlText w:val=""/>
      <w:lvlJc w:val="left"/>
      <w:pPr>
        <w:tabs>
          <w:tab w:val="num" w:pos="5040"/>
        </w:tabs>
        <w:ind w:left="5040" w:hanging="360"/>
      </w:pPr>
      <w:rPr>
        <w:rFonts w:ascii="Wingdings" w:hAnsi="Wingdings" w:hint="default"/>
      </w:rPr>
    </w:lvl>
    <w:lvl w:ilvl="7" w:tplc="F58CAB8A" w:tentative="1">
      <w:start w:val="1"/>
      <w:numFmt w:val="bullet"/>
      <w:lvlText w:val=""/>
      <w:lvlJc w:val="left"/>
      <w:pPr>
        <w:tabs>
          <w:tab w:val="num" w:pos="5760"/>
        </w:tabs>
        <w:ind w:left="5760" w:hanging="360"/>
      </w:pPr>
      <w:rPr>
        <w:rFonts w:ascii="Wingdings" w:hAnsi="Wingdings" w:hint="default"/>
      </w:rPr>
    </w:lvl>
    <w:lvl w:ilvl="8" w:tplc="4000A0D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1C4C50"/>
    <w:multiLevelType w:val="multilevel"/>
    <w:tmpl w:val="283286C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4.1%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7D1551D4"/>
    <w:multiLevelType w:val="hybridMultilevel"/>
    <w:tmpl w:val="EB50E906"/>
    <w:lvl w:ilvl="0" w:tplc="04090019">
      <w:start w:val="1"/>
      <w:numFmt w:val="lowerLetter"/>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9"/>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5"/>
  </w:num>
  <w:num w:numId="6">
    <w:abstractNumId w:val="37"/>
  </w:num>
  <w:num w:numId="7">
    <w:abstractNumId w:val="24"/>
  </w:num>
  <w:num w:numId="8">
    <w:abstractNumId w:val="26"/>
  </w:num>
  <w:num w:numId="9">
    <w:abstractNumId w:val="4"/>
  </w:num>
  <w:num w:numId="10">
    <w:abstractNumId w:val="10"/>
  </w:num>
  <w:num w:numId="11">
    <w:abstractNumId w:val="1"/>
  </w:num>
  <w:num w:numId="12">
    <w:abstractNumId w:val="23"/>
  </w:num>
  <w:num w:numId="13">
    <w:abstractNumId w:val="3"/>
  </w:num>
  <w:num w:numId="14">
    <w:abstractNumId w:val="32"/>
  </w:num>
  <w:num w:numId="15">
    <w:abstractNumId w:val="15"/>
  </w:num>
  <w:num w:numId="16">
    <w:abstractNumId w:val="39"/>
  </w:num>
  <w:num w:numId="17">
    <w:abstractNumId w:val="18"/>
  </w:num>
  <w:num w:numId="18">
    <w:abstractNumId w:val="6"/>
  </w:num>
  <w:num w:numId="19">
    <w:abstractNumId w:val="33"/>
  </w:num>
  <w:num w:numId="20">
    <w:abstractNumId w:val="28"/>
  </w:num>
  <w:num w:numId="21">
    <w:abstractNumId w:val="13"/>
  </w:num>
  <w:num w:numId="22">
    <w:abstractNumId w:val="36"/>
  </w:num>
  <w:num w:numId="23">
    <w:abstractNumId w:val="22"/>
  </w:num>
  <w:num w:numId="24">
    <w:abstractNumId w:val="11"/>
  </w:num>
  <w:num w:numId="25">
    <w:abstractNumId w:val="8"/>
  </w:num>
  <w:num w:numId="26">
    <w:abstractNumId w:val="19"/>
  </w:num>
  <w:num w:numId="27">
    <w:abstractNumId w:val="14"/>
  </w:num>
  <w:num w:numId="28">
    <w:abstractNumId w:val="31"/>
  </w:num>
  <w:num w:numId="29">
    <w:abstractNumId w:val="34"/>
  </w:num>
  <w:num w:numId="30">
    <w:abstractNumId w:val="40"/>
  </w:num>
  <w:num w:numId="31">
    <w:abstractNumId w:val="21"/>
  </w:num>
  <w:num w:numId="32">
    <w:abstractNumId w:val="7"/>
  </w:num>
  <w:num w:numId="33">
    <w:abstractNumId w:val="20"/>
  </w:num>
  <w:num w:numId="34">
    <w:abstractNumId w:val="5"/>
  </w:num>
  <w:num w:numId="35">
    <w:abstractNumId w:val="9"/>
  </w:num>
  <w:num w:numId="36">
    <w:abstractNumId w:val="25"/>
  </w:num>
  <w:num w:numId="37">
    <w:abstractNumId w:val="12"/>
  </w:num>
  <w:num w:numId="38">
    <w:abstractNumId w:val="2"/>
  </w:num>
  <w:num w:numId="39">
    <w:abstractNumId w:val="38"/>
  </w:num>
  <w:num w:numId="40">
    <w:abstractNumId w:val="17"/>
  </w:num>
  <w:num w:numId="41">
    <w:abstractNumId w:val="16"/>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D051F"/>
    <w:rsid w:val="000001D4"/>
    <w:rsid w:val="00001855"/>
    <w:rsid w:val="00002301"/>
    <w:rsid w:val="0000273B"/>
    <w:rsid w:val="00002EAE"/>
    <w:rsid w:val="00003010"/>
    <w:rsid w:val="00003161"/>
    <w:rsid w:val="00003625"/>
    <w:rsid w:val="000039BF"/>
    <w:rsid w:val="00004503"/>
    <w:rsid w:val="000045DE"/>
    <w:rsid w:val="000050BB"/>
    <w:rsid w:val="00005D8C"/>
    <w:rsid w:val="000069C0"/>
    <w:rsid w:val="000075E9"/>
    <w:rsid w:val="00007FB7"/>
    <w:rsid w:val="00010246"/>
    <w:rsid w:val="0001099C"/>
    <w:rsid w:val="00011313"/>
    <w:rsid w:val="00011ACB"/>
    <w:rsid w:val="00012269"/>
    <w:rsid w:val="000130E2"/>
    <w:rsid w:val="00013413"/>
    <w:rsid w:val="000134AF"/>
    <w:rsid w:val="000137EF"/>
    <w:rsid w:val="00014339"/>
    <w:rsid w:val="0001534C"/>
    <w:rsid w:val="000155A0"/>
    <w:rsid w:val="0001580D"/>
    <w:rsid w:val="0001708E"/>
    <w:rsid w:val="00020C7F"/>
    <w:rsid w:val="000219BE"/>
    <w:rsid w:val="00021C99"/>
    <w:rsid w:val="000225C3"/>
    <w:rsid w:val="00022DB9"/>
    <w:rsid w:val="000235E7"/>
    <w:rsid w:val="00023DCB"/>
    <w:rsid w:val="00024F15"/>
    <w:rsid w:val="00025F84"/>
    <w:rsid w:val="00026915"/>
    <w:rsid w:val="000277E5"/>
    <w:rsid w:val="000305E5"/>
    <w:rsid w:val="00031E05"/>
    <w:rsid w:val="00031EA5"/>
    <w:rsid w:val="00032ECA"/>
    <w:rsid w:val="000332FA"/>
    <w:rsid w:val="00033A47"/>
    <w:rsid w:val="000353C0"/>
    <w:rsid w:val="00035473"/>
    <w:rsid w:val="00035646"/>
    <w:rsid w:val="00036A85"/>
    <w:rsid w:val="00036ABB"/>
    <w:rsid w:val="0003773E"/>
    <w:rsid w:val="000419EB"/>
    <w:rsid w:val="00041A80"/>
    <w:rsid w:val="00042165"/>
    <w:rsid w:val="000443AF"/>
    <w:rsid w:val="000447FD"/>
    <w:rsid w:val="0004517C"/>
    <w:rsid w:val="00050790"/>
    <w:rsid w:val="00053F9A"/>
    <w:rsid w:val="0005544B"/>
    <w:rsid w:val="00056218"/>
    <w:rsid w:val="00057625"/>
    <w:rsid w:val="0006157F"/>
    <w:rsid w:val="00062635"/>
    <w:rsid w:val="000628F3"/>
    <w:rsid w:val="0006341D"/>
    <w:rsid w:val="0006428D"/>
    <w:rsid w:val="000655F1"/>
    <w:rsid w:val="00066188"/>
    <w:rsid w:val="0006619F"/>
    <w:rsid w:val="0006629C"/>
    <w:rsid w:val="00066319"/>
    <w:rsid w:val="0006701E"/>
    <w:rsid w:val="0007013B"/>
    <w:rsid w:val="00070D9F"/>
    <w:rsid w:val="000724F8"/>
    <w:rsid w:val="000729DC"/>
    <w:rsid w:val="00072B86"/>
    <w:rsid w:val="00073BC0"/>
    <w:rsid w:val="00074997"/>
    <w:rsid w:val="00076AB3"/>
    <w:rsid w:val="00077AAC"/>
    <w:rsid w:val="00077D2E"/>
    <w:rsid w:val="000824B1"/>
    <w:rsid w:val="000824E2"/>
    <w:rsid w:val="00082533"/>
    <w:rsid w:val="00083689"/>
    <w:rsid w:val="00084DA6"/>
    <w:rsid w:val="00085B13"/>
    <w:rsid w:val="00085CCD"/>
    <w:rsid w:val="000871A8"/>
    <w:rsid w:val="00087705"/>
    <w:rsid w:val="00087921"/>
    <w:rsid w:val="00087AD1"/>
    <w:rsid w:val="0009030E"/>
    <w:rsid w:val="00090F07"/>
    <w:rsid w:val="00091335"/>
    <w:rsid w:val="000929B0"/>
    <w:rsid w:val="000948E3"/>
    <w:rsid w:val="00094B34"/>
    <w:rsid w:val="00094D74"/>
    <w:rsid w:val="0009553C"/>
    <w:rsid w:val="000966E3"/>
    <w:rsid w:val="000973CD"/>
    <w:rsid w:val="000977EC"/>
    <w:rsid w:val="000A1DCF"/>
    <w:rsid w:val="000A22A8"/>
    <w:rsid w:val="000A41E3"/>
    <w:rsid w:val="000A5EBC"/>
    <w:rsid w:val="000A6086"/>
    <w:rsid w:val="000A69E3"/>
    <w:rsid w:val="000A6C71"/>
    <w:rsid w:val="000A78EF"/>
    <w:rsid w:val="000B031C"/>
    <w:rsid w:val="000B1E55"/>
    <w:rsid w:val="000B25A3"/>
    <w:rsid w:val="000B29B0"/>
    <w:rsid w:val="000B3C31"/>
    <w:rsid w:val="000B47E5"/>
    <w:rsid w:val="000B5A56"/>
    <w:rsid w:val="000B656C"/>
    <w:rsid w:val="000B7617"/>
    <w:rsid w:val="000B7751"/>
    <w:rsid w:val="000C03FC"/>
    <w:rsid w:val="000C0B32"/>
    <w:rsid w:val="000C1EC8"/>
    <w:rsid w:val="000C375C"/>
    <w:rsid w:val="000C39F9"/>
    <w:rsid w:val="000C3BFB"/>
    <w:rsid w:val="000C4DA7"/>
    <w:rsid w:val="000C52B1"/>
    <w:rsid w:val="000C5ADE"/>
    <w:rsid w:val="000C5CBA"/>
    <w:rsid w:val="000C6D35"/>
    <w:rsid w:val="000C6F45"/>
    <w:rsid w:val="000D0C7F"/>
    <w:rsid w:val="000D151F"/>
    <w:rsid w:val="000D2C8D"/>
    <w:rsid w:val="000D2CE7"/>
    <w:rsid w:val="000D4DB9"/>
    <w:rsid w:val="000D5E23"/>
    <w:rsid w:val="000D68DA"/>
    <w:rsid w:val="000D6B56"/>
    <w:rsid w:val="000D7C43"/>
    <w:rsid w:val="000E0445"/>
    <w:rsid w:val="000E0793"/>
    <w:rsid w:val="000E0A54"/>
    <w:rsid w:val="000E0A77"/>
    <w:rsid w:val="000E0EF6"/>
    <w:rsid w:val="000E1390"/>
    <w:rsid w:val="000E195E"/>
    <w:rsid w:val="000E2185"/>
    <w:rsid w:val="000E42E8"/>
    <w:rsid w:val="000E5959"/>
    <w:rsid w:val="000E6A9A"/>
    <w:rsid w:val="000E77E5"/>
    <w:rsid w:val="000E799E"/>
    <w:rsid w:val="000F0126"/>
    <w:rsid w:val="000F07A6"/>
    <w:rsid w:val="000F13C8"/>
    <w:rsid w:val="000F1559"/>
    <w:rsid w:val="000F2F19"/>
    <w:rsid w:val="000F30EA"/>
    <w:rsid w:val="000F31C5"/>
    <w:rsid w:val="000F35D3"/>
    <w:rsid w:val="000F5A9C"/>
    <w:rsid w:val="000F60D1"/>
    <w:rsid w:val="000F6982"/>
    <w:rsid w:val="000F6F4C"/>
    <w:rsid w:val="0010018B"/>
    <w:rsid w:val="0010024B"/>
    <w:rsid w:val="00100527"/>
    <w:rsid w:val="00100B9E"/>
    <w:rsid w:val="0010126A"/>
    <w:rsid w:val="00102F28"/>
    <w:rsid w:val="00103C94"/>
    <w:rsid w:val="0010460A"/>
    <w:rsid w:val="00105DA7"/>
    <w:rsid w:val="00107141"/>
    <w:rsid w:val="001076DD"/>
    <w:rsid w:val="00113710"/>
    <w:rsid w:val="00113CF1"/>
    <w:rsid w:val="001152DF"/>
    <w:rsid w:val="00120038"/>
    <w:rsid w:val="00122C4D"/>
    <w:rsid w:val="00123371"/>
    <w:rsid w:val="00124EE7"/>
    <w:rsid w:val="0012503E"/>
    <w:rsid w:val="0012529F"/>
    <w:rsid w:val="001259F1"/>
    <w:rsid w:val="00126297"/>
    <w:rsid w:val="00126CC1"/>
    <w:rsid w:val="00130790"/>
    <w:rsid w:val="0013082F"/>
    <w:rsid w:val="001309D3"/>
    <w:rsid w:val="00130E92"/>
    <w:rsid w:val="001313DA"/>
    <w:rsid w:val="00132C1A"/>
    <w:rsid w:val="00133B34"/>
    <w:rsid w:val="00134351"/>
    <w:rsid w:val="0013437E"/>
    <w:rsid w:val="00135285"/>
    <w:rsid w:val="00135781"/>
    <w:rsid w:val="0014045F"/>
    <w:rsid w:val="00140F28"/>
    <w:rsid w:val="00140F8E"/>
    <w:rsid w:val="00141980"/>
    <w:rsid w:val="001419E2"/>
    <w:rsid w:val="00142A7D"/>
    <w:rsid w:val="00143A4B"/>
    <w:rsid w:val="00143C53"/>
    <w:rsid w:val="00143C71"/>
    <w:rsid w:val="00144261"/>
    <w:rsid w:val="001443A9"/>
    <w:rsid w:val="001452B2"/>
    <w:rsid w:val="001469DC"/>
    <w:rsid w:val="0014741D"/>
    <w:rsid w:val="00147475"/>
    <w:rsid w:val="001507BE"/>
    <w:rsid w:val="001508D2"/>
    <w:rsid w:val="001508D7"/>
    <w:rsid w:val="00151CFD"/>
    <w:rsid w:val="00152C12"/>
    <w:rsid w:val="00152D1C"/>
    <w:rsid w:val="00154A11"/>
    <w:rsid w:val="00154B6E"/>
    <w:rsid w:val="001552B5"/>
    <w:rsid w:val="0015567E"/>
    <w:rsid w:val="00155B12"/>
    <w:rsid w:val="00155BC6"/>
    <w:rsid w:val="00156357"/>
    <w:rsid w:val="00156484"/>
    <w:rsid w:val="001566F1"/>
    <w:rsid w:val="00157024"/>
    <w:rsid w:val="001625EF"/>
    <w:rsid w:val="00164166"/>
    <w:rsid w:val="00164C1D"/>
    <w:rsid w:val="001650EA"/>
    <w:rsid w:val="001670AD"/>
    <w:rsid w:val="001678F1"/>
    <w:rsid w:val="00170279"/>
    <w:rsid w:val="00170401"/>
    <w:rsid w:val="001725BA"/>
    <w:rsid w:val="001726F1"/>
    <w:rsid w:val="00175490"/>
    <w:rsid w:val="00176818"/>
    <w:rsid w:val="00176B15"/>
    <w:rsid w:val="001770CB"/>
    <w:rsid w:val="0017775A"/>
    <w:rsid w:val="00177BAC"/>
    <w:rsid w:val="001809DB"/>
    <w:rsid w:val="0018105A"/>
    <w:rsid w:val="00181094"/>
    <w:rsid w:val="00181E19"/>
    <w:rsid w:val="00181F7E"/>
    <w:rsid w:val="0018327D"/>
    <w:rsid w:val="00183CD8"/>
    <w:rsid w:val="00184307"/>
    <w:rsid w:val="001844FB"/>
    <w:rsid w:val="00185135"/>
    <w:rsid w:val="00185C49"/>
    <w:rsid w:val="001904C9"/>
    <w:rsid w:val="00190902"/>
    <w:rsid w:val="00190B3F"/>
    <w:rsid w:val="00192040"/>
    <w:rsid w:val="00192668"/>
    <w:rsid w:val="0019327F"/>
    <w:rsid w:val="00193563"/>
    <w:rsid w:val="0019364E"/>
    <w:rsid w:val="00193D84"/>
    <w:rsid w:val="00193FA7"/>
    <w:rsid w:val="00195372"/>
    <w:rsid w:val="00196437"/>
    <w:rsid w:val="001A25DF"/>
    <w:rsid w:val="001A287D"/>
    <w:rsid w:val="001A4409"/>
    <w:rsid w:val="001A4D07"/>
    <w:rsid w:val="001A5065"/>
    <w:rsid w:val="001A5E64"/>
    <w:rsid w:val="001A5F3B"/>
    <w:rsid w:val="001A66B5"/>
    <w:rsid w:val="001A6A7B"/>
    <w:rsid w:val="001A6FAA"/>
    <w:rsid w:val="001A7217"/>
    <w:rsid w:val="001B0EA9"/>
    <w:rsid w:val="001B0F9F"/>
    <w:rsid w:val="001B1F09"/>
    <w:rsid w:val="001B1F4B"/>
    <w:rsid w:val="001B2468"/>
    <w:rsid w:val="001B3D7B"/>
    <w:rsid w:val="001B48B2"/>
    <w:rsid w:val="001B5BCA"/>
    <w:rsid w:val="001B688E"/>
    <w:rsid w:val="001B7335"/>
    <w:rsid w:val="001B7B9C"/>
    <w:rsid w:val="001C039E"/>
    <w:rsid w:val="001C0DB7"/>
    <w:rsid w:val="001C22A7"/>
    <w:rsid w:val="001C29AE"/>
    <w:rsid w:val="001C2B75"/>
    <w:rsid w:val="001C2EC8"/>
    <w:rsid w:val="001C52AA"/>
    <w:rsid w:val="001C55F6"/>
    <w:rsid w:val="001C562C"/>
    <w:rsid w:val="001C6227"/>
    <w:rsid w:val="001C6421"/>
    <w:rsid w:val="001C654C"/>
    <w:rsid w:val="001D7565"/>
    <w:rsid w:val="001D79C2"/>
    <w:rsid w:val="001D7EBA"/>
    <w:rsid w:val="001E17A5"/>
    <w:rsid w:val="001E17AF"/>
    <w:rsid w:val="001E1EB0"/>
    <w:rsid w:val="001E2B23"/>
    <w:rsid w:val="001E2CC0"/>
    <w:rsid w:val="001E2EA4"/>
    <w:rsid w:val="001E36B9"/>
    <w:rsid w:val="001E3B24"/>
    <w:rsid w:val="001E3EB2"/>
    <w:rsid w:val="001E40AC"/>
    <w:rsid w:val="001E4460"/>
    <w:rsid w:val="001E5BC9"/>
    <w:rsid w:val="001E65A3"/>
    <w:rsid w:val="001E79E6"/>
    <w:rsid w:val="001F0521"/>
    <w:rsid w:val="001F138E"/>
    <w:rsid w:val="001F1428"/>
    <w:rsid w:val="001F14AE"/>
    <w:rsid w:val="001F19FC"/>
    <w:rsid w:val="001F4189"/>
    <w:rsid w:val="001F48EF"/>
    <w:rsid w:val="001F4E65"/>
    <w:rsid w:val="001F4FBF"/>
    <w:rsid w:val="001F52F5"/>
    <w:rsid w:val="001F58EC"/>
    <w:rsid w:val="001F6715"/>
    <w:rsid w:val="001F6B23"/>
    <w:rsid w:val="001F7284"/>
    <w:rsid w:val="00202C75"/>
    <w:rsid w:val="002032C9"/>
    <w:rsid w:val="0020341E"/>
    <w:rsid w:val="00205ADC"/>
    <w:rsid w:val="00206049"/>
    <w:rsid w:val="00206715"/>
    <w:rsid w:val="00206A38"/>
    <w:rsid w:val="002113F4"/>
    <w:rsid w:val="0021304F"/>
    <w:rsid w:val="002146F4"/>
    <w:rsid w:val="002154BB"/>
    <w:rsid w:val="00215DAC"/>
    <w:rsid w:val="0021654C"/>
    <w:rsid w:val="002171DF"/>
    <w:rsid w:val="002171E4"/>
    <w:rsid w:val="0021748A"/>
    <w:rsid w:val="00217852"/>
    <w:rsid w:val="00217A1E"/>
    <w:rsid w:val="00217E1C"/>
    <w:rsid w:val="00220DDB"/>
    <w:rsid w:val="002217AB"/>
    <w:rsid w:val="00222C68"/>
    <w:rsid w:val="0022434D"/>
    <w:rsid w:val="002245F5"/>
    <w:rsid w:val="00226030"/>
    <w:rsid w:val="00226D1A"/>
    <w:rsid w:val="00226D20"/>
    <w:rsid w:val="0022762C"/>
    <w:rsid w:val="002300AF"/>
    <w:rsid w:val="00230104"/>
    <w:rsid w:val="002301F6"/>
    <w:rsid w:val="00230BFC"/>
    <w:rsid w:val="00230C22"/>
    <w:rsid w:val="00231C96"/>
    <w:rsid w:val="00232269"/>
    <w:rsid w:val="002325D0"/>
    <w:rsid w:val="00232EB8"/>
    <w:rsid w:val="00234443"/>
    <w:rsid w:val="00235386"/>
    <w:rsid w:val="002358FE"/>
    <w:rsid w:val="0023600B"/>
    <w:rsid w:val="00236881"/>
    <w:rsid w:val="002372D8"/>
    <w:rsid w:val="00240CA6"/>
    <w:rsid w:val="0024103F"/>
    <w:rsid w:val="002412E7"/>
    <w:rsid w:val="00241B94"/>
    <w:rsid w:val="00241D86"/>
    <w:rsid w:val="00242F29"/>
    <w:rsid w:val="00244BCB"/>
    <w:rsid w:val="00245745"/>
    <w:rsid w:val="0024661C"/>
    <w:rsid w:val="002468C7"/>
    <w:rsid w:val="00246E8F"/>
    <w:rsid w:val="00247234"/>
    <w:rsid w:val="0024772E"/>
    <w:rsid w:val="00247D81"/>
    <w:rsid w:val="0025095F"/>
    <w:rsid w:val="00250CF1"/>
    <w:rsid w:val="00251A7E"/>
    <w:rsid w:val="00251CF5"/>
    <w:rsid w:val="00251D38"/>
    <w:rsid w:val="002524A0"/>
    <w:rsid w:val="00253859"/>
    <w:rsid w:val="00253F5D"/>
    <w:rsid w:val="002542B7"/>
    <w:rsid w:val="002546A4"/>
    <w:rsid w:val="002548F1"/>
    <w:rsid w:val="00254984"/>
    <w:rsid w:val="00255433"/>
    <w:rsid w:val="0025783C"/>
    <w:rsid w:val="002604A2"/>
    <w:rsid w:val="00260B5C"/>
    <w:rsid w:val="00260C82"/>
    <w:rsid w:val="002616A2"/>
    <w:rsid w:val="00261E65"/>
    <w:rsid w:val="0026363A"/>
    <w:rsid w:val="0026398A"/>
    <w:rsid w:val="00264BAA"/>
    <w:rsid w:val="00264DE2"/>
    <w:rsid w:val="002651CE"/>
    <w:rsid w:val="00265536"/>
    <w:rsid w:val="00265ED2"/>
    <w:rsid w:val="002669B4"/>
    <w:rsid w:val="00266FB8"/>
    <w:rsid w:val="002671AE"/>
    <w:rsid w:val="00267749"/>
    <w:rsid w:val="00270855"/>
    <w:rsid w:val="00270F2C"/>
    <w:rsid w:val="002716D9"/>
    <w:rsid w:val="00272884"/>
    <w:rsid w:val="00272D1A"/>
    <w:rsid w:val="002733C8"/>
    <w:rsid w:val="00274106"/>
    <w:rsid w:val="00274713"/>
    <w:rsid w:val="00276C0C"/>
    <w:rsid w:val="002779EF"/>
    <w:rsid w:val="0028067D"/>
    <w:rsid w:val="00281B26"/>
    <w:rsid w:val="00282123"/>
    <w:rsid w:val="00282E89"/>
    <w:rsid w:val="002833CA"/>
    <w:rsid w:val="00283CB4"/>
    <w:rsid w:val="00284792"/>
    <w:rsid w:val="00284A81"/>
    <w:rsid w:val="0028588F"/>
    <w:rsid w:val="00285FB2"/>
    <w:rsid w:val="0028678F"/>
    <w:rsid w:val="00286A55"/>
    <w:rsid w:val="002875E8"/>
    <w:rsid w:val="00287645"/>
    <w:rsid w:val="00287BD8"/>
    <w:rsid w:val="002905C7"/>
    <w:rsid w:val="00291F3E"/>
    <w:rsid w:val="00292932"/>
    <w:rsid w:val="00292A9D"/>
    <w:rsid w:val="00293070"/>
    <w:rsid w:val="0029518A"/>
    <w:rsid w:val="00296B6A"/>
    <w:rsid w:val="00297256"/>
    <w:rsid w:val="0029792F"/>
    <w:rsid w:val="002A001A"/>
    <w:rsid w:val="002A0215"/>
    <w:rsid w:val="002A032B"/>
    <w:rsid w:val="002A0739"/>
    <w:rsid w:val="002A145D"/>
    <w:rsid w:val="002A2134"/>
    <w:rsid w:val="002A2E34"/>
    <w:rsid w:val="002A52E0"/>
    <w:rsid w:val="002A5410"/>
    <w:rsid w:val="002A6EF2"/>
    <w:rsid w:val="002A7513"/>
    <w:rsid w:val="002A7EB7"/>
    <w:rsid w:val="002B0060"/>
    <w:rsid w:val="002B0665"/>
    <w:rsid w:val="002B0AB0"/>
    <w:rsid w:val="002B0B08"/>
    <w:rsid w:val="002B1C61"/>
    <w:rsid w:val="002B3291"/>
    <w:rsid w:val="002B3791"/>
    <w:rsid w:val="002B4F4A"/>
    <w:rsid w:val="002B5633"/>
    <w:rsid w:val="002B6059"/>
    <w:rsid w:val="002B6543"/>
    <w:rsid w:val="002B735E"/>
    <w:rsid w:val="002B7365"/>
    <w:rsid w:val="002B76F0"/>
    <w:rsid w:val="002B7D5D"/>
    <w:rsid w:val="002C0C2C"/>
    <w:rsid w:val="002C1068"/>
    <w:rsid w:val="002C109D"/>
    <w:rsid w:val="002C1953"/>
    <w:rsid w:val="002C2BC5"/>
    <w:rsid w:val="002C38CD"/>
    <w:rsid w:val="002C3CCC"/>
    <w:rsid w:val="002C49A8"/>
    <w:rsid w:val="002C4E2C"/>
    <w:rsid w:val="002C5283"/>
    <w:rsid w:val="002C56C8"/>
    <w:rsid w:val="002C5D68"/>
    <w:rsid w:val="002C5F56"/>
    <w:rsid w:val="002C6D20"/>
    <w:rsid w:val="002D0712"/>
    <w:rsid w:val="002D0AE8"/>
    <w:rsid w:val="002D12A1"/>
    <w:rsid w:val="002D1377"/>
    <w:rsid w:val="002D1AC0"/>
    <w:rsid w:val="002D218C"/>
    <w:rsid w:val="002D27EA"/>
    <w:rsid w:val="002D280A"/>
    <w:rsid w:val="002D3338"/>
    <w:rsid w:val="002D526A"/>
    <w:rsid w:val="002D55DE"/>
    <w:rsid w:val="002D5A87"/>
    <w:rsid w:val="002D5CE6"/>
    <w:rsid w:val="002D67E4"/>
    <w:rsid w:val="002D6D48"/>
    <w:rsid w:val="002D74DB"/>
    <w:rsid w:val="002E0321"/>
    <w:rsid w:val="002E1DAB"/>
    <w:rsid w:val="002E1F28"/>
    <w:rsid w:val="002E39B7"/>
    <w:rsid w:val="002E58AC"/>
    <w:rsid w:val="002E5B82"/>
    <w:rsid w:val="002E5DA1"/>
    <w:rsid w:val="002E5F09"/>
    <w:rsid w:val="002E5F45"/>
    <w:rsid w:val="002E64C3"/>
    <w:rsid w:val="002E65A2"/>
    <w:rsid w:val="002E73F5"/>
    <w:rsid w:val="002E7653"/>
    <w:rsid w:val="002F1D2F"/>
    <w:rsid w:val="002F22D8"/>
    <w:rsid w:val="002F2577"/>
    <w:rsid w:val="002F34F5"/>
    <w:rsid w:val="002F358F"/>
    <w:rsid w:val="002F3B6A"/>
    <w:rsid w:val="002F3C7E"/>
    <w:rsid w:val="002F44C1"/>
    <w:rsid w:val="002F4C21"/>
    <w:rsid w:val="002F5997"/>
    <w:rsid w:val="002F617E"/>
    <w:rsid w:val="002F667C"/>
    <w:rsid w:val="002F7178"/>
    <w:rsid w:val="002F7CDC"/>
    <w:rsid w:val="00301ADB"/>
    <w:rsid w:val="00301C38"/>
    <w:rsid w:val="0030213F"/>
    <w:rsid w:val="003021C4"/>
    <w:rsid w:val="00302ECD"/>
    <w:rsid w:val="00303A40"/>
    <w:rsid w:val="003046FF"/>
    <w:rsid w:val="00305CAB"/>
    <w:rsid w:val="00305DF3"/>
    <w:rsid w:val="00306640"/>
    <w:rsid w:val="0030738F"/>
    <w:rsid w:val="0030795C"/>
    <w:rsid w:val="003102E7"/>
    <w:rsid w:val="00310666"/>
    <w:rsid w:val="00312C60"/>
    <w:rsid w:val="00313480"/>
    <w:rsid w:val="00313665"/>
    <w:rsid w:val="003136B8"/>
    <w:rsid w:val="00313740"/>
    <w:rsid w:val="00313B6E"/>
    <w:rsid w:val="00314A14"/>
    <w:rsid w:val="003154D2"/>
    <w:rsid w:val="00315F45"/>
    <w:rsid w:val="00316293"/>
    <w:rsid w:val="00316B51"/>
    <w:rsid w:val="00321236"/>
    <w:rsid w:val="003212A2"/>
    <w:rsid w:val="00321499"/>
    <w:rsid w:val="00323337"/>
    <w:rsid w:val="00323404"/>
    <w:rsid w:val="0032389F"/>
    <w:rsid w:val="00323AEA"/>
    <w:rsid w:val="00323D2A"/>
    <w:rsid w:val="00324E18"/>
    <w:rsid w:val="00326640"/>
    <w:rsid w:val="00326A9A"/>
    <w:rsid w:val="00326FF0"/>
    <w:rsid w:val="0032770B"/>
    <w:rsid w:val="00327F25"/>
    <w:rsid w:val="00327F2E"/>
    <w:rsid w:val="00330F71"/>
    <w:rsid w:val="00331B30"/>
    <w:rsid w:val="003324B2"/>
    <w:rsid w:val="00332766"/>
    <w:rsid w:val="00333029"/>
    <w:rsid w:val="0033387F"/>
    <w:rsid w:val="003352FC"/>
    <w:rsid w:val="00335CE4"/>
    <w:rsid w:val="00336224"/>
    <w:rsid w:val="003368AC"/>
    <w:rsid w:val="00336A7D"/>
    <w:rsid w:val="00337C87"/>
    <w:rsid w:val="00337D53"/>
    <w:rsid w:val="0034124D"/>
    <w:rsid w:val="00341FF0"/>
    <w:rsid w:val="0034593E"/>
    <w:rsid w:val="003463CE"/>
    <w:rsid w:val="0034691B"/>
    <w:rsid w:val="003469D2"/>
    <w:rsid w:val="00346B36"/>
    <w:rsid w:val="00347198"/>
    <w:rsid w:val="0035008C"/>
    <w:rsid w:val="00350378"/>
    <w:rsid w:val="003511D3"/>
    <w:rsid w:val="003515B9"/>
    <w:rsid w:val="003516A2"/>
    <w:rsid w:val="003518AA"/>
    <w:rsid w:val="00352546"/>
    <w:rsid w:val="00352C28"/>
    <w:rsid w:val="00353B11"/>
    <w:rsid w:val="00354BD9"/>
    <w:rsid w:val="00355475"/>
    <w:rsid w:val="0035547D"/>
    <w:rsid w:val="00355544"/>
    <w:rsid w:val="00356A0B"/>
    <w:rsid w:val="00357432"/>
    <w:rsid w:val="0036016F"/>
    <w:rsid w:val="00360528"/>
    <w:rsid w:val="00363D50"/>
    <w:rsid w:val="00363DB7"/>
    <w:rsid w:val="003640B6"/>
    <w:rsid w:val="00365ED4"/>
    <w:rsid w:val="00366385"/>
    <w:rsid w:val="00366DD4"/>
    <w:rsid w:val="00367369"/>
    <w:rsid w:val="00371466"/>
    <w:rsid w:val="00371C5F"/>
    <w:rsid w:val="00372E43"/>
    <w:rsid w:val="00373C5C"/>
    <w:rsid w:val="00373D10"/>
    <w:rsid w:val="00373DFD"/>
    <w:rsid w:val="00373FBA"/>
    <w:rsid w:val="003743B5"/>
    <w:rsid w:val="0037463F"/>
    <w:rsid w:val="00374B4E"/>
    <w:rsid w:val="00375054"/>
    <w:rsid w:val="00375C6D"/>
    <w:rsid w:val="0037694D"/>
    <w:rsid w:val="00376E0C"/>
    <w:rsid w:val="00377A7C"/>
    <w:rsid w:val="00377DB3"/>
    <w:rsid w:val="00380CBF"/>
    <w:rsid w:val="00381116"/>
    <w:rsid w:val="0038144B"/>
    <w:rsid w:val="003819A3"/>
    <w:rsid w:val="00381BD1"/>
    <w:rsid w:val="00383ED4"/>
    <w:rsid w:val="0038505E"/>
    <w:rsid w:val="00385988"/>
    <w:rsid w:val="003876F2"/>
    <w:rsid w:val="00387F62"/>
    <w:rsid w:val="003901AF"/>
    <w:rsid w:val="003907B2"/>
    <w:rsid w:val="00390B51"/>
    <w:rsid w:val="0039214E"/>
    <w:rsid w:val="0039217F"/>
    <w:rsid w:val="003922F0"/>
    <w:rsid w:val="003923C8"/>
    <w:rsid w:val="003927AA"/>
    <w:rsid w:val="00395B8E"/>
    <w:rsid w:val="0039622C"/>
    <w:rsid w:val="003964EE"/>
    <w:rsid w:val="00396BB7"/>
    <w:rsid w:val="00397137"/>
    <w:rsid w:val="003A0819"/>
    <w:rsid w:val="003A0B77"/>
    <w:rsid w:val="003A16ED"/>
    <w:rsid w:val="003A1A15"/>
    <w:rsid w:val="003A1B58"/>
    <w:rsid w:val="003A1D2E"/>
    <w:rsid w:val="003A2324"/>
    <w:rsid w:val="003A3FDF"/>
    <w:rsid w:val="003A40AA"/>
    <w:rsid w:val="003A5028"/>
    <w:rsid w:val="003A5135"/>
    <w:rsid w:val="003A5472"/>
    <w:rsid w:val="003A5EF4"/>
    <w:rsid w:val="003A5FA4"/>
    <w:rsid w:val="003A6488"/>
    <w:rsid w:val="003B0386"/>
    <w:rsid w:val="003B04A3"/>
    <w:rsid w:val="003B07D0"/>
    <w:rsid w:val="003B0A9F"/>
    <w:rsid w:val="003B2087"/>
    <w:rsid w:val="003B25FD"/>
    <w:rsid w:val="003B2C62"/>
    <w:rsid w:val="003B31F9"/>
    <w:rsid w:val="003B3271"/>
    <w:rsid w:val="003B3736"/>
    <w:rsid w:val="003B3C95"/>
    <w:rsid w:val="003B42C7"/>
    <w:rsid w:val="003B5028"/>
    <w:rsid w:val="003B6E32"/>
    <w:rsid w:val="003B6FC0"/>
    <w:rsid w:val="003B7381"/>
    <w:rsid w:val="003C02F8"/>
    <w:rsid w:val="003C0A94"/>
    <w:rsid w:val="003C37B4"/>
    <w:rsid w:val="003C4A0C"/>
    <w:rsid w:val="003C4E1E"/>
    <w:rsid w:val="003C6BEF"/>
    <w:rsid w:val="003C7896"/>
    <w:rsid w:val="003D1018"/>
    <w:rsid w:val="003D1422"/>
    <w:rsid w:val="003D215F"/>
    <w:rsid w:val="003D542F"/>
    <w:rsid w:val="003D62FF"/>
    <w:rsid w:val="003D684D"/>
    <w:rsid w:val="003D78B9"/>
    <w:rsid w:val="003E022C"/>
    <w:rsid w:val="003E33CC"/>
    <w:rsid w:val="003E41A6"/>
    <w:rsid w:val="003E4420"/>
    <w:rsid w:val="003E49B2"/>
    <w:rsid w:val="003E49BF"/>
    <w:rsid w:val="003E6D0C"/>
    <w:rsid w:val="003E6F1A"/>
    <w:rsid w:val="003F0698"/>
    <w:rsid w:val="003F0860"/>
    <w:rsid w:val="003F08A6"/>
    <w:rsid w:val="003F1089"/>
    <w:rsid w:val="003F1D2A"/>
    <w:rsid w:val="003F1E45"/>
    <w:rsid w:val="003F259C"/>
    <w:rsid w:val="003F2C1D"/>
    <w:rsid w:val="003F2E6A"/>
    <w:rsid w:val="003F3780"/>
    <w:rsid w:val="003F5635"/>
    <w:rsid w:val="003F678D"/>
    <w:rsid w:val="003F6D6C"/>
    <w:rsid w:val="003F6EC4"/>
    <w:rsid w:val="003F7240"/>
    <w:rsid w:val="0040141D"/>
    <w:rsid w:val="00401A23"/>
    <w:rsid w:val="00401E84"/>
    <w:rsid w:val="00402E3D"/>
    <w:rsid w:val="004032B3"/>
    <w:rsid w:val="00403DAF"/>
    <w:rsid w:val="00404787"/>
    <w:rsid w:val="00405406"/>
    <w:rsid w:val="00405D65"/>
    <w:rsid w:val="00406FEC"/>
    <w:rsid w:val="0040771A"/>
    <w:rsid w:val="00407DD1"/>
    <w:rsid w:val="004101A3"/>
    <w:rsid w:val="004107C6"/>
    <w:rsid w:val="00410EDD"/>
    <w:rsid w:val="004126D3"/>
    <w:rsid w:val="00412F18"/>
    <w:rsid w:val="00413D8E"/>
    <w:rsid w:val="00414FE3"/>
    <w:rsid w:val="00415B18"/>
    <w:rsid w:val="0041775D"/>
    <w:rsid w:val="0042049B"/>
    <w:rsid w:val="004214FF"/>
    <w:rsid w:val="00421763"/>
    <w:rsid w:val="00422A2D"/>
    <w:rsid w:val="00422BF8"/>
    <w:rsid w:val="0042500F"/>
    <w:rsid w:val="004254BC"/>
    <w:rsid w:val="004259CC"/>
    <w:rsid w:val="00426946"/>
    <w:rsid w:val="004275A1"/>
    <w:rsid w:val="00427D5B"/>
    <w:rsid w:val="00430366"/>
    <w:rsid w:val="00430DAA"/>
    <w:rsid w:val="00431852"/>
    <w:rsid w:val="00431B33"/>
    <w:rsid w:val="004332E3"/>
    <w:rsid w:val="00433D0E"/>
    <w:rsid w:val="00433DB3"/>
    <w:rsid w:val="0043494F"/>
    <w:rsid w:val="00434AB7"/>
    <w:rsid w:val="0043503F"/>
    <w:rsid w:val="00440350"/>
    <w:rsid w:val="00440472"/>
    <w:rsid w:val="004410A6"/>
    <w:rsid w:val="00441949"/>
    <w:rsid w:val="0044408A"/>
    <w:rsid w:val="00444F1F"/>
    <w:rsid w:val="00445253"/>
    <w:rsid w:val="00445416"/>
    <w:rsid w:val="0044592D"/>
    <w:rsid w:val="00445A35"/>
    <w:rsid w:val="00445D0F"/>
    <w:rsid w:val="00446582"/>
    <w:rsid w:val="00446A10"/>
    <w:rsid w:val="00447245"/>
    <w:rsid w:val="00447544"/>
    <w:rsid w:val="00450E21"/>
    <w:rsid w:val="00450E25"/>
    <w:rsid w:val="00451240"/>
    <w:rsid w:val="00451F12"/>
    <w:rsid w:val="0045207C"/>
    <w:rsid w:val="0045273C"/>
    <w:rsid w:val="00452749"/>
    <w:rsid w:val="0045421C"/>
    <w:rsid w:val="00454F90"/>
    <w:rsid w:val="00456E8F"/>
    <w:rsid w:val="00457848"/>
    <w:rsid w:val="00457F9C"/>
    <w:rsid w:val="00460A34"/>
    <w:rsid w:val="0046108B"/>
    <w:rsid w:val="00461574"/>
    <w:rsid w:val="0046157F"/>
    <w:rsid w:val="004620E8"/>
    <w:rsid w:val="00462B84"/>
    <w:rsid w:val="00462C6D"/>
    <w:rsid w:val="00462D19"/>
    <w:rsid w:val="0046370E"/>
    <w:rsid w:val="00463AE7"/>
    <w:rsid w:val="00463DC6"/>
    <w:rsid w:val="0046407E"/>
    <w:rsid w:val="00465130"/>
    <w:rsid w:val="004661E9"/>
    <w:rsid w:val="00466794"/>
    <w:rsid w:val="00466E32"/>
    <w:rsid w:val="00466F13"/>
    <w:rsid w:val="004676FB"/>
    <w:rsid w:val="004677D8"/>
    <w:rsid w:val="00467B5C"/>
    <w:rsid w:val="004706FA"/>
    <w:rsid w:val="00470F73"/>
    <w:rsid w:val="004711B2"/>
    <w:rsid w:val="0047642A"/>
    <w:rsid w:val="00476897"/>
    <w:rsid w:val="004768A0"/>
    <w:rsid w:val="004768FE"/>
    <w:rsid w:val="00476E46"/>
    <w:rsid w:val="00480687"/>
    <w:rsid w:val="00480DD2"/>
    <w:rsid w:val="004820D3"/>
    <w:rsid w:val="004836BC"/>
    <w:rsid w:val="0048495A"/>
    <w:rsid w:val="00484CBE"/>
    <w:rsid w:val="004855BF"/>
    <w:rsid w:val="00486A29"/>
    <w:rsid w:val="00490073"/>
    <w:rsid w:val="00492A5E"/>
    <w:rsid w:val="00492C94"/>
    <w:rsid w:val="00493A9E"/>
    <w:rsid w:val="00494D92"/>
    <w:rsid w:val="004960A9"/>
    <w:rsid w:val="0049716B"/>
    <w:rsid w:val="00497C57"/>
    <w:rsid w:val="004A063D"/>
    <w:rsid w:val="004A09BE"/>
    <w:rsid w:val="004A1957"/>
    <w:rsid w:val="004A1A2F"/>
    <w:rsid w:val="004A1E8D"/>
    <w:rsid w:val="004A31A5"/>
    <w:rsid w:val="004A3977"/>
    <w:rsid w:val="004A3ADA"/>
    <w:rsid w:val="004A3FD9"/>
    <w:rsid w:val="004A4473"/>
    <w:rsid w:val="004A47F8"/>
    <w:rsid w:val="004A4950"/>
    <w:rsid w:val="004A4B3D"/>
    <w:rsid w:val="004A58CC"/>
    <w:rsid w:val="004A6656"/>
    <w:rsid w:val="004B239A"/>
    <w:rsid w:val="004B246A"/>
    <w:rsid w:val="004B3726"/>
    <w:rsid w:val="004B38D4"/>
    <w:rsid w:val="004B3DD7"/>
    <w:rsid w:val="004B4B53"/>
    <w:rsid w:val="004B4E5C"/>
    <w:rsid w:val="004B5280"/>
    <w:rsid w:val="004B7299"/>
    <w:rsid w:val="004B78E2"/>
    <w:rsid w:val="004C2BB6"/>
    <w:rsid w:val="004C30F2"/>
    <w:rsid w:val="004C3A72"/>
    <w:rsid w:val="004C4047"/>
    <w:rsid w:val="004C40D0"/>
    <w:rsid w:val="004C6E02"/>
    <w:rsid w:val="004C75C3"/>
    <w:rsid w:val="004C796C"/>
    <w:rsid w:val="004D0826"/>
    <w:rsid w:val="004D0BB5"/>
    <w:rsid w:val="004D11CE"/>
    <w:rsid w:val="004D1636"/>
    <w:rsid w:val="004D1B0B"/>
    <w:rsid w:val="004D2F61"/>
    <w:rsid w:val="004D30B6"/>
    <w:rsid w:val="004D373D"/>
    <w:rsid w:val="004D38B7"/>
    <w:rsid w:val="004D406C"/>
    <w:rsid w:val="004D41C1"/>
    <w:rsid w:val="004D4203"/>
    <w:rsid w:val="004D4336"/>
    <w:rsid w:val="004D4421"/>
    <w:rsid w:val="004D4C5A"/>
    <w:rsid w:val="004D622B"/>
    <w:rsid w:val="004D6688"/>
    <w:rsid w:val="004D771A"/>
    <w:rsid w:val="004D7E17"/>
    <w:rsid w:val="004E01F0"/>
    <w:rsid w:val="004E1776"/>
    <w:rsid w:val="004E23C9"/>
    <w:rsid w:val="004E23EF"/>
    <w:rsid w:val="004E2EFF"/>
    <w:rsid w:val="004E4AFD"/>
    <w:rsid w:val="004E565E"/>
    <w:rsid w:val="004E5BBD"/>
    <w:rsid w:val="004E6540"/>
    <w:rsid w:val="004E68F4"/>
    <w:rsid w:val="004E76D1"/>
    <w:rsid w:val="004E7FDB"/>
    <w:rsid w:val="004F2A0F"/>
    <w:rsid w:val="004F2FF9"/>
    <w:rsid w:val="004F3E68"/>
    <w:rsid w:val="004F5BD3"/>
    <w:rsid w:val="004F5C7B"/>
    <w:rsid w:val="004F5E84"/>
    <w:rsid w:val="004F60DD"/>
    <w:rsid w:val="004F7E5A"/>
    <w:rsid w:val="004F7FD9"/>
    <w:rsid w:val="005004BE"/>
    <w:rsid w:val="005008EA"/>
    <w:rsid w:val="00501CA0"/>
    <w:rsid w:val="00502855"/>
    <w:rsid w:val="00502A26"/>
    <w:rsid w:val="0050362D"/>
    <w:rsid w:val="00505689"/>
    <w:rsid w:val="0050615D"/>
    <w:rsid w:val="00506270"/>
    <w:rsid w:val="00510603"/>
    <w:rsid w:val="00511B92"/>
    <w:rsid w:val="005123AF"/>
    <w:rsid w:val="00514E85"/>
    <w:rsid w:val="00516922"/>
    <w:rsid w:val="00516AF3"/>
    <w:rsid w:val="00517DF1"/>
    <w:rsid w:val="00520DF2"/>
    <w:rsid w:val="0052197E"/>
    <w:rsid w:val="00521C9F"/>
    <w:rsid w:val="005222B8"/>
    <w:rsid w:val="00522988"/>
    <w:rsid w:val="0052321B"/>
    <w:rsid w:val="0052325A"/>
    <w:rsid w:val="005235D6"/>
    <w:rsid w:val="00523F5B"/>
    <w:rsid w:val="00524321"/>
    <w:rsid w:val="00524449"/>
    <w:rsid w:val="005247D7"/>
    <w:rsid w:val="00524E25"/>
    <w:rsid w:val="0052724F"/>
    <w:rsid w:val="00527CEA"/>
    <w:rsid w:val="00530956"/>
    <w:rsid w:val="00531353"/>
    <w:rsid w:val="0053146A"/>
    <w:rsid w:val="00531636"/>
    <w:rsid w:val="00532DF4"/>
    <w:rsid w:val="005333E1"/>
    <w:rsid w:val="005333FA"/>
    <w:rsid w:val="005347C6"/>
    <w:rsid w:val="0053486E"/>
    <w:rsid w:val="00534B89"/>
    <w:rsid w:val="00536AED"/>
    <w:rsid w:val="005370C6"/>
    <w:rsid w:val="0053724A"/>
    <w:rsid w:val="005372D4"/>
    <w:rsid w:val="005376CA"/>
    <w:rsid w:val="00540C08"/>
    <w:rsid w:val="00540F58"/>
    <w:rsid w:val="00541C85"/>
    <w:rsid w:val="00542975"/>
    <w:rsid w:val="00542D50"/>
    <w:rsid w:val="00542FC0"/>
    <w:rsid w:val="0054312B"/>
    <w:rsid w:val="0054353E"/>
    <w:rsid w:val="0054392A"/>
    <w:rsid w:val="00543AD2"/>
    <w:rsid w:val="00543D1E"/>
    <w:rsid w:val="00544A03"/>
    <w:rsid w:val="0054548A"/>
    <w:rsid w:val="00545C53"/>
    <w:rsid w:val="005470FD"/>
    <w:rsid w:val="005478F6"/>
    <w:rsid w:val="00547A5C"/>
    <w:rsid w:val="00550D4D"/>
    <w:rsid w:val="00551363"/>
    <w:rsid w:val="0055223B"/>
    <w:rsid w:val="005530DC"/>
    <w:rsid w:val="005545E1"/>
    <w:rsid w:val="0055591E"/>
    <w:rsid w:val="00556018"/>
    <w:rsid w:val="0055643D"/>
    <w:rsid w:val="00556BB3"/>
    <w:rsid w:val="00557511"/>
    <w:rsid w:val="00561B6F"/>
    <w:rsid w:val="005627F3"/>
    <w:rsid w:val="0056690B"/>
    <w:rsid w:val="0057014A"/>
    <w:rsid w:val="00570D11"/>
    <w:rsid w:val="0057126B"/>
    <w:rsid w:val="00571815"/>
    <w:rsid w:val="005725F1"/>
    <w:rsid w:val="00572E1C"/>
    <w:rsid w:val="005730A9"/>
    <w:rsid w:val="005731C9"/>
    <w:rsid w:val="005738E8"/>
    <w:rsid w:val="00573C13"/>
    <w:rsid w:val="00574017"/>
    <w:rsid w:val="00574899"/>
    <w:rsid w:val="005753DB"/>
    <w:rsid w:val="005773E6"/>
    <w:rsid w:val="00577AA3"/>
    <w:rsid w:val="00580535"/>
    <w:rsid w:val="00580FC2"/>
    <w:rsid w:val="005822FE"/>
    <w:rsid w:val="00583287"/>
    <w:rsid w:val="005835C6"/>
    <w:rsid w:val="00583754"/>
    <w:rsid w:val="00585116"/>
    <w:rsid w:val="005861C4"/>
    <w:rsid w:val="00586D96"/>
    <w:rsid w:val="00587267"/>
    <w:rsid w:val="0058739E"/>
    <w:rsid w:val="005903F9"/>
    <w:rsid w:val="005912F5"/>
    <w:rsid w:val="0059135E"/>
    <w:rsid w:val="00591B95"/>
    <w:rsid w:val="00591BED"/>
    <w:rsid w:val="005929AF"/>
    <w:rsid w:val="00592AC7"/>
    <w:rsid w:val="00592FD0"/>
    <w:rsid w:val="0059768B"/>
    <w:rsid w:val="00597692"/>
    <w:rsid w:val="005A0285"/>
    <w:rsid w:val="005A07B3"/>
    <w:rsid w:val="005A0833"/>
    <w:rsid w:val="005A137E"/>
    <w:rsid w:val="005A1BB4"/>
    <w:rsid w:val="005A27CE"/>
    <w:rsid w:val="005A32B6"/>
    <w:rsid w:val="005A3AE6"/>
    <w:rsid w:val="005A4440"/>
    <w:rsid w:val="005A4E09"/>
    <w:rsid w:val="005A548D"/>
    <w:rsid w:val="005A6585"/>
    <w:rsid w:val="005A6DCF"/>
    <w:rsid w:val="005B0089"/>
    <w:rsid w:val="005B030C"/>
    <w:rsid w:val="005B0A04"/>
    <w:rsid w:val="005B0CB1"/>
    <w:rsid w:val="005B196D"/>
    <w:rsid w:val="005B1A40"/>
    <w:rsid w:val="005B227F"/>
    <w:rsid w:val="005B24D0"/>
    <w:rsid w:val="005B2E10"/>
    <w:rsid w:val="005B3403"/>
    <w:rsid w:val="005B3A95"/>
    <w:rsid w:val="005B3AB9"/>
    <w:rsid w:val="005B404D"/>
    <w:rsid w:val="005B42A4"/>
    <w:rsid w:val="005B4AB1"/>
    <w:rsid w:val="005B5264"/>
    <w:rsid w:val="005B56B8"/>
    <w:rsid w:val="005B5AAC"/>
    <w:rsid w:val="005B5DB7"/>
    <w:rsid w:val="005B60A2"/>
    <w:rsid w:val="005B63F1"/>
    <w:rsid w:val="005B718B"/>
    <w:rsid w:val="005B7A06"/>
    <w:rsid w:val="005C06AD"/>
    <w:rsid w:val="005C08D9"/>
    <w:rsid w:val="005C0CB4"/>
    <w:rsid w:val="005C11F6"/>
    <w:rsid w:val="005C2D6D"/>
    <w:rsid w:val="005C359A"/>
    <w:rsid w:val="005C36BE"/>
    <w:rsid w:val="005C3CCC"/>
    <w:rsid w:val="005C3EAE"/>
    <w:rsid w:val="005C4729"/>
    <w:rsid w:val="005C4C59"/>
    <w:rsid w:val="005C4F0C"/>
    <w:rsid w:val="005C5E58"/>
    <w:rsid w:val="005C6068"/>
    <w:rsid w:val="005C643B"/>
    <w:rsid w:val="005C7E7D"/>
    <w:rsid w:val="005D2868"/>
    <w:rsid w:val="005D337E"/>
    <w:rsid w:val="005D366B"/>
    <w:rsid w:val="005D3674"/>
    <w:rsid w:val="005D59C2"/>
    <w:rsid w:val="005D5E88"/>
    <w:rsid w:val="005D6403"/>
    <w:rsid w:val="005E2235"/>
    <w:rsid w:val="005E2A9A"/>
    <w:rsid w:val="005E474F"/>
    <w:rsid w:val="005E4EF7"/>
    <w:rsid w:val="005E4EFE"/>
    <w:rsid w:val="005E63A2"/>
    <w:rsid w:val="005E6636"/>
    <w:rsid w:val="005E6FDB"/>
    <w:rsid w:val="005E75AA"/>
    <w:rsid w:val="005E75C9"/>
    <w:rsid w:val="005E7FB2"/>
    <w:rsid w:val="005F26D7"/>
    <w:rsid w:val="005F28E2"/>
    <w:rsid w:val="005F2A8C"/>
    <w:rsid w:val="005F34E4"/>
    <w:rsid w:val="005F4370"/>
    <w:rsid w:val="005F46E0"/>
    <w:rsid w:val="005F5BF2"/>
    <w:rsid w:val="005F75BC"/>
    <w:rsid w:val="00600A26"/>
    <w:rsid w:val="00600ACE"/>
    <w:rsid w:val="00600FAA"/>
    <w:rsid w:val="00601269"/>
    <w:rsid w:val="006014DA"/>
    <w:rsid w:val="00601FE7"/>
    <w:rsid w:val="00603203"/>
    <w:rsid w:val="006038ED"/>
    <w:rsid w:val="00603920"/>
    <w:rsid w:val="00603A34"/>
    <w:rsid w:val="00605203"/>
    <w:rsid w:val="006066A3"/>
    <w:rsid w:val="00606F3E"/>
    <w:rsid w:val="006074E0"/>
    <w:rsid w:val="00607716"/>
    <w:rsid w:val="0061014B"/>
    <w:rsid w:val="006102EB"/>
    <w:rsid w:val="00610DD5"/>
    <w:rsid w:val="006110B1"/>
    <w:rsid w:val="00611AF8"/>
    <w:rsid w:val="00612648"/>
    <w:rsid w:val="00612735"/>
    <w:rsid w:val="00612858"/>
    <w:rsid w:val="00613289"/>
    <w:rsid w:val="00614B12"/>
    <w:rsid w:val="00615019"/>
    <w:rsid w:val="0061673E"/>
    <w:rsid w:val="006173EE"/>
    <w:rsid w:val="0061745F"/>
    <w:rsid w:val="00620458"/>
    <w:rsid w:val="006209CA"/>
    <w:rsid w:val="00621EBF"/>
    <w:rsid w:val="00621F02"/>
    <w:rsid w:val="00623960"/>
    <w:rsid w:val="00623A27"/>
    <w:rsid w:val="0062456C"/>
    <w:rsid w:val="00624BFE"/>
    <w:rsid w:val="006260FB"/>
    <w:rsid w:val="00626AE4"/>
    <w:rsid w:val="006328F2"/>
    <w:rsid w:val="00632DEB"/>
    <w:rsid w:val="006334A9"/>
    <w:rsid w:val="00633D46"/>
    <w:rsid w:val="00633FA2"/>
    <w:rsid w:val="00634C9D"/>
    <w:rsid w:val="00634ECB"/>
    <w:rsid w:val="00635B27"/>
    <w:rsid w:val="00635B87"/>
    <w:rsid w:val="00636B07"/>
    <w:rsid w:val="00636FBA"/>
    <w:rsid w:val="0063706E"/>
    <w:rsid w:val="006375DA"/>
    <w:rsid w:val="00637E55"/>
    <w:rsid w:val="00640215"/>
    <w:rsid w:val="00640607"/>
    <w:rsid w:val="00640815"/>
    <w:rsid w:val="006417F4"/>
    <w:rsid w:val="00641A24"/>
    <w:rsid w:val="0064210E"/>
    <w:rsid w:val="006424CC"/>
    <w:rsid w:val="006426B4"/>
    <w:rsid w:val="006448EC"/>
    <w:rsid w:val="00645937"/>
    <w:rsid w:val="00645B7D"/>
    <w:rsid w:val="00646E59"/>
    <w:rsid w:val="00647E6C"/>
    <w:rsid w:val="00650718"/>
    <w:rsid w:val="006509D3"/>
    <w:rsid w:val="00651C1B"/>
    <w:rsid w:val="006527FF"/>
    <w:rsid w:val="00652E01"/>
    <w:rsid w:val="006532EB"/>
    <w:rsid w:val="0065466E"/>
    <w:rsid w:val="00654CE8"/>
    <w:rsid w:val="00654F57"/>
    <w:rsid w:val="0065731F"/>
    <w:rsid w:val="00657672"/>
    <w:rsid w:val="00657B65"/>
    <w:rsid w:val="00660487"/>
    <w:rsid w:val="00661E64"/>
    <w:rsid w:val="00665410"/>
    <w:rsid w:val="00665745"/>
    <w:rsid w:val="006661E8"/>
    <w:rsid w:val="00666A2E"/>
    <w:rsid w:val="00666CE8"/>
    <w:rsid w:val="00667082"/>
    <w:rsid w:val="0067125C"/>
    <w:rsid w:val="00671302"/>
    <w:rsid w:val="00671519"/>
    <w:rsid w:val="006719FE"/>
    <w:rsid w:val="00672AC6"/>
    <w:rsid w:val="00672D86"/>
    <w:rsid w:val="00673B7C"/>
    <w:rsid w:val="00675063"/>
    <w:rsid w:val="006756FC"/>
    <w:rsid w:val="00675965"/>
    <w:rsid w:val="00676913"/>
    <w:rsid w:val="006773AA"/>
    <w:rsid w:val="00677B4A"/>
    <w:rsid w:val="00680213"/>
    <w:rsid w:val="00680770"/>
    <w:rsid w:val="006813B5"/>
    <w:rsid w:val="006818EE"/>
    <w:rsid w:val="00681BE8"/>
    <w:rsid w:val="00681C6F"/>
    <w:rsid w:val="00682BD0"/>
    <w:rsid w:val="006859D2"/>
    <w:rsid w:val="00687665"/>
    <w:rsid w:val="00687B4C"/>
    <w:rsid w:val="00687D40"/>
    <w:rsid w:val="00687FD6"/>
    <w:rsid w:val="006910A2"/>
    <w:rsid w:val="00692A04"/>
    <w:rsid w:val="00693609"/>
    <w:rsid w:val="00693613"/>
    <w:rsid w:val="00693D93"/>
    <w:rsid w:val="00694762"/>
    <w:rsid w:val="00694848"/>
    <w:rsid w:val="00694CD9"/>
    <w:rsid w:val="006968A7"/>
    <w:rsid w:val="006970C3"/>
    <w:rsid w:val="006A0315"/>
    <w:rsid w:val="006A08C8"/>
    <w:rsid w:val="006A0AD7"/>
    <w:rsid w:val="006A273C"/>
    <w:rsid w:val="006A2C91"/>
    <w:rsid w:val="006A374D"/>
    <w:rsid w:val="006A4C89"/>
    <w:rsid w:val="006A504B"/>
    <w:rsid w:val="006A54C6"/>
    <w:rsid w:val="006A58A8"/>
    <w:rsid w:val="006A59E3"/>
    <w:rsid w:val="006A6BCC"/>
    <w:rsid w:val="006A6D50"/>
    <w:rsid w:val="006A6EF3"/>
    <w:rsid w:val="006A7159"/>
    <w:rsid w:val="006A77DC"/>
    <w:rsid w:val="006A7B3D"/>
    <w:rsid w:val="006A7CCB"/>
    <w:rsid w:val="006B200A"/>
    <w:rsid w:val="006B3E61"/>
    <w:rsid w:val="006B45EC"/>
    <w:rsid w:val="006B533A"/>
    <w:rsid w:val="006B5810"/>
    <w:rsid w:val="006B64EE"/>
    <w:rsid w:val="006B6EC8"/>
    <w:rsid w:val="006B7028"/>
    <w:rsid w:val="006B702D"/>
    <w:rsid w:val="006C0ADA"/>
    <w:rsid w:val="006C158E"/>
    <w:rsid w:val="006C22B1"/>
    <w:rsid w:val="006C2699"/>
    <w:rsid w:val="006C3AE5"/>
    <w:rsid w:val="006C3D0D"/>
    <w:rsid w:val="006C40E6"/>
    <w:rsid w:val="006C4625"/>
    <w:rsid w:val="006C4F60"/>
    <w:rsid w:val="006C5FE2"/>
    <w:rsid w:val="006C6511"/>
    <w:rsid w:val="006C6CD7"/>
    <w:rsid w:val="006D0098"/>
    <w:rsid w:val="006D049F"/>
    <w:rsid w:val="006D051F"/>
    <w:rsid w:val="006D07C2"/>
    <w:rsid w:val="006D07D5"/>
    <w:rsid w:val="006D0D85"/>
    <w:rsid w:val="006D0F50"/>
    <w:rsid w:val="006D1185"/>
    <w:rsid w:val="006D2DB3"/>
    <w:rsid w:val="006D46CA"/>
    <w:rsid w:val="006D4A2E"/>
    <w:rsid w:val="006D6758"/>
    <w:rsid w:val="006D7AFB"/>
    <w:rsid w:val="006D7CC3"/>
    <w:rsid w:val="006E0405"/>
    <w:rsid w:val="006E1E98"/>
    <w:rsid w:val="006E215D"/>
    <w:rsid w:val="006E21BA"/>
    <w:rsid w:val="006E2536"/>
    <w:rsid w:val="006E30C3"/>
    <w:rsid w:val="006E3348"/>
    <w:rsid w:val="006E4513"/>
    <w:rsid w:val="006E4576"/>
    <w:rsid w:val="006E682C"/>
    <w:rsid w:val="006E7681"/>
    <w:rsid w:val="006E78C5"/>
    <w:rsid w:val="006E7D9F"/>
    <w:rsid w:val="006F05CE"/>
    <w:rsid w:val="006F1FB2"/>
    <w:rsid w:val="006F248F"/>
    <w:rsid w:val="006F2C48"/>
    <w:rsid w:val="006F3863"/>
    <w:rsid w:val="006F3884"/>
    <w:rsid w:val="006F4016"/>
    <w:rsid w:val="006F422A"/>
    <w:rsid w:val="006F5097"/>
    <w:rsid w:val="006F5898"/>
    <w:rsid w:val="006F667D"/>
    <w:rsid w:val="006F67BF"/>
    <w:rsid w:val="006F70DB"/>
    <w:rsid w:val="006F7A20"/>
    <w:rsid w:val="006F7DDA"/>
    <w:rsid w:val="00700115"/>
    <w:rsid w:val="0070250F"/>
    <w:rsid w:val="00702F54"/>
    <w:rsid w:val="0070314D"/>
    <w:rsid w:val="007032A3"/>
    <w:rsid w:val="0070418F"/>
    <w:rsid w:val="007047CB"/>
    <w:rsid w:val="00704A35"/>
    <w:rsid w:val="00705AF9"/>
    <w:rsid w:val="00706D56"/>
    <w:rsid w:val="0071037D"/>
    <w:rsid w:val="007114DE"/>
    <w:rsid w:val="007133A5"/>
    <w:rsid w:val="00713F38"/>
    <w:rsid w:val="007144F2"/>
    <w:rsid w:val="007148D0"/>
    <w:rsid w:val="00714A81"/>
    <w:rsid w:val="007162BC"/>
    <w:rsid w:val="00716DD6"/>
    <w:rsid w:val="0072095A"/>
    <w:rsid w:val="00721B88"/>
    <w:rsid w:val="0072295B"/>
    <w:rsid w:val="00723290"/>
    <w:rsid w:val="00724D75"/>
    <w:rsid w:val="007256C7"/>
    <w:rsid w:val="007257FC"/>
    <w:rsid w:val="00725981"/>
    <w:rsid w:val="00726D66"/>
    <w:rsid w:val="00727BB9"/>
    <w:rsid w:val="00727EE1"/>
    <w:rsid w:val="007322B6"/>
    <w:rsid w:val="007323B4"/>
    <w:rsid w:val="00732F38"/>
    <w:rsid w:val="00735005"/>
    <w:rsid w:val="0073527E"/>
    <w:rsid w:val="0073623A"/>
    <w:rsid w:val="0073685F"/>
    <w:rsid w:val="00737182"/>
    <w:rsid w:val="007414DA"/>
    <w:rsid w:val="00741A1E"/>
    <w:rsid w:val="00741C20"/>
    <w:rsid w:val="00743C19"/>
    <w:rsid w:val="00744865"/>
    <w:rsid w:val="00745073"/>
    <w:rsid w:val="0074554C"/>
    <w:rsid w:val="00745E36"/>
    <w:rsid w:val="007466A2"/>
    <w:rsid w:val="00747547"/>
    <w:rsid w:val="00750281"/>
    <w:rsid w:val="00750B6A"/>
    <w:rsid w:val="0075153D"/>
    <w:rsid w:val="0075206B"/>
    <w:rsid w:val="007524FA"/>
    <w:rsid w:val="00752979"/>
    <w:rsid w:val="00754429"/>
    <w:rsid w:val="00754E22"/>
    <w:rsid w:val="00756257"/>
    <w:rsid w:val="00756384"/>
    <w:rsid w:val="007567F4"/>
    <w:rsid w:val="00757432"/>
    <w:rsid w:val="00760789"/>
    <w:rsid w:val="007618BC"/>
    <w:rsid w:val="00763F36"/>
    <w:rsid w:val="00764742"/>
    <w:rsid w:val="00764FDD"/>
    <w:rsid w:val="007707A6"/>
    <w:rsid w:val="007711BD"/>
    <w:rsid w:val="00771939"/>
    <w:rsid w:val="00771F3A"/>
    <w:rsid w:val="0077245F"/>
    <w:rsid w:val="00772B09"/>
    <w:rsid w:val="00772EF7"/>
    <w:rsid w:val="00773616"/>
    <w:rsid w:val="00773C41"/>
    <w:rsid w:val="007752C4"/>
    <w:rsid w:val="0077539C"/>
    <w:rsid w:val="00775D0E"/>
    <w:rsid w:val="00776B76"/>
    <w:rsid w:val="0078050B"/>
    <w:rsid w:val="007809BC"/>
    <w:rsid w:val="007842B7"/>
    <w:rsid w:val="007845CB"/>
    <w:rsid w:val="007846A6"/>
    <w:rsid w:val="00784B41"/>
    <w:rsid w:val="007854B3"/>
    <w:rsid w:val="00786543"/>
    <w:rsid w:val="00786B7A"/>
    <w:rsid w:val="00787913"/>
    <w:rsid w:val="00787F34"/>
    <w:rsid w:val="007914CE"/>
    <w:rsid w:val="00791681"/>
    <w:rsid w:val="00792245"/>
    <w:rsid w:val="007939BA"/>
    <w:rsid w:val="0079425A"/>
    <w:rsid w:val="00794B8E"/>
    <w:rsid w:val="00795965"/>
    <w:rsid w:val="00796175"/>
    <w:rsid w:val="00796F0B"/>
    <w:rsid w:val="007978CF"/>
    <w:rsid w:val="007A17FD"/>
    <w:rsid w:val="007A2383"/>
    <w:rsid w:val="007A302A"/>
    <w:rsid w:val="007A31B4"/>
    <w:rsid w:val="007A3C58"/>
    <w:rsid w:val="007A3E20"/>
    <w:rsid w:val="007A4BFA"/>
    <w:rsid w:val="007A5396"/>
    <w:rsid w:val="007A5C56"/>
    <w:rsid w:val="007A5D5B"/>
    <w:rsid w:val="007A615D"/>
    <w:rsid w:val="007A6F79"/>
    <w:rsid w:val="007A706E"/>
    <w:rsid w:val="007B029D"/>
    <w:rsid w:val="007B03A2"/>
    <w:rsid w:val="007B0492"/>
    <w:rsid w:val="007B0BB3"/>
    <w:rsid w:val="007B100A"/>
    <w:rsid w:val="007B1622"/>
    <w:rsid w:val="007B2F05"/>
    <w:rsid w:val="007B3D0B"/>
    <w:rsid w:val="007B496B"/>
    <w:rsid w:val="007B5012"/>
    <w:rsid w:val="007B52D5"/>
    <w:rsid w:val="007C05CD"/>
    <w:rsid w:val="007C0B46"/>
    <w:rsid w:val="007C1814"/>
    <w:rsid w:val="007C35BC"/>
    <w:rsid w:val="007C3644"/>
    <w:rsid w:val="007C4616"/>
    <w:rsid w:val="007C4CBB"/>
    <w:rsid w:val="007C5A72"/>
    <w:rsid w:val="007C5AB3"/>
    <w:rsid w:val="007C5BE3"/>
    <w:rsid w:val="007C64D1"/>
    <w:rsid w:val="007C67E5"/>
    <w:rsid w:val="007C6BE7"/>
    <w:rsid w:val="007C7599"/>
    <w:rsid w:val="007D05FD"/>
    <w:rsid w:val="007D0E11"/>
    <w:rsid w:val="007D1CE2"/>
    <w:rsid w:val="007D38E8"/>
    <w:rsid w:val="007D3C44"/>
    <w:rsid w:val="007D3EBA"/>
    <w:rsid w:val="007D4CB5"/>
    <w:rsid w:val="007D5793"/>
    <w:rsid w:val="007D6707"/>
    <w:rsid w:val="007D76F6"/>
    <w:rsid w:val="007E06A9"/>
    <w:rsid w:val="007E1428"/>
    <w:rsid w:val="007E1491"/>
    <w:rsid w:val="007E297E"/>
    <w:rsid w:val="007E49A4"/>
    <w:rsid w:val="007E545D"/>
    <w:rsid w:val="007E626B"/>
    <w:rsid w:val="007E68E3"/>
    <w:rsid w:val="007E6FDA"/>
    <w:rsid w:val="007E7252"/>
    <w:rsid w:val="007E7AC3"/>
    <w:rsid w:val="007F073D"/>
    <w:rsid w:val="007F0814"/>
    <w:rsid w:val="007F10F8"/>
    <w:rsid w:val="007F1623"/>
    <w:rsid w:val="007F31CE"/>
    <w:rsid w:val="007F35F7"/>
    <w:rsid w:val="007F3BAD"/>
    <w:rsid w:val="007F3F95"/>
    <w:rsid w:val="007F4321"/>
    <w:rsid w:val="007F48AA"/>
    <w:rsid w:val="007F52C8"/>
    <w:rsid w:val="007F6B11"/>
    <w:rsid w:val="007F77F0"/>
    <w:rsid w:val="007F7E40"/>
    <w:rsid w:val="0080027E"/>
    <w:rsid w:val="0080059C"/>
    <w:rsid w:val="00802704"/>
    <w:rsid w:val="0080324B"/>
    <w:rsid w:val="008044CA"/>
    <w:rsid w:val="008044D3"/>
    <w:rsid w:val="00804D96"/>
    <w:rsid w:val="008056BE"/>
    <w:rsid w:val="008059E5"/>
    <w:rsid w:val="00805B0E"/>
    <w:rsid w:val="00807A34"/>
    <w:rsid w:val="00807CF2"/>
    <w:rsid w:val="00810F8B"/>
    <w:rsid w:val="008111FB"/>
    <w:rsid w:val="00811880"/>
    <w:rsid w:val="00812452"/>
    <w:rsid w:val="0081438A"/>
    <w:rsid w:val="0081489D"/>
    <w:rsid w:val="00814C26"/>
    <w:rsid w:val="00814C9D"/>
    <w:rsid w:val="008150E9"/>
    <w:rsid w:val="00815C13"/>
    <w:rsid w:val="00815CBF"/>
    <w:rsid w:val="00815DFC"/>
    <w:rsid w:val="00816839"/>
    <w:rsid w:val="00816E53"/>
    <w:rsid w:val="00817B1B"/>
    <w:rsid w:val="00820AE3"/>
    <w:rsid w:val="00820B8E"/>
    <w:rsid w:val="00821E96"/>
    <w:rsid w:val="008240EE"/>
    <w:rsid w:val="008245CC"/>
    <w:rsid w:val="00825666"/>
    <w:rsid w:val="00826D2C"/>
    <w:rsid w:val="0082775E"/>
    <w:rsid w:val="008312A9"/>
    <w:rsid w:val="00831338"/>
    <w:rsid w:val="00831490"/>
    <w:rsid w:val="008320AF"/>
    <w:rsid w:val="0083261D"/>
    <w:rsid w:val="00833C24"/>
    <w:rsid w:val="0083417F"/>
    <w:rsid w:val="008352DE"/>
    <w:rsid w:val="0083564C"/>
    <w:rsid w:val="00836638"/>
    <w:rsid w:val="008401F9"/>
    <w:rsid w:val="00841245"/>
    <w:rsid w:val="008424F4"/>
    <w:rsid w:val="0084257D"/>
    <w:rsid w:val="0084340E"/>
    <w:rsid w:val="0084342E"/>
    <w:rsid w:val="00844089"/>
    <w:rsid w:val="00844B54"/>
    <w:rsid w:val="00844E07"/>
    <w:rsid w:val="0084562E"/>
    <w:rsid w:val="00845AD7"/>
    <w:rsid w:val="008462E1"/>
    <w:rsid w:val="00846CBF"/>
    <w:rsid w:val="00846F52"/>
    <w:rsid w:val="00847134"/>
    <w:rsid w:val="0085021E"/>
    <w:rsid w:val="00852246"/>
    <w:rsid w:val="008522D6"/>
    <w:rsid w:val="00853187"/>
    <w:rsid w:val="0085370D"/>
    <w:rsid w:val="00854529"/>
    <w:rsid w:val="00854600"/>
    <w:rsid w:val="00854D2C"/>
    <w:rsid w:val="00855039"/>
    <w:rsid w:val="00855823"/>
    <w:rsid w:val="00856E02"/>
    <w:rsid w:val="00857F36"/>
    <w:rsid w:val="008601EB"/>
    <w:rsid w:val="0086175E"/>
    <w:rsid w:val="008623C3"/>
    <w:rsid w:val="00862956"/>
    <w:rsid w:val="00862FED"/>
    <w:rsid w:val="008632A9"/>
    <w:rsid w:val="008633AE"/>
    <w:rsid w:val="0086357E"/>
    <w:rsid w:val="0086365C"/>
    <w:rsid w:val="0086387E"/>
    <w:rsid w:val="0086451D"/>
    <w:rsid w:val="00864D2F"/>
    <w:rsid w:val="00866050"/>
    <w:rsid w:val="00866B3A"/>
    <w:rsid w:val="008678E6"/>
    <w:rsid w:val="008679EC"/>
    <w:rsid w:val="00867C74"/>
    <w:rsid w:val="0087211F"/>
    <w:rsid w:val="0087239F"/>
    <w:rsid w:val="00872516"/>
    <w:rsid w:val="008745B9"/>
    <w:rsid w:val="00875B5C"/>
    <w:rsid w:val="00875C3C"/>
    <w:rsid w:val="00875D4C"/>
    <w:rsid w:val="00875F79"/>
    <w:rsid w:val="0087631C"/>
    <w:rsid w:val="00877925"/>
    <w:rsid w:val="00877E10"/>
    <w:rsid w:val="00880E7C"/>
    <w:rsid w:val="00883AA9"/>
    <w:rsid w:val="00883C5A"/>
    <w:rsid w:val="0088569F"/>
    <w:rsid w:val="00885938"/>
    <w:rsid w:val="0088677B"/>
    <w:rsid w:val="00886A31"/>
    <w:rsid w:val="00886BB6"/>
    <w:rsid w:val="00886FC3"/>
    <w:rsid w:val="008875B3"/>
    <w:rsid w:val="00887767"/>
    <w:rsid w:val="008901DA"/>
    <w:rsid w:val="00890A9B"/>
    <w:rsid w:val="008915C2"/>
    <w:rsid w:val="0089564A"/>
    <w:rsid w:val="00897E8F"/>
    <w:rsid w:val="008A00F0"/>
    <w:rsid w:val="008A1D1E"/>
    <w:rsid w:val="008A2A21"/>
    <w:rsid w:val="008A44E4"/>
    <w:rsid w:val="008A6F75"/>
    <w:rsid w:val="008B06E7"/>
    <w:rsid w:val="008B09B7"/>
    <w:rsid w:val="008B11EF"/>
    <w:rsid w:val="008B1466"/>
    <w:rsid w:val="008B1DC2"/>
    <w:rsid w:val="008B3124"/>
    <w:rsid w:val="008B39E3"/>
    <w:rsid w:val="008B4382"/>
    <w:rsid w:val="008B6A00"/>
    <w:rsid w:val="008B7073"/>
    <w:rsid w:val="008B748B"/>
    <w:rsid w:val="008C0123"/>
    <w:rsid w:val="008C1B3B"/>
    <w:rsid w:val="008C1EB7"/>
    <w:rsid w:val="008C1F84"/>
    <w:rsid w:val="008C2CEB"/>
    <w:rsid w:val="008C30D1"/>
    <w:rsid w:val="008C39C3"/>
    <w:rsid w:val="008C4165"/>
    <w:rsid w:val="008C47B0"/>
    <w:rsid w:val="008C4CAF"/>
    <w:rsid w:val="008C59CD"/>
    <w:rsid w:val="008C60CB"/>
    <w:rsid w:val="008D047C"/>
    <w:rsid w:val="008D0484"/>
    <w:rsid w:val="008D0CAD"/>
    <w:rsid w:val="008D183C"/>
    <w:rsid w:val="008D1FE8"/>
    <w:rsid w:val="008D54F1"/>
    <w:rsid w:val="008D6467"/>
    <w:rsid w:val="008D6472"/>
    <w:rsid w:val="008D74A3"/>
    <w:rsid w:val="008E0DE9"/>
    <w:rsid w:val="008E1582"/>
    <w:rsid w:val="008E2EEA"/>
    <w:rsid w:val="008E3531"/>
    <w:rsid w:val="008E36AC"/>
    <w:rsid w:val="008E4EDF"/>
    <w:rsid w:val="008E5058"/>
    <w:rsid w:val="008E5268"/>
    <w:rsid w:val="008E6041"/>
    <w:rsid w:val="008E657E"/>
    <w:rsid w:val="008F028F"/>
    <w:rsid w:val="008F1E23"/>
    <w:rsid w:val="008F2630"/>
    <w:rsid w:val="008F2AE6"/>
    <w:rsid w:val="008F3A52"/>
    <w:rsid w:val="008F3DB1"/>
    <w:rsid w:val="008F5193"/>
    <w:rsid w:val="008F6A6F"/>
    <w:rsid w:val="008F7774"/>
    <w:rsid w:val="0090037F"/>
    <w:rsid w:val="00900677"/>
    <w:rsid w:val="00902051"/>
    <w:rsid w:val="009025B8"/>
    <w:rsid w:val="00904032"/>
    <w:rsid w:val="009073E8"/>
    <w:rsid w:val="009104F4"/>
    <w:rsid w:val="00910B2D"/>
    <w:rsid w:val="00911DCE"/>
    <w:rsid w:val="00913698"/>
    <w:rsid w:val="00914137"/>
    <w:rsid w:val="0091566F"/>
    <w:rsid w:val="00915FC4"/>
    <w:rsid w:val="0091620A"/>
    <w:rsid w:val="0091689B"/>
    <w:rsid w:val="00916B0F"/>
    <w:rsid w:val="00916BB6"/>
    <w:rsid w:val="009170B3"/>
    <w:rsid w:val="00917CA5"/>
    <w:rsid w:val="00921249"/>
    <w:rsid w:val="00921AE2"/>
    <w:rsid w:val="00921FBC"/>
    <w:rsid w:val="0092683D"/>
    <w:rsid w:val="00926916"/>
    <w:rsid w:val="00927053"/>
    <w:rsid w:val="00927F04"/>
    <w:rsid w:val="0093034E"/>
    <w:rsid w:val="00930F73"/>
    <w:rsid w:val="009310A4"/>
    <w:rsid w:val="009336AD"/>
    <w:rsid w:val="00933B8D"/>
    <w:rsid w:val="00933E27"/>
    <w:rsid w:val="0093431C"/>
    <w:rsid w:val="00934D6E"/>
    <w:rsid w:val="00935C91"/>
    <w:rsid w:val="00936451"/>
    <w:rsid w:val="00937AE6"/>
    <w:rsid w:val="009401CE"/>
    <w:rsid w:val="009402B5"/>
    <w:rsid w:val="0094048F"/>
    <w:rsid w:val="00942ADC"/>
    <w:rsid w:val="00943E13"/>
    <w:rsid w:val="00943FA5"/>
    <w:rsid w:val="009443DA"/>
    <w:rsid w:val="0094588C"/>
    <w:rsid w:val="00950F16"/>
    <w:rsid w:val="009527DB"/>
    <w:rsid w:val="009541BD"/>
    <w:rsid w:val="009548F4"/>
    <w:rsid w:val="00954CC5"/>
    <w:rsid w:val="00954D3B"/>
    <w:rsid w:val="00956710"/>
    <w:rsid w:val="00957833"/>
    <w:rsid w:val="00957B27"/>
    <w:rsid w:val="0096109F"/>
    <w:rsid w:val="00961620"/>
    <w:rsid w:val="009620DF"/>
    <w:rsid w:val="00963BBA"/>
    <w:rsid w:val="009649F3"/>
    <w:rsid w:val="00964D6A"/>
    <w:rsid w:val="00965DBC"/>
    <w:rsid w:val="009661D5"/>
    <w:rsid w:val="00966775"/>
    <w:rsid w:val="0096795C"/>
    <w:rsid w:val="00967D22"/>
    <w:rsid w:val="0097027E"/>
    <w:rsid w:val="0097095D"/>
    <w:rsid w:val="00972042"/>
    <w:rsid w:val="00972F41"/>
    <w:rsid w:val="009736A3"/>
    <w:rsid w:val="0097424E"/>
    <w:rsid w:val="009749F4"/>
    <w:rsid w:val="009770A4"/>
    <w:rsid w:val="00977412"/>
    <w:rsid w:val="00977A63"/>
    <w:rsid w:val="00980989"/>
    <w:rsid w:val="00981C4C"/>
    <w:rsid w:val="0098288A"/>
    <w:rsid w:val="00982DEB"/>
    <w:rsid w:val="00982FBE"/>
    <w:rsid w:val="00983A69"/>
    <w:rsid w:val="00986468"/>
    <w:rsid w:val="0098692F"/>
    <w:rsid w:val="00987215"/>
    <w:rsid w:val="00987433"/>
    <w:rsid w:val="0099075D"/>
    <w:rsid w:val="00990806"/>
    <w:rsid w:val="009911B5"/>
    <w:rsid w:val="00992984"/>
    <w:rsid w:val="00992DB1"/>
    <w:rsid w:val="00992F17"/>
    <w:rsid w:val="009939F3"/>
    <w:rsid w:val="009940F4"/>
    <w:rsid w:val="00994918"/>
    <w:rsid w:val="00994A9D"/>
    <w:rsid w:val="00994C74"/>
    <w:rsid w:val="00996DAD"/>
    <w:rsid w:val="00997787"/>
    <w:rsid w:val="00997D85"/>
    <w:rsid w:val="009A034E"/>
    <w:rsid w:val="009A1B19"/>
    <w:rsid w:val="009A1DE1"/>
    <w:rsid w:val="009A205E"/>
    <w:rsid w:val="009A27BA"/>
    <w:rsid w:val="009A2C59"/>
    <w:rsid w:val="009A37CC"/>
    <w:rsid w:val="009A3F79"/>
    <w:rsid w:val="009A4781"/>
    <w:rsid w:val="009A4B10"/>
    <w:rsid w:val="009A5E03"/>
    <w:rsid w:val="009A64F5"/>
    <w:rsid w:val="009A65A4"/>
    <w:rsid w:val="009A6B03"/>
    <w:rsid w:val="009A6C17"/>
    <w:rsid w:val="009A6C98"/>
    <w:rsid w:val="009A6D62"/>
    <w:rsid w:val="009A706D"/>
    <w:rsid w:val="009B09FD"/>
    <w:rsid w:val="009B0F2F"/>
    <w:rsid w:val="009B15A3"/>
    <w:rsid w:val="009B216F"/>
    <w:rsid w:val="009B352C"/>
    <w:rsid w:val="009B4A7C"/>
    <w:rsid w:val="009B53E0"/>
    <w:rsid w:val="009B54AD"/>
    <w:rsid w:val="009B5509"/>
    <w:rsid w:val="009B58B0"/>
    <w:rsid w:val="009B5D0B"/>
    <w:rsid w:val="009B6D64"/>
    <w:rsid w:val="009B70BC"/>
    <w:rsid w:val="009B737D"/>
    <w:rsid w:val="009B7BC0"/>
    <w:rsid w:val="009C0C96"/>
    <w:rsid w:val="009C148D"/>
    <w:rsid w:val="009C32D3"/>
    <w:rsid w:val="009C4574"/>
    <w:rsid w:val="009C62E9"/>
    <w:rsid w:val="009C660B"/>
    <w:rsid w:val="009C6ADA"/>
    <w:rsid w:val="009C7594"/>
    <w:rsid w:val="009D14F5"/>
    <w:rsid w:val="009D1B4E"/>
    <w:rsid w:val="009D2324"/>
    <w:rsid w:val="009D23CF"/>
    <w:rsid w:val="009D33FD"/>
    <w:rsid w:val="009D377E"/>
    <w:rsid w:val="009D41B6"/>
    <w:rsid w:val="009D421C"/>
    <w:rsid w:val="009D44B4"/>
    <w:rsid w:val="009D4C61"/>
    <w:rsid w:val="009D5383"/>
    <w:rsid w:val="009D5BB1"/>
    <w:rsid w:val="009D691B"/>
    <w:rsid w:val="009D6B79"/>
    <w:rsid w:val="009D721F"/>
    <w:rsid w:val="009E004B"/>
    <w:rsid w:val="009E0C2B"/>
    <w:rsid w:val="009E0C4A"/>
    <w:rsid w:val="009E2463"/>
    <w:rsid w:val="009E2512"/>
    <w:rsid w:val="009E39A6"/>
    <w:rsid w:val="009E3E26"/>
    <w:rsid w:val="009E3F35"/>
    <w:rsid w:val="009E5893"/>
    <w:rsid w:val="009E5BBD"/>
    <w:rsid w:val="009E61E9"/>
    <w:rsid w:val="009E6780"/>
    <w:rsid w:val="009E67F9"/>
    <w:rsid w:val="009E69AB"/>
    <w:rsid w:val="009E74AE"/>
    <w:rsid w:val="009E78B1"/>
    <w:rsid w:val="009E7E6C"/>
    <w:rsid w:val="009F0BA4"/>
    <w:rsid w:val="009F1A02"/>
    <w:rsid w:val="009F1CF9"/>
    <w:rsid w:val="009F1F8F"/>
    <w:rsid w:val="009F2424"/>
    <w:rsid w:val="009F2641"/>
    <w:rsid w:val="009F285D"/>
    <w:rsid w:val="009F3916"/>
    <w:rsid w:val="009F413B"/>
    <w:rsid w:val="009F41E4"/>
    <w:rsid w:val="009F48F7"/>
    <w:rsid w:val="009F52E1"/>
    <w:rsid w:val="009F562F"/>
    <w:rsid w:val="009F58AD"/>
    <w:rsid w:val="009F5F41"/>
    <w:rsid w:val="009F609E"/>
    <w:rsid w:val="009F77FB"/>
    <w:rsid w:val="009F7B60"/>
    <w:rsid w:val="009F7CFD"/>
    <w:rsid w:val="00A00517"/>
    <w:rsid w:val="00A0079D"/>
    <w:rsid w:val="00A009F5"/>
    <w:rsid w:val="00A00D44"/>
    <w:rsid w:val="00A010CE"/>
    <w:rsid w:val="00A01661"/>
    <w:rsid w:val="00A024D6"/>
    <w:rsid w:val="00A02775"/>
    <w:rsid w:val="00A030DC"/>
    <w:rsid w:val="00A0316C"/>
    <w:rsid w:val="00A031D3"/>
    <w:rsid w:val="00A03CB4"/>
    <w:rsid w:val="00A041EA"/>
    <w:rsid w:val="00A0504F"/>
    <w:rsid w:val="00A05461"/>
    <w:rsid w:val="00A07414"/>
    <w:rsid w:val="00A0780E"/>
    <w:rsid w:val="00A07A35"/>
    <w:rsid w:val="00A10108"/>
    <w:rsid w:val="00A1038C"/>
    <w:rsid w:val="00A103A1"/>
    <w:rsid w:val="00A10A9B"/>
    <w:rsid w:val="00A10CF3"/>
    <w:rsid w:val="00A11679"/>
    <w:rsid w:val="00A120C9"/>
    <w:rsid w:val="00A12B13"/>
    <w:rsid w:val="00A13477"/>
    <w:rsid w:val="00A15F84"/>
    <w:rsid w:val="00A160FE"/>
    <w:rsid w:val="00A16701"/>
    <w:rsid w:val="00A16A30"/>
    <w:rsid w:val="00A20C88"/>
    <w:rsid w:val="00A2355E"/>
    <w:rsid w:val="00A23819"/>
    <w:rsid w:val="00A2390A"/>
    <w:rsid w:val="00A23A01"/>
    <w:rsid w:val="00A23A83"/>
    <w:rsid w:val="00A24206"/>
    <w:rsid w:val="00A24431"/>
    <w:rsid w:val="00A25E3E"/>
    <w:rsid w:val="00A2615D"/>
    <w:rsid w:val="00A265F7"/>
    <w:rsid w:val="00A26917"/>
    <w:rsid w:val="00A273FF"/>
    <w:rsid w:val="00A27EDA"/>
    <w:rsid w:val="00A3031B"/>
    <w:rsid w:val="00A308A2"/>
    <w:rsid w:val="00A31373"/>
    <w:rsid w:val="00A31F0A"/>
    <w:rsid w:val="00A31F3A"/>
    <w:rsid w:val="00A3227A"/>
    <w:rsid w:val="00A34499"/>
    <w:rsid w:val="00A3531F"/>
    <w:rsid w:val="00A355DB"/>
    <w:rsid w:val="00A358E9"/>
    <w:rsid w:val="00A35D39"/>
    <w:rsid w:val="00A35DB9"/>
    <w:rsid w:val="00A365E5"/>
    <w:rsid w:val="00A36D15"/>
    <w:rsid w:val="00A43C6E"/>
    <w:rsid w:val="00A45239"/>
    <w:rsid w:val="00A45506"/>
    <w:rsid w:val="00A46210"/>
    <w:rsid w:val="00A47186"/>
    <w:rsid w:val="00A502B5"/>
    <w:rsid w:val="00A518DD"/>
    <w:rsid w:val="00A53966"/>
    <w:rsid w:val="00A54DE4"/>
    <w:rsid w:val="00A57604"/>
    <w:rsid w:val="00A60B0D"/>
    <w:rsid w:val="00A60CC7"/>
    <w:rsid w:val="00A60FF7"/>
    <w:rsid w:val="00A615F2"/>
    <w:rsid w:val="00A61F98"/>
    <w:rsid w:val="00A63228"/>
    <w:rsid w:val="00A6354B"/>
    <w:rsid w:val="00A64513"/>
    <w:rsid w:val="00A64BD1"/>
    <w:rsid w:val="00A64D87"/>
    <w:rsid w:val="00A65BD2"/>
    <w:rsid w:val="00A662A5"/>
    <w:rsid w:val="00A67889"/>
    <w:rsid w:val="00A71359"/>
    <w:rsid w:val="00A719F3"/>
    <w:rsid w:val="00A723A6"/>
    <w:rsid w:val="00A72578"/>
    <w:rsid w:val="00A72C00"/>
    <w:rsid w:val="00A7358A"/>
    <w:rsid w:val="00A73A07"/>
    <w:rsid w:val="00A74EED"/>
    <w:rsid w:val="00A750DF"/>
    <w:rsid w:val="00A757B6"/>
    <w:rsid w:val="00A77046"/>
    <w:rsid w:val="00A77AF9"/>
    <w:rsid w:val="00A80DD9"/>
    <w:rsid w:val="00A81D14"/>
    <w:rsid w:val="00A821C0"/>
    <w:rsid w:val="00A863E4"/>
    <w:rsid w:val="00A863FF"/>
    <w:rsid w:val="00A8660E"/>
    <w:rsid w:val="00A870BF"/>
    <w:rsid w:val="00A87596"/>
    <w:rsid w:val="00A90708"/>
    <w:rsid w:val="00A90F5D"/>
    <w:rsid w:val="00A90F8A"/>
    <w:rsid w:val="00A9381D"/>
    <w:rsid w:val="00A93AE4"/>
    <w:rsid w:val="00A93C63"/>
    <w:rsid w:val="00A94112"/>
    <w:rsid w:val="00A94842"/>
    <w:rsid w:val="00A94BC5"/>
    <w:rsid w:val="00A9518E"/>
    <w:rsid w:val="00A96052"/>
    <w:rsid w:val="00A964CE"/>
    <w:rsid w:val="00A97011"/>
    <w:rsid w:val="00A97086"/>
    <w:rsid w:val="00AA07BA"/>
    <w:rsid w:val="00AA102A"/>
    <w:rsid w:val="00AA1475"/>
    <w:rsid w:val="00AA1CF8"/>
    <w:rsid w:val="00AA446C"/>
    <w:rsid w:val="00AA5B59"/>
    <w:rsid w:val="00AA6A5C"/>
    <w:rsid w:val="00AA7790"/>
    <w:rsid w:val="00AB07B7"/>
    <w:rsid w:val="00AB0825"/>
    <w:rsid w:val="00AB1287"/>
    <w:rsid w:val="00AB1CF2"/>
    <w:rsid w:val="00AB21D4"/>
    <w:rsid w:val="00AB2238"/>
    <w:rsid w:val="00AB289A"/>
    <w:rsid w:val="00AB2E53"/>
    <w:rsid w:val="00AB4A57"/>
    <w:rsid w:val="00AB4E73"/>
    <w:rsid w:val="00AB5033"/>
    <w:rsid w:val="00AB50B4"/>
    <w:rsid w:val="00AB60C5"/>
    <w:rsid w:val="00AB73D7"/>
    <w:rsid w:val="00AB7694"/>
    <w:rsid w:val="00AB7D62"/>
    <w:rsid w:val="00AC0160"/>
    <w:rsid w:val="00AC241B"/>
    <w:rsid w:val="00AC2E23"/>
    <w:rsid w:val="00AC3763"/>
    <w:rsid w:val="00AC4AE3"/>
    <w:rsid w:val="00AC5352"/>
    <w:rsid w:val="00AC5636"/>
    <w:rsid w:val="00AC56DA"/>
    <w:rsid w:val="00AC5802"/>
    <w:rsid w:val="00AC682E"/>
    <w:rsid w:val="00AD1026"/>
    <w:rsid w:val="00AD2A8B"/>
    <w:rsid w:val="00AD2C3B"/>
    <w:rsid w:val="00AD2EC9"/>
    <w:rsid w:val="00AD62FB"/>
    <w:rsid w:val="00AD63C5"/>
    <w:rsid w:val="00AD691C"/>
    <w:rsid w:val="00AD725C"/>
    <w:rsid w:val="00AD757D"/>
    <w:rsid w:val="00AE1445"/>
    <w:rsid w:val="00AE2263"/>
    <w:rsid w:val="00AE31B9"/>
    <w:rsid w:val="00AE3BAB"/>
    <w:rsid w:val="00AE3F5B"/>
    <w:rsid w:val="00AE412A"/>
    <w:rsid w:val="00AE45D4"/>
    <w:rsid w:val="00AE5055"/>
    <w:rsid w:val="00AE619D"/>
    <w:rsid w:val="00AE66C7"/>
    <w:rsid w:val="00AE7A58"/>
    <w:rsid w:val="00AF117F"/>
    <w:rsid w:val="00AF4FDF"/>
    <w:rsid w:val="00AF5E2C"/>
    <w:rsid w:val="00AF5F64"/>
    <w:rsid w:val="00AF5FFE"/>
    <w:rsid w:val="00AF6E2E"/>
    <w:rsid w:val="00AF72F7"/>
    <w:rsid w:val="00AF750D"/>
    <w:rsid w:val="00AF7C8F"/>
    <w:rsid w:val="00B00C45"/>
    <w:rsid w:val="00B00E2A"/>
    <w:rsid w:val="00B01135"/>
    <w:rsid w:val="00B01B1A"/>
    <w:rsid w:val="00B0226C"/>
    <w:rsid w:val="00B03592"/>
    <w:rsid w:val="00B036E0"/>
    <w:rsid w:val="00B041D1"/>
    <w:rsid w:val="00B04758"/>
    <w:rsid w:val="00B0546B"/>
    <w:rsid w:val="00B054D6"/>
    <w:rsid w:val="00B07431"/>
    <w:rsid w:val="00B0745C"/>
    <w:rsid w:val="00B07D16"/>
    <w:rsid w:val="00B07DAD"/>
    <w:rsid w:val="00B07F61"/>
    <w:rsid w:val="00B10397"/>
    <w:rsid w:val="00B113E5"/>
    <w:rsid w:val="00B12295"/>
    <w:rsid w:val="00B14637"/>
    <w:rsid w:val="00B1466B"/>
    <w:rsid w:val="00B1470B"/>
    <w:rsid w:val="00B14A94"/>
    <w:rsid w:val="00B14BDC"/>
    <w:rsid w:val="00B15E31"/>
    <w:rsid w:val="00B1629D"/>
    <w:rsid w:val="00B165A1"/>
    <w:rsid w:val="00B16DA4"/>
    <w:rsid w:val="00B17596"/>
    <w:rsid w:val="00B17D1F"/>
    <w:rsid w:val="00B2061E"/>
    <w:rsid w:val="00B2122E"/>
    <w:rsid w:val="00B2325B"/>
    <w:rsid w:val="00B23B74"/>
    <w:rsid w:val="00B25CCD"/>
    <w:rsid w:val="00B25F57"/>
    <w:rsid w:val="00B26041"/>
    <w:rsid w:val="00B2643D"/>
    <w:rsid w:val="00B26A6C"/>
    <w:rsid w:val="00B26CC8"/>
    <w:rsid w:val="00B274BF"/>
    <w:rsid w:val="00B31524"/>
    <w:rsid w:val="00B316A1"/>
    <w:rsid w:val="00B31FB5"/>
    <w:rsid w:val="00B333CB"/>
    <w:rsid w:val="00B33E0F"/>
    <w:rsid w:val="00B3405C"/>
    <w:rsid w:val="00B34602"/>
    <w:rsid w:val="00B3471A"/>
    <w:rsid w:val="00B34884"/>
    <w:rsid w:val="00B369D5"/>
    <w:rsid w:val="00B37D55"/>
    <w:rsid w:val="00B40B7F"/>
    <w:rsid w:val="00B40C12"/>
    <w:rsid w:val="00B42ABA"/>
    <w:rsid w:val="00B44005"/>
    <w:rsid w:val="00B4654A"/>
    <w:rsid w:val="00B46732"/>
    <w:rsid w:val="00B4715A"/>
    <w:rsid w:val="00B475B0"/>
    <w:rsid w:val="00B50354"/>
    <w:rsid w:val="00B519E3"/>
    <w:rsid w:val="00B51DA7"/>
    <w:rsid w:val="00B51DBB"/>
    <w:rsid w:val="00B52205"/>
    <w:rsid w:val="00B5246C"/>
    <w:rsid w:val="00B53734"/>
    <w:rsid w:val="00B55A91"/>
    <w:rsid w:val="00B56030"/>
    <w:rsid w:val="00B56A53"/>
    <w:rsid w:val="00B57E81"/>
    <w:rsid w:val="00B60707"/>
    <w:rsid w:val="00B608F7"/>
    <w:rsid w:val="00B616B5"/>
    <w:rsid w:val="00B62856"/>
    <w:rsid w:val="00B62A43"/>
    <w:rsid w:val="00B6354F"/>
    <w:rsid w:val="00B637F5"/>
    <w:rsid w:val="00B63F5B"/>
    <w:rsid w:val="00B642E3"/>
    <w:rsid w:val="00B650BB"/>
    <w:rsid w:val="00B65246"/>
    <w:rsid w:val="00B6535B"/>
    <w:rsid w:val="00B65B08"/>
    <w:rsid w:val="00B65CA2"/>
    <w:rsid w:val="00B675B9"/>
    <w:rsid w:val="00B67D75"/>
    <w:rsid w:val="00B72D70"/>
    <w:rsid w:val="00B761E9"/>
    <w:rsid w:val="00B76B2C"/>
    <w:rsid w:val="00B76E3E"/>
    <w:rsid w:val="00B7745E"/>
    <w:rsid w:val="00B77924"/>
    <w:rsid w:val="00B7794C"/>
    <w:rsid w:val="00B8054B"/>
    <w:rsid w:val="00B80735"/>
    <w:rsid w:val="00B808CD"/>
    <w:rsid w:val="00B80D45"/>
    <w:rsid w:val="00B81636"/>
    <w:rsid w:val="00B81BFD"/>
    <w:rsid w:val="00B82277"/>
    <w:rsid w:val="00B825ED"/>
    <w:rsid w:val="00B827DA"/>
    <w:rsid w:val="00B829A6"/>
    <w:rsid w:val="00B83291"/>
    <w:rsid w:val="00B858D9"/>
    <w:rsid w:val="00B863FD"/>
    <w:rsid w:val="00B8779B"/>
    <w:rsid w:val="00B87F7F"/>
    <w:rsid w:val="00B9033C"/>
    <w:rsid w:val="00B90703"/>
    <w:rsid w:val="00B9093F"/>
    <w:rsid w:val="00B90D50"/>
    <w:rsid w:val="00B94582"/>
    <w:rsid w:val="00B958DB"/>
    <w:rsid w:val="00BA093D"/>
    <w:rsid w:val="00BA0BC3"/>
    <w:rsid w:val="00BA114A"/>
    <w:rsid w:val="00BA13F2"/>
    <w:rsid w:val="00BA248F"/>
    <w:rsid w:val="00BA2A50"/>
    <w:rsid w:val="00BA2C26"/>
    <w:rsid w:val="00BA32BF"/>
    <w:rsid w:val="00BA415D"/>
    <w:rsid w:val="00BA418B"/>
    <w:rsid w:val="00BA4228"/>
    <w:rsid w:val="00BA4D19"/>
    <w:rsid w:val="00BA5501"/>
    <w:rsid w:val="00BA5778"/>
    <w:rsid w:val="00BA5C02"/>
    <w:rsid w:val="00BB09F5"/>
    <w:rsid w:val="00BB0D33"/>
    <w:rsid w:val="00BB22C5"/>
    <w:rsid w:val="00BB254F"/>
    <w:rsid w:val="00BB311F"/>
    <w:rsid w:val="00BB34D5"/>
    <w:rsid w:val="00BB6768"/>
    <w:rsid w:val="00BB6C2E"/>
    <w:rsid w:val="00BC09FF"/>
    <w:rsid w:val="00BC0C94"/>
    <w:rsid w:val="00BC15F3"/>
    <w:rsid w:val="00BC2015"/>
    <w:rsid w:val="00BC2174"/>
    <w:rsid w:val="00BC26B0"/>
    <w:rsid w:val="00BC38A2"/>
    <w:rsid w:val="00BC5655"/>
    <w:rsid w:val="00BC5EEF"/>
    <w:rsid w:val="00BC6247"/>
    <w:rsid w:val="00BC67AB"/>
    <w:rsid w:val="00BC6F72"/>
    <w:rsid w:val="00BC7A36"/>
    <w:rsid w:val="00BD184D"/>
    <w:rsid w:val="00BD2375"/>
    <w:rsid w:val="00BD28E9"/>
    <w:rsid w:val="00BD3510"/>
    <w:rsid w:val="00BD6A9A"/>
    <w:rsid w:val="00BD6CAE"/>
    <w:rsid w:val="00BD6EBB"/>
    <w:rsid w:val="00BD75DB"/>
    <w:rsid w:val="00BD7A72"/>
    <w:rsid w:val="00BE0907"/>
    <w:rsid w:val="00BE1072"/>
    <w:rsid w:val="00BE21DF"/>
    <w:rsid w:val="00BE33D6"/>
    <w:rsid w:val="00BE39DF"/>
    <w:rsid w:val="00BE3C44"/>
    <w:rsid w:val="00BE3D30"/>
    <w:rsid w:val="00BE5204"/>
    <w:rsid w:val="00BE6024"/>
    <w:rsid w:val="00BE6E76"/>
    <w:rsid w:val="00BE7D11"/>
    <w:rsid w:val="00BF00B3"/>
    <w:rsid w:val="00BF0D52"/>
    <w:rsid w:val="00BF22A3"/>
    <w:rsid w:val="00BF23B2"/>
    <w:rsid w:val="00BF2426"/>
    <w:rsid w:val="00BF29AC"/>
    <w:rsid w:val="00BF2FB0"/>
    <w:rsid w:val="00BF313A"/>
    <w:rsid w:val="00BF3EB2"/>
    <w:rsid w:val="00BF494D"/>
    <w:rsid w:val="00BF4FD1"/>
    <w:rsid w:val="00BF6A00"/>
    <w:rsid w:val="00BF6B0B"/>
    <w:rsid w:val="00BF7802"/>
    <w:rsid w:val="00C02106"/>
    <w:rsid w:val="00C02532"/>
    <w:rsid w:val="00C0289E"/>
    <w:rsid w:val="00C02A6E"/>
    <w:rsid w:val="00C034A7"/>
    <w:rsid w:val="00C03516"/>
    <w:rsid w:val="00C0573B"/>
    <w:rsid w:val="00C07563"/>
    <w:rsid w:val="00C078AB"/>
    <w:rsid w:val="00C101EF"/>
    <w:rsid w:val="00C11F47"/>
    <w:rsid w:val="00C134BB"/>
    <w:rsid w:val="00C1452B"/>
    <w:rsid w:val="00C15EE8"/>
    <w:rsid w:val="00C16A49"/>
    <w:rsid w:val="00C16D3D"/>
    <w:rsid w:val="00C17762"/>
    <w:rsid w:val="00C17A77"/>
    <w:rsid w:val="00C21846"/>
    <w:rsid w:val="00C219B4"/>
    <w:rsid w:val="00C22147"/>
    <w:rsid w:val="00C225D9"/>
    <w:rsid w:val="00C22AD1"/>
    <w:rsid w:val="00C23468"/>
    <w:rsid w:val="00C24212"/>
    <w:rsid w:val="00C26F39"/>
    <w:rsid w:val="00C301DD"/>
    <w:rsid w:val="00C3033C"/>
    <w:rsid w:val="00C319F6"/>
    <w:rsid w:val="00C31C44"/>
    <w:rsid w:val="00C323A6"/>
    <w:rsid w:val="00C34067"/>
    <w:rsid w:val="00C3407B"/>
    <w:rsid w:val="00C350C3"/>
    <w:rsid w:val="00C35BDA"/>
    <w:rsid w:val="00C36246"/>
    <w:rsid w:val="00C36A10"/>
    <w:rsid w:val="00C37024"/>
    <w:rsid w:val="00C3748B"/>
    <w:rsid w:val="00C40BE5"/>
    <w:rsid w:val="00C41C10"/>
    <w:rsid w:val="00C41F45"/>
    <w:rsid w:val="00C42CFC"/>
    <w:rsid w:val="00C43B89"/>
    <w:rsid w:val="00C44B7E"/>
    <w:rsid w:val="00C45909"/>
    <w:rsid w:val="00C4686E"/>
    <w:rsid w:val="00C47085"/>
    <w:rsid w:val="00C477C3"/>
    <w:rsid w:val="00C512CB"/>
    <w:rsid w:val="00C52195"/>
    <w:rsid w:val="00C531D6"/>
    <w:rsid w:val="00C532D7"/>
    <w:rsid w:val="00C547C5"/>
    <w:rsid w:val="00C56353"/>
    <w:rsid w:val="00C563BE"/>
    <w:rsid w:val="00C56B65"/>
    <w:rsid w:val="00C57DF1"/>
    <w:rsid w:val="00C600DD"/>
    <w:rsid w:val="00C60EA0"/>
    <w:rsid w:val="00C621AB"/>
    <w:rsid w:val="00C62330"/>
    <w:rsid w:val="00C62759"/>
    <w:rsid w:val="00C62C10"/>
    <w:rsid w:val="00C6476A"/>
    <w:rsid w:val="00C64A51"/>
    <w:rsid w:val="00C65022"/>
    <w:rsid w:val="00C71ABC"/>
    <w:rsid w:val="00C73249"/>
    <w:rsid w:val="00C7410B"/>
    <w:rsid w:val="00C74500"/>
    <w:rsid w:val="00C75300"/>
    <w:rsid w:val="00C75DC9"/>
    <w:rsid w:val="00C75EE6"/>
    <w:rsid w:val="00C7757F"/>
    <w:rsid w:val="00C809EE"/>
    <w:rsid w:val="00C8157A"/>
    <w:rsid w:val="00C820DE"/>
    <w:rsid w:val="00C822EB"/>
    <w:rsid w:val="00C8337C"/>
    <w:rsid w:val="00C83B24"/>
    <w:rsid w:val="00C84C37"/>
    <w:rsid w:val="00C84C95"/>
    <w:rsid w:val="00C85E0C"/>
    <w:rsid w:val="00C86990"/>
    <w:rsid w:val="00C90839"/>
    <w:rsid w:val="00C90C3B"/>
    <w:rsid w:val="00C9136E"/>
    <w:rsid w:val="00C919CC"/>
    <w:rsid w:val="00C91D0D"/>
    <w:rsid w:val="00C9246B"/>
    <w:rsid w:val="00C92F84"/>
    <w:rsid w:val="00C93429"/>
    <w:rsid w:val="00C96103"/>
    <w:rsid w:val="00C9770C"/>
    <w:rsid w:val="00CA0090"/>
    <w:rsid w:val="00CA00A1"/>
    <w:rsid w:val="00CA039F"/>
    <w:rsid w:val="00CA11A3"/>
    <w:rsid w:val="00CA12B8"/>
    <w:rsid w:val="00CA1407"/>
    <w:rsid w:val="00CA1B67"/>
    <w:rsid w:val="00CA3616"/>
    <w:rsid w:val="00CA5B3B"/>
    <w:rsid w:val="00CA6270"/>
    <w:rsid w:val="00CA698F"/>
    <w:rsid w:val="00CA720B"/>
    <w:rsid w:val="00CB1264"/>
    <w:rsid w:val="00CB144C"/>
    <w:rsid w:val="00CB17F1"/>
    <w:rsid w:val="00CB1E46"/>
    <w:rsid w:val="00CB26D2"/>
    <w:rsid w:val="00CB3756"/>
    <w:rsid w:val="00CB456B"/>
    <w:rsid w:val="00CB60DA"/>
    <w:rsid w:val="00CB67A0"/>
    <w:rsid w:val="00CB7298"/>
    <w:rsid w:val="00CB7554"/>
    <w:rsid w:val="00CB7B22"/>
    <w:rsid w:val="00CC00BE"/>
    <w:rsid w:val="00CC0726"/>
    <w:rsid w:val="00CC08FA"/>
    <w:rsid w:val="00CC0B59"/>
    <w:rsid w:val="00CC18F9"/>
    <w:rsid w:val="00CC19BD"/>
    <w:rsid w:val="00CC20A0"/>
    <w:rsid w:val="00CC220C"/>
    <w:rsid w:val="00CC238C"/>
    <w:rsid w:val="00CC2CB6"/>
    <w:rsid w:val="00CC368C"/>
    <w:rsid w:val="00CC38F8"/>
    <w:rsid w:val="00CC3BB4"/>
    <w:rsid w:val="00CC448D"/>
    <w:rsid w:val="00CC4C0A"/>
    <w:rsid w:val="00CC696C"/>
    <w:rsid w:val="00CC6A77"/>
    <w:rsid w:val="00CC6C7C"/>
    <w:rsid w:val="00CD0FDE"/>
    <w:rsid w:val="00CD14BD"/>
    <w:rsid w:val="00CD1A9E"/>
    <w:rsid w:val="00CD32AE"/>
    <w:rsid w:val="00CD418A"/>
    <w:rsid w:val="00CD489C"/>
    <w:rsid w:val="00CD4B42"/>
    <w:rsid w:val="00CD5534"/>
    <w:rsid w:val="00CD5788"/>
    <w:rsid w:val="00CD61D6"/>
    <w:rsid w:val="00CD729F"/>
    <w:rsid w:val="00CE11F4"/>
    <w:rsid w:val="00CE22B9"/>
    <w:rsid w:val="00CE45EC"/>
    <w:rsid w:val="00CE5427"/>
    <w:rsid w:val="00CE6792"/>
    <w:rsid w:val="00CE6EF0"/>
    <w:rsid w:val="00CE76D7"/>
    <w:rsid w:val="00CF2850"/>
    <w:rsid w:val="00CF2C1C"/>
    <w:rsid w:val="00CF38EC"/>
    <w:rsid w:val="00CF3B23"/>
    <w:rsid w:val="00CF44B3"/>
    <w:rsid w:val="00CF543C"/>
    <w:rsid w:val="00CF54F5"/>
    <w:rsid w:val="00CF638F"/>
    <w:rsid w:val="00CF6896"/>
    <w:rsid w:val="00CF78B5"/>
    <w:rsid w:val="00CF7CB9"/>
    <w:rsid w:val="00CF7F14"/>
    <w:rsid w:val="00D00D5C"/>
    <w:rsid w:val="00D01582"/>
    <w:rsid w:val="00D02610"/>
    <w:rsid w:val="00D035EA"/>
    <w:rsid w:val="00D051A2"/>
    <w:rsid w:val="00D0585B"/>
    <w:rsid w:val="00D05C3A"/>
    <w:rsid w:val="00D05D9C"/>
    <w:rsid w:val="00D05DF4"/>
    <w:rsid w:val="00D06287"/>
    <w:rsid w:val="00D0708C"/>
    <w:rsid w:val="00D103C6"/>
    <w:rsid w:val="00D106BF"/>
    <w:rsid w:val="00D1081E"/>
    <w:rsid w:val="00D11C15"/>
    <w:rsid w:val="00D11F7D"/>
    <w:rsid w:val="00D123C1"/>
    <w:rsid w:val="00D12DC6"/>
    <w:rsid w:val="00D13032"/>
    <w:rsid w:val="00D13AE4"/>
    <w:rsid w:val="00D154EB"/>
    <w:rsid w:val="00D15C14"/>
    <w:rsid w:val="00D16279"/>
    <w:rsid w:val="00D164AC"/>
    <w:rsid w:val="00D17262"/>
    <w:rsid w:val="00D21261"/>
    <w:rsid w:val="00D212D8"/>
    <w:rsid w:val="00D21DDC"/>
    <w:rsid w:val="00D222B4"/>
    <w:rsid w:val="00D22893"/>
    <w:rsid w:val="00D22FCD"/>
    <w:rsid w:val="00D2358A"/>
    <w:rsid w:val="00D24051"/>
    <w:rsid w:val="00D2764A"/>
    <w:rsid w:val="00D27B72"/>
    <w:rsid w:val="00D27FCE"/>
    <w:rsid w:val="00D3065E"/>
    <w:rsid w:val="00D31D2F"/>
    <w:rsid w:val="00D32513"/>
    <w:rsid w:val="00D33BF4"/>
    <w:rsid w:val="00D345F7"/>
    <w:rsid w:val="00D34BDA"/>
    <w:rsid w:val="00D35F2F"/>
    <w:rsid w:val="00D3765D"/>
    <w:rsid w:val="00D4075D"/>
    <w:rsid w:val="00D40838"/>
    <w:rsid w:val="00D419A3"/>
    <w:rsid w:val="00D433C5"/>
    <w:rsid w:val="00D43539"/>
    <w:rsid w:val="00D43A0F"/>
    <w:rsid w:val="00D44319"/>
    <w:rsid w:val="00D44604"/>
    <w:rsid w:val="00D45673"/>
    <w:rsid w:val="00D4675E"/>
    <w:rsid w:val="00D4687D"/>
    <w:rsid w:val="00D474B3"/>
    <w:rsid w:val="00D47869"/>
    <w:rsid w:val="00D509E5"/>
    <w:rsid w:val="00D52F35"/>
    <w:rsid w:val="00D52F7B"/>
    <w:rsid w:val="00D53578"/>
    <w:rsid w:val="00D544FE"/>
    <w:rsid w:val="00D54B82"/>
    <w:rsid w:val="00D54CF1"/>
    <w:rsid w:val="00D551E3"/>
    <w:rsid w:val="00D56067"/>
    <w:rsid w:val="00D56C05"/>
    <w:rsid w:val="00D57528"/>
    <w:rsid w:val="00D57795"/>
    <w:rsid w:val="00D57B65"/>
    <w:rsid w:val="00D60224"/>
    <w:rsid w:val="00D603A2"/>
    <w:rsid w:val="00D61FB6"/>
    <w:rsid w:val="00D620C0"/>
    <w:rsid w:val="00D625F9"/>
    <w:rsid w:val="00D62706"/>
    <w:rsid w:val="00D63E55"/>
    <w:rsid w:val="00D6421D"/>
    <w:rsid w:val="00D6529F"/>
    <w:rsid w:val="00D673B3"/>
    <w:rsid w:val="00D67E47"/>
    <w:rsid w:val="00D67FBA"/>
    <w:rsid w:val="00D709C7"/>
    <w:rsid w:val="00D71A07"/>
    <w:rsid w:val="00D73D74"/>
    <w:rsid w:val="00D751C6"/>
    <w:rsid w:val="00D752AD"/>
    <w:rsid w:val="00D76076"/>
    <w:rsid w:val="00D82A03"/>
    <w:rsid w:val="00D82F62"/>
    <w:rsid w:val="00D830AD"/>
    <w:rsid w:val="00D83EAB"/>
    <w:rsid w:val="00D8515F"/>
    <w:rsid w:val="00D852C6"/>
    <w:rsid w:val="00D85F83"/>
    <w:rsid w:val="00D865F6"/>
    <w:rsid w:val="00D86B3C"/>
    <w:rsid w:val="00D906BB"/>
    <w:rsid w:val="00D906C6"/>
    <w:rsid w:val="00D92A45"/>
    <w:rsid w:val="00D93989"/>
    <w:rsid w:val="00D93F6E"/>
    <w:rsid w:val="00D9477A"/>
    <w:rsid w:val="00D94E9D"/>
    <w:rsid w:val="00D95271"/>
    <w:rsid w:val="00D9616A"/>
    <w:rsid w:val="00D96FE8"/>
    <w:rsid w:val="00D97E05"/>
    <w:rsid w:val="00DA023A"/>
    <w:rsid w:val="00DA09AD"/>
    <w:rsid w:val="00DA0F8A"/>
    <w:rsid w:val="00DA25EC"/>
    <w:rsid w:val="00DA2603"/>
    <w:rsid w:val="00DA26DA"/>
    <w:rsid w:val="00DA39B8"/>
    <w:rsid w:val="00DA3C9F"/>
    <w:rsid w:val="00DA3E6C"/>
    <w:rsid w:val="00DA61A5"/>
    <w:rsid w:val="00DA69EA"/>
    <w:rsid w:val="00DA7A39"/>
    <w:rsid w:val="00DA7F1F"/>
    <w:rsid w:val="00DB037D"/>
    <w:rsid w:val="00DB1373"/>
    <w:rsid w:val="00DB1629"/>
    <w:rsid w:val="00DB1CC1"/>
    <w:rsid w:val="00DB1D35"/>
    <w:rsid w:val="00DB1E20"/>
    <w:rsid w:val="00DB2BAB"/>
    <w:rsid w:val="00DB3B30"/>
    <w:rsid w:val="00DB40B0"/>
    <w:rsid w:val="00DB44A4"/>
    <w:rsid w:val="00DB49A2"/>
    <w:rsid w:val="00DB4BBB"/>
    <w:rsid w:val="00DB504D"/>
    <w:rsid w:val="00DB63A3"/>
    <w:rsid w:val="00DB6D29"/>
    <w:rsid w:val="00DB767E"/>
    <w:rsid w:val="00DB7896"/>
    <w:rsid w:val="00DB7D8A"/>
    <w:rsid w:val="00DC01AF"/>
    <w:rsid w:val="00DC02C6"/>
    <w:rsid w:val="00DC1223"/>
    <w:rsid w:val="00DC1C85"/>
    <w:rsid w:val="00DC1E0E"/>
    <w:rsid w:val="00DC2486"/>
    <w:rsid w:val="00DC2B12"/>
    <w:rsid w:val="00DC3117"/>
    <w:rsid w:val="00DC3971"/>
    <w:rsid w:val="00DC3B0F"/>
    <w:rsid w:val="00DC45B3"/>
    <w:rsid w:val="00DC4DDC"/>
    <w:rsid w:val="00DC5AFA"/>
    <w:rsid w:val="00DC7D0D"/>
    <w:rsid w:val="00DD01E8"/>
    <w:rsid w:val="00DD2082"/>
    <w:rsid w:val="00DD25A7"/>
    <w:rsid w:val="00DD30F5"/>
    <w:rsid w:val="00DD3FB0"/>
    <w:rsid w:val="00DD5D6B"/>
    <w:rsid w:val="00DD5FC8"/>
    <w:rsid w:val="00DD6031"/>
    <w:rsid w:val="00DD608C"/>
    <w:rsid w:val="00DD6755"/>
    <w:rsid w:val="00DD6888"/>
    <w:rsid w:val="00DD6D58"/>
    <w:rsid w:val="00DD6F3E"/>
    <w:rsid w:val="00DD77DF"/>
    <w:rsid w:val="00DD7A61"/>
    <w:rsid w:val="00DE03E9"/>
    <w:rsid w:val="00DE05A4"/>
    <w:rsid w:val="00DE0AC0"/>
    <w:rsid w:val="00DE1C5C"/>
    <w:rsid w:val="00DE1CBA"/>
    <w:rsid w:val="00DE20FB"/>
    <w:rsid w:val="00DE2A61"/>
    <w:rsid w:val="00DE30BC"/>
    <w:rsid w:val="00DE415C"/>
    <w:rsid w:val="00DE42E2"/>
    <w:rsid w:val="00DE4E81"/>
    <w:rsid w:val="00DE633A"/>
    <w:rsid w:val="00DE66E6"/>
    <w:rsid w:val="00DE6DBE"/>
    <w:rsid w:val="00DF0E80"/>
    <w:rsid w:val="00DF1F02"/>
    <w:rsid w:val="00DF2ADF"/>
    <w:rsid w:val="00DF37CA"/>
    <w:rsid w:val="00DF4523"/>
    <w:rsid w:val="00DF4996"/>
    <w:rsid w:val="00DF5DBC"/>
    <w:rsid w:val="00DF5FB0"/>
    <w:rsid w:val="00DF6FE0"/>
    <w:rsid w:val="00DF7688"/>
    <w:rsid w:val="00E014F9"/>
    <w:rsid w:val="00E015A6"/>
    <w:rsid w:val="00E0199D"/>
    <w:rsid w:val="00E01EDA"/>
    <w:rsid w:val="00E0240E"/>
    <w:rsid w:val="00E02FD2"/>
    <w:rsid w:val="00E04E9B"/>
    <w:rsid w:val="00E0553F"/>
    <w:rsid w:val="00E06864"/>
    <w:rsid w:val="00E06FF3"/>
    <w:rsid w:val="00E071CF"/>
    <w:rsid w:val="00E07856"/>
    <w:rsid w:val="00E1114C"/>
    <w:rsid w:val="00E111AD"/>
    <w:rsid w:val="00E13381"/>
    <w:rsid w:val="00E13B51"/>
    <w:rsid w:val="00E14378"/>
    <w:rsid w:val="00E147F4"/>
    <w:rsid w:val="00E14A87"/>
    <w:rsid w:val="00E162F4"/>
    <w:rsid w:val="00E167F4"/>
    <w:rsid w:val="00E16BA3"/>
    <w:rsid w:val="00E175D1"/>
    <w:rsid w:val="00E1768A"/>
    <w:rsid w:val="00E2118D"/>
    <w:rsid w:val="00E212D7"/>
    <w:rsid w:val="00E22528"/>
    <w:rsid w:val="00E22EFA"/>
    <w:rsid w:val="00E23083"/>
    <w:rsid w:val="00E231B8"/>
    <w:rsid w:val="00E23514"/>
    <w:rsid w:val="00E239C1"/>
    <w:rsid w:val="00E2422C"/>
    <w:rsid w:val="00E24D75"/>
    <w:rsid w:val="00E250AA"/>
    <w:rsid w:val="00E25837"/>
    <w:rsid w:val="00E25E5D"/>
    <w:rsid w:val="00E27A20"/>
    <w:rsid w:val="00E27B7B"/>
    <w:rsid w:val="00E303B0"/>
    <w:rsid w:val="00E3052F"/>
    <w:rsid w:val="00E3134A"/>
    <w:rsid w:val="00E31FC0"/>
    <w:rsid w:val="00E32E26"/>
    <w:rsid w:val="00E331E0"/>
    <w:rsid w:val="00E33CD5"/>
    <w:rsid w:val="00E34389"/>
    <w:rsid w:val="00E34566"/>
    <w:rsid w:val="00E350A1"/>
    <w:rsid w:val="00E3542A"/>
    <w:rsid w:val="00E35F75"/>
    <w:rsid w:val="00E36353"/>
    <w:rsid w:val="00E37617"/>
    <w:rsid w:val="00E37EAF"/>
    <w:rsid w:val="00E41B2F"/>
    <w:rsid w:val="00E42284"/>
    <w:rsid w:val="00E42321"/>
    <w:rsid w:val="00E43AC1"/>
    <w:rsid w:val="00E44FA7"/>
    <w:rsid w:val="00E455A0"/>
    <w:rsid w:val="00E458ED"/>
    <w:rsid w:val="00E45BE5"/>
    <w:rsid w:val="00E46622"/>
    <w:rsid w:val="00E4664A"/>
    <w:rsid w:val="00E46C8D"/>
    <w:rsid w:val="00E523FD"/>
    <w:rsid w:val="00E5492D"/>
    <w:rsid w:val="00E568BB"/>
    <w:rsid w:val="00E56F77"/>
    <w:rsid w:val="00E5787B"/>
    <w:rsid w:val="00E60441"/>
    <w:rsid w:val="00E60E90"/>
    <w:rsid w:val="00E6124D"/>
    <w:rsid w:val="00E62139"/>
    <w:rsid w:val="00E63814"/>
    <w:rsid w:val="00E63D61"/>
    <w:rsid w:val="00E643E0"/>
    <w:rsid w:val="00E65080"/>
    <w:rsid w:val="00E65448"/>
    <w:rsid w:val="00E669FE"/>
    <w:rsid w:val="00E67472"/>
    <w:rsid w:val="00E67AC1"/>
    <w:rsid w:val="00E67AD8"/>
    <w:rsid w:val="00E708DB"/>
    <w:rsid w:val="00E70CEF"/>
    <w:rsid w:val="00E71905"/>
    <w:rsid w:val="00E73961"/>
    <w:rsid w:val="00E73B18"/>
    <w:rsid w:val="00E74807"/>
    <w:rsid w:val="00E74EC1"/>
    <w:rsid w:val="00E7514B"/>
    <w:rsid w:val="00E765D0"/>
    <w:rsid w:val="00E76CB2"/>
    <w:rsid w:val="00E76E43"/>
    <w:rsid w:val="00E774E4"/>
    <w:rsid w:val="00E77A45"/>
    <w:rsid w:val="00E80A70"/>
    <w:rsid w:val="00E80B5D"/>
    <w:rsid w:val="00E80C55"/>
    <w:rsid w:val="00E81532"/>
    <w:rsid w:val="00E81BFC"/>
    <w:rsid w:val="00E81EB8"/>
    <w:rsid w:val="00E820BD"/>
    <w:rsid w:val="00E8260B"/>
    <w:rsid w:val="00E82A2C"/>
    <w:rsid w:val="00E82B1E"/>
    <w:rsid w:val="00E8333D"/>
    <w:rsid w:val="00E83898"/>
    <w:rsid w:val="00E8440B"/>
    <w:rsid w:val="00E8506B"/>
    <w:rsid w:val="00E8527E"/>
    <w:rsid w:val="00E86454"/>
    <w:rsid w:val="00E86520"/>
    <w:rsid w:val="00E87BC8"/>
    <w:rsid w:val="00E87FF4"/>
    <w:rsid w:val="00E900C0"/>
    <w:rsid w:val="00E901FC"/>
    <w:rsid w:val="00E9053B"/>
    <w:rsid w:val="00E910ED"/>
    <w:rsid w:val="00E91D20"/>
    <w:rsid w:val="00E91F10"/>
    <w:rsid w:val="00E94082"/>
    <w:rsid w:val="00E9463F"/>
    <w:rsid w:val="00E948C4"/>
    <w:rsid w:val="00E94DDF"/>
    <w:rsid w:val="00E95151"/>
    <w:rsid w:val="00E95AA1"/>
    <w:rsid w:val="00E96421"/>
    <w:rsid w:val="00E96B7B"/>
    <w:rsid w:val="00E976C9"/>
    <w:rsid w:val="00E977D7"/>
    <w:rsid w:val="00EA0F4A"/>
    <w:rsid w:val="00EA1C58"/>
    <w:rsid w:val="00EA34D7"/>
    <w:rsid w:val="00EA469F"/>
    <w:rsid w:val="00EA4A26"/>
    <w:rsid w:val="00EA5318"/>
    <w:rsid w:val="00EA5BB2"/>
    <w:rsid w:val="00EA6964"/>
    <w:rsid w:val="00EA6B45"/>
    <w:rsid w:val="00EA72CD"/>
    <w:rsid w:val="00EA7927"/>
    <w:rsid w:val="00EA7AEF"/>
    <w:rsid w:val="00EB227B"/>
    <w:rsid w:val="00EB24B8"/>
    <w:rsid w:val="00EB2C7B"/>
    <w:rsid w:val="00EB4759"/>
    <w:rsid w:val="00EB4A57"/>
    <w:rsid w:val="00EB4F14"/>
    <w:rsid w:val="00EB4F71"/>
    <w:rsid w:val="00EB5332"/>
    <w:rsid w:val="00EB55B4"/>
    <w:rsid w:val="00EB5D67"/>
    <w:rsid w:val="00EC02DB"/>
    <w:rsid w:val="00EC0DB1"/>
    <w:rsid w:val="00EC0EC3"/>
    <w:rsid w:val="00EC1364"/>
    <w:rsid w:val="00EC1E3C"/>
    <w:rsid w:val="00EC2BE5"/>
    <w:rsid w:val="00EC3258"/>
    <w:rsid w:val="00EC3F12"/>
    <w:rsid w:val="00EC3F68"/>
    <w:rsid w:val="00EC4D25"/>
    <w:rsid w:val="00EC4DB2"/>
    <w:rsid w:val="00EC518E"/>
    <w:rsid w:val="00EC5AF5"/>
    <w:rsid w:val="00EC5DEB"/>
    <w:rsid w:val="00EC5E07"/>
    <w:rsid w:val="00EC7070"/>
    <w:rsid w:val="00EC7A82"/>
    <w:rsid w:val="00ED06DA"/>
    <w:rsid w:val="00ED0AE2"/>
    <w:rsid w:val="00ED13AF"/>
    <w:rsid w:val="00ED1673"/>
    <w:rsid w:val="00ED1CED"/>
    <w:rsid w:val="00ED2B27"/>
    <w:rsid w:val="00ED4515"/>
    <w:rsid w:val="00ED5C72"/>
    <w:rsid w:val="00ED62A5"/>
    <w:rsid w:val="00ED62D2"/>
    <w:rsid w:val="00ED64F8"/>
    <w:rsid w:val="00ED6F1D"/>
    <w:rsid w:val="00ED6FC9"/>
    <w:rsid w:val="00EE0171"/>
    <w:rsid w:val="00EE0342"/>
    <w:rsid w:val="00EE07CB"/>
    <w:rsid w:val="00EE0C18"/>
    <w:rsid w:val="00EE0D76"/>
    <w:rsid w:val="00EE11F9"/>
    <w:rsid w:val="00EE25C2"/>
    <w:rsid w:val="00EE36D0"/>
    <w:rsid w:val="00EE616D"/>
    <w:rsid w:val="00EE62BA"/>
    <w:rsid w:val="00EE66C6"/>
    <w:rsid w:val="00EE69EB"/>
    <w:rsid w:val="00EE6CC1"/>
    <w:rsid w:val="00EE6E47"/>
    <w:rsid w:val="00EF1575"/>
    <w:rsid w:val="00EF15AE"/>
    <w:rsid w:val="00EF21B4"/>
    <w:rsid w:val="00EF3773"/>
    <w:rsid w:val="00EF3A26"/>
    <w:rsid w:val="00EF442E"/>
    <w:rsid w:val="00EF4B9D"/>
    <w:rsid w:val="00EF561F"/>
    <w:rsid w:val="00EF5AA1"/>
    <w:rsid w:val="00EF64BE"/>
    <w:rsid w:val="00EF6F87"/>
    <w:rsid w:val="00EF79DF"/>
    <w:rsid w:val="00EF7C3B"/>
    <w:rsid w:val="00F00BFD"/>
    <w:rsid w:val="00F010DD"/>
    <w:rsid w:val="00F017B5"/>
    <w:rsid w:val="00F01A96"/>
    <w:rsid w:val="00F0295E"/>
    <w:rsid w:val="00F053D5"/>
    <w:rsid w:val="00F07C1F"/>
    <w:rsid w:val="00F102A0"/>
    <w:rsid w:val="00F10930"/>
    <w:rsid w:val="00F11A48"/>
    <w:rsid w:val="00F11F5C"/>
    <w:rsid w:val="00F123F4"/>
    <w:rsid w:val="00F12BE1"/>
    <w:rsid w:val="00F1454A"/>
    <w:rsid w:val="00F1499F"/>
    <w:rsid w:val="00F14E3A"/>
    <w:rsid w:val="00F157C2"/>
    <w:rsid w:val="00F16039"/>
    <w:rsid w:val="00F160C3"/>
    <w:rsid w:val="00F160F4"/>
    <w:rsid w:val="00F16B60"/>
    <w:rsid w:val="00F16CE0"/>
    <w:rsid w:val="00F16FBE"/>
    <w:rsid w:val="00F17F6C"/>
    <w:rsid w:val="00F206D4"/>
    <w:rsid w:val="00F221FD"/>
    <w:rsid w:val="00F23D48"/>
    <w:rsid w:val="00F23FDD"/>
    <w:rsid w:val="00F24679"/>
    <w:rsid w:val="00F24D70"/>
    <w:rsid w:val="00F24E28"/>
    <w:rsid w:val="00F250FA"/>
    <w:rsid w:val="00F254E0"/>
    <w:rsid w:val="00F26474"/>
    <w:rsid w:val="00F275D2"/>
    <w:rsid w:val="00F27745"/>
    <w:rsid w:val="00F27814"/>
    <w:rsid w:val="00F27CC6"/>
    <w:rsid w:val="00F30152"/>
    <w:rsid w:val="00F30CD7"/>
    <w:rsid w:val="00F30F41"/>
    <w:rsid w:val="00F314A8"/>
    <w:rsid w:val="00F31F43"/>
    <w:rsid w:val="00F3237F"/>
    <w:rsid w:val="00F32E8B"/>
    <w:rsid w:val="00F35146"/>
    <w:rsid w:val="00F352E8"/>
    <w:rsid w:val="00F35876"/>
    <w:rsid w:val="00F3724E"/>
    <w:rsid w:val="00F37CFD"/>
    <w:rsid w:val="00F4016B"/>
    <w:rsid w:val="00F412FE"/>
    <w:rsid w:val="00F41EE3"/>
    <w:rsid w:val="00F41F8A"/>
    <w:rsid w:val="00F4371E"/>
    <w:rsid w:val="00F438E0"/>
    <w:rsid w:val="00F443F2"/>
    <w:rsid w:val="00F4475E"/>
    <w:rsid w:val="00F44850"/>
    <w:rsid w:val="00F44B95"/>
    <w:rsid w:val="00F46404"/>
    <w:rsid w:val="00F46526"/>
    <w:rsid w:val="00F47652"/>
    <w:rsid w:val="00F47C19"/>
    <w:rsid w:val="00F5113A"/>
    <w:rsid w:val="00F517BA"/>
    <w:rsid w:val="00F51852"/>
    <w:rsid w:val="00F5251B"/>
    <w:rsid w:val="00F5261F"/>
    <w:rsid w:val="00F52E93"/>
    <w:rsid w:val="00F531EC"/>
    <w:rsid w:val="00F5621C"/>
    <w:rsid w:val="00F5766C"/>
    <w:rsid w:val="00F60F18"/>
    <w:rsid w:val="00F610C7"/>
    <w:rsid w:val="00F61DA1"/>
    <w:rsid w:val="00F62658"/>
    <w:rsid w:val="00F62826"/>
    <w:rsid w:val="00F62A58"/>
    <w:rsid w:val="00F62D95"/>
    <w:rsid w:val="00F632E4"/>
    <w:rsid w:val="00F66159"/>
    <w:rsid w:val="00F667AA"/>
    <w:rsid w:val="00F66A9C"/>
    <w:rsid w:val="00F679D3"/>
    <w:rsid w:val="00F71007"/>
    <w:rsid w:val="00F710F1"/>
    <w:rsid w:val="00F713DE"/>
    <w:rsid w:val="00F74208"/>
    <w:rsid w:val="00F74A91"/>
    <w:rsid w:val="00F74B2E"/>
    <w:rsid w:val="00F74C0E"/>
    <w:rsid w:val="00F75C5B"/>
    <w:rsid w:val="00F8034B"/>
    <w:rsid w:val="00F806A6"/>
    <w:rsid w:val="00F8136B"/>
    <w:rsid w:val="00F8192C"/>
    <w:rsid w:val="00F81950"/>
    <w:rsid w:val="00F819F7"/>
    <w:rsid w:val="00F82092"/>
    <w:rsid w:val="00F8235A"/>
    <w:rsid w:val="00F838C8"/>
    <w:rsid w:val="00F83990"/>
    <w:rsid w:val="00F83B69"/>
    <w:rsid w:val="00F847A4"/>
    <w:rsid w:val="00F847D9"/>
    <w:rsid w:val="00F84D7F"/>
    <w:rsid w:val="00F84FEE"/>
    <w:rsid w:val="00F85A7A"/>
    <w:rsid w:val="00F86455"/>
    <w:rsid w:val="00F86C3A"/>
    <w:rsid w:val="00F86EB7"/>
    <w:rsid w:val="00F87215"/>
    <w:rsid w:val="00F87FD4"/>
    <w:rsid w:val="00F900AE"/>
    <w:rsid w:val="00F901E9"/>
    <w:rsid w:val="00F910B3"/>
    <w:rsid w:val="00F92308"/>
    <w:rsid w:val="00F93344"/>
    <w:rsid w:val="00F93535"/>
    <w:rsid w:val="00F93B76"/>
    <w:rsid w:val="00F95407"/>
    <w:rsid w:val="00F9543E"/>
    <w:rsid w:val="00F9777F"/>
    <w:rsid w:val="00FA0C6C"/>
    <w:rsid w:val="00FA26F3"/>
    <w:rsid w:val="00FA2D20"/>
    <w:rsid w:val="00FA300C"/>
    <w:rsid w:val="00FA3B21"/>
    <w:rsid w:val="00FA4C3C"/>
    <w:rsid w:val="00FA592B"/>
    <w:rsid w:val="00FA6551"/>
    <w:rsid w:val="00FA72FE"/>
    <w:rsid w:val="00FB02AA"/>
    <w:rsid w:val="00FB0783"/>
    <w:rsid w:val="00FB0C1A"/>
    <w:rsid w:val="00FB0F4D"/>
    <w:rsid w:val="00FB0FD9"/>
    <w:rsid w:val="00FB1925"/>
    <w:rsid w:val="00FB4018"/>
    <w:rsid w:val="00FB4298"/>
    <w:rsid w:val="00FB59C1"/>
    <w:rsid w:val="00FB67F6"/>
    <w:rsid w:val="00FB6BF0"/>
    <w:rsid w:val="00FB7022"/>
    <w:rsid w:val="00FB773C"/>
    <w:rsid w:val="00FC0438"/>
    <w:rsid w:val="00FC076E"/>
    <w:rsid w:val="00FC3A85"/>
    <w:rsid w:val="00FC4EB6"/>
    <w:rsid w:val="00FC5571"/>
    <w:rsid w:val="00FC572C"/>
    <w:rsid w:val="00FC6001"/>
    <w:rsid w:val="00FC6150"/>
    <w:rsid w:val="00FC69AB"/>
    <w:rsid w:val="00FC7AAF"/>
    <w:rsid w:val="00FC7C2B"/>
    <w:rsid w:val="00FC7C40"/>
    <w:rsid w:val="00FD0E56"/>
    <w:rsid w:val="00FD0EA1"/>
    <w:rsid w:val="00FD1FFE"/>
    <w:rsid w:val="00FD345B"/>
    <w:rsid w:val="00FD51AB"/>
    <w:rsid w:val="00FD598B"/>
    <w:rsid w:val="00FD5BAB"/>
    <w:rsid w:val="00FD68B3"/>
    <w:rsid w:val="00FD6B97"/>
    <w:rsid w:val="00FD6C4D"/>
    <w:rsid w:val="00FD7C9C"/>
    <w:rsid w:val="00FE050F"/>
    <w:rsid w:val="00FE05AD"/>
    <w:rsid w:val="00FE0C2A"/>
    <w:rsid w:val="00FE121A"/>
    <w:rsid w:val="00FE3BC6"/>
    <w:rsid w:val="00FE4515"/>
    <w:rsid w:val="00FE47E1"/>
    <w:rsid w:val="00FE51B5"/>
    <w:rsid w:val="00FF14B9"/>
    <w:rsid w:val="00FF2361"/>
    <w:rsid w:val="00FF2665"/>
    <w:rsid w:val="00FF376D"/>
    <w:rsid w:val="00FF3BE9"/>
    <w:rsid w:val="00FF4780"/>
    <w:rsid w:val="00FF557D"/>
    <w:rsid w:val="00FF73F1"/>
    <w:rsid w:val="00FF76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09254"/>
  <w15:docId w15:val="{6F07C93A-9A87-41AE-BC7F-05028ED10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F28"/>
    <w:pPr>
      <w:widowControl w:val="0"/>
      <w:spacing w:line="360" w:lineRule="auto"/>
      <w:ind w:firstLineChars="200" w:firstLine="200"/>
      <w:jc w:val="both"/>
    </w:pPr>
    <w:rPr>
      <w:rFonts w:ascii="Times New Roman" w:eastAsia="宋体" w:hAnsi="Times New Roman"/>
      <w:sz w:val="24"/>
    </w:rPr>
  </w:style>
  <w:style w:type="paragraph" w:styleId="1">
    <w:name w:val="heading 1"/>
    <w:basedOn w:val="a"/>
    <w:next w:val="a"/>
    <w:link w:val="10"/>
    <w:qFormat/>
    <w:rsid w:val="00DE03E9"/>
    <w:pPr>
      <w:keepNext/>
      <w:keepLines/>
      <w:spacing w:before="340" w:after="330" w:line="578" w:lineRule="auto"/>
      <w:outlineLvl w:val="0"/>
    </w:pPr>
    <w:rPr>
      <w:b/>
      <w:bCs/>
      <w:kern w:val="44"/>
      <w:sz w:val="44"/>
      <w:szCs w:val="44"/>
    </w:rPr>
  </w:style>
  <w:style w:type="paragraph" w:styleId="2">
    <w:name w:val="heading 2"/>
    <w:basedOn w:val="a"/>
    <w:next w:val="a"/>
    <w:link w:val="21"/>
    <w:unhideWhenUsed/>
    <w:qFormat/>
    <w:rsid w:val="005B5264"/>
    <w:pPr>
      <w:keepNext/>
      <w:keepLines/>
      <w:widowControl/>
      <w:spacing w:beforeLines="50" w:afterLines="50"/>
      <w:ind w:left="420" w:firstLineChars="0" w:hanging="420"/>
      <w:jc w:val="left"/>
      <w:outlineLvl w:val="1"/>
    </w:pPr>
    <w:rPr>
      <w:rFonts w:cs="Times New Roman"/>
      <w:b/>
      <w:bCs/>
      <w:kern w:val="0"/>
      <w:szCs w:val="32"/>
    </w:rPr>
  </w:style>
  <w:style w:type="paragraph" w:styleId="3">
    <w:name w:val="heading 3"/>
    <w:basedOn w:val="a"/>
    <w:next w:val="a"/>
    <w:link w:val="31"/>
    <w:uiPriority w:val="9"/>
    <w:unhideWhenUsed/>
    <w:qFormat/>
    <w:rsid w:val="0094588C"/>
    <w:pPr>
      <w:keepNext/>
      <w:keepLines/>
      <w:widowControl/>
      <w:spacing w:before="260" w:after="260" w:line="416" w:lineRule="auto"/>
      <w:jc w:val="left"/>
      <w:outlineLvl w:val="2"/>
    </w:pPr>
    <w:rPr>
      <w:rFonts w:cs="Times New Roman"/>
      <w:b/>
      <w:bCs/>
      <w:kern w:val="0"/>
      <w:sz w:val="32"/>
      <w:szCs w:val="32"/>
    </w:rPr>
  </w:style>
  <w:style w:type="paragraph" w:styleId="4">
    <w:name w:val="heading 4"/>
    <w:basedOn w:val="a"/>
    <w:next w:val="a"/>
    <w:link w:val="40"/>
    <w:uiPriority w:val="99"/>
    <w:qFormat/>
    <w:rsid w:val="00D123C1"/>
    <w:pPr>
      <w:keepNext/>
      <w:keepLines/>
      <w:tabs>
        <w:tab w:val="num" w:pos="0"/>
      </w:tabs>
      <w:outlineLvl w:val="3"/>
    </w:pPr>
    <w:rPr>
      <w:rFonts w:eastAsia="黑体" w:cs="Times New Roman"/>
      <w:bCs/>
      <w:szCs w:val="28"/>
    </w:rPr>
  </w:style>
  <w:style w:type="paragraph" w:styleId="5">
    <w:name w:val="heading 5"/>
    <w:basedOn w:val="a"/>
    <w:next w:val="a"/>
    <w:link w:val="50"/>
    <w:unhideWhenUsed/>
    <w:qFormat/>
    <w:rsid w:val="00D123C1"/>
    <w:pPr>
      <w:keepNext/>
      <w:keepLines/>
      <w:outlineLvl w:val="4"/>
    </w:pPr>
    <w:rPr>
      <w:rFonts w:eastAsia="黑体" w:cs="Times New Roman"/>
      <w:bCs/>
      <w:szCs w:val="28"/>
    </w:rPr>
  </w:style>
  <w:style w:type="paragraph" w:styleId="6">
    <w:name w:val="heading 6"/>
    <w:basedOn w:val="5"/>
    <w:next w:val="a"/>
    <w:link w:val="60"/>
    <w:unhideWhenUsed/>
    <w:qFormat/>
    <w:rsid w:val="00D123C1"/>
    <w:pPr>
      <w:spacing w:before="40" w:after="40"/>
      <w:jc w:val="left"/>
      <w:outlineLvl w:val="5"/>
    </w:pPr>
    <w:rPr>
      <w:b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D0EA1"/>
    <w:pPr>
      <w:tabs>
        <w:tab w:val="center" w:pos="4153"/>
        <w:tab w:val="right" w:pos="8306"/>
      </w:tabs>
      <w:snapToGrid w:val="0"/>
      <w:jc w:val="left"/>
    </w:pPr>
    <w:rPr>
      <w:sz w:val="18"/>
      <w:szCs w:val="18"/>
    </w:rPr>
  </w:style>
  <w:style w:type="character" w:customStyle="1" w:styleId="a4">
    <w:name w:val="页脚 字符"/>
    <w:basedOn w:val="a0"/>
    <w:link w:val="a3"/>
    <w:uiPriority w:val="99"/>
    <w:rsid w:val="00FD0EA1"/>
    <w:rPr>
      <w:sz w:val="18"/>
      <w:szCs w:val="18"/>
    </w:rPr>
  </w:style>
  <w:style w:type="paragraph" w:styleId="a5">
    <w:name w:val="Balloon Text"/>
    <w:basedOn w:val="a"/>
    <w:link w:val="a6"/>
    <w:uiPriority w:val="99"/>
    <w:semiHidden/>
    <w:unhideWhenUsed/>
    <w:rsid w:val="00FD0EA1"/>
    <w:rPr>
      <w:sz w:val="18"/>
      <w:szCs w:val="18"/>
    </w:rPr>
  </w:style>
  <w:style w:type="character" w:customStyle="1" w:styleId="a6">
    <w:name w:val="批注框文本 字符"/>
    <w:basedOn w:val="a0"/>
    <w:link w:val="a5"/>
    <w:uiPriority w:val="99"/>
    <w:semiHidden/>
    <w:rsid w:val="00FD0EA1"/>
    <w:rPr>
      <w:sz w:val="18"/>
      <w:szCs w:val="18"/>
    </w:rPr>
  </w:style>
  <w:style w:type="paragraph" w:customStyle="1" w:styleId="a7">
    <w:name w:val="封面标准名称"/>
    <w:rsid w:val="00FD0EA1"/>
    <w:pPr>
      <w:framePr w:w="9639" w:h="6917" w:wrap="around" w:vAnchor="page" w:hAnchor="page" w:xAlign="center" w:y="6408" w:anchorLock="1"/>
      <w:widowControl w:val="0"/>
      <w:spacing w:line="680" w:lineRule="exact"/>
      <w:jc w:val="center"/>
    </w:pPr>
    <w:rPr>
      <w:rFonts w:ascii="黑体" w:eastAsia="黑体" w:hAnsi="Times New Roman" w:cs="Times New Roman"/>
      <w:kern w:val="0"/>
      <w:sz w:val="52"/>
      <w:szCs w:val="20"/>
    </w:rPr>
  </w:style>
  <w:style w:type="paragraph" w:styleId="a8">
    <w:name w:val="Normal Indent"/>
    <w:basedOn w:val="a"/>
    <w:rsid w:val="000419EB"/>
    <w:pPr>
      <w:widowControl/>
      <w:ind w:firstLine="420"/>
      <w:jc w:val="left"/>
    </w:pPr>
    <w:rPr>
      <w:rFonts w:cs="Times New Roman"/>
      <w:kern w:val="0"/>
      <w:szCs w:val="20"/>
    </w:rPr>
  </w:style>
  <w:style w:type="character" w:customStyle="1" w:styleId="10">
    <w:name w:val="标题 1 字符"/>
    <w:basedOn w:val="a0"/>
    <w:link w:val="1"/>
    <w:uiPriority w:val="9"/>
    <w:rsid w:val="00DE03E9"/>
    <w:rPr>
      <w:b/>
      <w:bCs/>
      <w:kern w:val="44"/>
      <w:sz w:val="44"/>
      <w:szCs w:val="44"/>
    </w:rPr>
  </w:style>
  <w:style w:type="paragraph" w:styleId="TOC">
    <w:name w:val="TOC Heading"/>
    <w:basedOn w:val="1"/>
    <w:next w:val="a"/>
    <w:uiPriority w:val="39"/>
    <w:unhideWhenUsed/>
    <w:qFormat/>
    <w:rsid w:val="00DE03E9"/>
    <w:pPr>
      <w:widowControl/>
      <w:spacing w:before="480" w:after="0" w:line="276" w:lineRule="auto"/>
      <w:jc w:val="left"/>
      <w:outlineLvl w:val="9"/>
    </w:pPr>
    <w:rPr>
      <w:rFonts w:ascii="Calibri Light" w:hAnsi="Calibri Light" w:cs="Times New Roman"/>
      <w:color w:val="2E74B5"/>
      <w:kern w:val="0"/>
      <w:sz w:val="28"/>
      <w:szCs w:val="28"/>
    </w:rPr>
  </w:style>
  <w:style w:type="character" w:customStyle="1" w:styleId="1Char">
    <w:name w:val="标题 1 Char"/>
    <w:basedOn w:val="a0"/>
    <w:rsid w:val="00CF2C1C"/>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B72D70"/>
    <w:rPr>
      <w:rFonts w:asciiTheme="majorHAnsi" w:eastAsiaTheme="majorEastAsia" w:hAnsiTheme="majorHAnsi" w:cstheme="majorBidi"/>
      <w:b/>
      <w:bCs/>
      <w:sz w:val="32"/>
      <w:szCs w:val="32"/>
    </w:rPr>
  </w:style>
  <w:style w:type="character" w:customStyle="1" w:styleId="21">
    <w:name w:val="标题 2 字符1"/>
    <w:basedOn w:val="a0"/>
    <w:link w:val="2"/>
    <w:rsid w:val="005B5264"/>
    <w:rPr>
      <w:rFonts w:ascii="Times New Roman" w:eastAsia="宋体" w:hAnsi="Times New Roman" w:cs="Times New Roman"/>
      <w:b/>
      <w:bCs/>
      <w:kern w:val="0"/>
      <w:sz w:val="24"/>
      <w:szCs w:val="32"/>
    </w:rPr>
  </w:style>
  <w:style w:type="character" w:customStyle="1" w:styleId="30">
    <w:name w:val="标题 3 字符"/>
    <w:basedOn w:val="a0"/>
    <w:uiPriority w:val="9"/>
    <w:semiHidden/>
    <w:rsid w:val="0094588C"/>
    <w:rPr>
      <w:b/>
      <w:bCs/>
      <w:sz w:val="32"/>
      <w:szCs w:val="32"/>
    </w:rPr>
  </w:style>
  <w:style w:type="character" w:customStyle="1" w:styleId="31">
    <w:name w:val="标题 3 字符1"/>
    <w:basedOn w:val="a0"/>
    <w:link w:val="3"/>
    <w:uiPriority w:val="9"/>
    <w:rsid w:val="0094588C"/>
    <w:rPr>
      <w:rFonts w:ascii="Times New Roman" w:eastAsia="宋体" w:hAnsi="Times New Roman" w:cs="Times New Roman"/>
      <w:b/>
      <w:bCs/>
      <w:kern w:val="0"/>
      <w:sz w:val="32"/>
      <w:szCs w:val="32"/>
    </w:rPr>
  </w:style>
  <w:style w:type="character" w:customStyle="1" w:styleId="40">
    <w:name w:val="标题 4 字符"/>
    <w:basedOn w:val="a0"/>
    <w:link w:val="4"/>
    <w:uiPriority w:val="99"/>
    <w:rsid w:val="00D123C1"/>
    <w:rPr>
      <w:rFonts w:ascii="Times New Roman" w:eastAsia="黑体" w:hAnsi="Times New Roman" w:cs="Times New Roman"/>
      <w:bCs/>
      <w:szCs w:val="28"/>
    </w:rPr>
  </w:style>
  <w:style w:type="character" w:customStyle="1" w:styleId="50">
    <w:name w:val="标题 5 字符"/>
    <w:basedOn w:val="a0"/>
    <w:link w:val="5"/>
    <w:rsid w:val="00D123C1"/>
    <w:rPr>
      <w:rFonts w:ascii="Times New Roman" w:eastAsia="黑体" w:hAnsi="Times New Roman" w:cs="Times New Roman"/>
      <w:bCs/>
      <w:szCs w:val="28"/>
    </w:rPr>
  </w:style>
  <w:style w:type="character" w:customStyle="1" w:styleId="60">
    <w:name w:val="标题 6 字符"/>
    <w:basedOn w:val="a0"/>
    <w:link w:val="6"/>
    <w:rsid w:val="00D123C1"/>
    <w:rPr>
      <w:rFonts w:ascii="Times New Roman" w:eastAsia="黑体" w:hAnsi="Times New Roman" w:cs="Times New Roman"/>
      <w:szCs w:val="28"/>
    </w:rPr>
  </w:style>
  <w:style w:type="paragraph" w:styleId="a9">
    <w:name w:val="List Paragraph"/>
    <w:basedOn w:val="a"/>
    <w:uiPriority w:val="34"/>
    <w:qFormat/>
    <w:rsid w:val="00B25F57"/>
    <w:pPr>
      <w:ind w:firstLine="420"/>
    </w:pPr>
  </w:style>
  <w:style w:type="paragraph" w:styleId="aa">
    <w:name w:val="Normal (Web)"/>
    <w:basedOn w:val="a"/>
    <w:uiPriority w:val="99"/>
    <w:unhideWhenUsed/>
    <w:qFormat/>
    <w:rsid w:val="00A25E3E"/>
    <w:pPr>
      <w:widowControl/>
      <w:spacing w:before="100" w:beforeAutospacing="1" w:after="100" w:afterAutospacing="1" w:line="240" w:lineRule="auto"/>
      <w:ind w:firstLineChars="0" w:firstLine="0"/>
      <w:jc w:val="left"/>
    </w:pPr>
    <w:rPr>
      <w:rFonts w:ascii="宋体" w:hAnsi="宋体" w:cs="宋体"/>
      <w:kern w:val="0"/>
      <w:szCs w:val="24"/>
    </w:rPr>
  </w:style>
  <w:style w:type="character" w:customStyle="1" w:styleId="Char">
    <w:name w:val="段 Char"/>
    <w:link w:val="ab"/>
    <w:rsid w:val="007C3644"/>
    <w:rPr>
      <w:rFonts w:ascii="宋体"/>
    </w:rPr>
  </w:style>
  <w:style w:type="paragraph" w:customStyle="1" w:styleId="ab">
    <w:name w:val="段"/>
    <w:link w:val="Char"/>
    <w:rsid w:val="007C3644"/>
    <w:pPr>
      <w:tabs>
        <w:tab w:val="center" w:pos="4201"/>
        <w:tab w:val="right" w:leader="dot" w:pos="9298"/>
      </w:tabs>
      <w:autoSpaceDE w:val="0"/>
      <w:autoSpaceDN w:val="0"/>
      <w:ind w:firstLineChars="200" w:firstLine="420"/>
      <w:jc w:val="both"/>
    </w:pPr>
    <w:rPr>
      <w:rFonts w:ascii="宋体"/>
    </w:rPr>
  </w:style>
  <w:style w:type="character" w:customStyle="1" w:styleId="2Char">
    <w:name w:val="标题 2 Char"/>
    <w:rsid w:val="00591BED"/>
    <w:rPr>
      <w:rFonts w:ascii="Calibri Light" w:eastAsia="宋体" w:hAnsi="Calibri Light" w:cs="Times New Roman"/>
      <w:b/>
      <w:bCs/>
      <w:kern w:val="0"/>
      <w:sz w:val="32"/>
      <w:szCs w:val="32"/>
    </w:rPr>
  </w:style>
  <w:style w:type="paragraph" w:customStyle="1" w:styleId="ac">
    <w:name w:val="章标题"/>
    <w:next w:val="ab"/>
    <w:rsid w:val="00C034A7"/>
    <w:pPr>
      <w:spacing w:beforeLines="100" w:afterLines="100"/>
      <w:jc w:val="both"/>
      <w:outlineLvl w:val="1"/>
    </w:pPr>
    <w:rPr>
      <w:rFonts w:ascii="黑体" w:eastAsia="黑体" w:hAnsi="Times New Roman" w:cs="Times New Roman"/>
      <w:kern w:val="0"/>
      <w:szCs w:val="20"/>
    </w:rPr>
  </w:style>
  <w:style w:type="character" w:customStyle="1" w:styleId="3Char">
    <w:name w:val="标题 3 Char"/>
    <w:uiPriority w:val="9"/>
    <w:rsid w:val="00B81BFD"/>
    <w:rPr>
      <w:rFonts w:ascii="Times New Roman" w:eastAsia="宋体" w:hAnsi="Times New Roman" w:cs="Times New Roman"/>
      <w:b/>
      <w:bCs/>
      <w:kern w:val="0"/>
      <w:sz w:val="32"/>
      <w:szCs w:val="32"/>
    </w:rPr>
  </w:style>
  <w:style w:type="character" w:styleId="ad">
    <w:name w:val="annotation reference"/>
    <w:basedOn w:val="a0"/>
    <w:uiPriority w:val="99"/>
    <w:semiHidden/>
    <w:unhideWhenUsed/>
    <w:rsid w:val="00DC3117"/>
    <w:rPr>
      <w:sz w:val="21"/>
      <w:szCs w:val="21"/>
    </w:rPr>
  </w:style>
  <w:style w:type="paragraph" w:styleId="ae">
    <w:name w:val="annotation text"/>
    <w:basedOn w:val="a"/>
    <w:link w:val="af"/>
    <w:uiPriority w:val="99"/>
    <w:semiHidden/>
    <w:unhideWhenUsed/>
    <w:rsid w:val="00DC3117"/>
    <w:pPr>
      <w:spacing w:line="240" w:lineRule="auto"/>
      <w:ind w:firstLineChars="0" w:firstLine="0"/>
      <w:jc w:val="left"/>
    </w:pPr>
    <w:rPr>
      <w:rFonts w:asciiTheme="minorHAnsi" w:eastAsiaTheme="minorEastAsia" w:hAnsiTheme="minorHAnsi"/>
      <w:sz w:val="21"/>
    </w:rPr>
  </w:style>
  <w:style w:type="character" w:customStyle="1" w:styleId="af">
    <w:name w:val="批注文字 字符"/>
    <w:basedOn w:val="a0"/>
    <w:link w:val="ae"/>
    <w:uiPriority w:val="99"/>
    <w:semiHidden/>
    <w:rsid w:val="00DC3117"/>
  </w:style>
  <w:style w:type="character" w:styleId="af0">
    <w:name w:val="Placeholder Text"/>
    <w:basedOn w:val="a0"/>
    <w:uiPriority w:val="99"/>
    <w:semiHidden/>
    <w:rsid w:val="00BF313A"/>
    <w:rPr>
      <w:color w:val="808080"/>
    </w:rPr>
  </w:style>
  <w:style w:type="paragraph" w:customStyle="1" w:styleId="af1">
    <w:name w:val="二级条标题"/>
    <w:basedOn w:val="a"/>
    <w:next w:val="ab"/>
    <w:rsid w:val="007B029D"/>
    <w:pPr>
      <w:widowControl/>
      <w:spacing w:beforeLines="50" w:afterLines="50" w:line="240" w:lineRule="auto"/>
      <w:ind w:firstLineChars="0" w:firstLine="0"/>
      <w:jc w:val="left"/>
      <w:outlineLvl w:val="3"/>
    </w:pPr>
    <w:rPr>
      <w:rFonts w:ascii="黑体" w:eastAsia="黑体" w:cs="Times New Roman"/>
      <w:kern w:val="0"/>
      <w:sz w:val="21"/>
      <w:szCs w:val="21"/>
    </w:rPr>
  </w:style>
  <w:style w:type="character" w:styleId="af2">
    <w:name w:val="Hyperlink"/>
    <w:uiPriority w:val="99"/>
    <w:rsid w:val="00E2422C"/>
    <w:rPr>
      <w:color w:val="0000FF"/>
      <w:spacing w:val="0"/>
      <w:w w:val="100"/>
      <w:szCs w:val="21"/>
      <w:u w:val="single"/>
      <w:lang w:val="en-US" w:eastAsia="zh-CN"/>
    </w:rPr>
  </w:style>
  <w:style w:type="paragraph" w:styleId="22">
    <w:name w:val="toc 2"/>
    <w:basedOn w:val="a"/>
    <w:next w:val="a"/>
    <w:autoRedefine/>
    <w:uiPriority w:val="39"/>
    <w:unhideWhenUsed/>
    <w:rsid w:val="00BC5655"/>
    <w:pPr>
      <w:tabs>
        <w:tab w:val="left" w:pos="1050"/>
        <w:tab w:val="right" w:leader="dot" w:pos="8296"/>
      </w:tabs>
      <w:spacing w:line="240" w:lineRule="auto"/>
      <w:ind w:leftChars="200" w:left="480" w:firstLineChars="0" w:firstLine="0"/>
    </w:pPr>
    <w:rPr>
      <w:rFonts w:asciiTheme="minorHAnsi" w:eastAsiaTheme="minorEastAsia" w:hAnsiTheme="minorHAnsi"/>
      <w:sz w:val="21"/>
    </w:rPr>
  </w:style>
  <w:style w:type="paragraph" w:styleId="af3">
    <w:name w:val="annotation subject"/>
    <w:basedOn w:val="ae"/>
    <w:next w:val="ae"/>
    <w:link w:val="af4"/>
    <w:uiPriority w:val="99"/>
    <w:semiHidden/>
    <w:unhideWhenUsed/>
    <w:rsid w:val="006F248F"/>
    <w:pPr>
      <w:spacing w:line="360" w:lineRule="auto"/>
      <w:ind w:firstLineChars="200" w:firstLine="200"/>
    </w:pPr>
    <w:rPr>
      <w:rFonts w:ascii="Times New Roman" w:eastAsia="宋体" w:hAnsi="Times New Roman"/>
      <w:b/>
      <w:bCs/>
      <w:sz w:val="24"/>
    </w:rPr>
  </w:style>
  <w:style w:type="character" w:customStyle="1" w:styleId="af4">
    <w:name w:val="批注主题 字符"/>
    <w:basedOn w:val="af"/>
    <w:link w:val="af3"/>
    <w:uiPriority w:val="99"/>
    <w:semiHidden/>
    <w:rsid w:val="006F248F"/>
    <w:rPr>
      <w:rFonts w:ascii="Times New Roman" w:eastAsia="宋体" w:hAnsi="Times New Roman"/>
      <w:b/>
      <w:bCs/>
      <w:sz w:val="24"/>
    </w:rPr>
  </w:style>
  <w:style w:type="table" w:styleId="af5">
    <w:name w:val="Table Grid"/>
    <w:basedOn w:val="a1"/>
    <w:rsid w:val="00C5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级条标题"/>
    <w:next w:val="ab"/>
    <w:rsid w:val="004820D3"/>
    <w:pPr>
      <w:spacing w:beforeLines="50" w:afterLines="50"/>
      <w:outlineLvl w:val="2"/>
    </w:pPr>
    <w:rPr>
      <w:rFonts w:ascii="黑体" w:eastAsia="黑体" w:hAnsi="Times New Roman" w:cs="Times New Roman"/>
      <w:kern w:val="0"/>
      <w:szCs w:val="21"/>
    </w:rPr>
  </w:style>
  <w:style w:type="paragraph" w:styleId="11">
    <w:name w:val="toc 1"/>
    <w:basedOn w:val="a"/>
    <w:next w:val="a"/>
    <w:autoRedefine/>
    <w:uiPriority w:val="39"/>
    <w:unhideWhenUsed/>
    <w:rsid w:val="00DE4E81"/>
    <w:pPr>
      <w:widowControl/>
      <w:spacing w:after="100" w:line="259" w:lineRule="auto"/>
      <w:ind w:firstLineChars="0" w:firstLine="0"/>
      <w:jc w:val="left"/>
    </w:pPr>
    <w:rPr>
      <w:rFonts w:asciiTheme="minorHAnsi" w:eastAsiaTheme="minorEastAsia" w:hAnsiTheme="minorHAnsi" w:cs="Times New Roman"/>
      <w:kern w:val="0"/>
      <w:sz w:val="22"/>
    </w:rPr>
  </w:style>
  <w:style w:type="paragraph" w:styleId="32">
    <w:name w:val="toc 3"/>
    <w:basedOn w:val="a"/>
    <w:next w:val="a"/>
    <w:autoRedefine/>
    <w:uiPriority w:val="39"/>
    <w:unhideWhenUsed/>
    <w:rsid w:val="00DE4E81"/>
    <w:pPr>
      <w:widowControl/>
      <w:spacing w:after="100" w:line="259" w:lineRule="auto"/>
      <w:ind w:left="440" w:firstLineChars="0" w:firstLine="0"/>
      <w:jc w:val="left"/>
    </w:pPr>
    <w:rPr>
      <w:rFonts w:asciiTheme="minorHAnsi" w:eastAsiaTheme="minorEastAsia" w:hAnsiTheme="minorHAnsi" w:cs="Times New Roman"/>
      <w:kern w:val="0"/>
      <w:sz w:val="22"/>
    </w:rPr>
  </w:style>
  <w:style w:type="paragraph" w:customStyle="1" w:styleId="Default">
    <w:name w:val="Default"/>
    <w:rsid w:val="00A757B6"/>
    <w:pPr>
      <w:widowControl w:val="0"/>
      <w:autoSpaceDE w:val="0"/>
      <w:autoSpaceDN w:val="0"/>
      <w:adjustRightInd w:val="0"/>
    </w:pPr>
    <w:rPr>
      <w:rFonts w:ascii="Verdana" w:hAnsi="Verdana" w:cs="Verdana"/>
      <w:color w:val="000000"/>
      <w:kern w:val="0"/>
      <w:sz w:val="24"/>
      <w:szCs w:val="24"/>
    </w:rPr>
  </w:style>
  <w:style w:type="paragraph" w:styleId="af7">
    <w:name w:val="Date"/>
    <w:basedOn w:val="a"/>
    <w:next w:val="a"/>
    <w:link w:val="af8"/>
    <w:uiPriority w:val="99"/>
    <w:semiHidden/>
    <w:unhideWhenUsed/>
    <w:rsid w:val="00AC5802"/>
    <w:pPr>
      <w:ind w:leftChars="2500" w:left="100"/>
    </w:pPr>
  </w:style>
  <w:style w:type="character" w:customStyle="1" w:styleId="af8">
    <w:name w:val="日期 字符"/>
    <w:basedOn w:val="a0"/>
    <w:link w:val="af7"/>
    <w:uiPriority w:val="99"/>
    <w:semiHidden/>
    <w:rsid w:val="00AC5802"/>
    <w:rPr>
      <w:rFonts w:ascii="Times New Roman" w:eastAsia="宋体" w:hAnsi="Times New Roman"/>
      <w:sz w:val="24"/>
    </w:rPr>
  </w:style>
  <w:style w:type="paragraph" w:customStyle="1" w:styleId="af9">
    <w:name w:val="三级条标题"/>
    <w:basedOn w:val="af1"/>
    <w:next w:val="ab"/>
    <w:rsid w:val="0059768B"/>
    <w:pPr>
      <w:outlineLvl w:val="4"/>
    </w:pPr>
  </w:style>
  <w:style w:type="paragraph" w:styleId="afa">
    <w:name w:val="Revision"/>
    <w:hidden/>
    <w:uiPriority w:val="99"/>
    <w:semiHidden/>
    <w:rsid w:val="005C5E58"/>
    <w:rPr>
      <w:rFonts w:ascii="Times New Roman"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8235">
      <w:bodyDiv w:val="1"/>
      <w:marLeft w:val="0"/>
      <w:marRight w:val="0"/>
      <w:marTop w:val="0"/>
      <w:marBottom w:val="0"/>
      <w:divBdr>
        <w:top w:val="none" w:sz="0" w:space="0" w:color="auto"/>
        <w:left w:val="none" w:sz="0" w:space="0" w:color="auto"/>
        <w:bottom w:val="none" w:sz="0" w:space="0" w:color="auto"/>
        <w:right w:val="none" w:sz="0" w:space="0" w:color="auto"/>
      </w:divBdr>
      <w:divsChild>
        <w:div w:id="1260144171">
          <w:marLeft w:val="734"/>
          <w:marRight w:val="0"/>
          <w:marTop w:val="0"/>
          <w:marBottom w:val="0"/>
          <w:divBdr>
            <w:top w:val="none" w:sz="0" w:space="0" w:color="auto"/>
            <w:left w:val="none" w:sz="0" w:space="0" w:color="auto"/>
            <w:bottom w:val="none" w:sz="0" w:space="0" w:color="auto"/>
            <w:right w:val="none" w:sz="0" w:space="0" w:color="auto"/>
          </w:divBdr>
        </w:div>
      </w:divsChild>
    </w:div>
    <w:div w:id="161431121">
      <w:bodyDiv w:val="1"/>
      <w:marLeft w:val="0"/>
      <w:marRight w:val="0"/>
      <w:marTop w:val="0"/>
      <w:marBottom w:val="0"/>
      <w:divBdr>
        <w:top w:val="none" w:sz="0" w:space="0" w:color="auto"/>
        <w:left w:val="none" w:sz="0" w:space="0" w:color="auto"/>
        <w:bottom w:val="none" w:sz="0" w:space="0" w:color="auto"/>
        <w:right w:val="none" w:sz="0" w:space="0" w:color="auto"/>
      </w:divBdr>
    </w:div>
    <w:div w:id="224142050">
      <w:bodyDiv w:val="1"/>
      <w:marLeft w:val="0"/>
      <w:marRight w:val="0"/>
      <w:marTop w:val="0"/>
      <w:marBottom w:val="0"/>
      <w:divBdr>
        <w:top w:val="none" w:sz="0" w:space="0" w:color="auto"/>
        <w:left w:val="none" w:sz="0" w:space="0" w:color="auto"/>
        <w:bottom w:val="none" w:sz="0" w:space="0" w:color="auto"/>
        <w:right w:val="none" w:sz="0" w:space="0" w:color="auto"/>
      </w:divBdr>
      <w:divsChild>
        <w:div w:id="1594901572">
          <w:marLeft w:val="734"/>
          <w:marRight w:val="0"/>
          <w:marTop w:val="0"/>
          <w:marBottom w:val="0"/>
          <w:divBdr>
            <w:top w:val="none" w:sz="0" w:space="0" w:color="auto"/>
            <w:left w:val="none" w:sz="0" w:space="0" w:color="auto"/>
            <w:bottom w:val="none" w:sz="0" w:space="0" w:color="auto"/>
            <w:right w:val="none" w:sz="0" w:space="0" w:color="auto"/>
          </w:divBdr>
        </w:div>
      </w:divsChild>
    </w:div>
    <w:div w:id="276375870">
      <w:bodyDiv w:val="1"/>
      <w:marLeft w:val="0"/>
      <w:marRight w:val="0"/>
      <w:marTop w:val="0"/>
      <w:marBottom w:val="0"/>
      <w:divBdr>
        <w:top w:val="none" w:sz="0" w:space="0" w:color="auto"/>
        <w:left w:val="none" w:sz="0" w:space="0" w:color="auto"/>
        <w:bottom w:val="none" w:sz="0" w:space="0" w:color="auto"/>
        <w:right w:val="none" w:sz="0" w:space="0" w:color="auto"/>
      </w:divBdr>
      <w:divsChild>
        <w:div w:id="1837645035">
          <w:marLeft w:val="0"/>
          <w:marRight w:val="0"/>
          <w:marTop w:val="0"/>
          <w:marBottom w:val="0"/>
          <w:divBdr>
            <w:top w:val="none" w:sz="0" w:space="0" w:color="auto"/>
            <w:left w:val="none" w:sz="0" w:space="0" w:color="auto"/>
            <w:bottom w:val="none" w:sz="0" w:space="0" w:color="auto"/>
            <w:right w:val="none" w:sz="0" w:space="0" w:color="auto"/>
          </w:divBdr>
        </w:div>
      </w:divsChild>
    </w:div>
    <w:div w:id="367529555">
      <w:bodyDiv w:val="1"/>
      <w:marLeft w:val="0"/>
      <w:marRight w:val="0"/>
      <w:marTop w:val="0"/>
      <w:marBottom w:val="0"/>
      <w:divBdr>
        <w:top w:val="none" w:sz="0" w:space="0" w:color="auto"/>
        <w:left w:val="none" w:sz="0" w:space="0" w:color="auto"/>
        <w:bottom w:val="none" w:sz="0" w:space="0" w:color="auto"/>
        <w:right w:val="none" w:sz="0" w:space="0" w:color="auto"/>
      </w:divBdr>
    </w:div>
    <w:div w:id="428888751">
      <w:bodyDiv w:val="1"/>
      <w:marLeft w:val="0"/>
      <w:marRight w:val="0"/>
      <w:marTop w:val="0"/>
      <w:marBottom w:val="0"/>
      <w:divBdr>
        <w:top w:val="none" w:sz="0" w:space="0" w:color="auto"/>
        <w:left w:val="none" w:sz="0" w:space="0" w:color="auto"/>
        <w:bottom w:val="none" w:sz="0" w:space="0" w:color="auto"/>
        <w:right w:val="none" w:sz="0" w:space="0" w:color="auto"/>
      </w:divBdr>
      <w:divsChild>
        <w:div w:id="283927106">
          <w:marLeft w:val="547"/>
          <w:marRight w:val="0"/>
          <w:marTop w:val="120"/>
          <w:marBottom w:val="0"/>
          <w:divBdr>
            <w:top w:val="none" w:sz="0" w:space="0" w:color="auto"/>
            <w:left w:val="none" w:sz="0" w:space="0" w:color="auto"/>
            <w:bottom w:val="none" w:sz="0" w:space="0" w:color="auto"/>
            <w:right w:val="none" w:sz="0" w:space="0" w:color="auto"/>
          </w:divBdr>
        </w:div>
      </w:divsChild>
    </w:div>
    <w:div w:id="632444012">
      <w:bodyDiv w:val="1"/>
      <w:marLeft w:val="0"/>
      <w:marRight w:val="0"/>
      <w:marTop w:val="0"/>
      <w:marBottom w:val="0"/>
      <w:divBdr>
        <w:top w:val="none" w:sz="0" w:space="0" w:color="auto"/>
        <w:left w:val="none" w:sz="0" w:space="0" w:color="auto"/>
        <w:bottom w:val="none" w:sz="0" w:space="0" w:color="auto"/>
        <w:right w:val="none" w:sz="0" w:space="0" w:color="auto"/>
      </w:divBdr>
      <w:divsChild>
        <w:div w:id="1078946037">
          <w:marLeft w:val="734"/>
          <w:marRight w:val="0"/>
          <w:marTop w:val="0"/>
          <w:marBottom w:val="0"/>
          <w:divBdr>
            <w:top w:val="none" w:sz="0" w:space="0" w:color="auto"/>
            <w:left w:val="none" w:sz="0" w:space="0" w:color="auto"/>
            <w:bottom w:val="none" w:sz="0" w:space="0" w:color="auto"/>
            <w:right w:val="none" w:sz="0" w:space="0" w:color="auto"/>
          </w:divBdr>
        </w:div>
      </w:divsChild>
    </w:div>
    <w:div w:id="1470905338">
      <w:bodyDiv w:val="1"/>
      <w:marLeft w:val="0"/>
      <w:marRight w:val="0"/>
      <w:marTop w:val="0"/>
      <w:marBottom w:val="0"/>
      <w:divBdr>
        <w:top w:val="none" w:sz="0" w:space="0" w:color="auto"/>
        <w:left w:val="none" w:sz="0" w:space="0" w:color="auto"/>
        <w:bottom w:val="none" w:sz="0" w:space="0" w:color="auto"/>
        <w:right w:val="none" w:sz="0" w:space="0" w:color="auto"/>
      </w:divBdr>
      <w:divsChild>
        <w:div w:id="150610245">
          <w:marLeft w:val="734"/>
          <w:marRight w:val="0"/>
          <w:marTop w:val="0"/>
          <w:marBottom w:val="0"/>
          <w:divBdr>
            <w:top w:val="none" w:sz="0" w:space="0" w:color="auto"/>
            <w:left w:val="none" w:sz="0" w:space="0" w:color="auto"/>
            <w:bottom w:val="none" w:sz="0" w:space="0" w:color="auto"/>
            <w:right w:val="none" w:sz="0" w:space="0" w:color="auto"/>
          </w:divBdr>
        </w:div>
      </w:divsChild>
    </w:div>
    <w:div w:id="1542472187">
      <w:bodyDiv w:val="1"/>
      <w:marLeft w:val="0"/>
      <w:marRight w:val="0"/>
      <w:marTop w:val="0"/>
      <w:marBottom w:val="0"/>
      <w:divBdr>
        <w:top w:val="none" w:sz="0" w:space="0" w:color="auto"/>
        <w:left w:val="none" w:sz="0" w:space="0" w:color="auto"/>
        <w:bottom w:val="none" w:sz="0" w:space="0" w:color="auto"/>
        <w:right w:val="none" w:sz="0" w:space="0" w:color="auto"/>
      </w:divBdr>
    </w:div>
    <w:div w:id="1650556318">
      <w:bodyDiv w:val="1"/>
      <w:marLeft w:val="0"/>
      <w:marRight w:val="0"/>
      <w:marTop w:val="0"/>
      <w:marBottom w:val="0"/>
      <w:divBdr>
        <w:top w:val="none" w:sz="0" w:space="0" w:color="auto"/>
        <w:left w:val="none" w:sz="0" w:space="0" w:color="auto"/>
        <w:bottom w:val="none" w:sz="0" w:space="0" w:color="auto"/>
        <w:right w:val="none" w:sz="0" w:space="0" w:color="auto"/>
      </w:divBdr>
      <w:divsChild>
        <w:div w:id="2076513742">
          <w:marLeft w:val="547"/>
          <w:marRight w:val="0"/>
          <w:marTop w:val="120"/>
          <w:marBottom w:val="0"/>
          <w:divBdr>
            <w:top w:val="none" w:sz="0" w:space="0" w:color="auto"/>
            <w:left w:val="none" w:sz="0" w:space="0" w:color="auto"/>
            <w:bottom w:val="none" w:sz="0" w:space="0" w:color="auto"/>
            <w:right w:val="none" w:sz="0" w:space="0" w:color="auto"/>
          </w:divBdr>
        </w:div>
        <w:div w:id="860167299">
          <w:marLeft w:val="547"/>
          <w:marRight w:val="0"/>
          <w:marTop w:val="120"/>
          <w:marBottom w:val="0"/>
          <w:divBdr>
            <w:top w:val="none" w:sz="0" w:space="0" w:color="auto"/>
            <w:left w:val="none" w:sz="0" w:space="0" w:color="auto"/>
            <w:bottom w:val="none" w:sz="0" w:space="0" w:color="auto"/>
            <w:right w:val="none" w:sz="0" w:space="0" w:color="auto"/>
          </w:divBdr>
        </w:div>
      </w:divsChild>
    </w:div>
    <w:div w:id="1653828664">
      <w:bodyDiv w:val="1"/>
      <w:marLeft w:val="0"/>
      <w:marRight w:val="0"/>
      <w:marTop w:val="0"/>
      <w:marBottom w:val="0"/>
      <w:divBdr>
        <w:top w:val="none" w:sz="0" w:space="0" w:color="auto"/>
        <w:left w:val="none" w:sz="0" w:space="0" w:color="auto"/>
        <w:bottom w:val="none" w:sz="0" w:space="0" w:color="auto"/>
        <w:right w:val="none" w:sz="0" w:space="0" w:color="auto"/>
      </w:divBdr>
    </w:div>
    <w:div w:id="1692224462">
      <w:bodyDiv w:val="1"/>
      <w:marLeft w:val="0"/>
      <w:marRight w:val="0"/>
      <w:marTop w:val="0"/>
      <w:marBottom w:val="0"/>
      <w:divBdr>
        <w:top w:val="none" w:sz="0" w:space="0" w:color="auto"/>
        <w:left w:val="none" w:sz="0" w:space="0" w:color="auto"/>
        <w:bottom w:val="none" w:sz="0" w:space="0" w:color="auto"/>
        <w:right w:val="none" w:sz="0" w:space="0" w:color="auto"/>
      </w:divBdr>
    </w:div>
    <w:div w:id="1712656843">
      <w:bodyDiv w:val="1"/>
      <w:marLeft w:val="0"/>
      <w:marRight w:val="0"/>
      <w:marTop w:val="0"/>
      <w:marBottom w:val="0"/>
      <w:divBdr>
        <w:top w:val="none" w:sz="0" w:space="0" w:color="auto"/>
        <w:left w:val="none" w:sz="0" w:space="0" w:color="auto"/>
        <w:bottom w:val="none" w:sz="0" w:space="0" w:color="auto"/>
        <w:right w:val="none" w:sz="0" w:space="0" w:color="auto"/>
      </w:divBdr>
    </w:div>
    <w:div w:id="1916621104">
      <w:bodyDiv w:val="1"/>
      <w:marLeft w:val="0"/>
      <w:marRight w:val="0"/>
      <w:marTop w:val="0"/>
      <w:marBottom w:val="0"/>
      <w:divBdr>
        <w:top w:val="none" w:sz="0" w:space="0" w:color="auto"/>
        <w:left w:val="none" w:sz="0" w:space="0" w:color="auto"/>
        <w:bottom w:val="none" w:sz="0" w:space="0" w:color="auto"/>
        <w:right w:val="none" w:sz="0" w:space="0" w:color="auto"/>
      </w:divBdr>
    </w:div>
    <w:div w:id="1969624053">
      <w:bodyDiv w:val="1"/>
      <w:marLeft w:val="0"/>
      <w:marRight w:val="0"/>
      <w:marTop w:val="0"/>
      <w:marBottom w:val="0"/>
      <w:divBdr>
        <w:top w:val="none" w:sz="0" w:space="0" w:color="auto"/>
        <w:left w:val="none" w:sz="0" w:space="0" w:color="auto"/>
        <w:bottom w:val="none" w:sz="0" w:space="0" w:color="auto"/>
        <w:right w:val="none" w:sz="0" w:space="0" w:color="auto"/>
      </w:divBdr>
    </w:div>
    <w:div w:id="2029484752">
      <w:bodyDiv w:val="1"/>
      <w:marLeft w:val="0"/>
      <w:marRight w:val="0"/>
      <w:marTop w:val="0"/>
      <w:marBottom w:val="0"/>
      <w:divBdr>
        <w:top w:val="none" w:sz="0" w:space="0" w:color="auto"/>
        <w:left w:val="none" w:sz="0" w:space="0" w:color="auto"/>
        <w:bottom w:val="none" w:sz="0" w:space="0" w:color="auto"/>
        <w:right w:val="none" w:sz="0" w:space="0" w:color="auto"/>
      </w:divBdr>
    </w:div>
    <w:div w:id="208243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oleObject" Target="embeddings/oleObject2.bin"/><Relationship Id="rId39" Type="http://schemas.openxmlformats.org/officeDocument/2006/relationships/image" Target="media/image15.emf"/><Relationship Id="rId21" Type="http://schemas.openxmlformats.org/officeDocument/2006/relationships/package" Target="embeddings/Microsoft_Visio_Drawing.vsdx"/><Relationship Id="rId34" Type="http://schemas.openxmlformats.org/officeDocument/2006/relationships/oleObject" Target="embeddings/oleObject6.bin"/><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oleObject" Target="embeddings/oleObject5.bin"/><Relationship Id="rId37" Type="http://schemas.openxmlformats.org/officeDocument/2006/relationships/image" Target="media/image14.wmf"/><Relationship Id="rId40" Type="http://schemas.openxmlformats.org/officeDocument/2006/relationships/image" Target="media/image16.emf"/><Relationship Id="rId45" Type="http://schemas.openxmlformats.org/officeDocument/2006/relationships/image" Target="media/image21.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wmf"/><Relationship Id="rId44" Type="http://schemas.openxmlformats.org/officeDocument/2006/relationships/image" Target="media/image20.emf"/><Relationship Id="rId52"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zybang.com/question/88301ea12d9a1de94a6cd6c3dd297ad0.html" TargetMode="External"/><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image" Target="media/image13.wmf"/><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8.bin"/><Relationship Id="rId46" Type="http://schemas.openxmlformats.org/officeDocument/2006/relationships/oleObject" Target="embeddings/oleObject9.bin"/><Relationship Id="rId20" Type="http://schemas.openxmlformats.org/officeDocument/2006/relationships/image" Target="media/image6.emf"/><Relationship Id="rId41" Type="http://schemas.openxmlformats.org/officeDocument/2006/relationships/image" Target="media/image1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https://www.zybang.com/question/88301ea12d9a1de94a6cd6c3dd297ad0.html" TargetMode="External"/><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4F316-97CE-4331-9D09-CD9BEE7EB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32</Pages>
  <Words>3115</Words>
  <Characters>17759</Characters>
  <Application>Microsoft Office Word</Application>
  <DocSecurity>0</DocSecurity>
  <Lines>147</Lines>
  <Paragraphs>41</Paragraphs>
  <ScaleCrop>false</ScaleCrop>
  <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xuzon</dc:creator>
  <cp:lastModifiedBy>Administrator</cp:lastModifiedBy>
  <cp:revision>160</cp:revision>
  <cp:lastPrinted>2020-09-10T01:35:00Z</cp:lastPrinted>
  <dcterms:created xsi:type="dcterms:W3CDTF">2020-08-31T03:14:00Z</dcterms:created>
  <dcterms:modified xsi:type="dcterms:W3CDTF">2020-09-23T07:40:00Z</dcterms:modified>
</cp:coreProperties>
</file>