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STSongStd-Light"/>
          <w:color w:val="auto"/>
          <w:sz w:val="32"/>
          <w:szCs w:val="32"/>
        </w:rPr>
      </w:pPr>
      <w:r>
        <w:rPr>
          <w:rFonts w:ascii="黑体" w:hAnsi="黑体" w:eastAsia="黑体" w:cs="STSongStd-Light"/>
          <w:color w:val="auto"/>
          <w:sz w:val="32"/>
          <w:szCs w:val="32"/>
        </w:rPr>
        <w:t xml:space="preserve">附件 </w:t>
      </w:r>
      <w:r>
        <w:rPr>
          <w:rFonts w:hint="eastAsia" w:ascii="黑体" w:hAnsi="黑体" w:eastAsia="黑体" w:cs="STSongStd-Light"/>
          <w:color w:val="auto"/>
          <w:sz w:val="32"/>
          <w:szCs w:val="32"/>
        </w:rPr>
        <w:t>5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八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国六排放标准6b阶段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的重型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柴油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发动机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41494174"/>
      <w:r>
        <w:rPr>
          <w:rFonts w:ascii="Times New Roman" w:hAnsi="Times New Roman" w:cs="Times New Roman"/>
          <w:b/>
          <w:bCs/>
        </w:rPr>
        <w:t>1、安徽康明斯动力有限公司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B4.5NS6B220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B4.5NS6B190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B4.0NS6B195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B4.0NS6B185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B4.5NS6B210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B4.0NS6B170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B4.0NS6B160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B4.0NS6B150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发动机：B4.5NS6B220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41494175"/>
      <w:r>
        <w:rPr>
          <w:rFonts w:ascii="Times New Roman" w:hAnsi="Times New Roman" w:cs="Times New Roman"/>
          <w:b/>
          <w:bCs/>
        </w:rPr>
        <w:t>2、昆山三一动力有限责任公司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D09C6-380E0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D09C6-320E0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发动机：D09C6-380E0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喷油泵型号：CPN2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增压器型号：JP85K (康跃科技股份有限公司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NOX传感器型号：前：5WK9；后：5WK9 (前：世倍特汽车电子（长春）有限公司 ；后：世倍特汽车电子（长春）有限公司)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DOC排气处理器型号：DOC-KLSY-601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SCR排气处理器型号：SCR-KLSY-601 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DPF排气处理器型号：DPF-KLSY-601 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OBD型号：OBD2.0 (博世汽车部件（苏州）有限公司)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催化转化器(ASC)：ASC-KLSY-601  (凯龙高科技股份有限公司)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240DB"/>
    <w:rsid w:val="049240DB"/>
    <w:rsid w:val="14182C46"/>
    <w:rsid w:val="47C06597"/>
    <w:rsid w:val="5542566E"/>
    <w:rsid w:val="56F9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2020-05-28T09:13:00Z</dcterms:created>
  <dc:creator>北京市生态环境局</dc:creator>
  <cp:lastModifiedBy>北京市生态环境局</cp:lastModifiedBy>
  <dcterms:modified xsi:type="dcterms:W3CDTF">2020-05-28T09:14:40Z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