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STSongStd-Light" w:hAnsi="STSongStd-Light" w:eastAsia="宋体" w:cs="STSongStd-Light"/>
        </w:rPr>
      </w:pPr>
      <w:r>
        <w:rPr>
          <w:rFonts w:ascii="黑体" w:hAnsi="黑体" w:eastAsia="黑体"/>
          <w:sz w:val="32"/>
          <w:szCs w:val="32"/>
        </w:rPr>
        <w:t xml:space="preserve">附件 </w:t>
      </w:r>
      <w:r>
        <w:rPr>
          <w:rFonts w:hint="eastAsia" w:ascii="黑体" w:hAnsi="黑体" w:eastAsia="黑体"/>
          <w:sz w:val="32"/>
          <w:szCs w:val="32"/>
        </w:rPr>
        <w:t>7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十八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</w:t>
      </w:r>
    </w:p>
    <w:p>
      <w:pPr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重型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燃气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发动机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outlineLvl w:val="0"/>
        <w:rPr>
          <w:rFonts w:hint="eastAsia" w:ascii="Times New Roman" w:hAnsi="Times New Roman" w:cs="Times New Roman"/>
          <w:b/>
          <w:bCs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5890954"/>
      <w:r>
        <w:rPr>
          <w:rFonts w:ascii="Times New Roman" w:hAnsi="Times New Roman" w:cs="Times New Roman"/>
          <w:b/>
          <w:bCs/>
        </w:rPr>
        <w:t>1、中国重型汽车集团有限公司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MT13.46-60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机外净化器：RV540184(三元)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(日本特殊陶业株式会社)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(博世汽车技术服务(中国)有限公司)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OBD型号：OBD-G1-E6 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催化转化器(ASC)：RV540184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压力调节器：RE130001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机外净化器：RV540184(三元)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(日本特殊陶业株式会社)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(博世汽车技术服务(中国)有限公司)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OBD型号：OBD-G1-E6 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催化转化器(ASC)：RV540184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机外净化器：RV540151(三元)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(日本特殊陶业株式会社)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(博世汽车技术服务(中国)有限公司)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OBD型号：OBD-G1-E6 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催化转化器(ASC)：RV540151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压力调节器：RE130001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机外净化器：RV540151(三元)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(日本特殊陶业株式会社)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(博世汽车技术服务(中国)有限公司)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OBD型号：OBD-G1-E6 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催化转化器(ASC)：RV540151 (中国重型汽车集团有限公司)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C21BD"/>
    <w:rsid w:val="106F137D"/>
    <w:rsid w:val="1BAC21BD"/>
    <w:rsid w:val="2B9E1F70"/>
    <w:rsid w:val="52D36918"/>
    <w:rsid w:val="5C0C6216"/>
    <w:rsid w:val="61F57D72"/>
    <w:rsid w:val="6348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2020-11-10T09:49:00Z</dcterms:created>
  <dc:creator>北京市生态环境局</dc:creator>
  <cp:lastModifiedBy>北京市生态环境局</cp:lastModifiedBy>
  <dcterms:modified xsi:type="dcterms:W3CDTF">2020-11-10T09:52:11Z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