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STSongStd-Light" w:hAnsi="STSongStd-Light" w:eastAsia="宋体" w:cs="STSongStd-Light"/>
        </w:rPr>
      </w:pPr>
      <w:r>
        <w:rPr>
          <w:rFonts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5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十八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四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排放标准的摩托车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5890937"/>
      <w:r>
        <w:rPr>
          <w:rFonts w:ascii="Times New Roman" w:hAnsi="Times New Roman" w:cs="Times New Roman"/>
          <w:b/>
          <w:bCs/>
        </w:rPr>
        <w:t>1、重庆建设机电有限责任公司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CQ900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发动机：CQ2V95MX (重庆建设机电有限责任公司)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TEX2400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后上: TEX2578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后下: TEX2578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燃油蒸发控制装置：OBD-I 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氧传感器：25325359 (德尔福（上海）动力推进系统有限公司)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5890938"/>
      <w:r>
        <w:rPr>
          <w:rFonts w:ascii="Times New Roman" w:hAnsi="Times New Roman" w:cs="Times New Roman"/>
          <w:b/>
          <w:bCs/>
        </w:rPr>
        <w:t>2、西藏新珠峰摩托车有限公司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ZF400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发动机：Z266MQ (西藏新珠峰摩托车有限公司)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机外净化器：ZF400GY-CM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燃油蒸发控制装置：YM-80 (重庆远平滤清器有限责任公司)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(德尔福(上海)动力推进系统有限公司)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55890939"/>
      <w:r>
        <w:rPr>
          <w:rFonts w:ascii="Times New Roman" w:hAnsi="Times New Roman" w:cs="Times New Roman"/>
          <w:b/>
          <w:bCs/>
        </w:rPr>
        <w:t>3、五羊-本田摩托（广州）有限公司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WH125-20A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发动机：WH152FMI-8 (五羊-本田摩托（广州）有限公司)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2H4H1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2H4H1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燃油蒸发控制装置：2L1A 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氧传感器：DC3 (巩诚电装（重庆）有限公司)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WH125T-9D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发动机：WH152QMI-4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2GCA3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2GCA3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燃油蒸发控制装置：2GDA 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氧传感器：ZSB (NGK Spark Plugs (Thailand) Co., Ltd.)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55890940"/>
      <w:r>
        <w:rPr>
          <w:rFonts w:ascii="Times New Roman" w:hAnsi="Times New Roman" w:cs="Times New Roman"/>
          <w:b/>
          <w:bCs/>
        </w:rPr>
        <w:t>4、洛阳北方大河三轮摩托车有限公司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DH150ZK-A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发动机：162MJ-R (力帆实业（集团）股份有限公司)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机外净化器：LF5313-154-50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燃油蒸发控制装置：LYCZ-10EF-02AP-00 (贵阳科航长庆机械有限公司)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氧传感器：LFDP39310-L (常州联德电子有限公司)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55890941"/>
      <w:r>
        <w:rPr>
          <w:rFonts w:ascii="Times New Roman" w:hAnsi="Times New Roman" w:cs="Times New Roman"/>
          <w:b/>
          <w:bCs/>
        </w:rPr>
        <w:t>5、株洲建设雅马哈摩托车有限公司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ZY125T-16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踏板式两轮摩托车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发动机：ZY152QMI-2 (株洲建设雅马哈摩托车有限公司)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机外净化器：BECB (科特拉（无锡）汽车环保科技有限公司)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燃油蒸发控制装置：BE8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氧传感器：2BM-20 (巩诚电装（重庆）有限公司昆山分公司)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55890942"/>
      <w:r>
        <w:rPr>
          <w:rFonts w:ascii="Times New Roman" w:hAnsi="Times New Roman" w:cs="Times New Roman"/>
          <w:b/>
          <w:bCs/>
        </w:rPr>
        <w:t>6、金城集团有限公司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JC150T-AE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发动机：JC1P58MJ-3 (金城集团有限公司)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机外净化器：N120 (江苏金胜汽摩排气系统有限公司)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燃油蒸发控制装置：N090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氧传感器：LSF4.2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55890943"/>
      <w:r>
        <w:rPr>
          <w:rFonts w:ascii="Times New Roman" w:hAnsi="Times New Roman" w:cs="Times New Roman"/>
          <w:b/>
          <w:bCs/>
        </w:rPr>
        <w:t>7、常州豪爵铃木摩托车有限公司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DL250-C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发动机：J517 (常州豪爵铃木摩托车有限公司)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机外净化器：20K0 (三井金属(珠海)环境技术有限公司)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空气喷射装置：48H0 (新鹰精器股份有限公司)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燃油蒸发控制装置：48H0 (常州恒勃滤清器有限公司)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氧传感器：04K0 (常熟特殊陶业有限公司)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发动机：J517 (常州豪爵铃木摩托车有限公司)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机外净化器：20K0 (三井金属(珠海)环境技术有限公司)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空气喷射装置：48H8 (江门逸和机电有限公司)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燃油蒸发控制装置：48H0 (常州恒勃滤清器有限公司)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氧传感器：04K0 (常熟特殊陶业有限公司)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55890944"/>
      <w:r>
        <w:rPr>
          <w:rFonts w:ascii="Times New Roman" w:hAnsi="Times New Roman" w:cs="Times New Roman"/>
          <w:b/>
          <w:bCs/>
        </w:rPr>
        <w:t>8、浙江钱江摩托股份有限公司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BJ750-6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发动机：BJ288MV-D (浙江钱江摩托股份有限公司)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P37 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P29-5 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燃油蒸发控制装置：K67 (浙江钱江摩托股份有限公司)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氧传感器：右: 28488581 (德尔福（上海）动力推进系统有限公司)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左: 28488581 (德尔福（上海）动力推进系统有限公司)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55890945"/>
      <w:r>
        <w:rPr>
          <w:rFonts w:ascii="Times New Roman" w:hAnsi="Times New Roman" w:cs="Times New Roman"/>
          <w:b/>
          <w:bCs/>
        </w:rPr>
        <w:t>9、三友控股集团银友摩托车有限公司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SY150T-8B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发动机：1P57QMJ (浙江创台车业有限公司)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机外净化器：DP10381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燃油蒸发控制装置：DPTM150-5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氧传感器：28488580 (德尔福（上海）动力推进系统有限公司)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YG125T-18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发动机：1P52QMI-B (三友控股集团银友摩托车有限公司)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机外净化器：DP10537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燃油蒸发控制装置：HTG-ZV080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(上海谟绅电子技术有限公司)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YG125T-19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发动机：1P52QMI-B (三友控股集团银友摩托车有限公司)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机外净化器：DP10537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燃油蒸发控制装置：HTG-ZV080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(上海谟绅电子技术有限公司)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YG125T-36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发动机：1P52QMI-B (三友控股集团银友摩托车有限公司)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机外净化器：DP10537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燃油蒸发控制装置：HTG-ZV080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(上海谟绅电子技术有限公司)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YG125T-39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发动机：1P52QMI-B (三友控股集团银友摩托车有限公司)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机外净化器：DP10537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燃油蒸发控制装置：HTG-ZV080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(上海谟绅电子技术有限公司)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55890946"/>
      <w:r>
        <w:rPr>
          <w:rFonts w:ascii="Times New Roman" w:hAnsi="Times New Roman" w:cs="Times New Roman"/>
          <w:b/>
          <w:bCs/>
        </w:rPr>
        <w:t>10、宗申·比亚乔佛山摩托车企业有限公司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ZS110T-2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发动机：ZS1P50QMH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机外净化器：320003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燃油蒸发控制装置：31171-H332 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氧传感器：ZS.0S.01 (常州联德电子有限公司)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ZS150J-78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发动机：ZS157FMJ-4S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机外净化器：H200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燃油蒸发控制装置：61165-I338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氧传感器：SG07  (福爱电子（贵州）有限公司)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55890947"/>
      <w:r>
        <w:rPr>
          <w:rFonts w:ascii="Times New Roman" w:hAnsi="Times New Roman" w:cs="Times New Roman"/>
          <w:b/>
          <w:bCs/>
        </w:rPr>
        <w:t>11、重庆宗申机车工业制造有限公司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SR400GY-2A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发动机：ZS268MQ-A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420001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420001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燃油蒸发控制装置：61165-M954-0000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氧传感器：右: OSM (常州联德电子有限公司)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左: OSM (常州联德电子有限公司)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ZS150-53J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发动机：ZS157FMJ-4S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机外净化器：300009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氧传感器：ZS.0S.01 (常州联德电子有限公司)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ZS250J-2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发动机：ZS177MM-S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机外净化器：240004 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燃油蒸发控制装置：61165-M954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氧传感器：RE94 (德尔福（上海）动力推进系统有限公司)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55890948"/>
      <w:r>
        <w:rPr>
          <w:rFonts w:ascii="Times New Roman" w:hAnsi="Times New Roman" w:cs="Times New Roman"/>
          <w:b/>
          <w:bCs/>
        </w:rPr>
        <w:t>12、凯旋摩托车（泰国）有限公司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Rocket 3 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 (凯旋摩托车（泰国）有限公司)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机外净化器：2202562 (BASF CHEMCAT (THAILAND)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空气喷射装置：1250522 (Mikuni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燃油蒸发控制装置：2403010 (Sentec E&amp;E. CO.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氧传感器：AZD4002-BA001 (NGK Spark Plug Co. Ltd.)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Street Triple RS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 (凯旋摩托车（泰国）有限公司)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2203038 (BASF CHEMCAT (THAILAND)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2203083 (BASF CHEMCAT (THAILAND)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空气喷射装置：1250522 (MIKUNI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燃油蒸发控制装置：309017 (SENTEC India Company PVT.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氧传感器：AZD4002-BA002 (NGK Spark Plug Co., Ltd.)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55890949"/>
      <w:r>
        <w:rPr>
          <w:rFonts w:ascii="Times New Roman" w:hAnsi="Times New Roman" w:cs="Times New Roman"/>
          <w:b/>
          <w:bCs/>
        </w:rPr>
        <w:t>13、宝马（中国）汽车贸易有限公司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S1000RR IV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发动机：A10A10B (BMW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9445029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9445029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空气喷射装置：7708937 (PIERBURG)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燃油蒸发控制装置：8404575 (SENTEC)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ZU3 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ZS4 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ZU3 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ZS4 (NTK JAPAN)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S1000XR IV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发动机：A11A10B (BMW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9445029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9445029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空气喷射装置：7708937 (PIERBURG)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燃油蒸发控制装置：8404575 (SENTEC)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ZU3 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ZS4 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ZU3 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ZS4 (NTK JAPAN)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55890950"/>
      <w:r>
        <w:rPr>
          <w:rFonts w:ascii="Times New Roman" w:hAnsi="Times New Roman" w:cs="Times New Roman"/>
          <w:b/>
          <w:bCs/>
        </w:rPr>
        <w:t>14、浙江永源摩托车制造有限公司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GST125T-3D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发动机：GST1P54QMI-2 (浙江永源摩托车制造有限公司)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氧传感器：YB05 (台州荣茂电器有限公司)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GST125T-5D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发动机：GST1P54QMI-2 (浙江永源摩托车制造有限公司)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氧传感器：YB05 (台州欧信环保净化器有限公司)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55890951"/>
      <w:r>
        <w:rPr>
          <w:rFonts w:ascii="Times New Roman" w:hAnsi="Times New Roman" w:cs="Times New Roman"/>
          <w:b/>
          <w:bCs/>
        </w:rPr>
        <w:t>15、济南大隆机车工业有限公司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SJF150ZK-6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发动机：156MJ-S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机外净化器：OXIN 0710JQ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燃油蒸发控制装置：200CC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氧传感器：LD-LDS-Y07A (武汉菱电汽车电控系统股份有限公司)</w:t>
      </w:r>
    </w:p>
    <w:p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C21BD"/>
    <w:rsid w:val="106F137D"/>
    <w:rsid w:val="1BAC21BD"/>
    <w:rsid w:val="2B9E1F70"/>
    <w:rsid w:val="52D36918"/>
    <w:rsid w:val="61F5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2020-11-10T09:49:00Z</dcterms:created>
  <dc:creator>北京市生态环境局</dc:creator>
  <cp:lastModifiedBy>北京市生态环境局</cp:lastModifiedBy>
  <dcterms:modified xsi:type="dcterms:W3CDTF">2020-11-10T09:51:50Z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