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7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021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年度第二批达北京市第四阶段排放标准的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484"/>
      <w:r>
        <w:rPr>
          <w:rFonts w:ascii="Times New Roman" w:hAnsi="Times New Roman" w:cs="Times New Roman" w:eastAsiaTheme="minorEastAsia"/>
          <w:b/>
          <w:bCs/>
        </w:rPr>
        <w:t>1、斗山工程机械（中国）有限公司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DX55-9CN ACE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履带式液压挖掘机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发动机：4TNV94L-BVDBC (YANMAR)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喷油泵型号：YPD-MP4 (YANMAR)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喷油器型号：YDLLA (YANMAR)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2569485"/>
      <w:r>
        <w:rPr>
          <w:rFonts w:ascii="Times New Roman" w:hAnsi="Times New Roman" w:cs="Times New Roman" w:eastAsiaTheme="minorEastAsia"/>
          <w:b/>
          <w:bCs/>
        </w:rPr>
        <w:t>2、宝鸡合力叉车有限公司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CPCD型3.0t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内燃平衡重式叉车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发动机：4D29G31 (浙江新柴股份有限公司)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喷油泵型号：NJ-VP4/11E1250R038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喷油器型号：KBAL-P001C523 (山东菏泽华星油泵油嘴有限公司)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发动机：4C2-50V33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喷油泵型号：NJ-VP4/10E1250R134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喷油器型号：KBAL-P660 (无锡威孚高科技集团股份有限公司)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CPCD型3.5t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内燃平衡重式叉车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发动机：4C2-50V33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喷油泵型号：NJ-VP4/10E1250R134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喷油器型号：KBAL-P660 (无锡威孚高科技集团股份有限公司)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发动机：4D29G31 (浙江新柴股份有限公司)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喷油泵型号：NJ-VP4/11E1250R038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喷油器型号：KBAL-P001C523 (山东菏泽华星油泵油嘴有限公司)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CPC型3.0t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内燃平衡重式叉车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发动机：4D29G31 (浙江新柴股份有限公司)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喷油泵型号：NJ-VP4/11E1250R038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喷油器型号：KBAL-P001C523 (山东菏泽华星油泵油嘴有限公司)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发动机：4C2-50V33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喷油泵型号：NJ-VP4/10E1250R134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喷油器型号：KBAL-P660 (无锡威孚高科技集团股份有限公司)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CPC型3.5t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内燃平衡重式叉车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发动机：4C2-50V33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喷油泵型号：NJ-VP4/10E1250R134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喷油器型号：KBAL-P660 (无锡威孚高科技集团股份有限公司)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发动机：4D29G31 (浙江新柴股份有限公司)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喷油泵型号：NJ-VP4/11E1250R038 (南京威孚金宁有限公司)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喷油器型号：KBAL-P001C523 (山东菏泽华星油泵油嘴有限公司)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1CC3763A"/>
    <w:rsid w:val="3D8C5E91"/>
    <w:rsid w:val="420668FD"/>
    <w:rsid w:val="5793718A"/>
    <w:rsid w:val="65665B49"/>
    <w:rsid w:val="6D1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