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21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十二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燃气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车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78819894"/>
      <w:r>
        <w:rPr>
          <w:rFonts w:ascii="Times New Roman" w:hAnsi="Times New Roman" w:cs="Times New Roman" w:eastAsiaTheme="minorEastAsia"/>
          <w:b/>
          <w:bCs/>
        </w:rPr>
        <w:t>1、中国重汽集团济南卡车股份有限公司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ZZ4187W501XF1L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牵引汽车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发动机：WP15NG500E61 (潍柴西港新能源动力有限公司)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压力调节器或蒸发器：WPLNG01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机外净化器：WPTWC01(三元)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混合装置：WPMIX01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发动机：WP15NG530E61 (潍柴西港新能源动力有限公司)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压力调节器或蒸发器：WPLNG01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机外净化器：WPTWC01(三元)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混合装置：WPMIX01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发动机：WP15NG530E61 (潍柴西港新能源动力有限公司)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压力调节器或蒸发器：WPLNG01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机外净化器：WPTWC01(三元)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混合装置：WPMIX01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发动机：WP15NG500E61 (潍柴西港新能源动力有限公司)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压力调节器或蒸发器：WPLNG01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机外净化器：WPTWC01(三元)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混合装置：WPMIX01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ZZ4257W404XF1LB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牵引汽车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ZZ4257W404XF1LH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牵引汽车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发动机：WP15NG500E61 (潍柴西港新能源动力有限公司)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压力调节器或蒸发器：WPLNG01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机外净化器：WPTWC01(三元)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混合装置：WPMIX01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发动机：WP15NG500E61 (潍柴西港新能源动力有限公司)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压力调节器或蒸发器：WPLNG01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机外净化器：WPTWC01(三元)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混合装置：WPMIX01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发动机：WP15NG530E61 (潍柴西港新能源动力有限公司)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压力调节器或蒸发器：WPLNG01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机外净化器：WPTWC01(三元)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混合装置：WPMIX01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发动机：WP15NG530E61 (潍柴西港新能源动力有限公司)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压力调节器或蒸发器：WPLNG01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机外净化器：WPTWC01(三元)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混合装置：WPMIX01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78819895"/>
      <w:r>
        <w:rPr>
          <w:rFonts w:ascii="Times New Roman" w:hAnsi="Times New Roman" w:cs="Times New Roman" w:eastAsiaTheme="minorEastAsia"/>
          <w:b/>
          <w:bCs/>
        </w:rPr>
        <w:t>2、福建龙马环卫装备股份有限公司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FLM5080TXCDF6NG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吸尘车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发动机：YCS04140N-60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在线监控车载终端：YCTC-752 (康跃科技股份有限公司)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发动机：YCS04140N-60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在线监控车载终端：ZL-TBox (成都易控智联汽车电子有限公司)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发动机：YCS04160N-60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在线监控车载终端：ZL-TBox (成都易控智联汽车电子有限公司)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发动机：YCS04140N-60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(中寰卫星导航通信有限公司)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发动机：YCS04160N-60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在线监控车载终端：ZL-TBox (成都易控智联汽车电子有限公司)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发动机：YCS04140N-60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在线监控车载终端：ZL-TBox (成都易控智联汽车电子有限公司)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发动机：YCS04120N-60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(中寰卫星导航通信有限公司)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发动机：YCS04120N-60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在线监控车载终端：ZL-TBox (成都易控智联汽车电子有限公司)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发动机：YCS04120N-60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(中寰卫星导航通信有限公司)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发动机：YCS04120N-60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在线监控车载终端：ZL-TBox (成都易控智联汽车电子有限公司)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发动机：YCS04160N-60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在线监控车载终端：ZL-TBox (成都易控智联汽车电子有限公司)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发动机：YCS04160N-60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(中寰卫星导航通信有限公司)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FLM5181TXSDF6NGS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洗扫车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发动机：YCA07220N-60(主发动机)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混合装置：EFMA (摩菲伊肯控制技术(杭州 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在线监控车载终端：ZL-TBox (成都易控智联汽车电子有限公司)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发动机：YCA07190N-60(副发动机)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(摩菲伊肯控制技术(杭州 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混合装置：EFMA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发动机：YCA07220N-60(主发动机)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混合装置：EFMA (摩菲伊肯控制技术(杭州 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78819896"/>
      <w:r>
        <w:rPr>
          <w:rFonts w:ascii="Times New Roman" w:hAnsi="Times New Roman" w:cs="Times New Roman" w:eastAsiaTheme="minorEastAsia"/>
          <w:b/>
          <w:bCs/>
        </w:rPr>
        <w:t>3、长沙中联重科环境产业有限公司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ZBH5182ZDJDFE6NG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压缩式对接垃圾车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ZBH5182ZXLDFE6NG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发动机：YCA07220N-60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混合装置：EFMA (摩菲伊肯控制技术(杭州 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(中寰卫星导航通信有限公司)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ZBH5184TXCDFE6NG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吸尘车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发动机：YCA07220N-60（主发动机）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混合装置：EFMA (摩菲伊肯控制技术(杭州 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(中寰卫星导航通信有限公司)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发动机：YCS04160N-60(副发动机）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 (康跃科技股份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发动机：YC4G180N-50(选配副发动机）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(广西三立科技发展有限公司)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喷射器：YCGE-4 (上海海能汽车电子有限公司)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机外净化器：G2R00 (广西三立科技发展有限公司)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氧传感器：0 258 017 025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增压器型号：GT25 (霍尼韦尔汽车零部件服务（上海）有限公司)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混合装置：YCDM (上海海能汽车电子有限公司)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OBD型号：YCGCU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催化转化器(ASC)：G2R00 (广西三立科技发展有限公司)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78819897"/>
      <w:r>
        <w:rPr>
          <w:rFonts w:ascii="Times New Roman" w:hAnsi="Times New Roman" w:cs="Times New Roman" w:eastAsiaTheme="minorEastAsia"/>
          <w:b/>
          <w:bCs/>
        </w:rPr>
        <w:t>4、中联重科股份有限公司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ZLJ5312GJBL6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发动机：WP10HNG350E60 (潍柴西港新能源动力有限公司)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压力调节器或蒸发器：WPLNG01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喷射器：WPINJ01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机外净化器：WPTWC-E01（三元）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混合装置：WPMIX02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NOX传感器：WPNOx Sensor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78819898"/>
      <w:r>
        <w:rPr>
          <w:rFonts w:ascii="Times New Roman" w:hAnsi="Times New Roman" w:cs="Times New Roman" w:eastAsiaTheme="minorEastAsia"/>
          <w:b/>
          <w:bCs/>
        </w:rPr>
        <w:t>5、河北昌骅专用汽车有限公司</w:t>
      </w:r>
      <w:bookmarkEnd w:id="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HCH5180GDYC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低温液体运输车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发动机：YCA07220N-60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混合装置：EFMA (摩菲伊肯控制技术(杭州 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NOX传感器：YC-NOx Sensor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在线监控车载终端：ZL-TBox (成都易控智联汽车电子有限公司)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1558F"/>
    <w:rsid w:val="06A1558F"/>
    <w:rsid w:val="40C86F2B"/>
    <w:rsid w:val="742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2021-08-03T06:17:00Z</dcterms:created>
  <dc:creator>盯kuluDuang~</dc:creator>
  <cp:lastModifiedBy>盯kuluDuang~</cp:lastModifiedBy>
  <dcterms:modified xsi:type="dcterms:W3CDTF">2021-08-03T06:19:04Z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