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B" w:rsidRPr="005B2800" w:rsidRDefault="00F8579B" w:rsidP="00F8579B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3</w:t>
      </w:r>
    </w:p>
    <w:p w:rsidR="00F8579B" w:rsidRPr="005B2800" w:rsidRDefault="00F8579B" w:rsidP="00F8579B"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 w:rsidRPr="005B2800">
        <w:rPr>
          <w:rFonts w:ascii="STSongStd-Light" w:hAnsi="STSongStd-Light" w:cs="STSongStd-Light"/>
          <w:b/>
          <w:bCs/>
          <w:color w:val="auto"/>
          <w:sz w:val="36"/>
          <w:szCs w:val="36"/>
        </w:rPr>
        <w:t>2020</w:t>
      </w:r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年度</w:t>
      </w:r>
      <w:proofErr w:type="gramStart"/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第二批达国六</w:t>
      </w:r>
      <w:proofErr w:type="gramEnd"/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排放标准</w:t>
      </w:r>
      <w:r w:rsidRPr="005B2800">
        <w:rPr>
          <w:rFonts w:ascii="STSongStd-Light" w:hAnsi="STSongStd-Light" w:cs="STSongStd-Light"/>
          <w:b/>
          <w:bCs/>
          <w:color w:val="auto"/>
          <w:sz w:val="36"/>
          <w:szCs w:val="36"/>
        </w:rPr>
        <w:t>6b</w:t>
      </w:r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阶段的重型燃气车</w:t>
      </w:r>
    </w:p>
    <w:p w:rsidR="00F8579B" w:rsidRPr="005B2800" w:rsidRDefault="00F8579B" w:rsidP="00F8579B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F8579B" w:rsidRPr="005B2800" w:rsidRDefault="00F8579B" w:rsidP="00F8579B">
      <w:pPr>
        <w:jc w:val="center"/>
        <w:rPr>
          <w:rFonts w:ascii="Times New Roman" w:hAnsi="Times New Roman" w:cs="Times New Roman"/>
          <w:color w:val="auto"/>
        </w:rPr>
      </w:pPr>
    </w:p>
    <w:p w:rsidR="00F8579B" w:rsidRPr="005B2800" w:rsidRDefault="00F8579B" w:rsidP="00F8579B">
      <w:pPr>
        <w:outlineLvl w:val="0"/>
        <w:rPr>
          <w:rFonts w:ascii="Times New Roman" w:hAnsi="Times New Roman" w:cs="Times New Roman"/>
        </w:rPr>
      </w:pPr>
      <w:bookmarkStart w:id="0" w:name="_Toc32393673"/>
      <w:r w:rsidRPr="005B2800">
        <w:rPr>
          <w:rFonts w:ascii="Times New Roman" w:hAnsi="Times New Roman" w:cs="Times New Roman"/>
          <w:b/>
          <w:bCs/>
        </w:rPr>
        <w:t>1</w:t>
      </w:r>
      <w:r w:rsidRPr="005B2800">
        <w:rPr>
          <w:rFonts w:ascii="Times New Roman" w:hAnsi="Times New Roman" w:cs="Times New Roman" w:hint="eastAsia"/>
          <w:b/>
          <w:bCs/>
        </w:rPr>
        <w:t>、金龙联合汽车工业（苏州）有限公司</w:t>
      </w:r>
      <w:bookmarkEnd w:id="0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F8579B" w:rsidRPr="005B2800" w:rsidRDefault="00F8579B" w:rsidP="00F8579B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KLQ6121YAC61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客车</w:t>
      </w:r>
    </w:p>
    <w:p w:rsidR="00F8579B" w:rsidRPr="005B2800" w:rsidRDefault="00F8579B" w:rsidP="00F8579B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WP10HNG350E60 (</w:t>
      </w:r>
      <w:proofErr w:type="gramStart"/>
      <w:r w:rsidRPr="005B2800">
        <w:rPr>
          <w:rFonts w:ascii="STSongStd-Light" w:hAnsi="STSongStd-Light" w:cs="STSongStd-Light" w:hint="eastAsia"/>
        </w:rPr>
        <w:t>潍柴西</w:t>
      </w:r>
      <w:proofErr w:type="gramEnd"/>
      <w:r w:rsidRPr="005B2800">
        <w:rPr>
          <w:rFonts w:ascii="STSongStd-Light" w:hAnsi="STSongStd-Light" w:cs="STSongStd-Light" w:hint="eastAsia"/>
        </w:rPr>
        <w:t>港新能源动力有限公司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F8579B" w:rsidRPr="005B2800" w:rsidRDefault="00F8579B" w:rsidP="00F8579B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压力调节器或蒸发器：</w:t>
      </w:r>
      <w:r w:rsidRPr="005B2800">
        <w:rPr>
          <w:rFonts w:ascii="STSongStd-Light" w:hAnsi="STSongStd-Light" w:cs="STSongStd-Light"/>
        </w:rPr>
        <w:t>WPLNG01 (</w:t>
      </w:r>
      <w:proofErr w:type="gramStart"/>
      <w:r w:rsidRPr="005B2800">
        <w:rPr>
          <w:rFonts w:ascii="STSongStd-Light" w:hAnsi="STSongStd-Light" w:cs="STSongStd-Light" w:hint="eastAsia"/>
        </w:rPr>
        <w:t>潍柴西</w:t>
      </w:r>
      <w:proofErr w:type="gramEnd"/>
      <w:r w:rsidRPr="005B2800">
        <w:rPr>
          <w:rFonts w:ascii="STSongStd-Light" w:hAnsi="STSongStd-Light" w:cs="STSongStd-Light" w:hint="eastAsia"/>
        </w:rPr>
        <w:t>港新能源动力有限公司</w:t>
      </w:r>
      <w:r w:rsidRPr="005B2800">
        <w:rPr>
          <w:rFonts w:ascii="STSongStd-Light" w:hAnsi="STSongStd-Light" w:cs="STSongStd-Light"/>
        </w:rPr>
        <w:t>)</w:t>
      </w:r>
    </w:p>
    <w:p w:rsidR="00F8579B" w:rsidRPr="005B2800" w:rsidRDefault="00F8579B" w:rsidP="00F8579B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喷射器：</w:t>
      </w:r>
      <w:r w:rsidRPr="005B2800">
        <w:rPr>
          <w:rFonts w:ascii="STSongStd-Light" w:hAnsi="STSongStd-Light" w:cs="STSongStd-Light"/>
        </w:rPr>
        <w:t>WPINJ01 (</w:t>
      </w:r>
      <w:proofErr w:type="gramStart"/>
      <w:r w:rsidRPr="005B2800">
        <w:rPr>
          <w:rFonts w:ascii="STSongStd-Light" w:hAnsi="STSongStd-Light" w:cs="STSongStd-Light" w:hint="eastAsia"/>
        </w:rPr>
        <w:t>潍柴西</w:t>
      </w:r>
      <w:proofErr w:type="gramEnd"/>
      <w:r w:rsidRPr="005B2800">
        <w:rPr>
          <w:rFonts w:ascii="STSongStd-Light" w:hAnsi="STSongStd-Light" w:cs="STSongStd-Light" w:hint="eastAsia"/>
        </w:rPr>
        <w:t>港新能源动力有限公司</w:t>
      </w:r>
      <w:r w:rsidRPr="005B2800">
        <w:rPr>
          <w:rFonts w:ascii="STSongStd-Light" w:hAnsi="STSongStd-Light" w:cs="STSongStd-Light"/>
        </w:rPr>
        <w:t>)</w:t>
      </w:r>
    </w:p>
    <w:p w:rsidR="00F8579B" w:rsidRPr="005B2800" w:rsidRDefault="00F8579B" w:rsidP="00F8579B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WPTWC-E02</w:t>
      </w:r>
      <w:r w:rsidRPr="005B2800">
        <w:rPr>
          <w:rFonts w:ascii="STSongStd-Light" w:hAnsi="STSongStd-Light" w:cs="STSongStd-Light" w:hint="eastAsia"/>
        </w:rPr>
        <w:t>（桶式三元）</w:t>
      </w:r>
      <w:r w:rsidRPr="005B2800">
        <w:rPr>
          <w:rFonts w:ascii="STSongStd-Light" w:hAnsi="STSongStd-Light" w:cs="STSongStd-Light"/>
        </w:rPr>
        <w:t xml:space="preserve"> (</w:t>
      </w:r>
      <w:proofErr w:type="gramStart"/>
      <w:r w:rsidRPr="005B2800">
        <w:rPr>
          <w:rFonts w:ascii="STSongStd-Light" w:hAnsi="STSongStd-Light" w:cs="STSongStd-Light" w:hint="eastAsia"/>
        </w:rPr>
        <w:t>潍柴西</w:t>
      </w:r>
      <w:proofErr w:type="gramEnd"/>
      <w:r w:rsidRPr="005B2800">
        <w:rPr>
          <w:rFonts w:ascii="STSongStd-Light" w:hAnsi="STSongStd-Light" w:cs="STSongStd-Light" w:hint="eastAsia"/>
        </w:rPr>
        <w:t>港新能源动力有限公司</w:t>
      </w:r>
      <w:r w:rsidRPr="005B2800">
        <w:rPr>
          <w:rFonts w:ascii="STSongStd-Light" w:hAnsi="STSongStd-Light" w:cs="STSongStd-Light"/>
        </w:rPr>
        <w:t>)</w:t>
      </w:r>
    </w:p>
    <w:p w:rsidR="00F8579B" w:rsidRPr="005B2800" w:rsidRDefault="00F8579B" w:rsidP="00F8579B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</w:t>
      </w:r>
      <w:r w:rsidRPr="005B2800">
        <w:rPr>
          <w:rFonts w:ascii="STSongStd-Light" w:hAnsi="STSongStd-Light" w:cs="STSongStd-Light"/>
        </w:rPr>
        <w:t>: LSU4.9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F8579B" w:rsidRPr="005B2800" w:rsidRDefault="00F8579B" w:rsidP="00F8579B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</w:t>
      </w:r>
      <w:r w:rsidRPr="005B2800">
        <w:rPr>
          <w:rFonts w:ascii="STSongStd-Light" w:hAnsi="STSongStd-Light" w:cs="STSongStd-Light"/>
        </w:rPr>
        <w:t>: LSF4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F8579B" w:rsidRPr="005B2800" w:rsidRDefault="00F8579B" w:rsidP="00F8579B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F8579B" w:rsidRPr="005B2800" w:rsidRDefault="00F8579B" w:rsidP="00F8579B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混合装置：</w:t>
      </w:r>
      <w:r w:rsidRPr="005B2800">
        <w:rPr>
          <w:rFonts w:ascii="STSongStd-Light" w:hAnsi="STSongStd-Light" w:cs="STSongStd-Light"/>
        </w:rPr>
        <w:t>WPMIX02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F8579B" w:rsidRPr="005B2800" w:rsidRDefault="00F8579B" w:rsidP="00F8579B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proofErr w:type="gramStart"/>
      <w:r w:rsidRPr="005B2800">
        <w:rPr>
          <w:rFonts w:ascii="STSongStd-Light" w:hAnsi="STSongStd-Light" w:cs="STSongStd-Light" w:hint="eastAsia"/>
        </w:rPr>
        <w:t>潍柴西</w:t>
      </w:r>
      <w:proofErr w:type="gramEnd"/>
      <w:r w:rsidRPr="005B2800">
        <w:rPr>
          <w:rFonts w:ascii="STSongStd-Light" w:hAnsi="STSongStd-Light" w:cs="STSongStd-Light" w:hint="eastAsia"/>
        </w:rPr>
        <w:t>港新能源动力有限公司</w:t>
      </w:r>
      <w:r w:rsidRPr="005B2800">
        <w:rPr>
          <w:rFonts w:ascii="STSongStd-Light" w:hAnsi="STSongStd-Light" w:cs="STSongStd-Light"/>
        </w:rPr>
        <w:t>)</w:t>
      </w:r>
    </w:p>
    <w:p w:rsidR="00F8579B" w:rsidRPr="005B2800" w:rsidRDefault="00F8579B" w:rsidP="00F8579B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传感器：</w:t>
      </w:r>
      <w:r w:rsidRPr="005B2800">
        <w:rPr>
          <w:rFonts w:ascii="STSongStd-Light" w:hAnsi="STSongStd-Light" w:cs="STSongStd-Light"/>
        </w:rPr>
        <w:t>WPNOx Sensor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F8579B" w:rsidRPr="005B2800" w:rsidRDefault="00F8579B" w:rsidP="00F8579B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HQT401 (</w:t>
      </w:r>
      <w:r w:rsidRPr="005B2800">
        <w:rPr>
          <w:rFonts w:ascii="STSongStd-Light" w:hAnsi="STSongStd-Light" w:cs="STSongStd-Light" w:hint="eastAsia"/>
        </w:rPr>
        <w:t>杭州</w:t>
      </w:r>
      <w:proofErr w:type="gramStart"/>
      <w:r w:rsidRPr="005B2800">
        <w:rPr>
          <w:rFonts w:ascii="STSongStd-Light" w:hAnsi="STSongStd-Light" w:cs="STSongStd-Light" w:hint="eastAsia"/>
        </w:rPr>
        <w:t>鸿泉物联网</w:t>
      </w:r>
      <w:proofErr w:type="gramEnd"/>
      <w:r w:rsidRPr="005B2800">
        <w:rPr>
          <w:rFonts w:ascii="STSongStd-Light" w:hAnsi="STSongStd-Light" w:cs="STSongStd-Light" w:hint="eastAsia"/>
        </w:rPr>
        <w:t>技术股份有限公司</w:t>
      </w:r>
      <w:r w:rsidRPr="005B2800">
        <w:rPr>
          <w:rFonts w:ascii="STSongStd-Light" w:hAnsi="STSongStd-Light" w:cs="STSongStd-Light"/>
        </w:rPr>
        <w:t>)</w:t>
      </w:r>
    </w:p>
    <w:p w:rsidR="00184A24" w:rsidRPr="00F8579B" w:rsidRDefault="00184A24" w:rsidP="00F8579B">
      <w:bookmarkStart w:id="1" w:name="_GoBack"/>
      <w:bookmarkEnd w:id="1"/>
    </w:p>
    <w:sectPr w:rsidR="00184A24" w:rsidRPr="00F85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D6"/>
    <w:multiLevelType w:val="hybridMultilevel"/>
    <w:tmpl w:val="19A8AC8E"/>
    <w:lvl w:ilvl="0" w:tplc="6226B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57AFB"/>
    <w:multiLevelType w:val="hybridMultilevel"/>
    <w:tmpl w:val="B6D45ADE"/>
    <w:lvl w:ilvl="0" w:tplc="5D18B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FD5C6B"/>
    <w:multiLevelType w:val="hybridMultilevel"/>
    <w:tmpl w:val="2C6EDA26"/>
    <w:lvl w:ilvl="0" w:tplc="1D92E350">
      <w:start w:val="1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3FA7966"/>
    <w:multiLevelType w:val="hybridMultilevel"/>
    <w:tmpl w:val="E9C4B5C8"/>
    <w:lvl w:ilvl="0" w:tplc="9EA6E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FF5BD4"/>
    <w:multiLevelType w:val="hybridMultilevel"/>
    <w:tmpl w:val="3AAEA658"/>
    <w:lvl w:ilvl="0" w:tplc="6C8A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9C3957"/>
    <w:multiLevelType w:val="hybridMultilevel"/>
    <w:tmpl w:val="38B8791A"/>
    <w:lvl w:ilvl="0" w:tplc="CB146A08">
      <w:start w:val="1"/>
      <w:numFmt w:val="japaneseCounting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B5373FE"/>
    <w:multiLevelType w:val="hybridMultilevel"/>
    <w:tmpl w:val="6486F48C"/>
    <w:lvl w:ilvl="0" w:tplc="6AC6B8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D7"/>
    <w:rsid w:val="00184A24"/>
    <w:rsid w:val="003D5701"/>
    <w:rsid w:val="008A19D7"/>
    <w:rsid w:val="00C4259A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ListParagraph">
    <w:name w:val="List Paragraph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styleId="ab">
    <w:basedOn w:val="a0"/>
    <w:next w:val="ac"/>
    <w:rsid w:val="00C4259A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ListParagraph">
    <w:name w:val="List Paragraph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styleId="ab">
    <w:basedOn w:val="a0"/>
    <w:next w:val="ac"/>
    <w:rsid w:val="00C4259A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3</cp:revision>
  <dcterms:created xsi:type="dcterms:W3CDTF">2020-02-12T04:56:00Z</dcterms:created>
  <dcterms:modified xsi:type="dcterms:W3CDTF">2020-02-12T04:56:00Z</dcterms:modified>
</cp:coreProperties>
</file>