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</w:rPr>
      </w:pPr>
      <w:r>
        <w:rPr>
          <w:rStyle w:val="6"/>
        </w:rPr>
        <w:t xml:space="preserve">附件 </w:t>
      </w:r>
      <w:r>
        <w:rPr>
          <w:rStyle w:val="6"/>
          <w:rFonts w:hint="eastAsia"/>
        </w:rPr>
        <w:t>6</w:t>
      </w:r>
    </w:p>
    <w:p>
      <w:pPr>
        <w:spacing w:line="500" w:lineRule="exact"/>
        <w:jc w:val="center"/>
        <w:rPr>
          <w:rStyle w:val="7"/>
          <w:rFonts w:hint="eastAsia"/>
        </w:rPr>
      </w:pPr>
      <w:r>
        <w:rPr>
          <w:rStyle w:val="7"/>
        </w:rPr>
        <w:t>2023年度第十</w:t>
      </w:r>
      <w:r>
        <w:rPr>
          <w:rStyle w:val="7"/>
          <w:rFonts w:hint="eastAsia"/>
        </w:rPr>
        <w:t>八</w:t>
      </w:r>
      <w:r>
        <w:rPr>
          <w:rStyle w:val="7"/>
        </w:rPr>
        <w:t>批达国家第四阶段排放标准的</w:t>
      </w:r>
    </w:p>
    <w:p>
      <w:pPr>
        <w:spacing w:line="500" w:lineRule="exac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Style w:val="7"/>
        </w:rPr>
        <w:t>非道路移动机械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149744656"/>
      <w:r>
        <w:rPr>
          <w:rFonts w:ascii="Times New Roman" w:hAnsi="Times New Roman"/>
        </w:rPr>
        <w:t>1、龙工（上海）挖掘机制造有限公司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CDM6060WG4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履带式液压挖掘机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发动机：WP3.2G50E430 (潍柴动力扬州柴油机有限责任公司)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喷油泵型号：CRP40-Y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 CRI40-Y (博世动力总成有限公司)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" w:name="_Toc149744657"/>
      <w:r>
        <w:rPr>
          <w:rFonts w:ascii="Times New Roman" w:hAnsi="Times New Roman"/>
        </w:rPr>
        <w:t>2、三一重机（重庆）有限公司</w:t>
      </w:r>
      <w:bookmarkEnd w:id="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SY135C(G4)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液压挖掘机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发动机：4JJ1-XDRAG-01B-C4 (五十铃汽车公司)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喷油泵型号：8-98248042-1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喷油器型号：8-98282514-2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增压器型号：8983686611 (IHI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EGR型号：K5T70584 (Mitsubishi Electric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DOC排气处理器型号：897654946 (NISSIN KOGYO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DPF排气处理器型号：897543864 (NISSIN KOGYO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NCD型号：M5.3S (TRANSTRON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PCD型号：M5.3S (TRANSTRON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卫星导航精准定位系统：EC20 (上海移远通信技术股份有限公司)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车载终端系统：SEED-10IB-55 (上海华兴数字科技有限公司)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SY155H(G4)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液压挖掘机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发动机：4JJ1-XDRAG-01B-C4 (五十铃汽车公司)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喷油泵型号：8-98248042-1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喷油器型号：8-98282514-2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增压器型号：8983686611 (IHI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EGR型号：K5T70584 (Mitsubishi Electric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DOC排气处理器型号：897654946 (NISSIN KOGYO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DPF排气处理器型号：897543864 (NISSIN KOGYO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NCD型号：M5.3S (TRANSTRON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PCD型号：M5.3S (TRANSTRON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卫星导航精准定位系统：EC20 (上海移远通信技术股份有限公司)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车载终端系统：SEED-10IB-55 (上海华兴数字科技有限公司)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SY375H-S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液压挖掘机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发动机：6HK1-XDQAG-01L-C4 (五十铃汽车公司)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喷油泵型号：8-97605946-8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喷油器型号：1402/4632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增压器型号：8983703992 (GARRETT JAPAN)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EGR型号：K5T74395 (Mitsubishi Electric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DOC排气处理器型号：897654920 (NISSIN KOGYO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DPF排气处理器型号：897555550 (897555550)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NCD型号：M5.3S (TRANSTRON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PCD型号：M5.3S (TRANSTRON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卫星导航精准定位系统：SEED-060A-06 (SEED-060A-06)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车载终端系统：SEED-060A-06 (SEED-060A-06)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发动机：6HK1-XDQAG-01D-C4 (五十铃汽车公司)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喷油泵型号：8-97605946-8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喷油器型号：1402/4632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增压器型号：8983703992 (GARRETT JAPAN)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EGR型号：K5T74395 (Mitsubishi Electric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DOC排气处理器型号：897654920 (NISSIN KOGYO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DPF排气处理器型号：897555550 (897555550)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NCD型号：M5.3S (TRANSTRON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PCD型号：M5.3S (TRANSTRON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卫星导航精准定位系统：SEED-060A-06 (SEED-060A-06)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车载终端系统：SEED-060A-06 (SEED-060A-06)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SY485H-S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液压挖掘机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发动机：6WG1-XDEVG-04A-C4 (五十铃汽车公司)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喷油泵型号：8-97603414-4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喷油器型号：1550/2900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增压器型号：8982991870 (IHI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NOX传感器：前: EGS-NX2 (Bosch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后: EGS-NX2 (Bosch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SCR排气处理器型号：897268564 (Faurecia Japan K.K.)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SCR系统尿素计量泵型号：0 444 042 299 (Bosch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DOC排气处理器型号：897268562 (Faurecia Japan K.K.)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DPF排气处理器型号：897268565 (Faurecia Japan K.K)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催化转化器（ASC）型号：897268564 (Faurecia Japan K.K)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NCD型号：M5.3S (TRANSTRON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PCD型号：M5.3S (TRANSTRON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卫星导航精准定位系统：SEED-060A-06 (上海华兴数字科技有限公司)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车载终端系统：SEED-060A-06 (上海华兴数字科技有限公司)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SY75C(G4)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液压挖掘机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发动机：4JG3-XDSAG-01B-C4 (五十铃汽车公司)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喷油泵型号：8-97820016-0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喷油器型号：897821 6560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增压器型号：8977998430 (Garrett Motion Japan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EGR型号：K005T70779 (Mitsubishi Electric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DOC排气处理器型号：897871408 (重庆汽车消声器有限责任公司)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DPF排气处理器型号：897871409 (重庆汽车消声器有限责任公司)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NCD型号：M5.3S (TRANSTRON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PCD型号：M5.3S (TRANSTRON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卫星导航精准定位系统：EC20 (上海移远通信技术股份有限公司)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车载终端系统：SEED-7I0A-55 (上海华兴数字科技有限公司)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" w:name="_Toc149744658"/>
      <w:r>
        <w:rPr>
          <w:rFonts w:ascii="Times New Roman" w:hAnsi="Times New Roman"/>
        </w:rPr>
        <w:t>3、徐工集团工程机械股份有限公司</w:t>
      </w:r>
      <w:bookmarkEnd w:id="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LW180M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轮胎式装载机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发动机：YN38NAF4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喷油泵型号：ME (钧风电控科技（大连）有限责任公司)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喷油器型号：XCI3 (钧风电控科技（大连）有限责任公司)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EGR型号：TY25EB (无锡同益汽车动力技术有限公司)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DOC排气处理器型号：YN38NAF4-171HH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DPF排气处理器型号：YN38NAF4-172HH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NCD型号：MDD02_NCD+PCD (苏州国方汽车电子有限公司)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PCD型号：MDD02_NCD+PCD (苏州国方汽车电子有限公司)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卫星导航精准定位系统：GPS (徐工汉云技术股份有限公司)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车载终端系统：SRC-V-ZZJ (徐工汉云技术股份有限公司)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LW200M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轮胎式装载机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发动机：YN38TAF4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喷油泵型号：ME (钧风电控科技（大连）有限责任公司)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喷油器型号：XCI3 (钧风电控科技（大连）有限责任公司)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增压器型号：HP55 (宁波威孚天力增压技术有限公司)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EGR型号：TY25EB (无锡同益汽车动力技术有限公司)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DOC排气处理器型号：YN38CAD4-171HH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DPF排气处理器型号：YN38CAD4-172HH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NCD型号：MDD02_NCD+PCD (苏州国方汽车电子有限公司)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PCD型号：MDD02_NCD+PCD (苏州国方汽车电子有限公司)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卫星导航精准定位系统：GPS (徐工汉云技术股份有限公司)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车载终端系统：SRC (徐工汉云技术股份有限公司)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" w:name="_Toc149744659"/>
      <w:r>
        <w:rPr>
          <w:rFonts w:ascii="Times New Roman" w:hAnsi="Times New Roman"/>
        </w:rPr>
        <w:t>4、洋马建机株式会社</w:t>
      </w:r>
      <w:bookmarkEnd w:id="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ViO17-1C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挖掘机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ViO17-1D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挖掘机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ViO10-2C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挖掘机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发动机：3TNV74F-SP (YANMAR POWER TECHNOLOGY CO., LTD.)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喷油泵型号：YPES-3ML (YANMAR)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喷油器型号：0291 (Bosch Corporation)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ViO22-6C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挖掘机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ViO27-6C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挖掘机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ViO23-6C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挖掘机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发动机：3TNV80F-SXP (YANMAR POWER TECHNOLOGY CO., LTD.)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喷油泵型号：YPES-3ML (YANMAR)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喷油器型号：0291 (Bosch Corporation)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ViO50-6C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挖掘机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发动机：4TNV88-ZCP (YANMAR POWER TECHNOLOGY CO., LTD.)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喷油泵型号：YPD-MP2 (YANMAR)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喷油器型号：YDLLA (YANMAR)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" w:name="_Toc149744660"/>
      <w:r>
        <w:rPr>
          <w:rFonts w:ascii="Times New Roman" w:hAnsi="Times New Roman"/>
        </w:rPr>
        <w:t>5、宝鸡合力叉车有限公司</w:t>
      </w:r>
      <w:bookmarkEnd w:id="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CPCD100-QC1K2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CPCD80-QC1K2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CPCD75-QC1K2-S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CPCD90-QC1K2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CPCD100-QC1K2-S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CPCD70-QC1K2-X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CPCD80-QC1K2-X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CPCD100-QC1K2-X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CPCD100-QC1K2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CPCD100-QC1K2-Z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CPCD60-QC1K2-X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发动机：S45-130C41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喷油泵型号：3408521810000 (博世动力总成有限公司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喷油器型号：01441122500001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DOC排气处理器型号：DOC41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DPF排气处理器型号：DPF41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NCD型号：NP01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PCD型号：NP01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卫星导航精准定位系统：ATGM332D-5N31GPS/BD 1612 (杭州中科微电子有限公司)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车载终端系统：BCCANBox1806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CPCD70-QC1K2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CPCD70-QC1K2-Z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CPCD50-QC1K2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CPCD60-QC1K2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发动机：S45-115C41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喷油泵型号：3408521810000 (博世动力总成有限公司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喷油器型号：01441122500001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DOC排气处理器型号：DOC41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DPF排气处理器型号：DPF41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NCD型号：NP01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PCD型号：NP01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卫星导航精准定位系统：ATGM332D-5N31GPS/BD 1612 (杭州中科微电子有限公司)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车载终端系统：BCCANBox1806 (北京蜂云科创信息技术有限公司)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" w:name="_Toc149744661"/>
      <w:r>
        <w:rPr>
          <w:rFonts w:ascii="Times New Roman" w:hAnsi="Times New Roman"/>
        </w:rPr>
        <w:t>6、德州宝鼎液压机械有限公司</w:t>
      </w:r>
      <w:bookmarkEnd w:id="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BD150W-9S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轮式挖掘机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发动机：WP4.6NG150E440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增压器型号：HP60K (康跃科技（山东）有限公司)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NCD型号：NRCN-4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PCD型号：NRCN-4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卫星导航精准定位系统：TA211 (昆山寰安电子科技有限公司)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车载终端系统：TA211 (昆山寰安电子科技有限公司)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" w:name="_Toc149744662"/>
      <w:r>
        <w:rPr>
          <w:rFonts w:ascii="Times New Roman" w:hAnsi="Times New Roman"/>
        </w:rPr>
        <w:t>7、上海三一重机有限公司</w:t>
      </w:r>
      <w:bookmarkEnd w:id="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SW955K-S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轮胎式装载机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发动机：WP10HG220E473A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增压器型号：J85K (康跃科技（山东）有限公司)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催化转化器（ASC）型号：WPASC01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NCD型号：NRCN-4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PCD型号：NRCN-4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卫星导航精准定位系统：SEED-7I0A-55(S) (上海华兴数字科技有限公司)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车载终端系统：SEED-7I0A-55(S) (上海华兴数字科技有限公司)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SW956K-S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轮胎式装载机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发动机：WP10HG230E474A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增压器型号：J85K (康跃科技（山东）有限公司)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催化转化器（ASC）型号：WPASC01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NCD型号：NRCN-4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PCD型号：NRCN-4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卫星导航精准定位系统：SEED-7I0A-55(S) (上海华兴数字科技有限公司)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车载终端系统：SEED-7I0A-55(S) (上海华兴数字科技有限公司)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SW966K-S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轮胎式装载机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发动机：WP10HG240E471A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增压器型号：J85K (康跃科技（山东）有限公司)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催化转化器（ASC）型号：WPASC01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NCD型号：NRCN-4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PCD型号：NRCN-4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卫星导航精准定位系统：SEED-7I0A-55(S) (上海华兴数字科技有限公司)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车载终端系统：SEED-7I0A-55(S) (上海华兴数字科技有限公司)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7" w:name="_Toc149744663"/>
      <w:r>
        <w:rPr>
          <w:rFonts w:ascii="Times New Roman" w:hAnsi="Times New Roman"/>
        </w:rPr>
        <w:t>8、广西柳工机械股份有限公司</w:t>
      </w:r>
      <w:bookmarkEnd w:id="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4120DG4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平地机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发动机：YTN4100-45Z (一拖(洛阳)柴油机有限公司)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喷油泵型号：YTNCP (一拖（洛阳）柴油机有限公司)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喷油器型号：YTNCI (一拖（洛阳）柴油机有限公司)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(康跃科技（山东）有限公司)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EGR型号：YTOEGR-001 (一拖（洛阳）柴油机有限公司)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DOC排气处理器型号：YTDOCN3T01 (一拖（洛阳）柴油机有限公司)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DPF排气处理器型号：YTDPFN3T01 (一拖（洛阳）柴油机有限公司)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NCD型号：E17S00_EGR_NCD+PCD (一拖（洛阳）柴油机有限公司)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PCD型号：E17S00_EGR_NCD+PCD (一拖（洛阳）柴油机有限公司)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卫星导航精准定位系统：TEC201 (广西腾智投资有限公司)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车载终端系统：TEC201 (广西腾智投资有限公司)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8" w:name="_Toc149744664"/>
      <w:r>
        <w:rPr>
          <w:rFonts w:ascii="Times New Roman" w:hAnsi="Times New Roman"/>
        </w:rPr>
        <w:t>9、湖州三一装载机有限公司</w:t>
      </w:r>
      <w:bookmarkEnd w:id="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SW966K-S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轮胎式装载机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发动机：WP10HG240E471A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增压器型号：J85K (康跃科技（山东）有限公司)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催化转化器（ASC）型号：WPASC01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NCD型号：NRCN-4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PCD型号：NRCN-4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卫星导航精准定位系统：SEED-7I0A-55(S) (上海华兴数字科技有限公司)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车载终端系统：SEED-7I0A-55(S) (上海华兴数字科技有限公司)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9" w:name="_Toc149744665"/>
      <w:r>
        <w:rPr>
          <w:rFonts w:ascii="Times New Roman" w:hAnsi="Times New Roman"/>
        </w:rPr>
        <w:t>10、龙工（江西）机械有限公司</w:t>
      </w:r>
      <w:bookmarkEnd w:id="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CPC30-EQ26Z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CPC35-EQ26Z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CPC20-FQ26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CPCD20-FQ26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CPC25-FQ26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CPC30-EQ26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CPCD30-EQ26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CPC35-EQ26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CPCD35-EQ26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CPCD38-EQ26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CPC38-EQ26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CPC30-EQ26Z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CPC38-EQ26Z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平衡重式叉车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发动机：V29-50V42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喷油泵型号：QC-VP4 (南京威孚金宁有限公司)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喷油器型号：KBAL-P660 (无锡威孚马山油泵油嘴有限公司)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CPC30-EQ29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CPC35-EQ29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CPC38-EQ29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CPC40-EQ29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CPC38-FQ29L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CPCD30-EQ29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CPCD35-EQ29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CPCD38-EQ29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CPCD40-EQ29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CPCD38-FQ29L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CPC35-EQ29Z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平衡重式叉车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发动机：V32-50V42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喷油泵型号：QC-VP4 (南京威孚金宁有限公司)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喷油器型号：KBAL-P660 (无锡威孚马山油泵油嘴有限公司)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CPC30-ER15Z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CPC30-ER15Z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CPC35-ER15Z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CPC38-ER15Z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CPC35-5R15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CPCD35-5R15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CPCD35-ER15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CPCD20-FR15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CPCD30-ER15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CPCD25-FR15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CPC30-ER15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CPC20-FR15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CPC35-ER15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CPCD38-ER15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CPC25-FR15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发动机：YN27NAG4 (山东云内动力有限责任公司)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喷油泵型号：ME (钧风电控科技（大连）有限责任公司)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喷油器型号：XCI3 (钧风电控科技（大连）有限责任公司)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CPC35-EQ25Z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CPCD38-EQ25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CPC38-EQ25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CPCD30-EQ25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CPC20-FQ25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CPCD20-FQ25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CPC25-FQ25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CPCD25-FQ25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CPC30-EQ25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CPC35-EQ25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CPC35-EQ25Z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平衡重式叉车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发动机：V29-50C42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(博世动力总成有限公司)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CPC35-EX26Z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CPCD20-FX26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CPC35-EX26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CPCD35-EX26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CPC20-FX26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CPC25-FX26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CPCD25-FX26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CPC30-EX26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CPCD30-EX26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CPC38-EX26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CPC38-EX26Z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CPC35-EX26Z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平衡重式叉车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发动机：4D29V41 (浙江新柴股份有限公司)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喷油泵型号：XC-VP4 (南京威孚金宁有限公司)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喷油器型号：KBAL-P001C (山东菏泽华星油泵油嘴有限公司)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CPC38-FQ31L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CPCD35-EQ31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CPC35-EQ31Z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CPCD30-EQ31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CPCD38-FQ31L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CPC30-EQ31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CPC35-EQ31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CPC38-EQ31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CPC40-EQ31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CPCD38-EQ31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CPCD40-EQ31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平衡重式叉车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发动机：V31-50V42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喷油泵型号：QC-VP4 (南京威孚金宁有限公司)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喷油器型号：KBAL-P660 (无锡威孚马山油泵油嘴有限公司)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CPCD100-LW06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CPCD85-LW06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CPCD75-LW06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CPCD70-LW06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CPCD60-LW06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CPCD50-LW06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发动机：WP4.1G125E440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增压器型号：HP60K (康跃科技（山东）有限公司)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CPCD38-FR18L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CPC30-ER18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CPC35-ER18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CPC38-ER18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CPC40-ER18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CPC35-ER18Z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CPC38-ER18Z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CPC38-FR18L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CPCD30-ER18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CPCD35-ER18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CPCD38-ER18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CPCD40-ER18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平衡重式叉车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发动机：YN30NAG4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喷油泵型号：ME (钧风电控科技(大连)有限责任公司)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喷油器型号：XCI3 (钧风电控科技(大连)有限责任公司)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0" w:name="_Toc149744666"/>
      <w:r>
        <w:rPr>
          <w:rFonts w:ascii="Times New Roman" w:hAnsi="Times New Roman"/>
        </w:rPr>
        <w:t>11、小松机械制造（山东）有限公司</w:t>
      </w:r>
      <w:bookmarkEnd w:id="1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PC225LC-11M1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液压挖掘机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发动机：DLA045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(电装(常州)燃油喷射系统有限公司)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(电装(常州)燃油喷射系统有限公司)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DOC排气处理器型号：DOCN014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DPF排气处理器型号：DPFN014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NCD型号：BE01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PCD型号：BE01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卫星导航精准定位系统：YK10034CC (石家庄开发区天远科技有限公司)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车载终端系统：YK10034CC (石家庄开发区天远科技有限公司)</w:t>
      </w:r>
    </w:p>
    <w:p>
      <w:bookmarkStart w:id="11" w:name="_GoBack"/>
      <w:bookmarkEnd w:id="1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02797"/>
    <w:rsid w:val="13820A0A"/>
    <w:rsid w:val="280B7A0F"/>
    <w:rsid w:val="2D402797"/>
    <w:rsid w:val="53607A38"/>
    <w:rsid w:val="54D42773"/>
    <w:rsid w:val="5AA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6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2023-11-02T03:57:00Z</dcterms:created>
  <dc:creator>赵旭</dc:creator>
  <cp:lastModifiedBy>赵旭</cp:lastModifiedBy>
  <dcterms:modified xsi:type="dcterms:W3CDTF">2023-11-02T03:58:51Z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