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Style w:val="7"/>
          <w:bCs w:val="0"/>
        </w:rPr>
      </w:pPr>
      <w:r>
        <w:rPr>
          <w:rStyle w:val="7"/>
          <w:bCs w:val="0"/>
        </w:rPr>
        <w:t>附件</w:t>
      </w:r>
      <w:r>
        <w:rPr>
          <w:rStyle w:val="7"/>
          <w:rFonts w:hint="eastAsia"/>
          <w:bCs w:val="0"/>
        </w:rPr>
        <w:t xml:space="preserve"> 1</w:t>
      </w:r>
      <w:r>
        <w:rPr>
          <w:rStyle w:val="7"/>
          <w:rFonts w:hint="eastAsia"/>
          <w:bCs w:val="0"/>
          <w:lang w:val="en-US"/>
        </w:rPr>
        <w:t>0</w:t>
      </w:r>
    </w:p>
    <w:p>
      <w:pPr>
        <w:jc w:val="center"/>
        <w:rPr>
          <w:rStyle w:val="8"/>
        </w:rPr>
      </w:pPr>
      <w:r>
        <w:rPr>
          <w:rStyle w:val="8"/>
        </w:rPr>
        <w:t>更改、补充以前发布车型目录</w:t>
      </w:r>
    </w:p>
    <w:p>
      <w:pPr>
        <w:pStyle w:val="4"/>
      </w:pPr>
      <w:bookmarkStart w:id="0" w:name="_Toc149744733"/>
      <w:bookmarkStart w:id="1" w:name="_Toc599917946"/>
      <w:r>
        <w:t>一、</w:t>
      </w:r>
      <w:bookmarkEnd w:id="0"/>
      <w:r>
        <w:rPr>
          <w:rFonts w:hint="eastAsia"/>
        </w:rPr>
        <w:t>更改补充2019年度第十四批车型目录</w:t>
      </w:r>
      <w:bookmarkEnd w:id="1"/>
      <w: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" w:name="_Toc122208792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、福龙马集团股份有限公司</w:t>
      </w:r>
      <w:bookmarkEnd w:id="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FLM5250TDYDF6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NOX传感器型号：前:NB1510;后:NB1500(Cummins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发动机：B3.9CS4 150C(副发动机)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发动机：B5.9CS4 220C(副发动机)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发动机：B3.9CS4 130C(副发动机)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FLM5180TDYDF6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NOX传感器型号：前:NB1510;后:NB1500(Cummins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发动机：D4.5NS6B190(主发动机)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发动机：D4.5NS6B190(主发动机)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发动机：D4.5NS6B190(主发动机)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发动机：B5.9CS4 220C(副发动机)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发动机：B3.9CS4 150C(副发动机)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发动机：YC6A290-50(副发动机)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喷油泵型号：CRCP3(BOSCH)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喷油器型号：CRIN-A38(BOSCH)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增压器型号：JP80K(康跃科技股份有限公司)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OBD型号：15(BOSCH)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SCR排气处理器型号：SL-SCRCAT(广西三立科技发展有限公司)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SCR系统尿素计量泵型号：SL-SM(广西三立科技发展有限公司)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NOX传感器型号：UNINOx Sensor(Continental)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发动机：B5.9CS4 160C(副发动机)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pStyle w:val="4"/>
        <w:rPr>
          <w:rFonts w:hint="eastAsia"/>
        </w:rPr>
      </w:pPr>
      <w:bookmarkStart w:id="3" w:name="_Toc592999801"/>
      <w:r>
        <w:rPr>
          <w:rFonts w:hint="eastAsia"/>
          <w:lang w:eastAsia="zh-CN"/>
        </w:rPr>
        <w:t>二、</w:t>
      </w:r>
      <w:r>
        <w:rPr>
          <w:rFonts w:hint="eastAsia"/>
        </w:rPr>
        <w:t>更改补充2019年度第十五批车型目录</w:t>
      </w:r>
      <w:bookmarkEnd w:id="3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" w:name="_Toc1632518165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1、长沙中联重科环境产业有限公司</w:t>
      </w:r>
      <w:bookmarkEnd w:id="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ZBH5040TYHSHABEV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ZBH5040ZZZSHABEV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TZ249XSC7BY001  更改为  TZ249XSC7BY001,TZ290XS025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5" w:name="_Toc1227448341"/>
      <w:r>
        <w:rPr>
          <w:rFonts w:hint="eastAsia"/>
          <w:lang w:eastAsia="zh-CN"/>
        </w:rPr>
        <w:t>三、</w:t>
      </w:r>
      <w:r>
        <w:rPr>
          <w:rFonts w:hint="eastAsia"/>
        </w:rPr>
        <w:t>更改补充2019年度第十六批车型目录</w:t>
      </w:r>
      <w:bookmarkEnd w:id="5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" w:name="_Toc1412649278"/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、中国重汽集团济南商用车有限公司</w:t>
      </w:r>
      <w:bookmarkEnd w:id="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ZZ5256XYZN56CGF1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发动机：MC07.34-60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增压器型号：R2S B1+B2(博格华纳汽车零部件（宁波）有限公司)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发动机：MC07.34-60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增压器型号：R2S B1+B2(博格华纳汽车零部件（宁波）有限公司)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发动机：MC07H.31-61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发动机：MC07H.31-61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发动机：MC07H.31-61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4"/>
        <w:rPr>
          <w:rFonts w:hint="eastAsia"/>
        </w:rPr>
      </w:pPr>
      <w:bookmarkStart w:id="7" w:name="_Toc1815413437"/>
      <w:r>
        <w:rPr>
          <w:rFonts w:hint="eastAsia"/>
          <w:lang w:eastAsia="zh-CN"/>
        </w:rPr>
        <w:t>四、</w:t>
      </w:r>
      <w:r>
        <w:rPr>
          <w:rFonts w:hint="eastAsia"/>
        </w:rPr>
        <w:t>更改补充2019年度第十八批车型目录</w:t>
      </w:r>
      <w:bookmarkEnd w:id="7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" w:name="_Toc42689760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、福建龙马环卫装备股份有限公司</w:t>
      </w:r>
      <w:bookmarkEnd w:id="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FLM5110TSLQL6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扫路车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FLM5110TXSQL6S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发动机：4JB1-TFH40(副发动机) (庆铃五十铃（重庆）发动机有限公司)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喷油泵型号：QL16CRP0(博世汽车柴油系统股份有限公司)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喷油器型号：QL16CRI1(博世汽车柴油系统股份有限公司)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增压器型号：HP55K(康跃科技股份有限公司)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DPF排气处理器型号：4JB1-TCH40-DPF(凯龙高科技股份有限公司)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DOC排气处理器型号：4JB1-TCH40-DOC(凯龙高科技股份有限公司)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EGR型号：LS28EB4(无锡隆盛科技有限公司)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9" w:name="_Toc1826688148"/>
      <w:r>
        <w:rPr>
          <w:rFonts w:hint="eastAsia"/>
          <w:lang w:eastAsia="zh-CN"/>
        </w:rPr>
        <w:t>五、</w:t>
      </w:r>
      <w:r>
        <w:rPr>
          <w:rFonts w:hint="eastAsia"/>
        </w:rPr>
        <w:t>更改补充2019年度第十九批车型目录</w:t>
      </w:r>
      <w:bookmarkEnd w:id="9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0" w:name="_Toc899948197"/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、福建龙马环卫装备股份有限公司</w:t>
      </w:r>
      <w:bookmarkEnd w:id="1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FLM5070GQXQL6H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护栏清洗车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发动机：JX493G64(副发动机)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SCR排气处理器型号：WLDFD4008(无锡威孚力达催化净化器有限责任公司)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发动机：YN27NAG4(副发动机) (山东云内动力有限责任公司)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喷油泵型号：ME(钧风电控科技（大连）有限责任公司)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喷油器型号：XCI3(钧风电控科技（大连）有限责任公司)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发动机：4KH1CN6LB(主发动机) (庆铃五十铃（重庆）发动机有限公司)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FLM5070TXSQL6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FLM5070TXCQL6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吸尘车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FLM5070GQXQL6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FLM5070TSLQL6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扫路车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发动机：4JB1-TFH40(副发动机) (庆铃五十铃（重庆）发动机有限公司)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喷油泵型号：QL16CRP0(博世汽车柴油系统股份有限公司)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喷油器型号：QL16CRI1(博世汽车柴油系统股份有限公司)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增压器型号：HP55K(康跃科技股份有限公司)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DPF排气处理器型号：4JB1-TCH40-DPF(凯龙高科技股份有限公司)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DOC排气处理器型号：4JB1-TCH40-DOC(凯龙高科技股份有限公司)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EGR型号：LS28EB4(无锡隆盛科技有限公司)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发动机：JX493G64(副发动机)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发动机：4KH1CN6LB(主发动机) (庆铃五十铃（重庆）发动机有限公司)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FLM5080TXCJL6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吸尘车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FLM5080TXSJL6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FLM5080TSLJL6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扫路车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发动机：JX4D30C6H(主发动机)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增压器型号：GT20 DAVNT(霍尼韦尔汽车零部件服务(上海)有限公司)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SCR系统尿素计量泵型号：EDC17C81(博世汽车系统(无锡)有限公司)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pStyle w:val="4"/>
        <w:rPr>
          <w:rFonts w:hint="eastAsia"/>
        </w:rPr>
      </w:pPr>
      <w:bookmarkStart w:id="11" w:name="_Toc1151476731"/>
      <w:r>
        <w:rPr>
          <w:rFonts w:hint="eastAsia"/>
          <w:lang w:eastAsia="zh-CN"/>
        </w:rPr>
        <w:t>六、</w:t>
      </w:r>
      <w:r>
        <w:rPr>
          <w:rFonts w:hint="eastAsia"/>
        </w:rPr>
        <w:t>更改补充2019年度第二十一批车型目录</w:t>
      </w:r>
      <w:bookmarkEnd w:id="11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2" w:name="_Toc119915801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、长沙中联重科环境产业有限公司</w:t>
      </w:r>
      <w:bookmarkEnd w:id="1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ZBH5180TCAEQBEV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ZBH5180ZXXEQABEV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ZBH5189ZYSEQBEV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ZBH5180ZYSEQABEV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TZ370XS-LKM1103  更改为  TZ370XS-LKM1101,TZ370XS-LKM1103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MFH3L8  更改为  L202D02,L173C01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3" w:name="_Toc1432648539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、中国重汽集团济南商用车有限公司</w:t>
      </w:r>
      <w:bookmarkEnd w:id="1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ZZ4256V384HF1LB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发动机：MT13.48-60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机外净化器：RV540144（三元）(中国重型汽车集团有限公司)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增压器型号：WF70P(无锡威孚英特迈增压技术有限公司)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催化转化器(ASC)：RV540144(中国重型汽车集团有限公司)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NOX传感器：UNINOx Sensor(大陆汽车电子（长春）有限公司)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发动机：MT13.48-60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机外净化器：RV540144（三元）(中国重型汽车集团有限公司)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催化转化器(ASC)：RV540144(中国重型汽车集团有限公司)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NOX传感器：UNINOx Sensor(大陆汽车电子（长春）有限公司)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发动机：WP15NG590E61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发动机：WP15NG590E61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ZZ4256V384HF1LB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发动机：MT13.48-60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机外净化器：RV540144（三元）(中国重型汽车集团有限公司)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增压器型号：WF70P(无锡威孚英特迈增压技术有限公司)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催化转化器(ASC)：RV540144(中国重型汽车集团有限公司)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NOX传感器：UNINOx Sensor(大陆汽车电子（长春）有限公司)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发动机：MT13.48-60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机外净化器：RV540144（三元）(中国重型汽车集团有限公司)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催化转化器(ASC)：RV540144(中国重型汽车集团有限公司)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NOX传感器：UNINOx Sensor(大陆汽车电子（长春）有限公司)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ZZ4256V384HF1LB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发动机：MT13.48-60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机外净化器：RV540144（三元）(中国重型汽车集团有限公司)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增压器型号：WF70P(无锡威孚英特迈增压技术有限公司)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催化转化器(ASC)：RV540144(中国重型汽车集团有限公司)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NOX传感器：UNINOx Sensor(大陆汽车电子（长春）有限公司)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发动机：MT13.48-60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机外净化器：RV540144（三元）(中国重型汽车集团有限公司)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催化转化器(ASC)：RV540144(中国重型汽车集团有限公司)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NOX传感器：UNINOx Sensor(大陆汽车电子（长春）有限公司)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4"/>
        <w:rPr>
          <w:rFonts w:hint="eastAsia"/>
        </w:rPr>
      </w:pPr>
      <w:bookmarkStart w:id="14" w:name="_Toc985249923"/>
      <w:r>
        <w:rPr>
          <w:rFonts w:hint="eastAsia"/>
          <w:lang w:eastAsia="zh-CN"/>
        </w:rPr>
        <w:t>七、</w:t>
      </w:r>
      <w:r>
        <w:rPr>
          <w:rFonts w:hint="eastAsia"/>
        </w:rPr>
        <w:t>更改补充2020年度第一批车型目录</w:t>
      </w:r>
      <w:bookmarkEnd w:id="14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5" w:name="_Toc1107005428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、北汽福田汽车股份有限公司</w:t>
      </w:r>
      <w:bookmarkEnd w:id="1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BJ1046V9JBA-03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BJ5046XXY9JBA-03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BJ1046V9PBA-03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BJ5046CCY9JBA-03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BJ5046XXY9PBA-03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BJ5046CCY9PBA-03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NOX传感器型号：前：DEV-Nox；后：DEV-Nox(前：博世汽车系统(无锡)有限公司；后：博世汽车系统(无锡)有限公司)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在线监控车载终端：YLB02(北汽福田汽车股份有限公司)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发动机：D25Pro+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pStyle w:val="4"/>
        <w:rPr>
          <w:rFonts w:hint="eastAsia"/>
        </w:rPr>
      </w:pPr>
      <w:bookmarkStart w:id="16" w:name="_Toc1365191284"/>
      <w:r>
        <w:rPr>
          <w:rFonts w:hint="eastAsia"/>
          <w:lang w:eastAsia="zh-CN"/>
        </w:rPr>
        <w:t>八、</w:t>
      </w:r>
      <w:r>
        <w:rPr>
          <w:rFonts w:hint="eastAsia"/>
        </w:rPr>
        <w:t>更改补充2020年度第十五批车型目录</w:t>
      </w:r>
      <w:bookmarkEnd w:id="16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7" w:name="_Toc207420936"/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、金龙联合汽车工业（苏州）有限公司</w:t>
      </w:r>
      <w:bookmarkEnd w:id="1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KLQ6121HZEV1N1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TZ378XSH38  更改为  TZ378XSH38,TZ400XS-M160-01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8" w:name="_Toc1277081039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、中国重汽集团济南商用车有限公司</w:t>
      </w:r>
      <w:bookmarkEnd w:id="1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ZZ5186XYZN711GF1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增压器型号：WF70P(无锡威孚英特迈增压技术有限公司)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4"/>
        <w:rPr>
          <w:rFonts w:hint="eastAsia"/>
        </w:rPr>
      </w:pPr>
      <w:bookmarkStart w:id="19" w:name="_Toc242135868"/>
      <w:r>
        <w:rPr>
          <w:rFonts w:hint="eastAsia"/>
          <w:lang w:eastAsia="zh-CN"/>
        </w:rPr>
        <w:t>九、</w:t>
      </w:r>
      <w:r>
        <w:rPr>
          <w:rFonts w:hint="eastAsia"/>
        </w:rPr>
        <w:t>更改补充2020年度第十六批车型目录</w:t>
      </w:r>
      <w:bookmarkEnd w:id="19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0" w:name="_Toc772726588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、南京金长江交通设施有限公司</w:t>
      </w:r>
      <w:bookmarkEnd w:id="2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NJJ5061TQX6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护栏抢修车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催化转化器(LNT)：---(---)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POC排气处理器型号：---(---)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 后:EGS-NX(前: 博世汽车系统(无锡)有限公司 后: 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 后:EGS-NX(前: 博世汽车系统(无锡)有限公司 后: 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pStyle w:val="4"/>
        <w:rPr>
          <w:rFonts w:hint="eastAsia"/>
        </w:rPr>
      </w:pPr>
      <w:bookmarkStart w:id="21" w:name="_Toc1536958389"/>
      <w:r>
        <w:rPr>
          <w:rFonts w:hint="eastAsia"/>
          <w:lang w:eastAsia="zh-CN"/>
        </w:rPr>
        <w:t>十、</w:t>
      </w:r>
      <w:r>
        <w:rPr>
          <w:rFonts w:hint="eastAsia"/>
        </w:rPr>
        <w:t>更改补充2020年度第十八批车型目录</w:t>
      </w:r>
      <w:bookmarkEnd w:id="21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2" w:name="_Toc1663345872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、北汽福田汽车股份有限公司</w:t>
      </w:r>
      <w:bookmarkEnd w:id="2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BJ5188XXYKPFN-AF1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pStyle w:val="4"/>
        <w:rPr>
          <w:rFonts w:hint="eastAsia"/>
        </w:rPr>
      </w:pPr>
      <w:bookmarkStart w:id="23" w:name="_Toc1844684533"/>
      <w:r>
        <w:rPr>
          <w:rFonts w:hint="eastAsia"/>
          <w:lang w:eastAsia="zh-CN"/>
        </w:rPr>
        <w:t>十一、</w:t>
      </w:r>
      <w:r>
        <w:rPr>
          <w:rFonts w:hint="eastAsia"/>
        </w:rPr>
        <w:t>更改补充2020年度第十九批车型目录</w:t>
      </w:r>
      <w:bookmarkEnd w:id="23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4" w:name="_Toc629170851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、福建龙马环卫装备股份有限公司</w:t>
      </w:r>
      <w:bookmarkEnd w:id="2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FLM5080GQXJL6H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护栏清洗车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发动机：JX4D30C6H(主发动机)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发动机：JX493G64(副发动机)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pStyle w:val="4"/>
        <w:rPr>
          <w:rFonts w:hint="eastAsia"/>
        </w:rPr>
      </w:pPr>
      <w:bookmarkStart w:id="25" w:name="_Toc1579222732"/>
      <w:r>
        <w:rPr>
          <w:rFonts w:hint="eastAsia"/>
          <w:lang w:eastAsia="zh-CN"/>
        </w:rPr>
        <w:t>十二、</w:t>
      </w:r>
      <w:r>
        <w:rPr>
          <w:rFonts w:hint="eastAsia"/>
        </w:rPr>
        <w:t>更改补充2020年度第二十批车型目录</w:t>
      </w:r>
      <w:bookmarkEnd w:id="25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6" w:name="_Toc560671714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1、中国重汽集团济南卡车股份有限公司</w:t>
      </w:r>
      <w:bookmarkEnd w:id="2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ZZ4257V384HF1LB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4"/>
        <w:rPr>
          <w:rFonts w:hint="eastAsia"/>
        </w:rPr>
      </w:pPr>
      <w:bookmarkStart w:id="27" w:name="_Toc970661102"/>
      <w:r>
        <w:rPr>
          <w:rFonts w:hint="eastAsia"/>
          <w:lang w:eastAsia="zh-CN"/>
        </w:rPr>
        <w:t>十三、</w:t>
      </w:r>
      <w:r>
        <w:rPr>
          <w:rFonts w:hint="eastAsia"/>
        </w:rPr>
        <w:t>更改补充2021年度第一批车型目录</w:t>
      </w:r>
      <w:bookmarkEnd w:id="27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8" w:name="_Toc104618823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1、东风汽车集团有限公司</w:t>
      </w:r>
      <w:bookmarkEnd w:id="2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DFM7001G1F2BEV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PACK_DFM_52.99kWh_150Ah_1P96S  更改为  TP Li 52.8 352,PACK_DFM_52.99kWh_150Ah_1P96S</w:t>
      </w:r>
    </w:p>
    <w:p>
      <w:pPr>
        <w:pStyle w:val="4"/>
        <w:rPr>
          <w:rFonts w:hint="eastAsia"/>
        </w:rPr>
      </w:pPr>
      <w:bookmarkStart w:id="29" w:name="_Toc1787192724"/>
      <w:r>
        <w:rPr>
          <w:rFonts w:hint="eastAsia"/>
          <w:lang w:eastAsia="zh-CN"/>
        </w:rPr>
        <w:t>十四、</w:t>
      </w:r>
      <w:r>
        <w:rPr>
          <w:rFonts w:hint="eastAsia"/>
        </w:rPr>
        <w:t>更改补充2021年度第二批车型目录</w:t>
      </w:r>
      <w:bookmarkEnd w:id="29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0" w:name="_Toc844037898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、北汽福田汽车股份有限公司</w:t>
      </w:r>
      <w:bookmarkEnd w:id="3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BJ5186XYK-2M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pStyle w:val="4"/>
        <w:rPr>
          <w:rFonts w:hint="eastAsia"/>
        </w:rPr>
      </w:pPr>
      <w:bookmarkStart w:id="31" w:name="_Toc111978054"/>
      <w:r>
        <w:rPr>
          <w:rFonts w:hint="eastAsia"/>
          <w:lang w:eastAsia="zh-CN"/>
        </w:rPr>
        <w:t>十五、</w:t>
      </w:r>
      <w:r>
        <w:rPr>
          <w:rFonts w:hint="eastAsia"/>
        </w:rPr>
        <w:t>更改补充2021年度第九批车型目录</w:t>
      </w:r>
      <w:bookmarkEnd w:id="31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2" w:name="_Toc239627023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、北汽福田汽车股份有限公司</w:t>
      </w:r>
      <w:bookmarkEnd w:id="3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BJ5046CCY9JBA-04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NOX传感器型号：前：DEV-Nox；后：DEV-Nox(前：博世汽车系统(无锡)有限公司；后：博世汽车系统(无锡)有限公司)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在线监控车载终端：YLB02(北汽福田汽车股份有限公司)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发动机：D25Pro+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pStyle w:val="4"/>
        <w:rPr>
          <w:rFonts w:hint="eastAsia"/>
        </w:rPr>
      </w:pPr>
      <w:bookmarkStart w:id="33" w:name="_Toc2066125818"/>
      <w:r>
        <w:rPr>
          <w:rFonts w:hint="eastAsia"/>
          <w:lang w:eastAsia="zh-CN"/>
        </w:rPr>
        <w:t>十六、</w:t>
      </w:r>
      <w:r>
        <w:rPr>
          <w:rFonts w:hint="eastAsia"/>
        </w:rPr>
        <w:t>更改补充2021年度第十一批车型目录</w:t>
      </w:r>
      <w:bookmarkEnd w:id="33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4" w:name="_Toc704977855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、长沙中联重科环境产业有限公司</w:t>
      </w:r>
      <w:bookmarkEnd w:id="3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ZBH5040TXSSHBEV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L173TB1/L173TB2  更改为  L173TB1/L173TB2,L173TB1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5" w:name="_Toc1872145188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、湖北新东日专用汽车有限公司</w:t>
      </w:r>
      <w:bookmarkEnd w:id="3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YZR5071GXFSG25/E6A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水罐消防车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NOX传感器型号：前:EGS-NX,后:EGS-NX(前:博世动力总成有限公司,后:博世动力总成有限公司)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pStyle w:val="4"/>
        <w:rPr>
          <w:rFonts w:hint="eastAsia"/>
        </w:rPr>
      </w:pPr>
      <w:bookmarkStart w:id="36" w:name="_Toc1146090511"/>
      <w:r>
        <w:rPr>
          <w:rFonts w:hint="eastAsia"/>
          <w:lang w:eastAsia="zh-CN"/>
        </w:rPr>
        <w:t>十七、</w:t>
      </w:r>
      <w:r>
        <w:rPr>
          <w:rFonts w:hint="eastAsia"/>
        </w:rPr>
        <w:t>更改补充2021年度第十四批车型目录</w:t>
      </w:r>
      <w:bookmarkEnd w:id="36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7" w:name="_Toc2117627134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、福建龙马环卫装备股份有限公司</w:t>
      </w:r>
      <w:bookmarkEnd w:id="3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FLM5180TXSDF6C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NOX传感器型号：前:NB1510;后:NB1500(前:Cummins Inc.;后:Cummins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发动机：D4.5NS6B190(主发动机)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NOX传感器型号：前:NB1510;后:NB1500(前:Cummins Inc.;后:Cummins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发动机：D4.5NS6B190(主发动机)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NOX传感器型号：前:NB1510;后:NB1500(前:Cummins Inc.;后:Cummins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NOX传感器型号：前:NB1510;后:NB1500(前:Cummins Inc.;后:Cummins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发动机：B5.9CS4 160C(副发动机)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发动机：D4.5NS6B190(主发动机)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发动机：D4.5NS6B190(主发动机)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发动机：B3.9CS4 150C(副发动机)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FLM5110TXSQL6L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8" w:name="_Toc1540074977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、北汽福田汽车股份有限公司</w:t>
      </w:r>
      <w:bookmarkEnd w:id="3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BJ5186XXY-4K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pStyle w:val="4"/>
        <w:rPr>
          <w:rFonts w:hint="eastAsia"/>
        </w:rPr>
      </w:pPr>
      <w:bookmarkStart w:id="39" w:name="_Toc1572988111"/>
      <w:r>
        <w:rPr>
          <w:rFonts w:hint="eastAsia"/>
          <w:lang w:eastAsia="zh-CN"/>
        </w:rPr>
        <w:t>十八、</w:t>
      </w:r>
      <w:r>
        <w:rPr>
          <w:rFonts w:hint="eastAsia"/>
        </w:rPr>
        <w:t>更改补充2021年度第十五批车型目录</w:t>
      </w:r>
      <w:bookmarkEnd w:id="39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0" w:name="_Toc1796831634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、金龙联合汽车工业（苏州）有限公司</w:t>
      </w:r>
      <w:bookmarkEnd w:id="4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KLQ6121HZEV1N2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TZ378XSH38  更改为  TZ378XSH38,TZ400XS-M160-01</w:t>
      </w:r>
    </w:p>
    <w:p>
      <w:pPr>
        <w:pStyle w:val="4"/>
        <w:rPr>
          <w:rFonts w:hint="eastAsia"/>
          <w:lang w:eastAsia="zh-CN"/>
        </w:rPr>
      </w:pPr>
      <w:bookmarkStart w:id="41" w:name="_Toc292539526"/>
      <w:r>
        <w:rPr>
          <w:rFonts w:hint="eastAsia"/>
          <w:lang w:eastAsia="zh-CN"/>
        </w:rPr>
        <w:t>十九、更改补充2021年度第十六批车型目录</w:t>
      </w:r>
      <w:bookmarkEnd w:id="41"/>
      <w:r>
        <w:rPr>
          <w:rFonts w:hint="eastAsia"/>
          <w:lang w:eastAsia="zh-CN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2" w:name="_Toc576981194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、安徽安凯汽车股份有限公司</w:t>
      </w:r>
      <w:bookmarkEnd w:id="4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HFF6700N7D6Z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发动机：HFC4DE2-2E1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发动机：HFC4DE2-2E1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pStyle w:val="4"/>
        <w:rPr>
          <w:rFonts w:hint="eastAsia"/>
        </w:rPr>
      </w:pPr>
      <w:bookmarkStart w:id="43" w:name="_Toc1916747435"/>
      <w:r>
        <w:rPr>
          <w:rFonts w:hint="eastAsia"/>
          <w:lang w:eastAsia="zh-CN"/>
        </w:rPr>
        <w:t>二十、</w:t>
      </w:r>
      <w:r>
        <w:rPr>
          <w:rFonts w:hint="eastAsia"/>
        </w:rPr>
        <w:t>更改补充2021年度第十八批车型目录</w:t>
      </w:r>
      <w:bookmarkEnd w:id="43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4" w:name="_Toc1725188065"/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、福建龙马环卫装备股份有限公司</w:t>
      </w:r>
      <w:bookmarkEnd w:id="4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FLM5080TXSJL6L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发动机：JX4D306H(主发动机)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增压器型号：GT20 DAVNT(霍尼韦尔汽车零部件服务(上海)有限公司)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pStyle w:val="4"/>
        <w:rPr>
          <w:rFonts w:hint="eastAsia"/>
        </w:rPr>
      </w:pPr>
      <w:bookmarkStart w:id="45" w:name="_Toc1562231118"/>
      <w:r>
        <w:rPr>
          <w:rFonts w:hint="eastAsia"/>
          <w:lang w:eastAsia="zh-CN"/>
        </w:rPr>
        <w:t>二十一、</w:t>
      </w:r>
      <w:r>
        <w:rPr>
          <w:rFonts w:hint="eastAsia"/>
        </w:rPr>
        <w:t>更改补充2021年度第二十批车型目录</w:t>
      </w:r>
      <w:bookmarkEnd w:id="45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6" w:name="_Toc876269215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、广西玉柴机器股份有限公司</w:t>
      </w:r>
      <w:bookmarkEnd w:id="4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YCA05175-T400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YCA05125-T400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YCA05115-T400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YCA05160-T400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YCA05125-T401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YCA05125-T402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NOX传感器：无：YC-NOx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NCD型号：W40158A50N(广西玉柴机器股份有限公司)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PCD型号：W40158A50N(广西玉柴机器股份有限公司)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NOX传感器：无：YC-NOx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NCD型号：W40158A50N(广西玉柴机器股份有限公司)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PCD型号：W40158A50N(广西玉柴机器股份有限公司)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7" w:name="_Toc942895701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、德国宝马汽车公司</w:t>
      </w:r>
      <w:bookmarkEnd w:id="4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R18 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发动机：A70B18A (BMW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机外净化器：右：9829072(LAFRANCONI)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左：9829072(LAFRANCONI)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燃油蒸发控制装置：7727387(SENTEC E&amp;E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氧传感器：右前：ZU3(NTK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右后：ZS4(NTK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左前：ZU3(NTK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左后：ZS4(NTK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48" w:name="_Toc1769652054"/>
      <w:r>
        <w:rPr>
          <w:rFonts w:hint="eastAsia"/>
          <w:lang w:eastAsia="zh-CN"/>
        </w:rPr>
        <w:t>二十二、</w:t>
      </w:r>
      <w:r>
        <w:rPr>
          <w:rFonts w:hint="eastAsia"/>
        </w:rPr>
        <w:t>更改补充2022年度第一批车型目录</w:t>
      </w:r>
      <w:bookmarkEnd w:id="48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9" w:name="_Toc5866606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、德国宝马汽车公司</w:t>
      </w:r>
      <w:bookmarkEnd w:id="4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R18 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发动机：A70B18A (BMW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机外净化器：右：9829072(LAFRANCONI)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左：9829072(LAFRANCONI)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燃油蒸发控制装置：7727387(SENTEC E&amp;E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氧传感器：右前：ZU3(NTK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右后：ZS4(NTK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左前：ZU3(NTK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左后：ZS4(NTK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50" w:name="_Toc1185031570"/>
      <w:r>
        <w:rPr>
          <w:rFonts w:hint="eastAsia"/>
          <w:lang w:eastAsia="zh-CN"/>
        </w:rPr>
        <w:t>二十三、</w:t>
      </w:r>
      <w:r>
        <w:rPr>
          <w:rFonts w:hint="eastAsia"/>
        </w:rPr>
        <w:t>更改补充2022年度第二批车型目录</w:t>
      </w:r>
      <w:bookmarkEnd w:id="50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51" w:name="_Toc394894995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、北京福田戴姆勒汽车有限公司</w:t>
      </w:r>
      <w:bookmarkEnd w:id="5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BJ5329XLCY6GRL-02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BJ5329CCYY6GRL-02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发动机：X12NS6B440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发动机：X12NS6B490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发动机：X12NS6B520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发动机：X12NS6B520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52" w:name="_Toc1542824996"/>
      <w:r>
        <w:rPr>
          <w:rFonts w:hint="eastAsia"/>
          <w:lang w:eastAsia="zh-CN"/>
        </w:rPr>
        <w:t>二十四、</w:t>
      </w:r>
      <w:r>
        <w:rPr>
          <w:rFonts w:hint="eastAsia"/>
        </w:rPr>
        <w:t>更改补充2022年度第四批车型目录</w:t>
      </w:r>
      <w:bookmarkEnd w:id="52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53" w:name="_Toc700893794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、比亚迪汽车工业有限公司</w:t>
      </w:r>
      <w:bookmarkEnd w:id="5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BYD7152WT6HEVC4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BYD7152WT6HEVC9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BYD7152WT6HEVC8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BYD7152WT6HEVC7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BYD7152WT6HEVC6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BYD7152WT6HEVC5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54" w:name="_Toc92095880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1、北汽福田汽车股份有限公司</w:t>
      </w:r>
      <w:bookmarkEnd w:id="5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BJ5046XXY8JBA-50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BJ5046CCY9JBA-51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BJ5046CCY8JBA-50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发动机：D25Pro+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BJ1046V8JBA-50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发动机：D25Pro+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55" w:name="_Toc24512199"/>
      <w:r>
        <w:rPr>
          <w:rFonts w:hint="eastAsia"/>
          <w:lang w:eastAsia="zh-CN"/>
        </w:rPr>
        <w:t>二十五、</w:t>
      </w:r>
      <w:r>
        <w:rPr>
          <w:rFonts w:hint="eastAsia"/>
        </w:rPr>
        <w:t>更改补充2022年度第十六批车型目录</w:t>
      </w:r>
      <w:bookmarkEnd w:id="55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56" w:name="_Toc132632879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、中国重汽集团济南商用车有限公司</w:t>
      </w:r>
      <w:bookmarkEnd w:id="5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ZZ5047XYZF3315F145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NOX传感器型号：前:WPNOx Sensor,后:WPNOx Sensor(前:潍柴动力空气净化科技有限公司,后:潍柴动力空气净化科技有限公司)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57" w:name="_Toc652767594"/>
      <w:r>
        <w:rPr>
          <w:rFonts w:hint="eastAsia"/>
          <w:lang w:eastAsia="zh-CN"/>
        </w:rPr>
        <w:t>二十六、</w:t>
      </w:r>
      <w:r>
        <w:rPr>
          <w:rFonts w:hint="eastAsia"/>
        </w:rPr>
        <w:t>更改补充2022年度第二十一批车型目录</w:t>
      </w:r>
      <w:bookmarkEnd w:id="57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58" w:name="_Toc995173301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1、东风汽车集团有限公司</w:t>
      </w:r>
      <w:bookmarkEnd w:id="5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DFM7002G1F9BEV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DFM7002G1F8BEV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DFM7002G1F4BEV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DFM7002G1F0BEV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DFM7002G1FABEV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59" w:name="_Toc237251702"/>
      <w:r>
        <w:rPr>
          <w:rFonts w:hint="eastAsia"/>
          <w:lang w:eastAsia="zh-CN"/>
        </w:rPr>
        <w:t>二十七、</w:t>
      </w:r>
      <w:r>
        <w:rPr>
          <w:rFonts w:hint="eastAsia"/>
        </w:rPr>
        <w:t>更改补充2022年度第二十五批车型目录</w:t>
      </w:r>
      <w:bookmarkEnd w:id="59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0" w:name="_Toc292476671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、安徽安凯汽车股份有限公司</w:t>
      </w:r>
      <w:bookmarkEnd w:id="6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HFF6111KZ6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中小学生专用校车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发动机：WP4.1NQ190E61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发动机：WP4.1NQ190E61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61" w:name="_Toc1839211199"/>
      <w:r>
        <w:rPr>
          <w:rFonts w:hint="eastAsia"/>
          <w:lang w:eastAsia="zh-CN"/>
        </w:rPr>
        <w:t>二十八、</w:t>
      </w:r>
      <w:r>
        <w:rPr>
          <w:rFonts w:hint="eastAsia"/>
        </w:rPr>
        <w:t>更改补充2023年度第一批车型目录</w:t>
      </w:r>
      <w:bookmarkEnd w:id="61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2" w:name="_Toc349229757"/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、湖北汇力专用汽车有限公司</w:t>
      </w:r>
      <w:bookmarkEnd w:id="6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VVV5040TQZZZ6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DOC排气处理器型号：WPDOC01(WPDOC01)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63" w:name="_Toc532103694"/>
      <w:r>
        <w:rPr>
          <w:rFonts w:hint="eastAsia"/>
          <w:lang w:eastAsia="zh-CN"/>
        </w:rPr>
        <w:t>二十九、</w:t>
      </w:r>
      <w:r>
        <w:rPr>
          <w:rFonts w:hint="eastAsia"/>
        </w:rPr>
        <w:t>更改补充2023年度第二批车型目录</w:t>
      </w:r>
      <w:bookmarkEnd w:id="63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4" w:name="_Toc1757853370"/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、比亚迪汽车工业有限公司</w:t>
      </w:r>
      <w:bookmarkEnd w:id="6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BYD7152WT6HEVC10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65" w:name="_Toc1054207612"/>
      <w:r>
        <w:rPr>
          <w:rFonts w:hint="eastAsia"/>
          <w:lang w:eastAsia="zh-CN"/>
        </w:rPr>
        <w:t>三十、</w:t>
      </w:r>
      <w:r>
        <w:rPr>
          <w:rFonts w:hint="eastAsia"/>
        </w:rPr>
        <w:t>更改补充2023年度第四批车型目录</w:t>
      </w:r>
      <w:bookmarkEnd w:id="65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6" w:name="_Toc256765234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1、东风汽车集团有限公司</w:t>
      </w:r>
      <w:bookmarkEnd w:id="6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DFM7002G1FBBEV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7" w:name="_Toc756460233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、广汽乘用车有限公司</w:t>
      </w:r>
      <w:bookmarkEnd w:id="6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GAC7203BDA6A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3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8" w:name="_Toc1024351098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、中联重科股份有限公司</w:t>
      </w:r>
      <w:bookmarkEnd w:id="6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ZLJ5422JQZ50H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汽车起重机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在线监控车载终端：EGS502-ZL(深圳市伊爱高新技术开发有限公司)</w:t>
      </w:r>
    </w:p>
    <w:p>
      <w:pPr>
        <w:pStyle w:val="4"/>
        <w:rPr>
          <w:rFonts w:hint="eastAsia"/>
        </w:rPr>
      </w:pPr>
      <w:bookmarkStart w:id="69" w:name="_Toc1796840211"/>
      <w:r>
        <w:rPr>
          <w:rFonts w:hint="eastAsia"/>
          <w:lang w:eastAsia="zh-CN"/>
        </w:rPr>
        <w:t>三十一、</w:t>
      </w:r>
      <w:r>
        <w:rPr>
          <w:rFonts w:hint="eastAsia"/>
        </w:rPr>
        <w:t>更改补充2023年度第五批车型目录</w:t>
      </w:r>
      <w:bookmarkEnd w:id="69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0" w:name="_Toc181964697"/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、梅赛德斯奔驰股份公司</w:t>
      </w:r>
      <w:bookmarkEnd w:id="7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AMG GLB 35 4MATIC 6B3A10 (247651)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发动机：260920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机外净化器：右前：KT0452(KATCON)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后：KT0437(Tenneco)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左前：KT0451(KATCON)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燃油蒸发控制装置：AF0041(Stant)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氧传感器：前：OS0012(NTK)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后：OS0014(NTK)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颗粒捕集器（GPF）：PF0089(Tenneco)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AMG GLB 35 4MATIC 6B3B10 (247651)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发动机：260920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机外净化器：右前：KT0452(KATCON)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后：KT0437(Tenneco)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左前：KT0451(KATCON)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燃油蒸发控制装置：AF0041(Stant)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氧传感器：前：OS0012(NTK)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后：OS0014(NTK)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颗粒捕集器（GPF）：PF0089(Tenneco)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1" w:name="_Toc673699084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、北汽福田汽车股份有限公司</w:t>
      </w:r>
      <w:bookmarkEnd w:id="7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BJ5186TPB-4K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平板运输车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增压器型号：低压级增压器HE250FG;高压级增压器HE200WG(无锡康明斯涡轮增压技术有限公司)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增压器型号：低压级增压器HE250FG;高压级增压器HE200WG(低压级增压器：无锡康明斯涡轮增压技术有限公司；高压级增压器：无锡康明斯涡轮增压技术有限公司)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增压器型号：低压级增压器HE250FG;高压级增压器HE200WG(低压级增压器：无锡康明斯涡轮增压技术有限公司；高压级增压器：无锡康明斯涡轮增压技术有限公司)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增压器型号：低压级增压器HE250FG;高压级增压器HE200WG(低压级增压器：无锡康明斯涡轮增压技术有限公司；高压级增压器：无锡康明斯涡轮增压技术有限公司)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2" w:name="_Toc2089379738"/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、中国重汽集团济宁商用车有限公司</w:t>
      </w:r>
      <w:bookmarkEnd w:id="7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ZZ5257XLCN54CKF1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73" w:name="_Toc758945891"/>
      <w:r>
        <w:rPr>
          <w:rFonts w:hint="eastAsia"/>
          <w:lang w:eastAsia="zh-CN"/>
        </w:rPr>
        <w:t>三十二、</w:t>
      </w:r>
      <w:r>
        <w:rPr>
          <w:rFonts w:hint="eastAsia"/>
        </w:rPr>
        <w:t>更改补充2023年度第六批车型目录</w:t>
      </w:r>
      <w:bookmarkEnd w:id="73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4" w:name="_Toc442962871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、郑州宇通集团有限公司</w:t>
      </w:r>
      <w:bookmarkEnd w:id="7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ZKH5045CCYBEV3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TZ230XSYTC27  更改为  TZ230XSYTC27,TZ210XSYTC41,TZ230XSYTB89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ZKH5045XXYBEV4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TZ230XSYTC27  更改为  TZ230XSYTC27,TZ210XSYTC41,TZ230XSYTB89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ZKH5045XLCBEV2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TZ230XSYTC27  更改为  TZ230XSYTC27,TZ210XSYTC41,TZ230XSYTB89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5" w:name="_Toc1667084155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、中国重汽集团济宁商用车有限公司</w:t>
      </w:r>
      <w:bookmarkEnd w:id="7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ZZ4257V424KF1L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76" w:name="_Toc173693361"/>
      <w:r>
        <w:rPr>
          <w:rFonts w:hint="eastAsia"/>
          <w:lang w:eastAsia="zh-CN"/>
        </w:rPr>
        <w:t>三十三、</w:t>
      </w:r>
      <w:r>
        <w:rPr>
          <w:rFonts w:hint="eastAsia"/>
        </w:rPr>
        <w:t>更改补充2023年度第七批车型目录</w:t>
      </w:r>
      <w:bookmarkEnd w:id="76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7" w:name="_Toc1319232087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、郑州宇通集团有限公司</w:t>
      </w:r>
      <w:bookmarkEnd w:id="7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ZKH1047BEV4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TZ230XSYTC27  更改为  TZ230XSYTC27,TZ210XSYTC41,TZ230XSYTB89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8" w:name="_Toc462496209"/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2、东风汽车集团有限公司</w:t>
      </w:r>
      <w:bookmarkEnd w:id="7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DFM7002G1FCBEV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3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9" w:name="_Toc1943345416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、芜湖智恒汽车有限公司</w:t>
      </w:r>
      <w:bookmarkEnd w:id="7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WZH5060XLJAA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80" w:name="_Toc1325098693"/>
      <w:r>
        <w:rPr>
          <w:rFonts w:hint="eastAsia"/>
          <w:lang w:eastAsia="zh-CN"/>
        </w:rPr>
        <w:t>三十四、</w:t>
      </w:r>
      <w:r>
        <w:rPr>
          <w:rFonts w:hint="eastAsia"/>
        </w:rPr>
        <w:t>更改补充2023年度第八批车型目录</w:t>
      </w:r>
      <w:bookmarkEnd w:id="80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1" w:name="_Toc1647527779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、楚胜汽车集团有限公司</w:t>
      </w:r>
      <w:bookmarkEnd w:id="8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CSC5047TQZPZ6L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2" w:name="_Toc190756763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、湖北五环专用汽车有限公司</w:t>
      </w:r>
      <w:bookmarkEnd w:id="8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HCQ5045TQZBJ6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3" w:name="_Toc720440041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1、中国重汽集团济南卡车股份有限公司</w:t>
      </w:r>
      <w:bookmarkEnd w:id="8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ZZ4257V424KF1LT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84" w:name="_Toc200937925"/>
      <w:r>
        <w:rPr>
          <w:rFonts w:hint="eastAsia"/>
          <w:lang w:eastAsia="zh-CN"/>
        </w:rPr>
        <w:t>三十五、</w:t>
      </w:r>
      <w:r>
        <w:rPr>
          <w:rFonts w:hint="eastAsia"/>
        </w:rPr>
        <w:t>更改补充2023年度第十批车型目录</w:t>
      </w:r>
      <w:bookmarkEnd w:id="84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5" w:name="_Toc282852643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1、北汽福田汽车股份有限公司</w:t>
      </w:r>
      <w:bookmarkEnd w:id="8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BJ5046CCY9PBA-04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发动机：D25Pro+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6" w:name="_Toc744952241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1、中国第一汽车集团有限公司</w:t>
      </w:r>
      <w:bookmarkEnd w:id="8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CA6SM4-57E61N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CA6SM4-48E61N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CA6SM4A46E61N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CA6SM4B51E61N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CA6SM4-55E61N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CA6SM4-56E61N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CA6SM4-53E61N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CA6SM4A51E6N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pStyle w:val="4"/>
        <w:rPr>
          <w:rFonts w:hint="eastAsia"/>
        </w:rPr>
      </w:pPr>
      <w:bookmarkStart w:id="87" w:name="_Toc333570804"/>
      <w:r>
        <w:rPr>
          <w:rFonts w:hint="eastAsia"/>
          <w:lang w:eastAsia="zh-CN"/>
        </w:rPr>
        <w:t>三十六、</w:t>
      </w:r>
      <w:r>
        <w:rPr>
          <w:rFonts w:hint="eastAsia"/>
        </w:rPr>
        <w:t>更改补充2023年度第十一批车型目录</w:t>
      </w:r>
      <w:bookmarkEnd w:id="87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8" w:name="_Toc935620237"/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、湖北汇力专用汽车有限公司</w:t>
      </w:r>
      <w:bookmarkEnd w:id="8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VVV5041TQZBJ6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9" w:name="_Toc1740125542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1、中国重汽集团济宁商用车有限公司</w:t>
      </w:r>
      <w:bookmarkEnd w:id="8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ZZ4187V501KF1L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90" w:name="_Toc570822507"/>
      <w:r>
        <w:rPr>
          <w:rFonts w:hint="eastAsia"/>
          <w:lang w:eastAsia="zh-CN"/>
        </w:rPr>
        <w:t>三十七、</w:t>
      </w:r>
      <w:r>
        <w:rPr>
          <w:rFonts w:hint="eastAsia"/>
        </w:rPr>
        <w:t>更改补充2023年度第十三批车型目录</w:t>
      </w:r>
      <w:bookmarkEnd w:id="90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1" w:name="_Toc1228096908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、新大洲本田摩托（苏州）有限公司</w:t>
      </w:r>
      <w:bookmarkEnd w:id="9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SDH125T-41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SDH125T-38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发动机：SDH1P52QMI-7 (新大洲本田摩托（苏州）有限公司)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机外净化器：前：2C5 04(浙江欧信环保科技有限公司)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后：2C5 04(浙江欧信环保科技有限公司)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燃油蒸发控制装置：GGC1(厦门信源环保科技有限公司)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氧传感器：DC3(巩诚电装（重庆）有限公司)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2" w:name="_Toc1431853094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、东风商用车新疆有限公司</w:t>
      </w:r>
      <w:bookmarkEnd w:id="9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DFV5253GPSGP6D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发动机：YCS06245-60A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在线监控车载终端：ZL-TBox(成都易控智联汽车电子有限公司)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3" w:name="_Toc920052264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、北京环卫集团环卫装备有限公司</w:t>
      </w:r>
      <w:bookmarkEnd w:id="9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BQJ5180TXSDFE6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发动机：YCA05175-T480（副发动机）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pStyle w:val="4"/>
        <w:rPr>
          <w:rFonts w:hint="eastAsia"/>
        </w:rPr>
      </w:pPr>
      <w:bookmarkStart w:id="94" w:name="_Toc1760200602"/>
      <w:r>
        <w:rPr>
          <w:rFonts w:hint="eastAsia"/>
          <w:lang w:eastAsia="zh-CN"/>
        </w:rPr>
        <w:t>三十八、</w:t>
      </w:r>
      <w:r>
        <w:rPr>
          <w:rFonts w:hint="eastAsia"/>
        </w:rPr>
        <w:t>更改补充2023年度第十六批车型目录</w:t>
      </w:r>
      <w:bookmarkEnd w:id="94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5" w:name="_Toc1042222816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、上汽通用汽车有限公司</w:t>
      </w:r>
      <w:bookmarkEnd w:id="9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SGM6470DBX1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发动机：LXH (上汽通用动力科技（上海）有限公司)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机外净化器：NA9647(本特勒汽车系统（上海）有限公司)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燃油蒸发控制装置：18LD2X(廊坊华安汽车装备有限公司)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氧传感器：前：P61(电装(中国)投资有限公司上海分公司)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后：H6R(电装(中国)投资有限公司上海分公司)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颗粒捕集器（GPF）：NA9647(本特勒汽车系统（上海）有限公司)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rPr>
          <w:rFonts w:hint="eastAsia"/>
        </w:rPr>
      </w:pPr>
      <w:bookmarkStart w:id="96" w:name="_Toc1974259876"/>
      <w:r>
        <w:rPr>
          <w:rFonts w:hint="eastAsia"/>
          <w:lang w:eastAsia="zh-CN"/>
        </w:rPr>
        <w:t>三十九、</w:t>
      </w:r>
      <w:r>
        <w:rPr>
          <w:rFonts w:hint="eastAsia"/>
        </w:rPr>
        <w:t>更改补充2023年度第十八批车型目录</w:t>
      </w:r>
      <w:bookmarkEnd w:id="96"/>
      <w:r>
        <w:rPr>
          <w:rFonts w:hint="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7" w:name="_Toc2016965836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、重庆长安汽车股份有限公司</w:t>
      </w:r>
      <w:bookmarkEnd w:id="9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SC6452ACB6HEV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SC6452ACC6HEV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8" w:name="_Toc1798683049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、楚胜汽车集团有限公司</w:t>
      </w:r>
      <w:bookmarkEnd w:id="9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CSC5048TQZPB6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9" w:name="_Toc851127327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、中国第一汽车集团有限公司</w:t>
      </w:r>
      <w:bookmarkEnd w:id="9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CA6DH1-27E65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CA6DH1A27E65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CA6DH1-26E65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CA6DH1A26E65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CA6DH1-22E65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CA6DH1A24E65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CA6DH1-24E65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催化转化器(ASC)：1205020A68F(中国第一汽车集团有限公司)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  <w:szCs w:val="24"/>
        </w:rPr>
      </w:pPr>
    </w:p>
    <w:p>
      <w:pPr>
        <w:pStyle w:val="4"/>
        <w:rPr>
          <w:rFonts w:hint="eastAsia"/>
        </w:rPr>
      </w:pPr>
      <w:bookmarkStart w:id="100" w:name="_Toc1666322400"/>
      <w:r>
        <w:rPr>
          <w:rFonts w:hint="eastAsia"/>
          <w:lang w:eastAsia="zh-CN"/>
        </w:rPr>
        <w:t>四十、</w:t>
      </w:r>
      <w:r>
        <w:rPr>
          <w:rFonts w:hint="eastAsia"/>
        </w:rPr>
        <w:t>企业更名</w:t>
      </w:r>
      <w:bookmarkEnd w:id="10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1、天津现代斗山发动机有限公司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更名为：艾奇蒂现代发动机（天津）有限公司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bookmarkStart w:id="101" w:name="_GoBack"/>
      <w:bookmarkEnd w:id="101"/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159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6EF"/>
    <w:rsid w:val="053930D7"/>
    <w:rsid w:val="121A33D4"/>
    <w:rsid w:val="12E57B27"/>
    <w:rsid w:val="1D2546EF"/>
    <w:rsid w:val="22C014CA"/>
    <w:rsid w:val="2AD062A6"/>
    <w:rsid w:val="44411B78"/>
    <w:rsid w:val="4F9E22DE"/>
    <w:rsid w:val="614B59C4"/>
    <w:rsid w:val="764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paragraph" w:styleId="4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7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8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2023-11-20T07:52:00Z</dcterms:created>
  <dc:creator>赵旭</dc:creator>
  <cp:lastModifiedBy>赵旭</cp:lastModifiedBy>
  <dcterms:modified xsi:type="dcterms:W3CDTF">2023-11-20T07:57:43Z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