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6"/>
          <w:rFonts w:hint="eastAsia" w:asciiTheme="minorEastAsia" w:hAnsiTheme="minorEastAsia" w:eastAsiaTheme="minorEastAsia" w:cstheme="minorEastAsia"/>
          <w:bCs w:val="0"/>
          <w:lang w:val="en-US"/>
        </w:rPr>
      </w:pPr>
      <w:r>
        <w:rPr>
          <w:rStyle w:val="6"/>
          <w:rFonts w:hint="eastAsia" w:asciiTheme="minorEastAsia" w:hAnsiTheme="minorEastAsia" w:eastAsiaTheme="minorEastAsia" w:cstheme="minorEastAsia"/>
          <w:bCs w:val="0"/>
        </w:rPr>
        <w:t xml:space="preserve">附件 </w:t>
      </w:r>
      <w:r>
        <w:rPr>
          <w:rStyle w:val="6"/>
          <w:rFonts w:hint="eastAsia" w:asciiTheme="minorEastAsia" w:hAnsiTheme="minorEastAsia" w:eastAsiaTheme="minorEastAsia" w:cstheme="minorEastAsia"/>
          <w:bCs w:val="0"/>
          <w:lang w:val="en-US"/>
        </w:rPr>
        <w:t>9</w:t>
      </w:r>
    </w:p>
    <w:p>
      <w:pPr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更改、补充以前发布车型目录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bookmarkStart w:id="0" w:name="_Toc548321752"/>
      <w:bookmarkStart w:id="1" w:name="_Toc599917946"/>
      <w:bookmarkStart w:id="2" w:name="_Toc149744733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一、</w:t>
      </w:r>
      <w:bookmarkEnd w:id="0"/>
      <w:bookmarkEnd w:id="1"/>
      <w:bookmarkEnd w:id="2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更改补充2020年度第一批车型目录 </w:t>
      </w:r>
    </w:p>
    <w:p>
      <w:pPr>
        <w:spacing w:line="400" w:lineRule="atLeast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83460125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、安徽安凯汽车股份有限公司</w:t>
      </w:r>
      <w:bookmarkEnd w:id="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HFF6700KDE6FB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发动机：HFC4DE2-2E1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sz w:val="36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>更改补充2020年度第六批车型目录</w:t>
      </w:r>
      <w:r>
        <w:rPr>
          <w:rFonts w:hint="eastAsia" w:asciiTheme="minorEastAsia" w:hAnsiTheme="minorEastAsia" w:eastAsiaTheme="minorEastAsia" w:cstheme="minorEastAsia"/>
          <w:b/>
          <w:sz w:val="36"/>
          <w:szCs w:val="24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1785703070"/>
      <w:r>
        <w:rPr>
          <w:rFonts w:hint="eastAsia" w:asciiTheme="minorEastAsia" w:hAnsiTheme="minorEastAsia" w:eastAsiaTheme="minorEastAsia" w:cstheme="minorEastAsia"/>
          <w:b/>
          <w:bCs/>
        </w:rPr>
        <w:t>1、中国重汽集团济南卡车股份有限公司</w:t>
      </w:r>
      <w:bookmarkEnd w:id="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ZZ1317N466GF1L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机外净化器：RV540143(三元)(中国重型汽车集团有限公司)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发动机：MT07.29-60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压力调节器或蒸发器：RV550020(中国重型汽车集团有限公司)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机外净化器：RV540143(三元)(中国重型汽车集团有限公司)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氧传感器：前：LZA03(日本特殊陶业株式会社)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后：LSF4(博世汽车技术服务(中国)有限公司)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增压器型号：WF50P(无锡威孚高科技集团股份有限公司)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OBD型号：OBD-G1-E6(摩菲伊肯控制技术(杭州)有限公司)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催化转化器(ASC)：RV540143(中国重型汽车集团有限公司)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NOX传感器：UNINOx Sensor(大陆汽车电子（长春）有限公司)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发动机：WP10.5HNG390E62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喷射器：WPINJ03(潍柴西港新能源动力有限公司)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机外净化器：WPTWC-G01(三元)(潍柴动力空气净化科技有限公司)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更改补充2020年度第九批车型目录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210257413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</w:rPr>
        <w:t>、聊城中通新能源汽车装备有限公司</w:t>
      </w:r>
      <w:bookmarkEnd w:id="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ZTQ5180TXSE1J53F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发动机：YCA05140-T480（副发动机）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发动机：YCA05140-T480（副发动机）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发动机：YCA05140-T480（副发动机）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更改补充2020年度第十批车型目录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125970163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b/>
          <w:bCs/>
        </w:rPr>
        <w:t>、上汽大通汽车有限公司</w:t>
      </w:r>
      <w:bookmarkEnd w:id="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SH1043ZFDCMS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发动机：SC20M150Q6C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增压器型号：GT14(霍尼韦尔汽车零部件服务（上海）有限公司)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在线监控车载终端：JKC-300(武汉英泰斯特电子技术有限公司)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发动机：SC20M150Q6C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DOC排气处理器型号：CL0001(博世汽车系统（无锡）有限公司)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更改补充2020年度第十五批车型目录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120138154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b/>
          <w:bCs/>
        </w:rPr>
        <w:t>、中国重汽集团济南商用车有限公司</w:t>
      </w:r>
      <w:bookmarkEnd w:id="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ZZ5186XYZN711GF1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SCR排气处理器型号：RV540118(RV540118)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更改补充2020年度第二十批车型目录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175683923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</w:rPr>
        <w:t>、聊城中通新能源汽车装备有限公司</w:t>
      </w:r>
      <w:bookmarkEnd w:id="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ZTQ5070TXSQLG38F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发动机：JX493ZG4（副发动机）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ZTQ5110TXSQLJ45F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发动机：JX493ZG4（副发动机）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附件 2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</w:rPr>
      </w:pPr>
      <w:bookmarkStart w:id="9" w:name="_Toc1431403706"/>
      <w:r>
        <w:rPr>
          <w:rFonts w:hint="eastAsia" w:asciiTheme="minorEastAsia" w:hAnsiTheme="minorEastAsia" w:eastAsiaTheme="minorEastAsia" w:cstheme="minorEastAsia"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</w:rPr>
        <w:t>、江铃汽车股份有限公司</w:t>
      </w:r>
      <w:bookmarkEnd w:id="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JX5045XLCTG26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NOX传感器型号：前:EGS-NX;后:EGS-NX(前: 博世汽车系统(无锡)有限公司;后: 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NOX传感器型号：前:EGS-NX;后:EGS-NX(前: 博世汽车系统(无锡)有限公司;后: 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>更改补充2021年度第十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批车型目录 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附件 2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</w:rPr>
      </w:pPr>
      <w:bookmarkStart w:id="10" w:name="_Toc1372198099"/>
      <w:bookmarkStart w:id="11" w:name="_Toc98432293"/>
      <w:r>
        <w:rPr>
          <w:rFonts w:hint="eastAsia" w:asciiTheme="minorEastAsia" w:hAnsiTheme="minorEastAsia" w:eastAsiaTheme="minorEastAsia" w:cstheme="minorEastAsia"/>
        </w:rPr>
        <w:t>47、江铃汽车股份有限公司</w:t>
      </w:r>
      <w:bookmarkEnd w:id="10"/>
      <w:bookmarkEnd w:id="11"/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JX5043XLCTG26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更改补充2021年度第十六批车型目录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58585526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b/>
          <w:bCs/>
        </w:rPr>
        <w:t>、上汽大通汽车有限公司</w:t>
      </w:r>
      <w:bookmarkEnd w:id="1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SH1043ZFDCWZ5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NOX传感器型号：前:WPNOx Sensor;后:WPNOx Sensor(前:潍柴动力空气净化科技有限公司;后:潍柴动力空气净化科技有限公司)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NOX传感器型号：前:WPNOx Sensor;后:WPNOx Sensor(前:潍柴动力空气净化科技有限公司;后:潍柴动力空气净化科技有限公司)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　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　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bidi="ar-SA"/>
        </w:rPr>
        <w:t xml:space="preserve">更改补充2021年度第二十批车型目录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97681583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b/>
          <w:bCs/>
        </w:rPr>
        <w:t>、上汽大通汽车有限公司</w:t>
      </w:r>
      <w:bookmarkEnd w:id="1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SH5043XXYZFDCWZ4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十、更改补充2022年度第十三批车型目录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4506372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</w:rPr>
        <w:t>、东风柳州汽车有限公司</w:t>
      </w:r>
      <w:bookmarkEnd w:id="1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LZ4250H5DZBEV4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TZ388XSLGE03  更改为  TZ388XSLGE03,TZ400XSTPG34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L302C01  更改为  L302C01,GXB5-A-1P48S,C304L-1P36SHW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十一、更改补充2022年度第二十四批车型目录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26317016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、楚胜汽车集团有限公司</w:t>
      </w:r>
      <w:bookmarkEnd w:id="1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CSC5186TQZPZ6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发动机：WP6H245E61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发动机：WP6H245E61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喷油泵型号：WPCPO5(博世动力总成有限公司)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喷油器型号：WPCRIO1(博世动力总成有限公司)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十二、更改补充2023年度第一批车型目录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25568834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</w:rPr>
        <w:t>、北京奔驰汽车有限公司</w:t>
      </w:r>
      <w:bookmarkEnd w:id="1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BJ6493PABEV1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BJ7003PABEV1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BJ7003NBEV2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BJ7003NBEV1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BJ6493PABEV3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BJ6493PABEV2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十三、更改补充2023年度第二批车型目录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90354622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</w:rPr>
        <w:t>、奇瑞汽车股份有限公司</w:t>
      </w:r>
      <w:bookmarkEnd w:id="1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SQR6480T26TBG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燃油蒸发控制装置：155ABP(廊坊华安汽车装备有限公司)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机外净化器：153AFE(杰锋汽车动力系统股份有限公司)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燃油蒸发控制装置：155ABP(廊坊华安汽车装备有限公司)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颗粒捕集器（GPF）：153AFF(杰锋汽车动力系统股份有限公司)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956494970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bCs/>
        </w:rPr>
        <w:t>、江铃汽车股份有限公司</w:t>
      </w:r>
      <w:bookmarkEnd w:id="1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JX5046CCYTGH26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SCR排气处理器型号：JEDAT-031(博世汽车系统(无锡)有限公司)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十四、更改补充2023年度第四批车型目录 </w:t>
      </w:r>
    </w:p>
    <w:p>
      <w:pPr>
        <w:spacing w:line="400" w:lineRule="atLeast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附件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168736549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</w:rPr>
        <w:t>、中通新能源汽车有限公司</w:t>
      </w:r>
      <w:bookmarkEnd w:id="1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ZTQ5180TXSZ6K50F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发动机：YCA05140-T480(副发动机)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发动机：YCA05140-T480(副发动机)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发动机：YCA05140-T480(副发动机)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十五、更改补充2023年度第六批车型目录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1429067395"/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、比亚迪汽车工业有限公司</w:t>
      </w:r>
      <w:bookmarkEnd w:id="2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BYD6471ST6HEV1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BYD6471ST6HEV2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BYD6471ST6HEV3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sz w:val="36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24"/>
        </w:rPr>
        <w:t xml:space="preserve">更改补充2023年度第七批车型目录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1221372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  <w:b/>
          <w:bCs/>
        </w:rPr>
        <w:t>、程力专用汽车股份有限公司</w:t>
      </w:r>
      <w:bookmarkEnd w:id="2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CLW5043TDY6ZS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十六、更改补充2023年度第八批车型目录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22113232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</w:rPr>
        <w:t>、广汽本田汽车有限公司</w:t>
      </w:r>
      <w:bookmarkEnd w:id="2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GHA6471RAC6AHEV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发动机：LFB24 (广汽本田汽车有限公司)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机外净化器：E43(佛山市丰富汽配有限公司)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燃油蒸发控制装置：MC230-T70(广州马勒滤清系统有限公司)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氧传感器：前：LHC(常熟特殊陶业有限公司)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后：OAE(常熟特殊陶业有限公司)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颗粒捕集器（GPF）：E43(佛山市丰富汽配有限公司)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十七、更改补充2023年度第九批车型目录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58681785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/>
          <w:bCs/>
        </w:rPr>
        <w:t>、比亚迪汽车工业有限公司</w:t>
      </w:r>
      <w:bookmarkEnd w:id="2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BYD6471ST6HEV5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十八、更改补充2023年度第十批车型目录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196715659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、江门市大长江集团有限公司</w:t>
      </w:r>
      <w:bookmarkEnd w:id="2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HJ125T-10D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发动机：1P52QMI-3 (江门市大长江集团有限公司)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机外净化器：H7N08(中自环保科技股份有限公司(SINOCAT))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燃油蒸发控制装置：H7L0(厦门信源环保科技有限公司(SEnTEC))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氧传感器：H7W0(苏州工业园区传世汽车电子有限公司(TRAnS))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十九、更改补充2023年度第十三批车型目录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5" w:name="_Toc141732870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、北京汽车集团越野车有限公司</w:t>
      </w:r>
      <w:bookmarkEnd w:id="2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BJ2030V41M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发动机：HY4C20B (蜂巢易创科技有限公司)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机外净化器：B41V4CC6(无锡威孚环保催化剂有限公司)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燃油蒸发控制装置：V1553GA(廊坊华安汽车装备有限公司)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颗粒捕集器（GPF）：B41V4CP6(无锡威孚环保催化剂有限公司)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发动机：HY4C20C (蜂巢易创科技有限公司)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机外净化器：B41V4CC6(无锡威孚环保催化剂有限公司)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燃油蒸发控制装置：V1553GA(廊坊华安汽车装备有限公司)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颗粒捕集器（GPF）：B41V4CP6(无锡威孚环保催化剂有限公司)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二十、更改补充2023年度第十五批车型目录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50839749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</w:rPr>
        <w:t>、安徽安凯汽车股份有限公司</w:t>
      </w:r>
      <w:bookmarkEnd w:id="2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HFF6581S6D6Y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幼儿专用校车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HFF6740S7D6X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小学生专用校车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HFF6740S7D6Y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幼儿专用校车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在线监控车载终端：AKTBOX-2(安徽安凯汽车股份有限公司)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二十一、更改补充2023年度第十六批车型目录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7" w:name="_Toc829970122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、湖北力海专用汽车有限公司</w:t>
      </w:r>
      <w:bookmarkEnd w:id="2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HLH5047TQZZZ6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二十二、更改补充2023年度第十七批车型目录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1227634176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</w:rPr>
        <w:t>1、浙江吉利汽车有限公司</w:t>
      </w:r>
      <w:bookmarkEnd w:id="2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MR6491BEV02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MR6491BEV03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二十三、更改补充2023年度第十八批车型目录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1191296489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</w:rPr>
        <w:t>、广西玉柴机器股份有限公司</w:t>
      </w:r>
      <w:bookmarkEnd w:id="2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YCF3075-T480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YCF3060-T481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YCF3060-T480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YCF3065-T482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YCF3075-T482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0" w:name="_Toc304217108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</w:rPr>
        <w:t>1、湖北鲲海汽车科技有限公司</w:t>
      </w:r>
      <w:bookmarkEnd w:id="3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HKH5185TDYE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282569707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</w:rPr>
        <w:t>、楚胜汽车集团有限公司</w:t>
      </w:r>
      <w:bookmarkEnd w:id="3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CSC5040TQZPJH6L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发动机：HFC4DE3-2E9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2" w:name="_Toc1481660004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b/>
          <w:bCs/>
        </w:rPr>
        <w:t>、湖北省齐星汽车车身股份有限公司</w:t>
      </w:r>
      <w:bookmarkEnd w:id="3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QXC5047XLJC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在线监控车载终端：JNNVBOX1(江铃汽车股份有限公司)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QXC5051XLJ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在线监控车载终端：JNNVBOX1(江铃汽车股份有限公司)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二十四、更改补充2023年度第十九批车型目录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198952507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b/>
          <w:bCs/>
        </w:rPr>
        <w:t>、山东豪驰智能汽车有限公司</w:t>
      </w:r>
      <w:bookmarkEnd w:id="3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HDY5010XDWBEV02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1754555841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bCs/>
        </w:rPr>
        <w:t>、湖北鲲海汽车科技有限公司</w:t>
      </w:r>
      <w:bookmarkEnd w:id="3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HKH5180ZYSD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5" w:name="_Toc168777609"/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、程力专用汽车股份有限公司</w:t>
      </w:r>
      <w:bookmarkEnd w:id="3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CLW5040TJSALY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水泥净浆洒布车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1627744493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  <w:b/>
          <w:bCs/>
        </w:rPr>
        <w:t>、河北东曼专用车制造有限公司</w:t>
      </w:r>
      <w:bookmarkEnd w:id="3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HDM5043TQZ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HDM5045TQZ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 xml:space="preserve">二十五、更改补充2023年度第二十批车型目录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7" w:name="_Toc1709646330"/>
      <w:r>
        <w:rPr>
          <w:rFonts w:hint="eastAsia" w:asciiTheme="minorEastAsia" w:hAnsiTheme="minorEastAsia" w:eastAsiaTheme="minorEastAsia" w:cstheme="minorEastAsia"/>
          <w:b/>
          <w:bCs/>
        </w:rPr>
        <w:t>1、徐工集团工程机械股份有限公司</w:t>
      </w:r>
      <w:bookmarkEnd w:id="3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XC7-SR08B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发动机：4TNV98C-CPC (洋马发动机（山东）有限公司)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喷油泵型号：7(BOSCH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喷油器型号：N(BOSCH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增压器型号：RHF5(IHI)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EGR型号：K5T74681(MITSUBISHI ELECTRIC CORPORATIOM)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DOC排气处理器型号：B6(NGK)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DPF排气处理器型号：B0(TOKYO ROKI)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NCD型号：G4YDXCL0332NDC(YANMAR POWER TECHNOLOGY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PCD型号：G4YDXCL0332NDC(YANMAR POWER TECHNOLOGY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XC7-SR10B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发动机：4TNV98CT-CPC (洋马发动机（山东）有限公司)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喷油泵型号：7(BOSCH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喷油器型号：P(BOSCH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增压器型号：RHF5(IHI)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EGR型号：K5T74861(MITSUBISHI ELECTRIC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DOC排气处理器型号：B6(NGK)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DPF排气处理器型号：B0(TOKYO ROKI)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NCD型号：G4YDXCL0332TDC(YANMAR POWER TECHNOLOGY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PCD型号：G4YDXCL0332TDC(YANMAR POWER TECHNOLOGY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1428479245"/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/>
          <w:bCs/>
        </w:rPr>
        <w:t>、瑞天（山东）智能装备有限公司</w:t>
      </w:r>
      <w:bookmarkEnd w:id="3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RTS5041TQZBJ6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681642393"/>
      <w:r>
        <w:rPr>
          <w:rFonts w:hint="eastAsia" w:asciiTheme="minorEastAsia" w:hAnsiTheme="minorEastAsia" w:eastAsiaTheme="minorEastAsia" w:cstheme="minorEastAsia"/>
          <w:b/>
          <w:bCs/>
          <w:lang w:val="en-US"/>
        </w:rPr>
        <w:t>57</w:t>
      </w:r>
      <w:r>
        <w:rPr>
          <w:rFonts w:hint="eastAsia" w:asciiTheme="minorEastAsia" w:hAnsiTheme="minorEastAsia" w:eastAsiaTheme="minorEastAsia" w:cstheme="minorEastAsia"/>
          <w:b/>
          <w:bCs/>
        </w:rPr>
        <w:t>、北京福田戴姆勒汽车有限公司</w:t>
      </w:r>
      <w:bookmarkEnd w:id="3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BJ5329CCYY6GRL-02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发动机：X12NS6B490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发动机：X12NS6B440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0" w:name="_Toc1319001912"/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</w:rPr>
        <w:t>、湖北鲲海汽车科技有限公司</w:t>
      </w:r>
      <w:bookmarkEnd w:id="4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HKH5180TDYD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712399304"/>
      <w:r>
        <w:rPr>
          <w:rFonts w:hint="eastAsia" w:asciiTheme="minorEastAsia" w:hAnsiTheme="minorEastAsia" w:eastAsiaTheme="minorEastAsia" w:cstheme="minorEastAsia"/>
          <w:b/>
          <w:bCs/>
          <w:lang w:val="en-US"/>
        </w:rPr>
        <w:t>59</w:t>
      </w:r>
      <w:r>
        <w:rPr>
          <w:rFonts w:hint="eastAsia" w:asciiTheme="minorEastAsia" w:hAnsiTheme="minorEastAsia" w:eastAsiaTheme="minorEastAsia" w:cstheme="minorEastAsia"/>
          <w:b/>
          <w:bCs/>
        </w:rPr>
        <w:t>、山东通迈车辆制造有限公司</w:t>
      </w:r>
      <w:bookmarkEnd w:id="4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LTM5043TQZBJA1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 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32"/>
          <w:lang w:eastAsia="zh-CN" w:bidi="ar-SA"/>
        </w:rPr>
        <w:t>二十六、企业更名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2" w:name="_Toc2053840492"/>
      <w:r>
        <w:rPr>
          <w:rFonts w:hint="eastAsia" w:asciiTheme="minorEastAsia" w:hAnsiTheme="minorEastAsia" w:eastAsiaTheme="minorEastAsia" w:cstheme="minorEastAsia"/>
          <w:b/>
          <w:bCs/>
        </w:rPr>
        <w:t>1、重庆望江摩托车制造有限公司</w:t>
      </w:r>
      <w:bookmarkEnd w:id="4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更名为：重庆津沙摩托车制造有限公司</w:t>
      </w:r>
    </w:p>
    <w:p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200429E8"/>
    <w:rsid w:val="2DA56895"/>
    <w:rsid w:val="407D6DA7"/>
    <w:rsid w:val="468370CD"/>
    <w:rsid w:val="50127CB8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