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</w:rPr>
      </w:pPr>
      <w:bookmarkStart w:id="0" w:name="_Toc1939822971"/>
      <w:r>
        <w:rPr>
          <w:rStyle w:val="6"/>
        </w:rPr>
        <w:t>附件</w:t>
      </w:r>
      <w:r>
        <w:rPr>
          <w:rStyle w:val="6"/>
          <w:rFonts w:hint="eastAsia"/>
        </w:rPr>
        <w:t>4</w:t>
      </w:r>
      <w:bookmarkEnd w:id="0"/>
    </w:p>
    <w:p>
      <w:pPr>
        <w:spacing w:line="600" w:lineRule="atLeast"/>
        <w:jc w:val="center"/>
        <w:rPr>
          <w:rStyle w:val="7"/>
        </w:rPr>
      </w:pPr>
      <w:r>
        <w:rPr>
          <w:rStyle w:val="7"/>
        </w:rPr>
        <w:t>202</w:t>
      </w:r>
      <w:r>
        <w:rPr>
          <w:rStyle w:val="7"/>
          <w:rFonts w:hint="eastAsia"/>
          <w:lang w:val="en-US" w:eastAsia="zh-CN"/>
        </w:rPr>
        <w:t>4</w:t>
      </w:r>
      <w:r>
        <w:rPr>
          <w:rStyle w:val="7"/>
        </w:rPr>
        <w:t>年度第</w:t>
      </w:r>
      <w:r>
        <w:rPr>
          <w:rStyle w:val="7"/>
          <w:rFonts w:hint="eastAsia"/>
          <w:lang w:eastAsia="zh-CN"/>
        </w:rPr>
        <w:t>一</w:t>
      </w:r>
      <w:r>
        <w:rPr>
          <w:rStyle w:val="7"/>
        </w:rPr>
        <w:t>批达国四排放标准的</w:t>
      </w:r>
      <w:r>
        <w:rPr>
          <w:rStyle w:val="7"/>
          <w:rFonts w:hint="eastAsia"/>
        </w:rPr>
        <w:t>重型汽油</w:t>
      </w:r>
      <w:r>
        <w:rPr>
          <w:rStyle w:val="7"/>
        </w:rPr>
        <w:t>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" w:name="_Toc426686119"/>
      <w:r>
        <w:rPr>
          <w:rFonts w:hint="eastAsia"/>
        </w:rPr>
        <w:t>1、宁波耐克萨斯专用车有限公司</w:t>
      </w:r>
      <w:bookmarkEnd w:id="1"/>
      <w:r>
        <w:rPr>
          <w:rFonts w:hint="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NBK5042XSW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发动机：7GR (TOYOTA MOTOR CORPORATION)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R31C30 (SANGO)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TK4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L31C30 (SANGO)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TK4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燃油蒸发控制系统：77020_*****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89467_*****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89465_*****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89467_*****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89465_*****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OBD型号：89661-26Q10 (TOYOTA)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Meiryo U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444F143F"/>
    <w:rsid w:val="347B64AA"/>
    <w:rsid w:val="3E790F0E"/>
    <w:rsid w:val="444F143F"/>
    <w:rsid w:val="469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ascii="Arial" w:hAnsi="Arial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autoRedefine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autoRedefine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2024-01-08T02:10:00Z</dcterms:created>
  <dc:creator>赵旭</dc:creator>
  <cp:lastModifiedBy>赵旭</cp:lastModifiedBy>
  <dcterms:modified xsi:type="dcterms:W3CDTF">2024-01-08T02:11:57Z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E1196FE5A5BB4258A404F32254738F62_13</vt:lpwstr>
  </property>
</Properties>
</file>