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2019年度第二十一批达国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重型汽油车（带OBD）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311"/>
      <w:r>
        <w:rPr>
          <w:rFonts w:ascii="Times New Roman" w:hAnsi="Times New Roman" w:cs="Times New Roman"/>
          <w:b/>
          <w:bCs/>
        </w:rPr>
        <w:t>1、黄骅市雪龙森林防火装备有限公司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BSF5069XLJC4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OBD型号：89661-364** (DENSO CORPORATION)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1C872645"/>
    <w:rsid w:val="2EA82F13"/>
    <w:rsid w:val="3E2872D5"/>
    <w:rsid w:val="435B235A"/>
    <w:rsid w:val="471615F2"/>
    <w:rsid w:val="68093B92"/>
    <w:rsid w:val="69A819BE"/>
    <w:rsid w:val="784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