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6</w:t>
      </w:r>
    </w:p>
    <w:p>
      <w:pPr>
        <w:spacing w:line="600" w:lineRule="atLeast"/>
        <w:jc w:val="center"/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</w:pP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2019年度第十七批达国</w:t>
      </w:r>
      <w:r>
        <w:rPr>
          <w:rFonts w:hint="eastAsia" w:ascii="宋体" w:hAnsi="宋体" w:cs="宋体"/>
          <w:b/>
          <w:bCs/>
          <w:color w:val="auto"/>
          <w:sz w:val="36"/>
          <w:szCs w:val="36"/>
        </w:rPr>
        <w:t>Ⅳ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排放标准的重型汽油发动机</w:t>
      </w:r>
    </w:p>
    <w:p>
      <w:pPr>
        <w:spacing w:line="600" w:lineRule="atLeast"/>
        <w:jc w:val="center"/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</w:pP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（带OBD）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0" w:name="_Toc22314427"/>
      <w:r>
        <w:rPr>
          <w:rFonts w:ascii="Times New Roman" w:hAnsi="Times New Roman"/>
        </w:rPr>
        <w:t>1、四川一汽丰田汽车有限公司</w:t>
      </w:r>
      <w:bookmarkEnd w:id="0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9GR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机外净化器：右前: TH4 (TOYOTA MOTOR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右后: UC2 (TOYOTA MOTOR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左前: TH4 (TOYOTA MOTOR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左后: UC2 (TOYOTA MOTOR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PCV阀：12204-31110 (AISAN INDUSTRY CO.,LTD.)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燃油蒸发控制系统：77704-28220 (AISAN INDUSTRY CO.,LTD.)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氧传感器：右前: 89467-0S010 (电装(广州南沙)有限公司)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右后: 89465-36070 (DENSO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左前: 89467-0S020 (电装(广州南沙)有限公司)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左后: 89465-36080 (DENSO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喷射器：23250-31100 (AISAN INDUSTRY CO.,LTD.)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ECU型号：89661-36790 (DENSO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OBD型号：89661-36790 (DENSO CORPORATION)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发动机：9GR (日本丰田汽车公司)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机外净化器：右前: TH4 (TOYOTA MOTOR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右后: UC2 (TOYOTA MOTOR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左前: TH4 (TOYOTA MOTOR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左后: UC2 (TOYOTA MOTOR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PCV阀：12204-31110 (AISAN INDUSTRY CO.,LTD.)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燃油蒸发控制系统：77704-28220 (AISAN INDUSTRY CO.,LTD.)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氧传感器：右前: 89467-0S010 (电装(广州南沙)有限公司)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右后: 89465-36070 (DENSO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左前: 89467-0S020 (电装(广州南沙)有限公司)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左后: 89465-36080 (DENSO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喷射器：23250-31100 (AISAN INDUSTRY CO.,LTD.)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ECU型号：89661-36800 (DENSO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OBD型号：89661-36800 (DENSO CORPORATION)</w:t>
      </w:r>
    </w:p>
    <w:p>
      <w:pPr>
        <w:rPr>
          <w:rFonts w:hint="eastAsia"/>
          <w:lang w:val="en-US" w:eastAsia="zh-CN"/>
        </w:rPr>
      </w:pP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TSongStd-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4C47B3"/>
    <w:rsid w:val="0C3B278F"/>
    <w:rsid w:val="224C47B3"/>
    <w:rsid w:val="2FB706EF"/>
    <w:rsid w:val="348A19EE"/>
    <w:rsid w:val="45CD7473"/>
    <w:rsid w:val="7BE7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outlineLvl w:val="0"/>
    </w:pPr>
    <w:rPr>
      <w:rFonts w:cs="Times New Roman"/>
      <w:b/>
      <w:bCs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1"/>
    <w:basedOn w:val="1"/>
    <w:next w:val="1"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2019-10-18T10:24:00Z</dcterms:created>
  <dc:creator>86159</dc:creator>
  <cp:lastModifiedBy>86159</cp:lastModifiedBy>
  <dcterms:modified xsi:type="dcterms:W3CDTF">2019-10-18T10:26:14Z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