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6</w:t>
      </w:r>
    </w:p>
    <w:p>
      <w:pPr>
        <w:spacing w:line="600" w:lineRule="atLeast"/>
        <w:jc w:val="center"/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2019年度第十九批达国Ⅴ排放标准的重型柴油车</w:t>
      </w:r>
    </w:p>
    <w:p>
      <w:pPr>
        <w:spacing w:line="600" w:lineRule="atLeast"/>
        <w:jc w:val="center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（满足新PEMS和新OBD法）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0" w:name="_Toc25158436"/>
      <w:r>
        <w:rPr>
          <w:rFonts w:ascii="Times New Roman" w:hAnsi="Times New Roman" w:cs="Times New Roman"/>
          <w:b/>
          <w:bCs/>
        </w:rPr>
        <w:t>1、北京星光陆通视音频广播技术有限公司</w:t>
      </w:r>
      <w:bookmarkEnd w:id="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BZT5157XTX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通信车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发动机：D11C330S EUV (沃尔沃动力系统公司)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喷油泵型号：21569191 (Delphi Diesel System)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喷油器型号：21569191 (Delphi Diesel System)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OBD型号：OBD/TR40 (沃尔沃卡车公司)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SCR排气处理器型号：20920707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SCR系统尿素计量泵型号：21574975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NOX传感器型号：前：SNS 24V++Gen2.8；后：SNS 24V++Gen2.8 (前：Continental；后：Continental)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在线监控车载终端：BCCANBox1801 (北京蜂云科创信息技术有限公司)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FE1D6A"/>
    <w:rsid w:val="15E72062"/>
    <w:rsid w:val="2BFE1D6A"/>
    <w:rsid w:val="536B2079"/>
    <w:rsid w:val="5AAA18B3"/>
    <w:rsid w:val="5B1B646A"/>
    <w:rsid w:val="7AFD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2019-11-21T10:01:00Z</dcterms:created>
  <dc:creator>86159</dc:creator>
  <cp:lastModifiedBy>86159</cp:lastModifiedBy>
  <dcterms:modified xsi:type="dcterms:W3CDTF">2019-11-21T10:03:48Z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