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360" w:lineRule="auto"/>
        <w:ind w:left="360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ind w:left="360"/>
        <w:jc w:val="center"/>
        <w:rPr>
          <w:rFonts w:hint="eastAsia" w:ascii="方正小标宋简体" w:eastAsia="方正小标宋简体"/>
          <w:sz w:val="44"/>
          <w:szCs w:val="44"/>
          <w:vertAlign w:val="superscript"/>
        </w:rPr>
      </w:pPr>
      <w:r>
        <w:rPr>
          <w:rFonts w:hint="eastAsia" w:ascii="方正小标宋简体" w:hAnsi="宋体" w:eastAsia="方正小标宋简体"/>
          <w:sz w:val="44"/>
          <w:szCs w:val="44"/>
        </w:rPr>
        <w:t>放射性废水暂存、处置管理台账</w:t>
      </w:r>
      <w:r>
        <w:rPr>
          <w:rFonts w:hint="eastAsia" w:ascii="方正小标宋简体" w:hAnsi="宋体" w:eastAsia="方正小标宋简体"/>
          <w:sz w:val="44"/>
          <w:szCs w:val="44"/>
          <w:vertAlign w:val="superscript"/>
        </w:rPr>
        <w:t>1）、2）</w:t>
      </w:r>
    </w:p>
    <w:tbl>
      <w:tblPr>
        <w:tblStyle w:val="5"/>
        <w:tblW w:w="14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240"/>
        <w:gridCol w:w="1134"/>
        <w:gridCol w:w="1134"/>
        <w:gridCol w:w="1134"/>
        <w:gridCol w:w="1134"/>
        <w:gridCol w:w="1134"/>
        <w:gridCol w:w="743"/>
        <w:gridCol w:w="863"/>
        <w:gridCol w:w="750"/>
        <w:gridCol w:w="1029"/>
        <w:gridCol w:w="997"/>
        <w:gridCol w:w="1080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放射性废水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分类</w:t>
            </w:r>
            <w:r>
              <w:rPr>
                <w:rFonts w:hint="eastAsia" w:ascii="宋体" w:hAnsi="宋体"/>
                <w:b/>
                <w:sz w:val="18"/>
                <w:szCs w:val="18"/>
                <w:vertAlign w:val="superscript"/>
              </w:rPr>
              <w:t>3）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废水所含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核素名称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体积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或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衰变池（罐）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废水产生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起始日期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废水产生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截止日期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检测日期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检测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结果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检测机构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否符合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排放要求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废水排放日期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废水排放操作人员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部门负责人审核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40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填表说明：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1）每个槽式衰变池（罐）填写一行记录。</w:t>
            </w:r>
          </w:p>
          <w:p>
            <w:pPr>
              <w:adjustRightInd w:val="0"/>
              <w:textAlignment w:val="baseline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2）采用推流式衰变方式的，每次定期监测后结果填写一条记录，第4列至7列不填。</w:t>
            </w:r>
          </w:p>
          <w:p>
            <w:pPr>
              <w:adjustRightInd w:val="0"/>
              <w:ind w:firstLine="813" w:firstLineChars="450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3）放射性废水分类——A类、B类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783" w:h="23757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65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7FD2"/>
    <w:rsid w:val="030B77DE"/>
    <w:rsid w:val="16B56271"/>
    <w:rsid w:val="1D247CEC"/>
    <w:rsid w:val="32D20FF4"/>
    <w:rsid w:val="35001CCC"/>
    <w:rsid w:val="3DEB4EE7"/>
    <w:rsid w:val="43EC78C0"/>
    <w:rsid w:val="520166BF"/>
    <w:rsid w:val="588433ED"/>
    <w:rsid w:val="5C7C7FD2"/>
    <w:rsid w:val="75EC56C8"/>
    <w:rsid w:val="7BCD4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2018-12-11T09:12:00Z</dcterms:created>
  <dc:creator>你瞅啥. ✌</dc:creator>
  <cp:lastModifiedBy>你瞅啥. ✌</cp:lastModifiedBy>
  <dcterms:modified xsi:type="dcterms:W3CDTF">2018-12-11T09:46:55Z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