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29E8" w:rsidRDefault="004529E8" w:rsidP="00570B60">
      <w:pPr>
        <w:spacing w:beforeLines="350" w:line="300" w:lineRule="auto"/>
        <w:jc w:val="center"/>
        <w:rPr>
          <w:rFonts w:hint="eastAsia"/>
          <w:b/>
          <w:sz w:val="52"/>
          <w:szCs w:val="52"/>
        </w:rPr>
      </w:pPr>
    </w:p>
    <w:p w:rsidR="008A71E7" w:rsidRPr="005B196D" w:rsidRDefault="008A71E7" w:rsidP="00570B60">
      <w:pPr>
        <w:spacing w:beforeLines="350" w:line="300" w:lineRule="auto"/>
        <w:jc w:val="center"/>
      </w:pPr>
      <w:r w:rsidRPr="005B196D">
        <w:rPr>
          <w:b/>
          <w:sz w:val="52"/>
          <w:szCs w:val="52"/>
        </w:rPr>
        <w:t>北京市地方标准</w:t>
      </w:r>
    </w:p>
    <w:p w:rsidR="008A71E7" w:rsidRPr="005B196D" w:rsidRDefault="008A71E7" w:rsidP="00570B60">
      <w:pPr>
        <w:spacing w:beforeLines="250" w:afterLines="250" w:line="300" w:lineRule="auto"/>
        <w:jc w:val="center"/>
        <w:rPr>
          <w:b/>
          <w:spacing w:val="-20"/>
          <w:sz w:val="36"/>
          <w:szCs w:val="36"/>
        </w:rPr>
      </w:pPr>
      <w:r w:rsidRPr="005B196D">
        <w:rPr>
          <w:b/>
          <w:spacing w:val="-20"/>
          <w:sz w:val="36"/>
          <w:szCs w:val="36"/>
        </w:rPr>
        <w:t>《地铁正线周边建设敏感建筑物项目环境振动控制规范》</w:t>
      </w:r>
    </w:p>
    <w:p w:rsidR="008A71E7" w:rsidRPr="005B196D" w:rsidRDefault="008A71E7" w:rsidP="00351421">
      <w:pPr>
        <w:spacing w:line="300" w:lineRule="auto"/>
        <w:jc w:val="center"/>
        <w:rPr>
          <w:b/>
          <w:sz w:val="52"/>
          <w:szCs w:val="52"/>
        </w:rPr>
      </w:pPr>
      <w:r w:rsidRPr="005B196D">
        <w:rPr>
          <w:b/>
          <w:sz w:val="52"/>
          <w:szCs w:val="52"/>
        </w:rPr>
        <w:t>编制说明</w:t>
      </w:r>
    </w:p>
    <w:p w:rsidR="008A71E7" w:rsidRPr="005B196D" w:rsidRDefault="008A71E7" w:rsidP="00570B60">
      <w:pPr>
        <w:spacing w:afterLines="2500" w:line="300" w:lineRule="auto"/>
        <w:jc w:val="center"/>
      </w:pPr>
      <w:r w:rsidRPr="005B196D">
        <w:rPr>
          <w:sz w:val="32"/>
          <w:szCs w:val="32"/>
        </w:rPr>
        <w:t>（</w:t>
      </w:r>
      <w:r w:rsidR="00673FEA">
        <w:rPr>
          <w:rFonts w:hint="eastAsia"/>
          <w:sz w:val="32"/>
          <w:szCs w:val="32"/>
        </w:rPr>
        <w:t>征求意见</w:t>
      </w:r>
      <w:r w:rsidRPr="005B196D">
        <w:rPr>
          <w:sz w:val="32"/>
          <w:szCs w:val="32"/>
        </w:rPr>
        <w:t>稿）</w:t>
      </w:r>
    </w:p>
    <w:p w:rsidR="001144DD" w:rsidRPr="005B196D" w:rsidRDefault="008A71E7" w:rsidP="00351421">
      <w:pPr>
        <w:spacing w:line="300" w:lineRule="auto"/>
        <w:jc w:val="center"/>
        <w:rPr>
          <w:sz w:val="28"/>
          <w:szCs w:val="28"/>
        </w:rPr>
      </w:pPr>
      <w:r w:rsidRPr="005B196D">
        <w:rPr>
          <w:sz w:val="28"/>
          <w:szCs w:val="28"/>
        </w:rPr>
        <w:t>北京市《地铁正线周边建设敏感建筑物项目环境振动控制规范》</w:t>
      </w:r>
    </w:p>
    <w:p w:rsidR="008A71E7" w:rsidRPr="005B196D" w:rsidRDefault="008A71E7" w:rsidP="00351421">
      <w:pPr>
        <w:spacing w:line="300" w:lineRule="auto"/>
        <w:jc w:val="center"/>
        <w:rPr>
          <w:sz w:val="28"/>
          <w:szCs w:val="28"/>
        </w:rPr>
      </w:pPr>
      <w:r w:rsidRPr="005B196D">
        <w:rPr>
          <w:sz w:val="28"/>
          <w:szCs w:val="28"/>
        </w:rPr>
        <w:t>编制组</w:t>
      </w:r>
    </w:p>
    <w:p w:rsidR="008A71E7" w:rsidRPr="005B196D" w:rsidRDefault="008A71E7" w:rsidP="00351421">
      <w:pPr>
        <w:spacing w:line="300" w:lineRule="auto"/>
        <w:jc w:val="center"/>
        <w:rPr>
          <w:sz w:val="30"/>
          <w:szCs w:val="30"/>
        </w:rPr>
        <w:sectPr w:rsidR="008A71E7" w:rsidRPr="005B196D" w:rsidSect="001144DD">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851" w:footer="851" w:gutter="0"/>
          <w:pgNumType w:start="0"/>
          <w:cols w:space="720"/>
          <w:docGrid w:linePitch="326"/>
        </w:sectPr>
      </w:pPr>
      <w:r w:rsidRPr="005B196D">
        <w:rPr>
          <w:sz w:val="30"/>
          <w:szCs w:val="30"/>
        </w:rPr>
        <w:t>2019</w:t>
      </w:r>
      <w:r w:rsidRPr="005B196D">
        <w:rPr>
          <w:sz w:val="30"/>
          <w:szCs w:val="30"/>
        </w:rPr>
        <w:t>年</w:t>
      </w:r>
      <w:r w:rsidR="00EE09A9">
        <w:rPr>
          <w:sz w:val="30"/>
          <w:szCs w:val="30"/>
        </w:rPr>
        <w:t>6</w:t>
      </w:r>
      <w:r w:rsidRPr="005B196D">
        <w:rPr>
          <w:sz w:val="30"/>
          <w:szCs w:val="30"/>
        </w:rPr>
        <w:t>月</w:t>
      </w:r>
    </w:p>
    <w:sdt>
      <w:sdtPr>
        <w:rPr>
          <w:rFonts w:ascii="Times New Roman" w:eastAsia="宋体" w:hAnsi="Times New Roman" w:cs="Times New Roman"/>
          <w:color w:val="auto"/>
          <w:kern w:val="2"/>
          <w:sz w:val="24"/>
          <w:szCs w:val="24"/>
          <w:lang w:val="zh-CN"/>
        </w:rPr>
        <w:id w:val="-1299295875"/>
        <w:docPartObj>
          <w:docPartGallery w:val="Table of Contents"/>
          <w:docPartUnique/>
        </w:docPartObj>
      </w:sdtPr>
      <w:sdtEndPr>
        <w:rPr>
          <w:b/>
          <w:bCs/>
        </w:rPr>
      </w:sdtEndPr>
      <w:sdtContent>
        <w:p w:rsidR="005B196D" w:rsidRDefault="005B196D" w:rsidP="005B196D">
          <w:pPr>
            <w:pStyle w:val="TOC"/>
            <w:jc w:val="center"/>
            <w:rPr>
              <w:rFonts w:ascii="宋体" w:eastAsia="宋体" w:hAnsi="宋体" w:cs="Times New Roman"/>
              <w:color w:val="auto"/>
              <w:lang w:val="zh-CN"/>
            </w:rPr>
          </w:pPr>
          <w:r w:rsidRPr="005B196D">
            <w:rPr>
              <w:rFonts w:ascii="宋体" w:eastAsia="宋体" w:hAnsi="宋体" w:cs="Times New Roman"/>
              <w:color w:val="auto"/>
              <w:lang w:val="zh-CN"/>
            </w:rPr>
            <w:t>目录</w:t>
          </w:r>
        </w:p>
        <w:p w:rsidR="005B196D" w:rsidRPr="005B196D" w:rsidRDefault="005B196D" w:rsidP="005B196D">
          <w:pPr>
            <w:rPr>
              <w:lang w:val="zh-CN"/>
            </w:rPr>
          </w:pPr>
        </w:p>
        <w:p w:rsidR="000E0A31" w:rsidRPr="000E0A31" w:rsidRDefault="007A388F">
          <w:pPr>
            <w:pStyle w:val="11"/>
            <w:tabs>
              <w:tab w:val="left" w:pos="440"/>
              <w:tab w:val="right" w:leader="dot" w:pos="8296"/>
            </w:tabs>
            <w:rPr>
              <w:rFonts w:ascii="Times New Roman" w:eastAsia="宋体" w:hAnsi="Times New Roman"/>
              <w:noProof/>
              <w:kern w:val="2"/>
              <w:sz w:val="21"/>
            </w:rPr>
          </w:pPr>
          <w:r w:rsidRPr="007A388F">
            <w:rPr>
              <w:rFonts w:ascii="Times New Roman" w:eastAsia="宋体" w:hAnsi="Times New Roman"/>
            </w:rPr>
            <w:fldChar w:fldCharType="begin"/>
          </w:r>
          <w:r w:rsidR="005B196D" w:rsidRPr="000E0A31">
            <w:rPr>
              <w:rFonts w:ascii="Times New Roman" w:eastAsia="宋体" w:hAnsi="Times New Roman"/>
            </w:rPr>
            <w:instrText xml:space="preserve"> TOC \o "1-3" \h \z \u </w:instrText>
          </w:r>
          <w:r w:rsidRPr="007A388F">
            <w:rPr>
              <w:rFonts w:ascii="Times New Roman" w:eastAsia="宋体" w:hAnsi="Times New Roman"/>
            </w:rPr>
            <w:fldChar w:fldCharType="separate"/>
          </w:r>
          <w:hyperlink w:anchor="_Toc8305609" w:history="1">
            <w:r w:rsidR="000E0A31" w:rsidRPr="000E0A31">
              <w:rPr>
                <w:rStyle w:val="af4"/>
                <w:rFonts w:ascii="Times New Roman" w:eastAsia="宋体" w:hAnsi="Times New Roman"/>
                <w:noProof/>
              </w:rPr>
              <w:t>1.</w:t>
            </w:r>
            <w:r w:rsidR="000E0A31" w:rsidRPr="000E0A31">
              <w:rPr>
                <w:rFonts w:ascii="Times New Roman" w:eastAsia="宋体" w:hAnsi="Times New Roman"/>
                <w:noProof/>
                <w:kern w:val="2"/>
                <w:sz w:val="21"/>
              </w:rPr>
              <w:tab/>
            </w:r>
            <w:r w:rsidR="000E0A31" w:rsidRPr="000E0A31">
              <w:rPr>
                <w:rStyle w:val="af4"/>
                <w:rFonts w:ascii="Times New Roman" w:eastAsia="宋体" w:hAnsi="Times New Roman"/>
                <w:noProof/>
              </w:rPr>
              <w:t>项目背景</w:t>
            </w:r>
            <w:r w:rsidR="000E0A31" w:rsidRPr="000E0A31">
              <w:rPr>
                <w:rFonts w:ascii="Times New Roman" w:eastAsia="宋体" w:hAnsi="Times New Roman"/>
                <w:noProof/>
                <w:webHidden/>
              </w:rPr>
              <w:tab/>
            </w:r>
            <w:r w:rsidRPr="000E0A31">
              <w:rPr>
                <w:rFonts w:ascii="Times New Roman" w:eastAsia="宋体" w:hAnsi="Times New Roman"/>
                <w:noProof/>
                <w:webHidden/>
              </w:rPr>
              <w:fldChar w:fldCharType="begin"/>
            </w:r>
            <w:r w:rsidR="000E0A31" w:rsidRPr="000E0A31">
              <w:rPr>
                <w:rFonts w:ascii="Times New Roman" w:eastAsia="宋体" w:hAnsi="Times New Roman"/>
                <w:noProof/>
                <w:webHidden/>
              </w:rPr>
              <w:instrText xml:space="preserve"> PAGEREF _Toc8305609 \h </w:instrText>
            </w:r>
            <w:r w:rsidRPr="000E0A31">
              <w:rPr>
                <w:rFonts w:ascii="Times New Roman" w:eastAsia="宋体" w:hAnsi="Times New Roman"/>
                <w:noProof/>
                <w:webHidden/>
              </w:rPr>
            </w:r>
            <w:r w:rsidRPr="000E0A31">
              <w:rPr>
                <w:rFonts w:ascii="Times New Roman" w:eastAsia="宋体" w:hAnsi="Times New Roman"/>
                <w:noProof/>
                <w:webHidden/>
              </w:rPr>
              <w:fldChar w:fldCharType="separate"/>
            </w:r>
            <w:r w:rsidR="0032634D">
              <w:rPr>
                <w:rFonts w:ascii="Times New Roman" w:eastAsia="宋体" w:hAnsi="Times New Roman"/>
                <w:noProof/>
                <w:webHidden/>
              </w:rPr>
              <w:t>1</w:t>
            </w:r>
            <w:r w:rsidRPr="000E0A31">
              <w:rPr>
                <w:rFonts w:ascii="Times New Roman" w:eastAsia="宋体" w:hAnsi="Times New Roman"/>
                <w:noProof/>
                <w:webHidden/>
              </w:rPr>
              <w:fldChar w:fldCharType="end"/>
            </w:r>
          </w:hyperlink>
        </w:p>
        <w:p w:rsidR="000E0A31" w:rsidRPr="000E0A31" w:rsidRDefault="007A388F">
          <w:pPr>
            <w:pStyle w:val="22"/>
            <w:tabs>
              <w:tab w:val="left" w:pos="840"/>
              <w:tab w:val="right" w:leader="dot" w:pos="8296"/>
            </w:tabs>
            <w:rPr>
              <w:rFonts w:ascii="Times New Roman" w:eastAsia="宋体" w:hAnsi="Times New Roman"/>
              <w:noProof/>
              <w:kern w:val="2"/>
              <w:sz w:val="21"/>
            </w:rPr>
          </w:pPr>
          <w:hyperlink w:anchor="_Toc8305610" w:history="1">
            <w:r w:rsidR="000E0A31" w:rsidRPr="000E0A31">
              <w:rPr>
                <w:rStyle w:val="af4"/>
                <w:rFonts w:ascii="Times New Roman" w:eastAsia="宋体" w:hAnsi="Times New Roman"/>
                <w:noProof/>
              </w:rPr>
              <w:t>1.1.</w:t>
            </w:r>
            <w:r w:rsidR="000E0A31" w:rsidRPr="000E0A31">
              <w:rPr>
                <w:rFonts w:ascii="Times New Roman" w:eastAsia="宋体" w:hAnsi="Times New Roman"/>
                <w:noProof/>
                <w:kern w:val="2"/>
                <w:sz w:val="21"/>
              </w:rPr>
              <w:tab/>
            </w:r>
            <w:r w:rsidR="000E0A31" w:rsidRPr="000E0A31">
              <w:rPr>
                <w:rStyle w:val="af4"/>
                <w:rFonts w:ascii="Times New Roman" w:eastAsia="宋体" w:hAnsi="Times New Roman"/>
                <w:noProof/>
              </w:rPr>
              <w:t>任务来源</w:t>
            </w:r>
            <w:r w:rsidR="000E0A31" w:rsidRPr="000E0A31">
              <w:rPr>
                <w:rFonts w:ascii="Times New Roman" w:eastAsia="宋体" w:hAnsi="Times New Roman"/>
                <w:noProof/>
                <w:webHidden/>
              </w:rPr>
              <w:tab/>
            </w:r>
            <w:r w:rsidRPr="000E0A31">
              <w:rPr>
                <w:rFonts w:ascii="Times New Roman" w:eastAsia="宋体" w:hAnsi="Times New Roman"/>
                <w:noProof/>
                <w:webHidden/>
              </w:rPr>
              <w:fldChar w:fldCharType="begin"/>
            </w:r>
            <w:r w:rsidR="000E0A31" w:rsidRPr="000E0A31">
              <w:rPr>
                <w:rFonts w:ascii="Times New Roman" w:eastAsia="宋体" w:hAnsi="Times New Roman"/>
                <w:noProof/>
                <w:webHidden/>
              </w:rPr>
              <w:instrText xml:space="preserve"> PAGEREF _Toc8305610 \h </w:instrText>
            </w:r>
            <w:r w:rsidRPr="000E0A31">
              <w:rPr>
                <w:rFonts w:ascii="Times New Roman" w:eastAsia="宋体" w:hAnsi="Times New Roman"/>
                <w:noProof/>
                <w:webHidden/>
              </w:rPr>
            </w:r>
            <w:r w:rsidRPr="000E0A31">
              <w:rPr>
                <w:rFonts w:ascii="Times New Roman" w:eastAsia="宋体" w:hAnsi="Times New Roman"/>
                <w:noProof/>
                <w:webHidden/>
              </w:rPr>
              <w:fldChar w:fldCharType="separate"/>
            </w:r>
            <w:r w:rsidR="0032634D">
              <w:rPr>
                <w:rFonts w:ascii="Times New Roman" w:eastAsia="宋体" w:hAnsi="Times New Roman"/>
                <w:noProof/>
                <w:webHidden/>
              </w:rPr>
              <w:t>1</w:t>
            </w:r>
            <w:r w:rsidRPr="000E0A31">
              <w:rPr>
                <w:rFonts w:ascii="Times New Roman" w:eastAsia="宋体" w:hAnsi="Times New Roman"/>
                <w:noProof/>
                <w:webHidden/>
              </w:rPr>
              <w:fldChar w:fldCharType="end"/>
            </w:r>
          </w:hyperlink>
        </w:p>
        <w:p w:rsidR="000E0A31" w:rsidRPr="000E0A31" w:rsidRDefault="007A388F">
          <w:pPr>
            <w:pStyle w:val="22"/>
            <w:tabs>
              <w:tab w:val="left" w:pos="840"/>
              <w:tab w:val="right" w:leader="dot" w:pos="8296"/>
            </w:tabs>
            <w:rPr>
              <w:rFonts w:ascii="Times New Roman" w:eastAsia="宋体" w:hAnsi="Times New Roman"/>
              <w:noProof/>
              <w:kern w:val="2"/>
              <w:sz w:val="21"/>
            </w:rPr>
          </w:pPr>
          <w:hyperlink w:anchor="_Toc8305611" w:history="1">
            <w:r w:rsidR="000E0A31" w:rsidRPr="000E0A31">
              <w:rPr>
                <w:rStyle w:val="af4"/>
                <w:rFonts w:ascii="Times New Roman" w:eastAsia="宋体" w:hAnsi="Times New Roman"/>
                <w:noProof/>
              </w:rPr>
              <w:t>1.2.</w:t>
            </w:r>
            <w:r w:rsidR="000E0A31" w:rsidRPr="000E0A31">
              <w:rPr>
                <w:rFonts w:ascii="Times New Roman" w:eastAsia="宋体" w:hAnsi="Times New Roman"/>
                <w:noProof/>
                <w:kern w:val="2"/>
                <w:sz w:val="21"/>
              </w:rPr>
              <w:tab/>
            </w:r>
            <w:r w:rsidR="000E0A31" w:rsidRPr="000E0A31">
              <w:rPr>
                <w:rStyle w:val="af4"/>
                <w:rFonts w:ascii="Times New Roman" w:eastAsia="宋体" w:hAnsi="Times New Roman"/>
                <w:noProof/>
              </w:rPr>
              <w:t>工作过程</w:t>
            </w:r>
            <w:r w:rsidR="000E0A31" w:rsidRPr="000E0A31">
              <w:rPr>
                <w:rFonts w:ascii="Times New Roman" w:eastAsia="宋体" w:hAnsi="Times New Roman"/>
                <w:noProof/>
                <w:webHidden/>
              </w:rPr>
              <w:tab/>
            </w:r>
            <w:r w:rsidRPr="000E0A31">
              <w:rPr>
                <w:rFonts w:ascii="Times New Roman" w:eastAsia="宋体" w:hAnsi="Times New Roman"/>
                <w:noProof/>
                <w:webHidden/>
              </w:rPr>
              <w:fldChar w:fldCharType="begin"/>
            </w:r>
            <w:r w:rsidR="000E0A31" w:rsidRPr="000E0A31">
              <w:rPr>
                <w:rFonts w:ascii="Times New Roman" w:eastAsia="宋体" w:hAnsi="Times New Roman"/>
                <w:noProof/>
                <w:webHidden/>
              </w:rPr>
              <w:instrText xml:space="preserve"> PAGEREF _Toc8305611 \h </w:instrText>
            </w:r>
            <w:r w:rsidRPr="000E0A31">
              <w:rPr>
                <w:rFonts w:ascii="Times New Roman" w:eastAsia="宋体" w:hAnsi="Times New Roman"/>
                <w:noProof/>
                <w:webHidden/>
              </w:rPr>
            </w:r>
            <w:r w:rsidRPr="000E0A31">
              <w:rPr>
                <w:rFonts w:ascii="Times New Roman" w:eastAsia="宋体" w:hAnsi="Times New Roman"/>
                <w:noProof/>
                <w:webHidden/>
              </w:rPr>
              <w:fldChar w:fldCharType="separate"/>
            </w:r>
            <w:r w:rsidR="0032634D">
              <w:rPr>
                <w:rFonts w:ascii="Times New Roman" w:eastAsia="宋体" w:hAnsi="Times New Roman"/>
                <w:noProof/>
                <w:webHidden/>
              </w:rPr>
              <w:t>1</w:t>
            </w:r>
            <w:r w:rsidRPr="000E0A31">
              <w:rPr>
                <w:rFonts w:ascii="Times New Roman" w:eastAsia="宋体" w:hAnsi="Times New Roman"/>
                <w:noProof/>
                <w:webHidden/>
              </w:rPr>
              <w:fldChar w:fldCharType="end"/>
            </w:r>
          </w:hyperlink>
        </w:p>
        <w:p w:rsidR="000E0A31" w:rsidRPr="000E0A31" w:rsidRDefault="007A388F">
          <w:pPr>
            <w:pStyle w:val="11"/>
            <w:tabs>
              <w:tab w:val="left" w:pos="440"/>
              <w:tab w:val="right" w:leader="dot" w:pos="8296"/>
            </w:tabs>
            <w:rPr>
              <w:rFonts w:ascii="Times New Roman" w:eastAsia="宋体" w:hAnsi="Times New Roman"/>
              <w:noProof/>
              <w:kern w:val="2"/>
              <w:sz w:val="21"/>
            </w:rPr>
          </w:pPr>
          <w:hyperlink w:anchor="_Toc8305612" w:history="1">
            <w:r w:rsidR="000E0A31" w:rsidRPr="000E0A31">
              <w:rPr>
                <w:rStyle w:val="af4"/>
                <w:rFonts w:ascii="Times New Roman" w:eastAsia="宋体" w:hAnsi="Times New Roman"/>
                <w:noProof/>
              </w:rPr>
              <w:t>2.</w:t>
            </w:r>
            <w:r w:rsidR="000E0A31" w:rsidRPr="000E0A31">
              <w:rPr>
                <w:rFonts w:ascii="Times New Roman" w:eastAsia="宋体" w:hAnsi="Times New Roman"/>
                <w:noProof/>
                <w:kern w:val="2"/>
                <w:sz w:val="21"/>
              </w:rPr>
              <w:tab/>
            </w:r>
            <w:r w:rsidR="000E0A31" w:rsidRPr="000E0A31">
              <w:rPr>
                <w:rStyle w:val="af4"/>
                <w:rFonts w:ascii="Times New Roman" w:eastAsia="宋体" w:hAnsi="Times New Roman"/>
                <w:noProof/>
              </w:rPr>
              <w:t>标准制定的必要性</w:t>
            </w:r>
            <w:r w:rsidR="000E0A31" w:rsidRPr="000E0A31">
              <w:rPr>
                <w:rFonts w:ascii="Times New Roman" w:eastAsia="宋体" w:hAnsi="Times New Roman"/>
                <w:noProof/>
                <w:webHidden/>
              </w:rPr>
              <w:tab/>
            </w:r>
            <w:r w:rsidRPr="000E0A31">
              <w:rPr>
                <w:rFonts w:ascii="Times New Roman" w:eastAsia="宋体" w:hAnsi="Times New Roman"/>
                <w:noProof/>
                <w:webHidden/>
              </w:rPr>
              <w:fldChar w:fldCharType="begin"/>
            </w:r>
            <w:r w:rsidR="000E0A31" w:rsidRPr="000E0A31">
              <w:rPr>
                <w:rFonts w:ascii="Times New Roman" w:eastAsia="宋体" w:hAnsi="Times New Roman"/>
                <w:noProof/>
                <w:webHidden/>
              </w:rPr>
              <w:instrText xml:space="preserve"> PAGEREF _Toc8305612 \h </w:instrText>
            </w:r>
            <w:r w:rsidRPr="000E0A31">
              <w:rPr>
                <w:rFonts w:ascii="Times New Roman" w:eastAsia="宋体" w:hAnsi="Times New Roman"/>
                <w:noProof/>
                <w:webHidden/>
              </w:rPr>
            </w:r>
            <w:r w:rsidRPr="000E0A31">
              <w:rPr>
                <w:rFonts w:ascii="Times New Roman" w:eastAsia="宋体" w:hAnsi="Times New Roman"/>
                <w:noProof/>
                <w:webHidden/>
              </w:rPr>
              <w:fldChar w:fldCharType="separate"/>
            </w:r>
            <w:r w:rsidR="0032634D">
              <w:rPr>
                <w:rFonts w:ascii="Times New Roman" w:eastAsia="宋体" w:hAnsi="Times New Roman"/>
                <w:noProof/>
                <w:webHidden/>
              </w:rPr>
              <w:t>3</w:t>
            </w:r>
            <w:r w:rsidRPr="000E0A31">
              <w:rPr>
                <w:rFonts w:ascii="Times New Roman" w:eastAsia="宋体" w:hAnsi="Times New Roman"/>
                <w:noProof/>
                <w:webHidden/>
              </w:rPr>
              <w:fldChar w:fldCharType="end"/>
            </w:r>
          </w:hyperlink>
        </w:p>
        <w:p w:rsidR="000E0A31" w:rsidRPr="000E0A31" w:rsidRDefault="007A388F">
          <w:pPr>
            <w:pStyle w:val="11"/>
            <w:tabs>
              <w:tab w:val="left" w:pos="440"/>
              <w:tab w:val="right" w:leader="dot" w:pos="8296"/>
            </w:tabs>
            <w:rPr>
              <w:rFonts w:ascii="Times New Roman" w:eastAsia="宋体" w:hAnsi="Times New Roman"/>
              <w:noProof/>
              <w:kern w:val="2"/>
              <w:sz w:val="21"/>
            </w:rPr>
          </w:pPr>
          <w:hyperlink w:anchor="_Toc8305613" w:history="1">
            <w:r w:rsidR="000E0A31" w:rsidRPr="000E0A31">
              <w:rPr>
                <w:rStyle w:val="af4"/>
                <w:rFonts w:ascii="Times New Roman" w:eastAsia="宋体" w:hAnsi="Times New Roman"/>
                <w:noProof/>
              </w:rPr>
              <w:t>3.</w:t>
            </w:r>
            <w:r w:rsidR="000E0A31" w:rsidRPr="000E0A31">
              <w:rPr>
                <w:rFonts w:ascii="Times New Roman" w:eastAsia="宋体" w:hAnsi="Times New Roman"/>
                <w:noProof/>
                <w:kern w:val="2"/>
                <w:sz w:val="21"/>
              </w:rPr>
              <w:tab/>
            </w:r>
            <w:r w:rsidR="000E0A31" w:rsidRPr="000E0A31">
              <w:rPr>
                <w:rStyle w:val="af4"/>
                <w:rFonts w:ascii="Times New Roman" w:eastAsia="宋体" w:hAnsi="Times New Roman"/>
                <w:noProof/>
              </w:rPr>
              <w:t>国内相关标准情况</w:t>
            </w:r>
            <w:r w:rsidR="000E0A31" w:rsidRPr="000E0A31">
              <w:rPr>
                <w:rFonts w:ascii="Times New Roman" w:eastAsia="宋体" w:hAnsi="Times New Roman"/>
                <w:noProof/>
                <w:webHidden/>
              </w:rPr>
              <w:tab/>
            </w:r>
            <w:r w:rsidRPr="000E0A31">
              <w:rPr>
                <w:rFonts w:ascii="Times New Roman" w:eastAsia="宋体" w:hAnsi="Times New Roman"/>
                <w:noProof/>
                <w:webHidden/>
              </w:rPr>
              <w:fldChar w:fldCharType="begin"/>
            </w:r>
            <w:r w:rsidR="000E0A31" w:rsidRPr="000E0A31">
              <w:rPr>
                <w:rFonts w:ascii="Times New Roman" w:eastAsia="宋体" w:hAnsi="Times New Roman"/>
                <w:noProof/>
                <w:webHidden/>
              </w:rPr>
              <w:instrText xml:space="preserve"> PAGEREF _Toc8305613 \h </w:instrText>
            </w:r>
            <w:r w:rsidRPr="000E0A31">
              <w:rPr>
                <w:rFonts w:ascii="Times New Roman" w:eastAsia="宋体" w:hAnsi="Times New Roman"/>
                <w:noProof/>
                <w:webHidden/>
              </w:rPr>
            </w:r>
            <w:r w:rsidRPr="000E0A31">
              <w:rPr>
                <w:rFonts w:ascii="Times New Roman" w:eastAsia="宋体" w:hAnsi="Times New Roman"/>
                <w:noProof/>
                <w:webHidden/>
              </w:rPr>
              <w:fldChar w:fldCharType="separate"/>
            </w:r>
            <w:r w:rsidR="0032634D">
              <w:rPr>
                <w:rFonts w:ascii="Times New Roman" w:eastAsia="宋体" w:hAnsi="Times New Roman"/>
                <w:noProof/>
                <w:webHidden/>
              </w:rPr>
              <w:t>5</w:t>
            </w:r>
            <w:r w:rsidRPr="000E0A31">
              <w:rPr>
                <w:rFonts w:ascii="Times New Roman" w:eastAsia="宋体" w:hAnsi="Times New Roman"/>
                <w:noProof/>
                <w:webHidden/>
              </w:rPr>
              <w:fldChar w:fldCharType="end"/>
            </w:r>
          </w:hyperlink>
        </w:p>
        <w:p w:rsidR="000E0A31" w:rsidRPr="000E0A31" w:rsidRDefault="007A388F">
          <w:pPr>
            <w:pStyle w:val="22"/>
            <w:tabs>
              <w:tab w:val="left" w:pos="840"/>
              <w:tab w:val="right" w:leader="dot" w:pos="8296"/>
            </w:tabs>
            <w:rPr>
              <w:rFonts w:ascii="Times New Roman" w:eastAsia="宋体" w:hAnsi="Times New Roman"/>
              <w:noProof/>
              <w:kern w:val="2"/>
              <w:sz w:val="21"/>
            </w:rPr>
          </w:pPr>
          <w:hyperlink w:anchor="_Toc8305614" w:history="1">
            <w:r w:rsidR="000E0A31" w:rsidRPr="000E0A31">
              <w:rPr>
                <w:rStyle w:val="af4"/>
                <w:rFonts w:ascii="Times New Roman" w:eastAsia="宋体" w:hAnsi="Times New Roman"/>
                <w:noProof/>
              </w:rPr>
              <w:t>3.1.</w:t>
            </w:r>
            <w:r w:rsidR="000E0A31" w:rsidRPr="000E0A31">
              <w:rPr>
                <w:rFonts w:ascii="Times New Roman" w:eastAsia="宋体" w:hAnsi="Times New Roman"/>
                <w:noProof/>
                <w:kern w:val="2"/>
                <w:sz w:val="21"/>
              </w:rPr>
              <w:tab/>
            </w:r>
            <w:r w:rsidR="000E0A31" w:rsidRPr="000E0A31">
              <w:rPr>
                <w:rStyle w:val="af4"/>
                <w:rFonts w:ascii="Times New Roman" w:eastAsia="宋体" w:hAnsi="Times New Roman"/>
                <w:noProof/>
              </w:rPr>
              <w:t>国家标准</w:t>
            </w:r>
            <w:r w:rsidR="000E0A31" w:rsidRPr="000E0A31">
              <w:rPr>
                <w:rFonts w:ascii="Times New Roman" w:eastAsia="宋体" w:hAnsi="Times New Roman"/>
                <w:noProof/>
                <w:webHidden/>
              </w:rPr>
              <w:tab/>
            </w:r>
            <w:r w:rsidRPr="000E0A31">
              <w:rPr>
                <w:rFonts w:ascii="Times New Roman" w:eastAsia="宋体" w:hAnsi="Times New Roman"/>
                <w:noProof/>
                <w:webHidden/>
              </w:rPr>
              <w:fldChar w:fldCharType="begin"/>
            </w:r>
            <w:r w:rsidR="000E0A31" w:rsidRPr="000E0A31">
              <w:rPr>
                <w:rFonts w:ascii="Times New Roman" w:eastAsia="宋体" w:hAnsi="Times New Roman"/>
                <w:noProof/>
                <w:webHidden/>
              </w:rPr>
              <w:instrText xml:space="preserve"> PAGEREF _Toc8305614 \h </w:instrText>
            </w:r>
            <w:r w:rsidRPr="000E0A31">
              <w:rPr>
                <w:rFonts w:ascii="Times New Roman" w:eastAsia="宋体" w:hAnsi="Times New Roman"/>
                <w:noProof/>
                <w:webHidden/>
              </w:rPr>
            </w:r>
            <w:r w:rsidRPr="000E0A31">
              <w:rPr>
                <w:rFonts w:ascii="Times New Roman" w:eastAsia="宋体" w:hAnsi="Times New Roman"/>
                <w:noProof/>
                <w:webHidden/>
              </w:rPr>
              <w:fldChar w:fldCharType="separate"/>
            </w:r>
            <w:r w:rsidR="0032634D">
              <w:rPr>
                <w:rFonts w:ascii="Times New Roman" w:eastAsia="宋体" w:hAnsi="Times New Roman"/>
                <w:noProof/>
                <w:webHidden/>
              </w:rPr>
              <w:t>5</w:t>
            </w:r>
            <w:r w:rsidRPr="000E0A31">
              <w:rPr>
                <w:rFonts w:ascii="Times New Roman" w:eastAsia="宋体" w:hAnsi="Times New Roman"/>
                <w:noProof/>
                <w:webHidden/>
              </w:rPr>
              <w:fldChar w:fldCharType="end"/>
            </w:r>
          </w:hyperlink>
        </w:p>
        <w:p w:rsidR="000E0A31" w:rsidRPr="000E0A31" w:rsidRDefault="007A388F">
          <w:pPr>
            <w:pStyle w:val="22"/>
            <w:tabs>
              <w:tab w:val="left" w:pos="840"/>
              <w:tab w:val="right" w:leader="dot" w:pos="8296"/>
            </w:tabs>
            <w:rPr>
              <w:rFonts w:ascii="Times New Roman" w:eastAsia="宋体" w:hAnsi="Times New Roman"/>
              <w:noProof/>
              <w:kern w:val="2"/>
              <w:sz w:val="21"/>
            </w:rPr>
          </w:pPr>
          <w:hyperlink w:anchor="_Toc8305615" w:history="1">
            <w:r w:rsidR="000E0A31" w:rsidRPr="000E0A31">
              <w:rPr>
                <w:rStyle w:val="af4"/>
                <w:rFonts w:ascii="Times New Roman" w:eastAsia="宋体" w:hAnsi="Times New Roman"/>
                <w:noProof/>
              </w:rPr>
              <w:t>3.2.</w:t>
            </w:r>
            <w:r w:rsidR="000E0A31" w:rsidRPr="000E0A31">
              <w:rPr>
                <w:rFonts w:ascii="Times New Roman" w:eastAsia="宋体" w:hAnsi="Times New Roman"/>
                <w:noProof/>
                <w:kern w:val="2"/>
                <w:sz w:val="21"/>
              </w:rPr>
              <w:tab/>
            </w:r>
            <w:r w:rsidR="000E0A31" w:rsidRPr="000E0A31">
              <w:rPr>
                <w:rStyle w:val="af4"/>
                <w:rFonts w:ascii="Times New Roman" w:eastAsia="宋体" w:hAnsi="Times New Roman"/>
                <w:noProof/>
              </w:rPr>
              <w:t>地方标准</w:t>
            </w:r>
            <w:r w:rsidR="000E0A31" w:rsidRPr="000E0A31">
              <w:rPr>
                <w:rFonts w:ascii="Times New Roman" w:eastAsia="宋体" w:hAnsi="Times New Roman"/>
                <w:noProof/>
                <w:webHidden/>
              </w:rPr>
              <w:tab/>
            </w:r>
            <w:r w:rsidRPr="000E0A31">
              <w:rPr>
                <w:rFonts w:ascii="Times New Roman" w:eastAsia="宋体" w:hAnsi="Times New Roman"/>
                <w:noProof/>
                <w:webHidden/>
              </w:rPr>
              <w:fldChar w:fldCharType="begin"/>
            </w:r>
            <w:r w:rsidR="000E0A31" w:rsidRPr="000E0A31">
              <w:rPr>
                <w:rFonts w:ascii="Times New Roman" w:eastAsia="宋体" w:hAnsi="Times New Roman"/>
                <w:noProof/>
                <w:webHidden/>
              </w:rPr>
              <w:instrText xml:space="preserve"> PAGEREF _Toc8305615 \h </w:instrText>
            </w:r>
            <w:r w:rsidRPr="000E0A31">
              <w:rPr>
                <w:rFonts w:ascii="Times New Roman" w:eastAsia="宋体" w:hAnsi="Times New Roman"/>
                <w:noProof/>
                <w:webHidden/>
              </w:rPr>
            </w:r>
            <w:r w:rsidRPr="000E0A31">
              <w:rPr>
                <w:rFonts w:ascii="Times New Roman" w:eastAsia="宋体" w:hAnsi="Times New Roman"/>
                <w:noProof/>
                <w:webHidden/>
              </w:rPr>
              <w:fldChar w:fldCharType="separate"/>
            </w:r>
            <w:r w:rsidR="0032634D">
              <w:rPr>
                <w:rFonts w:ascii="Times New Roman" w:eastAsia="宋体" w:hAnsi="Times New Roman"/>
                <w:noProof/>
                <w:webHidden/>
              </w:rPr>
              <w:t>6</w:t>
            </w:r>
            <w:r w:rsidRPr="000E0A31">
              <w:rPr>
                <w:rFonts w:ascii="Times New Roman" w:eastAsia="宋体" w:hAnsi="Times New Roman"/>
                <w:noProof/>
                <w:webHidden/>
              </w:rPr>
              <w:fldChar w:fldCharType="end"/>
            </w:r>
          </w:hyperlink>
        </w:p>
        <w:p w:rsidR="000E0A31" w:rsidRPr="000E0A31" w:rsidRDefault="007A388F">
          <w:pPr>
            <w:pStyle w:val="22"/>
            <w:tabs>
              <w:tab w:val="left" w:pos="840"/>
              <w:tab w:val="right" w:leader="dot" w:pos="8296"/>
            </w:tabs>
            <w:rPr>
              <w:rFonts w:ascii="Times New Roman" w:eastAsia="宋体" w:hAnsi="Times New Roman"/>
              <w:noProof/>
              <w:kern w:val="2"/>
              <w:sz w:val="21"/>
            </w:rPr>
          </w:pPr>
          <w:hyperlink w:anchor="_Toc8305616" w:history="1">
            <w:r w:rsidR="000E0A31" w:rsidRPr="000E0A31">
              <w:rPr>
                <w:rStyle w:val="af4"/>
                <w:rFonts w:ascii="Times New Roman" w:eastAsia="宋体" w:hAnsi="Times New Roman"/>
                <w:noProof/>
              </w:rPr>
              <w:t>3.3.</w:t>
            </w:r>
            <w:r w:rsidR="000E0A31" w:rsidRPr="000E0A31">
              <w:rPr>
                <w:rFonts w:ascii="Times New Roman" w:eastAsia="宋体" w:hAnsi="Times New Roman"/>
                <w:noProof/>
                <w:kern w:val="2"/>
                <w:sz w:val="21"/>
              </w:rPr>
              <w:tab/>
            </w:r>
            <w:r w:rsidR="000E0A31" w:rsidRPr="000E0A31">
              <w:rPr>
                <w:rStyle w:val="af4"/>
                <w:rFonts w:ascii="Times New Roman" w:eastAsia="宋体" w:hAnsi="Times New Roman"/>
                <w:noProof/>
              </w:rPr>
              <w:t>减振降噪措施相关标准</w:t>
            </w:r>
            <w:r w:rsidR="000E0A31" w:rsidRPr="000E0A31">
              <w:rPr>
                <w:rFonts w:ascii="Times New Roman" w:eastAsia="宋体" w:hAnsi="Times New Roman"/>
                <w:noProof/>
                <w:webHidden/>
              </w:rPr>
              <w:tab/>
            </w:r>
            <w:r w:rsidRPr="000E0A31">
              <w:rPr>
                <w:rFonts w:ascii="Times New Roman" w:eastAsia="宋体" w:hAnsi="Times New Roman"/>
                <w:noProof/>
                <w:webHidden/>
              </w:rPr>
              <w:fldChar w:fldCharType="begin"/>
            </w:r>
            <w:r w:rsidR="000E0A31" w:rsidRPr="000E0A31">
              <w:rPr>
                <w:rFonts w:ascii="Times New Roman" w:eastAsia="宋体" w:hAnsi="Times New Roman"/>
                <w:noProof/>
                <w:webHidden/>
              </w:rPr>
              <w:instrText xml:space="preserve"> PAGEREF _Toc8305616 \h </w:instrText>
            </w:r>
            <w:r w:rsidRPr="000E0A31">
              <w:rPr>
                <w:rFonts w:ascii="Times New Roman" w:eastAsia="宋体" w:hAnsi="Times New Roman"/>
                <w:noProof/>
                <w:webHidden/>
              </w:rPr>
            </w:r>
            <w:r w:rsidRPr="000E0A31">
              <w:rPr>
                <w:rFonts w:ascii="Times New Roman" w:eastAsia="宋体" w:hAnsi="Times New Roman"/>
                <w:noProof/>
                <w:webHidden/>
              </w:rPr>
              <w:fldChar w:fldCharType="separate"/>
            </w:r>
            <w:r w:rsidR="0032634D">
              <w:rPr>
                <w:rFonts w:ascii="Times New Roman" w:eastAsia="宋体" w:hAnsi="Times New Roman"/>
                <w:noProof/>
                <w:webHidden/>
              </w:rPr>
              <w:t>6</w:t>
            </w:r>
            <w:r w:rsidRPr="000E0A31">
              <w:rPr>
                <w:rFonts w:ascii="Times New Roman" w:eastAsia="宋体" w:hAnsi="Times New Roman"/>
                <w:noProof/>
                <w:webHidden/>
              </w:rPr>
              <w:fldChar w:fldCharType="end"/>
            </w:r>
          </w:hyperlink>
        </w:p>
        <w:p w:rsidR="000E0A31" w:rsidRPr="000E0A31" w:rsidRDefault="007A388F">
          <w:pPr>
            <w:pStyle w:val="11"/>
            <w:tabs>
              <w:tab w:val="left" w:pos="440"/>
              <w:tab w:val="right" w:leader="dot" w:pos="8296"/>
            </w:tabs>
            <w:rPr>
              <w:rFonts w:ascii="Times New Roman" w:eastAsia="宋体" w:hAnsi="Times New Roman"/>
              <w:noProof/>
              <w:kern w:val="2"/>
              <w:sz w:val="21"/>
            </w:rPr>
          </w:pPr>
          <w:hyperlink w:anchor="_Toc8305617" w:history="1">
            <w:r w:rsidR="000E0A31" w:rsidRPr="000E0A31">
              <w:rPr>
                <w:rStyle w:val="af4"/>
                <w:rFonts w:ascii="Times New Roman" w:eastAsia="宋体" w:hAnsi="Times New Roman"/>
                <w:noProof/>
              </w:rPr>
              <w:t>4.</w:t>
            </w:r>
            <w:r w:rsidR="000E0A31" w:rsidRPr="000E0A31">
              <w:rPr>
                <w:rFonts w:ascii="Times New Roman" w:eastAsia="宋体" w:hAnsi="Times New Roman"/>
                <w:noProof/>
                <w:kern w:val="2"/>
                <w:sz w:val="21"/>
              </w:rPr>
              <w:tab/>
            </w:r>
            <w:r w:rsidR="000E0A31" w:rsidRPr="000E0A31">
              <w:rPr>
                <w:rStyle w:val="af4"/>
                <w:rFonts w:ascii="Times New Roman" w:eastAsia="宋体" w:hAnsi="Times New Roman"/>
                <w:noProof/>
              </w:rPr>
              <w:t>制定原则和技术路线</w:t>
            </w:r>
            <w:r w:rsidR="000E0A31" w:rsidRPr="000E0A31">
              <w:rPr>
                <w:rFonts w:ascii="Times New Roman" w:eastAsia="宋体" w:hAnsi="Times New Roman"/>
                <w:noProof/>
                <w:webHidden/>
              </w:rPr>
              <w:tab/>
            </w:r>
            <w:r w:rsidRPr="000E0A31">
              <w:rPr>
                <w:rFonts w:ascii="Times New Roman" w:eastAsia="宋体" w:hAnsi="Times New Roman"/>
                <w:noProof/>
                <w:webHidden/>
              </w:rPr>
              <w:fldChar w:fldCharType="begin"/>
            </w:r>
            <w:r w:rsidR="000E0A31" w:rsidRPr="000E0A31">
              <w:rPr>
                <w:rFonts w:ascii="Times New Roman" w:eastAsia="宋体" w:hAnsi="Times New Roman"/>
                <w:noProof/>
                <w:webHidden/>
              </w:rPr>
              <w:instrText xml:space="preserve"> PAGEREF _Toc8305617 \h </w:instrText>
            </w:r>
            <w:r w:rsidRPr="000E0A31">
              <w:rPr>
                <w:rFonts w:ascii="Times New Roman" w:eastAsia="宋体" w:hAnsi="Times New Roman"/>
                <w:noProof/>
                <w:webHidden/>
              </w:rPr>
            </w:r>
            <w:r w:rsidRPr="000E0A31">
              <w:rPr>
                <w:rFonts w:ascii="Times New Roman" w:eastAsia="宋体" w:hAnsi="Times New Roman"/>
                <w:noProof/>
                <w:webHidden/>
              </w:rPr>
              <w:fldChar w:fldCharType="separate"/>
            </w:r>
            <w:r w:rsidR="0032634D">
              <w:rPr>
                <w:rFonts w:ascii="Times New Roman" w:eastAsia="宋体" w:hAnsi="Times New Roman"/>
                <w:noProof/>
                <w:webHidden/>
              </w:rPr>
              <w:t>8</w:t>
            </w:r>
            <w:r w:rsidRPr="000E0A31">
              <w:rPr>
                <w:rFonts w:ascii="Times New Roman" w:eastAsia="宋体" w:hAnsi="Times New Roman"/>
                <w:noProof/>
                <w:webHidden/>
              </w:rPr>
              <w:fldChar w:fldCharType="end"/>
            </w:r>
          </w:hyperlink>
        </w:p>
        <w:p w:rsidR="000E0A31" w:rsidRPr="000E0A31" w:rsidRDefault="007A388F">
          <w:pPr>
            <w:pStyle w:val="22"/>
            <w:tabs>
              <w:tab w:val="left" w:pos="840"/>
              <w:tab w:val="right" w:leader="dot" w:pos="8296"/>
            </w:tabs>
            <w:rPr>
              <w:rFonts w:ascii="Times New Roman" w:eastAsia="宋体" w:hAnsi="Times New Roman"/>
              <w:noProof/>
              <w:kern w:val="2"/>
              <w:sz w:val="21"/>
            </w:rPr>
          </w:pPr>
          <w:hyperlink w:anchor="_Toc8305618" w:history="1">
            <w:r w:rsidR="000E0A31" w:rsidRPr="000E0A31">
              <w:rPr>
                <w:rStyle w:val="af4"/>
                <w:rFonts w:ascii="Times New Roman" w:eastAsia="宋体" w:hAnsi="Times New Roman"/>
                <w:noProof/>
              </w:rPr>
              <w:t>4.1.</w:t>
            </w:r>
            <w:r w:rsidR="000E0A31" w:rsidRPr="000E0A31">
              <w:rPr>
                <w:rFonts w:ascii="Times New Roman" w:eastAsia="宋体" w:hAnsi="Times New Roman"/>
                <w:noProof/>
                <w:kern w:val="2"/>
                <w:sz w:val="21"/>
              </w:rPr>
              <w:tab/>
            </w:r>
            <w:r w:rsidR="000E0A31" w:rsidRPr="000E0A31">
              <w:rPr>
                <w:rStyle w:val="af4"/>
                <w:rFonts w:ascii="Times New Roman" w:eastAsia="宋体" w:hAnsi="Times New Roman"/>
                <w:noProof/>
              </w:rPr>
              <w:t>制定原则</w:t>
            </w:r>
            <w:r w:rsidR="000E0A31" w:rsidRPr="000E0A31">
              <w:rPr>
                <w:rFonts w:ascii="Times New Roman" w:eastAsia="宋体" w:hAnsi="Times New Roman"/>
                <w:noProof/>
                <w:webHidden/>
              </w:rPr>
              <w:tab/>
            </w:r>
            <w:r w:rsidRPr="000E0A31">
              <w:rPr>
                <w:rFonts w:ascii="Times New Roman" w:eastAsia="宋体" w:hAnsi="Times New Roman"/>
                <w:noProof/>
                <w:webHidden/>
              </w:rPr>
              <w:fldChar w:fldCharType="begin"/>
            </w:r>
            <w:r w:rsidR="000E0A31" w:rsidRPr="000E0A31">
              <w:rPr>
                <w:rFonts w:ascii="Times New Roman" w:eastAsia="宋体" w:hAnsi="Times New Roman"/>
                <w:noProof/>
                <w:webHidden/>
              </w:rPr>
              <w:instrText xml:space="preserve"> PAGEREF _Toc8305618 \h </w:instrText>
            </w:r>
            <w:r w:rsidRPr="000E0A31">
              <w:rPr>
                <w:rFonts w:ascii="Times New Roman" w:eastAsia="宋体" w:hAnsi="Times New Roman"/>
                <w:noProof/>
                <w:webHidden/>
              </w:rPr>
            </w:r>
            <w:r w:rsidRPr="000E0A31">
              <w:rPr>
                <w:rFonts w:ascii="Times New Roman" w:eastAsia="宋体" w:hAnsi="Times New Roman"/>
                <w:noProof/>
                <w:webHidden/>
              </w:rPr>
              <w:fldChar w:fldCharType="separate"/>
            </w:r>
            <w:r w:rsidR="0032634D">
              <w:rPr>
                <w:rFonts w:ascii="Times New Roman" w:eastAsia="宋体" w:hAnsi="Times New Roman"/>
                <w:noProof/>
                <w:webHidden/>
              </w:rPr>
              <w:t>8</w:t>
            </w:r>
            <w:r w:rsidRPr="000E0A31">
              <w:rPr>
                <w:rFonts w:ascii="Times New Roman" w:eastAsia="宋体" w:hAnsi="Times New Roman"/>
                <w:noProof/>
                <w:webHidden/>
              </w:rPr>
              <w:fldChar w:fldCharType="end"/>
            </w:r>
          </w:hyperlink>
        </w:p>
        <w:p w:rsidR="000E0A31" w:rsidRPr="000E0A31" w:rsidRDefault="007A388F">
          <w:pPr>
            <w:pStyle w:val="22"/>
            <w:tabs>
              <w:tab w:val="left" w:pos="840"/>
              <w:tab w:val="right" w:leader="dot" w:pos="8296"/>
            </w:tabs>
            <w:rPr>
              <w:rFonts w:ascii="Times New Roman" w:eastAsia="宋体" w:hAnsi="Times New Roman"/>
              <w:noProof/>
              <w:kern w:val="2"/>
              <w:sz w:val="21"/>
            </w:rPr>
          </w:pPr>
          <w:hyperlink w:anchor="_Toc8305619" w:history="1">
            <w:r w:rsidR="000E0A31" w:rsidRPr="000E0A31">
              <w:rPr>
                <w:rStyle w:val="af4"/>
                <w:rFonts w:ascii="Times New Roman" w:eastAsia="宋体" w:hAnsi="Times New Roman"/>
                <w:noProof/>
              </w:rPr>
              <w:t>4.2.</w:t>
            </w:r>
            <w:r w:rsidR="000E0A31" w:rsidRPr="000E0A31">
              <w:rPr>
                <w:rFonts w:ascii="Times New Roman" w:eastAsia="宋体" w:hAnsi="Times New Roman"/>
                <w:noProof/>
                <w:kern w:val="2"/>
                <w:sz w:val="21"/>
              </w:rPr>
              <w:tab/>
            </w:r>
            <w:r w:rsidR="000E0A31" w:rsidRPr="000E0A31">
              <w:rPr>
                <w:rStyle w:val="af4"/>
                <w:rFonts w:ascii="Times New Roman" w:eastAsia="宋体" w:hAnsi="Times New Roman"/>
                <w:noProof/>
              </w:rPr>
              <w:t>技术路线</w:t>
            </w:r>
            <w:r w:rsidR="000E0A31" w:rsidRPr="000E0A31">
              <w:rPr>
                <w:rFonts w:ascii="Times New Roman" w:eastAsia="宋体" w:hAnsi="Times New Roman"/>
                <w:noProof/>
                <w:webHidden/>
              </w:rPr>
              <w:tab/>
            </w:r>
            <w:r w:rsidRPr="000E0A31">
              <w:rPr>
                <w:rFonts w:ascii="Times New Roman" w:eastAsia="宋体" w:hAnsi="Times New Roman"/>
                <w:noProof/>
                <w:webHidden/>
              </w:rPr>
              <w:fldChar w:fldCharType="begin"/>
            </w:r>
            <w:r w:rsidR="000E0A31" w:rsidRPr="000E0A31">
              <w:rPr>
                <w:rFonts w:ascii="Times New Roman" w:eastAsia="宋体" w:hAnsi="Times New Roman"/>
                <w:noProof/>
                <w:webHidden/>
              </w:rPr>
              <w:instrText xml:space="preserve"> PAGEREF _Toc8305619 \h </w:instrText>
            </w:r>
            <w:r w:rsidRPr="000E0A31">
              <w:rPr>
                <w:rFonts w:ascii="Times New Roman" w:eastAsia="宋体" w:hAnsi="Times New Roman"/>
                <w:noProof/>
                <w:webHidden/>
              </w:rPr>
            </w:r>
            <w:r w:rsidRPr="000E0A31">
              <w:rPr>
                <w:rFonts w:ascii="Times New Roman" w:eastAsia="宋体" w:hAnsi="Times New Roman"/>
                <w:noProof/>
                <w:webHidden/>
              </w:rPr>
              <w:fldChar w:fldCharType="separate"/>
            </w:r>
            <w:r w:rsidR="0032634D">
              <w:rPr>
                <w:rFonts w:ascii="Times New Roman" w:eastAsia="宋体" w:hAnsi="Times New Roman"/>
                <w:noProof/>
                <w:webHidden/>
              </w:rPr>
              <w:t>8</w:t>
            </w:r>
            <w:r w:rsidRPr="000E0A31">
              <w:rPr>
                <w:rFonts w:ascii="Times New Roman" w:eastAsia="宋体" w:hAnsi="Times New Roman"/>
                <w:noProof/>
                <w:webHidden/>
              </w:rPr>
              <w:fldChar w:fldCharType="end"/>
            </w:r>
          </w:hyperlink>
        </w:p>
        <w:p w:rsidR="000E0A31" w:rsidRPr="000E0A31" w:rsidRDefault="007A388F">
          <w:pPr>
            <w:pStyle w:val="11"/>
            <w:tabs>
              <w:tab w:val="left" w:pos="440"/>
              <w:tab w:val="right" w:leader="dot" w:pos="8296"/>
            </w:tabs>
            <w:rPr>
              <w:rFonts w:ascii="Times New Roman" w:eastAsia="宋体" w:hAnsi="Times New Roman"/>
              <w:noProof/>
              <w:kern w:val="2"/>
              <w:sz w:val="21"/>
            </w:rPr>
          </w:pPr>
          <w:hyperlink w:anchor="_Toc8305620" w:history="1">
            <w:r w:rsidR="000E0A31" w:rsidRPr="000E0A31">
              <w:rPr>
                <w:rStyle w:val="af4"/>
                <w:rFonts w:ascii="Times New Roman" w:eastAsia="宋体" w:hAnsi="Times New Roman"/>
                <w:noProof/>
              </w:rPr>
              <w:t>5.</w:t>
            </w:r>
            <w:r w:rsidR="000E0A31" w:rsidRPr="000E0A31">
              <w:rPr>
                <w:rFonts w:ascii="Times New Roman" w:eastAsia="宋体" w:hAnsi="Times New Roman"/>
                <w:noProof/>
                <w:kern w:val="2"/>
                <w:sz w:val="21"/>
              </w:rPr>
              <w:tab/>
            </w:r>
            <w:r w:rsidR="000E0A31" w:rsidRPr="000E0A31">
              <w:rPr>
                <w:rStyle w:val="af4"/>
                <w:rFonts w:ascii="Times New Roman" w:eastAsia="宋体" w:hAnsi="Times New Roman"/>
                <w:noProof/>
              </w:rPr>
              <w:t>主要内容与说明</w:t>
            </w:r>
            <w:r w:rsidR="000E0A31" w:rsidRPr="000E0A31">
              <w:rPr>
                <w:rFonts w:ascii="Times New Roman" w:eastAsia="宋体" w:hAnsi="Times New Roman"/>
                <w:noProof/>
                <w:webHidden/>
              </w:rPr>
              <w:tab/>
            </w:r>
            <w:r w:rsidRPr="000E0A31">
              <w:rPr>
                <w:rFonts w:ascii="Times New Roman" w:eastAsia="宋体" w:hAnsi="Times New Roman"/>
                <w:noProof/>
                <w:webHidden/>
              </w:rPr>
              <w:fldChar w:fldCharType="begin"/>
            </w:r>
            <w:r w:rsidR="000E0A31" w:rsidRPr="000E0A31">
              <w:rPr>
                <w:rFonts w:ascii="Times New Roman" w:eastAsia="宋体" w:hAnsi="Times New Roman"/>
                <w:noProof/>
                <w:webHidden/>
              </w:rPr>
              <w:instrText xml:space="preserve"> PAGEREF _Toc8305620 \h </w:instrText>
            </w:r>
            <w:r w:rsidRPr="000E0A31">
              <w:rPr>
                <w:rFonts w:ascii="Times New Roman" w:eastAsia="宋体" w:hAnsi="Times New Roman"/>
                <w:noProof/>
                <w:webHidden/>
              </w:rPr>
            </w:r>
            <w:r w:rsidRPr="000E0A31">
              <w:rPr>
                <w:rFonts w:ascii="Times New Roman" w:eastAsia="宋体" w:hAnsi="Times New Roman"/>
                <w:noProof/>
                <w:webHidden/>
              </w:rPr>
              <w:fldChar w:fldCharType="separate"/>
            </w:r>
            <w:r w:rsidR="0032634D">
              <w:rPr>
                <w:rFonts w:ascii="Times New Roman" w:eastAsia="宋体" w:hAnsi="Times New Roman"/>
                <w:noProof/>
                <w:webHidden/>
              </w:rPr>
              <w:t>10</w:t>
            </w:r>
            <w:r w:rsidRPr="000E0A31">
              <w:rPr>
                <w:rFonts w:ascii="Times New Roman" w:eastAsia="宋体" w:hAnsi="Times New Roman"/>
                <w:noProof/>
                <w:webHidden/>
              </w:rPr>
              <w:fldChar w:fldCharType="end"/>
            </w:r>
          </w:hyperlink>
        </w:p>
        <w:p w:rsidR="000E0A31" w:rsidRPr="000E0A31" w:rsidRDefault="007A388F">
          <w:pPr>
            <w:pStyle w:val="22"/>
            <w:tabs>
              <w:tab w:val="left" w:pos="840"/>
              <w:tab w:val="right" w:leader="dot" w:pos="8296"/>
            </w:tabs>
            <w:rPr>
              <w:rFonts w:ascii="Times New Roman" w:eastAsia="宋体" w:hAnsi="Times New Roman"/>
              <w:noProof/>
              <w:kern w:val="2"/>
              <w:sz w:val="21"/>
            </w:rPr>
          </w:pPr>
          <w:hyperlink w:anchor="_Toc8305621" w:history="1">
            <w:r w:rsidR="000E0A31" w:rsidRPr="000E0A31">
              <w:rPr>
                <w:rStyle w:val="af4"/>
                <w:rFonts w:ascii="Times New Roman" w:eastAsia="宋体" w:hAnsi="Times New Roman"/>
                <w:noProof/>
              </w:rPr>
              <w:t>5.1.</w:t>
            </w:r>
            <w:r w:rsidR="000E0A31" w:rsidRPr="000E0A31">
              <w:rPr>
                <w:rFonts w:ascii="Times New Roman" w:eastAsia="宋体" w:hAnsi="Times New Roman"/>
                <w:noProof/>
                <w:kern w:val="2"/>
                <w:sz w:val="21"/>
              </w:rPr>
              <w:tab/>
            </w:r>
            <w:r w:rsidR="000E0A31" w:rsidRPr="000E0A31">
              <w:rPr>
                <w:rStyle w:val="af4"/>
                <w:rFonts w:ascii="Times New Roman" w:eastAsia="宋体" w:hAnsi="Times New Roman"/>
                <w:noProof/>
              </w:rPr>
              <w:t>适用范围</w:t>
            </w:r>
            <w:r w:rsidR="000E0A31" w:rsidRPr="000E0A31">
              <w:rPr>
                <w:rFonts w:ascii="Times New Roman" w:eastAsia="宋体" w:hAnsi="Times New Roman"/>
                <w:noProof/>
                <w:webHidden/>
              </w:rPr>
              <w:tab/>
            </w:r>
            <w:r w:rsidRPr="000E0A31">
              <w:rPr>
                <w:rFonts w:ascii="Times New Roman" w:eastAsia="宋体" w:hAnsi="Times New Roman"/>
                <w:noProof/>
                <w:webHidden/>
              </w:rPr>
              <w:fldChar w:fldCharType="begin"/>
            </w:r>
            <w:r w:rsidR="000E0A31" w:rsidRPr="000E0A31">
              <w:rPr>
                <w:rFonts w:ascii="Times New Roman" w:eastAsia="宋体" w:hAnsi="Times New Roman"/>
                <w:noProof/>
                <w:webHidden/>
              </w:rPr>
              <w:instrText xml:space="preserve"> PAGEREF _Toc8305621 \h </w:instrText>
            </w:r>
            <w:r w:rsidRPr="000E0A31">
              <w:rPr>
                <w:rFonts w:ascii="Times New Roman" w:eastAsia="宋体" w:hAnsi="Times New Roman"/>
                <w:noProof/>
                <w:webHidden/>
              </w:rPr>
            </w:r>
            <w:r w:rsidRPr="000E0A31">
              <w:rPr>
                <w:rFonts w:ascii="Times New Roman" w:eastAsia="宋体" w:hAnsi="Times New Roman"/>
                <w:noProof/>
                <w:webHidden/>
              </w:rPr>
              <w:fldChar w:fldCharType="separate"/>
            </w:r>
            <w:r w:rsidR="0032634D">
              <w:rPr>
                <w:rFonts w:ascii="Times New Roman" w:eastAsia="宋体" w:hAnsi="Times New Roman"/>
                <w:noProof/>
                <w:webHidden/>
              </w:rPr>
              <w:t>10</w:t>
            </w:r>
            <w:r w:rsidRPr="000E0A31">
              <w:rPr>
                <w:rFonts w:ascii="Times New Roman" w:eastAsia="宋体" w:hAnsi="Times New Roman"/>
                <w:noProof/>
                <w:webHidden/>
              </w:rPr>
              <w:fldChar w:fldCharType="end"/>
            </w:r>
          </w:hyperlink>
        </w:p>
        <w:p w:rsidR="000E0A31" w:rsidRPr="000E0A31" w:rsidRDefault="007A388F">
          <w:pPr>
            <w:pStyle w:val="22"/>
            <w:tabs>
              <w:tab w:val="left" w:pos="840"/>
              <w:tab w:val="right" w:leader="dot" w:pos="8296"/>
            </w:tabs>
            <w:rPr>
              <w:rFonts w:ascii="Times New Roman" w:eastAsia="宋体" w:hAnsi="Times New Roman"/>
              <w:noProof/>
              <w:kern w:val="2"/>
              <w:sz w:val="21"/>
            </w:rPr>
          </w:pPr>
          <w:hyperlink w:anchor="_Toc8305622" w:history="1">
            <w:r w:rsidR="000E0A31" w:rsidRPr="000E0A31">
              <w:rPr>
                <w:rStyle w:val="af4"/>
                <w:rFonts w:ascii="Times New Roman" w:eastAsia="宋体" w:hAnsi="Times New Roman"/>
                <w:noProof/>
              </w:rPr>
              <w:t>5.2.</w:t>
            </w:r>
            <w:r w:rsidR="000E0A31" w:rsidRPr="000E0A31">
              <w:rPr>
                <w:rFonts w:ascii="Times New Roman" w:eastAsia="宋体" w:hAnsi="Times New Roman"/>
                <w:noProof/>
                <w:kern w:val="2"/>
                <w:sz w:val="21"/>
              </w:rPr>
              <w:tab/>
            </w:r>
            <w:r w:rsidR="000E0A31" w:rsidRPr="000E0A31">
              <w:rPr>
                <w:rStyle w:val="af4"/>
                <w:rFonts w:ascii="Times New Roman" w:eastAsia="宋体" w:hAnsi="Times New Roman"/>
                <w:noProof/>
              </w:rPr>
              <w:t>术语与定义</w:t>
            </w:r>
            <w:r w:rsidR="000E0A31" w:rsidRPr="000E0A31">
              <w:rPr>
                <w:rFonts w:ascii="Times New Roman" w:eastAsia="宋体" w:hAnsi="Times New Roman"/>
                <w:noProof/>
                <w:webHidden/>
              </w:rPr>
              <w:tab/>
            </w:r>
            <w:r w:rsidRPr="000E0A31">
              <w:rPr>
                <w:rFonts w:ascii="Times New Roman" w:eastAsia="宋体" w:hAnsi="Times New Roman"/>
                <w:noProof/>
                <w:webHidden/>
              </w:rPr>
              <w:fldChar w:fldCharType="begin"/>
            </w:r>
            <w:r w:rsidR="000E0A31" w:rsidRPr="000E0A31">
              <w:rPr>
                <w:rFonts w:ascii="Times New Roman" w:eastAsia="宋体" w:hAnsi="Times New Roman"/>
                <w:noProof/>
                <w:webHidden/>
              </w:rPr>
              <w:instrText xml:space="preserve"> PAGEREF _Toc8305622 \h </w:instrText>
            </w:r>
            <w:r w:rsidRPr="000E0A31">
              <w:rPr>
                <w:rFonts w:ascii="Times New Roman" w:eastAsia="宋体" w:hAnsi="Times New Roman"/>
                <w:noProof/>
                <w:webHidden/>
              </w:rPr>
            </w:r>
            <w:r w:rsidRPr="000E0A31">
              <w:rPr>
                <w:rFonts w:ascii="Times New Roman" w:eastAsia="宋体" w:hAnsi="Times New Roman"/>
                <w:noProof/>
                <w:webHidden/>
              </w:rPr>
              <w:fldChar w:fldCharType="separate"/>
            </w:r>
            <w:r w:rsidR="0032634D">
              <w:rPr>
                <w:rFonts w:ascii="Times New Roman" w:eastAsia="宋体" w:hAnsi="Times New Roman"/>
                <w:noProof/>
                <w:webHidden/>
              </w:rPr>
              <w:t>10</w:t>
            </w:r>
            <w:r w:rsidRPr="000E0A31">
              <w:rPr>
                <w:rFonts w:ascii="Times New Roman" w:eastAsia="宋体" w:hAnsi="Times New Roman"/>
                <w:noProof/>
                <w:webHidden/>
              </w:rPr>
              <w:fldChar w:fldCharType="end"/>
            </w:r>
          </w:hyperlink>
        </w:p>
        <w:p w:rsidR="000E0A31" w:rsidRPr="000E0A31" w:rsidRDefault="007A388F">
          <w:pPr>
            <w:pStyle w:val="22"/>
            <w:tabs>
              <w:tab w:val="left" w:pos="840"/>
              <w:tab w:val="right" w:leader="dot" w:pos="8296"/>
            </w:tabs>
            <w:rPr>
              <w:rFonts w:ascii="Times New Roman" w:eastAsia="宋体" w:hAnsi="Times New Roman"/>
              <w:noProof/>
              <w:kern w:val="2"/>
              <w:sz w:val="21"/>
            </w:rPr>
          </w:pPr>
          <w:hyperlink w:anchor="_Toc8305623" w:history="1">
            <w:r w:rsidR="000E0A31" w:rsidRPr="000E0A31">
              <w:rPr>
                <w:rStyle w:val="af4"/>
                <w:rFonts w:ascii="Times New Roman" w:eastAsia="宋体" w:hAnsi="Times New Roman"/>
                <w:noProof/>
              </w:rPr>
              <w:t>5.3.</w:t>
            </w:r>
            <w:r w:rsidR="000E0A31" w:rsidRPr="000E0A31">
              <w:rPr>
                <w:rFonts w:ascii="Times New Roman" w:eastAsia="宋体" w:hAnsi="Times New Roman"/>
                <w:noProof/>
                <w:kern w:val="2"/>
                <w:sz w:val="21"/>
              </w:rPr>
              <w:tab/>
            </w:r>
            <w:r w:rsidR="000E0A31" w:rsidRPr="000E0A31">
              <w:rPr>
                <w:rStyle w:val="af4"/>
                <w:rFonts w:ascii="Times New Roman" w:eastAsia="宋体" w:hAnsi="Times New Roman"/>
                <w:noProof/>
              </w:rPr>
              <w:t>适用标准及测量方法</w:t>
            </w:r>
            <w:r w:rsidR="000E0A31" w:rsidRPr="000E0A31">
              <w:rPr>
                <w:rFonts w:ascii="Times New Roman" w:eastAsia="宋体" w:hAnsi="Times New Roman"/>
                <w:noProof/>
                <w:webHidden/>
              </w:rPr>
              <w:tab/>
            </w:r>
            <w:r w:rsidRPr="000E0A31">
              <w:rPr>
                <w:rFonts w:ascii="Times New Roman" w:eastAsia="宋体" w:hAnsi="Times New Roman"/>
                <w:noProof/>
                <w:webHidden/>
              </w:rPr>
              <w:fldChar w:fldCharType="begin"/>
            </w:r>
            <w:r w:rsidR="000E0A31" w:rsidRPr="000E0A31">
              <w:rPr>
                <w:rFonts w:ascii="Times New Roman" w:eastAsia="宋体" w:hAnsi="Times New Roman"/>
                <w:noProof/>
                <w:webHidden/>
              </w:rPr>
              <w:instrText xml:space="preserve"> PAGEREF _Toc8305623 \h </w:instrText>
            </w:r>
            <w:r w:rsidRPr="000E0A31">
              <w:rPr>
                <w:rFonts w:ascii="Times New Roman" w:eastAsia="宋体" w:hAnsi="Times New Roman"/>
                <w:noProof/>
                <w:webHidden/>
              </w:rPr>
            </w:r>
            <w:r w:rsidRPr="000E0A31">
              <w:rPr>
                <w:rFonts w:ascii="Times New Roman" w:eastAsia="宋体" w:hAnsi="Times New Roman"/>
                <w:noProof/>
                <w:webHidden/>
              </w:rPr>
              <w:fldChar w:fldCharType="separate"/>
            </w:r>
            <w:r w:rsidR="0032634D">
              <w:rPr>
                <w:rFonts w:ascii="Times New Roman" w:eastAsia="宋体" w:hAnsi="Times New Roman"/>
                <w:noProof/>
                <w:webHidden/>
              </w:rPr>
              <w:t>11</w:t>
            </w:r>
            <w:r w:rsidRPr="000E0A31">
              <w:rPr>
                <w:rFonts w:ascii="Times New Roman" w:eastAsia="宋体" w:hAnsi="Times New Roman"/>
                <w:noProof/>
                <w:webHidden/>
              </w:rPr>
              <w:fldChar w:fldCharType="end"/>
            </w:r>
          </w:hyperlink>
        </w:p>
        <w:p w:rsidR="000E0A31" w:rsidRPr="000E0A31" w:rsidRDefault="007A388F">
          <w:pPr>
            <w:pStyle w:val="22"/>
            <w:tabs>
              <w:tab w:val="left" w:pos="840"/>
              <w:tab w:val="right" w:leader="dot" w:pos="8296"/>
            </w:tabs>
            <w:rPr>
              <w:rFonts w:ascii="Times New Roman" w:eastAsia="宋体" w:hAnsi="Times New Roman"/>
              <w:noProof/>
              <w:kern w:val="2"/>
              <w:sz w:val="21"/>
            </w:rPr>
          </w:pPr>
          <w:hyperlink w:anchor="_Toc8305624" w:history="1">
            <w:r w:rsidR="000E0A31" w:rsidRPr="000E0A31">
              <w:rPr>
                <w:rStyle w:val="af4"/>
                <w:rFonts w:ascii="Times New Roman" w:eastAsia="宋体" w:hAnsi="Times New Roman"/>
                <w:noProof/>
              </w:rPr>
              <w:t>5.4.</w:t>
            </w:r>
            <w:r w:rsidR="000E0A31" w:rsidRPr="000E0A31">
              <w:rPr>
                <w:rFonts w:ascii="Times New Roman" w:eastAsia="宋体" w:hAnsi="Times New Roman"/>
                <w:noProof/>
                <w:kern w:val="2"/>
                <w:sz w:val="21"/>
              </w:rPr>
              <w:tab/>
            </w:r>
            <w:r w:rsidR="000E0A31" w:rsidRPr="000E0A31">
              <w:rPr>
                <w:rStyle w:val="af4"/>
                <w:rFonts w:ascii="Times New Roman" w:eastAsia="宋体" w:hAnsi="Times New Roman"/>
                <w:noProof/>
              </w:rPr>
              <w:t>振</w:t>
            </w:r>
            <w:r w:rsidR="000E0A31" w:rsidRPr="000E0A31">
              <w:rPr>
                <w:rStyle w:val="af4"/>
                <w:rFonts w:ascii="Times New Roman" w:eastAsia="宋体" w:hAnsi="Times New Roman"/>
                <w:noProof/>
              </w:rPr>
              <w:t>动</w:t>
            </w:r>
            <w:r w:rsidR="000E0A31" w:rsidRPr="000E0A31">
              <w:rPr>
                <w:rStyle w:val="af4"/>
                <w:rFonts w:ascii="Times New Roman" w:eastAsia="宋体" w:hAnsi="Times New Roman"/>
                <w:noProof/>
              </w:rPr>
              <w:t>预测</w:t>
            </w:r>
            <w:r w:rsidR="000E0A31" w:rsidRPr="000E0A31">
              <w:rPr>
                <w:rFonts w:ascii="Times New Roman" w:eastAsia="宋体" w:hAnsi="Times New Roman"/>
                <w:noProof/>
                <w:webHidden/>
              </w:rPr>
              <w:tab/>
            </w:r>
            <w:r w:rsidRPr="000E0A31">
              <w:rPr>
                <w:rFonts w:ascii="Times New Roman" w:eastAsia="宋体" w:hAnsi="Times New Roman"/>
                <w:noProof/>
                <w:webHidden/>
              </w:rPr>
              <w:fldChar w:fldCharType="begin"/>
            </w:r>
            <w:r w:rsidR="000E0A31" w:rsidRPr="000E0A31">
              <w:rPr>
                <w:rFonts w:ascii="Times New Roman" w:eastAsia="宋体" w:hAnsi="Times New Roman"/>
                <w:noProof/>
                <w:webHidden/>
              </w:rPr>
              <w:instrText xml:space="preserve"> PAGEREF _Toc8305624 \h </w:instrText>
            </w:r>
            <w:r w:rsidRPr="000E0A31">
              <w:rPr>
                <w:rFonts w:ascii="Times New Roman" w:eastAsia="宋体" w:hAnsi="Times New Roman"/>
                <w:noProof/>
                <w:webHidden/>
              </w:rPr>
            </w:r>
            <w:r w:rsidRPr="000E0A31">
              <w:rPr>
                <w:rFonts w:ascii="Times New Roman" w:eastAsia="宋体" w:hAnsi="Times New Roman"/>
                <w:noProof/>
                <w:webHidden/>
              </w:rPr>
              <w:fldChar w:fldCharType="separate"/>
            </w:r>
            <w:r w:rsidR="0032634D">
              <w:rPr>
                <w:rFonts w:ascii="Times New Roman" w:eastAsia="宋体" w:hAnsi="Times New Roman"/>
                <w:noProof/>
                <w:webHidden/>
              </w:rPr>
              <w:t>17</w:t>
            </w:r>
            <w:r w:rsidRPr="000E0A31">
              <w:rPr>
                <w:rFonts w:ascii="Times New Roman" w:eastAsia="宋体" w:hAnsi="Times New Roman"/>
                <w:noProof/>
                <w:webHidden/>
              </w:rPr>
              <w:fldChar w:fldCharType="end"/>
            </w:r>
          </w:hyperlink>
        </w:p>
        <w:p w:rsidR="000E0A31" w:rsidRPr="000E0A31" w:rsidRDefault="007A388F">
          <w:pPr>
            <w:pStyle w:val="22"/>
            <w:tabs>
              <w:tab w:val="left" w:pos="840"/>
              <w:tab w:val="right" w:leader="dot" w:pos="8296"/>
            </w:tabs>
            <w:rPr>
              <w:rFonts w:ascii="Times New Roman" w:eastAsia="宋体" w:hAnsi="Times New Roman"/>
              <w:noProof/>
              <w:kern w:val="2"/>
              <w:sz w:val="21"/>
            </w:rPr>
          </w:pPr>
          <w:hyperlink w:anchor="_Toc8305625" w:history="1">
            <w:r w:rsidR="000E0A31" w:rsidRPr="000E0A31">
              <w:rPr>
                <w:rStyle w:val="af4"/>
                <w:rFonts w:ascii="Times New Roman" w:eastAsia="宋体" w:hAnsi="Times New Roman"/>
                <w:noProof/>
              </w:rPr>
              <w:t>5.5.</w:t>
            </w:r>
            <w:r w:rsidR="000E0A31" w:rsidRPr="000E0A31">
              <w:rPr>
                <w:rFonts w:ascii="Times New Roman" w:eastAsia="宋体" w:hAnsi="Times New Roman"/>
                <w:noProof/>
                <w:kern w:val="2"/>
                <w:sz w:val="21"/>
              </w:rPr>
              <w:tab/>
            </w:r>
            <w:r w:rsidR="000E0A31" w:rsidRPr="000E0A31">
              <w:rPr>
                <w:rStyle w:val="af4"/>
                <w:rFonts w:ascii="Times New Roman" w:eastAsia="宋体" w:hAnsi="Times New Roman"/>
                <w:noProof/>
              </w:rPr>
              <w:t>振动控制</w:t>
            </w:r>
            <w:r w:rsidR="000E0A31" w:rsidRPr="000E0A31">
              <w:rPr>
                <w:rFonts w:ascii="Times New Roman" w:eastAsia="宋体" w:hAnsi="Times New Roman"/>
                <w:noProof/>
                <w:webHidden/>
              </w:rPr>
              <w:tab/>
            </w:r>
            <w:r w:rsidRPr="000E0A31">
              <w:rPr>
                <w:rFonts w:ascii="Times New Roman" w:eastAsia="宋体" w:hAnsi="Times New Roman"/>
                <w:noProof/>
                <w:webHidden/>
              </w:rPr>
              <w:fldChar w:fldCharType="begin"/>
            </w:r>
            <w:r w:rsidR="000E0A31" w:rsidRPr="000E0A31">
              <w:rPr>
                <w:rFonts w:ascii="Times New Roman" w:eastAsia="宋体" w:hAnsi="Times New Roman"/>
                <w:noProof/>
                <w:webHidden/>
              </w:rPr>
              <w:instrText xml:space="preserve"> PAGEREF _Toc8305625 \h </w:instrText>
            </w:r>
            <w:r w:rsidRPr="000E0A31">
              <w:rPr>
                <w:rFonts w:ascii="Times New Roman" w:eastAsia="宋体" w:hAnsi="Times New Roman"/>
                <w:noProof/>
                <w:webHidden/>
              </w:rPr>
            </w:r>
            <w:r w:rsidRPr="000E0A31">
              <w:rPr>
                <w:rFonts w:ascii="Times New Roman" w:eastAsia="宋体" w:hAnsi="Times New Roman"/>
                <w:noProof/>
                <w:webHidden/>
              </w:rPr>
              <w:fldChar w:fldCharType="separate"/>
            </w:r>
            <w:r w:rsidR="0032634D">
              <w:rPr>
                <w:rFonts w:ascii="Times New Roman" w:eastAsia="宋体" w:hAnsi="Times New Roman"/>
                <w:noProof/>
                <w:webHidden/>
              </w:rPr>
              <w:t>25</w:t>
            </w:r>
            <w:r w:rsidRPr="000E0A31">
              <w:rPr>
                <w:rFonts w:ascii="Times New Roman" w:eastAsia="宋体" w:hAnsi="Times New Roman"/>
                <w:noProof/>
                <w:webHidden/>
              </w:rPr>
              <w:fldChar w:fldCharType="end"/>
            </w:r>
          </w:hyperlink>
        </w:p>
        <w:p w:rsidR="000E0A31" w:rsidRPr="000E0A31" w:rsidRDefault="007A388F">
          <w:pPr>
            <w:pStyle w:val="30"/>
            <w:tabs>
              <w:tab w:val="left" w:pos="1260"/>
              <w:tab w:val="right" w:leader="dot" w:pos="8296"/>
            </w:tabs>
            <w:rPr>
              <w:rFonts w:ascii="Times New Roman" w:eastAsia="宋体" w:hAnsi="Times New Roman"/>
              <w:noProof/>
              <w:kern w:val="2"/>
              <w:sz w:val="21"/>
            </w:rPr>
          </w:pPr>
          <w:hyperlink w:anchor="_Toc8305626" w:history="1">
            <w:r w:rsidR="000E0A31" w:rsidRPr="000E0A31">
              <w:rPr>
                <w:rStyle w:val="af4"/>
                <w:rFonts w:ascii="Times New Roman" w:eastAsia="宋体" w:hAnsi="Times New Roman"/>
                <w:noProof/>
              </w:rPr>
              <w:t>5.5.1.</w:t>
            </w:r>
            <w:r w:rsidR="000E0A31" w:rsidRPr="000E0A31">
              <w:rPr>
                <w:rFonts w:ascii="Times New Roman" w:eastAsia="宋体" w:hAnsi="Times New Roman"/>
                <w:noProof/>
                <w:kern w:val="2"/>
                <w:sz w:val="21"/>
              </w:rPr>
              <w:tab/>
            </w:r>
            <w:r w:rsidR="000E0A31" w:rsidRPr="000E0A31">
              <w:rPr>
                <w:rStyle w:val="af4"/>
                <w:rFonts w:ascii="Times New Roman" w:eastAsia="宋体" w:hAnsi="Times New Roman"/>
                <w:noProof/>
              </w:rPr>
              <w:t>总体要求</w:t>
            </w:r>
            <w:r w:rsidR="000E0A31" w:rsidRPr="000E0A31">
              <w:rPr>
                <w:rFonts w:ascii="Times New Roman" w:eastAsia="宋体" w:hAnsi="Times New Roman"/>
                <w:noProof/>
                <w:webHidden/>
              </w:rPr>
              <w:tab/>
            </w:r>
            <w:r w:rsidRPr="000E0A31">
              <w:rPr>
                <w:rFonts w:ascii="Times New Roman" w:eastAsia="宋体" w:hAnsi="Times New Roman"/>
                <w:noProof/>
                <w:webHidden/>
              </w:rPr>
              <w:fldChar w:fldCharType="begin"/>
            </w:r>
            <w:r w:rsidR="000E0A31" w:rsidRPr="000E0A31">
              <w:rPr>
                <w:rFonts w:ascii="Times New Roman" w:eastAsia="宋体" w:hAnsi="Times New Roman"/>
                <w:noProof/>
                <w:webHidden/>
              </w:rPr>
              <w:instrText xml:space="preserve"> PAGEREF _Toc8305626 \h </w:instrText>
            </w:r>
            <w:r w:rsidRPr="000E0A31">
              <w:rPr>
                <w:rFonts w:ascii="Times New Roman" w:eastAsia="宋体" w:hAnsi="Times New Roman"/>
                <w:noProof/>
                <w:webHidden/>
              </w:rPr>
            </w:r>
            <w:r w:rsidRPr="000E0A31">
              <w:rPr>
                <w:rFonts w:ascii="Times New Roman" w:eastAsia="宋体" w:hAnsi="Times New Roman"/>
                <w:noProof/>
                <w:webHidden/>
              </w:rPr>
              <w:fldChar w:fldCharType="separate"/>
            </w:r>
            <w:r w:rsidR="0032634D">
              <w:rPr>
                <w:rFonts w:ascii="Times New Roman" w:eastAsia="宋体" w:hAnsi="Times New Roman"/>
                <w:noProof/>
                <w:webHidden/>
              </w:rPr>
              <w:t>25</w:t>
            </w:r>
            <w:r w:rsidRPr="000E0A31">
              <w:rPr>
                <w:rFonts w:ascii="Times New Roman" w:eastAsia="宋体" w:hAnsi="Times New Roman"/>
                <w:noProof/>
                <w:webHidden/>
              </w:rPr>
              <w:fldChar w:fldCharType="end"/>
            </w:r>
          </w:hyperlink>
        </w:p>
        <w:p w:rsidR="000E0A31" w:rsidRPr="000E0A31" w:rsidRDefault="007A388F">
          <w:pPr>
            <w:pStyle w:val="30"/>
            <w:tabs>
              <w:tab w:val="left" w:pos="1260"/>
              <w:tab w:val="right" w:leader="dot" w:pos="8296"/>
            </w:tabs>
            <w:rPr>
              <w:rFonts w:ascii="Times New Roman" w:eastAsia="宋体" w:hAnsi="Times New Roman"/>
              <w:noProof/>
              <w:kern w:val="2"/>
              <w:sz w:val="21"/>
            </w:rPr>
          </w:pPr>
          <w:hyperlink w:anchor="_Toc8305627" w:history="1">
            <w:r w:rsidR="000E0A31" w:rsidRPr="000E0A31">
              <w:rPr>
                <w:rStyle w:val="af4"/>
                <w:rFonts w:ascii="Times New Roman" w:eastAsia="宋体" w:hAnsi="Times New Roman"/>
                <w:noProof/>
              </w:rPr>
              <w:t>5.5.2.</w:t>
            </w:r>
            <w:r w:rsidR="000E0A31" w:rsidRPr="000E0A31">
              <w:rPr>
                <w:rFonts w:ascii="Times New Roman" w:eastAsia="宋体" w:hAnsi="Times New Roman"/>
                <w:noProof/>
                <w:kern w:val="2"/>
                <w:sz w:val="21"/>
              </w:rPr>
              <w:tab/>
            </w:r>
            <w:r w:rsidR="000E0A31" w:rsidRPr="000E0A31">
              <w:rPr>
                <w:rStyle w:val="af4"/>
                <w:rFonts w:ascii="Times New Roman" w:eastAsia="宋体" w:hAnsi="Times New Roman"/>
                <w:noProof/>
              </w:rPr>
              <w:t>振动源强控制</w:t>
            </w:r>
            <w:r w:rsidR="000E0A31" w:rsidRPr="000E0A31">
              <w:rPr>
                <w:rFonts w:ascii="Times New Roman" w:eastAsia="宋体" w:hAnsi="Times New Roman"/>
                <w:noProof/>
                <w:webHidden/>
              </w:rPr>
              <w:tab/>
            </w:r>
            <w:r w:rsidRPr="000E0A31">
              <w:rPr>
                <w:rFonts w:ascii="Times New Roman" w:eastAsia="宋体" w:hAnsi="Times New Roman"/>
                <w:noProof/>
                <w:webHidden/>
              </w:rPr>
              <w:fldChar w:fldCharType="begin"/>
            </w:r>
            <w:r w:rsidR="000E0A31" w:rsidRPr="000E0A31">
              <w:rPr>
                <w:rFonts w:ascii="Times New Roman" w:eastAsia="宋体" w:hAnsi="Times New Roman"/>
                <w:noProof/>
                <w:webHidden/>
              </w:rPr>
              <w:instrText xml:space="preserve"> PAGEREF _Toc8305627 \h </w:instrText>
            </w:r>
            <w:r w:rsidRPr="000E0A31">
              <w:rPr>
                <w:rFonts w:ascii="Times New Roman" w:eastAsia="宋体" w:hAnsi="Times New Roman"/>
                <w:noProof/>
                <w:webHidden/>
              </w:rPr>
            </w:r>
            <w:r w:rsidRPr="000E0A31">
              <w:rPr>
                <w:rFonts w:ascii="Times New Roman" w:eastAsia="宋体" w:hAnsi="Times New Roman"/>
                <w:noProof/>
                <w:webHidden/>
              </w:rPr>
              <w:fldChar w:fldCharType="separate"/>
            </w:r>
            <w:r w:rsidR="0032634D">
              <w:rPr>
                <w:rFonts w:ascii="Times New Roman" w:eastAsia="宋体" w:hAnsi="Times New Roman"/>
                <w:noProof/>
                <w:webHidden/>
              </w:rPr>
              <w:t>25</w:t>
            </w:r>
            <w:r w:rsidRPr="000E0A31">
              <w:rPr>
                <w:rFonts w:ascii="Times New Roman" w:eastAsia="宋体" w:hAnsi="Times New Roman"/>
                <w:noProof/>
                <w:webHidden/>
              </w:rPr>
              <w:fldChar w:fldCharType="end"/>
            </w:r>
          </w:hyperlink>
        </w:p>
        <w:p w:rsidR="000E0A31" w:rsidRPr="000E0A31" w:rsidRDefault="007A388F">
          <w:pPr>
            <w:pStyle w:val="30"/>
            <w:tabs>
              <w:tab w:val="left" w:pos="1260"/>
              <w:tab w:val="right" w:leader="dot" w:pos="8296"/>
            </w:tabs>
            <w:rPr>
              <w:rFonts w:ascii="Times New Roman" w:eastAsia="宋体" w:hAnsi="Times New Roman"/>
              <w:noProof/>
              <w:kern w:val="2"/>
              <w:sz w:val="21"/>
            </w:rPr>
          </w:pPr>
          <w:hyperlink w:anchor="_Toc8305628" w:history="1">
            <w:r w:rsidR="000E0A31" w:rsidRPr="000E0A31">
              <w:rPr>
                <w:rStyle w:val="af4"/>
                <w:rFonts w:ascii="Times New Roman" w:eastAsia="宋体" w:hAnsi="Times New Roman"/>
                <w:noProof/>
              </w:rPr>
              <w:t>5.5.3.</w:t>
            </w:r>
            <w:r w:rsidR="000E0A31" w:rsidRPr="000E0A31">
              <w:rPr>
                <w:rFonts w:ascii="Times New Roman" w:eastAsia="宋体" w:hAnsi="Times New Roman"/>
                <w:noProof/>
                <w:kern w:val="2"/>
                <w:sz w:val="21"/>
              </w:rPr>
              <w:tab/>
            </w:r>
            <w:r w:rsidR="000E0A31" w:rsidRPr="000E0A31">
              <w:rPr>
                <w:rStyle w:val="af4"/>
                <w:rFonts w:ascii="Times New Roman" w:eastAsia="宋体" w:hAnsi="Times New Roman"/>
                <w:noProof/>
              </w:rPr>
              <w:t>传播途径振动控制</w:t>
            </w:r>
            <w:r w:rsidR="000E0A31" w:rsidRPr="000E0A31">
              <w:rPr>
                <w:rFonts w:ascii="Times New Roman" w:eastAsia="宋体" w:hAnsi="Times New Roman"/>
                <w:noProof/>
                <w:webHidden/>
              </w:rPr>
              <w:tab/>
            </w:r>
            <w:r w:rsidRPr="000E0A31">
              <w:rPr>
                <w:rFonts w:ascii="Times New Roman" w:eastAsia="宋体" w:hAnsi="Times New Roman"/>
                <w:noProof/>
                <w:webHidden/>
              </w:rPr>
              <w:fldChar w:fldCharType="begin"/>
            </w:r>
            <w:r w:rsidR="000E0A31" w:rsidRPr="000E0A31">
              <w:rPr>
                <w:rFonts w:ascii="Times New Roman" w:eastAsia="宋体" w:hAnsi="Times New Roman"/>
                <w:noProof/>
                <w:webHidden/>
              </w:rPr>
              <w:instrText xml:space="preserve"> PAGEREF _Toc8305628 \h </w:instrText>
            </w:r>
            <w:r w:rsidRPr="000E0A31">
              <w:rPr>
                <w:rFonts w:ascii="Times New Roman" w:eastAsia="宋体" w:hAnsi="Times New Roman"/>
                <w:noProof/>
                <w:webHidden/>
              </w:rPr>
            </w:r>
            <w:r w:rsidRPr="000E0A31">
              <w:rPr>
                <w:rFonts w:ascii="Times New Roman" w:eastAsia="宋体" w:hAnsi="Times New Roman"/>
                <w:noProof/>
                <w:webHidden/>
              </w:rPr>
              <w:fldChar w:fldCharType="separate"/>
            </w:r>
            <w:r w:rsidR="0032634D">
              <w:rPr>
                <w:rFonts w:ascii="Times New Roman" w:eastAsia="宋体" w:hAnsi="Times New Roman"/>
                <w:noProof/>
                <w:webHidden/>
              </w:rPr>
              <w:t>25</w:t>
            </w:r>
            <w:r w:rsidRPr="000E0A31">
              <w:rPr>
                <w:rFonts w:ascii="Times New Roman" w:eastAsia="宋体" w:hAnsi="Times New Roman"/>
                <w:noProof/>
                <w:webHidden/>
              </w:rPr>
              <w:fldChar w:fldCharType="end"/>
            </w:r>
          </w:hyperlink>
        </w:p>
        <w:p w:rsidR="000E0A31" w:rsidRPr="000E0A31" w:rsidRDefault="007A388F">
          <w:pPr>
            <w:pStyle w:val="30"/>
            <w:tabs>
              <w:tab w:val="left" w:pos="1260"/>
              <w:tab w:val="right" w:leader="dot" w:pos="8296"/>
            </w:tabs>
            <w:rPr>
              <w:rFonts w:ascii="Times New Roman" w:eastAsia="宋体" w:hAnsi="Times New Roman"/>
              <w:noProof/>
              <w:kern w:val="2"/>
              <w:sz w:val="21"/>
            </w:rPr>
          </w:pPr>
          <w:hyperlink w:anchor="_Toc8305629" w:history="1">
            <w:r w:rsidR="000E0A31" w:rsidRPr="000E0A31">
              <w:rPr>
                <w:rStyle w:val="af4"/>
                <w:rFonts w:ascii="Times New Roman" w:eastAsia="宋体" w:hAnsi="Times New Roman"/>
                <w:noProof/>
              </w:rPr>
              <w:t>5.5.4.</w:t>
            </w:r>
            <w:r w:rsidR="000E0A31" w:rsidRPr="000E0A31">
              <w:rPr>
                <w:rFonts w:ascii="Times New Roman" w:eastAsia="宋体" w:hAnsi="Times New Roman"/>
                <w:noProof/>
                <w:kern w:val="2"/>
                <w:sz w:val="21"/>
              </w:rPr>
              <w:tab/>
            </w:r>
            <w:r w:rsidR="000E0A31" w:rsidRPr="000E0A31">
              <w:rPr>
                <w:rStyle w:val="af4"/>
                <w:rFonts w:ascii="Times New Roman" w:eastAsia="宋体" w:hAnsi="Times New Roman"/>
                <w:noProof/>
              </w:rPr>
              <w:t>建筑结构振动控制</w:t>
            </w:r>
            <w:r w:rsidR="000E0A31" w:rsidRPr="000E0A31">
              <w:rPr>
                <w:rFonts w:ascii="Times New Roman" w:eastAsia="宋体" w:hAnsi="Times New Roman"/>
                <w:noProof/>
                <w:webHidden/>
              </w:rPr>
              <w:tab/>
            </w:r>
            <w:r w:rsidRPr="000E0A31">
              <w:rPr>
                <w:rFonts w:ascii="Times New Roman" w:eastAsia="宋体" w:hAnsi="Times New Roman"/>
                <w:noProof/>
                <w:webHidden/>
              </w:rPr>
              <w:fldChar w:fldCharType="begin"/>
            </w:r>
            <w:r w:rsidR="000E0A31" w:rsidRPr="000E0A31">
              <w:rPr>
                <w:rFonts w:ascii="Times New Roman" w:eastAsia="宋体" w:hAnsi="Times New Roman"/>
                <w:noProof/>
                <w:webHidden/>
              </w:rPr>
              <w:instrText xml:space="preserve"> PAGEREF _Toc8305629 \h </w:instrText>
            </w:r>
            <w:r w:rsidRPr="000E0A31">
              <w:rPr>
                <w:rFonts w:ascii="Times New Roman" w:eastAsia="宋体" w:hAnsi="Times New Roman"/>
                <w:noProof/>
                <w:webHidden/>
              </w:rPr>
            </w:r>
            <w:r w:rsidRPr="000E0A31">
              <w:rPr>
                <w:rFonts w:ascii="Times New Roman" w:eastAsia="宋体" w:hAnsi="Times New Roman"/>
                <w:noProof/>
                <w:webHidden/>
              </w:rPr>
              <w:fldChar w:fldCharType="separate"/>
            </w:r>
            <w:r w:rsidR="0032634D">
              <w:rPr>
                <w:rFonts w:ascii="Times New Roman" w:eastAsia="宋体" w:hAnsi="Times New Roman"/>
                <w:noProof/>
                <w:webHidden/>
              </w:rPr>
              <w:t>27</w:t>
            </w:r>
            <w:r w:rsidRPr="000E0A31">
              <w:rPr>
                <w:rFonts w:ascii="Times New Roman" w:eastAsia="宋体" w:hAnsi="Times New Roman"/>
                <w:noProof/>
                <w:webHidden/>
              </w:rPr>
              <w:fldChar w:fldCharType="end"/>
            </w:r>
          </w:hyperlink>
        </w:p>
        <w:p w:rsidR="000E0A31" w:rsidRPr="000E0A31" w:rsidRDefault="007A388F">
          <w:pPr>
            <w:pStyle w:val="30"/>
            <w:tabs>
              <w:tab w:val="left" w:pos="1260"/>
              <w:tab w:val="right" w:leader="dot" w:pos="8296"/>
            </w:tabs>
            <w:rPr>
              <w:rFonts w:ascii="Times New Roman" w:eastAsia="宋体" w:hAnsi="Times New Roman"/>
              <w:noProof/>
              <w:kern w:val="2"/>
              <w:sz w:val="21"/>
            </w:rPr>
          </w:pPr>
          <w:hyperlink w:anchor="_Toc8305630" w:history="1">
            <w:r w:rsidR="000E0A31" w:rsidRPr="000E0A31">
              <w:rPr>
                <w:rStyle w:val="af4"/>
                <w:rFonts w:ascii="Times New Roman" w:eastAsia="宋体" w:hAnsi="Times New Roman"/>
                <w:noProof/>
              </w:rPr>
              <w:t>5.5.5.</w:t>
            </w:r>
            <w:r w:rsidR="000E0A31" w:rsidRPr="000E0A31">
              <w:rPr>
                <w:rFonts w:ascii="Times New Roman" w:eastAsia="宋体" w:hAnsi="Times New Roman"/>
                <w:noProof/>
                <w:kern w:val="2"/>
                <w:sz w:val="21"/>
              </w:rPr>
              <w:tab/>
            </w:r>
            <w:r w:rsidR="000E0A31" w:rsidRPr="000E0A31">
              <w:rPr>
                <w:rStyle w:val="af4"/>
                <w:rFonts w:ascii="Times New Roman" w:eastAsia="宋体" w:hAnsi="Times New Roman"/>
                <w:noProof/>
              </w:rPr>
              <w:t>振动控制产品的要求</w:t>
            </w:r>
            <w:r w:rsidR="000E0A31" w:rsidRPr="000E0A31">
              <w:rPr>
                <w:rFonts w:ascii="Times New Roman" w:eastAsia="宋体" w:hAnsi="Times New Roman"/>
                <w:noProof/>
                <w:webHidden/>
              </w:rPr>
              <w:tab/>
            </w:r>
            <w:r w:rsidRPr="000E0A31">
              <w:rPr>
                <w:rFonts w:ascii="Times New Roman" w:eastAsia="宋体" w:hAnsi="Times New Roman"/>
                <w:noProof/>
                <w:webHidden/>
              </w:rPr>
              <w:fldChar w:fldCharType="begin"/>
            </w:r>
            <w:r w:rsidR="000E0A31" w:rsidRPr="000E0A31">
              <w:rPr>
                <w:rFonts w:ascii="Times New Roman" w:eastAsia="宋体" w:hAnsi="Times New Roman"/>
                <w:noProof/>
                <w:webHidden/>
              </w:rPr>
              <w:instrText xml:space="preserve"> PAGEREF _Toc8305630 \h </w:instrText>
            </w:r>
            <w:r w:rsidRPr="000E0A31">
              <w:rPr>
                <w:rFonts w:ascii="Times New Roman" w:eastAsia="宋体" w:hAnsi="Times New Roman"/>
                <w:noProof/>
                <w:webHidden/>
              </w:rPr>
            </w:r>
            <w:r w:rsidRPr="000E0A31">
              <w:rPr>
                <w:rFonts w:ascii="Times New Roman" w:eastAsia="宋体" w:hAnsi="Times New Roman"/>
                <w:noProof/>
                <w:webHidden/>
              </w:rPr>
              <w:fldChar w:fldCharType="separate"/>
            </w:r>
            <w:r w:rsidR="0032634D">
              <w:rPr>
                <w:rFonts w:ascii="Times New Roman" w:eastAsia="宋体" w:hAnsi="Times New Roman"/>
                <w:noProof/>
                <w:webHidden/>
              </w:rPr>
              <w:t>29</w:t>
            </w:r>
            <w:r w:rsidRPr="000E0A31">
              <w:rPr>
                <w:rFonts w:ascii="Times New Roman" w:eastAsia="宋体" w:hAnsi="Times New Roman"/>
                <w:noProof/>
                <w:webHidden/>
              </w:rPr>
              <w:fldChar w:fldCharType="end"/>
            </w:r>
          </w:hyperlink>
        </w:p>
        <w:p w:rsidR="000E0A31" w:rsidRPr="000E0A31" w:rsidRDefault="007A388F">
          <w:pPr>
            <w:pStyle w:val="22"/>
            <w:tabs>
              <w:tab w:val="left" w:pos="840"/>
              <w:tab w:val="right" w:leader="dot" w:pos="8296"/>
            </w:tabs>
            <w:rPr>
              <w:rFonts w:ascii="Times New Roman" w:eastAsia="宋体" w:hAnsi="Times New Roman"/>
              <w:noProof/>
              <w:kern w:val="2"/>
              <w:sz w:val="21"/>
            </w:rPr>
          </w:pPr>
          <w:hyperlink w:anchor="_Toc8305631" w:history="1">
            <w:r w:rsidR="000E0A31" w:rsidRPr="000E0A31">
              <w:rPr>
                <w:rStyle w:val="af4"/>
                <w:rFonts w:ascii="Times New Roman" w:eastAsia="宋体" w:hAnsi="Times New Roman"/>
                <w:noProof/>
              </w:rPr>
              <w:t>5.6.</w:t>
            </w:r>
            <w:r w:rsidR="000E0A31" w:rsidRPr="000E0A31">
              <w:rPr>
                <w:rFonts w:ascii="Times New Roman" w:eastAsia="宋体" w:hAnsi="Times New Roman"/>
                <w:noProof/>
                <w:kern w:val="2"/>
                <w:sz w:val="21"/>
              </w:rPr>
              <w:tab/>
            </w:r>
            <w:r w:rsidR="000E0A31" w:rsidRPr="000E0A31">
              <w:rPr>
                <w:rStyle w:val="af4"/>
                <w:rFonts w:ascii="Times New Roman" w:eastAsia="宋体" w:hAnsi="Times New Roman"/>
                <w:noProof/>
              </w:rPr>
              <w:t>附录</w:t>
            </w:r>
            <w:r w:rsidR="000E0A31" w:rsidRPr="000E0A31">
              <w:rPr>
                <w:rStyle w:val="af4"/>
                <w:rFonts w:ascii="Times New Roman" w:eastAsia="宋体" w:hAnsi="Times New Roman"/>
                <w:noProof/>
              </w:rPr>
              <w:t xml:space="preserve">A </w:t>
            </w:r>
            <w:r w:rsidR="000E0A31" w:rsidRPr="000E0A31">
              <w:rPr>
                <w:rStyle w:val="af4"/>
                <w:rFonts w:ascii="Times New Roman" w:eastAsia="宋体" w:hAnsi="Times New Roman"/>
                <w:noProof/>
              </w:rPr>
              <w:t>地铁正线列车运行引起的敏感建筑物室内环境振动测量方法</w:t>
            </w:r>
            <w:r w:rsidR="000E0A31" w:rsidRPr="000E0A31">
              <w:rPr>
                <w:rFonts w:ascii="Times New Roman" w:eastAsia="宋体" w:hAnsi="Times New Roman"/>
                <w:noProof/>
                <w:webHidden/>
              </w:rPr>
              <w:tab/>
            </w:r>
            <w:r w:rsidRPr="000E0A31">
              <w:rPr>
                <w:rFonts w:ascii="Times New Roman" w:eastAsia="宋体" w:hAnsi="Times New Roman"/>
                <w:noProof/>
                <w:webHidden/>
              </w:rPr>
              <w:fldChar w:fldCharType="begin"/>
            </w:r>
            <w:r w:rsidR="000E0A31" w:rsidRPr="000E0A31">
              <w:rPr>
                <w:rFonts w:ascii="Times New Roman" w:eastAsia="宋体" w:hAnsi="Times New Roman"/>
                <w:noProof/>
                <w:webHidden/>
              </w:rPr>
              <w:instrText xml:space="preserve"> PAGEREF _Toc8305631 \h </w:instrText>
            </w:r>
            <w:r w:rsidRPr="000E0A31">
              <w:rPr>
                <w:rFonts w:ascii="Times New Roman" w:eastAsia="宋体" w:hAnsi="Times New Roman"/>
                <w:noProof/>
                <w:webHidden/>
              </w:rPr>
            </w:r>
            <w:r w:rsidRPr="000E0A31">
              <w:rPr>
                <w:rFonts w:ascii="Times New Roman" w:eastAsia="宋体" w:hAnsi="Times New Roman"/>
                <w:noProof/>
                <w:webHidden/>
              </w:rPr>
              <w:fldChar w:fldCharType="separate"/>
            </w:r>
            <w:r w:rsidR="0032634D">
              <w:rPr>
                <w:rFonts w:ascii="Times New Roman" w:eastAsia="宋体" w:hAnsi="Times New Roman"/>
                <w:noProof/>
                <w:webHidden/>
              </w:rPr>
              <w:t>30</w:t>
            </w:r>
            <w:r w:rsidRPr="000E0A31">
              <w:rPr>
                <w:rFonts w:ascii="Times New Roman" w:eastAsia="宋体" w:hAnsi="Times New Roman"/>
                <w:noProof/>
                <w:webHidden/>
              </w:rPr>
              <w:fldChar w:fldCharType="end"/>
            </w:r>
          </w:hyperlink>
        </w:p>
        <w:p w:rsidR="000E0A31" w:rsidRPr="000E0A31" w:rsidRDefault="007A388F">
          <w:pPr>
            <w:pStyle w:val="11"/>
            <w:tabs>
              <w:tab w:val="left" w:pos="440"/>
              <w:tab w:val="right" w:leader="dot" w:pos="8296"/>
            </w:tabs>
            <w:rPr>
              <w:rFonts w:ascii="Times New Roman" w:eastAsia="宋体" w:hAnsi="Times New Roman"/>
              <w:noProof/>
              <w:kern w:val="2"/>
              <w:sz w:val="21"/>
            </w:rPr>
          </w:pPr>
          <w:hyperlink w:anchor="_Toc8305632" w:history="1">
            <w:r w:rsidR="000E0A31" w:rsidRPr="000E0A31">
              <w:rPr>
                <w:rStyle w:val="af4"/>
                <w:rFonts w:ascii="Times New Roman" w:eastAsia="宋体" w:hAnsi="Times New Roman"/>
                <w:noProof/>
              </w:rPr>
              <w:t>6.</w:t>
            </w:r>
            <w:r w:rsidR="000E0A31" w:rsidRPr="000E0A31">
              <w:rPr>
                <w:rFonts w:ascii="Times New Roman" w:eastAsia="宋体" w:hAnsi="Times New Roman"/>
                <w:noProof/>
                <w:kern w:val="2"/>
                <w:sz w:val="21"/>
              </w:rPr>
              <w:tab/>
            </w:r>
            <w:r w:rsidR="000E0A31" w:rsidRPr="000E0A31">
              <w:rPr>
                <w:rStyle w:val="af4"/>
                <w:rFonts w:ascii="Times New Roman" w:eastAsia="宋体" w:hAnsi="Times New Roman"/>
                <w:noProof/>
              </w:rPr>
              <w:t>对实施本标准的建议</w:t>
            </w:r>
            <w:r w:rsidR="000E0A31" w:rsidRPr="000E0A31">
              <w:rPr>
                <w:rFonts w:ascii="Times New Roman" w:eastAsia="宋体" w:hAnsi="Times New Roman"/>
                <w:noProof/>
                <w:webHidden/>
              </w:rPr>
              <w:tab/>
            </w:r>
            <w:r w:rsidRPr="000E0A31">
              <w:rPr>
                <w:rFonts w:ascii="Times New Roman" w:eastAsia="宋体" w:hAnsi="Times New Roman"/>
                <w:noProof/>
                <w:webHidden/>
              </w:rPr>
              <w:fldChar w:fldCharType="begin"/>
            </w:r>
            <w:r w:rsidR="000E0A31" w:rsidRPr="000E0A31">
              <w:rPr>
                <w:rFonts w:ascii="Times New Roman" w:eastAsia="宋体" w:hAnsi="Times New Roman"/>
                <w:noProof/>
                <w:webHidden/>
              </w:rPr>
              <w:instrText xml:space="preserve"> PAGEREF _Toc8305632 \h </w:instrText>
            </w:r>
            <w:r w:rsidRPr="000E0A31">
              <w:rPr>
                <w:rFonts w:ascii="Times New Roman" w:eastAsia="宋体" w:hAnsi="Times New Roman"/>
                <w:noProof/>
                <w:webHidden/>
              </w:rPr>
            </w:r>
            <w:r w:rsidRPr="000E0A31">
              <w:rPr>
                <w:rFonts w:ascii="Times New Roman" w:eastAsia="宋体" w:hAnsi="Times New Roman"/>
                <w:noProof/>
                <w:webHidden/>
              </w:rPr>
              <w:fldChar w:fldCharType="separate"/>
            </w:r>
            <w:r w:rsidR="0032634D">
              <w:rPr>
                <w:rFonts w:ascii="Times New Roman" w:eastAsia="宋体" w:hAnsi="Times New Roman"/>
                <w:noProof/>
                <w:webHidden/>
              </w:rPr>
              <w:t>31</w:t>
            </w:r>
            <w:r w:rsidRPr="000E0A31">
              <w:rPr>
                <w:rFonts w:ascii="Times New Roman" w:eastAsia="宋体" w:hAnsi="Times New Roman"/>
                <w:noProof/>
                <w:webHidden/>
              </w:rPr>
              <w:fldChar w:fldCharType="end"/>
            </w:r>
          </w:hyperlink>
        </w:p>
        <w:p w:rsidR="005B196D" w:rsidRPr="005B196D" w:rsidRDefault="007A388F">
          <w:r w:rsidRPr="000E0A31">
            <w:rPr>
              <w:b/>
              <w:bCs/>
              <w:lang w:val="zh-CN"/>
            </w:rPr>
            <w:fldChar w:fldCharType="end"/>
          </w:r>
        </w:p>
      </w:sdtContent>
    </w:sdt>
    <w:p w:rsidR="005B196D" w:rsidRPr="005B196D" w:rsidRDefault="005B196D" w:rsidP="005B196D"/>
    <w:p w:rsidR="005B196D" w:rsidRPr="005B196D" w:rsidRDefault="005B196D" w:rsidP="005B196D">
      <w:pPr>
        <w:sectPr w:rsidR="005B196D" w:rsidRPr="005B196D" w:rsidSect="005B196D">
          <w:footerReference w:type="default" r:id="rId14"/>
          <w:pgSz w:w="11906" w:h="16838"/>
          <w:pgMar w:top="1440" w:right="1800" w:bottom="1440" w:left="1800" w:header="851" w:footer="992" w:gutter="0"/>
          <w:pgNumType w:fmt="lowerRoman"/>
          <w:cols w:space="425"/>
          <w:docGrid w:type="lines" w:linePitch="312"/>
        </w:sectPr>
      </w:pPr>
    </w:p>
    <w:p w:rsidR="008A71E7" w:rsidRPr="005B196D" w:rsidRDefault="008A71E7" w:rsidP="00351421">
      <w:pPr>
        <w:pStyle w:val="1"/>
        <w:numPr>
          <w:ilvl w:val="0"/>
          <w:numId w:val="1"/>
        </w:numPr>
        <w:spacing w:before="31" w:after="31" w:line="300" w:lineRule="auto"/>
      </w:pPr>
      <w:bookmarkStart w:id="0" w:name="_Toc8305609"/>
      <w:r w:rsidRPr="005B196D">
        <w:lastRenderedPageBreak/>
        <w:t>项目背景</w:t>
      </w:r>
      <w:bookmarkEnd w:id="0"/>
    </w:p>
    <w:p w:rsidR="008A71E7" w:rsidRPr="005B196D" w:rsidRDefault="008A71E7" w:rsidP="00570B60">
      <w:pPr>
        <w:pStyle w:val="2"/>
        <w:numPr>
          <w:ilvl w:val="1"/>
          <w:numId w:val="1"/>
        </w:numPr>
        <w:spacing w:beforeLines="50" w:afterLines="50" w:line="300" w:lineRule="auto"/>
        <w:rPr>
          <w:rFonts w:ascii="Times New Roman" w:eastAsia="宋体" w:hAnsi="Times New Roman"/>
        </w:rPr>
      </w:pPr>
      <w:bookmarkStart w:id="1" w:name="_Toc8305610"/>
      <w:r w:rsidRPr="005B196D">
        <w:rPr>
          <w:rFonts w:ascii="Times New Roman" w:eastAsia="宋体" w:hAnsi="Times New Roman"/>
        </w:rPr>
        <w:t>任务来源</w:t>
      </w:r>
      <w:bookmarkEnd w:id="1"/>
    </w:p>
    <w:p w:rsidR="004576F9" w:rsidRDefault="004576F9" w:rsidP="004576F9">
      <w:pPr>
        <w:spacing w:line="360" w:lineRule="auto"/>
        <w:ind w:firstLine="482"/>
        <w:rPr>
          <w:rFonts w:ascii="宋体" w:hAnsi="宋体"/>
        </w:rPr>
      </w:pPr>
      <w:r w:rsidRPr="00760DC4">
        <w:rPr>
          <w:rFonts w:ascii="宋体" w:hAnsi="宋体" w:hint="eastAsia"/>
        </w:rPr>
        <w:t>201</w:t>
      </w:r>
      <w:r>
        <w:rPr>
          <w:rFonts w:ascii="宋体" w:hAnsi="宋体"/>
        </w:rPr>
        <w:t>8</w:t>
      </w:r>
      <w:r w:rsidRPr="00760DC4">
        <w:rPr>
          <w:rFonts w:ascii="宋体" w:hAnsi="宋体" w:hint="eastAsia"/>
        </w:rPr>
        <w:t>年，</w:t>
      </w:r>
      <w:r w:rsidR="00D17EF3">
        <w:rPr>
          <w:rFonts w:ascii="宋体" w:hAnsi="宋体" w:hint="eastAsia"/>
        </w:rPr>
        <w:t>原</w:t>
      </w:r>
      <w:r w:rsidRPr="00760DC4">
        <w:rPr>
          <w:rFonts w:ascii="宋体" w:hAnsi="宋体" w:hint="eastAsia"/>
        </w:rPr>
        <w:t>北京市质量技术监督局</w:t>
      </w:r>
      <w:r>
        <w:rPr>
          <w:rFonts w:ascii="宋体" w:hAnsi="宋体" w:hint="eastAsia"/>
        </w:rPr>
        <w:t>发布</w:t>
      </w:r>
      <w:r w:rsidRPr="00760DC4">
        <w:rPr>
          <w:rFonts w:ascii="宋体" w:hAnsi="宋体" w:hint="eastAsia"/>
        </w:rPr>
        <w:t>《</w:t>
      </w:r>
      <w:r w:rsidRPr="00760DC4">
        <w:rPr>
          <w:rFonts w:ascii="宋体" w:hAnsi="宋体"/>
        </w:rPr>
        <w:t>关于印发</w:t>
      </w:r>
      <w:r>
        <w:rPr>
          <w:rFonts w:ascii="宋体" w:hAnsi="宋体" w:hint="eastAsia"/>
        </w:rPr>
        <w:t>&lt;</w:t>
      </w:r>
      <w:r w:rsidRPr="00760DC4">
        <w:rPr>
          <w:rFonts w:ascii="宋体" w:hAnsi="宋体"/>
        </w:rPr>
        <w:t>201</w:t>
      </w:r>
      <w:r>
        <w:rPr>
          <w:rFonts w:ascii="宋体" w:hAnsi="宋体"/>
        </w:rPr>
        <w:t>8</w:t>
      </w:r>
      <w:r w:rsidRPr="00760DC4">
        <w:rPr>
          <w:rFonts w:ascii="宋体" w:hAnsi="宋体"/>
        </w:rPr>
        <w:t>年北京市地方标准制修订项目计划</w:t>
      </w:r>
      <w:r>
        <w:rPr>
          <w:rFonts w:ascii="宋体" w:hAnsi="宋体"/>
        </w:rPr>
        <w:t>&gt;</w:t>
      </w:r>
      <w:r w:rsidRPr="00760DC4">
        <w:rPr>
          <w:rFonts w:ascii="宋体" w:hAnsi="宋体"/>
        </w:rPr>
        <w:t>的通知</w:t>
      </w:r>
      <w:r w:rsidRPr="00760DC4">
        <w:rPr>
          <w:rFonts w:ascii="宋体" w:hAnsi="宋体" w:hint="eastAsia"/>
        </w:rPr>
        <w:t>》（</w:t>
      </w:r>
      <w:r w:rsidRPr="00760DC4">
        <w:rPr>
          <w:rFonts w:ascii="宋体" w:hAnsi="宋体"/>
        </w:rPr>
        <w:t>京质监标发〔201</w:t>
      </w:r>
      <w:r>
        <w:rPr>
          <w:rFonts w:ascii="宋体" w:hAnsi="宋体"/>
        </w:rPr>
        <w:t>8</w:t>
      </w:r>
      <w:r w:rsidRPr="00760DC4">
        <w:rPr>
          <w:rFonts w:ascii="宋体" w:hAnsi="宋体"/>
        </w:rPr>
        <w:t>〕</w:t>
      </w:r>
      <w:r>
        <w:rPr>
          <w:rFonts w:ascii="宋体" w:hAnsi="宋体"/>
        </w:rPr>
        <w:t>20</w:t>
      </w:r>
      <w:r w:rsidRPr="00760DC4">
        <w:rPr>
          <w:rFonts w:ascii="宋体" w:hAnsi="宋体"/>
        </w:rPr>
        <w:t>号</w:t>
      </w:r>
      <w:r w:rsidRPr="00760DC4">
        <w:rPr>
          <w:rFonts w:ascii="宋体" w:hAnsi="宋体" w:hint="eastAsia"/>
        </w:rPr>
        <w:t>）将本标准列为地方标准制订一类项目（项目编号：</w:t>
      </w:r>
      <w:r w:rsidRPr="00B35B15">
        <w:t>20181028</w:t>
      </w:r>
      <w:r w:rsidRPr="00760DC4">
        <w:rPr>
          <w:rFonts w:ascii="宋体" w:hAnsi="宋体" w:hint="eastAsia"/>
        </w:rPr>
        <w:t>），由</w:t>
      </w:r>
      <w:r w:rsidR="00C17042">
        <w:rPr>
          <w:rFonts w:ascii="宋体" w:hAnsi="宋体" w:hint="eastAsia"/>
        </w:rPr>
        <w:t>原</w:t>
      </w:r>
      <w:r w:rsidRPr="00760DC4">
        <w:rPr>
          <w:rFonts w:ascii="宋体" w:hAnsi="宋体" w:hint="eastAsia"/>
        </w:rPr>
        <w:t>北京市环境保护局</w:t>
      </w:r>
      <w:r w:rsidR="005D6A71">
        <w:rPr>
          <w:rFonts w:ascii="宋体" w:hAnsi="宋体" w:hint="eastAsia"/>
        </w:rPr>
        <w:t>作为主管部门</w:t>
      </w:r>
      <w:r w:rsidRPr="00760DC4">
        <w:rPr>
          <w:rFonts w:ascii="宋体" w:hAnsi="宋体" w:hint="eastAsia"/>
        </w:rPr>
        <w:t>负责组织</w:t>
      </w:r>
      <w:r w:rsidR="005D6A71">
        <w:rPr>
          <w:rFonts w:ascii="宋体" w:hAnsi="宋体" w:hint="eastAsia"/>
        </w:rPr>
        <w:t>实施</w:t>
      </w:r>
      <w:r w:rsidRPr="00760DC4">
        <w:rPr>
          <w:rFonts w:ascii="宋体" w:hAnsi="宋体" w:hint="eastAsia"/>
        </w:rPr>
        <w:t>。</w:t>
      </w:r>
    </w:p>
    <w:p w:rsidR="004576F9" w:rsidRPr="00B35B15" w:rsidRDefault="004576F9" w:rsidP="004576F9">
      <w:pPr>
        <w:spacing w:line="360" w:lineRule="auto"/>
        <w:ind w:firstLineChars="200" w:firstLine="480"/>
      </w:pPr>
      <w:r w:rsidRPr="00E43CD6">
        <w:rPr>
          <w:rFonts w:ascii="宋体" w:hAnsi="宋体" w:hint="eastAsia"/>
        </w:rPr>
        <w:t>本标准为首次制订。</w:t>
      </w:r>
    </w:p>
    <w:p w:rsidR="008A71E7" w:rsidRPr="005B196D" w:rsidRDefault="008A71E7" w:rsidP="00570B60">
      <w:pPr>
        <w:pStyle w:val="2"/>
        <w:numPr>
          <w:ilvl w:val="1"/>
          <w:numId w:val="1"/>
        </w:numPr>
        <w:spacing w:beforeLines="50" w:afterLines="50" w:line="300" w:lineRule="auto"/>
        <w:rPr>
          <w:rFonts w:ascii="Times New Roman" w:eastAsia="宋体" w:hAnsi="Times New Roman"/>
        </w:rPr>
      </w:pPr>
      <w:bookmarkStart w:id="2" w:name="_Toc8305611"/>
      <w:r w:rsidRPr="005B196D">
        <w:rPr>
          <w:rFonts w:ascii="Times New Roman" w:eastAsia="宋体" w:hAnsi="Times New Roman"/>
        </w:rPr>
        <w:t>工作过程</w:t>
      </w:r>
      <w:bookmarkEnd w:id="2"/>
    </w:p>
    <w:p w:rsidR="00A47460" w:rsidRDefault="00A47460" w:rsidP="00B35B15">
      <w:pPr>
        <w:spacing w:line="360" w:lineRule="auto"/>
        <w:ind w:firstLineChars="200" w:firstLine="480"/>
      </w:pPr>
      <w:r>
        <w:rPr>
          <w:rFonts w:hint="eastAsia"/>
        </w:rPr>
        <w:t>为完成《地铁正线周边</w:t>
      </w:r>
      <w:r w:rsidR="00D17EF3">
        <w:rPr>
          <w:rFonts w:hint="eastAsia"/>
        </w:rPr>
        <w:t>建设</w:t>
      </w:r>
      <w:r>
        <w:rPr>
          <w:rFonts w:hint="eastAsia"/>
        </w:rPr>
        <w:t>敏感建筑物项目环境振动控制规范》的编制，北京市劳动保护科学研究所及相关单位开展了如下的工作：</w:t>
      </w:r>
    </w:p>
    <w:p w:rsidR="006E6A8E" w:rsidRPr="00B35B15" w:rsidRDefault="006E6A8E" w:rsidP="00B35B15">
      <w:pPr>
        <w:spacing w:line="360" w:lineRule="auto"/>
        <w:ind w:firstLineChars="200" w:firstLine="480"/>
      </w:pPr>
      <w:r w:rsidRPr="00B35B15">
        <w:t>201</w:t>
      </w:r>
      <w:r w:rsidR="0014444C">
        <w:t>7</w:t>
      </w:r>
      <w:r w:rsidRPr="00B35B15">
        <w:t>年</w:t>
      </w:r>
      <w:r w:rsidRPr="00B35B15">
        <w:t>3</w:t>
      </w:r>
      <w:r w:rsidRPr="00B35B15">
        <w:t>月至</w:t>
      </w:r>
      <w:r w:rsidRPr="00B35B15">
        <w:t>6</w:t>
      </w:r>
      <w:r w:rsidRPr="00B35B15">
        <w:t>月，北京市劳动保护科学研究所</w:t>
      </w:r>
      <w:r w:rsidR="0014444C">
        <w:rPr>
          <w:rFonts w:hint="eastAsia"/>
        </w:rPr>
        <w:t>组织有关部门及研究人员成立了规范</w:t>
      </w:r>
      <w:r w:rsidRPr="00B35B15">
        <w:t>编制</w:t>
      </w:r>
      <w:r w:rsidR="0014444C">
        <w:rPr>
          <w:rFonts w:hint="eastAsia"/>
        </w:rPr>
        <w:t>工作</w:t>
      </w:r>
      <w:r w:rsidRPr="00B35B15">
        <w:t>组，启动标准编制工作，对现行轨道交通环境振动相关的标准规范进行了梳理，为标准制定奠定了基础。</w:t>
      </w:r>
    </w:p>
    <w:p w:rsidR="006E6A8E" w:rsidRPr="00B35B15" w:rsidRDefault="006E6A8E" w:rsidP="00B35B15">
      <w:pPr>
        <w:spacing w:line="360" w:lineRule="auto"/>
        <w:ind w:firstLineChars="200" w:firstLine="480"/>
      </w:pPr>
      <w:r w:rsidRPr="00B35B15">
        <w:t>201</w:t>
      </w:r>
      <w:r w:rsidR="0014444C">
        <w:t>7</w:t>
      </w:r>
      <w:r w:rsidRPr="00B35B15">
        <w:t>年</w:t>
      </w:r>
      <w:r w:rsidRPr="00B35B15">
        <w:t>7</w:t>
      </w:r>
      <w:r w:rsidRPr="00B35B15">
        <w:t>月，</w:t>
      </w:r>
      <w:r w:rsidR="00092259">
        <w:rPr>
          <w:rFonts w:hint="eastAsia"/>
        </w:rPr>
        <w:t>规范</w:t>
      </w:r>
      <w:r w:rsidR="00092259" w:rsidRPr="00B35B15">
        <w:t>编制</w:t>
      </w:r>
      <w:r w:rsidR="00092259">
        <w:rPr>
          <w:rFonts w:hint="eastAsia"/>
        </w:rPr>
        <w:t>工作</w:t>
      </w:r>
      <w:r w:rsidRPr="00B35B15">
        <w:t>组召开了标准修订工作方案讨论会，征求专家对实施方案的技术意见和建议，确定了技术路线和实施方案。</w:t>
      </w:r>
    </w:p>
    <w:p w:rsidR="006E6A8E" w:rsidRDefault="006E6A8E" w:rsidP="00B35B15">
      <w:pPr>
        <w:spacing w:line="360" w:lineRule="auto"/>
        <w:ind w:firstLineChars="200" w:firstLine="480"/>
      </w:pPr>
      <w:r w:rsidRPr="00B35B15">
        <w:t>201</w:t>
      </w:r>
      <w:r w:rsidR="0014444C">
        <w:t>7</w:t>
      </w:r>
      <w:r w:rsidRPr="00B35B15">
        <w:t>年</w:t>
      </w:r>
      <w:r w:rsidRPr="00B35B15">
        <w:t>7</w:t>
      </w:r>
      <w:r w:rsidRPr="00B35B15">
        <w:t>月至</w:t>
      </w:r>
      <w:r w:rsidRPr="00B35B15">
        <w:t>201</w:t>
      </w:r>
      <w:r w:rsidR="0014444C">
        <w:t>7</w:t>
      </w:r>
      <w:r w:rsidRPr="00B35B15">
        <w:t>年</w:t>
      </w:r>
      <w:r w:rsidR="00EF3091">
        <w:t>12</w:t>
      </w:r>
      <w:r w:rsidRPr="00B35B15">
        <w:t>月，</w:t>
      </w:r>
      <w:r w:rsidR="00092259">
        <w:rPr>
          <w:rFonts w:hint="eastAsia"/>
        </w:rPr>
        <w:t>规范</w:t>
      </w:r>
      <w:r w:rsidRPr="00B35B15">
        <w:t>编制</w:t>
      </w:r>
      <w:r w:rsidR="00092259">
        <w:rPr>
          <w:rFonts w:hint="eastAsia"/>
        </w:rPr>
        <w:t>工作</w:t>
      </w:r>
      <w:r w:rsidRPr="00B35B15">
        <w:t>组在北京各条线路开展了典型地铁正线线路源强、衰减、周边</w:t>
      </w:r>
      <w:r w:rsidR="009C1D19" w:rsidRPr="00B35B15">
        <w:t>建筑物环境振动、减振降噪效果等现场测试工作，收集了大量测试数据，</w:t>
      </w:r>
      <w:r w:rsidR="00EF3091">
        <w:rPr>
          <w:rFonts w:hint="eastAsia"/>
        </w:rPr>
        <w:t>并</w:t>
      </w:r>
      <w:r w:rsidR="009C1D19" w:rsidRPr="00B35B15">
        <w:t>对各类数据进行整理分析。</w:t>
      </w:r>
    </w:p>
    <w:p w:rsidR="00092259" w:rsidRPr="00B35B15" w:rsidRDefault="00092259" w:rsidP="00B35B15">
      <w:pPr>
        <w:spacing w:line="360" w:lineRule="auto"/>
        <w:ind w:firstLineChars="200" w:firstLine="480"/>
      </w:pPr>
      <w:r>
        <w:rPr>
          <w:rFonts w:hint="eastAsia"/>
        </w:rPr>
        <w:t>2</w:t>
      </w:r>
      <w:r>
        <w:t>018</w:t>
      </w:r>
      <w:r>
        <w:rPr>
          <w:rFonts w:hint="eastAsia"/>
        </w:rPr>
        <w:t>年</w:t>
      </w:r>
      <w:r>
        <w:rPr>
          <w:rFonts w:hint="eastAsia"/>
        </w:rPr>
        <w:t>1</w:t>
      </w:r>
      <w:r>
        <w:rPr>
          <w:rFonts w:hint="eastAsia"/>
        </w:rPr>
        <w:t>月</w:t>
      </w:r>
      <w:r>
        <w:rPr>
          <w:rFonts w:hint="eastAsia"/>
        </w:rPr>
        <w:t>2</w:t>
      </w:r>
      <w:r>
        <w:t>018</w:t>
      </w:r>
      <w:r>
        <w:rPr>
          <w:rFonts w:hint="eastAsia"/>
        </w:rPr>
        <w:t>年</w:t>
      </w:r>
      <w:r>
        <w:rPr>
          <w:rFonts w:hint="eastAsia"/>
        </w:rPr>
        <w:t>6</w:t>
      </w:r>
      <w:r>
        <w:rPr>
          <w:rFonts w:hint="eastAsia"/>
        </w:rPr>
        <w:t>月，规范编制工作组</w:t>
      </w:r>
      <w:r w:rsidR="00A47460">
        <w:rPr>
          <w:rFonts w:hint="eastAsia"/>
        </w:rPr>
        <w:t>对轨道减振措施、</w:t>
      </w:r>
      <w:r>
        <w:rPr>
          <w:rFonts w:hint="eastAsia"/>
        </w:rPr>
        <w:t>隔振屏障、建筑结构隔振措施</w:t>
      </w:r>
      <w:r w:rsidR="00A47460">
        <w:rPr>
          <w:rFonts w:hint="eastAsia"/>
        </w:rPr>
        <w:t>使用的材料或</w:t>
      </w:r>
      <w:r w:rsidR="00F54576">
        <w:rPr>
          <w:rFonts w:hint="eastAsia"/>
        </w:rPr>
        <w:t>产品</w:t>
      </w:r>
      <w:r w:rsidR="00A47460">
        <w:rPr>
          <w:rFonts w:hint="eastAsia"/>
        </w:rPr>
        <w:t>的相关标准、项目的</w:t>
      </w:r>
      <w:r w:rsidR="00F54576">
        <w:rPr>
          <w:rFonts w:hint="eastAsia"/>
        </w:rPr>
        <w:t>设计</w:t>
      </w:r>
      <w:r w:rsidR="00F2390E">
        <w:rPr>
          <w:rFonts w:hint="eastAsia"/>
        </w:rPr>
        <w:t>、施工验收等方面的标准、方法</w:t>
      </w:r>
      <w:r w:rsidR="00F54576">
        <w:rPr>
          <w:rFonts w:hint="eastAsia"/>
        </w:rPr>
        <w:t>展开调研</w:t>
      </w:r>
      <w:r w:rsidR="00F2390E">
        <w:rPr>
          <w:rFonts w:hint="eastAsia"/>
        </w:rPr>
        <w:t>和整理，</w:t>
      </w:r>
      <w:r w:rsidR="00F54576">
        <w:rPr>
          <w:rFonts w:hint="eastAsia"/>
        </w:rPr>
        <w:t>并</w:t>
      </w:r>
      <w:r w:rsidR="00F2390E">
        <w:rPr>
          <w:rFonts w:hint="eastAsia"/>
        </w:rPr>
        <w:t>对北京地区</w:t>
      </w:r>
      <w:r w:rsidR="00F54576">
        <w:rPr>
          <w:rFonts w:hint="eastAsia"/>
        </w:rPr>
        <w:t>实际工程案例</w:t>
      </w:r>
      <w:r w:rsidR="00F2390E">
        <w:rPr>
          <w:rFonts w:hint="eastAsia"/>
        </w:rPr>
        <w:t>进行理论分析、</w:t>
      </w:r>
      <w:r w:rsidR="00F54576">
        <w:rPr>
          <w:rFonts w:hint="eastAsia"/>
        </w:rPr>
        <w:t>减振设计及施工验证。</w:t>
      </w:r>
    </w:p>
    <w:p w:rsidR="00F04753" w:rsidRPr="00B35B15" w:rsidRDefault="00F54576" w:rsidP="00B35B15">
      <w:pPr>
        <w:spacing w:line="360" w:lineRule="auto"/>
        <w:ind w:firstLineChars="200" w:firstLine="480"/>
      </w:pPr>
      <w:r>
        <w:rPr>
          <w:rFonts w:hint="eastAsia"/>
        </w:rPr>
        <w:t>2</w:t>
      </w:r>
      <w:r>
        <w:t>018</w:t>
      </w:r>
      <w:r>
        <w:rPr>
          <w:rFonts w:hint="eastAsia"/>
        </w:rPr>
        <w:t>年</w:t>
      </w:r>
      <w:r>
        <w:t>7</w:t>
      </w:r>
      <w:r>
        <w:rPr>
          <w:rFonts w:hint="eastAsia"/>
        </w:rPr>
        <w:t>月至</w:t>
      </w:r>
      <w:r w:rsidR="004F4EB0" w:rsidRPr="00B35B15">
        <w:t>2018</w:t>
      </w:r>
      <w:r w:rsidR="004F4EB0" w:rsidRPr="00B35B15">
        <w:t>年</w:t>
      </w:r>
      <w:r>
        <w:t>1</w:t>
      </w:r>
      <w:r w:rsidR="00DB2BB2">
        <w:t>0</w:t>
      </w:r>
      <w:r w:rsidR="004F4EB0" w:rsidRPr="00B35B15">
        <w:t>月，标准编制开题报告，多次召开标准编制讨论会、专家咨询会、针对标准编制大纲、传播途径控制措施、建筑</w:t>
      </w:r>
      <w:r w:rsidR="00DB2BB2">
        <w:rPr>
          <w:rFonts w:hint="eastAsia"/>
        </w:rPr>
        <w:t>结构振动</w:t>
      </w:r>
      <w:r w:rsidR="004F4EB0" w:rsidRPr="00B35B15">
        <w:t>控制措施等重点内容进行专题讨论，召开标准编制开题技术审查会和开题论证会。</w:t>
      </w:r>
    </w:p>
    <w:p w:rsidR="004F4EB0" w:rsidRDefault="004F4EB0" w:rsidP="00B35B15">
      <w:pPr>
        <w:spacing w:line="360" w:lineRule="auto"/>
        <w:ind w:firstLineChars="200" w:firstLine="480"/>
      </w:pPr>
      <w:r w:rsidRPr="00B35B15">
        <w:t>2018</w:t>
      </w:r>
      <w:r w:rsidRPr="00B35B15">
        <w:t>年</w:t>
      </w:r>
      <w:r w:rsidR="00DB2BB2">
        <w:t>11</w:t>
      </w:r>
      <w:r w:rsidRPr="00B35B15">
        <w:t>月至</w:t>
      </w:r>
      <w:r w:rsidRPr="00B35B15">
        <w:t>2019</w:t>
      </w:r>
      <w:r w:rsidRPr="00B35B15">
        <w:t>年</w:t>
      </w:r>
      <w:r w:rsidRPr="00B35B15">
        <w:t>3</w:t>
      </w:r>
      <w:r w:rsidRPr="00B35B15">
        <w:t>月，针对标准中所涉及的各章节内容邀请专家和</w:t>
      </w:r>
      <w:r w:rsidR="00DB2BB2">
        <w:rPr>
          <w:rFonts w:hint="eastAsia"/>
        </w:rPr>
        <w:t>相关设计、评价</w:t>
      </w:r>
      <w:r w:rsidRPr="00B35B15">
        <w:t>单位进行讨论、对比分析和测算，</w:t>
      </w:r>
      <w:r w:rsidR="00DB2BB2">
        <w:rPr>
          <w:rFonts w:hint="eastAsia"/>
        </w:rPr>
        <w:t>完成《地铁正线周边建设敏感建筑物项目环境振动控制规范》组内讨论稿</w:t>
      </w:r>
      <w:r w:rsidRPr="00B35B15">
        <w:t>。</w:t>
      </w:r>
    </w:p>
    <w:p w:rsidR="00DB2BB2" w:rsidRDefault="00DB2BB2" w:rsidP="00B35B15">
      <w:pPr>
        <w:spacing w:line="360" w:lineRule="auto"/>
        <w:ind w:firstLineChars="200" w:firstLine="480"/>
      </w:pPr>
      <w:r>
        <w:rPr>
          <w:rFonts w:hint="eastAsia"/>
        </w:rPr>
        <w:lastRenderedPageBreak/>
        <w:t>2</w:t>
      </w:r>
      <w:r>
        <w:t>01</w:t>
      </w:r>
      <w:r w:rsidR="00A52515">
        <w:t>9</w:t>
      </w:r>
      <w:r>
        <w:rPr>
          <w:rFonts w:hint="eastAsia"/>
        </w:rPr>
        <w:t>年</w:t>
      </w:r>
      <w:r>
        <w:rPr>
          <w:rFonts w:hint="eastAsia"/>
        </w:rPr>
        <w:t>4</w:t>
      </w:r>
      <w:r>
        <w:rPr>
          <w:rFonts w:hint="eastAsia"/>
        </w:rPr>
        <w:t>月</w:t>
      </w:r>
      <w:r>
        <w:rPr>
          <w:rFonts w:hint="eastAsia"/>
        </w:rPr>
        <w:t>1</w:t>
      </w:r>
      <w:r>
        <w:t>5</w:t>
      </w:r>
      <w:r>
        <w:rPr>
          <w:rFonts w:hint="eastAsia"/>
        </w:rPr>
        <w:t>日，北京市劳动保护科学研究所所内专家、环评处就组内讨论稿的结构、条款等具体细节进行研究和讨论。</w:t>
      </w:r>
    </w:p>
    <w:p w:rsidR="006C5BE5" w:rsidRPr="00B35B15" w:rsidRDefault="006C5BE5" w:rsidP="00B35B15">
      <w:pPr>
        <w:spacing w:line="360" w:lineRule="auto"/>
        <w:ind w:firstLineChars="200" w:firstLine="480"/>
      </w:pPr>
      <w:r>
        <w:rPr>
          <w:rFonts w:hint="eastAsia"/>
        </w:rPr>
        <w:t>2</w:t>
      </w:r>
      <w:r>
        <w:t>019</w:t>
      </w:r>
      <w:r>
        <w:rPr>
          <w:rFonts w:hint="eastAsia"/>
        </w:rPr>
        <w:t>年</w:t>
      </w:r>
      <w:r>
        <w:rPr>
          <w:rFonts w:hint="eastAsia"/>
        </w:rPr>
        <w:t>5</w:t>
      </w:r>
      <w:r>
        <w:rPr>
          <w:rFonts w:hint="eastAsia"/>
        </w:rPr>
        <w:t>月</w:t>
      </w:r>
      <w:r>
        <w:rPr>
          <w:rFonts w:hint="eastAsia"/>
        </w:rPr>
        <w:t>2</w:t>
      </w:r>
      <w:r>
        <w:t>1</w:t>
      </w:r>
      <w:r>
        <w:rPr>
          <w:rFonts w:hint="eastAsia"/>
        </w:rPr>
        <w:t>日，在北京市生态环境局召开专家会就组内讨论稿具体条款进行研究讨论，会后按照专家意见进行修改，形成征求意见稿。</w:t>
      </w:r>
    </w:p>
    <w:p w:rsidR="005B196D" w:rsidRPr="005B196D" w:rsidRDefault="005B196D" w:rsidP="00351421">
      <w:pPr>
        <w:pStyle w:val="1"/>
        <w:numPr>
          <w:ilvl w:val="0"/>
          <w:numId w:val="1"/>
        </w:numPr>
        <w:spacing w:before="31" w:after="31" w:line="300" w:lineRule="auto"/>
        <w:sectPr w:rsidR="005B196D" w:rsidRPr="005B196D" w:rsidSect="005B196D">
          <w:headerReference w:type="default" r:id="rId15"/>
          <w:footerReference w:type="default" r:id="rId16"/>
          <w:pgSz w:w="11906" w:h="16838"/>
          <w:pgMar w:top="1440" w:right="1800" w:bottom="1440" w:left="1800" w:header="851" w:footer="992" w:gutter="0"/>
          <w:pgNumType w:start="1"/>
          <w:cols w:space="425"/>
          <w:docGrid w:type="lines" w:linePitch="312"/>
        </w:sectPr>
      </w:pPr>
    </w:p>
    <w:p w:rsidR="008A71E7" w:rsidRPr="005B196D" w:rsidRDefault="008A71E7" w:rsidP="00351421">
      <w:pPr>
        <w:pStyle w:val="1"/>
        <w:numPr>
          <w:ilvl w:val="0"/>
          <w:numId w:val="1"/>
        </w:numPr>
        <w:spacing w:before="31" w:after="31" w:line="300" w:lineRule="auto"/>
      </w:pPr>
      <w:bookmarkStart w:id="3" w:name="_Toc8305612"/>
      <w:r w:rsidRPr="005B196D">
        <w:lastRenderedPageBreak/>
        <w:t>标准制定的必要性</w:t>
      </w:r>
      <w:bookmarkEnd w:id="3"/>
    </w:p>
    <w:p w:rsidR="00DB2BB2" w:rsidRDefault="00B913E6" w:rsidP="00B35B15">
      <w:pPr>
        <w:spacing w:line="360" w:lineRule="auto"/>
        <w:ind w:firstLineChars="200" w:firstLine="480"/>
      </w:pPr>
      <w:r w:rsidRPr="00B35B15">
        <w:t>城市轨道交通作为城市发展的大动脉，</w:t>
      </w:r>
      <w:r w:rsidR="00D330AE" w:rsidRPr="00B35B15">
        <w:t>在</w:t>
      </w:r>
      <w:r w:rsidR="00F925BE" w:rsidRPr="00B35B15">
        <w:t>极大提升城市出行效率</w:t>
      </w:r>
      <w:r w:rsidR="00D330AE" w:rsidRPr="00B35B15">
        <w:t>的同时</w:t>
      </w:r>
      <w:r w:rsidR="00F925BE" w:rsidRPr="00B35B15">
        <w:t>，刺激</w:t>
      </w:r>
      <w:r w:rsidR="00D330AE" w:rsidRPr="00B35B15">
        <w:t>了</w:t>
      </w:r>
      <w:r w:rsidR="00F925BE" w:rsidRPr="00B35B15">
        <w:t>城市经济和社会活力，提高了城市综合承载力和城市品位</w:t>
      </w:r>
      <w:r w:rsidR="00D330AE" w:rsidRPr="00B35B15">
        <w:t>，对建设国际化、现代化超大城市意义重大</w:t>
      </w:r>
      <w:r w:rsidR="004A1906" w:rsidRPr="00B35B15">
        <w:t>。</w:t>
      </w:r>
      <w:r w:rsidR="00DB2BB2">
        <w:rPr>
          <w:rFonts w:hint="eastAsia"/>
        </w:rPr>
        <w:t>《“十三五”现代综合交通运输体系发展规划》指出要“完善优化超大、特大城市轨道交通网络，推进城区常住</w:t>
      </w:r>
      <w:r w:rsidR="00A47460">
        <w:rPr>
          <w:rFonts w:hint="eastAsia"/>
        </w:rPr>
        <w:t>人口</w:t>
      </w:r>
      <w:r w:rsidR="00A47460">
        <w:rPr>
          <w:rFonts w:hint="eastAsia"/>
        </w:rPr>
        <w:t>3</w:t>
      </w:r>
      <w:r w:rsidR="00A47460">
        <w:t>00</w:t>
      </w:r>
      <w:r w:rsidR="00A47460">
        <w:rPr>
          <w:rFonts w:hint="eastAsia"/>
        </w:rPr>
        <w:t>万以上的城市轨道交通成网</w:t>
      </w:r>
      <w:r w:rsidR="00DB2BB2">
        <w:rPr>
          <w:rFonts w:hint="eastAsia"/>
        </w:rPr>
        <w:t>”</w:t>
      </w:r>
      <w:r w:rsidR="00A47460">
        <w:rPr>
          <w:rFonts w:hint="eastAsia"/>
        </w:rPr>
        <w:t>。北京作为</w:t>
      </w:r>
      <w:r w:rsidR="00A52515">
        <w:rPr>
          <w:rFonts w:hint="eastAsia"/>
        </w:rPr>
        <w:t>超大城市</w:t>
      </w:r>
      <w:r w:rsidR="00A47460">
        <w:rPr>
          <w:rFonts w:hint="eastAsia"/>
        </w:rPr>
        <w:t>，近年来</w:t>
      </w:r>
      <w:r w:rsidR="00DB2BB2" w:rsidRPr="00CC3C00">
        <w:t>城市轨道交通得到了快速的发展，截止</w:t>
      </w:r>
      <w:r w:rsidR="00DB2BB2" w:rsidRPr="00CC3C00">
        <w:t>201</w:t>
      </w:r>
      <w:r w:rsidR="00DB2BB2">
        <w:t>8</w:t>
      </w:r>
      <w:r w:rsidR="00DB2BB2" w:rsidRPr="00CC3C00">
        <w:t>年末，</w:t>
      </w:r>
      <w:r w:rsidR="00DB2BB2">
        <w:rPr>
          <w:rFonts w:hint="eastAsia"/>
        </w:rPr>
        <w:t>北京地区</w:t>
      </w:r>
      <w:r w:rsidR="00DB2BB2" w:rsidRPr="00CC3C00">
        <w:t>共开通</w:t>
      </w:r>
      <w:r w:rsidR="00DB2BB2">
        <w:rPr>
          <w:rFonts w:hint="eastAsia"/>
        </w:rPr>
        <w:t>地铁</w:t>
      </w:r>
      <w:r w:rsidR="00DB2BB2" w:rsidRPr="00CC3C00">
        <w:t>运营线路长度</w:t>
      </w:r>
      <w:r w:rsidR="00DB2BB2">
        <w:t>636.8</w:t>
      </w:r>
      <w:r w:rsidR="00DB2BB2" w:rsidRPr="00CC3C00">
        <w:t>公里</w:t>
      </w:r>
      <w:r w:rsidR="00DB2BB2">
        <w:rPr>
          <w:rFonts w:hint="eastAsia"/>
        </w:rPr>
        <w:t>；根据《北京城市总体规划（</w:t>
      </w:r>
      <w:r w:rsidR="00DB2BB2">
        <w:rPr>
          <w:rFonts w:hint="eastAsia"/>
        </w:rPr>
        <w:t>2</w:t>
      </w:r>
      <w:r w:rsidR="00DB2BB2">
        <w:t>016</w:t>
      </w:r>
      <w:r w:rsidR="00DB2BB2">
        <w:rPr>
          <w:rFonts w:hint="eastAsia"/>
        </w:rPr>
        <w:t>-</w:t>
      </w:r>
      <w:r w:rsidR="00DB2BB2">
        <w:t>2035</w:t>
      </w:r>
      <w:r w:rsidR="00DB2BB2">
        <w:rPr>
          <w:rFonts w:hint="eastAsia"/>
        </w:rPr>
        <w:t>年）》，</w:t>
      </w:r>
      <w:r w:rsidR="00DB2BB2" w:rsidRPr="00CC3C00">
        <w:t>预计</w:t>
      </w:r>
      <w:r w:rsidR="00DB2BB2" w:rsidRPr="00CC3C00">
        <w:t>20</w:t>
      </w:r>
      <w:r w:rsidR="00A52515">
        <w:t>2</w:t>
      </w:r>
      <w:r w:rsidR="00DB2BB2" w:rsidRPr="00CC3C00">
        <w:t>0</w:t>
      </w:r>
      <w:r w:rsidR="00DB2BB2" w:rsidRPr="00CC3C00">
        <w:t>年运营线路总长达到</w:t>
      </w:r>
      <w:r w:rsidR="00DB2BB2">
        <w:t>1</w:t>
      </w:r>
      <w:r w:rsidR="00DB2BB2" w:rsidRPr="00CC3C00">
        <w:t>000</w:t>
      </w:r>
      <w:r w:rsidR="00DB2BB2" w:rsidRPr="00CC3C00">
        <w:t>公里</w:t>
      </w:r>
      <w:r w:rsidR="00DB2BB2">
        <w:rPr>
          <w:rFonts w:hint="eastAsia"/>
        </w:rPr>
        <w:t>，到</w:t>
      </w:r>
      <w:r w:rsidR="00DB2BB2">
        <w:rPr>
          <w:rFonts w:hint="eastAsia"/>
        </w:rPr>
        <w:t>2</w:t>
      </w:r>
      <w:r w:rsidR="00DB2BB2">
        <w:t>035</w:t>
      </w:r>
      <w:r w:rsidR="00DB2BB2">
        <w:rPr>
          <w:rFonts w:hint="eastAsia"/>
        </w:rPr>
        <w:t>年达到</w:t>
      </w:r>
      <w:r w:rsidR="00DB2BB2">
        <w:rPr>
          <w:rFonts w:hint="eastAsia"/>
        </w:rPr>
        <w:t>2</w:t>
      </w:r>
      <w:r w:rsidR="00DB2BB2">
        <w:t>500</w:t>
      </w:r>
      <w:r w:rsidR="00DB2BB2">
        <w:rPr>
          <w:rFonts w:hint="eastAsia"/>
        </w:rPr>
        <w:t>公里</w:t>
      </w:r>
      <w:r w:rsidR="00DB2BB2" w:rsidRPr="00CC3C00">
        <w:t>。</w:t>
      </w:r>
    </w:p>
    <w:p w:rsidR="00241F9B" w:rsidRPr="00B35B15" w:rsidRDefault="004A1906" w:rsidP="00B35B15">
      <w:pPr>
        <w:spacing w:line="360" w:lineRule="auto"/>
        <w:ind w:firstLineChars="200" w:firstLine="480"/>
      </w:pPr>
      <w:r w:rsidRPr="00B35B15">
        <w:t>在当前北京</w:t>
      </w:r>
      <w:r w:rsidR="00F925BE" w:rsidRPr="00B35B15">
        <w:t>城市轨道交通运营里程成指数增长、线网的规模也持续加密和扩大的背景下，</w:t>
      </w:r>
      <w:r w:rsidR="00241F9B" w:rsidRPr="00B35B15">
        <w:t>地铁线路</w:t>
      </w:r>
      <w:r w:rsidR="00F925BE" w:rsidRPr="00B35B15">
        <w:t>和既有或新建的住宅、医院、学校、科研单位、音乐厅等振动敏感建筑用地范围不可避免的发生重叠，甚至下穿敏感建筑物。</w:t>
      </w:r>
      <w:r w:rsidR="00241F9B" w:rsidRPr="00B35B15">
        <w:t>轮轨作用产生的振动经由隧道结构、岩土介质传播至建筑基础，引发建筑室内人居舒适度降低</w:t>
      </w:r>
      <w:r w:rsidR="00241F9B" w:rsidRPr="00570B60">
        <w:rPr>
          <w:rFonts w:ascii="宋体" w:hAnsi="宋体"/>
        </w:rPr>
        <w:t>，楼板、墙壁振动引起的二次辐射噪声影响</w:t>
      </w:r>
      <w:r w:rsidR="00B92335" w:rsidRPr="00570B60">
        <w:rPr>
          <w:rFonts w:ascii="宋体" w:hAnsi="宋体"/>
        </w:rPr>
        <w:t>也</w:t>
      </w:r>
      <w:r w:rsidR="00241F9B" w:rsidRPr="00570B60">
        <w:rPr>
          <w:rFonts w:ascii="宋体" w:hAnsi="宋体"/>
        </w:rPr>
        <w:t>进一步加剧</w:t>
      </w:r>
      <w:r w:rsidR="00101358" w:rsidRPr="00570B60">
        <w:rPr>
          <w:rFonts w:ascii="宋体" w:hAnsi="宋体"/>
        </w:rPr>
        <w:t>了</w:t>
      </w:r>
      <w:r w:rsidR="00241F9B" w:rsidRPr="00570B60">
        <w:rPr>
          <w:rFonts w:ascii="宋体" w:hAnsi="宋体"/>
        </w:rPr>
        <w:t>振动污染的影响</w:t>
      </w:r>
      <w:r w:rsidR="00101358" w:rsidRPr="00570B60">
        <w:rPr>
          <w:rFonts w:ascii="宋体" w:hAnsi="宋体"/>
        </w:rPr>
        <w:t>。随着“</w:t>
      </w:r>
      <w:r w:rsidR="00101358" w:rsidRPr="00570B60">
        <w:t>30m</w:t>
      </w:r>
      <w:r w:rsidR="00101358" w:rsidRPr="00570B60">
        <w:rPr>
          <w:rFonts w:ascii="宋体" w:hAnsi="宋体"/>
        </w:rPr>
        <w:t>退线”</w:t>
      </w:r>
      <w:r w:rsidR="00847EBE" w:rsidRPr="00570B60">
        <w:rPr>
          <w:rFonts w:ascii="宋体" w:hAnsi="宋体"/>
        </w:rPr>
        <w:t>逐渐</w:t>
      </w:r>
      <w:r w:rsidR="00847EBE" w:rsidRPr="00B35B15">
        <w:t>被突破</w:t>
      </w:r>
      <w:r w:rsidR="00101358" w:rsidRPr="00B35B15">
        <w:t>，</w:t>
      </w:r>
      <w:r w:rsidR="00887A4B" w:rsidRPr="00B35B15">
        <w:t>传统的轨道减振措施不能完全解决所有振动污染</w:t>
      </w:r>
      <w:r w:rsidR="00EC4AF8" w:rsidRPr="00B35B15">
        <w:t>的问题被熟知，</w:t>
      </w:r>
      <w:r w:rsidR="00592439" w:rsidRPr="00B35B15">
        <w:t>地铁</w:t>
      </w:r>
      <w:r w:rsidR="00592439" w:rsidRPr="00B35B15">
        <w:t>10</w:t>
      </w:r>
      <w:r w:rsidR="00592439" w:rsidRPr="00B35B15">
        <w:t>号线太阳宫站</w:t>
      </w:r>
      <w:r w:rsidR="00592439" w:rsidRPr="00B35B15">
        <w:t>~</w:t>
      </w:r>
      <w:r w:rsidR="00592439" w:rsidRPr="00B35B15">
        <w:t>三元桥</w:t>
      </w:r>
      <w:r w:rsidR="005E6AC7" w:rsidRPr="00B35B15">
        <w:t>站</w:t>
      </w:r>
      <w:r w:rsidR="00E36B13" w:rsidRPr="00B35B15">
        <w:t>区间和地铁</w:t>
      </w:r>
      <w:r w:rsidR="00E36B13" w:rsidRPr="00B35B15">
        <w:t>14</w:t>
      </w:r>
      <w:r w:rsidR="00E36B13" w:rsidRPr="00B35B15">
        <w:t>号线十里河</w:t>
      </w:r>
      <w:r w:rsidR="00E36B13" w:rsidRPr="00B35B15">
        <w:t>~</w:t>
      </w:r>
      <w:r w:rsidR="00E36B13" w:rsidRPr="00B35B15">
        <w:t>北工大西门区间采用钢弹簧浮置板道床的线路周边小区，均出现了小区居民因地铁振动的投诉事件，</w:t>
      </w:r>
      <w:r w:rsidR="00EC4AF8" w:rsidRPr="00B35B15">
        <w:t>敏感建筑环境振动需要借助更多样化甚至综合隔振</w:t>
      </w:r>
      <w:r w:rsidR="00585F6D" w:rsidRPr="00B35B15">
        <w:t>措施</w:t>
      </w:r>
      <w:r w:rsidR="00EC4AF8" w:rsidRPr="00B35B15">
        <w:t>处理以</w:t>
      </w:r>
      <w:r w:rsidR="00585F6D" w:rsidRPr="00B35B15">
        <w:t>达到现行国家规范的要求</w:t>
      </w:r>
      <w:r w:rsidR="00CA49AB" w:rsidRPr="00B35B15">
        <w:t>。</w:t>
      </w:r>
    </w:p>
    <w:p w:rsidR="00B921FE" w:rsidRPr="00B35B15" w:rsidRDefault="00585F6D" w:rsidP="00B35B15">
      <w:pPr>
        <w:spacing w:line="360" w:lineRule="auto"/>
        <w:ind w:firstLineChars="200" w:firstLine="480"/>
      </w:pPr>
      <w:r w:rsidRPr="00B35B15">
        <w:t>现行针对环境振动控制的规范</w:t>
      </w:r>
      <w:r w:rsidR="00C1211E" w:rsidRPr="00B35B15">
        <w:t>中，</w:t>
      </w:r>
      <w:bookmarkStart w:id="4" w:name="_Hlk4165230"/>
      <w:r w:rsidRPr="00B35B15">
        <w:t>《地铁噪声与振动控制规范》</w:t>
      </w:r>
      <w:r w:rsidRPr="00B35B15">
        <w:t>DB</w:t>
      </w:r>
      <w:r w:rsidR="00A90B78">
        <w:rPr>
          <w:rFonts w:hint="eastAsia"/>
        </w:rPr>
        <w:t xml:space="preserve">11/T </w:t>
      </w:r>
      <w:r w:rsidRPr="00B35B15">
        <w:t>838</w:t>
      </w:r>
      <w:r w:rsidRPr="00B35B15">
        <w:t>和《环境影响评价技术导则城市轨道交通》</w:t>
      </w:r>
      <w:r w:rsidRPr="00B35B15">
        <w:t>HJ</w:t>
      </w:r>
      <w:r w:rsidR="001D3F78">
        <w:rPr>
          <w:rFonts w:hint="eastAsia"/>
        </w:rPr>
        <w:t xml:space="preserve"> </w:t>
      </w:r>
      <w:r w:rsidRPr="00B35B15">
        <w:t>453</w:t>
      </w:r>
      <w:r w:rsidRPr="00B35B15">
        <w:t>规定了地铁环境振动的评价方法及振动控制的</w:t>
      </w:r>
      <w:r w:rsidR="00E0528E" w:rsidRPr="00B35B15">
        <w:t>大致类别</w:t>
      </w:r>
      <w:r w:rsidRPr="00B35B15">
        <w:t>，</w:t>
      </w:r>
      <w:r w:rsidR="00E0528E" w:rsidRPr="00B35B15">
        <w:t>对轨道减振措施的细类、选用方法、实施长度等内容做了较为详细的规定，</w:t>
      </w:r>
      <w:r w:rsidR="00B921FE" w:rsidRPr="00B35B15">
        <w:t>而对传播途径控制措施和建筑振动控制只提出了大概的框架，不具有可供措施落地实施的指导意义</w:t>
      </w:r>
      <w:r w:rsidR="001D3F78">
        <w:rPr>
          <w:rFonts w:hint="eastAsia"/>
        </w:rPr>
        <w:t>。</w:t>
      </w:r>
    </w:p>
    <w:p w:rsidR="00861603" w:rsidRPr="00B35B15" w:rsidRDefault="00861603" w:rsidP="00B35B15">
      <w:pPr>
        <w:spacing w:line="360" w:lineRule="auto"/>
        <w:ind w:firstLineChars="200" w:firstLine="480"/>
      </w:pPr>
      <w:r w:rsidRPr="00B35B15">
        <w:t>《城市轨道交通振动控制工程技术规范》</w:t>
      </w:r>
      <w:r w:rsidRPr="00B35B15">
        <w:t>HJ</w:t>
      </w:r>
      <w:r w:rsidR="001D3F78">
        <w:rPr>
          <w:rFonts w:hint="eastAsia"/>
        </w:rPr>
        <w:t xml:space="preserve"> </w:t>
      </w:r>
      <w:r w:rsidRPr="00B35B15">
        <w:t>2055</w:t>
      </w:r>
      <w:r w:rsidR="00950723" w:rsidRPr="00B35B15">
        <w:t>主要针对轨道减振措施如浮置式轨道、减振轨枕和减振扣件的设计、施工验收及运行维护等要求</w:t>
      </w:r>
      <w:r w:rsidR="00CA1FE3" w:rsidRPr="00B35B15">
        <w:t>，未涉及到传播途径振动控制和建筑</w:t>
      </w:r>
      <w:r w:rsidR="00E609A2" w:rsidRPr="00B35B15">
        <w:t>物</w:t>
      </w:r>
      <w:r w:rsidR="00CA1FE3" w:rsidRPr="00B35B15">
        <w:t>振动控制</w:t>
      </w:r>
      <w:r w:rsidR="00E609A2" w:rsidRPr="00B35B15">
        <w:t>措施。</w:t>
      </w:r>
    </w:p>
    <w:p w:rsidR="00C1211E" w:rsidRPr="00B35B15" w:rsidRDefault="00585F6D" w:rsidP="00B35B15">
      <w:pPr>
        <w:spacing w:line="360" w:lineRule="auto"/>
        <w:ind w:firstLineChars="200" w:firstLine="480"/>
      </w:pPr>
      <w:r w:rsidRPr="00B35B15">
        <w:t>《地铁车辆段、停车场区域建设敏感建筑项目环境噪声与振动控制规范》</w:t>
      </w:r>
      <w:r w:rsidRPr="00B35B15">
        <w:t>DB11/T</w:t>
      </w:r>
      <w:r w:rsidR="001D3F78">
        <w:rPr>
          <w:rFonts w:hint="eastAsia"/>
        </w:rPr>
        <w:t xml:space="preserve"> </w:t>
      </w:r>
      <w:r w:rsidRPr="00B35B15">
        <w:t>1178</w:t>
      </w:r>
      <w:r w:rsidR="00B921FE" w:rsidRPr="00B35B15">
        <w:t>主要针对车辆段、停车场区域线路振源周边敏感建筑物，由于地铁</w:t>
      </w:r>
      <w:r w:rsidR="00B921FE" w:rsidRPr="00B35B15">
        <w:lastRenderedPageBreak/>
        <w:t>正线与车场线在轨道结构、车速及运营上具有较大差异，对于正线周边建筑物振动控制不具有指导意义</w:t>
      </w:r>
      <w:r w:rsidR="001D3F78">
        <w:rPr>
          <w:rFonts w:hint="eastAsia"/>
        </w:rPr>
        <w:t>。</w:t>
      </w:r>
    </w:p>
    <w:p w:rsidR="001E492E" w:rsidRPr="00B35B15" w:rsidRDefault="001E492E" w:rsidP="00B35B15">
      <w:pPr>
        <w:spacing w:line="360" w:lineRule="auto"/>
        <w:ind w:firstLineChars="200" w:firstLine="480"/>
      </w:pPr>
      <w:r w:rsidRPr="00B35B15">
        <w:t>《隔振设计规范》</w:t>
      </w:r>
      <w:r w:rsidRPr="00B35B15">
        <w:t>GB</w:t>
      </w:r>
      <w:r w:rsidR="001D3F78">
        <w:rPr>
          <w:rFonts w:hint="eastAsia"/>
        </w:rPr>
        <w:t xml:space="preserve"> </w:t>
      </w:r>
      <w:r w:rsidRPr="00B35B15">
        <w:t>50463</w:t>
      </w:r>
      <w:r w:rsidRPr="00B35B15">
        <w:t>和</w:t>
      </w:r>
      <w:r w:rsidR="00585F6D" w:rsidRPr="00B35B15">
        <w:t>《环境噪声与振动控制工程技术导则》</w:t>
      </w:r>
      <w:r w:rsidR="00585F6D" w:rsidRPr="00B35B15">
        <w:t>HJ</w:t>
      </w:r>
      <w:r w:rsidR="001D3F78">
        <w:rPr>
          <w:rFonts w:hint="eastAsia"/>
        </w:rPr>
        <w:t xml:space="preserve"> </w:t>
      </w:r>
      <w:r w:rsidR="00585F6D" w:rsidRPr="00B35B15">
        <w:t>2034</w:t>
      </w:r>
      <w:r w:rsidR="00B921FE" w:rsidRPr="00B35B15">
        <w:t>对环境振动控制工程设计、施工、验收等的技术要求做了详细规定，</w:t>
      </w:r>
      <w:r w:rsidRPr="00B35B15">
        <w:t>但其条款主要适用于机械设备隔振，</w:t>
      </w:r>
      <w:r w:rsidR="0055763B">
        <w:rPr>
          <w:rFonts w:hint="eastAsia"/>
        </w:rPr>
        <w:t>对于</w:t>
      </w:r>
      <w:r w:rsidRPr="00B35B15">
        <w:t>地铁振动影响下建筑整体振动隔离</w:t>
      </w:r>
      <w:r w:rsidR="0055763B">
        <w:rPr>
          <w:rFonts w:hint="eastAsia"/>
        </w:rPr>
        <w:t>尚需补充完善</w:t>
      </w:r>
      <w:r w:rsidRPr="00B35B15">
        <w:t>。</w:t>
      </w:r>
      <w:bookmarkEnd w:id="4"/>
    </w:p>
    <w:p w:rsidR="00CA49AB" w:rsidRPr="00B35B15" w:rsidRDefault="00CA49AB" w:rsidP="00B35B15">
      <w:pPr>
        <w:spacing w:line="360" w:lineRule="auto"/>
        <w:ind w:firstLineChars="200" w:firstLine="480"/>
      </w:pPr>
      <w:r w:rsidRPr="00B35B15">
        <w:t>目前北京地区已经有</w:t>
      </w:r>
      <w:r w:rsidRPr="00B35B15">
        <w:t>4</w:t>
      </w:r>
      <w:r w:rsidRPr="00B35B15">
        <w:t>个邻近地铁正线的房地产项目采用了建筑基础隔振处理，并且已经进入了工程建设阶段，在项目的建筑隔振设计、减振产品选材、措施实施及验收等</w:t>
      </w:r>
      <w:r w:rsidR="00592439" w:rsidRPr="00B35B15">
        <w:t>各个</w:t>
      </w:r>
      <w:r w:rsidRPr="00B35B15">
        <w:t>环节均因无明确规范而面临诸多问题</w:t>
      </w:r>
      <w:r w:rsidR="00592439" w:rsidRPr="00B35B15">
        <w:t>，且已经有越来越多的</w:t>
      </w:r>
      <w:r w:rsidRPr="00B35B15">
        <w:t>敏感建筑物亟待</w:t>
      </w:r>
      <w:r w:rsidR="00592439" w:rsidRPr="00B35B15">
        <w:t>通过传播途径隔振、建筑隔振措施</w:t>
      </w:r>
      <w:r w:rsidRPr="00B35B15">
        <w:t>解决周边地铁</w:t>
      </w:r>
      <w:r w:rsidR="00592439" w:rsidRPr="00B35B15">
        <w:t>运行产生的振动污染问题。</w:t>
      </w:r>
    </w:p>
    <w:p w:rsidR="00F925BE" w:rsidRPr="00B35B15" w:rsidRDefault="00C1211E" w:rsidP="00B35B15">
      <w:pPr>
        <w:spacing w:line="360" w:lineRule="auto"/>
        <w:ind w:firstLineChars="200" w:firstLine="480"/>
      </w:pPr>
      <w:r w:rsidRPr="00B35B15">
        <w:t>因而</w:t>
      </w:r>
      <w:r w:rsidR="00592439" w:rsidRPr="00B35B15">
        <w:t>有必要</w:t>
      </w:r>
      <w:r w:rsidRPr="00B35B15">
        <w:t>针对地铁正线运行引起的周边</w:t>
      </w:r>
      <w:r w:rsidR="00D17EF3">
        <w:rPr>
          <w:rFonts w:hint="eastAsia"/>
        </w:rPr>
        <w:t>建设</w:t>
      </w:r>
      <w:r w:rsidRPr="00B35B15">
        <w:t>敏感建筑物环境振动</w:t>
      </w:r>
      <w:r w:rsidR="008524EB" w:rsidRPr="00B35B15">
        <w:t>控制，尤其是振动控制的工作流程、传播途径隔振措施和建筑隔振措施方案的设计思路和原则、隔振效果预测等工作</w:t>
      </w:r>
      <w:r w:rsidR="00592439" w:rsidRPr="00B35B15">
        <w:t>展开《地铁正线周边</w:t>
      </w:r>
      <w:r w:rsidR="00D17EF3">
        <w:rPr>
          <w:rFonts w:hint="eastAsia"/>
        </w:rPr>
        <w:t>建设</w:t>
      </w:r>
      <w:r w:rsidR="00592439" w:rsidRPr="00B35B15">
        <w:t>敏感建筑物项目环境振动控制规范》的编制工作。</w:t>
      </w:r>
    </w:p>
    <w:p w:rsidR="005B196D" w:rsidRPr="005B196D" w:rsidRDefault="005B196D" w:rsidP="00351421">
      <w:pPr>
        <w:pStyle w:val="1"/>
        <w:numPr>
          <w:ilvl w:val="0"/>
          <w:numId w:val="1"/>
        </w:numPr>
        <w:spacing w:before="31" w:after="31" w:line="300" w:lineRule="auto"/>
        <w:sectPr w:rsidR="005B196D" w:rsidRPr="005B196D">
          <w:pgSz w:w="11906" w:h="16838"/>
          <w:pgMar w:top="1440" w:right="1800" w:bottom="1440" w:left="1800" w:header="851" w:footer="992" w:gutter="0"/>
          <w:cols w:space="425"/>
          <w:docGrid w:type="lines" w:linePitch="312"/>
        </w:sectPr>
      </w:pPr>
    </w:p>
    <w:p w:rsidR="008A71E7" w:rsidRPr="005B196D" w:rsidRDefault="008A71E7" w:rsidP="00351421">
      <w:pPr>
        <w:pStyle w:val="1"/>
        <w:numPr>
          <w:ilvl w:val="0"/>
          <w:numId w:val="1"/>
        </w:numPr>
        <w:spacing w:before="31" w:after="31" w:line="300" w:lineRule="auto"/>
      </w:pPr>
      <w:bookmarkStart w:id="5" w:name="_Toc8305613"/>
      <w:r w:rsidRPr="005B196D">
        <w:lastRenderedPageBreak/>
        <w:t>国内相关标准情况</w:t>
      </w:r>
      <w:bookmarkEnd w:id="5"/>
    </w:p>
    <w:p w:rsidR="00E36B13" w:rsidRDefault="00E36B13" w:rsidP="00B35B15">
      <w:pPr>
        <w:spacing w:line="360" w:lineRule="auto"/>
        <w:ind w:firstLineChars="200" w:firstLine="480"/>
      </w:pPr>
      <w:r w:rsidRPr="00B35B15">
        <w:t>2006</w:t>
      </w:r>
      <w:r w:rsidRPr="00B35B15">
        <w:t>年</w:t>
      </w:r>
      <w:r w:rsidRPr="00B35B15">
        <w:t>5</w:t>
      </w:r>
      <w:r w:rsidRPr="00B35B15">
        <w:t>月美国城市轨道交通管理局（</w:t>
      </w:r>
      <w:r w:rsidRPr="00B35B15">
        <w:t>FTA</w:t>
      </w:r>
      <w:r w:rsidRPr="00B35B15">
        <w:t>）发布《轨道交通噪声和振动影响评价手册》，主要指导通勤铁路、快速铁路、轻轨、自动化导轨运输、单轨以及磁悬浮等交通运输的环境噪声和振动影响评价工作，规定了联邦拨款项目中产生的噪声和振动影响评价方法和程序，提出了降低噪声和振动的方法。具体内容包括轨道交通噪声影响评价标准、不同土地用途的噪声评价指标、噪声振动评价范围、源强确定</w:t>
      </w:r>
      <w:r w:rsidR="00C53CA1" w:rsidRPr="00B35B15">
        <w:t>、传播衰减的计算模型等。</w:t>
      </w:r>
    </w:p>
    <w:p w:rsidR="00B7790C" w:rsidRDefault="00B7790C" w:rsidP="00B35B15">
      <w:pPr>
        <w:spacing w:line="360" w:lineRule="auto"/>
        <w:ind w:firstLineChars="200" w:firstLine="480"/>
      </w:pPr>
      <w:r>
        <w:rPr>
          <w:rFonts w:hint="eastAsia"/>
        </w:rPr>
        <w:t>我国</w:t>
      </w:r>
      <w:r w:rsidRPr="00CC3C00">
        <w:t>振动与噪声污染控制工程在理论研究、实用技术与产品研发、以及工程实践中已取得丰富成果，噪声控制技术、振动控制技术更加合理，国家、各地市和不同行业领域也颁布了一系列环境振动与噪声</w:t>
      </w:r>
      <w:r>
        <w:rPr>
          <w:rFonts w:hint="eastAsia"/>
        </w:rPr>
        <w:t>污染防治</w:t>
      </w:r>
      <w:r w:rsidRPr="00CC3C00">
        <w:t>的相关标准规范。</w:t>
      </w:r>
    </w:p>
    <w:p w:rsidR="00B7790C" w:rsidRPr="005B196D" w:rsidRDefault="00B7790C" w:rsidP="00570B60">
      <w:pPr>
        <w:pStyle w:val="2"/>
        <w:numPr>
          <w:ilvl w:val="1"/>
          <w:numId w:val="1"/>
        </w:numPr>
        <w:spacing w:beforeLines="50" w:afterLines="50" w:line="300" w:lineRule="auto"/>
        <w:rPr>
          <w:rFonts w:ascii="Times New Roman" w:eastAsia="宋体" w:hAnsi="Times New Roman"/>
        </w:rPr>
      </w:pPr>
      <w:bookmarkStart w:id="6" w:name="_Toc8305614"/>
      <w:r>
        <w:rPr>
          <w:rFonts w:ascii="Times New Roman" w:eastAsia="宋体" w:hAnsi="Times New Roman" w:hint="eastAsia"/>
        </w:rPr>
        <w:t>国家标准</w:t>
      </w:r>
      <w:bookmarkEnd w:id="6"/>
    </w:p>
    <w:p w:rsidR="00B7790C" w:rsidRDefault="00B7790C" w:rsidP="00B35B15">
      <w:pPr>
        <w:spacing w:line="360" w:lineRule="auto"/>
        <w:ind w:firstLineChars="200" w:firstLine="480"/>
      </w:pPr>
      <w:r>
        <w:rPr>
          <w:rFonts w:hint="eastAsia"/>
        </w:rPr>
        <w:t>（</w:t>
      </w:r>
      <w:r>
        <w:rPr>
          <w:rFonts w:hint="eastAsia"/>
        </w:rPr>
        <w:t>1</w:t>
      </w:r>
      <w:r>
        <w:rPr>
          <w:rFonts w:hint="eastAsia"/>
        </w:rPr>
        <w:t>）</w:t>
      </w:r>
      <w:r w:rsidR="00F52824" w:rsidRPr="00B35B15">
        <w:t>《城市区域环境振动标准》</w:t>
      </w:r>
      <w:r w:rsidR="00D01AA4" w:rsidRPr="00B35B15">
        <w:t>GB</w:t>
      </w:r>
      <w:r w:rsidR="00006474">
        <w:rPr>
          <w:rFonts w:hint="eastAsia"/>
        </w:rPr>
        <w:t xml:space="preserve"> </w:t>
      </w:r>
      <w:r w:rsidR="00D01AA4" w:rsidRPr="00B35B15">
        <w:t>10070</w:t>
      </w:r>
      <w:r w:rsidR="00D01AA4">
        <w:rPr>
          <w:rFonts w:hint="eastAsia"/>
        </w:rPr>
        <w:t>-</w:t>
      </w:r>
      <w:r w:rsidR="00D01AA4">
        <w:t>88</w:t>
      </w:r>
      <w:r>
        <w:rPr>
          <w:rFonts w:hint="eastAsia"/>
        </w:rPr>
        <w:t>，</w:t>
      </w:r>
      <w:r w:rsidRPr="00B35B15">
        <w:t>由</w:t>
      </w:r>
      <w:r w:rsidR="00D17EF3">
        <w:rPr>
          <w:rFonts w:hint="eastAsia"/>
        </w:rPr>
        <w:t>原</w:t>
      </w:r>
      <w:r w:rsidRPr="00B35B15">
        <w:t>国家环境保护</w:t>
      </w:r>
      <w:r w:rsidR="00EE1244">
        <w:rPr>
          <w:rFonts w:hint="eastAsia"/>
        </w:rPr>
        <w:t>总</w:t>
      </w:r>
      <w:r w:rsidRPr="00B35B15">
        <w:t>局于</w:t>
      </w:r>
      <w:r w:rsidRPr="00B35B15">
        <w:t>1988</w:t>
      </w:r>
      <w:r w:rsidRPr="00B35B15">
        <w:t>年批准并实施，</w:t>
      </w:r>
      <w:r w:rsidRPr="00CC3C00">
        <w:t>该标准规定了我国城市区域内环境振动标准限值及适用地带范围。</w:t>
      </w:r>
    </w:p>
    <w:p w:rsidR="00F52824" w:rsidRDefault="00B7790C" w:rsidP="00B35B15">
      <w:pPr>
        <w:spacing w:line="360" w:lineRule="auto"/>
        <w:ind w:firstLineChars="200" w:firstLine="480"/>
      </w:pPr>
      <w:r>
        <w:rPr>
          <w:rFonts w:hint="eastAsia"/>
        </w:rPr>
        <w:t>（</w:t>
      </w:r>
      <w:r>
        <w:rPr>
          <w:rFonts w:hint="eastAsia"/>
        </w:rPr>
        <w:t>2</w:t>
      </w:r>
      <w:r>
        <w:rPr>
          <w:rFonts w:hint="eastAsia"/>
        </w:rPr>
        <w:t>）</w:t>
      </w:r>
      <w:r w:rsidR="00F52824" w:rsidRPr="00B35B15">
        <w:t>《城市区域环境振动测量方法》</w:t>
      </w:r>
      <w:r w:rsidR="00D01AA4" w:rsidRPr="00B35B15">
        <w:t>GB</w:t>
      </w:r>
      <w:r w:rsidR="00006474">
        <w:rPr>
          <w:rFonts w:hint="eastAsia"/>
        </w:rPr>
        <w:t xml:space="preserve"> </w:t>
      </w:r>
      <w:r w:rsidR="00D01AA4" w:rsidRPr="00B35B15">
        <w:t>10071</w:t>
      </w:r>
      <w:r w:rsidR="00D01AA4">
        <w:rPr>
          <w:rFonts w:hint="eastAsia"/>
        </w:rPr>
        <w:t>-</w:t>
      </w:r>
      <w:r w:rsidR="00D01AA4">
        <w:t>88</w:t>
      </w:r>
      <w:r>
        <w:rPr>
          <w:rFonts w:hint="eastAsia"/>
        </w:rPr>
        <w:t>，该标准</w:t>
      </w:r>
      <w:r w:rsidR="00F52824" w:rsidRPr="00B35B15">
        <w:t>规定了环境振动</w:t>
      </w:r>
      <w:r>
        <w:rPr>
          <w:rFonts w:hint="eastAsia"/>
        </w:rPr>
        <w:t>的</w:t>
      </w:r>
      <w:r w:rsidR="00F52824" w:rsidRPr="00B35B15">
        <w:t>测量方法。</w:t>
      </w:r>
    </w:p>
    <w:p w:rsidR="00B7790C" w:rsidRPr="005B24ED" w:rsidRDefault="00B7790C" w:rsidP="00B7790C">
      <w:pPr>
        <w:spacing w:line="360" w:lineRule="auto"/>
        <w:ind w:firstLineChars="200" w:firstLine="480"/>
      </w:pPr>
      <w:r>
        <w:rPr>
          <w:rFonts w:hint="eastAsia"/>
        </w:rPr>
        <w:t>（</w:t>
      </w:r>
      <w:r>
        <w:rPr>
          <w:rFonts w:hint="eastAsia"/>
        </w:rPr>
        <w:t>3</w:t>
      </w:r>
      <w:r>
        <w:rPr>
          <w:rFonts w:hint="eastAsia"/>
        </w:rPr>
        <w:t>）</w:t>
      </w:r>
      <w:r w:rsidRPr="00B35B15">
        <w:t>《住宅建筑室内振动限值及其测量方法标准》</w:t>
      </w:r>
      <w:r w:rsidR="00D01AA4" w:rsidRPr="00B35B15">
        <w:t>GB</w:t>
      </w:r>
      <w:r w:rsidR="00006474">
        <w:rPr>
          <w:rFonts w:hint="eastAsia"/>
        </w:rPr>
        <w:t xml:space="preserve"> </w:t>
      </w:r>
      <w:r w:rsidR="00D01AA4" w:rsidRPr="00B35B15">
        <w:t>50355</w:t>
      </w:r>
      <w:r w:rsidR="00D01AA4">
        <w:rPr>
          <w:rFonts w:hint="eastAsia"/>
        </w:rPr>
        <w:t>-</w:t>
      </w:r>
      <w:r w:rsidR="00D01AA4">
        <w:t>2018</w:t>
      </w:r>
      <w:r w:rsidRPr="00B35B15">
        <w:t>由</w:t>
      </w:r>
      <w:r w:rsidR="00006474">
        <w:rPr>
          <w:rFonts w:hint="eastAsia"/>
        </w:rPr>
        <w:t>住房和城乡建设部</w:t>
      </w:r>
      <w:r w:rsidRPr="00B35B15">
        <w:t>于</w:t>
      </w:r>
      <w:r w:rsidRPr="00B35B15">
        <w:t>2018</w:t>
      </w:r>
      <w:r w:rsidRPr="00B35B15">
        <w:t>年最新修订并发布实施，</w:t>
      </w:r>
      <w:r w:rsidRPr="00F647DE">
        <w:rPr>
          <w:rFonts w:hint="eastAsia"/>
        </w:rPr>
        <w:t>规定了住宅建筑室内受地铁振动及结构噪声影响的限值及相</w:t>
      </w:r>
      <w:r w:rsidRPr="005B24ED">
        <w:rPr>
          <w:rFonts w:hint="eastAsia"/>
        </w:rPr>
        <w:t>应的测量方法</w:t>
      </w:r>
      <w:r w:rsidRPr="005B24ED">
        <w:t>。</w:t>
      </w:r>
    </w:p>
    <w:p w:rsidR="00EA49CF" w:rsidRPr="005B24ED" w:rsidRDefault="00B7790C" w:rsidP="00B7790C">
      <w:pPr>
        <w:spacing w:line="360" w:lineRule="auto"/>
        <w:ind w:firstLineChars="200" w:firstLine="480"/>
      </w:pPr>
      <w:r w:rsidRPr="005B24ED">
        <w:rPr>
          <w:rFonts w:hint="eastAsia"/>
        </w:rPr>
        <w:t>（</w:t>
      </w:r>
      <w:r w:rsidRPr="005B24ED">
        <w:rPr>
          <w:rFonts w:hint="eastAsia"/>
        </w:rPr>
        <w:t>4</w:t>
      </w:r>
      <w:r w:rsidRPr="005B24ED">
        <w:rPr>
          <w:rFonts w:hint="eastAsia"/>
        </w:rPr>
        <w:t>）</w:t>
      </w:r>
      <w:r w:rsidRPr="005B24ED">
        <w:t>《隔振设计规范》</w:t>
      </w:r>
      <w:r w:rsidRPr="005B24ED">
        <w:t>GB</w:t>
      </w:r>
      <w:r w:rsidR="00006474" w:rsidRPr="005B24ED">
        <w:rPr>
          <w:rFonts w:hint="eastAsia"/>
        </w:rPr>
        <w:t xml:space="preserve"> </w:t>
      </w:r>
      <w:r w:rsidRPr="005B24ED">
        <w:t>50463</w:t>
      </w:r>
      <w:r w:rsidRPr="005B24ED">
        <w:t>由</w:t>
      </w:r>
      <w:r w:rsidR="00006474" w:rsidRPr="005B24ED">
        <w:rPr>
          <w:rFonts w:hint="eastAsia"/>
        </w:rPr>
        <w:t>住房和城乡建设部</w:t>
      </w:r>
      <w:r w:rsidRPr="005B24ED">
        <w:t>和</w:t>
      </w:r>
      <w:r w:rsidR="00EE1244" w:rsidRPr="005B24ED">
        <w:rPr>
          <w:rFonts w:hint="eastAsia"/>
        </w:rPr>
        <w:t>原国家质量监督检验检疫总局</w:t>
      </w:r>
      <w:r w:rsidRPr="005B24ED">
        <w:t>于</w:t>
      </w:r>
      <w:r w:rsidRPr="005B24ED">
        <w:t>2009</w:t>
      </w:r>
      <w:r w:rsidRPr="005B24ED">
        <w:t>年联合发布实施，</w:t>
      </w:r>
      <w:r w:rsidR="00EA49CF" w:rsidRPr="005B24ED">
        <w:t>条款主要适用于机械设备隔振</w:t>
      </w:r>
      <w:r w:rsidR="00EA49CF" w:rsidRPr="005B24ED">
        <w:rPr>
          <w:rFonts w:hint="eastAsia"/>
        </w:rPr>
        <w:t>。</w:t>
      </w:r>
    </w:p>
    <w:p w:rsidR="007F0D8C" w:rsidRPr="005B24ED" w:rsidRDefault="007F0D8C" w:rsidP="00570B60">
      <w:pPr>
        <w:pStyle w:val="2"/>
        <w:numPr>
          <w:ilvl w:val="1"/>
          <w:numId w:val="1"/>
        </w:numPr>
        <w:spacing w:beforeLines="50" w:afterLines="50" w:line="300" w:lineRule="auto"/>
        <w:rPr>
          <w:rFonts w:ascii="Times New Roman" w:eastAsia="宋体" w:hAnsi="Times New Roman"/>
        </w:rPr>
      </w:pPr>
      <w:r w:rsidRPr="005B24ED">
        <w:rPr>
          <w:rFonts w:ascii="Times New Roman" w:eastAsia="宋体" w:hAnsi="Times New Roman" w:hint="eastAsia"/>
        </w:rPr>
        <w:t>行业标准</w:t>
      </w:r>
    </w:p>
    <w:p w:rsidR="007F0D8C" w:rsidRPr="005B24ED" w:rsidRDefault="007F0D8C" w:rsidP="007F0D8C">
      <w:pPr>
        <w:spacing w:line="360" w:lineRule="auto"/>
        <w:ind w:firstLineChars="200" w:firstLine="480"/>
      </w:pPr>
      <w:r w:rsidRPr="005B24ED">
        <w:rPr>
          <w:rFonts w:hint="eastAsia"/>
        </w:rPr>
        <w:t>（</w:t>
      </w:r>
      <w:r w:rsidRPr="005B24ED">
        <w:t>1</w:t>
      </w:r>
      <w:r w:rsidRPr="005B24ED">
        <w:rPr>
          <w:rFonts w:hint="eastAsia"/>
        </w:rPr>
        <w:t>）</w:t>
      </w:r>
      <w:r w:rsidRPr="005B24ED">
        <w:t>《环境影响评价技术导则城市轨道交通》</w:t>
      </w:r>
      <w:r w:rsidRPr="005B24ED">
        <w:rPr>
          <w:rFonts w:hint="eastAsia"/>
        </w:rPr>
        <w:t>HJ</w:t>
      </w:r>
      <w:r w:rsidR="00006474" w:rsidRPr="005B24ED">
        <w:rPr>
          <w:rFonts w:hint="eastAsia"/>
        </w:rPr>
        <w:t xml:space="preserve"> </w:t>
      </w:r>
      <w:r w:rsidRPr="005B24ED">
        <w:t>453</w:t>
      </w:r>
      <w:r w:rsidRPr="005B24ED">
        <w:rPr>
          <w:rFonts w:hint="eastAsia"/>
        </w:rPr>
        <w:t>-</w:t>
      </w:r>
      <w:r w:rsidRPr="005B24ED">
        <w:t>2018</w:t>
      </w:r>
      <w:r w:rsidRPr="005B24ED">
        <w:t>，该标准规定了城市轨道交通建设项目环境影响评价的原则、内容、方法和要求</w:t>
      </w:r>
      <w:r w:rsidRPr="005B24ED">
        <w:rPr>
          <w:rFonts w:hint="eastAsia"/>
        </w:rPr>
        <w:t>，以及</w:t>
      </w:r>
      <w:r w:rsidRPr="005B24ED">
        <w:t>城市轨道交通列车运行引起的环境振动与噪声的预测方法</w:t>
      </w:r>
      <w:r w:rsidRPr="005B24ED">
        <w:rPr>
          <w:rFonts w:hint="eastAsia"/>
        </w:rPr>
        <w:t>。</w:t>
      </w:r>
    </w:p>
    <w:p w:rsidR="007F0D8C" w:rsidRPr="005B24ED" w:rsidRDefault="007F0D8C" w:rsidP="007F0D8C">
      <w:pPr>
        <w:spacing w:line="360" w:lineRule="auto"/>
        <w:ind w:firstLineChars="200" w:firstLine="480"/>
      </w:pPr>
      <w:r w:rsidRPr="005B24ED">
        <w:rPr>
          <w:rFonts w:hint="eastAsia"/>
        </w:rPr>
        <w:t>（</w:t>
      </w:r>
      <w:r w:rsidRPr="005B24ED">
        <w:t>2</w:t>
      </w:r>
      <w:r w:rsidRPr="005B24ED">
        <w:rPr>
          <w:rFonts w:hint="eastAsia"/>
        </w:rPr>
        <w:t>）</w:t>
      </w:r>
      <w:r w:rsidRPr="005B24ED">
        <w:t>《城市轨道交通（地下段）结构噪声监测方法》</w:t>
      </w:r>
      <w:r w:rsidRPr="005B24ED">
        <w:t>HJ</w:t>
      </w:r>
      <w:r w:rsidR="00006474" w:rsidRPr="005B24ED">
        <w:rPr>
          <w:rFonts w:hint="eastAsia"/>
        </w:rPr>
        <w:t xml:space="preserve"> </w:t>
      </w:r>
      <w:r w:rsidRPr="005B24ED">
        <w:t>793</w:t>
      </w:r>
      <w:r w:rsidRPr="005B24ED">
        <w:t>由</w:t>
      </w:r>
      <w:r w:rsidR="00006474" w:rsidRPr="005B24ED">
        <w:rPr>
          <w:rFonts w:hint="eastAsia"/>
        </w:rPr>
        <w:t>原环境保护部</w:t>
      </w:r>
      <w:r w:rsidRPr="005B24ED">
        <w:t>于</w:t>
      </w:r>
      <w:r w:rsidRPr="005B24ED">
        <w:t>2016</w:t>
      </w:r>
      <w:r w:rsidRPr="005B24ED">
        <w:t>年发布，规定了由地铁引起的结构噪声的监测方法，尤其明确了噪声事件的截取规则</w:t>
      </w:r>
      <w:r w:rsidR="00FF47A3" w:rsidRPr="005B24ED">
        <w:rPr>
          <w:rFonts w:hint="eastAsia"/>
        </w:rPr>
        <w:t>。</w:t>
      </w:r>
    </w:p>
    <w:p w:rsidR="007F0D8C" w:rsidRDefault="007F0D8C" w:rsidP="007F0D8C">
      <w:pPr>
        <w:spacing w:line="360" w:lineRule="auto"/>
        <w:ind w:firstLineChars="200" w:firstLine="480"/>
      </w:pPr>
      <w:r w:rsidRPr="005B24ED">
        <w:rPr>
          <w:rFonts w:hint="eastAsia"/>
        </w:rPr>
        <w:t>（</w:t>
      </w:r>
      <w:r w:rsidRPr="005B24ED">
        <w:t>3</w:t>
      </w:r>
      <w:r w:rsidRPr="005B24ED">
        <w:rPr>
          <w:rFonts w:hint="eastAsia"/>
        </w:rPr>
        <w:t>）</w:t>
      </w:r>
      <w:r w:rsidRPr="005B24ED">
        <w:t>《环境噪声与振动控制工程技术导则》</w:t>
      </w:r>
      <w:r w:rsidRPr="005B24ED">
        <w:t>HJ</w:t>
      </w:r>
      <w:r w:rsidR="00C93E46" w:rsidRPr="005B24ED">
        <w:rPr>
          <w:rFonts w:hint="eastAsia"/>
        </w:rPr>
        <w:t xml:space="preserve"> </w:t>
      </w:r>
      <w:r w:rsidRPr="005B24ED">
        <w:t>2034</w:t>
      </w:r>
      <w:r w:rsidRPr="005B24ED">
        <w:t>由</w:t>
      </w:r>
      <w:r w:rsidR="00C93E46" w:rsidRPr="005B24ED">
        <w:rPr>
          <w:rFonts w:hint="eastAsia"/>
        </w:rPr>
        <w:t>原环</w:t>
      </w:r>
      <w:r w:rsidR="00C93E46">
        <w:rPr>
          <w:rFonts w:hint="eastAsia"/>
        </w:rPr>
        <w:t>境保护部</w:t>
      </w:r>
      <w:r w:rsidRPr="00B35B15">
        <w:t>于</w:t>
      </w:r>
      <w:r w:rsidRPr="00B35B15">
        <w:t>2014</w:t>
      </w:r>
      <w:r w:rsidRPr="00B35B15">
        <w:lastRenderedPageBreak/>
        <w:t>年发布实施，</w:t>
      </w:r>
      <w:r w:rsidRPr="00CC3C00">
        <w:t>该标准对环境噪声与振动控制工程在设计、施工、验收和运行维护各阶段提出了通用的技术要求，对振动与噪声控制工程的环境影响评价、设计、施工、竣工验收以及运行管理等方面提供了重要的技术依据</w:t>
      </w:r>
      <w:r w:rsidRPr="00FC3795">
        <w:t>。</w:t>
      </w:r>
    </w:p>
    <w:p w:rsidR="00C93E46" w:rsidRDefault="007F0D8C" w:rsidP="00C93E46">
      <w:pPr>
        <w:spacing w:line="360" w:lineRule="auto"/>
        <w:ind w:firstLineChars="200" w:firstLine="480"/>
        <w:rPr>
          <w:rFonts w:hint="eastAsia"/>
        </w:rPr>
      </w:pPr>
      <w:r>
        <w:rPr>
          <w:rFonts w:hint="eastAsia"/>
        </w:rPr>
        <w:t>（</w:t>
      </w:r>
      <w:r>
        <w:t>4</w:t>
      </w:r>
      <w:r>
        <w:rPr>
          <w:rFonts w:hint="eastAsia"/>
        </w:rPr>
        <w:t>）《</w:t>
      </w:r>
      <w:r w:rsidRPr="00223557">
        <w:rPr>
          <w:rFonts w:hint="eastAsia"/>
        </w:rPr>
        <w:t>城市轨道交通环境振动与噪声控制工程技术标准</w:t>
      </w:r>
      <w:r>
        <w:rPr>
          <w:rFonts w:hint="eastAsia"/>
        </w:rPr>
        <w:t>》</w:t>
      </w:r>
      <w:r>
        <w:rPr>
          <w:rFonts w:hint="eastAsia"/>
        </w:rPr>
        <w:t>HJ</w:t>
      </w:r>
      <w:r w:rsidR="00C93E46">
        <w:rPr>
          <w:rFonts w:hint="eastAsia"/>
        </w:rPr>
        <w:t xml:space="preserve"> </w:t>
      </w:r>
      <w:r>
        <w:t>2055</w:t>
      </w:r>
      <w:r>
        <w:rPr>
          <w:rFonts w:hint="eastAsia"/>
        </w:rPr>
        <w:t>-</w:t>
      </w:r>
      <w:r>
        <w:t>2018</w:t>
      </w:r>
      <w:r>
        <w:rPr>
          <w:rFonts w:hint="eastAsia"/>
        </w:rPr>
        <w:t>，该标准规定了城市轨道交通环境振动与噪声控制工程设计、施工</w:t>
      </w:r>
      <w:r w:rsidRPr="00EA49CF">
        <w:t>、验收和运行维护的技术要求。适用于地铁、轻轨、市域快速轨道交通的轮轨系统和环控系统引起的环境振动与噪声污染控制工程。</w:t>
      </w:r>
    </w:p>
    <w:p w:rsidR="00F647DE" w:rsidRPr="00C93E46" w:rsidRDefault="007F0D8C" w:rsidP="00C93E46">
      <w:pPr>
        <w:spacing w:line="360" w:lineRule="auto"/>
        <w:ind w:firstLineChars="200" w:firstLine="480"/>
      </w:pPr>
      <w:r w:rsidRPr="00F647DE">
        <w:rPr>
          <w:rFonts w:hint="eastAsia"/>
        </w:rPr>
        <w:t>（</w:t>
      </w:r>
      <w:r w:rsidRPr="00F647DE">
        <w:t>5</w:t>
      </w:r>
      <w:r w:rsidRPr="00F647DE">
        <w:rPr>
          <w:rFonts w:hint="eastAsia"/>
        </w:rPr>
        <w:t>）</w:t>
      </w:r>
      <w:r w:rsidRPr="00F647DE">
        <w:t>《城市轨道交通引起建筑物振动与二次辐射噪声限值及其测量方法标准》（</w:t>
      </w:r>
      <w:r w:rsidRPr="00F647DE">
        <w:t>JGJ/T</w:t>
      </w:r>
      <w:r w:rsidR="00C93E46">
        <w:rPr>
          <w:rFonts w:hint="eastAsia"/>
        </w:rPr>
        <w:t xml:space="preserve"> </w:t>
      </w:r>
      <w:r w:rsidRPr="00F647DE">
        <w:t>170</w:t>
      </w:r>
      <w:r w:rsidRPr="00F647DE">
        <w:t>）由</w:t>
      </w:r>
      <w:r w:rsidR="00C93E46">
        <w:rPr>
          <w:rFonts w:hint="eastAsia"/>
        </w:rPr>
        <w:t>住房和城乡建设部</w:t>
      </w:r>
      <w:r w:rsidRPr="00F647DE">
        <w:t>于</w:t>
      </w:r>
      <w:r w:rsidRPr="00F647DE">
        <w:t>2009</w:t>
      </w:r>
      <w:r w:rsidRPr="00F647DE">
        <w:t>年发布，规定了城市轨道交通列车运行引起沿线建筑物室内振动与二次辐射噪声的限值及相应的测量方法。</w:t>
      </w:r>
      <w:bookmarkStart w:id="7" w:name="_Toc8305615"/>
    </w:p>
    <w:p w:rsidR="00EA49CF" w:rsidRPr="00F647DE" w:rsidRDefault="00EA49CF" w:rsidP="00570B60">
      <w:pPr>
        <w:pStyle w:val="2"/>
        <w:numPr>
          <w:ilvl w:val="1"/>
          <w:numId w:val="1"/>
        </w:numPr>
        <w:spacing w:beforeLines="50" w:afterLines="50" w:line="300" w:lineRule="auto"/>
        <w:rPr>
          <w:rFonts w:ascii="Times New Roman" w:eastAsia="宋体" w:hAnsi="Times New Roman"/>
        </w:rPr>
      </w:pPr>
      <w:r w:rsidRPr="00F647DE">
        <w:rPr>
          <w:rFonts w:ascii="Times New Roman" w:eastAsia="宋体" w:hAnsi="Times New Roman" w:hint="eastAsia"/>
        </w:rPr>
        <w:t>地方标准</w:t>
      </w:r>
      <w:bookmarkEnd w:id="7"/>
    </w:p>
    <w:p w:rsidR="00EA49CF" w:rsidRPr="00B35B15" w:rsidRDefault="00EA49CF" w:rsidP="00EA49CF">
      <w:pPr>
        <w:spacing w:line="360" w:lineRule="auto"/>
        <w:ind w:firstLineChars="200" w:firstLine="480"/>
      </w:pPr>
      <w:r>
        <w:rPr>
          <w:rFonts w:hint="eastAsia"/>
        </w:rPr>
        <w:t>（</w:t>
      </w:r>
      <w:r>
        <w:rPr>
          <w:rFonts w:hint="eastAsia"/>
        </w:rPr>
        <w:t>1</w:t>
      </w:r>
      <w:r>
        <w:rPr>
          <w:rFonts w:hint="eastAsia"/>
        </w:rPr>
        <w:t>）</w:t>
      </w:r>
      <w:r w:rsidRPr="00B35B15">
        <w:t>《地铁噪声与振动控制规范》</w:t>
      </w:r>
      <w:r w:rsidRPr="00B35B15">
        <w:t>DB</w:t>
      </w:r>
      <w:r w:rsidR="00A90B78">
        <w:rPr>
          <w:rFonts w:hint="eastAsia"/>
        </w:rPr>
        <w:t xml:space="preserve">11/T </w:t>
      </w:r>
      <w:r w:rsidRPr="00B35B15">
        <w:t>838</w:t>
      </w:r>
      <w:r w:rsidRPr="00B35B15">
        <w:t>由</w:t>
      </w:r>
      <w:r w:rsidR="001C620A">
        <w:rPr>
          <w:rFonts w:hint="eastAsia"/>
        </w:rPr>
        <w:t>原</w:t>
      </w:r>
      <w:r w:rsidRPr="00B35B15">
        <w:t>北京市</w:t>
      </w:r>
      <w:r w:rsidR="001C620A">
        <w:rPr>
          <w:rFonts w:hint="eastAsia"/>
        </w:rPr>
        <w:t>质量技术</w:t>
      </w:r>
      <w:r w:rsidR="001C620A">
        <w:t>监督</w:t>
      </w:r>
      <w:r w:rsidRPr="00B35B15">
        <w:t>局于</w:t>
      </w:r>
      <w:r w:rsidRPr="00B35B15">
        <w:t>2011</w:t>
      </w:r>
      <w:r w:rsidRPr="00B35B15">
        <w:t>年首次发布并于</w:t>
      </w:r>
      <w:r w:rsidR="001C620A" w:rsidRPr="00B35B15">
        <w:t>201</w:t>
      </w:r>
      <w:r w:rsidR="001C620A">
        <w:t>9</w:t>
      </w:r>
      <w:r w:rsidRPr="00B35B15">
        <w:t>年最新修订，规定了地铁环境振动的评价方法及振动控制的大致类别，对轨道减振措施的细类、选用方法、实施长度等内容做了较为详细的规定，而对传播途径控制措施和建筑</w:t>
      </w:r>
      <w:r>
        <w:rPr>
          <w:rFonts w:hint="eastAsia"/>
        </w:rPr>
        <w:t>结构</w:t>
      </w:r>
      <w:r w:rsidRPr="00B35B15">
        <w:t>振动控制只提出了大概的框架，不具有可供措施落地实施的指导意义。</w:t>
      </w:r>
    </w:p>
    <w:p w:rsidR="00B7790C" w:rsidRPr="00B7790C" w:rsidRDefault="00EA49CF" w:rsidP="00EA49CF">
      <w:pPr>
        <w:spacing w:line="360" w:lineRule="auto"/>
        <w:ind w:firstLineChars="200" w:firstLine="480"/>
      </w:pPr>
      <w:r>
        <w:rPr>
          <w:rFonts w:hint="eastAsia"/>
        </w:rPr>
        <w:t>（</w:t>
      </w:r>
      <w:r>
        <w:rPr>
          <w:rFonts w:hint="eastAsia"/>
        </w:rPr>
        <w:t>2</w:t>
      </w:r>
      <w:r>
        <w:rPr>
          <w:rFonts w:hint="eastAsia"/>
        </w:rPr>
        <w:t>）</w:t>
      </w:r>
      <w:r w:rsidRPr="00B35B15">
        <w:t>《地铁车辆段、停车场区域建设敏感建筑项目环境噪声与振动控制规范》</w:t>
      </w:r>
      <w:r w:rsidRPr="00B35B15">
        <w:t>DB11/T</w:t>
      </w:r>
      <w:r w:rsidR="0015076E">
        <w:rPr>
          <w:rFonts w:hint="eastAsia"/>
        </w:rPr>
        <w:t xml:space="preserve"> </w:t>
      </w:r>
      <w:r w:rsidRPr="00B35B15">
        <w:t>1178</w:t>
      </w:r>
      <w:r w:rsidRPr="00B35B15">
        <w:t>主要针对车辆段、停车场区域线路振源周边敏感建筑物，由于地铁正线与车场线在轨道结构、车速及运营上具有较大差异，对于正线周边建筑物振动控制不具有指导意义。</w:t>
      </w:r>
    </w:p>
    <w:p w:rsidR="00B7790C" w:rsidRDefault="00EA49CF" w:rsidP="00B35B15">
      <w:pPr>
        <w:spacing w:line="360" w:lineRule="auto"/>
        <w:ind w:firstLineChars="200" w:firstLine="480"/>
      </w:pPr>
      <w:r>
        <w:rPr>
          <w:rFonts w:hint="eastAsia"/>
        </w:rPr>
        <w:t>（</w:t>
      </w:r>
      <w:r>
        <w:rPr>
          <w:rFonts w:hint="eastAsia"/>
        </w:rPr>
        <w:t>3</w:t>
      </w:r>
      <w:r>
        <w:rPr>
          <w:rFonts w:hint="eastAsia"/>
        </w:rPr>
        <w:t>）</w:t>
      </w:r>
      <w:r w:rsidRPr="00B35B15">
        <w:t>《城市轨道交通（地下段）列车运行引起的住宅室内振动与结构噪声限值及测量方法》（</w:t>
      </w:r>
      <w:r w:rsidRPr="00B35B15">
        <w:t>DB31/T</w:t>
      </w:r>
      <w:r w:rsidR="0015076E">
        <w:rPr>
          <w:rFonts w:hint="eastAsia"/>
        </w:rPr>
        <w:t xml:space="preserve"> </w:t>
      </w:r>
      <w:r w:rsidRPr="00B35B15">
        <w:t>470</w:t>
      </w:r>
      <w:r w:rsidRPr="00B35B15">
        <w:t>）由</w:t>
      </w:r>
      <w:r w:rsidR="001C620A">
        <w:rPr>
          <w:rFonts w:hint="eastAsia"/>
        </w:rPr>
        <w:t>原</w:t>
      </w:r>
      <w:r w:rsidRPr="00B35B15">
        <w:t>上海市质量技术监督局于</w:t>
      </w:r>
      <w:r w:rsidRPr="00B35B15">
        <w:t>2009</w:t>
      </w:r>
      <w:r w:rsidRPr="00B35B15">
        <w:t>年发布，</w:t>
      </w:r>
      <w:r w:rsidRPr="00CC3C00">
        <w:t>于</w:t>
      </w:r>
      <w:r w:rsidRPr="00CC3C00">
        <w:t>2010</w:t>
      </w:r>
      <w:r w:rsidRPr="00CC3C00">
        <w:t>年</w:t>
      </w:r>
      <w:r w:rsidRPr="00CC3C00">
        <w:t>3</w:t>
      </w:r>
      <w:r w:rsidRPr="00CC3C00">
        <w:t>月</w:t>
      </w:r>
      <w:r w:rsidRPr="00CC3C00">
        <w:t>1</w:t>
      </w:r>
      <w:r w:rsidRPr="00CC3C00">
        <w:t>号起执行</w:t>
      </w:r>
      <w:r>
        <w:rPr>
          <w:rFonts w:hint="eastAsia"/>
        </w:rPr>
        <w:t>。该标准</w:t>
      </w:r>
      <w:r w:rsidRPr="00B35B15">
        <w:t>规定了适用于上海地铁周边住宅建筑的室内振动及结构噪声限值及相应的测量方法。</w:t>
      </w:r>
    </w:p>
    <w:p w:rsidR="00EA49CF" w:rsidRPr="005B196D" w:rsidRDefault="00EA49CF" w:rsidP="00570B60">
      <w:pPr>
        <w:pStyle w:val="2"/>
        <w:numPr>
          <w:ilvl w:val="1"/>
          <w:numId w:val="1"/>
        </w:numPr>
        <w:spacing w:beforeLines="50" w:afterLines="50" w:line="300" w:lineRule="auto"/>
        <w:rPr>
          <w:rFonts w:ascii="Times New Roman" w:eastAsia="宋体" w:hAnsi="Times New Roman"/>
        </w:rPr>
      </w:pPr>
      <w:bookmarkStart w:id="8" w:name="_Toc8305616"/>
      <w:r>
        <w:rPr>
          <w:rFonts w:ascii="Times New Roman" w:eastAsia="宋体" w:hAnsi="Times New Roman" w:hint="eastAsia"/>
        </w:rPr>
        <w:t>减振措施相关标准</w:t>
      </w:r>
      <w:bookmarkEnd w:id="8"/>
    </w:p>
    <w:p w:rsidR="00EA49CF" w:rsidRPr="00CC3C00" w:rsidRDefault="00EA49CF" w:rsidP="00EA49CF">
      <w:pPr>
        <w:spacing w:before="120" w:line="360" w:lineRule="auto"/>
        <w:ind w:firstLine="480"/>
      </w:pPr>
      <w:r w:rsidRPr="00CC3C00">
        <w:t>随着我国城市轨道交通的发展，城市轨道交通逐渐成为城市交通振动、噪声污染的主要污染源之一，对于城市轨道交通引起的振动与噪声问题也逐渐受到政府、科研院所、企业的重视，与其相关的减振降噪措施不断完善，相应的技术规范也不断增多，主要如下：</w:t>
      </w:r>
      <w:r w:rsidRPr="00CC3C00">
        <w:t>CJJ/T 191</w:t>
      </w:r>
      <w:r w:rsidRPr="00CC3C00">
        <w:t>浮置板轨道技术规范、</w:t>
      </w:r>
      <w:r w:rsidRPr="00CC3C00">
        <w:t>CJ/T 285</w:t>
      </w:r>
      <w:r w:rsidRPr="00CC3C00">
        <w:t>城市轨道</w:t>
      </w:r>
      <w:r w:rsidRPr="00CC3C00">
        <w:lastRenderedPageBreak/>
        <w:t>交通浮置板橡胶隔振器、</w:t>
      </w:r>
      <w:r w:rsidRPr="00CC3C00">
        <w:t>CJ/T 286</w:t>
      </w:r>
      <w:r w:rsidRPr="00CC3C00">
        <w:t>城市轨道交通轨道橡胶减振器、</w:t>
      </w:r>
      <w:r w:rsidRPr="00CC3C00">
        <w:t>CJ/T 399</w:t>
      </w:r>
      <w:r w:rsidRPr="00CC3C00">
        <w:t>聚氨酯泡沫合成轨枕、</w:t>
      </w:r>
      <w:r w:rsidRPr="00CC3C00">
        <w:t>CJ/T 401</w:t>
      </w:r>
      <w:r w:rsidRPr="00CC3C00">
        <w:t>梯形轨枕技术条件、</w:t>
      </w:r>
      <w:r w:rsidRPr="00CC3C00">
        <w:t>TB/T 2626</w:t>
      </w:r>
      <w:r w:rsidRPr="00CC3C00">
        <w:t>铁道混凝土枕轨下用橡胶垫板技术条件、</w:t>
      </w:r>
      <w:r w:rsidRPr="00CC3C00">
        <w:t>TB/T 2629</w:t>
      </w:r>
      <w:r w:rsidRPr="00CC3C00">
        <w:t>铁路混凝土轨枕枕下弹性垫板等。</w:t>
      </w:r>
    </w:p>
    <w:p w:rsidR="00AA6937" w:rsidRPr="00B35B15" w:rsidRDefault="00EA49CF" w:rsidP="00EA49CF">
      <w:pPr>
        <w:spacing w:line="360" w:lineRule="auto"/>
        <w:ind w:firstLineChars="200" w:firstLine="480"/>
      </w:pPr>
      <w:r w:rsidRPr="00CC3C00">
        <w:t>近年来，我国在环境振动与噪声污染治理工程方面做了大量工作，并取得显著成效，同时积累了丰富经验。</w:t>
      </w:r>
      <w:r>
        <w:rPr>
          <w:rFonts w:hint="eastAsia"/>
        </w:rPr>
        <w:t>对</w:t>
      </w:r>
      <w:r w:rsidRPr="00CC3C00">
        <w:t>城市轨道交通</w:t>
      </w:r>
      <w:r>
        <w:rPr>
          <w:rFonts w:hint="eastAsia"/>
        </w:rPr>
        <w:t>振动与噪声污染防治技术的</w:t>
      </w:r>
      <w:r w:rsidRPr="00CC3C00">
        <w:t>相关</w:t>
      </w:r>
      <w:r>
        <w:rPr>
          <w:rFonts w:hint="eastAsia"/>
        </w:rPr>
        <w:t>研究</w:t>
      </w:r>
      <w:r w:rsidRPr="00CC3C00">
        <w:t>，促进</w:t>
      </w:r>
      <w:r>
        <w:rPr>
          <w:rFonts w:hint="eastAsia"/>
        </w:rPr>
        <w:t>了</w:t>
      </w:r>
      <w:r w:rsidRPr="00CC3C00">
        <w:t>整个</w:t>
      </w:r>
      <w:r>
        <w:rPr>
          <w:rFonts w:hint="eastAsia"/>
        </w:rPr>
        <w:t>环境振动与</w:t>
      </w:r>
      <w:r w:rsidRPr="00CC3C00">
        <w:t>噪声</w:t>
      </w:r>
      <w:r>
        <w:rPr>
          <w:rFonts w:hint="eastAsia"/>
        </w:rPr>
        <w:t>污染防治</w:t>
      </w:r>
      <w:r w:rsidRPr="00CC3C00">
        <w:t>行业发展，</w:t>
      </w:r>
      <w:r>
        <w:rPr>
          <w:rFonts w:hint="eastAsia"/>
        </w:rPr>
        <w:t>同时</w:t>
      </w:r>
      <w:r w:rsidRPr="00CC3C00">
        <w:t>为我国环境振动与噪声控制工程技术规范的编制起到推动作用。</w:t>
      </w:r>
    </w:p>
    <w:p w:rsidR="00E36B13" w:rsidRPr="00B35B15" w:rsidRDefault="00E36B13" w:rsidP="00B35B15">
      <w:pPr>
        <w:spacing w:line="360" w:lineRule="auto"/>
        <w:ind w:firstLineChars="200" w:firstLine="480"/>
      </w:pPr>
    </w:p>
    <w:p w:rsidR="005B196D" w:rsidRPr="005B196D" w:rsidRDefault="005B196D" w:rsidP="00351421">
      <w:pPr>
        <w:pStyle w:val="1"/>
        <w:numPr>
          <w:ilvl w:val="0"/>
          <w:numId w:val="1"/>
        </w:numPr>
        <w:spacing w:before="31" w:after="31" w:line="300" w:lineRule="auto"/>
        <w:sectPr w:rsidR="005B196D" w:rsidRPr="005B196D">
          <w:pgSz w:w="11906" w:h="16838"/>
          <w:pgMar w:top="1440" w:right="1800" w:bottom="1440" w:left="1800" w:header="851" w:footer="992" w:gutter="0"/>
          <w:cols w:space="425"/>
          <w:docGrid w:type="lines" w:linePitch="312"/>
        </w:sectPr>
      </w:pPr>
    </w:p>
    <w:p w:rsidR="008A71E7" w:rsidRPr="005B196D" w:rsidRDefault="008A71E7" w:rsidP="00351421">
      <w:pPr>
        <w:pStyle w:val="1"/>
        <w:numPr>
          <w:ilvl w:val="0"/>
          <w:numId w:val="1"/>
        </w:numPr>
        <w:spacing w:before="31" w:after="31" w:line="300" w:lineRule="auto"/>
      </w:pPr>
      <w:bookmarkStart w:id="9" w:name="_Toc8305617"/>
      <w:r w:rsidRPr="005B196D">
        <w:lastRenderedPageBreak/>
        <w:t>制定原则和技术路线</w:t>
      </w:r>
      <w:bookmarkEnd w:id="9"/>
    </w:p>
    <w:p w:rsidR="000F73E2" w:rsidRDefault="000F73E2" w:rsidP="00570B60">
      <w:pPr>
        <w:pStyle w:val="2"/>
        <w:numPr>
          <w:ilvl w:val="1"/>
          <w:numId w:val="1"/>
        </w:numPr>
        <w:spacing w:beforeLines="50" w:afterLines="50" w:line="300" w:lineRule="auto"/>
        <w:rPr>
          <w:rFonts w:ascii="Times New Roman" w:eastAsia="宋体" w:hAnsi="Times New Roman"/>
        </w:rPr>
      </w:pPr>
      <w:bookmarkStart w:id="10" w:name="_Toc8305618"/>
      <w:r w:rsidRPr="005B196D">
        <w:rPr>
          <w:rFonts w:ascii="Times New Roman" w:eastAsia="宋体" w:hAnsi="Times New Roman"/>
        </w:rPr>
        <w:t>制定原则</w:t>
      </w:r>
      <w:bookmarkEnd w:id="10"/>
    </w:p>
    <w:p w:rsidR="00F2390E" w:rsidRPr="00F2390E" w:rsidRDefault="00F2390E" w:rsidP="00F2390E">
      <w:pPr>
        <w:spacing w:line="360" w:lineRule="auto"/>
        <w:ind w:firstLineChars="200" w:firstLine="480"/>
      </w:pPr>
      <w:r>
        <w:rPr>
          <w:rFonts w:hint="eastAsia"/>
        </w:rPr>
        <w:t>为使本规范在解决地铁正线周边敏感建筑物环境振动控制设计、施工、验收等各环节的技术问题时发挥应有的作用，本规范编制过程中主要遵循以下</w:t>
      </w:r>
      <w:r>
        <w:rPr>
          <w:rFonts w:hint="eastAsia"/>
        </w:rPr>
        <w:t>4</w:t>
      </w:r>
      <w:r>
        <w:rPr>
          <w:rFonts w:hint="eastAsia"/>
        </w:rPr>
        <w:t>条原则：</w:t>
      </w:r>
    </w:p>
    <w:p w:rsidR="00F2390E" w:rsidRPr="00F2390E" w:rsidRDefault="00F2390E" w:rsidP="00F2390E">
      <w:pPr>
        <w:spacing w:line="360" w:lineRule="auto"/>
        <w:ind w:firstLineChars="200" w:firstLine="482"/>
        <w:rPr>
          <w:b/>
        </w:rPr>
      </w:pPr>
      <w:r w:rsidRPr="00F2390E">
        <w:rPr>
          <w:rFonts w:hint="eastAsia"/>
          <w:b/>
        </w:rPr>
        <w:t>（</w:t>
      </w:r>
      <w:r w:rsidRPr="00F2390E">
        <w:rPr>
          <w:rFonts w:hint="eastAsia"/>
          <w:b/>
        </w:rPr>
        <w:t>1</w:t>
      </w:r>
      <w:r w:rsidRPr="00F2390E">
        <w:rPr>
          <w:rFonts w:hint="eastAsia"/>
          <w:b/>
        </w:rPr>
        <w:t>）</w:t>
      </w:r>
      <w:r w:rsidR="000F73E2" w:rsidRPr="00F2390E">
        <w:rPr>
          <w:b/>
        </w:rPr>
        <w:t>依法合规</w:t>
      </w:r>
      <w:r w:rsidRPr="00F2390E">
        <w:rPr>
          <w:rFonts w:hint="eastAsia"/>
          <w:b/>
        </w:rPr>
        <w:t>，与现行环境法律、法规、政策协调配套</w:t>
      </w:r>
    </w:p>
    <w:p w:rsidR="000F73E2" w:rsidRDefault="000F73E2" w:rsidP="00F2390E">
      <w:pPr>
        <w:spacing w:line="360" w:lineRule="auto"/>
        <w:ind w:firstLineChars="200" w:firstLine="480"/>
      </w:pPr>
      <w:r w:rsidRPr="00B35B15">
        <w:t>以环境保护法律法规、政策、条例、标准为主要依据，借鉴适合我国国情的国际标准，</w:t>
      </w:r>
      <w:r w:rsidR="004A5C39">
        <w:rPr>
          <w:rFonts w:hint="eastAsia"/>
        </w:rPr>
        <w:t>与现行的环境保护方针相一致，</w:t>
      </w:r>
      <w:r w:rsidRPr="00B35B15">
        <w:t>从技术角度来贯彻实施上述法规和条例规定的要求。</w:t>
      </w:r>
    </w:p>
    <w:p w:rsidR="004A5C39" w:rsidRDefault="004A5C39" w:rsidP="00F2390E">
      <w:pPr>
        <w:spacing w:line="360" w:lineRule="auto"/>
        <w:ind w:firstLineChars="200" w:firstLine="482"/>
        <w:rPr>
          <w:b/>
        </w:rPr>
      </w:pPr>
      <w:r w:rsidRPr="004A5C39">
        <w:rPr>
          <w:rFonts w:hint="eastAsia"/>
          <w:b/>
        </w:rPr>
        <w:t>（</w:t>
      </w:r>
      <w:r w:rsidRPr="004A5C39">
        <w:rPr>
          <w:rFonts w:hint="eastAsia"/>
          <w:b/>
        </w:rPr>
        <w:t>2</w:t>
      </w:r>
      <w:r w:rsidRPr="004A5C39">
        <w:rPr>
          <w:rFonts w:hint="eastAsia"/>
          <w:b/>
        </w:rPr>
        <w:t>）以数据和事实为基础</w:t>
      </w:r>
    </w:p>
    <w:p w:rsidR="004A5C39" w:rsidRDefault="004A5C39" w:rsidP="00F2390E">
      <w:pPr>
        <w:spacing w:line="360" w:lineRule="auto"/>
        <w:ind w:firstLineChars="200" w:firstLine="480"/>
      </w:pPr>
      <w:r w:rsidRPr="004A5C39">
        <w:rPr>
          <w:rFonts w:hint="eastAsia"/>
        </w:rPr>
        <w:t>本标准的编制</w:t>
      </w:r>
      <w:r>
        <w:rPr>
          <w:rFonts w:hint="eastAsia"/>
        </w:rPr>
        <w:t>以城市轨道交通环境振动的相关理论为基础，结合地铁正线环境振动的实地测量数据和结果为依据编制。</w:t>
      </w:r>
    </w:p>
    <w:p w:rsidR="004A5C39" w:rsidRPr="004A5C39" w:rsidRDefault="004A5C39" w:rsidP="00F2390E">
      <w:pPr>
        <w:spacing w:line="360" w:lineRule="auto"/>
        <w:ind w:firstLineChars="200" w:firstLine="482"/>
        <w:rPr>
          <w:b/>
        </w:rPr>
      </w:pPr>
      <w:r w:rsidRPr="004A5C39">
        <w:rPr>
          <w:rFonts w:hint="eastAsia"/>
          <w:b/>
        </w:rPr>
        <w:t>（</w:t>
      </w:r>
      <w:r w:rsidRPr="004A5C39">
        <w:rPr>
          <w:rFonts w:hint="eastAsia"/>
          <w:b/>
        </w:rPr>
        <w:t>3</w:t>
      </w:r>
      <w:r w:rsidRPr="004A5C39">
        <w:rPr>
          <w:rFonts w:hint="eastAsia"/>
          <w:b/>
        </w:rPr>
        <w:t>）现状与未来相结合</w:t>
      </w:r>
    </w:p>
    <w:p w:rsidR="004A5C39" w:rsidRDefault="004A5C39" w:rsidP="00F2390E">
      <w:pPr>
        <w:spacing w:line="360" w:lineRule="auto"/>
        <w:ind w:firstLineChars="200" w:firstLine="480"/>
        <w:rPr>
          <w:color w:val="000000"/>
        </w:rPr>
      </w:pPr>
      <w:r w:rsidRPr="007E45AC">
        <w:rPr>
          <w:color w:val="000000"/>
        </w:rPr>
        <w:t>本标准编制应结合北京市地铁现状与未来地铁发展，使地铁</w:t>
      </w:r>
      <w:r>
        <w:rPr>
          <w:rFonts w:hint="eastAsia"/>
          <w:color w:val="000000"/>
        </w:rPr>
        <w:t>环境</w:t>
      </w:r>
      <w:r w:rsidRPr="007E45AC">
        <w:rPr>
          <w:color w:val="000000"/>
        </w:rPr>
        <w:t>振动控制措施的应用设计既着眼于解决眼前的振动污染问题，同时也考虑到未来地铁的发展规划，从根本上缓解地铁的振动污染问题。</w:t>
      </w:r>
    </w:p>
    <w:p w:rsidR="004A5C39" w:rsidRPr="004A5C39" w:rsidRDefault="004A5C39" w:rsidP="00F2390E">
      <w:pPr>
        <w:spacing w:line="360" w:lineRule="auto"/>
        <w:ind w:firstLineChars="200" w:firstLine="482"/>
        <w:rPr>
          <w:b/>
        </w:rPr>
      </w:pPr>
      <w:r w:rsidRPr="004A5C39">
        <w:rPr>
          <w:rFonts w:hint="eastAsia"/>
          <w:b/>
          <w:color w:val="000000"/>
        </w:rPr>
        <w:t>（</w:t>
      </w:r>
      <w:r w:rsidRPr="004A5C39">
        <w:rPr>
          <w:rFonts w:hint="eastAsia"/>
          <w:b/>
          <w:color w:val="000000"/>
        </w:rPr>
        <w:t>4</w:t>
      </w:r>
      <w:r w:rsidRPr="004A5C39">
        <w:rPr>
          <w:rFonts w:hint="eastAsia"/>
          <w:b/>
          <w:color w:val="000000"/>
        </w:rPr>
        <w:t>）科学性、可操作性原则</w:t>
      </w:r>
    </w:p>
    <w:p w:rsidR="004A5C39" w:rsidRPr="00B35B15" w:rsidRDefault="000F73E2" w:rsidP="00B35B15">
      <w:pPr>
        <w:spacing w:line="360" w:lineRule="auto"/>
        <w:ind w:firstLineChars="200" w:firstLine="480"/>
      </w:pPr>
      <w:r w:rsidRPr="00B35B15">
        <w:t>体现地铁周边建设敏感建筑物项目环境振动控制最新的科研成果，开展现场测试，用第一手资料完善环境振动控制方法及振动控制措施效果等内容，增强规范的科学性</w:t>
      </w:r>
      <w:r w:rsidR="00C41394">
        <w:rPr>
          <w:rFonts w:hint="eastAsia"/>
        </w:rPr>
        <w:t>；</w:t>
      </w:r>
      <w:r w:rsidR="004A5C39" w:rsidRPr="00CC3C00">
        <w:t>振动控制措施以理论和测量数据为基础，简化了应用设计复杂的计算理论，以科学、简明地方式给出了控制措施的应用设计，便于具体的实施和运用</w:t>
      </w:r>
      <w:r w:rsidR="00C41394">
        <w:rPr>
          <w:rFonts w:hint="eastAsia"/>
        </w:rPr>
        <w:t>，</w:t>
      </w:r>
      <w:r w:rsidR="00C41394" w:rsidRPr="00B35B15">
        <w:t>增强规范的</w:t>
      </w:r>
      <w:r w:rsidR="00C41394">
        <w:rPr>
          <w:rFonts w:hint="eastAsia"/>
        </w:rPr>
        <w:t>可操作性</w:t>
      </w:r>
      <w:r w:rsidR="004A5C39" w:rsidRPr="00CC3C00">
        <w:t>。</w:t>
      </w:r>
    </w:p>
    <w:p w:rsidR="000F73E2" w:rsidRPr="005B196D" w:rsidRDefault="000F73E2" w:rsidP="00570B60">
      <w:pPr>
        <w:pStyle w:val="2"/>
        <w:numPr>
          <w:ilvl w:val="1"/>
          <w:numId w:val="1"/>
        </w:numPr>
        <w:spacing w:beforeLines="50" w:afterLines="50" w:line="300" w:lineRule="auto"/>
        <w:rPr>
          <w:rFonts w:ascii="Times New Roman" w:eastAsia="宋体" w:hAnsi="Times New Roman"/>
        </w:rPr>
      </w:pPr>
      <w:bookmarkStart w:id="11" w:name="_Toc8305619"/>
      <w:r w:rsidRPr="005B196D">
        <w:rPr>
          <w:rFonts w:ascii="Times New Roman" w:eastAsia="宋体" w:hAnsi="Times New Roman"/>
        </w:rPr>
        <w:t>技术路线</w:t>
      </w:r>
      <w:bookmarkEnd w:id="11"/>
    </w:p>
    <w:p w:rsidR="005B196D" w:rsidRPr="00B35B15" w:rsidRDefault="005B196D" w:rsidP="00B35B15">
      <w:pPr>
        <w:spacing w:line="360" w:lineRule="auto"/>
        <w:ind w:firstLineChars="200" w:firstLine="480"/>
      </w:pPr>
      <w:r w:rsidRPr="00B35B15">
        <w:t>规范编制过程中采用的技术路线如下：</w:t>
      </w:r>
    </w:p>
    <w:p w:rsidR="000F73E2" w:rsidRPr="005B196D" w:rsidRDefault="00FF47A3" w:rsidP="00351421">
      <w:pPr>
        <w:spacing w:line="300" w:lineRule="auto"/>
        <w:jc w:val="center"/>
      </w:pPr>
      <w:r>
        <w:rPr>
          <w:noProof/>
        </w:rPr>
        <w:lastRenderedPageBreak/>
        <w:drawing>
          <wp:inline distT="0" distB="0" distL="0" distR="0">
            <wp:extent cx="5274310" cy="753046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7530465"/>
                    </a:xfrm>
                    <a:prstGeom prst="rect">
                      <a:avLst/>
                    </a:prstGeom>
                  </pic:spPr>
                </pic:pic>
              </a:graphicData>
            </a:graphic>
          </wp:inline>
        </w:drawing>
      </w:r>
    </w:p>
    <w:p w:rsidR="005B196D" w:rsidRPr="005B196D" w:rsidRDefault="005B196D" w:rsidP="00351421">
      <w:pPr>
        <w:pStyle w:val="1"/>
        <w:numPr>
          <w:ilvl w:val="0"/>
          <w:numId w:val="1"/>
        </w:numPr>
        <w:spacing w:before="31" w:after="31" w:line="300" w:lineRule="auto"/>
        <w:sectPr w:rsidR="005B196D" w:rsidRPr="005B196D">
          <w:pgSz w:w="11906" w:h="16838"/>
          <w:pgMar w:top="1440" w:right="1800" w:bottom="1440" w:left="1800" w:header="851" w:footer="992" w:gutter="0"/>
          <w:cols w:space="425"/>
          <w:docGrid w:type="lines" w:linePitch="312"/>
        </w:sectPr>
      </w:pPr>
    </w:p>
    <w:p w:rsidR="008A71E7" w:rsidRPr="005B196D" w:rsidRDefault="008A71E7" w:rsidP="00351421">
      <w:pPr>
        <w:pStyle w:val="1"/>
        <w:numPr>
          <w:ilvl w:val="0"/>
          <w:numId w:val="1"/>
        </w:numPr>
        <w:spacing w:before="31" w:after="31" w:line="300" w:lineRule="auto"/>
      </w:pPr>
      <w:bookmarkStart w:id="12" w:name="_Toc8305620"/>
      <w:r w:rsidRPr="005B196D">
        <w:lastRenderedPageBreak/>
        <w:t>主要内容与说明</w:t>
      </w:r>
      <w:bookmarkEnd w:id="12"/>
    </w:p>
    <w:p w:rsidR="008A71E7" w:rsidRPr="005B196D" w:rsidRDefault="008A71E7" w:rsidP="00570B60">
      <w:pPr>
        <w:pStyle w:val="2"/>
        <w:numPr>
          <w:ilvl w:val="1"/>
          <w:numId w:val="1"/>
        </w:numPr>
        <w:spacing w:beforeLines="50" w:afterLines="50" w:line="300" w:lineRule="auto"/>
        <w:rPr>
          <w:rFonts w:ascii="Times New Roman" w:eastAsia="宋体" w:hAnsi="Times New Roman"/>
        </w:rPr>
      </w:pPr>
      <w:bookmarkStart w:id="13" w:name="_Toc8305621"/>
      <w:r w:rsidRPr="005B196D">
        <w:rPr>
          <w:rFonts w:ascii="Times New Roman" w:eastAsia="宋体" w:hAnsi="Times New Roman"/>
        </w:rPr>
        <w:t>适用范围</w:t>
      </w:r>
      <w:bookmarkEnd w:id="13"/>
    </w:p>
    <w:p w:rsidR="00F5140D" w:rsidRDefault="007A7254" w:rsidP="00F5140D">
      <w:pPr>
        <w:pStyle w:val="ae"/>
        <w:spacing w:line="360" w:lineRule="auto"/>
        <w:ind w:firstLine="480"/>
        <w:rPr>
          <w:rFonts w:ascii="Times New Roman"/>
          <w:sz w:val="24"/>
          <w:szCs w:val="24"/>
        </w:rPr>
      </w:pPr>
      <w:r>
        <w:rPr>
          <w:rFonts w:ascii="Times New Roman" w:hint="eastAsia"/>
          <w:sz w:val="24"/>
          <w:szCs w:val="24"/>
        </w:rPr>
        <w:t>本标准</w:t>
      </w:r>
      <w:r w:rsidRPr="007A7254">
        <w:rPr>
          <w:rFonts w:ascii="Times New Roman" w:hint="eastAsia"/>
          <w:sz w:val="24"/>
          <w:szCs w:val="24"/>
        </w:rPr>
        <w:t>适用于地铁正线</w:t>
      </w:r>
      <w:r w:rsidR="00F5140D">
        <w:rPr>
          <w:rFonts w:ascii="Times New Roman" w:hint="eastAsia"/>
          <w:sz w:val="24"/>
          <w:szCs w:val="24"/>
        </w:rPr>
        <w:t>运行引起</w:t>
      </w:r>
      <w:r w:rsidRPr="007A7254">
        <w:rPr>
          <w:rFonts w:ascii="Times New Roman" w:hint="eastAsia"/>
          <w:sz w:val="24"/>
          <w:szCs w:val="24"/>
        </w:rPr>
        <w:t>周边敏感建筑物</w:t>
      </w:r>
      <w:r w:rsidR="00F5140D">
        <w:rPr>
          <w:rFonts w:ascii="Times New Roman" w:hint="eastAsia"/>
          <w:sz w:val="24"/>
          <w:szCs w:val="24"/>
        </w:rPr>
        <w:t>环境振动污染控制工程，可作为振动影响评价、振动控制工程设计、施工与验收的技术依据。</w:t>
      </w:r>
    </w:p>
    <w:p w:rsidR="005907FC" w:rsidRDefault="005907FC" w:rsidP="00F5140D">
      <w:pPr>
        <w:pStyle w:val="ae"/>
        <w:spacing w:line="360" w:lineRule="auto"/>
        <w:ind w:firstLine="480"/>
        <w:rPr>
          <w:rFonts w:ascii="Times New Roman"/>
          <w:sz w:val="24"/>
          <w:szCs w:val="24"/>
        </w:rPr>
      </w:pPr>
      <w:r w:rsidRPr="00B35B15">
        <w:rPr>
          <w:rFonts w:ascii="Times New Roman"/>
          <w:sz w:val="24"/>
          <w:szCs w:val="24"/>
        </w:rPr>
        <w:t>按照《城市公共交通分类标准》</w:t>
      </w:r>
      <w:r w:rsidRPr="00B35B15">
        <w:rPr>
          <w:rFonts w:ascii="Times New Roman"/>
          <w:sz w:val="24"/>
          <w:szCs w:val="24"/>
        </w:rPr>
        <w:t>CJJ/T</w:t>
      </w:r>
      <w:r w:rsidR="002000E3">
        <w:rPr>
          <w:rFonts w:ascii="Times New Roman" w:hint="eastAsia"/>
          <w:sz w:val="24"/>
          <w:szCs w:val="24"/>
        </w:rPr>
        <w:t xml:space="preserve"> </w:t>
      </w:r>
      <w:r w:rsidRPr="00B35B15">
        <w:rPr>
          <w:rFonts w:ascii="Times New Roman"/>
          <w:sz w:val="24"/>
          <w:szCs w:val="24"/>
        </w:rPr>
        <w:t>114-2007</w:t>
      </w:r>
      <w:r w:rsidRPr="00B35B15">
        <w:rPr>
          <w:rFonts w:ascii="Times New Roman"/>
          <w:sz w:val="24"/>
          <w:szCs w:val="24"/>
        </w:rPr>
        <w:t>，</w:t>
      </w:r>
      <w:r w:rsidRPr="00EE6427">
        <w:rPr>
          <w:rFonts w:ascii="Times New Roman"/>
          <w:b/>
          <w:sz w:val="24"/>
          <w:szCs w:val="24"/>
        </w:rPr>
        <w:t>地铁</w:t>
      </w:r>
      <w:r w:rsidRPr="00B35B15">
        <w:rPr>
          <w:rFonts w:ascii="Times New Roman"/>
          <w:sz w:val="24"/>
          <w:szCs w:val="24"/>
        </w:rPr>
        <w:t>为采用钢轮钢轨体系，标准轨距</w:t>
      </w:r>
      <w:r w:rsidRPr="00B35B15">
        <w:rPr>
          <w:rFonts w:ascii="Times New Roman"/>
          <w:sz w:val="24"/>
          <w:szCs w:val="24"/>
        </w:rPr>
        <w:t>1435mm</w:t>
      </w:r>
      <w:r w:rsidRPr="00B35B15">
        <w:rPr>
          <w:rFonts w:ascii="Times New Roman"/>
          <w:sz w:val="24"/>
          <w:szCs w:val="24"/>
        </w:rPr>
        <w:t>，主要在大城市地下空间修筑的隧道中运行，当条件允许时，也可穿出地面在地上或高架桥上运行。基本车型为</w:t>
      </w:r>
      <w:r w:rsidRPr="00B35B15">
        <w:rPr>
          <w:rFonts w:ascii="Times New Roman"/>
          <w:sz w:val="24"/>
          <w:szCs w:val="24"/>
        </w:rPr>
        <w:t>A</w:t>
      </w:r>
      <w:r w:rsidRPr="00B35B15">
        <w:rPr>
          <w:rFonts w:ascii="Times New Roman"/>
          <w:sz w:val="24"/>
          <w:szCs w:val="24"/>
        </w:rPr>
        <w:t>型车、</w:t>
      </w:r>
      <w:r w:rsidRPr="00B35B15">
        <w:rPr>
          <w:rFonts w:ascii="Times New Roman"/>
          <w:sz w:val="24"/>
          <w:szCs w:val="24"/>
        </w:rPr>
        <w:t>B</w:t>
      </w:r>
      <w:r w:rsidRPr="00B35B15">
        <w:rPr>
          <w:rFonts w:ascii="Times New Roman"/>
          <w:sz w:val="24"/>
          <w:szCs w:val="24"/>
        </w:rPr>
        <w:t>型车和</w:t>
      </w:r>
      <w:r w:rsidRPr="00B35B15">
        <w:rPr>
          <w:rFonts w:ascii="Times New Roman"/>
          <w:sz w:val="24"/>
          <w:szCs w:val="24"/>
        </w:rPr>
        <w:t>L</w:t>
      </w:r>
      <w:r w:rsidRPr="00B35B15">
        <w:rPr>
          <w:rFonts w:ascii="Times New Roman"/>
          <w:sz w:val="24"/>
          <w:szCs w:val="24"/>
          <w:vertAlign w:val="subscript"/>
        </w:rPr>
        <w:t>B</w:t>
      </w:r>
      <w:r w:rsidRPr="00B35B15">
        <w:rPr>
          <w:rFonts w:ascii="Times New Roman"/>
          <w:sz w:val="24"/>
          <w:szCs w:val="24"/>
        </w:rPr>
        <w:t>型车（直线电机）三种。</w:t>
      </w:r>
    </w:p>
    <w:p w:rsidR="00FF47A3" w:rsidRPr="00B35B15" w:rsidRDefault="00FF47A3" w:rsidP="00F5140D">
      <w:pPr>
        <w:pStyle w:val="ae"/>
        <w:spacing w:line="360" w:lineRule="auto"/>
        <w:ind w:firstLine="482"/>
        <w:rPr>
          <w:rFonts w:ascii="Times New Roman"/>
          <w:sz w:val="24"/>
          <w:szCs w:val="24"/>
        </w:rPr>
      </w:pPr>
      <w:r w:rsidRPr="00883D30">
        <w:rPr>
          <w:rFonts w:ascii="Times New Roman" w:hint="eastAsia"/>
          <w:b/>
          <w:bCs/>
          <w:sz w:val="24"/>
          <w:szCs w:val="24"/>
        </w:rPr>
        <w:t>地铁正线周边的范围</w:t>
      </w:r>
      <w:r>
        <w:rPr>
          <w:rFonts w:ascii="Times New Roman" w:hint="eastAsia"/>
          <w:sz w:val="24"/>
          <w:szCs w:val="24"/>
        </w:rPr>
        <w:t>参考《环境影响评价技术导则城市轨道交通》（</w:t>
      </w:r>
      <w:r>
        <w:rPr>
          <w:rFonts w:ascii="Times New Roman" w:hint="eastAsia"/>
          <w:sz w:val="24"/>
          <w:szCs w:val="24"/>
        </w:rPr>
        <w:t>HJ</w:t>
      </w:r>
      <w:r w:rsidR="00E02D9B">
        <w:rPr>
          <w:rFonts w:ascii="Times New Roman" w:hint="eastAsia"/>
          <w:sz w:val="24"/>
          <w:szCs w:val="24"/>
        </w:rPr>
        <w:t xml:space="preserve"> </w:t>
      </w:r>
      <w:r>
        <w:rPr>
          <w:rFonts w:ascii="Times New Roman"/>
          <w:sz w:val="24"/>
          <w:szCs w:val="24"/>
        </w:rPr>
        <w:t>453</w:t>
      </w:r>
      <w:r>
        <w:rPr>
          <w:rFonts w:ascii="Times New Roman" w:hint="eastAsia"/>
          <w:sz w:val="24"/>
          <w:szCs w:val="24"/>
        </w:rPr>
        <w:t>-</w:t>
      </w:r>
      <w:r>
        <w:rPr>
          <w:rFonts w:ascii="Times New Roman"/>
          <w:sz w:val="24"/>
          <w:szCs w:val="24"/>
        </w:rPr>
        <w:t>2008</w:t>
      </w:r>
      <w:r>
        <w:rPr>
          <w:rFonts w:ascii="Times New Roman" w:hint="eastAsia"/>
          <w:sz w:val="24"/>
          <w:szCs w:val="24"/>
        </w:rPr>
        <w:t>）中地铁的振动环境评价范围：“地下线和地面线一般为距线路中心线两侧</w:t>
      </w:r>
      <w:r>
        <w:rPr>
          <w:rFonts w:ascii="Times New Roman" w:hint="eastAsia"/>
          <w:sz w:val="24"/>
          <w:szCs w:val="24"/>
        </w:rPr>
        <w:t>5</w:t>
      </w:r>
      <w:r>
        <w:rPr>
          <w:rFonts w:ascii="Times New Roman"/>
          <w:sz w:val="24"/>
          <w:szCs w:val="24"/>
        </w:rPr>
        <w:t>0</w:t>
      </w:r>
      <w:r>
        <w:rPr>
          <w:rFonts w:ascii="Times New Roman" w:hint="eastAsia"/>
          <w:sz w:val="24"/>
          <w:szCs w:val="24"/>
        </w:rPr>
        <w:t>m</w:t>
      </w:r>
      <w:r>
        <w:rPr>
          <w:rFonts w:ascii="Times New Roman" w:hint="eastAsia"/>
          <w:sz w:val="24"/>
          <w:szCs w:val="24"/>
        </w:rPr>
        <w:t>；高架线一般为距线路中心线两侧</w:t>
      </w:r>
      <w:r>
        <w:rPr>
          <w:rFonts w:ascii="Times New Roman" w:hint="eastAsia"/>
          <w:sz w:val="24"/>
          <w:szCs w:val="24"/>
        </w:rPr>
        <w:t>1</w:t>
      </w:r>
      <w:r>
        <w:rPr>
          <w:rFonts w:ascii="Times New Roman"/>
          <w:sz w:val="24"/>
          <w:szCs w:val="24"/>
        </w:rPr>
        <w:t>0</w:t>
      </w:r>
      <w:r>
        <w:rPr>
          <w:rFonts w:ascii="Times New Roman" w:hint="eastAsia"/>
          <w:sz w:val="24"/>
          <w:szCs w:val="24"/>
        </w:rPr>
        <w:t>m</w:t>
      </w:r>
      <w:r>
        <w:rPr>
          <w:rFonts w:ascii="Times New Roman" w:hint="eastAsia"/>
          <w:sz w:val="24"/>
          <w:szCs w:val="24"/>
        </w:rPr>
        <w:t>”，则导则中规定需要进行振动环境影响评价的范围推荐采用本标准进行振动控制工作，该范围以外的区域可参照执行。</w:t>
      </w:r>
    </w:p>
    <w:p w:rsidR="00DB108A" w:rsidRPr="00B35B15" w:rsidRDefault="00DB108A" w:rsidP="00B35B15">
      <w:pPr>
        <w:pStyle w:val="ae"/>
        <w:spacing w:line="360" w:lineRule="auto"/>
        <w:ind w:firstLine="480"/>
        <w:rPr>
          <w:rFonts w:ascii="Times New Roman"/>
          <w:sz w:val="24"/>
          <w:szCs w:val="24"/>
        </w:rPr>
      </w:pPr>
      <w:r w:rsidRPr="00B35B15">
        <w:rPr>
          <w:rFonts w:ascii="Times New Roman"/>
          <w:sz w:val="24"/>
          <w:szCs w:val="24"/>
        </w:rPr>
        <w:t>《地铁设计规范》（</w:t>
      </w:r>
      <w:r w:rsidRPr="00B35B15">
        <w:rPr>
          <w:rFonts w:ascii="Times New Roman"/>
          <w:sz w:val="24"/>
          <w:szCs w:val="24"/>
        </w:rPr>
        <w:t>GB</w:t>
      </w:r>
      <w:r w:rsidR="00E02D9B">
        <w:rPr>
          <w:rFonts w:ascii="Times New Roman" w:hint="eastAsia"/>
          <w:sz w:val="24"/>
          <w:szCs w:val="24"/>
        </w:rPr>
        <w:t xml:space="preserve"> </w:t>
      </w:r>
      <w:r w:rsidRPr="00B35B15">
        <w:rPr>
          <w:rFonts w:ascii="Times New Roman"/>
          <w:sz w:val="24"/>
          <w:szCs w:val="24"/>
        </w:rPr>
        <w:t>50157-2013</w:t>
      </w:r>
      <w:r w:rsidRPr="00B35B15">
        <w:rPr>
          <w:rFonts w:ascii="Times New Roman"/>
          <w:sz w:val="24"/>
          <w:szCs w:val="24"/>
        </w:rPr>
        <w:t>）中</w:t>
      </w:r>
      <w:r w:rsidRPr="00B35B15">
        <w:rPr>
          <w:rFonts w:ascii="Times New Roman"/>
          <w:b/>
          <w:sz w:val="24"/>
          <w:szCs w:val="24"/>
        </w:rPr>
        <w:t>配线（</w:t>
      </w:r>
      <w:r w:rsidRPr="00B35B15">
        <w:rPr>
          <w:rFonts w:ascii="Times New Roman"/>
          <w:b/>
          <w:sz w:val="24"/>
          <w:szCs w:val="24"/>
        </w:rPr>
        <w:t>sidings</w:t>
      </w:r>
      <w:r w:rsidRPr="00B35B15">
        <w:rPr>
          <w:rFonts w:ascii="Times New Roman"/>
          <w:b/>
          <w:sz w:val="24"/>
          <w:szCs w:val="24"/>
        </w:rPr>
        <w:t>）</w:t>
      </w:r>
      <w:r w:rsidRPr="00B35B15">
        <w:rPr>
          <w:rFonts w:ascii="Times New Roman"/>
          <w:sz w:val="24"/>
          <w:szCs w:val="24"/>
        </w:rPr>
        <w:t>定义为</w:t>
      </w:r>
      <w:r w:rsidRPr="00E02D9B">
        <w:rPr>
          <w:rFonts w:hAnsi="宋体"/>
          <w:sz w:val="24"/>
          <w:szCs w:val="24"/>
        </w:rPr>
        <w:t>“地铁线路中除正线外，在运行过程中为列车提供收发车、折返、联络、安全保障、临时停车等功能服务，通过道岔与正线或相互联络的轨道线路。包括折返线、渡线、联络线、临时停车线、出入线、安全线等。”</w:t>
      </w:r>
      <w:r w:rsidR="00FF47A3" w:rsidRPr="00883D30">
        <w:rPr>
          <w:rFonts w:ascii="Times New Roman" w:hint="eastAsia"/>
          <w:b/>
          <w:bCs/>
          <w:sz w:val="24"/>
          <w:szCs w:val="24"/>
        </w:rPr>
        <w:t>除正线外涉及到配线的环境振动控制工作可参考本规范执行。</w:t>
      </w:r>
    </w:p>
    <w:p w:rsidR="00254F74" w:rsidRPr="00B35B15" w:rsidRDefault="00254F74" w:rsidP="00B35B15">
      <w:pPr>
        <w:pStyle w:val="ae"/>
        <w:spacing w:line="360" w:lineRule="auto"/>
        <w:ind w:firstLine="480"/>
        <w:rPr>
          <w:rFonts w:ascii="Times New Roman"/>
          <w:sz w:val="24"/>
          <w:szCs w:val="24"/>
        </w:rPr>
      </w:pPr>
      <w:bookmarkStart w:id="14" w:name="_Hlk5194712"/>
      <w:r w:rsidRPr="00B35B15">
        <w:rPr>
          <w:rFonts w:ascii="Times New Roman"/>
          <w:sz w:val="24"/>
          <w:szCs w:val="24"/>
        </w:rPr>
        <w:t>《城市公共交通分类标准》</w:t>
      </w:r>
      <w:r w:rsidRPr="00B35B15">
        <w:rPr>
          <w:rFonts w:ascii="Times New Roman"/>
          <w:sz w:val="24"/>
          <w:szCs w:val="24"/>
        </w:rPr>
        <w:t>CJJ/T</w:t>
      </w:r>
      <w:r w:rsidR="00E02D9B">
        <w:rPr>
          <w:rFonts w:ascii="Times New Roman" w:hint="eastAsia"/>
          <w:sz w:val="24"/>
          <w:szCs w:val="24"/>
        </w:rPr>
        <w:t xml:space="preserve"> </w:t>
      </w:r>
      <w:r w:rsidRPr="00B35B15">
        <w:rPr>
          <w:rFonts w:ascii="Times New Roman"/>
          <w:sz w:val="24"/>
          <w:szCs w:val="24"/>
        </w:rPr>
        <w:t>114-2007</w:t>
      </w:r>
      <w:r w:rsidRPr="00B35B15">
        <w:rPr>
          <w:rFonts w:ascii="Times New Roman"/>
          <w:sz w:val="24"/>
          <w:szCs w:val="24"/>
        </w:rPr>
        <w:t>中规</w:t>
      </w:r>
      <w:r w:rsidRPr="00E02D9B">
        <w:rPr>
          <w:rFonts w:hAnsi="宋体"/>
          <w:sz w:val="24"/>
          <w:szCs w:val="24"/>
        </w:rPr>
        <w:t>定“城市轨道交通”可</w:t>
      </w:r>
      <w:r w:rsidRPr="00B35B15">
        <w:rPr>
          <w:rFonts w:ascii="Times New Roman"/>
          <w:sz w:val="24"/>
          <w:szCs w:val="24"/>
        </w:rPr>
        <w:t>分为地铁系统、轻轨系统、单轨系统、有轨电车、磁浮系统、自动导向轨道系统和</w:t>
      </w:r>
      <w:r w:rsidR="00CA5A8D" w:rsidRPr="00B35B15">
        <w:rPr>
          <w:rFonts w:ascii="Times New Roman"/>
          <w:sz w:val="24"/>
          <w:szCs w:val="24"/>
        </w:rPr>
        <w:t>市域快速轨道系统</w:t>
      </w:r>
      <w:bookmarkEnd w:id="14"/>
      <w:r w:rsidR="000D19D3" w:rsidRPr="00B35B15">
        <w:rPr>
          <w:rFonts w:ascii="Times New Roman"/>
          <w:sz w:val="24"/>
          <w:szCs w:val="24"/>
        </w:rPr>
        <w:t>。</w:t>
      </w:r>
      <w:r w:rsidR="000D19D3" w:rsidRPr="00883D30">
        <w:rPr>
          <w:rFonts w:ascii="Times New Roman"/>
          <w:b/>
          <w:bCs/>
          <w:sz w:val="24"/>
          <w:szCs w:val="24"/>
        </w:rPr>
        <w:t>除地铁系统外，轻轨、单轨、有轨电车、市域快速轨道系统等可能激发明显轮轨振动并对周边建筑产生环境振动污染的轨道线路，其周边建设敏感建筑物的振动控制</w:t>
      </w:r>
      <w:r w:rsidR="00F5140D" w:rsidRPr="00883D30">
        <w:rPr>
          <w:rFonts w:ascii="Times New Roman" w:hint="eastAsia"/>
          <w:b/>
          <w:bCs/>
          <w:sz w:val="24"/>
          <w:szCs w:val="24"/>
        </w:rPr>
        <w:t>原则</w:t>
      </w:r>
      <w:r w:rsidR="000D19D3" w:rsidRPr="00883D30">
        <w:rPr>
          <w:rFonts w:ascii="Times New Roman"/>
          <w:b/>
          <w:bCs/>
          <w:sz w:val="24"/>
          <w:szCs w:val="24"/>
        </w:rPr>
        <w:t>可参照本规范执行</w:t>
      </w:r>
      <w:r w:rsidR="000D19D3" w:rsidRPr="00B35B15">
        <w:rPr>
          <w:rFonts w:ascii="Times New Roman"/>
          <w:sz w:val="24"/>
          <w:szCs w:val="24"/>
        </w:rPr>
        <w:t>。</w:t>
      </w:r>
    </w:p>
    <w:p w:rsidR="008A71E7" w:rsidRPr="005B196D" w:rsidRDefault="008A71E7" w:rsidP="00570B60">
      <w:pPr>
        <w:pStyle w:val="2"/>
        <w:numPr>
          <w:ilvl w:val="1"/>
          <w:numId w:val="1"/>
        </w:numPr>
        <w:spacing w:beforeLines="50" w:afterLines="50" w:line="300" w:lineRule="auto"/>
        <w:rPr>
          <w:rFonts w:ascii="Times New Roman" w:eastAsia="宋体" w:hAnsi="Times New Roman"/>
        </w:rPr>
      </w:pPr>
      <w:bookmarkStart w:id="15" w:name="_Toc8305622"/>
      <w:r w:rsidRPr="005B196D">
        <w:rPr>
          <w:rFonts w:ascii="Times New Roman" w:eastAsia="宋体" w:hAnsi="Times New Roman"/>
        </w:rPr>
        <w:t>术语与定义</w:t>
      </w:r>
      <w:bookmarkEnd w:id="15"/>
    </w:p>
    <w:p w:rsidR="003B0602" w:rsidRPr="005B24ED" w:rsidRDefault="003B0602" w:rsidP="005B24ED">
      <w:pPr>
        <w:spacing w:line="360" w:lineRule="auto"/>
        <w:ind w:firstLineChars="200" w:firstLine="482"/>
        <w:rPr>
          <w:b/>
          <w:noProof/>
          <w:kern w:val="0"/>
        </w:rPr>
      </w:pPr>
      <w:r w:rsidRPr="005B24ED">
        <w:rPr>
          <w:b/>
          <w:noProof/>
          <w:kern w:val="0"/>
        </w:rPr>
        <w:t>最大</w:t>
      </w:r>
      <w:r w:rsidRPr="005B24ED">
        <w:rPr>
          <w:b/>
          <w:noProof/>
          <w:kern w:val="0"/>
        </w:rPr>
        <w:t>Z</w:t>
      </w:r>
      <w:r w:rsidRPr="005B24ED">
        <w:rPr>
          <w:b/>
          <w:noProof/>
          <w:kern w:val="0"/>
        </w:rPr>
        <w:t>振级</w:t>
      </w:r>
      <w:r w:rsidR="001420E0" w:rsidRPr="005B24ED">
        <w:rPr>
          <w:b/>
          <w:i/>
          <w:noProof/>
          <w:kern w:val="0"/>
        </w:rPr>
        <w:t>VL</w:t>
      </w:r>
      <w:r w:rsidR="001420E0" w:rsidRPr="005B24ED">
        <w:rPr>
          <w:b/>
          <w:noProof/>
          <w:kern w:val="0"/>
          <w:vertAlign w:val="subscript"/>
        </w:rPr>
        <w:t>Zmax</w:t>
      </w:r>
      <w:r w:rsidR="001420E0" w:rsidRPr="005B24ED">
        <w:rPr>
          <w:b/>
          <w:noProof/>
          <w:kern w:val="0"/>
        </w:rPr>
        <w:t xml:space="preserve"> maximum Z weighted vibration acceleration level</w:t>
      </w:r>
    </w:p>
    <w:p w:rsidR="003635C2" w:rsidRPr="00B35B15" w:rsidRDefault="003635C2" w:rsidP="00B35B15">
      <w:pPr>
        <w:spacing w:line="360" w:lineRule="auto"/>
        <w:ind w:firstLineChars="200" w:firstLine="480"/>
        <w:rPr>
          <w:noProof/>
          <w:kern w:val="0"/>
        </w:rPr>
      </w:pPr>
      <w:r w:rsidRPr="00B35B15">
        <w:rPr>
          <w:noProof/>
          <w:kern w:val="0"/>
        </w:rPr>
        <w:t>列车通过时段内测得的</w:t>
      </w:r>
      <w:r w:rsidRPr="00B35B15">
        <w:rPr>
          <w:noProof/>
          <w:kern w:val="0"/>
        </w:rPr>
        <w:t>Z</w:t>
      </w:r>
      <w:r w:rsidRPr="00B35B15">
        <w:rPr>
          <w:noProof/>
          <w:kern w:val="0"/>
        </w:rPr>
        <w:t>振级最大值，记为</w:t>
      </w:r>
      <w:r w:rsidRPr="00B35B15">
        <w:rPr>
          <w:i/>
          <w:noProof/>
          <w:kern w:val="0"/>
        </w:rPr>
        <w:t>VL</w:t>
      </w:r>
      <w:r w:rsidRPr="00B35B15">
        <w:rPr>
          <w:noProof/>
          <w:kern w:val="0"/>
          <w:vertAlign w:val="subscript"/>
        </w:rPr>
        <w:t>Zmax</w:t>
      </w:r>
      <w:r w:rsidRPr="00B35B15">
        <w:rPr>
          <w:noProof/>
          <w:kern w:val="0"/>
        </w:rPr>
        <w:t>，单位为分贝，</w:t>
      </w:r>
      <w:r w:rsidRPr="00B35B15">
        <w:rPr>
          <w:noProof/>
          <w:kern w:val="0"/>
        </w:rPr>
        <w:t>dB</w:t>
      </w:r>
      <w:r w:rsidRPr="00B35B15">
        <w:rPr>
          <w:noProof/>
          <w:kern w:val="0"/>
        </w:rPr>
        <w:t>。</w:t>
      </w:r>
    </w:p>
    <w:p w:rsidR="003635C2" w:rsidRPr="00B35B15" w:rsidRDefault="003635C2" w:rsidP="00B35B15">
      <w:pPr>
        <w:spacing w:line="360" w:lineRule="auto"/>
        <w:ind w:firstLineChars="200" w:firstLine="480"/>
        <w:rPr>
          <w:noProof/>
          <w:kern w:val="0"/>
        </w:rPr>
      </w:pPr>
      <w:r w:rsidRPr="00B35B15">
        <w:rPr>
          <w:noProof/>
          <w:kern w:val="0"/>
        </w:rPr>
        <w:t>条文说明：按照</w:t>
      </w:r>
      <w:r w:rsidR="001516F9" w:rsidRPr="00B35B15">
        <w:rPr>
          <w:noProof/>
          <w:kern w:val="0"/>
        </w:rPr>
        <w:t>《城市区域环境振动测量方法》</w:t>
      </w:r>
      <w:r w:rsidRPr="00B35B15">
        <w:rPr>
          <w:noProof/>
          <w:kern w:val="0"/>
        </w:rPr>
        <w:t>GB10071</w:t>
      </w:r>
      <w:r w:rsidRPr="00B35B15">
        <w:rPr>
          <w:noProof/>
          <w:kern w:val="0"/>
        </w:rPr>
        <w:t>，</w:t>
      </w:r>
      <w:r w:rsidRPr="00B35B15">
        <w:rPr>
          <w:b/>
          <w:noProof/>
          <w:kern w:val="0"/>
        </w:rPr>
        <w:t>振动加速度级</w:t>
      </w:r>
      <w:r w:rsidRPr="00B35B15">
        <w:rPr>
          <w:noProof/>
          <w:kern w:val="0"/>
        </w:rPr>
        <w:t>为加速度与基准加速度之比的以</w:t>
      </w:r>
      <w:r w:rsidRPr="00B35B15">
        <w:rPr>
          <w:noProof/>
          <w:kern w:val="0"/>
        </w:rPr>
        <w:t>10</w:t>
      </w:r>
      <w:r w:rsidRPr="00B35B15">
        <w:rPr>
          <w:noProof/>
          <w:kern w:val="0"/>
        </w:rPr>
        <w:t>为底的对数乘以</w:t>
      </w:r>
      <w:r w:rsidRPr="00B35B15">
        <w:rPr>
          <w:noProof/>
          <w:kern w:val="0"/>
        </w:rPr>
        <w:t>20</w:t>
      </w:r>
      <w:r w:rsidRPr="00B35B15">
        <w:rPr>
          <w:noProof/>
          <w:kern w:val="0"/>
        </w:rPr>
        <w:t>，记为</w:t>
      </w:r>
      <w:r w:rsidRPr="00B35B15">
        <w:rPr>
          <w:i/>
          <w:noProof/>
          <w:kern w:val="0"/>
        </w:rPr>
        <w:t>VAL</w:t>
      </w:r>
      <w:r w:rsidRPr="00B35B15">
        <w:rPr>
          <w:noProof/>
          <w:kern w:val="0"/>
        </w:rPr>
        <w:t>，单位为分贝，</w:t>
      </w:r>
      <w:r w:rsidRPr="00B35B15">
        <w:rPr>
          <w:noProof/>
          <w:kern w:val="0"/>
        </w:rPr>
        <w:lastRenderedPageBreak/>
        <w:t>dB</w:t>
      </w:r>
      <w:r w:rsidRPr="00B35B15">
        <w:rPr>
          <w:noProof/>
          <w:kern w:val="0"/>
        </w:rPr>
        <w:t>。</w:t>
      </w:r>
    </w:p>
    <w:p w:rsidR="003635C2" w:rsidRPr="00B35B15" w:rsidRDefault="003635C2" w:rsidP="00B35B15">
      <w:pPr>
        <w:spacing w:line="360" w:lineRule="auto"/>
        <w:ind w:firstLineChars="200" w:firstLine="480"/>
        <w:rPr>
          <w:noProof/>
          <w:kern w:val="0"/>
        </w:rPr>
      </w:pPr>
      <w:r w:rsidRPr="00B35B15">
        <w:rPr>
          <w:noProof/>
          <w:kern w:val="0"/>
        </w:rPr>
        <w:t>按定义此量为：</w:t>
      </w:r>
      <m:oMath>
        <w:bookmarkStart w:id="16" w:name="_Hlk5289135"/>
        <m:r>
          <m:rPr>
            <m:sty m:val="p"/>
          </m:rPr>
          <w:rPr>
            <w:rFonts w:ascii="Cambria Math" w:hAnsi="Cambria Math"/>
            <w:noProof/>
            <w:kern w:val="0"/>
          </w:rPr>
          <m:t>VAL=20lg</m:t>
        </m:r>
        <m:f>
          <m:fPr>
            <m:ctrlPr>
              <w:rPr>
                <w:rFonts w:ascii="Cambria Math" w:hAnsi="Cambria Math"/>
                <w:noProof/>
                <w:kern w:val="0"/>
              </w:rPr>
            </m:ctrlPr>
          </m:fPr>
          <m:num>
            <m:r>
              <w:rPr>
                <w:rFonts w:ascii="Cambria Math" w:hAnsi="Cambria Math"/>
                <w:noProof/>
                <w:kern w:val="0"/>
              </w:rPr>
              <m:t>a</m:t>
            </m:r>
          </m:num>
          <m:den>
            <m:sSub>
              <m:sSubPr>
                <m:ctrlPr>
                  <w:rPr>
                    <w:rFonts w:ascii="Cambria Math" w:hAnsi="Cambria Math"/>
                    <w:i/>
                    <w:noProof/>
                    <w:kern w:val="0"/>
                  </w:rPr>
                </m:ctrlPr>
              </m:sSubPr>
              <m:e>
                <m:r>
                  <w:rPr>
                    <w:rFonts w:ascii="Cambria Math" w:hAnsi="Cambria Math"/>
                    <w:noProof/>
                    <w:kern w:val="0"/>
                  </w:rPr>
                  <m:t>a</m:t>
                </m:r>
              </m:e>
              <m:sub>
                <m:r>
                  <w:rPr>
                    <w:rFonts w:ascii="Cambria Math" w:hAnsi="Cambria Math"/>
                    <w:noProof/>
                    <w:kern w:val="0"/>
                  </w:rPr>
                  <m:t>0</m:t>
                </m:r>
              </m:sub>
            </m:sSub>
          </m:den>
        </m:f>
      </m:oMath>
      <w:r w:rsidRPr="00B35B15">
        <w:rPr>
          <w:noProof/>
          <w:kern w:val="0"/>
        </w:rPr>
        <w:t>（</w:t>
      </w:r>
      <w:r w:rsidRPr="00B35B15">
        <w:rPr>
          <w:noProof/>
          <w:kern w:val="0"/>
        </w:rPr>
        <w:t>dB</w:t>
      </w:r>
      <w:r w:rsidRPr="00B35B15">
        <w:rPr>
          <w:noProof/>
          <w:kern w:val="0"/>
        </w:rPr>
        <w:t>）</w:t>
      </w:r>
      <w:bookmarkEnd w:id="16"/>
    </w:p>
    <w:p w:rsidR="003635C2" w:rsidRPr="00B35B15" w:rsidRDefault="003635C2" w:rsidP="00B35B15">
      <w:pPr>
        <w:spacing w:line="360" w:lineRule="auto"/>
        <w:ind w:firstLineChars="200" w:firstLine="480"/>
        <w:rPr>
          <w:noProof/>
          <w:kern w:val="0"/>
        </w:rPr>
      </w:pPr>
      <w:r w:rsidRPr="00B35B15">
        <w:rPr>
          <w:noProof/>
          <w:kern w:val="0"/>
        </w:rPr>
        <w:t>式中：</w:t>
      </w:r>
      <w:r w:rsidRPr="00B35B15">
        <w:rPr>
          <w:noProof/>
          <w:kern w:val="0"/>
        </w:rPr>
        <w:t>a——</w:t>
      </w:r>
      <w:r w:rsidRPr="00B35B15">
        <w:rPr>
          <w:noProof/>
          <w:kern w:val="0"/>
        </w:rPr>
        <w:t>振动加速度有效值，</w:t>
      </w:r>
      <w:r w:rsidRPr="00B35B15">
        <w:rPr>
          <w:noProof/>
          <w:kern w:val="0"/>
        </w:rPr>
        <w:t>m/s</w:t>
      </w:r>
      <w:r w:rsidRPr="00B35B15">
        <w:rPr>
          <w:noProof/>
          <w:kern w:val="0"/>
          <w:vertAlign w:val="superscript"/>
        </w:rPr>
        <w:t>2</w:t>
      </w:r>
      <w:r w:rsidRPr="00B35B15">
        <w:rPr>
          <w:noProof/>
          <w:kern w:val="0"/>
        </w:rPr>
        <w:t>；</w:t>
      </w:r>
    </w:p>
    <w:p w:rsidR="003635C2" w:rsidRPr="00B35B15" w:rsidRDefault="003635C2" w:rsidP="00B35B15">
      <w:pPr>
        <w:spacing w:line="360" w:lineRule="auto"/>
        <w:ind w:firstLineChars="500" w:firstLine="1200"/>
        <w:rPr>
          <w:noProof/>
          <w:kern w:val="0"/>
        </w:rPr>
      </w:pPr>
      <w:r w:rsidRPr="00B35B15">
        <w:rPr>
          <w:noProof/>
          <w:kern w:val="0"/>
        </w:rPr>
        <w:t>a</w:t>
      </w:r>
      <w:r w:rsidRPr="00B35B15">
        <w:rPr>
          <w:noProof/>
          <w:kern w:val="0"/>
          <w:vertAlign w:val="subscript"/>
        </w:rPr>
        <w:t>0</w:t>
      </w:r>
      <w:r w:rsidRPr="00B35B15">
        <w:rPr>
          <w:noProof/>
          <w:kern w:val="0"/>
        </w:rPr>
        <w:t>——</w:t>
      </w:r>
      <w:r w:rsidRPr="00B35B15">
        <w:rPr>
          <w:noProof/>
          <w:kern w:val="0"/>
        </w:rPr>
        <w:t>基准加速度，</w:t>
      </w:r>
      <w:r w:rsidRPr="00B35B15">
        <w:rPr>
          <w:noProof/>
          <w:kern w:val="0"/>
        </w:rPr>
        <w:t>a</w:t>
      </w:r>
      <w:r w:rsidRPr="00B35B15">
        <w:rPr>
          <w:noProof/>
          <w:kern w:val="0"/>
          <w:vertAlign w:val="subscript"/>
        </w:rPr>
        <w:t>0</w:t>
      </w:r>
      <w:r w:rsidRPr="00B35B15">
        <w:rPr>
          <w:noProof/>
          <w:kern w:val="0"/>
        </w:rPr>
        <w:t>=10</w:t>
      </w:r>
      <w:r w:rsidRPr="00B35B15">
        <w:rPr>
          <w:noProof/>
          <w:kern w:val="0"/>
          <w:vertAlign w:val="superscript"/>
        </w:rPr>
        <w:t>-6</w:t>
      </w:r>
      <w:r w:rsidRPr="00B35B15">
        <w:rPr>
          <w:noProof/>
          <w:kern w:val="0"/>
        </w:rPr>
        <w:t>m/s</w:t>
      </w:r>
      <w:r w:rsidRPr="00B35B15">
        <w:rPr>
          <w:noProof/>
          <w:kern w:val="0"/>
          <w:vertAlign w:val="superscript"/>
        </w:rPr>
        <w:t>2</w:t>
      </w:r>
      <w:r w:rsidRPr="00B35B15">
        <w:rPr>
          <w:noProof/>
          <w:kern w:val="0"/>
        </w:rPr>
        <w:t>.</w:t>
      </w:r>
    </w:p>
    <w:p w:rsidR="003635C2" w:rsidRPr="00B35B15" w:rsidRDefault="001516F9" w:rsidP="00B35B15">
      <w:pPr>
        <w:spacing w:line="360" w:lineRule="auto"/>
        <w:ind w:firstLineChars="200" w:firstLine="480"/>
        <w:rPr>
          <w:noProof/>
          <w:kern w:val="0"/>
        </w:rPr>
      </w:pPr>
      <w:r w:rsidRPr="00B35B15">
        <w:rPr>
          <w:noProof/>
          <w:kern w:val="0"/>
        </w:rPr>
        <w:t>根据</w:t>
      </w:r>
      <w:r w:rsidRPr="00B35B15">
        <w:rPr>
          <w:noProof/>
          <w:kern w:val="0"/>
        </w:rPr>
        <w:t>GB</w:t>
      </w:r>
      <w:r w:rsidR="00E02D9B">
        <w:rPr>
          <w:rFonts w:hint="eastAsia"/>
          <w:noProof/>
          <w:kern w:val="0"/>
        </w:rPr>
        <w:t xml:space="preserve"> </w:t>
      </w:r>
      <w:r w:rsidRPr="00B35B15">
        <w:rPr>
          <w:noProof/>
          <w:kern w:val="0"/>
        </w:rPr>
        <w:t>10071-88</w:t>
      </w:r>
      <w:r w:rsidRPr="00B35B15">
        <w:rPr>
          <w:noProof/>
          <w:kern w:val="0"/>
        </w:rPr>
        <w:t>，</w:t>
      </w:r>
      <w:r w:rsidR="003635C2" w:rsidRPr="00B35B15">
        <w:rPr>
          <w:b/>
          <w:noProof/>
          <w:kern w:val="0"/>
        </w:rPr>
        <w:t>Z</w:t>
      </w:r>
      <w:r w:rsidR="003635C2" w:rsidRPr="00B35B15">
        <w:rPr>
          <w:b/>
          <w:noProof/>
          <w:kern w:val="0"/>
        </w:rPr>
        <w:t>振级</w:t>
      </w:r>
      <w:r w:rsidR="003635C2" w:rsidRPr="00B35B15">
        <w:rPr>
          <w:i/>
          <w:noProof/>
          <w:kern w:val="0"/>
        </w:rPr>
        <w:t>VL</w:t>
      </w:r>
      <w:r w:rsidR="003635C2" w:rsidRPr="00B35B15">
        <w:rPr>
          <w:noProof/>
          <w:kern w:val="0"/>
          <w:vertAlign w:val="subscript"/>
        </w:rPr>
        <w:t>Z</w:t>
      </w:r>
      <w:r w:rsidRPr="00B35B15">
        <w:rPr>
          <w:noProof/>
          <w:kern w:val="0"/>
        </w:rPr>
        <w:t>为按照</w:t>
      </w:r>
      <w:r w:rsidRPr="00B35B15">
        <w:rPr>
          <w:noProof/>
          <w:kern w:val="0"/>
        </w:rPr>
        <w:t>ISO</w:t>
      </w:r>
      <w:r w:rsidR="00E02D9B">
        <w:rPr>
          <w:rFonts w:hint="eastAsia"/>
          <w:noProof/>
          <w:kern w:val="0"/>
        </w:rPr>
        <w:t xml:space="preserve"> </w:t>
      </w:r>
      <w:r w:rsidRPr="00B35B15">
        <w:rPr>
          <w:noProof/>
          <w:kern w:val="0"/>
        </w:rPr>
        <w:t>2631/1-1985</w:t>
      </w:r>
      <w:r w:rsidRPr="00B35B15">
        <w:rPr>
          <w:noProof/>
          <w:kern w:val="0"/>
        </w:rPr>
        <w:t>规定的全身振动</w:t>
      </w:r>
      <w:r w:rsidRPr="00B35B15">
        <w:rPr>
          <w:noProof/>
          <w:kern w:val="0"/>
        </w:rPr>
        <w:t>Z</w:t>
      </w:r>
      <w:r w:rsidRPr="00B35B15">
        <w:rPr>
          <w:noProof/>
          <w:kern w:val="0"/>
        </w:rPr>
        <w:t>计权因子修正后得到的振动加速度级，单位为分贝，</w:t>
      </w:r>
      <w:r w:rsidRPr="00B35B15">
        <w:rPr>
          <w:noProof/>
          <w:kern w:val="0"/>
        </w:rPr>
        <w:t>dB</w:t>
      </w:r>
      <w:r w:rsidRPr="00B35B15">
        <w:rPr>
          <w:noProof/>
          <w:kern w:val="0"/>
        </w:rPr>
        <w:t>。</w:t>
      </w:r>
    </w:p>
    <w:p w:rsidR="001516F9" w:rsidRPr="005B196D" w:rsidRDefault="001516F9" w:rsidP="00B35B15">
      <w:pPr>
        <w:spacing w:line="360" w:lineRule="auto"/>
        <w:ind w:firstLineChars="200" w:firstLine="480"/>
        <w:rPr>
          <w:noProof/>
          <w:kern w:val="0"/>
          <w:sz w:val="21"/>
          <w:szCs w:val="20"/>
        </w:rPr>
      </w:pPr>
      <w:r w:rsidRPr="00B35B15">
        <w:rPr>
          <w:noProof/>
          <w:kern w:val="0"/>
        </w:rPr>
        <w:t>此处</w:t>
      </w:r>
      <w:r w:rsidRPr="00B35B15">
        <w:rPr>
          <w:noProof/>
          <w:kern w:val="0"/>
        </w:rPr>
        <w:t>Z</w:t>
      </w:r>
      <w:r w:rsidRPr="00B35B15">
        <w:rPr>
          <w:noProof/>
          <w:kern w:val="0"/>
        </w:rPr>
        <w:t>振级有两个含义，一为铅垂向，二为</w:t>
      </w:r>
      <w:r w:rsidR="00166C95" w:rsidRPr="00B35B15">
        <w:rPr>
          <w:noProof/>
          <w:kern w:val="0"/>
        </w:rPr>
        <w:t>按规定的频率计权曲线进行计权修正。国家标准《城市区域环境振动测量方法》</w:t>
      </w:r>
      <w:r w:rsidR="00166C95" w:rsidRPr="00B35B15">
        <w:rPr>
          <w:noProof/>
          <w:kern w:val="0"/>
        </w:rPr>
        <w:t>GB</w:t>
      </w:r>
      <w:r w:rsidR="00E02D9B">
        <w:rPr>
          <w:rFonts w:hint="eastAsia"/>
          <w:noProof/>
          <w:kern w:val="0"/>
        </w:rPr>
        <w:t xml:space="preserve"> </w:t>
      </w:r>
      <w:r w:rsidR="00166C95" w:rsidRPr="00B35B15">
        <w:rPr>
          <w:noProof/>
          <w:kern w:val="0"/>
        </w:rPr>
        <w:t>10071-88</w:t>
      </w:r>
      <w:r w:rsidR="00166C95" w:rsidRPr="00B35B15">
        <w:rPr>
          <w:noProof/>
          <w:kern w:val="0"/>
        </w:rPr>
        <w:t>中计权曲线选用</w:t>
      </w:r>
      <w:r w:rsidR="00166C95" w:rsidRPr="00B35B15">
        <w:rPr>
          <w:noProof/>
          <w:kern w:val="0"/>
        </w:rPr>
        <w:t>ISO</w:t>
      </w:r>
      <w:r w:rsidR="00E02D9B">
        <w:rPr>
          <w:rFonts w:hint="eastAsia"/>
          <w:noProof/>
          <w:kern w:val="0"/>
        </w:rPr>
        <w:t xml:space="preserve"> </w:t>
      </w:r>
      <w:r w:rsidR="00166C95" w:rsidRPr="00B35B15">
        <w:rPr>
          <w:noProof/>
          <w:kern w:val="0"/>
        </w:rPr>
        <w:t>2631/1-1985</w:t>
      </w:r>
      <w:r w:rsidR="00166C95" w:rsidRPr="00B35B15">
        <w:rPr>
          <w:noProof/>
          <w:kern w:val="0"/>
        </w:rPr>
        <w:t>中规定的全身振动</w:t>
      </w:r>
      <w:r w:rsidR="00166C95" w:rsidRPr="00B35B15">
        <w:rPr>
          <w:noProof/>
          <w:kern w:val="0"/>
        </w:rPr>
        <w:t>Z</w:t>
      </w:r>
      <w:r w:rsidR="00166C95" w:rsidRPr="00B35B15">
        <w:rPr>
          <w:noProof/>
          <w:kern w:val="0"/>
        </w:rPr>
        <w:t>计权因子，即《机械振动与冲击人体暴露与全身振动的评价第</w:t>
      </w:r>
      <w:r w:rsidR="00166C95" w:rsidRPr="00B35B15">
        <w:rPr>
          <w:noProof/>
          <w:kern w:val="0"/>
        </w:rPr>
        <w:t>1</w:t>
      </w:r>
      <w:r w:rsidR="00166C95" w:rsidRPr="00B35B15">
        <w:rPr>
          <w:noProof/>
          <w:kern w:val="0"/>
        </w:rPr>
        <w:t>部分：一般要求》</w:t>
      </w:r>
      <w:r w:rsidR="00166C95" w:rsidRPr="00B35B15">
        <w:rPr>
          <w:noProof/>
          <w:kern w:val="0"/>
        </w:rPr>
        <w:t>GB/T</w:t>
      </w:r>
      <w:r w:rsidR="00E02D9B">
        <w:rPr>
          <w:rFonts w:hint="eastAsia"/>
          <w:noProof/>
          <w:kern w:val="0"/>
        </w:rPr>
        <w:t xml:space="preserve"> </w:t>
      </w:r>
      <w:r w:rsidR="00166C95" w:rsidRPr="00B35B15">
        <w:rPr>
          <w:noProof/>
          <w:kern w:val="0"/>
        </w:rPr>
        <w:t>13441.1-1992</w:t>
      </w:r>
      <w:r w:rsidR="00166C95" w:rsidRPr="00B35B15">
        <w:rPr>
          <w:noProof/>
          <w:kern w:val="0"/>
        </w:rPr>
        <w:t>中的</w:t>
      </w:r>
      <w:r w:rsidR="00166C95" w:rsidRPr="00B35B15">
        <w:rPr>
          <w:i/>
          <w:noProof/>
          <w:kern w:val="0"/>
        </w:rPr>
        <w:t>W</w:t>
      </w:r>
      <w:r w:rsidR="00166C95" w:rsidRPr="00B35B15">
        <w:rPr>
          <w:noProof/>
          <w:kern w:val="0"/>
        </w:rPr>
        <w:t>计权曲线，最新修订的</w:t>
      </w:r>
      <w:r w:rsidRPr="00B35B15">
        <w:rPr>
          <w:noProof/>
          <w:kern w:val="0"/>
        </w:rPr>
        <w:t>《机械振动与冲击人体暴露与全身振动的评价第</w:t>
      </w:r>
      <w:r w:rsidRPr="00B35B15">
        <w:rPr>
          <w:noProof/>
          <w:kern w:val="0"/>
        </w:rPr>
        <w:t>1</w:t>
      </w:r>
      <w:r w:rsidRPr="00B35B15">
        <w:rPr>
          <w:noProof/>
          <w:kern w:val="0"/>
        </w:rPr>
        <w:t>部分：一般要求》</w:t>
      </w:r>
      <w:r w:rsidRPr="00B35B15">
        <w:rPr>
          <w:noProof/>
          <w:kern w:val="0"/>
        </w:rPr>
        <w:t>GB/T</w:t>
      </w:r>
      <w:r w:rsidR="00E02D9B">
        <w:rPr>
          <w:rFonts w:hint="eastAsia"/>
          <w:noProof/>
          <w:kern w:val="0"/>
        </w:rPr>
        <w:t xml:space="preserve"> </w:t>
      </w:r>
      <w:r w:rsidRPr="00B35B15">
        <w:rPr>
          <w:noProof/>
          <w:kern w:val="0"/>
        </w:rPr>
        <w:t>13441.1-2007</w:t>
      </w:r>
      <w:r w:rsidRPr="00B35B15">
        <w:rPr>
          <w:noProof/>
          <w:kern w:val="0"/>
        </w:rPr>
        <w:t>中规定了</w:t>
      </w:r>
      <w:r w:rsidR="00166C95" w:rsidRPr="00B35B15">
        <w:rPr>
          <w:noProof/>
          <w:kern w:val="0"/>
        </w:rPr>
        <w:t>新</w:t>
      </w:r>
      <w:r w:rsidRPr="00B35B15">
        <w:rPr>
          <w:i/>
          <w:noProof/>
          <w:kern w:val="0"/>
        </w:rPr>
        <w:t>Wk</w:t>
      </w:r>
      <w:r w:rsidRPr="00B35B15">
        <w:rPr>
          <w:noProof/>
          <w:kern w:val="0"/>
        </w:rPr>
        <w:t>计权曲线，</w:t>
      </w:r>
      <w:r w:rsidR="00166C95" w:rsidRPr="00B35B15">
        <w:rPr>
          <w:noProof/>
          <w:kern w:val="0"/>
        </w:rPr>
        <w:t>在数值上，经过大量振动实测数据对比，采用新旧两计权曲线的</w:t>
      </w:r>
      <w:r w:rsidR="00166C95" w:rsidRPr="00B35B15">
        <w:rPr>
          <w:noProof/>
          <w:kern w:val="0"/>
        </w:rPr>
        <w:t>Z</w:t>
      </w:r>
      <w:r w:rsidR="00166C95" w:rsidRPr="00B35B15">
        <w:rPr>
          <w:noProof/>
          <w:kern w:val="0"/>
        </w:rPr>
        <w:t>振级值差约</w:t>
      </w:r>
      <w:r w:rsidR="00C837AE" w:rsidRPr="00B35B15">
        <w:rPr>
          <w:noProof/>
          <w:kern w:val="0"/>
        </w:rPr>
        <w:t>为</w:t>
      </w:r>
      <w:r w:rsidR="00166C95" w:rsidRPr="00B35B15">
        <w:rPr>
          <w:noProof/>
          <w:kern w:val="0"/>
        </w:rPr>
        <w:t>3dB</w:t>
      </w:r>
      <w:r w:rsidR="00166C95" w:rsidRPr="00B35B15">
        <w:rPr>
          <w:noProof/>
          <w:kern w:val="0"/>
        </w:rPr>
        <w:t>。环境振动预测及控制过程中，应根据实际情况选用计权方式。</w:t>
      </w:r>
    </w:p>
    <w:p w:rsidR="008A71E7" w:rsidRPr="005B196D" w:rsidRDefault="00C837AE" w:rsidP="00570B60">
      <w:pPr>
        <w:pStyle w:val="2"/>
        <w:numPr>
          <w:ilvl w:val="1"/>
          <w:numId w:val="1"/>
        </w:numPr>
        <w:spacing w:beforeLines="50" w:afterLines="50" w:line="300" w:lineRule="auto"/>
        <w:rPr>
          <w:rFonts w:ascii="Times New Roman" w:eastAsia="宋体" w:hAnsi="Times New Roman"/>
        </w:rPr>
      </w:pPr>
      <w:bookmarkStart w:id="17" w:name="_Toc8305623"/>
      <w:r w:rsidRPr="005B196D">
        <w:rPr>
          <w:rFonts w:ascii="Times New Roman" w:eastAsia="宋体" w:hAnsi="Times New Roman"/>
        </w:rPr>
        <w:t>适用标准及测量方法</w:t>
      </w:r>
      <w:bookmarkEnd w:id="17"/>
    </w:p>
    <w:p w:rsidR="00E97CC3" w:rsidRPr="005B24ED" w:rsidRDefault="005B24ED" w:rsidP="00B35B15">
      <w:pPr>
        <w:spacing w:line="360" w:lineRule="auto"/>
        <w:ind w:firstLineChars="200" w:firstLine="482"/>
        <w:rPr>
          <w:noProof/>
          <w:kern w:val="0"/>
        </w:rPr>
      </w:pPr>
      <w:r w:rsidRPr="005B24ED">
        <w:rPr>
          <w:rFonts w:hint="eastAsia"/>
          <w:b/>
          <w:bCs/>
        </w:rPr>
        <w:t>5.3.1</w:t>
      </w:r>
      <w:r w:rsidR="00162179" w:rsidRPr="005B24ED">
        <w:rPr>
          <w:b/>
          <w:bCs/>
        </w:rPr>
        <w:t>关于环境振动的标准限值及测量方法：</w:t>
      </w:r>
      <w:r w:rsidR="00162179" w:rsidRPr="005B24ED">
        <w:t>现行标准规范中关于</w:t>
      </w:r>
      <w:r w:rsidR="0078346D" w:rsidRPr="005B24ED">
        <w:t>环境振动的限值要求见表</w:t>
      </w:r>
      <w:r w:rsidR="0078346D" w:rsidRPr="005B24ED">
        <w:t>5-1</w:t>
      </w:r>
      <w:r w:rsidR="0078346D" w:rsidRPr="005B24ED">
        <w:t>，其中《城市区域环境振动标准》</w:t>
      </w:r>
      <w:r w:rsidR="0078346D" w:rsidRPr="005B24ED">
        <w:t>GB</w:t>
      </w:r>
      <w:r w:rsidR="00E02D9B" w:rsidRPr="005B24ED">
        <w:rPr>
          <w:rFonts w:hint="eastAsia"/>
        </w:rPr>
        <w:t xml:space="preserve"> </w:t>
      </w:r>
      <w:r w:rsidR="0078346D" w:rsidRPr="005B24ED">
        <w:t>10070</w:t>
      </w:r>
      <w:r w:rsidR="0078346D" w:rsidRPr="005B24ED">
        <w:t>和《住宅建筑室内振动限值及其测量方法标准》</w:t>
      </w:r>
      <w:r w:rsidR="0078346D" w:rsidRPr="005B24ED">
        <w:t>GB</w:t>
      </w:r>
      <w:r w:rsidR="00E02D9B" w:rsidRPr="005B24ED">
        <w:rPr>
          <w:rFonts w:hint="eastAsia"/>
        </w:rPr>
        <w:t xml:space="preserve"> </w:t>
      </w:r>
      <w:r w:rsidR="0078346D" w:rsidRPr="005B24ED">
        <w:t>50355</w:t>
      </w:r>
      <w:r w:rsidR="0078346D" w:rsidRPr="005B24ED">
        <w:t>对最大</w:t>
      </w:r>
      <w:r w:rsidR="0078346D" w:rsidRPr="005B24ED">
        <w:t>Z</w:t>
      </w:r>
      <w:r w:rsidR="0078346D" w:rsidRPr="005B24ED">
        <w:t>振级</w:t>
      </w:r>
      <w:r w:rsidR="0078346D" w:rsidRPr="005B24ED">
        <w:rPr>
          <w:i/>
        </w:rPr>
        <w:t>VL</w:t>
      </w:r>
      <w:r w:rsidR="0078346D" w:rsidRPr="005B24ED">
        <w:rPr>
          <w:vertAlign w:val="subscript"/>
        </w:rPr>
        <w:t>Zmax</w:t>
      </w:r>
      <w:r w:rsidR="0078346D" w:rsidRPr="005B24ED">
        <w:t>做了明确要求，两个规范中测点位置有所差异，</w:t>
      </w:r>
      <w:r w:rsidR="0078346D" w:rsidRPr="005B24ED">
        <w:t>GB</w:t>
      </w:r>
      <w:r w:rsidR="00E02D9B" w:rsidRPr="005B24ED">
        <w:rPr>
          <w:rFonts w:hint="eastAsia"/>
        </w:rPr>
        <w:t xml:space="preserve"> </w:t>
      </w:r>
      <w:r w:rsidR="0078346D" w:rsidRPr="005B24ED">
        <w:t>10070</w:t>
      </w:r>
      <w:r w:rsidR="0078346D" w:rsidRPr="005B24ED">
        <w:t>侧重于室外环境，</w:t>
      </w:r>
      <w:r w:rsidR="0078346D" w:rsidRPr="005B24ED">
        <w:t>GB</w:t>
      </w:r>
      <w:r w:rsidR="00E02D9B" w:rsidRPr="005B24ED">
        <w:rPr>
          <w:rFonts w:hint="eastAsia"/>
        </w:rPr>
        <w:t xml:space="preserve"> </w:t>
      </w:r>
      <w:r w:rsidR="0078346D" w:rsidRPr="005B24ED">
        <w:t>50355</w:t>
      </w:r>
      <w:r w:rsidR="0078346D" w:rsidRPr="005B24ED">
        <w:t>侧重于室内结构，</w:t>
      </w:r>
      <w:r w:rsidR="00737005" w:rsidRPr="005B24ED">
        <w:t>且采用新旧两种计权网络，考虑到</w:t>
      </w:r>
      <w:r w:rsidR="00737005" w:rsidRPr="005B24ED">
        <w:rPr>
          <w:noProof/>
          <w:kern w:val="0"/>
        </w:rPr>
        <w:t>采用新旧两计权曲线的</w:t>
      </w:r>
      <w:r w:rsidR="00737005" w:rsidRPr="005B24ED">
        <w:rPr>
          <w:noProof/>
          <w:kern w:val="0"/>
        </w:rPr>
        <w:t>Z</w:t>
      </w:r>
      <w:r w:rsidR="00737005" w:rsidRPr="005B24ED">
        <w:rPr>
          <w:noProof/>
          <w:kern w:val="0"/>
        </w:rPr>
        <w:t>振级值差约为</w:t>
      </w:r>
      <w:r w:rsidR="00737005" w:rsidRPr="005B24ED">
        <w:rPr>
          <w:noProof/>
          <w:kern w:val="0"/>
        </w:rPr>
        <w:t>3dB</w:t>
      </w:r>
      <w:r w:rsidR="00737005" w:rsidRPr="005B24ED">
        <w:rPr>
          <w:noProof/>
          <w:kern w:val="0"/>
        </w:rPr>
        <w:t>，则</w:t>
      </w:r>
      <w:r w:rsidR="00737005" w:rsidRPr="005B24ED">
        <w:rPr>
          <w:noProof/>
          <w:kern w:val="0"/>
        </w:rPr>
        <w:t>GB</w:t>
      </w:r>
      <w:r w:rsidR="00E02D9B" w:rsidRPr="005B24ED">
        <w:rPr>
          <w:rFonts w:hint="eastAsia"/>
          <w:noProof/>
          <w:kern w:val="0"/>
        </w:rPr>
        <w:t xml:space="preserve"> </w:t>
      </w:r>
      <w:r w:rsidR="00737005" w:rsidRPr="005B24ED">
        <w:rPr>
          <w:noProof/>
          <w:kern w:val="0"/>
        </w:rPr>
        <w:t>50355</w:t>
      </w:r>
      <w:r w:rsidR="00737005" w:rsidRPr="005B24ED">
        <w:rPr>
          <w:noProof/>
          <w:kern w:val="0"/>
        </w:rPr>
        <w:t>中卧室的一级要求与</w:t>
      </w:r>
      <w:r w:rsidR="00737005" w:rsidRPr="005B24ED">
        <w:rPr>
          <w:noProof/>
          <w:kern w:val="0"/>
        </w:rPr>
        <w:t>GB</w:t>
      </w:r>
      <w:r w:rsidR="00E02D9B" w:rsidRPr="005B24ED">
        <w:rPr>
          <w:rFonts w:hint="eastAsia"/>
          <w:noProof/>
          <w:kern w:val="0"/>
        </w:rPr>
        <w:t xml:space="preserve"> </w:t>
      </w:r>
      <w:r w:rsidR="00737005" w:rsidRPr="005B24ED">
        <w:rPr>
          <w:noProof/>
          <w:kern w:val="0"/>
        </w:rPr>
        <w:t>10070</w:t>
      </w:r>
      <w:r w:rsidR="00737005" w:rsidRPr="005B24ED">
        <w:rPr>
          <w:rFonts w:ascii="宋体" w:hAnsi="宋体"/>
          <w:noProof/>
          <w:kern w:val="0"/>
        </w:rPr>
        <w:t>中“居民、文教区”保持一致，二级要求与“混合区、商业中心区”保持一</w:t>
      </w:r>
      <w:r w:rsidR="00737005" w:rsidRPr="005B24ED">
        <w:rPr>
          <w:noProof/>
          <w:kern w:val="0"/>
        </w:rPr>
        <w:t>致；起居室一级要求</w:t>
      </w:r>
      <w:r w:rsidR="00737005" w:rsidRPr="005B24ED">
        <w:rPr>
          <w:rFonts w:ascii="宋体" w:hAnsi="宋体"/>
          <w:noProof/>
          <w:kern w:val="0"/>
        </w:rPr>
        <w:t>对应“居民、文教区”昼间限值，二级要求对于“混合区、商业中心区”昼间限值</w:t>
      </w:r>
      <w:r w:rsidR="00737005" w:rsidRPr="005B24ED">
        <w:rPr>
          <w:noProof/>
          <w:kern w:val="0"/>
        </w:rPr>
        <w:t>。</w:t>
      </w:r>
    </w:p>
    <w:p w:rsidR="00737005" w:rsidRPr="005B24ED" w:rsidRDefault="00737005" w:rsidP="00C67A77">
      <w:pPr>
        <w:spacing w:line="360" w:lineRule="auto"/>
        <w:ind w:firstLineChars="200" w:firstLine="480"/>
      </w:pPr>
      <w:r w:rsidRPr="005B24ED">
        <w:t>《城市轨道交通引起建筑物振动与二次辐射噪声限值及其测量方法标准》</w:t>
      </w:r>
      <w:r w:rsidRPr="005B24ED">
        <w:t>JGJ</w:t>
      </w:r>
      <w:r w:rsidR="00E02D9B" w:rsidRPr="005B24ED">
        <w:rPr>
          <w:rFonts w:hint="eastAsia"/>
        </w:rPr>
        <w:t xml:space="preserve"> </w:t>
      </w:r>
      <w:r w:rsidRPr="005B24ED">
        <w:t>170</w:t>
      </w:r>
      <w:r w:rsidRPr="005B24ED">
        <w:t>和《住宅建筑室内振动限值及其测量方法标准》</w:t>
      </w:r>
      <w:r w:rsidRPr="005B24ED">
        <w:t>GB</w:t>
      </w:r>
      <w:r w:rsidR="00E02D9B" w:rsidRPr="005B24ED">
        <w:rPr>
          <w:rFonts w:hint="eastAsia"/>
        </w:rPr>
        <w:t xml:space="preserve"> </w:t>
      </w:r>
      <w:r w:rsidRPr="005B24ED">
        <w:t>50355</w:t>
      </w:r>
      <w:r w:rsidRPr="005B24ED">
        <w:t>同时对</w:t>
      </w:r>
      <w:r w:rsidRPr="005B24ED">
        <w:t>1/3</w:t>
      </w:r>
      <w:r w:rsidRPr="005B24ED">
        <w:t>倍频程</w:t>
      </w:r>
      <w:r w:rsidRPr="005B24ED">
        <w:rPr>
          <w:rFonts w:ascii="宋体" w:hAnsi="宋体"/>
        </w:rPr>
        <w:t>分频振级限值做了规定，两者在频带要求和</w:t>
      </w:r>
      <w:r w:rsidRPr="00E02D9B">
        <w:rPr>
          <w:rFonts w:ascii="宋体" w:hAnsi="宋体"/>
        </w:rPr>
        <w:t>限值要求上均有差异。JGJ</w:t>
      </w:r>
      <w:r w:rsidR="00E02D9B" w:rsidRPr="00E02D9B">
        <w:rPr>
          <w:rFonts w:ascii="宋体" w:hAnsi="宋体" w:hint="eastAsia"/>
        </w:rPr>
        <w:t xml:space="preserve"> </w:t>
      </w:r>
      <w:r w:rsidRPr="00E02D9B">
        <w:rPr>
          <w:rFonts w:ascii="宋体" w:hAnsi="宋体"/>
        </w:rPr>
        <w:t>170中对于“居民、文教区”</w:t>
      </w:r>
      <w:r w:rsidRPr="00B35B15">
        <w:t>在各频带在</w:t>
      </w:r>
      <w:r w:rsidRPr="00F5140D">
        <w:rPr>
          <w:i/>
        </w:rPr>
        <w:t>Wk</w:t>
      </w:r>
      <w:r w:rsidRPr="00B35B15">
        <w:t>计权修正后均应达到昼间</w:t>
      </w:r>
      <w:r w:rsidRPr="00B35B15">
        <w:t>65dB</w:t>
      </w:r>
      <w:r w:rsidRPr="00B35B15">
        <w:t>、夜间</w:t>
      </w:r>
      <w:r w:rsidRPr="00B35B15">
        <w:t>62dB</w:t>
      </w:r>
      <w:r w:rsidRPr="00B35B15">
        <w:t>的标准限值，</w:t>
      </w:r>
      <w:r w:rsidRPr="00B35B15">
        <w:t>GB</w:t>
      </w:r>
      <w:r w:rsidR="00E02D9B">
        <w:rPr>
          <w:rFonts w:hint="eastAsia"/>
        </w:rPr>
        <w:t xml:space="preserve"> </w:t>
      </w:r>
      <w:r w:rsidRPr="00B35B15">
        <w:t>50355</w:t>
      </w:r>
      <w:r w:rsidRPr="00B35B15">
        <w:t>要求在计权后相当于各频带均应达到昼间</w:t>
      </w:r>
      <w:r w:rsidRPr="00B35B15">
        <w:t>70dB</w:t>
      </w:r>
      <w:r w:rsidRPr="00B35B15">
        <w:t>、夜间</w:t>
      </w:r>
      <w:r w:rsidRPr="00B35B15">
        <w:t>67dB</w:t>
      </w:r>
      <w:r w:rsidRPr="00B35B15">
        <w:t>的标准限值，</w:t>
      </w:r>
      <w:r w:rsidR="001130BD" w:rsidRPr="00B35B15">
        <w:t>与</w:t>
      </w:r>
      <w:r w:rsidR="001130BD" w:rsidRPr="00B35B15">
        <w:t>GB</w:t>
      </w:r>
      <w:r w:rsidR="00E02D9B">
        <w:rPr>
          <w:rFonts w:hint="eastAsia"/>
        </w:rPr>
        <w:t xml:space="preserve"> </w:t>
      </w:r>
      <w:r w:rsidR="001130BD" w:rsidRPr="00B35B15">
        <w:t>10070</w:t>
      </w:r>
      <w:r w:rsidR="001130BD" w:rsidRPr="00B35B15">
        <w:t>具有一致性，相比</w:t>
      </w:r>
      <w:r w:rsidRPr="00B35B15">
        <w:t>JGJ</w:t>
      </w:r>
      <w:r w:rsidR="00E02D9B">
        <w:rPr>
          <w:rFonts w:hint="eastAsia"/>
        </w:rPr>
        <w:t xml:space="preserve"> </w:t>
      </w:r>
      <w:r w:rsidR="001130BD" w:rsidRPr="00B35B15">
        <w:t>170</w:t>
      </w:r>
      <w:r w:rsidR="001130BD" w:rsidRPr="00B35B15">
        <w:t>较为宽松，且两</w:t>
      </w:r>
      <w:r w:rsidR="001130BD" w:rsidRPr="00B35B15">
        <w:lastRenderedPageBreak/>
        <w:t>者相差</w:t>
      </w:r>
      <w:r w:rsidR="001130BD" w:rsidRPr="00B35B15">
        <w:t>5dB</w:t>
      </w:r>
      <w:r w:rsidR="0058356F" w:rsidRPr="00B35B15">
        <w:t>。考虑到</w:t>
      </w:r>
      <w:r w:rsidR="0058356F" w:rsidRPr="00B35B15">
        <w:t>GB</w:t>
      </w:r>
      <w:r w:rsidR="00E02D9B">
        <w:rPr>
          <w:rFonts w:hint="eastAsia"/>
        </w:rPr>
        <w:t xml:space="preserve"> </w:t>
      </w:r>
      <w:r w:rsidR="0058356F" w:rsidRPr="00B35B15">
        <w:t>50355</w:t>
      </w:r>
      <w:r w:rsidR="0058356F" w:rsidRPr="00B35B15">
        <w:t>仅适用于住宅建筑，而</w:t>
      </w:r>
      <w:r w:rsidR="0058356F" w:rsidRPr="00B35B15">
        <w:t>JGJ</w:t>
      </w:r>
      <w:r w:rsidR="00E02D9B">
        <w:rPr>
          <w:rFonts w:hint="eastAsia"/>
        </w:rPr>
        <w:t xml:space="preserve"> </w:t>
      </w:r>
      <w:r w:rsidR="0058356F" w:rsidRPr="00B35B15">
        <w:t>170</w:t>
      </w:r>
      <w:r w:rsidR="00883D30">
        <w:rPr>
          <w:rFonts w:hint="eastAsia"/>
        </w:rPr>
        <w:t>的标准限值</w:t>
      </w:r>
      <w:r w:rsidR="0058356F" w:rsidRPr="00B35B15">
        <w:t>对于后续隔振工程设计提出了较高的要求，有可能</w:t>
      </w:r>
      <w:r w:rsidR="00883D30">
        <w:rPr>
          <w:rFonts w:hint="eastAsia"/>
        </w:rPr>
        <w:t>出现</w:t>
      </w:r>
      <w:r w:rsidR="0058356F" w:rsidRPr="00B35B15">
        <w:t>不适用于当前部分建设项目的</w:t>
      </w:r>
      <w:r w:rsidR="0058356F" w:rsidRPr="005B24ED">
        <w:t>隔振工程设计</w:t>
      </w:r>
      <w:r w:rsidR="00883D30" w:rsidRPr="005B24ED">
        <w:rPr>
          <w:rFonts w:hint="eastAsia"/>
        </w:rPr>
        <w:t>的情况</w:t>
      </w:r>
      <w:r w:rsidR="0058356F" w:rsidRPr="005B24ED">
        <w:t>，本标准暂不对分频振级限值提出要求。</w:t>
      </w:r>
    </w:p>
    <w:p w:rsidR="00DF1A11" w:rsidRPr="00B35B15" w:rsidRDefault="00DF1A11" w:rsidP="00B35B15">
      <w:pPr>
        <w:spacing w:line="360" w:lineRule="auto"/>
        <w:ind w:firstLineChars="200" w:firstLine="482"/>
      </w:pPr>
      <w:r w:rsidRPr="005B24ED">
        <w:rPr>
          <w:b/>
          <w:bCs/>
        </w:rPr>
        <w:t>5.</w:t>
      </w:r>
      <w:r w:rsidR="005B24ED" w:rsidRPr="005B24ED">
        <w:rPr>
          <w:rFonts w:hint="eastAsia"/>
          <w:b/>
          <w:bCs/>
        </w:rPr>
        <w:t>3.2</w:t>
      </w:r>
      <w:r w:rsidRPr="005B24ED">
        <w:rPr>
          <w:b/>
          <w:bCs/>
        </w:rPr>
        <w:t>关于结构噪声的标准限值及测量方法：</w:t>
      </w:r>
      <w:r w:rsidRPr="005B24ED">
        <w:t>现行标准规范中关于</w:t>
      </w:r>
      <w:r w:rsidRPr="005B24ED">
        <w:rPr>
          <w:b/>
          <w:bCs/>
        </w:rPr>
        <w:t>结构噪声的限值</w:t>
      </w:r>
      <w:r w:rsidRPr="005B24ED">
        <w:t>见表</w:t>
      </w:r>
      <w:r w:rsidRPr="005B24ED">
        <w:t>5</w:t>
      </w:r>
      <w:r w:rsidR="0078346D" w:rsidRPr="005B24ED">
        <w:t>-2</w:t>
      </w:r>
      <w:r w:rsidRPr="005B24ED">
        <w:t>，其中《城市轨道交通引起建筑物振动与二次辐射噪声限值及其测量方法标准》</w:t>
      </w:r>
      <w:r w:rsidRPr="005B24ED">
        <w:t>JGJ</w:t>
      </w:r>
      <w:r w:rsidR="00E02D9B" w:rsidRPr="005B24ED">
        <w:rPr>
          <w:rFonts w:hint="eastAsia"/>
        </w:rPr>
        <w:t xml:space="preserve"> </w:t>
      </w:r>
      <w:r w:rsidRPr="005B24ED">
        <w:t>170</w:t>
      </w:r>
      <w:r w:rsidRPr="005B24ED">
        <w:t>和《</w:t>
      </w:r>
      <w:r w:rsidRPr="005B24ED">
        <w:rPr>
          <w:color w:val="000000"/>
          <w:kern w:val="0"/>
        </w:rPr>
        <w:t>城市轨道交通（地下段）列车运行引起的住宅室内振动与结构噪声限值及测量方法</w:t>
      </w:r>
      <w:r w:rsidRPr="005B24ED">
        <w:t>》</w:t>
      </w:r>
      <w:r w:rsidRPr="005B24ED">
        <w:t>DB</w:t>
      </w:r>
      <w:r w:rsidR="00E02D9B" w:rsidRPr="005B24ED">
        <w:rPr>
          <w:rFonts w:hint="eastAsia"/>
        </w:rPr>
        <w:t xml:space="preserve"> </w:t>
      </w:r>
      <w:r w:rsidRPr="005B24ED">
        <w:t>31/T470</w:t>
      </w:r>
      <w:r w:rsidRPr="005B24ED">
        <w:t>按照声功能区来划分，以等效</w:t>
      </w:r>
      <w:r w:rsidRPr="005B24ED">
        <w:t>A</w:t>
      </w:r>
      <w:r w:rsidRPr="005B24ED">
        <w:t>声级为评价量，《住宅建筑室内振动限值及其测量方法标准》</w:t>
      </w:r>
      <w:r w:rsidRPr="005B24ED">
        <w:t>GB</w:t>
      </w:r>
      <w:r w:rsidR="00E02D9B" w:rsidRPr="005B24ED">
        <w:rPr>
          <w:rFonts w:hint="eastAsia"/>
        </w:rPr>
        <w:t xml:space="preserve"> </w:t>
      </w:r>
      <w:r w:rsidRPr="005B24ED">
        <w:t>50355</w:t>
      </w:r>
      <w:r w:rsidRPr="005B24ED">
        <w:t>依据适宜达到和不得超过来划分，以倍频程等效声级</w:t>
      </w:r>
      <w:r w:rsidR="00C67A77" w:rsidRPr="005B24ED">
        <w:rPr>
          <w:rFonts w:hint="eastAsia"/>
        </w:rPr>
        <w:t>（</w:t>
      </w:r>
      <w:r w:rsidR="00C67A77" w:rsidRPr="005B24ED">
        <w:rPr>
          <w:rFonts w:hint="eastAsia"/>
        </w:rPr>
        <w:t>3</w:t>
      </w:r>
      <w:r w:rsidR="00C67A77" w:rsidRPr="005B24ED">
        <w:t>1.5</w:t>
      </w:r>
      <w:r w:rsidR="00E02D9B" w:rsidRPr="005B24ED">
        <w:rPr>
          <w:rFonts w:hint="eastAsia"/>
        </w:rPr>
        <w:t xml:space="preserve"> Hz~</w:t>
      </w:r>
      <w:r w:rsidR="00C67A77" w:rsidRPr="005B24ED">
        <w:t>250</w:t>
      </w:r>
      <w:r w:rsidR="00C67A77" w:rsidRPr="005B24ED">
        <w:rPr>
          <w:rFonts w:hint="eastAsia"/>
        </w:rPr>
        <w:t>Hz</w:t>
      </w:r>
      <w:r w:rsidR="00C67A77" w:rsidRPr="005B24ED">
        <w:rPr>
          <w:rFonts w:hint="eastAsia"/>
        </w:rPr>
        <w:t>）</w:t>
      </w:r>
      <w:r w:rsidRPr="005B24ED">
        <w:t>为评价量，相比</w:t>
      </w:r>
      <w:r w:rsidRPr="005B24ED">
        <w:t>JGJ</w:t>
      </w:r>
      <w:r w:rsidR="00E02D9B" w:rsidRPr="005B24ED">
        <w:rPr>
          <w:rFonts w:hint="eastAsia"/>
        </w:rPr>
        <w:t xml:space="preserve"> </w:t>
      </w:r>
      <w:r w:rsidRPr="005B24ED">
        <w:t>170</w:t>
      </w:r>
      <w:r w:rsidRPr="005B24ED">
        <w:t>的限值更为严格，且仅适用于住宅建筑。</w:t>
      </w:r>
      <w:r w:rsidR="00C67A77" w:rsidRPr="005B24ED">
        <w:rPr>
          <w:rFonts w:hint="eastAsia"/>
        </w:rPr>
        <w:t>一方面是对预测提出了更高的要求：由于结构噪声与建筑户型、隔墙结构、装修内饰等关系密切，找到合适的类比对象难度较大，采用数值仿真计算方法又需要满足</w:t>
      </w:r>
      <w:r w:rsidR="00C67A77" w:rsidRPr="005B24ED">
        <w:rPr>
          <w:rFonts w:hint="eastAsia"/>
        </w:rPr>
        <w:t>3</w:t>
      </w:r>
      <w:r w:rsidR="00C67A77" w:rsidRPr="005B24ED">
        <w:t>55</w:t>
      </w:r>
      <w:r w:rsidR="00C67A77" w:rsidRPr="005B24ED">
        <w:rPr>
          <w:rFonts w:hint="eastAsia"/>
        </w:rPr>
        <w:t>Hz</w:t>
      </w:r>
      <w:r w:rsidR="00C67A77" w:rsidRPr="005B24ED">
        <w:rPr>
          <w:rFonts w:hint="eastAsia"/>
        </w:rPr>
        <w:t>范围内计算精度，相比</w:t>
      </w:r>
      <w:r w:rsidR="00C67A77" w:rsidRPr="005B24ED">
        <w:rPr>
          <w:rFonts w:hint="eastAsia"/>
        </w:rPr>
        <w:t>JGJ</w:t>
      </w:r>
      <w:r w:rsidR="00E02D9B" w:rsidRPr="005B24ED">
        <w:rPr>
          <w:rFonts w:hint="eastAsia"/>
        </w:rPr>
        <w:t xml:space="preserve"> </w:t>
      </w:r>
      <w:r w:rsidR="00C67A77" w:rsidRPr="005B24ED">
        <w:t>170</w:t>
      </w:r>
      <w:r w:rsidR="00C67A77" w:rsidRPr="005B24ED">
        <w:rPr>
          <w:rFonts w:hint="eastAsia"/>
        </w:rPr>
        <w:t>的</w:t>
      </w:r>
      <w:r w:rsidR="00C67A77" w:rsidRPr="005B24ED">
        <w:rPr>
          <w:rFonts w:hint="eastAsia"/>
        </w:rPr>
        <w:t>2</w:t>
      </w:r>
      <w:r w:rsidR="00C67A77" w:rsidRPr="005B24ED">
        <w:t>00</w:t>
      </w:r>
      <w:r w:rsidR="00C67A77" w:rsidRPr="005B24ED">
        <w:rPr>
          <w:rFonts w:hint="eastAsia"/>
        </w:rPr>
        <w:t>Hz</w:t>
      </w:r>
      <w:r w:rsidR="00C67A77" w:rsidRPr="005B24ED">
        <w:rPr>
          <w:rFonts w:hint="eastAsia"/>
        </w:rPr>
        <w:t>要求建模和计算要求提升，在目前技术水平下可能难以实现；另一方面分频的严格标准下可能出现大量预测结构噪声超标的情况，则按照之前的要求不需要采用隔振措施的建筑需要增补减振措施，并需要对减振措施对结构噪声的控制效果进行预测计算，然而目前隔振措施对结构噪声的抑制效果理论计算还不成熟，且缺乏工程实践验证。考虑</w:t>
      </w:r>
      <w:r w:rsidRPr="005B24ED">
        <w:t>最新修订的</w:t>
      </w:r>
      <w:r w:rsidRPr="005B24ED">
        <w:t>HJ</w:t>
      </w:r>
      <w:r w:rsidR="00E02D9B" w:rsidRPr="005B24ED">
        <w:rPr>
          <w:rFonts w:hint="eastAsia"/>
        </w:rPr>
        <w:t xml:space="preserve"> </w:t>
      </w:r>
      <w:r w:rsidRPr="005B24ED">
        <w:t>453</w:t>
      </w:r>
      <w:r w:rsidRPr="005B24ED">
        <w:t>对结构噪声的</w:t>
      </w:r>
      <w:r w:rsidRPr="00B35B15">
        <w:t>评价量为列车通过时段等效连续</w:t>
      </w:r>
      <w:r w:rsidRPr="00B35B15">
        <w:t>A</w:t>
      </w:r>
      <w:r w:rsidRPr="00B35B15">
        <w:t>声级</w:t>
      </w:r>
      <w:r w:rsidRPr="00B35B15">
        <w:rPr>
          <w:i/>
        </w:rPr>
        <w:t>L</w:t>
      </w:r>
      <w:r w:rsidRPr="00B35B15">
        <w:rPr>
          <w:vertAlign w:val="subscript"/>
        </w:rPr>
        <w:t>Aeq</w:t>
      </w:r>
      <w:r w:rsidRPr="00B35B15">
        <w:t xml:space="preserve"> (16</w:t>
      </w:r>
      <w:r w:rsidR="00D36141">
        <w:rPr>
          <w:rFonts w:hint="eastAsia"/>
        </w:rPr>
        <w:t>Hz~</w:t>
      </w:r>
      <w:r w:rsidRPr="00B35B15">
        <w:t>200Hz)</w:t>
      </w:r>
      <w:r w:rsidRPr="00B35B15">
        <w:t>，并参考</w:t>
      </w:r>
      <w:r w:rsidRPr="00B35B15">
        <w:t>JGJ</w:t>
      </w:r>
      <w:r w:rsidR="005E12C9">
        <w:rPr>
          <w:rFonts w:hint="eastAsia"/>
        </w:rPr>
        <w:t xml:space="preserve"> </w:t>
      </w:r>
      <w:r w:rsidRPr="00B35B15">
        <w:t>170</w:t>
      </w:r>
      <w:r w:rsidRPr="00B35B15">
        <w:t>的标准限值。本标准与导则保持一致，采用</w:t>
      </w:r>
      <w:r w:rsidRPr="00B35B15">
        <w:t>JGJ</w:t>
      </w:r>
      <w:r w:rsidR="005E12C9">
        <w:rPr>
          <w:rFonts w:hint="eastAsia"/>
        </w:rPr>
        <w:t xml:space="preserve"> </w:t>
      </w:r>
      <w:r w:rsidRPr="00B35B15">
        <w:t>170</w:t>
      </w:r>
      <w:r w:rsidRPr="00B35B15">
        <w:t>的标准限值及测试方法。</w:t>
      </w:r>
    </w:p>
    <w:p w:rsidR="003F5022" w:rsidRPr="005B196D" w:rsidRDefault="002655CA" w:rsidP="00B35B15">
      <w:pPr>
        <w:spacing w:line="360" w:lineRule="auto"/>
        <w:ind w:firstLineChars="200" w:firstLine="480"/>
        <w:rPr>
          <w:sz w:val="21"/>
          <w:szCs w:val="21"/>
        </w:rPr>
      </w:pPr>
      <w:r>
        <w:rPr>
          <w:rFonts w:hint="eastAsia"/>
        </w:rPr>
        <w:t>H</w:t>
      </w:r>
      <w:r>
        <w:t>J</w:t>
      </w:r>
      <w:r w:rsidR="005E12C9">
        <w:rPr>
          <w:rFonts w:hint="eastAsia"/>
        </w:rPr>
        <w:t xml:space="preserve"> </w:t>
      </w:r>
      <w:r>
        <w:t>793</w:t>
      </w:r>
      <w:r>
        <w:rPr>
          <w:rFonts w:hint="eastAsia"/>
        </w:rPr>
        <w:t>与</w:t>
      </w:r>
      <w:r>
        <w:rPr>
          <w:rFonts w:hint="eastAsia"/>
        </w:rPr>
        <w:t>JGJ</w:t>
      </w:r>
      <w:r w:rsidR="005E12C9">
        <w:rPr>
          <w:rFonts w:hint="eastAsia"/>
        </w:rPr>
        <w:t xml:space="preserve"> </w:t>
      </w:r>
      <w:r>
        <w:t>170</w:t>
      </w:r>
      <w:r>
        <w:rPr>
          <w:rFonts w:hint="eastAsia"/>
        </w:rPr>
        <w:t>中关于</w:t>
      </w:r>
      <w:r w:rsidR="003F5022" w:rsidRPr="00C67A77">
        <w:rPr>
          <w:b/>
          <w:bCs/>
        </w:rPr>
        <w:t>结构噪声</w:t>
      </w:r>
      <w:r w:rsidRPr="00C67A77">
        <w:rPr>
          <w:rFonts w:hint="eastAsia"/>
          <w:b/>
          <w:bCs/>
        </w:rPr>
        <w:t>监测方法</w:t>
      </w:r>
      <w:r>
        <w:rPr>
          <w:rFonts w:hint="eastAsia"/>
        </w:rPr>
        <w:t>的比较见表</w:t>
      </w:r>
      <w:r>
        <w:rPr>
          <w:rFonts w:hint="eastAsia"/>
        </w:rPr>
        <w:t>5-</w:t>
      </w:r>
      <w:r>
        <w:t>3</w:t>
      </w:r>
      <w:r>
        <w:rPr>
          <w:rFonts w:hint="eastAsia"/>
        </w:rPr>
        <w:t>，</w:t>
      </w:r>
      <w:r w:rsidR="003F5022" w:rsidRPr="00B35B15">
        <w:t>JGJ</w:t>
      </w:r>
      <w:r w:rsidR="005E12C9">
        <w:rPr>
          <w:rFonts w:hint="eastAsia"/>
        </w:rPr>
        <w:t xml:space="preserve"> </w:t>
      </w:r>
      <w:r w:rsidR="003F5022" w:rsidRPr="00B35B15">
        <w:t>170</w:t>
      </w:r>
      <w:r w:rsidR="003F5022" w:rsidRPr="00B35B15">
        <w:t>规定昼夜间应各选一段时间进行测量，测量时段应不小于</w:t>
      </w:r>
      <w:r w:rsidR="003F5022" w:rsidRPr="00B35B15">
        <w:t>1h</w:t>
      </w:r>
      <w:r w:rsidR="003F5022" w:rsidRPr="00B35B15">
        <w:t>，且昼间应选择行车高峰时段，夜间测量时间内通过列车不应少于</w:t>
      </w:r>
      <w:r w:rsidR="003F5022" w:rsidRPr="00B35B15">
        <w:t>5</w:t>
      </w:r>
      <w:r w:rsidR="003F5022" w:rsidRPr="00B35B15">
        <w:t>列，对单车通过等效值做能量平均得到评价量，并进行背景噪声修正；</w:t>
      </w:r>
      <w:r w:rsidR="003F5022" w:rsidRPr="00B35B15">
        <w:t>HJ</w:t>
      </w:r>
      <w:r w:rsidR="005E12C9">
        <w:rPr>
          <w:rFonts w:hint="eastAsia"/>
        </w:rPr>
        <w:t xml:space="preserve"> </w:t>
      </w:r>
      <w:r w:rsidR="003F5022" w:rsidRPr="00B35B15">
        <w:t>793</w:t>
      </w:r>
      <w:r w:rsidR="003F5022" w:rsidRPr="00B35B15">
        <w:t>规定昼夜间连续测量不低于平均运行密度的</w:t>
      </w:r>
      <w:r w:rsidR="003F5022" w:rsidRPr="00B35B15">
        <w:t>20</w:t>
      </w:r>
      <w:r w:rsidR="004164DE">
        <w:rPr>
          <w:rFonts w:hint="eastAsia"/>
        </w:rPr>
        <w:t>分钟</w:t>
      </w:r>
      <w:r w:rsidR="003F5022" w:rsidRPr="00B35B15">
        <w:t>结构噪声，相比</w:t>
      </w:r>
      <w:r w:rsidR="003F5022" w:rsidRPr="00B35B15">
        <w:t>JGJ</w:t>
      </w:r>
      <w:r w:rsidR="005E12C9">
        <w:rPr>
          <w:rFonts w:hint="eastAsia"/>
        </w:rPr>
        <w:t xml:space="preserve"> </w:t>
      </w:r>
      <w:r w:rsidR="003F5022" w:rsidRPr="00B35B15">
        <w:t>170</w:t>
      </w:r>
      <w:r w:rsidR="003F5022" w:rsidRPr="00B35B15">
        <w:t>补充了对于</w:t>
      </w:r>
      <w:r w:rsidR="003F5022" w:rsidRPr="00B35B15">
        <w:rPr>
          <w:b/>
        </w:rPr>
        <w:t>事件截取</w:t>
      </w:r>
      <w:r w:rsidR="003F5022" w:rsidRPr="00B35B15">
        <w:t>的规定，即以各次列车通行过程所对应的事件最大声压级</w:t>
      </w:r>
      <w:r w:rsidR="003F5022" w:rsidRPr="00B35B15">
        <w:rPr>
          <w:i/>
        </w:rPr>
        <w:t>L</w:t>
      </w:r>
      <w:r w:rsidR="003F5022" w:rsidRPr="00B35B15">
        <w:rPr>
          <w:vertAlign w:val="subscript"/>
        </w:rPr>
        <w:t>max</w:t>
      </w:r>
      <w:r w:rsidR="003F5022" w:rsidRPr="00B35B15">
        <w:rPr>
          <w:vertAlign w:val="subscript"/>
        </w:rPr>
        <w:t>，</w:t>
      </w:r>
      <w:r w:rsidR="003F5022" w:rsidRPr="00B35B15">
        <w:rPr>
          <w:vertAlign w:val="subscript"/>
        </w:rPr>
        <w:t>i</w:t>
      </w:r>
      <w:r w:rsidR="003F5022" w:rsidRPr="00B35B15">
        <w:t>为基础，取</w:t>
      </w:r>
      <w:r w:rsidR="003F5022" w:rsidRPr="00B35B15">
        <w:rPr>
          <w:i/>
        </w:rPr>
        <w:t>L</w:t>
      </w:r>
      <w:r w:rsidR="003F5022" w:rsidRPr="00B35B15">
        <w:rPr>
          <w:vertAlign w:val="subscript"/>
        </w:rPr>
        <w:t>max</w:t>
      </w:r>
      <w:r w:rsidR="003F5022" w:rsidRPr="00B35B15">
        <w:rPr>
          <w:vertAlign w:val="subscript"/>
        </w:rPr>
        <w:t>，</w:t>
      </w:r>
      <w:r w:rsidR="003F5022" w:rsidRPr="00B35B15">
        <w:rPr>
          <w:vertAlign w:val="subscript"/>
        </w:rPr>
        <w:t>i</w:t>
      </w:r>
      <w:r w:rsidR="003F5022" w:rsidRPr="00B35B15">
        <w:t>-10dB</w:t>
      </w:r>
      <w:r w:rsidR="003F5022" w:rsidRPr="00B35B15">
        <w:t>为判定条件，获得该条件下各次噪声事件的持续时间，并获得在该持续时间内的等效</w:t>
      </w:r>
      <w:r w:rsidR="003F5022" w:rsidRPr="00B35B15">
        <w:t>A</w:t>
      </w:r>
      <w:r w:rsidR="003F5022" w:rsidRPr="00B35B15">
        <w:t>声级</w:t>
      </w:r>
      <w:r w:rsidR="00C67A77">
        <w:rPr>
          <w:rFonts w:hint="eastAsia"/>
        </w:rPr>
        <w:t>，但其要求的频率范围最高至</w:t>
      </w:r>
      <w:r w:rsidR="00C67A77">
        <w:rPr>
          <w:rFonts w:hint="eastAsia"/>
        </w:rPr>
        <w:t>3</w:t>
      </w:r>
      <w:r w:rsidR="00C67A77">
        <w:t>55</w:t>
      </w:r>
      <w:r w:rsidR="00C67A77">
        <w:rPr>
          <w:rFonts w:hint="eastAsia"/>
        </w:rPr>
        <w:t>Hz</w:t>
      </w:r>
      <w:r w:rsidR="00C67A77">
        <w:rPr>
          <w:rFonts w:hint="eastAsia"/>
        </w:rPr>
        <w:t>，计算值与</w:t>
      </w:r>
      <w:r w:rsidR="00C67A77">
        <w:rPr>
          <w:rFonts w:hint="eastAsia"/>
        </w:rPr>
        <w:t>JGJ</w:t>
      </w:r>
      <w:r w:rsidR="005E12C9">
        <w:rPr>
          <w:rFonts w:hint="eastAsia"/>
        </w:rPr>
        <w:t xml:space="preserve"> </w:t>
      </w:r>
      <w:r w:rsidR="00C67A77">
        <w:t>170</w:t>
      </w:r>
      <w:r w:rsidR="00C67A77">
        <w:rPr>
          <w:rFonts w:hint="eastAsia"/>
        </w:rPr>
        <w:t>的</w:t>
      </w:r>
      <w:r w:rsidR="005E12C9" w:rsidRPr="00B35B15">
        <w:t>16</w:t>
      </w:r>
      <w:r w:rsidR="005E12C9">
        <w:rPr>
          <w:rFonts w:hint="eastAsia"/>
        </w:rPr>
        <w:t>Hz~</w:t>
      </w:r>
      <w:r w:rsidR="00C67A77">
        <w:t>200</w:t>
      </w:r>
      <w:r w:rsidR="00C67A77">
        <w:rPr>
          <w:rFonts w:hint="eastAsia"/>
        </w:rPr>
        <w:t>Hz</w:t>
      </w:r>
      <w:r w:rsidR="00C67A77">
        <w:rPr>
          <w:rFonts w:hint="eastAsia"/>
        </w:rPr>
        <w:t>的要求不符，可选择性</w:t>
      </w:r>
      <w:r w:rsidR="001652A6">
        <w:rPr>
          <w:rFonts w:hint="eastAsia"/>
        </w:rPr>
        <w:t>参考</w:t>
      </w:r>
      <w:r w:rsidR="00C67A77">
        <w:rPr>
          <w:rFonts w:hint="eastAsia"/>
        </w:rPr>
        <w:t>。</w:t>
      </w:r>
    </w:p>
    <w:p w:rsidR="00DF1A11" w:rsidRPr="005B196D" w:rsidRDefault="00DF1A11" w:rsidP="00351421">
      <w:pPr>
        <w:spacing w:line="300" w:lineRule="auto"/>
        <w:ind w:firstLineChars="200" w:firstLine="420"/>
        <w:rPr>
          <w:sz w:val="21"/>
          <w:szCs w:val="21"/>
        </w:rPr>
      </w:pPr>
    </w:p>
    <w:p w:rsidR="00DF1A11" w:rsidRPr="005B196D" w:rsidRDefault="00DF1A11" w:rsidP="00351421">
      <w:pPr>
        <w:spacing w:line="300" w:lineRule="auto"/>
        <w:ind w:firstLineChars="200" w:firstLine="420"/>
        <w:rPr>
          <w:sz w:val="21"/>
          <w:szCs w:val="21"/>
        </w:rPr>
        <w:sectPr w:rsidR="00DF1A11" w:rsidRPr="005B196D">
          <w:pgSz w:w="11906" w:h="16838"/>
          <w:pgMar w:top="1440" w:right="1800" w:bottom="1440" w:left="1800" w:header="851" w:footer="992" w:gutter="0"/>
          <w:cols w:space="425"/>
          <w:docGrid w:type="lines" w:linePitch="312"/>
        </w:sectPr>
      </w:pPr>
    </w:p>
    <w:p w:rsidR="00DF1A11" w:rsidRPr="00073745" w:rsidRDefault="00162179" w:rsidP="00162179">
      <w:pPr>
        <w:spacing w:line="300" w:lineRule="auto"/>
        <w:jc w:val="center"/>
        <w:rPr>
          <w:rFonts w:eastAsia="黑体"/>
          <w:bCs/>
          <w:snapToGrid w:val="0"/>
          <w:kern w:val="0"/>
          <w:sz w:val="21"/>
          <w:szCs w:val="21"/>
          <w:lang w:bidi="en-US"/>
        </w:rPr>
      </w:pPr>
      <w:r w:rsidRPr="00073745">
        <w:rPr>
          <w:rFonts w:eastAsia="黑体"/>
          <w:bCs/>
          <w:snapToGrid w:val="0"/>
          <w:kern w:val="0"/>
          <w:sz w:val="21"/>
          <w:szCs w:val="21"/>
          <w:lang w:bidi="en-US"/>
        </w:rPr>
        <w:lastRenderedPageBreak/>
        <w:t>表</w:t>
      </w:r>
      <w:r w:rsidRPr="00073745">
        <w:rPr>
          <w:rFonts w:eastAsia="黑体"/>
          <w:bCs/>
          <w:snapToGrid w:val="0"/>
          <w:kern w:val="0"/>
          <w:sz w:val="21"/>
          <w:szCs w:val="21"/>
          <w:lang w:bidi="en-US"/>
        </w:rPr>
        <w:t xml:space="preserve">5-1 </w:t>
      </w:r>
      <w:r w:rsidRPr="00073745">
        <w:rPr>
          <w:rFonts w:eastAsia="黑体"/>
          <w:bCs/>
          <w:snapToGrid w:val="0"/>
          <w:kern w:val="0"/>
          <w:sz w:val="21"/>
          <w:szCs w:val="21"/>
          <w:lang w:bidi="en-US"/>
        </w:rPr>
        <w:t>现行标准规范中对环境振动限值的规定</w:t>
      </w:r>
    </w:p>
    <w:tbl>
      <w:tblPr>
        <w:tblW w:w="0" w:type="auto"/>
        <w:tblLook w:val="04A0"/>
      </w:tblPr>
      <w:tblGrid>
        <w:gridCol w:w="1327"/>
        <w:gridCol w:w="2061"/>
        <w:gridCol w:w="673"/>
        <w:gridCol w:w="830"/>
        <w:gridCol w:w="2259"/>
        <w:gridCol w:w="616"/>
        <w:gridCol w:w="616"/>
        <w:gridCol w:w="1348"/>
        <w:gridCol w:w="1897"/>
        <w:gridCol w:w="1151"/>
        <w:gridCol w:w="1151"/>
      </w:tblGrid>
      <w:tr w:rsidR="00162179" w:rsidRPr="005B196D" w:rsidTr="0078346D">
        <w:trPr>
          <w:trHeight w:val="525"/>
        </w:trPr>
        <w:tc>
          <w:tcPr>
            <w:tcW w:w="1327" w:type="dxa"/>
            <w:tcBorders>
              <w:top w:val="single" w:sz="12" w:space="0" w:color="auto"/>
              <w:left w:val="single" w:sz="12" w:space="0" w:color="auto"/>
              <w:bottom w:val="single" w:sz="4" w:space="0" w:color="auto"/>
              <w:right w:val="single" w:sz="4" w:space="0" w:color="auto"/>
            </w:tcBorders>
            <w:shd w:val="clear" w:color="auto" w:fill="auto"/>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名称</w:t>
            </w:r>
          </w:p>
        </w:tc>
        <w:tc>
          <w:tcPr>
            <w:tcW w:w="3564" w:type="dxa"/>
            <w:gridSpan w:val="3"/>
            <w:tcBorders>
              <w:top w:val="single" w:sz="12" w:space="0" w:color="auto"/>
              <w:left w:val="nil"/>
              <w:bottom w:val="single" w:sz="4" w:space="0" w:color="auto"/>
              <w:right w:val="single" w:sz="4" w:space="0" w:color="auto"/>
            </w:tcBorders>
            <w:shd w:val="clear" w:color="auto" w:fill="auto"/>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城市区域环境振动标准</w:t>
            </w:r>
          </w:p>
        </w:tc>
        <w:tc>
          <w:tcPr>
            <w:tcW w:w="3491" w:type="dxa"/>
            <w:gridSpan w:val="3"/>
            <w:tcBorders>
              <w:top w:val="single" w:sz="12" w:space="0" w:color="auto"/>
              <w:left w:val="nil"/>
              <w:bottom w:val="single" w:sz="4" w:space="0" w:color="auto"/>
              <w:right w:val="single" w:sz="4" w:space="0" w:color="auto"/>
            </w:tcBorders>
            <w:shd w:val="clear" w:color="auto" w:fill="auto"/>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城市轨道交通引起建筑物振动与二次辐射噪声限值及其测量方法标准</w:t>
            </w:r>
            <w:bookmarkStart w:id="18" w:name="_GoBack"/>
            <w:bookmarkEnd w:id="18"/>
          </w:p>
        </w:tc>
        <w:tc>
          <w:tcPr>
            <w:tcW w:w="0" w:type="auto"/>
            <w:gridSpan w:val="4"/>
            <w:tcBorders>
              <w:top w:val="single" w:sz="12" w:space="0" w:color="auto"/>
              <w:left w:val="nil"/>
              <w:bottom w:val="single" w:sz="4" w:space="0" w:color="auto"/>
              <w:right w:val="single" w:sz="12" w:space="0" w:color="auto"/>
            </w:tcBorders>
            <w:shd w:val="clear" w:color="auto" w:fill="auto"/>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住宅建筑室内振动及其测量方法标准</w:t>
            </w:r>
          </w:p>
        </w:tc>
      </w:tr>
      <w:tr w:rsidR="002F083D" w:rsidRPr="005B196D" w:rsidTr="0078346D">
        <w:trPr>
          <w:trHeight w:val="300"/>
        </w:trPr>
        <w:tc>
          <w:tcPr>
            <w:tcW w:w="1327" w:type="dxa"/>
            <w:tcBorders>
              <w:top w:val="nil"/>
              <w:left w:val="single" w:sz="12" w:space="0" w:color="auto"/>
              <w:bottom w:val="single" w:sz="4" w:space="0" w:color="auto"/>
              <w:right w:val="single" w:sz="4" w:space="0" w:color="auto"/>
            </w:tcBorders>
            <w:shd w:val="clear" w:color="auto" w:fill="auto"/>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发布单位</w:t>
            </w:r>
          </w:p>
        </w:tc>
        <w:tc>
          <w:tcPr>
            <w:tcW w:w="3564" w:type="dxa"/>
            <w:gridSpan w:val="3"/>
            <w:tcBorders>
              <w:top w:val="single" w:sz="4" w:space="0" w:color="auto"/>
              <w:left w:val="nil"/>
              <w:bottom w:val="single" w:sz="4" w:space="0" w:color="auto"/>
              <w:right w:val="single" w:sz="4" w:space="0" w:color="auto"/>
            </w:tcBorders>
            <w:shd w:val="clear" w:color="auto" w:fill="auto"/>
            <w:noWrap/>
            <w:vAlign w:val="center"/>
            <w:hideMark/>
          </w:tcPr>
          <w:p w:rsidR="00162179" w:rsidRPr="005B196D" w:rsidRDefault="00B85F33" w:rsidP="00565E67">
            <w:pPr>
              <w:widowControl/>
              <w:jc w:val="center"/>
              <w:rPr>
                <w:color w:val="000000"/>
                <w:kern w:val="0"/>
                <w:sz w:val="20"/>
                <w:szCs w:val="20"/>
              </w:rPr>
            </w:pPr>
            <w:r>
              <w:rPr>
                <w:rFonts w:hint="eastAsia"/>
                <w:color w:val="000000"/>
                <w:kern w:val="0"/>
                <w:sz w:val="20"/>
                <w:szCs w:val="20"/>
              </w:rPr>
              <w:t>住房和城乡建设部</w:t>
            </w:r>
          </w:p>
        </w:tc>
        <w:tc>
          <w:tcPr>
            <w:tcW w:w="3491" w:type="dxa"/>
            <w:gridSpan w:val="3"/>
            <w:tcBorders>
              <w:top w:val="single" w:sz="4" w:space="0" w:color="auto"/>
              <w:left w:val="nil"/>
              <w:bottom w:val="single" w:sz="4" w:space="0" w:color="auto"/>
              <w:right w:val="single" w:sz="4" w:space="0" w:color="auto"/>
            </w:tcBorders>
            <w:shd w:val="clear" w:color="auto" w:fill="auto"/>
            <w:noWrap/>
            <w:vAlign w:val="center"/>
            <w:hideMark/>
          </w:tcPr>
          <w:p w:rsidR="00162179" w:rsidRPr="005B196D" w:rsidRDefault="00B85F33" w:rsidP="00565E67">
            <w:pPr>
              <w:widowControl/>
              <w:jc w:val="center"/>
              <w:rPr>
                <w:color w:val="000000"/>
                <w:kern w:val="0"/>
                <w:sz w:val="20"/>
                <w:szCs w:val="20"/>
              </w:rPr>
            </w:pPr>
            <w:r>
              <w:rPr>
                <w:rFonts w:hint="eastAsia"/>
                <w:color w:val="000000"/>
                <w:kern w:val="0"/>
                <w:sz w:val="20"/>
                <w:szCs w:val="20"/>
              </w:rPr>
              <w:t>住房和城乡建设部</w:t>
            </w:r>
          </w:p>
        </w:tc>
        <w:tc>
          <w:tcPr>
            <w:tcW w:w="0" w:type="auto"/>
            <w:gridSpan w:val="4"/>
            <w:tcBorders>
              <w:top w:val="single" w:sz="4" w:space="0" w:color="auto"/>
              <w:left w:val="nil"/>
              <w:bottom w:val="single" w:sz="4" w:space="0" w:color="auto"/>
              <w:right w:val="single" w:sz="12" w:space="0" w:color="auto"/>
            </w:tcBorders>
            <w:shd w:val="clear" w:color="auto" w:fill="auto"/>
            <w:noWrap/>
            <w:vAlign w:val="center"/>
            <w:hideMark/>
          </w:tcPr>
          <w:p w:rsidR="00162179" w:rsidRPr="005B196D" w:rsidRDefault="00B85F33" w:rsidP="00565E67">
            <w:pPr>
              <w:widowControl/>
              <w:jc w:val="center"/>
              <w:rPr>
                <w:color w:val="000000"/>
                <w:kern w:val="0"/>
                <w:sz w:val="20"/>
                <w:szCs w:val="20"/>
              </w:rPr>
            </w:pPr>
            <w:r>
              <w:rPr>
                <w:rFonts w:hint="eastAsia"/>
                <w:color w:val="000000"/>
                <w:kern w:val="0"/>
                <w:sz w:val="20"/>
                <w:szCs w:val="20"/>
              </w:rPr>
              <w:t>住房和城乡建设部</w:t>
            </w:r>
          </w:p>
        </w:tc>
      </w:tr>
      <w:tr w:rsidR="002F083D" w:rsidRPr="005B196D" w:rsidTr="0078346D">
        <w:trPr>
          <w:trHeight w:val="300"/>
        </w:trPr>
        <w:tc>
          <w:tcPr>
            <w:tcW w:w="1327" w:type="dxa"/>
            <w:tcBorders>
              <w:top w:val="nil"/>
              <w:left w:val="single" w:sz="12" w:space="0" w:color="auto"/>
              <w:bottom w:val="single" w:sz="4" w:space="0" w:color="auto"/>
              <w:right w:val="single" w:sz="4" w:space="0" w:color="auto"/>
            </w:tcBorders>
            <w:shd w:val="clear" w:color="auto" w:fill="auto"/>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标准号</w:t>
            </w:r>
          </w:p>
        </w:tc>
        <w:tc>
          <w:tcPr>
            <w:tcW w:w="3564" w:type="dxa"/>
            <w:gridSpan w:val="3"/>
            <w:tcBorders>
              <w:top w:val="single" w:sz="4" w:space="0" w:color="auto"/>
              <w:left w:val="nil"/>
              <w:bottom w:val="single" w:sz="4" w:space="0" w:color="auto"/>
              <w:right w:val="single" w:sz="4" w:space="0" w:color="auto"/>
            </w:tcBorders>
            <w:shd w:val="clear" w:color="auto" w:fill="auto"/>
            <w:noWrap/>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GB</w:t>
            </w:r>
            <w:r w:rsidR="00B85F33">
              <w:rPr>
                <w:rFonts w:hint="eastAsia"/>
                <w:color w:val="000000"/>
                <w:kern w:val="0"/>
                <w:sz w:val="20"/>
                <w:szCs w:val="20"/>
              </w:rPr>
              <w:t xml:space="preserve"> </w:t>
            </w:r>
            <w:r w:rsidRPr="005B196D">
              <w:rPr>
                <w:color w:val="000000"/>
                <w:kern w:val="0"/>
                <w:sz w:val="20"/>
                <w:szCs w:val="20"/>
              </w:rPr>
              <w:t>10070</w:t>
            </w:r>
          </w:p>
        </w:tc>
        <w:tc>
          <w:tcPr>
            <w:tcW w:w="3491" w:type="dxa"/>
            <w:gridSpan w:val="3"/>
            <w:tcBorders>
              <w:top w:val="single" w:sz="4" w:space="0" w:color="auto"/>
              <w:left w:val="nil"/>
              <w:bottom w:val="single" w:sz="4" w:space="0" w:color="auto"/>
              <w:right w:val="single" w:sz="4" w:space="0" w:color="auto"/>
            </w:tcBorders>
            <w:shd w:val="clear" w:color="auto" w:fill="auto"/>
            <w:noWrap/>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JGJ170</w:t>
            </w:r>
          </w:p>
        </w:tc>
        <w:tc>
          <w:tcPr>
            <w:tcW w:w="0" w:type="auto"/>
            <w:gridSpan w:val="4"/>
            <w:tcBorders>
              <w:top w:val="single" w:sz="4" w:space="0" w:color="auto"/>
              <w:left w:val="nil"/>
              <w:bottom w:val="single" w:sz="4" w:space="0" w:color="auto"/>
              <w:right w:val="single" w:sz="12" w:space="0" w:color="auto"/>
            </w:tcBorders>
            <w:shd w:val="clear" w:color="auto" w:fill="auto"/>
            <w:noWrap/>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GB50335</w:t>
            </w:r>
          </w:p>
        </w:tc>
      </w:tr>
      <w:tr w:rsidR="002F083D" w:rsidRPr="005B196D" w:rsidTr="0078346D">
        <w:trPr>
          <w:trHeight w:val="300"/>
        </w:trPr>
        <w:tc>
          <w:tcPr>
            <w:tcW w:w="1327" w:type="dxa"/>
            <w:tcBorders>
              <w:top w:val="nil"/>
              <w:left w:val="single" w:sz="12" w:space="0" w:color="auto"/>
              <w:bottom w:val="single" w:sz="4" w:space="0" w:color="auto"/>
              <w:right w:val="single" w:sz="4" w:space="0" w:color="auto"/>
            </w:tcBorders>
            <w:shd w:val="clear" w:color="auto" w:fill="auto"/>
            <w:noWrap/>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最新版本</w:t>
            </w:r>
          </w:p>
        </w:tc>
        <w:tc>
          <w:tcPr>
            <w:tcW w:w="3564" w:type="dxa"/>
            <w:gridSpan w:val="3"/>
            <w:tcBorders>
              <w:top w:val="single" w:sz="4" w:space="0" w:color="auto"/>
              <w:left w:val="nil"/>
              <w:bottom w:val="single" w:sz="4" w:space="0" w:color="auto"/>
              <w:right w:val="single" w:sz="4" w:space="0" w:color="auto"/>
            </w:tcBorders>
            <w:shd w:val="clear" w:color="auto" w:fill="auto"/>
            <w:noWrap/>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1988</w:t>
            </w:r>
          </w:p>
        </w:tc>
        <w:tc>
          <w:tcPr>
            <w:tcW w:w="3491" w:type="dxa"/>
            <w:gridSpan w:val="3"/>
            <w:tcBorders>
              <w:top w:val="single" w:sz="4" w:space="0" w:color="auto"/>
              <w:left w:val="nil"/>
              <w:bottom w:val="single" w:sz="4" w:space="0" w:color="auto"/>
              <w:right w:val="single" w:sz="4" w:space="0" w:color="auto"/>
            </w:tcBorders>
            <w:shd w:val="clear" w:color="auto" w:fill="auto"/>
            <w:noWrap/>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2009</w:t>
            </w:r>
          </w:p>
        </w:tc>
        <w:tc>
          <w:tcPr>
            <w:tcW w:w="0" w:type="auto"/>
            <w:gridSpan w:val="4"/>
            <w:tcBorders>
              <w:top w:val="single" w:sz="4" w:space="0" w:color="auto"/>
              <w:left w:val="nil"/>
              <w:bottom w:val="single" w:sz="4" w:space="0" w:color="auto"/>
              <w:right w:val="single" w:sz="12" w:space="0" w:color="auto"/>
            </w:tcBorders>
            <w:shd w:val="clear" w:color="auto" w:fill="auto"/>
            <w:noWrap/>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2018</w:t>
            </w:r>
          </w:p>
        </w:tc>
      </w:tr>
      <w:tr w:rsidR="002F083D" w:rsidRPr="005B196D" w:rsidTr="0078346D">
        <w:trPr>
          <w:trHeight w:val="300"/>
        </w:trPr>
        <w:tc>
          <w:tcPr>
            <w:tcW w:w="1327" w:type="dxa"/>
            <w:tcBorders>
              <w:top w:val="nil"/>
              <w:left w:val="single" w:sz="12" w:space="0" w:color="auto"/>
              <w:bottom w:val="single" w:sz="4" w:space="0" w:color="auto"/>
              <w:right w:val="single" w:sz="4" w:space="0" w:color="auto"/>
            </w:tcBorders>
            <w:shd w:val="clear" w:color="auto" w:fill="auto"/>
            <w:noWrap/>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适用线路</w:t>
            </w:r>
          </w:p>
        </w:tc>
        <w:tc>
          <w:tcPr>
            <w:tcW w:w="3564" w:type="dxa"/>
            <w:gridSpan w:val="3"/>
            <w:tcBorders>
              <w:top w:val="single" w:sz="4" w:space="0" w:color="auto"/>
              <w:left w:val="nil"/>
              <w:bottom w:val="single" w:sz="4" w:space="0" w:color="auto"/>
              <w:right w:val="single" w:sz="4" w:space="0" w:color="auto"/>
            </w:tcBorders>
            <w:shd w:val="clear" w:color="auto" w:fill="auto"/>
            <w:noWrap/>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w:t>
            </w:r>
          </w:p>
        </w:tc>
        <w:tc>
          <w:tcPr>
            <w:tcW w:w="3491" w:type="dxa"/>
            <w:gridSpan w:val="3"/>
            <w:tcBorders>
              <w:top w:val="single" w:sz="4" w:space="0" w:color="auto"/>
              <w:left w:val="nil"/>
              <w:bottom w:val="single" w:sz="4" w:space="0" w:color="auto"/>
              <w:right w:val="single" w:sz="4" w:space="0" w:color="auto"/>
            </w:tcBorders>
            <w:shd w:val="clear" w:color="auto" w:fill="auto"/>
            <w:noWrap/>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城市轨道交通</w:t>
            </w:r>
          </w:p>
        </w:tc>
        <w:tc>
          <w:tcPr>
            <w:tcW w:w="0" w:type="auto"/>
            <w:gridSpan w:val="4"/>
            <w:tcBorders>
              <w:top w:val="single" w:sz="4" w:space="0" w:color="auto"/>
              <w:left w:val="nil"/>
              <w:bottom w:val="single" w:sz="4" w:space="0" w:color="auto"/>
              <w:right w:val="single" w:sz="12" w:space="0" w:color="auto"/>
            </w:tcBorders>
            <w:shd w:val="clear" w:color="auto" w:fill="auto"/>
            <w:noWrap/>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城市轨道交通</w:t>
            </w:r>
          </w:p>
        </w:tc>
      </w:tr>
      <w:tr w:rsidR="002F083D" w:rsidRPr="005B196D" w:rsidTr="0078346D">
        <w:trPr>
          <w:trHeight w:val="300"/>
        </w:trPr>
        <w:tc>
          <w:tcPr>
            <w:tcW w:w="1327" w:type="dxa"/>
            <w:tcBorders>
              <w:top w:val="nil"/>
              <w:left w:val="single" w:sz="12" w:space="0" w:color="auto"/>
              <w:bottom w:val="single" w:sz="4" w:space="0" w:color="auto"/>
              <w:right w:val="single" w:sz="4" w:space="0" w:color="auto"/>
            </w:tcBorders>
            <w:shd w:val="clear" w:color="auto" w:fill="auto"/>
            <w:noWrap/>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适用建筑</w:t>
            </w:r>
          </w:p>
        </w:tc>
        <w:tc>
          <w:tcPr>
            <w:tcW w:w="3564" w:type="dxa"/>
            <w:gridSpan w:val="3"/>
            <w:tcBorders>
              <w:top w:val="single" w:sz="4" w:space="0" w:color="auto"/>
              <w:left w:val="nil"/>
              <w:bottom w:val="single" w:sz="4" w:space="0" w:color="auto"/>
              <w:right w:val="single" w:sz="4" w:space="0" w:color="auto"/>
            </w:tcBorders>
            <w:shd w:val="clear" w:color="auto" w:fill="auto"/>
            <w:noWrap/>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 xml:space="preserve">　</w:t>
            </w:r>
          </w:p>
        </w:tc>
        <w:tc>
          <w:tcPr>
            <w:tcW w:w="3491" w:type="dxa"/>
            <w:gridSpan w:val="3"/>
            <w:tcBorders>
              <w:top w:val="single" w:sz="4" w:space="0" w:color="auto"/>
              <w:left w:val="nil"/>
              <w:bottom w:val="single" w:sz="4" w:space="0" w:color="auto"/>
              <w:right w:val="single" w:sz="4" w:space="0" w:color="auto"/>
            </w:tcBorders>
            <w:shd w:val="clear" w:color="auto" w:fill="auto"/>
            <w:noWrap/>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沿线建筑</w:t>
            </w:r>
          </w:p>
        </w:tc>
        <w:tc>
          <w:tcPr>
            <w:tcW w:w="0" w:type="auto"/>
            <w:gridSpan w:val="4"/>
            <w:tcBorders>
              <w:top w:val="single" w:sz="4" w:space="0" w:color="auto"/>
              <w:left w:val="nil"/>
              <w:bottom w:val="single" w:sz="4" w:space="0" w:color="auto"/>
              <w:right w:val="single" w:sz="12" w:space="0" w:color="auto"/>
            </w:tcBorders>
            <w:shd w:val="clear" w:color="auto" w:fill="auto"/>
            <w:noWrap/>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住宅建筑</w:t>
            </w:r>
          </w:p>
        </w:tc>
      </w:tr>
      <w:tr w:rsidR="002F083D" w:rsidRPr="005B196D" w:rsidTr="0078346D">
        <w:trPr>
          <w:trHeight w:val="300"/>
        </w:trPr>
        <w:tc>
          <w:tcPr>
            <w:tcW w:w="1327" w:type="dxa"/>
            <w:tcBorders>
              <w:top w:val="nil"/>
              <w:left w:val="single" w:sz="12" w:space="0" w:color="auto"/>
              <w:bottom w:val="single" w:sz="4" w:space="0" w:color="auto"/>
              <w:right w:val="single" w:sz="4" w:space="0" w:color="auto"/>
            </w:tcBorders>
            <w:shd w:val="clear" w:color="auto" w:fill="auto"/>
            <w:noWrap/>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测点位置</w:t>
            </w:r>
          </w:p>
        </w:tc>
        <w:tc>
          <w:tcPr>
            <w:tcW w:w="3564" w:type="dxa"/>
            <w:gridSpan w:val="3"/>
            <w:tcBorders>
              <w:top w:val="single" w:sz="4" w:space="0" w:color="auto"/>
              <w:left w:val="nil"/>
              <w:bottom w:val="single" w:sz="4" w:space="0" w:color="auto"/>
              <w:right w:val="single" w:sz="4" w:space="0" w:color="auto"/>
            </w:tcBorders>
            <w:shd w:val="clear" w:color="auto" w:fill="auto"/>
            <w:noWrap/>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置于各类区域建筑物室外</w:t>
            </w:r>
            <w:r w:rsidRPr="005B196D">
              <w:rPr>
                <w:color w:val="000000"/>
                <w:kern w:val="0"/>
                <w:sz w:val="20"/>
                <w:szCs w:val="20"/>
              </w:rPr>
              <w:t>0.5m</w:t>
            </w:r>
            <w:r w:rsidRPr="005B196D">
              <w:rPr>
                <w:color w:val="000000"/>
                <w:kern w:val="0"/>
                <w:sz w:val="20"/>
                <w:szCs w:val="20"/>
              </w:rPr>
              <w:t>以内振动敏感处，必要时，测点置于建筑物室内地面中央</w:t>
            </w:r>
          </w:p>
        </w:tc>
        <w:tc>
          <w:tcPr>
            <w:tcW w:w="3491" w:type="dxa"/>
            <w:gridSpan w:val="3"/>
            <w:tcBorders>
              <w:top w:val="single" w:sz="4" w:space="0" w:color="auto"/>
              <w:left w:val="nil"/>
              <w:bottom w:val="single" w:sz="4" w:space="0" w:color="auto"/>
              <w:right w:val="single" w:sz="4" w:space="0" w:color="auto"/>
            </w:tcBorders>
            <w:shd w:val="clear" w:color="auto" w:fill="auto"/>
            <w:noWrap/>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建筑物一楼的室内，也可布置在建筑物的基础距外墙</w:t>
            </w:r>
            <w:r w:rsidRPr="005B196D">
              <w:rPr>
                <w:color w:val="000000"/>
                <w:kern w:val="0"/>
                <w:sz w:val="20"/>
                <w:szCs w:val="20"/>
              </w:rPr>
              <w:t>0.5m</w:t>
            </w:r>
            <w:r w:rsidRPr="005B196D">
              <w:rPr>
                <w:color w:val="000000"/>
                <w:kern w:val="0"/>
                <w:sz w:val="20"/>
                <w:szCs w:val="20"/>
              </w:rPr>
              <w:t>范围内</w:t>
            </w:r>
          </w:p>
        </w:tc>
        <w:tc>
          <w:tcPr>
            <w:tcW w:w="0" w:type="auto"/>
            <w:gridSpan w:val="4"/>
            <w:tcBorders>
              <w:top w:val="single" w:sz="4" w:space="0" w:color="auto"/>
              <w:left w:val="nil"/>
              <w:bottom w:val="single" w:sz="4" w:space="0" w:color="auto"/>
              <w:right w:val="single" w:sz="12" w:space="0" w:color="auto"/>
            </w:tcBorders>
            <w:shd w:val="clear" w:color="auto" w:fill="auto"/>
            <w:noWrap/>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人员主要活动区域地面振动敏感位置，或室内地面中央</w:t>
            </w:r>
          </w:p>
        </w:tc>
      </w:tr>
      <w:tr w:rsidR="002F083D" w:rsidRPr="005B196D" w:rsidTr="0078346D">
        <w:trPr>
          <w:trHeight w:val="300"/>
        </w:trPr>
        <w:tc>
          <w:tcPr>
            <w:tcW w:w="1327" w:type="dxa"/>
            <w:tcBorders>
              <w:top w:val="nil"/>
              <w:left w:val="single" w:sz="12" w:space="0" w:color="auto"/>
              <w:bottom w:val="single" w:sz="4" w:space="0" w:color="auto"/>
              <w:right w:val="single" w:sz="4" w:space="0" w:color="auto"/>
            </w:tcBorders>
            <w:shd w:val="clear" w:color="auto" w:fill="auto"/>
            <w:noWrap/>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评价量</w:t>
            </w:r>
          </w:p>
        </w:tc>
        <w:tc>
          <w:tcPr>
            <w:tcW w:w="3564" w:type="dxa"/>
            <w:gridSpan w:val="3"/>
            <w:tcBorders>
              <w:top w:val="single" w:sz="4" w:space="0" w:color="auto"/>
              <w:left w:val="nil"/>
              <w:bottom w:val="single" w:sz="4" w:space="0" w:color="auto"/>
              <w:right w:val="single" w:sz="4" w:space="0" w:color="auto"/>
            </w:tcBorders>
            <w:shd w:val="clear" w:color="auto" w:fill="auto"/>
            <w:noWrap/>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最大</w:t>
            </w:r>
            <w:r w:rsidRPr="005B196D">
              <w:rPr>
                <w:color w:val="000000"/>
                <w:kern w:val="0"/>
                <w:sz w:val="20"/>
                <w:szCs w:val="20"/>
              </w:rPr>
              <w:t>Z</w:t>
            </w:r>
            <w:r w:rsidRPr="005B196D">
              <w:rPr>
                <w:color w:val="000000"/>
                <w:kern w:val="0"/>
                <w:sz w:val="20"/>
                <w:szCs w:val="20"/>
              </w:rPr>
              <w:t>振级</w:t>
            </w:r>
            <w:r w:rsidRPr="005B196D">
              <w:rPr>
                <w:i/>
                <w:color w:val="000000"/>
                <w:kern w:val="0"/>
                <w:sz w:val="20"/>
                <w:szCs w:val="20"/>
              </w:rPr>
              <w:t>VL</w:t>
            </w:r>
            <w:r w:rsidRPr="005B196D">
              <w:rPr>
                <w:color w:val="000000"/>
                <w:kern w:val="0"/>
                <w:sz w:val="20"/>
                <w:szCs w:val="20"/>
                <w:vertAlign w:val="subscript"/>
              </w:rPr>
              <w:t>Zmax</w:t>
            </w:r>
          </w:p>
        </w:tc>
        <w:tc>
          <w:tcPr>
            <w:tcW w:w="3491" w:type="dxa"/>
            <w:gridSpan w:val="3"/>
            <w:tcBorders>
              <w:top w:val="single" w:sz="4" w:space="0" w:color="auto"/>
              <w:left w:val="nil"/>
              <w:bottom w:val="single" w:sz="4" w:space="0" w:color="auto"/>
              <w:right w:val="single" w:sz="4" w:space="0" w:color="auto"/>
            </w:tcBorders>
            <w:shd w:val="clear" w:color="auto" w:fill="auto"/>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分频最大振级</w:t>
            </w:r>
            <w:r w:rsidRPr="005B196D">
              <w:rPr>
                <w:i/>
                <w:iCs/>
                <w:color w:val="000000"/>
                <w:kern w:val="0"/>
                <w:sz w:val="20"/>
                <w:szCs w:val="20"/>
              </w:rPr>
              <w:t>VL</w:t>
            </w:r>
            <w:r w:rsidRPr="005B196D">
              <w:rPr>
                <w:color w:val="000000"/>
                <w:kern w:val="0"/>
                <w:sz w:val="20"/>
                <w:szCs w:val="20"/>
                <w:vertAlign w:val="subscript"/>
              </w:rPr>
              <w:t>max</w:t>
            </w:r>
          </w:p>
        </w:tc>
        <w:tc>
          <w:tcPr>
            <w:tcW w:w="0" w:type="auto"/>
            <w:gridSpan w:val="4"/>
            <w:tcBorders>
              <w:top w:val="single" w:sz="4" w:space="0" w:color="auto"/>
              <w:left w:val="nil"/>
              <w:bottom w:val="single" w:sz="4" w:space="0" w:color="auto"/>
              <w:right w:val="single" w:sz="12" w:space="0" w:color="auto"/>
            </w:tcBorders>
            <w:shd w:val="clear" w:color="auto" w:fill="auto"/>
            <w:noWrap/>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最大</w:t>
            </w:r>
            <w:r w:rsidRPr="005B196D">
              <w:rPr>
                <w:color w:val="000000"/>
                <w:kern w:val="0"/>
                <w:sz w:val="20"/>
                <w:szCs w:val="20"/>
              </w:rPr>
              <w:t>Z</w:t>
            </w:r>
            <w:r w:rsidRPr="005B196D">
              <w:rPr>
                <w:color w:val="000000"/>
                <w:kern w:val="0"/>
                <w:sz w:val="20"/>
                <w:szCs w:val="20"/>
              </w:rPr>
              <w:t>振级</w:t>
            </w:r>
            <w:r w:rsidRPr="005B196D">
              <w:rPr>
                <w:i/>
                <w:color w:val="000000"/>
                <w:kern w:val="0"/>
                <w:sz w:val="20"/>
                <w:szCs w:val="20"/>
              </w:rPr>
              <w:t>VL</w:t>
            </w:r>
            <w:r w:rsidRPr="005B196D">
              <w:rPr>
                <w:color w:val="000000"/>
                <w:kern w:val="0"/>
                <w:sz w:val="20"/>
                <w:szCs w:val="20"/>
                <w:vertAlign w:val="subscript"/>
              </w:rPr>
              <w:t>Zmax</w:t>
            </w:r>
          </w:p>
        </w:tc>
      </w:tr>
      <w:tr w:rsidR="002F083D" w:rsidRPr="005B196D" w:rsidTr="0078346D">
        <w:trPr>
          <w:trHeight w:val="300"/>
        </w:trPr>
        <w:tc>
          <w:tcPr>
            <w:tcW w:w="1327" w:type="dxa"/>
            <w:tcBorders>
              <w:top w:val="nil"/>
              <w:left w:val="single" w:sz="12" w:space="0" w:color="auto"/>
              <w:bottom w:val="single" w:sz="4" w:space="0" w:color="auto"/>
              <w:right w:val="single" w:sz="4" w:space="0" w:color="auto"/>
            </w:tcBorders>
            <w:shd w:val="clear" w:color="auto" w:fill="auto"/>
            <w:noWrap/>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计权网络</w:t>
            </w:r>
          </w:p>
        </w:tc>
        <w:tc>
          <w:tcPr>
            <w:tcW w:w="3564" w:type="dxa"/>
            <w:gridSpan w:val="3"/>
            <w:tcBorders>
              <w:top w:val="single" w:sz="4" w:space="0" w:color="auto"/>
              <w:left w:val="nil"/>
              <w:bottom w:val="single" w:sz="4" w:space="0" w:color="auto"/>
              <w:right w:val="single" w:sz="4" w:space="0" w:color="auto"/>
            </w:tcBorders>
            <w:shd w:val="clear" w:color="auto" w:fill="auto"/>
            <w:noWrap/>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ISO</w:t>
            </w:r>
            <w:r w:rsidR="0095046D">
              <w:rPr>
                <w:rFonts w:hint="eastAsia"/>
                <w:color w:val="000000"/>
                <w:kern w:val="0"/>
                <w:sz w:val="20"/>
                <w:szCs w:val="20"/>
              </w:rPr>
              <w:t xml:space="preserve"> </w:t>
            </w:r>
            <w:r w:rsidRPr="005B196D">
              <w:rPr>
                <w:color w:val="000000"/>
                <w:kern w:val="0"/>
                <w:sz w:val="20"/>
                <w:szCs w:val="20"/>
              </w:rPr>
              <w:t>2631-1985</w:t>
            </w:r>
            <w:r w:rsidRPr="005B196D">
              <w:rPr>
                <w:color w:val="000000"/>
                <w:kern w:val="0"/>
                <w:sz w:val="20"/>
                <w:szCs w:val="20"/>
              </w:rPr>
              <w:t>中</w:t>
            </w:r>
            <w:r w:rsidRPr="005B196D">
              <w:rPr>
                <w:i/>
                <w:color w:val="000000"/>
                <w:kern w:val="0"/>
                <w:sz w:val="20"/>
                <w:szCs w:val="20"/>
              </w:rPr>
              <w:t>W</w:t>
            </w:r>
            <w:r w:rsidRPr="005B196D">
              <w:rPr>
                <w:color w:val="000000"/>
                <w:kern w:val="0"/>
                <w:sz w:val="20"/>
                <w:szCs w:val="20"/>
              </w:rPr>
              <w:t>计权网络</w:t>
            </w:r>
          </w:p>
        </w:tc>
        <w:tc>
          <w:tcPr>
            <w:tcW w:w="3491" w:type="dxa"/>
            <w:gridSpan w:val="3"/>
            <w:tcBorders>
              <w:top w:val="single" w:sz="4" w:space="0" w:color="auto"/>
              <w:left w:val="nil"/>
              <w:bottom w:val="single" w:sz="4" w:space="0" w:color="auto"/>
              <w:right w:val="single" w:sz="4" w:space="0" w:color="auto"/>
            </w:tcBorders>
            <w:shd w:val="clear" w:color="auto" w:fill="auto"/>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ISO</w:t>
            </w:r>
            <w:r w:rsidR="0095046D">
              <w:rPr>
                <w:rFonts w:hint="eastAsia"/>
                <w:color w:val="000000"/>
                <w:kern w:val="0"/>
                <w:sz w:val="20"/>
                <w:szCs w:val="20"/>
              </w:rPr>
              <w:t xml:space="preserve"> </w:t>
            </w:r>
            <w:r w:rsidRPr="005B196D">
              <w:rPr>
                <w:color w:val="000000"/>
                <w:kern w:val="0"/>
                <w:sz w:val="20"/>
                <w:szCs w:val="20"/>
              </w:rPr>
              <w:t>2631-1997</w:t>
            </w:r>
            <w:r w:rsidRPr="005B196D">
              <w:rPr>
                <w:color w:val="000000"/>
                <w:kern w:val="0"/>
                <w:sz w:val="20"/>
                <w:szCs w:val="20"/>
              </w:rPr>
              <w:t>中</w:t>
            </w:r>
            <w:r w:rsidRPr="005B196D">
              <w:rPr>
                <w:i/>
                <w:color w:val="000000"/>
                <w:kern w:val="0"/>
                <w:sz w:val="20"/>
                <w:szCs w:val="20"/>
              </w:rPr>
              <w:t>Wk</w:t>
            </w:r>
            <w:r w:rsidRPr="005B196D">
              <w:rPr>
                <w:color w:val="000000"/>
                <w:kern w:val="0"/>
                <w:sz w:val="20"/>
                <w:szCs w:val="20"/>
              </w:rPr>
              <w:t>计权网络</w:t>
            </w:r>
          </w:p>
        </w:tc>
        <w:tc>
          <w:tcPr>
            <w:tcW w:w="0" w:type="auto"/>
            <w:gridSpan w:val="4"/>
            <w:tcBorders>
              <w:top w:val="single" w:sz="4" w:space="0" w:color="auto"/>
              <w:left w:val="nil"/>
              <w:bottom w:val="single" w:sz="4" w:space="0" w:color="auto"/>
              <w:right w:val="single" w:sz="12" w:space="0" w:color="auto"/>
            </w:tcBorders>
            <w:shd w:val="clear" w:color="auto" w:fill="auto"/>
            <w:noWrap/>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ISO</w:t>
            </w:r>
            <w:r w:rsidR="0095046D">
              <w:rPr>
                <w:rFonts w:hint="eastAsia"/>
                <w:color w:val="000000"/>
                <w:kern w:val="0"/>
                <w:sz w:val="20"/>
                <w:szCs w:val="20"/>
              </w:rPr>
              <w:t xml:space="preserve"> </w:t>
            </w:r>
            <w:r w:rsidRPr="005B196D">
              <w:rPr>
                <w:color w:val="000000"/>
                <w:kern w:val="0"/>
                <w:sz w:val="20"/>
                <w:szCs w:val="20"/>
              </w:rPr>
              <w:t>2631-1997</w:t>
            </w:r>
            <w:r w:rsidRPr="005B196D">
              <w:rPr>
                <w:color w:val="000000"/>
                <w:kern w:val="0"/>
                <w:sz w:val="20"/>
                <w:szCs w:val="20"/>
              </w:rPr>
              <w:t>中</w:t>
            </w:r>
            <w:r w:rsidRPr="005B196D">
              <w:rPr>
                <w:i/>
                <w:color w:val="000000"/>
                <w:kern w:val="0"/>
                <w:sz w:val="20"/>
                <w:szCs w:val="20"/>
              </w:rPr>
              <w:t>Wk</w:t>
            </w:r>
            <w:r w:rsidRPr="005B196D">
              <w:rPr>
                <w:color w:val="000000"/>
                <w:kern w:val="0"/>
                <w:sz w:val="20"/>
                <w:szCs w:val="20"/>
              </w:rPr>
              <w:t>计权网络</w:t>
            </w:r>
          </w:p>
        </w:tc>
      </w:tr>
      <w:tr w:rsidR="002F083D" w:rsidRPr="005B196D" w:rsidTr="0078346D">
        <w:trPr>
          <w:trHeight w:val="300"/>
        </w:trPr>
        <w:tc>
          <w:tcPr>
            <w:tcW w:w="1327" w:type="dxa"/>
            <w:tcBorders>
              <w:top w:val="nil"/>
              <w:left w:val="single" w:sz="12" w:space="0" w:color="auto"/>
              <w:bottom w:val="single" w:sz="4" w:space="0" w:color="auto"/>
              <w:right w:val="single" w:sz="4" w:space="0" w:color="auto"/>
            </w:tcBorders>
            <w:shd w:val="clear" w:color="auto" w:fill="auto"/>
            <w:noWrap/>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评价范围</w:t>
            </w:r>
          </w:p>
        </w:tc>
        <w:tc>
          <w:tcPr>
            <w:tcW w:w="3564" w:type="dxa"/>
            <w:gridSpan w:val="3"/>
            <w:tcBorders>
              <w:top w:val="single" w:sz="4" w:space="0" w:color="auto"/>
              <w:left w:val="nil"/>
              <w:bottom w:val="single" w:sz="4" w:space="0" w:color="auto"/>
              <w:right w:val="single" w:sz="4" w:space="0" w:color="auto"/>
            </w:tcBorders>
            <w:shd w:val="clear" w:color="auto" w:fill="auto"/>
            <w:noWrap/>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1-80Hz</w:t>
            </w:r>
          </w:p>
        </w:tc>
        <w:tc>
          <w:tcPr>
            <w:tcW w:w="3491" w:type="dxa"/>
            <w:gridSpan w:val="3"/>
            <w:tcBorders>
              <w:top w:val="single" w:sz="4" w:space="0" w:color="auto"/>
              <w:left w:val="nil"/>
              <w:bottom w:val="single" w:sz="4" w:space="0" w:color="auto"/>
              <w:right w:val="single" w:sz="4" w:space="0" w:color="auto"/>
            </w:tcBorders>
            <w:shd w:val="clear" w:color="auto" w:fill="auto"/>
            <w:noWrap/>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4-200Hz</w:t>
            </w:r>
          </w:p>
        </w:tc>
        <w:tc>
          <w:tcPr>
            <w:tcW w:w="0" w:type="auto"/>
            <w:gridSpan w:val="4"/>
            <w:tcBorders>
              <w:top w:val="single" w:sz="4" w:space="0" w:color="auto"/>
              <w:left w:val="nil"/>
              <w:bottom w:val="single" w:sz="4" w:space="0" w:color="auto"/>
              <w:right w:val="single" w:sz="12" w:space="0" w:color="auto"/>
            </w:tcBorders>
            <w:shd w:val="clear" w:color="auto" w:fill="auto"/>
            <w:noWrap/>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1-80Hz</w:t>
            </w:r>
          </w:p>
        </w:tc>
      </w:tr>
      <w:tr w:rsidR="002F083D" w:rsidRPr="005B196D" w:rsidTr="0078346D">
        <w:trPr>
          <w:trHeight w:val="300"/>
        </w:trPr>
        <w:tc>
          <w:tcPr>
            <w:tcW w:w="1327" w:type="dxa"/>
            <w:vMerge w:val="restart"/>
            <w:tcBorders>
              <w:top w:val="nil"/>
              <w:left w:val="single" w:sz="12" w:space="0" w:color="auto"/>
              <w:bottom w:val="single" w:sz="8" w:space="0" w:color="000000"/>
              <w:right w:val="single" w:sz="4" w:space="0" w:color="auto"/>
            </w:tcBorders>
            <w:shd w:val="clear" w:color="auto" w:fill="auto"/>
            <w:noWrap/>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标准限值</w:t>
            </w:r>
          </w:p>
        </w:tc>
        <w:tc>
          <w:tcPr>
            <w:tcW w:w="20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适用地带范围</w:t>
            </w:r>
          </w:p>
        </w:tc>
        <w:tc>
          <w:tcPr>
            <w:tcW w:w="1503" w:type="dxa"/>
            <w:gridSpan w:val="2"/>
            <w:tcBorders>
              <w:top w:val="single" w:sz="4" w:space="0" w:color="auto"/>
              <w:left w:val="nil"/>
              <w:bottom w:val="single" w:sz="4" w:space="0" w:color="auto"/>
              <w:right w:val="single" w:sz="4" w:space="0" w:color="auto"/>
            </w:tcBorders>
            <w:shd w:val="clear" w:color="auto" w:fill="auto"/>
            <w:noWrap/>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限值</w:t>
            </w:r>
            <w:r w:rsidRPr="005B196D">
              <w:rPr>
                <w:color w:val="000000"/>
                <w:kern w:val="0"/>
                <w:sz w:val="20"/>
                <w:szCs w:val="20"/>
              </w:rPr>
              <w:t>/dB(A)</w:t>
            </w:r>
          </w:p>
        </w:tc>
        <w:tc>
          <w:tcPr>
            <w:tcW w:w="22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适用地带范围</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限值</w:t>
            </w:r>
            <w:r w:rsidRPr="005B196D">
              <w:rPr>
                <w:color w:val="000000"/>
                <w:kern w:val="0"/>
                <w:sz w:val="20"/>
                <w:szCs w:val="20"/>
              </w:rPr>
              <w:t>/dB(A)</w:t>
            </w:r>
          </w:p>
        </w:tc>
        <w:tc>
          <w:tcPr>
            <w:tcW w:w="0" w:type="auto"/>
            <w:tcBorders>
              <w:top w:val="nil"/>
              <w:left w:val="nil"/>
              <w:bottom w:val="single" w:sz="4" w:space="0" w:color="auto"/>
              <w:right w:val="single" w:sz="4" w:space="0" w:color="auto"/>
            </w:tcBorders>
            <w:shd w:val="clear" w:color="auto" w:fill="auto"/>
            <w:noWrap/>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房间</w:t>
            </w:r>
          </w:p>
        </w:tc>
        <w:tc>
          <w:tcPr>
            <w:tcW w:w="0" w:type="auto"/>
            <w:tcBorders>
              <w:top w:val="nil"/>
              <w:left w:val="nil"/>
              <w:bottom w:val="single" w:sz="4" w:space="0" w:color="auto"/>
              <w:right w:val="single" w:sz="4" w:space="0" w:color="auto"/>
            </w:tcBorders>
            <w:shd w:val="clear" w:color="auto" w:fill="auto"/>
            <w:noWrap/>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限值等级</w:t>
            </w:r>
          </w:p>
        </w:tc>
        <w:tc>
          <w:tcPr>
            <w:tcW w:w="0" w:type="auto"/>
            <w:tcBorders>
              <w:top w:val="nil"/>
              <w:left w:val="nil"/>
              <w:bottom w:val="single" w:sz="4" w:space="0" w:color="auto"/>
              <w:right w:val="single" w:sz="4" w:space="0" w:color="auto"/>
            </w:tcBorders>
            <w:shd w:val="clear" w:color="auto" w:fill="auto"/>
            <w:noWrap/>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昼间</w:t>
            </w:r>
          </w:p>
        </w:tc>
        <w:tc>
          <w:tcPr>
            <w:tcW w:w="0" w:type="auto"/>
            <w:tcBorders>
              <w:top w:val="nil"/>
              <w:left w:val="nil"/>
              <w:bottom w:val="single" w:sz="4" w:space="0" w:color="auto"/>
              <w:right w:val="single" w:sz="12" w:space="0" w:color="auto"/>
            </w:tcBorders>
            <w:shd w:val="clear" w:color="auto" w:fill="auto"/>
            <w:noWrap/>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夜间</w:t>
            </w:r>
          </w:p>
        </w:tc>
      </w:tr>
      <w:tr w:rsidR="00162179" w:rsidRPr="005B196D" w:rsidTr="0078346D">
        <w:trPr>
          <w:trHeight w:val="300"/>
        </w:trPr>
        <w:tc>
          <w:tcPr>
            <w:tcW w:w="1327" w:type="dxa"/>
            <w:vMerge/>
            <w:tcBorders>
              <w:top w:val="nil"/>
              <w:left w:val="single" w:sz="12" w:space="0" w:color="auto"/>
              <w:bottom w:val="single" w:sz="8" w:space="0" w:color="000000"/>
              <w:right w:val="single" w:sz="4" w:space="0" w:color="auto"/>
            </w:tcBorders>
            <w:vAlign w:val="center"/>
            <w:hideMark/>
          </w:tcPr>
          <w:p w:rsidR="00162179" w:rsidRPr="005B196D" w:rsidRDefault="00162179" w:rsidP="00565E67">
            <w:pPr>
              <w:widowControl/>
              <w:jc w:val="left"/>
              <w:rPr>
                <w:color w:val="000000"/>
                <w:kern w:val="0"/>
                <w:sz w:val="20"/>
                <w:szCs w:val="20"/>
              </w:rPr>
            </w:pPr>
          </w:p>
        </w:tc>
        <w:tc>
          <w:tcPr>
            <w:tcW w:w="2061" w:type="dxa"/>
            <w:vMerge/>
            <w:tcBorders>
              <w:top w:val="nil"/>
              <w:left w:val="single" w:sz="4" w:space="0" w:color="auto"/>
              <w:bottom w:val="single" w:sz="4" w:space="0" w:color="auto"/>
              <w:right w:val="single" w:sz="4" w:space="0" w:color="auto"/>
            </w:tcBorders>
            <w:vAlign w:val="center"/>
            <w:hideMark/>
          </w:tcPr>
          <w:p w:rsidR="00162179" w:rsidRPr="005B196D" w:rsidRDefault="00162179" w:rsidP="00565E67">
            <w:pPr>
              <w:widowControl/>
              <w:jc w:val="left"/>
              <w:rPr>
                <w:color w:val="000000"/>
                <w:kern w:val="0"/>
                <w:sz w:val="20"/>
                <w:szCs w:val="20"/>
              </w:rPr>
            </w:pPr>
          </w:p>
        </w:tc>
        <w:tc>
          <w:tcPr>
            <w:tcW w:w="673" w:type="dxa"/>
            <w:tcBorders>
              <w:top w:val="nil"/>
              <w:left w:val="nil"/>
              <w:bottom w:val="single" w:sz="4" w:space="0" w:color="auto"/>
              <w:right w:val="single" w:sz="4" w:space="0" w:color="auto"/>
            </w:tcBorders>
            <w:shd w:val="clear" w:color="auto" w:fill="auto"/>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昼间</w:t>
            </w:r>
          </w:p>
        </w:tc>
        <w:tc>
          <w:tcPr>
            <w:tcW w:w="830" w:type="dxa"/>
            <w:tcBorders>
              <w:top w:val="nil"/>
              <w:left w:val="nil"/>
              <w:bottom w:val="single" w:sz="4" w:space="0" w:color="auto"/>
              <w:right w:val="single" w:sz="4" w:space="0" w:color="auto"/>
            </w:tcBorders>
            <w:shd w:val="clear" w:color="auto" w:fill="auto"/>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夜间</w:t>
            </w:r>
          </w:p>
        </w:tc>
        <w:tc>
          <w:tcPr>
            <w:tcW w:w="2259" w:type="dxa"/>
            <w:vMerge/>
            <w:tcBorders>
              <w:top w:val="nil"/>
              <w:left w:val="single" w:sz="4" w:space="0" w:color="auto"/>
              <w:bottom w:val="single" w:sz="4" w:space="0" w:color="auto"/>
              <w:right w:val="single" w:sz="4" w:space="0" w:color="auto"/>
            </w:tcBorders>
            <w:vAlign w:val="center"/>
            <w:hideMark/>
          </w:tcPr>
          <w:p w:rsidR="00162179" w:rsidRPr="005B196D" w:rsidRDefault="00162179" w:rsidP="00565E67">
            <w:pPr>
              <w:widowControl/>
              <w:jc w:val="left"/>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昼间</w:t>
            </w:r>
          </w:p>
        </w:tc>
        <w:tc>
          <w:tcPr>
            <w:tcW w:w="0" w:type="auto"/>
            <w:tcBorders>
              <w:top w:val="nil"/>
              <w:left w:val="nil"/>
              <w:bottom w:val="single" w:sz="4" w:space="0" w:color="auto"/>
              <w:right w:val="single" w:sz="4" w:space="0" w:color="auto"/>
            </w:tcBorders>
            <w:shd w:val="clear" w:color="auto" w:fill="auto"/>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夜间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卧室</w:t>
            </w:r>
          </w:p>
        </w:tc>
        <w:tc>
          <w:tcPr>
            <w:tcW w:w="0" w:type="auto"/>
            <w:tcBorders>
              <w:top w:val="nil"/>
              <w:left w:val="nil"/>
              <w:bottom w:val="single" w:sz="4" w:space="0" w:color="auto"/>
              <w:right w:val="single" w:sz="4" w:space="0" w:color="auto"/>
            </w:tcBorders>
            <w:shd w:val="clear" w:color="auto" w:fill="auto"/>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一级</w:t>
            </w:r>
          </w:p>
        </w:tc>
        <w:tc>
          <w:tcPr>
            <w:tcW w:w="0" w:type="auto"/>
            <w:tcBorders>
              <w:top w:val="nil"/>
              <w:left w:val="nil"/>
              <w:bottom w:val="single" w:sz="4" w:space="0" w:color="auto"/>
              <w:right w:val="single" w:sz="4" w:space="0" w:color="auto"/>
            </w:tcBorders>
            <w:shd w:val="clear" w:color="auto" w:fill="auto"/>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73</w:t>
            </w:r>
          </w:p>
        </w:tc>
        <w:tc>
          <w:tcPr>
            <w:tcW w:w="0" w:type="auto"/>
            <w:tcBorders>
              <w:top w:val="nil"/>
              <w:left w:val="nil"/>
              <w:bottom w:val="single" w:sz="4" w:space="0" w:color="auto"/>
              <w:right w:val="single" w:sz="12" w:space="0" w:color="auto"/>
            </w:tcBorders>
            <w:shd w:val="clear" w:color="auto" w:fill="auto"/>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70</w:t>
            </w:r>
          </w:p>
        </w:tc>
      </w:tr>
      <w:tr w:rsidR="00162179" w:rsidRPr="005B196D" w:rsidTr="0078346D">
        <w:trPr>
          <w:trHeight w:val="300"/>
        </w:trPr>
        <w:tc>
          <w:tcPr>
            <w:tcW w:w="1327" w:type="dxa"/>
            <w:vMerge/>
            <w:tcBorders>
              <w:top w:val="nil"/>
              <w:left w:val="single" w:sz="12" w:space="0" w:color="auto"/>
              <w:bottom w:val="single" w:sz="8" w:space="0" w:color="000000"/>
              <w:right w:val="single" w:sz="4" w:space="0" w:color="auto"/>
            </w:tcBorders>
            <w:vAlign w:val="center"/>
            <w:hideMark/>
          </w:tcPr>
          <w:p w:rsidR="00162179" w:rsidRPr="005B196D" w:rsidRDefault="00162179" w:rsidP="00565E67">
            <w:pPr>
              <w:widowControl/>
              <w:jc w:val="left"/>
              <w:rPr>
                <w:color w:val="000000"/>
                <w:kern w:val="0"/>
                <w:sz w:val="20"/>
                <w:szCs w:val="20"/>
              </w:rPr>
            </w:pPr>
          </w:p>
        </w:tc>
        <w:tc>
          <w:tcPr>
            <w:tcW w:w="2061" w:type="dxa"/>
            <w:tcBorders>
              <w:top w:val="nil"/>
              <w:left w:val="nil"/>
              <w:bottom w:val="single" w:sz="4" w:space="0" w:color="auto"/>
              <w:right w:val="single" w:sz="4" w:space="0" w:color="auto"/>
            </w:tcBorders>
            <w:shd w:val="clear" w:color="auto" w:fill="auto"/>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特殊住宅区</w:t>
            </w:r>
          </w:p>
        </w:tc>
        <w:tc>
          <w:tcPr>
            <w:tcW w:w="673" w:type="dxa"/>
            <w:tcBorders>
              <w:top w:val="nil"/>
              <w:left w:val="nil"/>
              <w:bottom w:val="single" w:sz="4" w:space="0" w:color="auto"/>
              <w:right w:val="single" w:sz="4" w:space="0" w:color="auto"/>
            </w:tcBorders>
            <w:shd w:val="clear" w:color="auto" w:fill="auto"/>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65</w:t>
            </w:r>
          </w:p>
        </w:tc>
        <w:tc>
          <w:tcPr>
            <w:tcW w:w="830" w:type="dxa"/>
            <w:tcBorders>
              <w:top w:val="nil"/>
              <w:left w:val="nil"/>
              <w:bottom w:val="single" w:sz="4" w:space="0" w:color="auto"/>
              <w:right w:val="single" w:sz="4" w:space="0" w:color="auto"/>
            </w:tcBorders>
            <w:shd w:val="clear" w:color="auto" w:fill="auto"/>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65</w:t>
            </w:r>
          </w:p>
        </w:tc>
        <w:tc>
          <w:tcPr>
            <w:tcW w:w="2259" w:type="dxa"/>
            <w:tcBorders>
              <w:top w:val="nil"/>
              <w:left w:val="nil"/>
              <w:bottom w:val="single" w:sz="4" w:space="0" w:color="auto"/>
              <w:right w:val="single" w:sz="4" w:space="0" w:color="auto"/>
            </w:tcBorders>
            <w:shd w:val="clear" w:color="auto" w:fill="auto"/>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特殊住宅区</w:t>
            </w:r>
          </w:p>
        </w:tc>
        <w:tc>
          <w:tcPr>
            <w:tcW w:w="0" w:type="auto"/>
            <w:tcBorders>
              <w:top w:val="nil"/>
              <w:left w:val="nil"/>
              <w:bottom w:val="single" w:sz="4" w:space="0" w:color="auto"/>
              <w:right w:val="single" w:sz="4" w:space="0" w:color="auto"/>
            </w:tcBorders>
            <w:shd w:val="clear" w:color="auto" w:fill="auto"/>
            <w:noWrap/>
            <w:vAlign w:val="center"/>
            <w:hideMark/>
          </w:tcPr>
          <w:p w:rsidR="00162179" w:rsidRPr="005B196D" w:rsidRDefault="00162179" w:rsidP="0095046D">
            <w:pPr>
              <w:widowControl/>
              <w:jc w:val="center"/>
              <w:rPr>
                <w:color w:val="000000"/>
                <w:kern w:val="0"/>
                <w:sz w:val="20"/>
                <w:szCs w:val="20"/>
              </w:rPr>
            </w:pPr>
            <w:r w:rsidRPr="005B196D">
              <w:rPr>
                <w:color w:val="000000"/>
                <w:kern w:val="0"/>
                <w:sz w:val="20"/>
                <w:szCs w:val="20"/>
              </w:rPr>
              <w:t>65</w:t>
            </w:r>
          </w:p>
        </w:tc>
        <w:tc>
          <w:tcPr>
            <w:tcW w:w="0" w:type="auto"/>
            <w:tcBorders>
              <w:top w:val="nil"/>
              <w:left w:val="nil"/>
              <w:bottom w:val="single" w:sz="4" w:space="0" w:color="auto"/>
              <w:right w:val="single" w:sz="4" w:space="0" w:color="auto"/>
            </w:tcBorders>
            <w:shd w:val="clear" w:color="auto" w:fill="auto"/>
            <w:noWrap/>
            <w:vAlign w:val="center"/>
            <w:hideMark/>
          </w:tcPr>
          <w:p w:rsidR="00162179" w:rsidRPr="005B196D" w:rsidRDefault="00162179" w:rsidP="00565E67">
            <w:pPr>
              <w:widowControl/>
              <w:jc w:val="center"/>
              <w:rPr>
                <w:b/>
                <w:bCs/>
                <w:color w:val="000000"/>
                <w:kern w:val="0"/>
                <w:sz w:val="20"/>
                <w:szCs w:val="20"/>
              </w:rPr>
            </w:pPr>
            <w:r w:rsidRPr="005B196D">
              <w:rPr>
                <w:b/>
                <w:bCs/>
                <w:color w:val="000000"/>
                <w:kern w:val="0"/>
                <w:sz w:val="20"/>
                <w:szCs w:val="20"/>
              </w:rPr>
              <w:t>62</w:t>
            </w:r>
          </w:p>
        </w:tc>
        <w:tc>
          <w:tcPr>
            <w:tcW w:w="0" w:type="auto"/>
            <w:vMerge/>
            <w:tcBorders>
              <w:top w:val="nil"/>
              <w:left w:val="single" w:sz="4" w:space="0" w:color="auto"/>
              <w:bottom w:val="single" w:sz="4" w:space="0" w:color="auto"/>
              <w:right w:val="single" w:sz="4" w:space="0" w:color="auto"/>
            </w:tcBorders>
            <w:vAlign w:val="center"/>
            <w:hideMark/>
          </w:tcPr>
          <w:p w:rsidR="00162179" w:rsidRPr="005B196D" w:rsidRDefault="00162179" w:rsidP="00565E67">
            <w:pPr>
              <w:widowControl/>
              <w:jc w:val="left"/>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二级</w:t>
            </w:r>
          </w:p>
        </w:tc>
        <w:tc>
          <w:tcPr>
            <w:tcW w:w="0" w:type="auto"/>
            <w:tcBorders>
              <w:top w:val="nil"/>
              <w:left w:val="nil"/>
              <w:bottom w:val="single" w:sz="4" w:space="0" w:color="auto"/>
              <w:right w:val="single" w:sz="4" w:space="0" w:color="auto"/>
            </w:tcBorders>
            <w:shd w:val="clear" w:color="auto" w:fill="auto"/>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78</w:t>
            </w:r>
          </w:p>
        </w:tc>
        <w:tc>
          <w:tcPr>
            <w:tcW w:w="0" w:type="auto"/>
            <w:tcBorders>
              <w:top w:val="nil"/>
              <w:left w:val="nil"/>
              <w:bottom w:val="single" w:sz="4" w:space="0" w:color="auto"/>
              <w:right w:val="single" w:sz="12" w:space="0" w:color="auto"/>
            </w:tcBorders>
            <w:shd w:val="clear" w:color="auto" w:fill="auto"/>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75</w:t>
            </w:r>
          </w:p>
        </w:tc>
      </w:tr>
      <w:tr w:rsidR="00162179" w:rsidRPr="005B196D" w:rsidTr="0078346D">
        <w:trPr>
          <w:trHeight w:val="279"/>
        </w:trPr>
        <w:tc>
          <w:tcPr>
            <w:tcW w:w="1327" w:type="dxa"/>
            <w:vMerge/>
            <w:tcBorders>
              <w:top w:val="nil"/>
              <w:left w:val="single" w:sz="12" w:space="0" w:color="auto"/>
              <w:bottom w:val="single" w:sz="8" w:space="0" w:color="000000"/>
              <w:right w:val="single" w:sz="4" w:space="0" w:color="auto"/>
            </w:tcBorders>
            <w:vAlign w:val="center"/>
            <w:hideMark/>
          </w:tcPr>
          <w:p w:rsidR="00162179" w:rsidRPr="005B196D" w:rsidRDefault="00162179" w:rsidP="00565E67">
            <w:pPr>
              <w:widowControl/>
              <w:jc w:val="left"/>
              <w:rPr>
                <w:color w:val="000000"/>
                <w:kern w:val="0"/>
                <w:sz w:val="20"/>
                <w:szCs w:val="20"/>
              </w:rPr>
            </w:pPr>
          </w:p>
        </w:tc>
        <w:tc>
          <w:tcPr>
            <w:tcW w:w="2061" w:type="dxa"/>
            <w:tcBorders>
              <w:top w:val="nil"/>
              <w:left w:val="nil"/>
              <w:bottom w:val="single" w:sz="4" w:space="0" w:color="auto"/>
              <w:right w:val="single" w:sz="4" w:space="0" w:color="auto"/>
            </w:tcBorders>
            <w:shd w:val="clear" w:color="auto" w:fill="auto"/>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居民、文教区</w:t>
            </w:r>
          </w:p>
        </w:tc>
        <w:tc>
          <w:tcPr>
            <w:tcW w:w="673" w:type="dxa"/>
            <w:tcBorders>
              <w:top w:val="nil"/>
              <w:left w:val="nil"/>
              <w:bottom w:val="single" w:sz="4" w:space="0" w:color="auto"/>
              <w:right w:val="single" w:sz="4" w:space="0" w:color="auto"/>
            </w:tcBorders>
            <w:shd w:val="clear" w:color="auto" w:fill="auto"/>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70</w:t>
            </w:r>
          </w:p>
        </w:tc>
        <w:tc>
          <w:tcPr>
            <w:tcW w:w="830" w:type="dxa"/>
            <w:tcBorders>
              <w:top w:val="nil"/>
              <w:left w:val="nil"/>
              <w:bottom w:val="single" w:sz="4" w:space="0" w:color="auto"/>
              <w:right w:val="single" w:sz="4" w:space="0" w:color="auto"/>
            </w:tcBorders>
            <w:shd w:val="clear" w:color="auto" w:fill="auto"/>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67</w:t>
            </w:r>
          </w:p>
        </w:tc>
        <w:tc>
          <w:tcPr>
            <w:tcW w:w="2259" w:type="dxa"/>
            <w:tcBorders>
              <w:top w:val="nil"/>
              <w:left w:val="nil"/>
              <w:bottom w:val="single" w:sz="4" w:space="0" w:color="auto"/>
              <w:right w:val="single" w:sz="4" w:space="0" w:color="auto"/>
            </w:tcBorders>
            <w:shd w:val="clear" w:color="auto" w:fill="auto"/>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居民、文教区</w:t>
            </w:r>
          </w:p>
        </w:tc>
        <w:tc>
          <w:tcPr>
            <w:tcW w:w="0" w:type="auto"/>
            <w:tcBorders>
              <w:top w:val="nil"/>
              <w:left w:val="nil"/>
              <w:bottom w:val="single" w:sz="4" w:space="0" w:color="auto"/>
              <w:right w:val="single" w:sz="4" w:space="0" w:color="auto"/>
            </w:tcBorders>
            <w:shd w:val="clear" w:color="auto" w:fill="auto"/>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65</w:t>
            </w:r>
          </w:p>
        </w:tc>
        <w:tc>
          <w:tcPr>
            <w:tcW w:w="0" w:type="auto"/>
            <w:tcBorders>
              <w:top w:val="nil"/>
              <w:left w:val="nil"/>
              <w:bottom w:val="single" w:sz="4" w:space="0" w:color="auto"/>
              <w:right w:val="single" w:sz="4" w:space="0" w:color="auto"/>
            </w:tcBorders>
            <w:shd w:val="clear" w:color="auto" w:fill="auto"/>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62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起居室</w:t>
            </w:r>
          </w:p>
        </w:tc>
        <w:tc>
          <w:tcPr>
            <w:tcW w:w="0" w:type="auto"/>
            <w:tcBorders>
              <w:top w:val="nil"/>
              <w:left w:val="nil"/>
              <w:bottom w:val="single" w:sz="4" w:space="0" w:color="auto"/>
              <w:right w:val="single" w:sz="4" w:space="0" w:color="auto"/>
            </w:tcBorders>
            <w:shd w:val="clear" w:color="auto" w:fill="auto"/>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一级</w:t>
            </w:r>
          </w:p>
        </w:tc>
        <w:tc>
          <w:tcPr>
            <w:tcW w:w="0" w:type="auto"/>
            <w:gridSpan w:val="2"/>
            <w:tcBorders>
              <w:top w:val="single" w:sz="4" w:space="0" w:color="auto"/>
              <w:left w:val="nil"/>
              <w:bottom w:val="single" w:sz="4" w:space="0" w:color="auto"/>
              <w:right w:val="single" w:sz="12" w:space="0" w:color="auto"/>
            </w:tcBorders>
            <w:shd w:val="clear" w:color="auto" w:fill="auto"/>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73</w:t>
            </w:r>
          </w:p>
        </w:tc>
      </w:tr>
      <w:tr w:rsidR="00162179" w:rsidRPr="005B196D" w:rsidTr="0078346D">
        <w:trPr>
          <w:trHeight w:val="278"/>
        </w:trPr>
        <w:tc>
          <w:tcPr>
            <w:tcW w:w="1327" w:type="dxa"/>
            <w:vMerge/>
            <w:tcBorders>
              <w:top w:val="nil"/>
              <w:left w:val="single" w:sz="12" w:space="0" w:color="auto"/>
              <w:bottom w:val="single" w:sz="8" w:space="0" w:color="000000"/>
              <w:right w:val="single" w:sz="4" w:space="0" w:color="auto"/>
            </w:tcBorders>
            <w:vAlign w:val="center"/>
            <w:hideMark/>
          </w:tcPr>
          <w:p w:rsidR="00162179" w:rsidRPr="005B196D" w:rsidRDefault="00162179" w:rsidP="00565E67">
            <w:pPr>
              <w:widowControl/>
              <w:jc w:val="left"/>
              <w:rPr>
                <w:color w:val="000000"/>
                <w:kern w:val="0"/>
                <w:sz w:val="20"/>
                <w:szCs w:val="20"/>
              </w:rPr>
            </w:pPr>
          </w:p>
        </w:tc>
        <w:tc>
          <w:tcPr>
            <w:tcW w:w="2061" w:type="dxa"/>
            <w:tcBorders>
              <w:top w:val="nil"/>
              <w:left w:val="nil"/>
              <w:bottom w:val="single" w:sz="4" w:space="0" w:color="auto"/>
              <w:right w:val="single" w:sz="4" w:space="0" w:color="auto"/>
            </w:tcBorders>
            <w:shd w:val="clear" w:color="auto" w:fill="auto"/>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混合区、商业中心区</w:t>
            </w:r>
          </w:p>
        </w:tc>
        <w:tc>
          <w:tcPr>
            <w:tcW w:w="673" w:type="dxa"/>
            <w:tcBorders>
              <w:top w:val="nil"/>
              <w:left w:val="nil"/>
              <w:bottom w:val="single" w:sz="4" w:space="0" w:color="auto"/>
              <w:right w:val="single" w:sz="4" w:space="0" w:color="auto"/>
            </w:tcBorders>
            <w:shd w:val="clear" w:color="auto" w:fill="auto"/>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75</w:t>
            </w:r>
          </w:p>
        </w:tc>
        <w:tc>
          <w:tcPr>
            <w:tcW w:w="830" w:type="dxa"/>
            <w:tcBorders>
              <w:top w:val="nil"/>
              <w:left w:val="nil"/>
              <w:bottom w:val="single" w:sz="4" w:space="0" w:color="auto"/>
              <w:right w:val="single" w:sz="4" w:space="0" w:color="auto"/>
            </w:tcBorders>
            <w:shd w:val="clear" w:color="auto" w:fill="auto"/>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72</w:t>
            </w:r>
          </w:p>
        </w:tc>
        <w:tc>
          <w:tcPr>
            <w:tcW w:w="2259" w:type="dxa"/>
            <w:tcBorders>
              <w:top w:val="nil"/>
              <w:left w:val="nil"/>
              <w:bottom w:val="single" w:sz="4" w:space="0" w:color="auto"/>
              <w:right w:val="single" w:sz="4" w:space="0" w:color="auto"/>
            </w:tcBorders>
            <w:shd w:val="clear" w:color="auto" w:fill="auto"/>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混合区、商业中心区</w:t>
            </w:r>
          </w:p>
        </w:tc>
        <w:tc>
          <w:tcPr>
            <w:tcW w:w="0" w:type="auto"/>
            <w:tcBorders>
              <w:top w:val="nil"/>
              <w:left w:val="nil"/>
              <w:bottom w:val="single" w:sz="4" w:space="0" w:color="auto"/>
              <w:right w:val="single" w:sz="4" w:space="0" w:color="auto"/>
            </w:tcBorders>
            <w:shd w:val="clear" w:color="auto" w:fill="auto"/>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70</w:t>
            </w:r>
          </w:p>
        </w:tc>
        <w:tc>
          <w:tcPr>
            <w:tcW w:w="0" w:type="auto"/>
            <w:tcBorders>
              <w:top w:val="nil"/>
              <w:left w:val="nil"/>
              <w:bottom w:val="single" w:sz="4" w:space="0" w:color="auto"/>
              <w:right w:val="single" w:sz="4" w:space="0" w:color="auto"/>
            </w:tcBorders>
            <w:shd w:val="clear" w:color="auto" w:fill="auto"/>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67</w:t>
            </w:r>
          </w:p>
        </w:tc>
        <w:tc>
          <w:tcPr>
            <w:tcW w:w="0" w:type="auto"/>
            <w:vMerge/>
            <w:tcBorders>
              <w:top w:val="nil"/>
              <w:left w:val="single" w:sz="4" w:space="0" w:color="auto"/>
              <w:bottom w:val="single" w:sz="4" w:space="0" w:color="auto"/>
              <w:right w:val="single" w:sz="4" w:space="0" w:color="auto"/>
            </w:tcBorders>
            <w:vAlign w:val="center"/>
            <w:hideMark/>
          </w:tcPr>
          <w:p w:rsidR="00162179" w:rsidRPr="005B196D" w:rsidRDefault="00162179" w:rsidP="00565E67">
            <w:pPr>
              <w:widowControl/>
              <w:jc w:val="left"/>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二级</w:t>
            </w:r>
          </w:p>
        </w:tc>
        <w:tc>
          <w:tcPr>
            <w:tcW w:w="0" w:type="auto"/>
            <w:gridSpan w:val="2"/>
            <w:tcBorders>
              <w:top w:val="single" w:sz="4" w:space="0" w:color="auto"/>
              <w:left w:val="nil"/>
              <w:bottom w:val="single" w:sz="4" w:space="0" w:color="auto"/>
              <w:right w:val="single" w:sz="12" w:space="0" w:color="auto"/>
            </w:tcBorders>
            <w:shd w:val="clear" w:color="auto" w:fill="auto"/>
            <w:vAlign w:val="center"/>
            <w:hideMark/>
          </w:tcPr>
          <w:p w:rsidR="00162179" w:rsidRPr="005B196D" w:rsidRDefault="00162179" w:rsidP="00565E67">
            <w:pPr>
              <w:widowControl/>
              <w:jc w:val="center"/>
              <w:rPr>
                <w:color w:val="000000"/>
                <w:kern w:val="0"/>
                <w:sz w:val="20"/>
                <w:szCs w:val="20"/>
              </w:rPr>
            </w:pPr>
            <w:r w:rsidRPr="005B196D">
              <w:rPr>
                <w:color w:val="000000"/>
                <w:kern w:val="0"/>
                <w:sz w:val="20"/>
                <w:szCs w:val="20"/>
              </w:rPr>
              <w:t>78</w:t>
            </w:r>
          </w:p>
        </w:tc>
      </w:tr>
      <w:tr w:rsidR="0078346D" w:rsidRPr="005B196D" w:rsidTr="0078346D">
        <w:trPr>
          <w:trHeight w:val="270"/>
        </w:trPr>
        <w:tc>
          <w:tcPr>
            <w:tcW w:w="1327" w:type="dxa"/>
            <w:vMerge/>
            <w:tcBorders>
              <w:top w:val="nil"/>
              <w:left w:val="single" w:sz="12" w:space="0" w:color="auto"/>
              <w:bottom w:val="single" w:sz="8" w:space="0" w:color="000000"/>
              <w:right w:val="single" w:sz="4" w:space="0" w:color="auto"/>
            </w:tcBorders>
            <w:vAlign w:val="center"/>
            <w:hideMark/>
          </w:tcPr>
          <w:p w:rsidR="0078346D" w:rsidRPr="005B196D" w:rsidRDefault="0078346D" w:rsidP="00565E67">
            <w:pPr>
              <w:widowControl/>
              <w:jc w:val="left"/>
              <w:rPr>
                <w:color w:val="000000"/>
                <w:kern w:val="0"/>
                <w:sz w:val="20"/>
                <w:szCs w:val="20"/>
              </w:rPr>
            </w:pPr>
          </w:p>
        </w:tc>
        <w:tc>
          <w:tcPr>
            <w:tcW w:w="2061" w:type="dxa"/>
            <w:tcBorders>
              <w:top w:val="nil"/>
              <w:left w:val="nil"/>
              <w:bottom w:val="single" w:sz="4" w:space="0" w:color="auto"/>
              <w:right w:val="single" w:sz="4" w:space="0" w:color="auto"/>
            </w:tcBorders>
            <w:shd w:val="clear" w:color="auto" w:fill="auto"/>
            <w:vAlign w:val="center"/>
            <w:hideMark/>
          </w:tcPr>
          <w:p w:rsidR="0078346D" w:rsidRPr="005B196D" w:rsidRDefault="0078346D" w:rsidP="00565E67">
            <w:pPr>
              <w:widowControl/>
              <w:jc w:val="center"/>
              <w:rPr>
                <w:color w:val="000000"/>
                <w:kern w:val="0"/>
                <w:sz w:val="20"/>
                <w:szCs w:val="20"/>
              </w:rPr>
            </w:pPr>
            <w:r w:rsidRPr="005B196D">
              <w:rPr>
                <w:color w:val="000000"/>
                <w:kern w:val="0"/>
                <w:sz w:val="20"/>
                <w:szCs w:val="20"/>
              </w:rPr>
              <w:t>工业集中区</w:t>
            </w:r>
          </w:p>
        </w:tc>
        <w:tc>
          <w:tcPr>
            <w:tcW w:w="673" w:type="dxa"/>
            <w:tcBorders>
              <w:top w:val="nil"/>
              <w:left w:val="nil"/>
              <w:bottom w:val="single" w:sz="4" w:space="0" w:color="auto"/>
              <w:right w:val="single" w:sz="4" w:space="0" w:color="auto"/>
            </w:tcBorders>
            <w:shd w:val="clear" w:color="auto" w:fill="auto"/>
            <w:vAlign w:val="center"/>
            <w:hideMark/>
          </w:tcPr>
          <w:p w:rsidR="0078346D" w:rsidRPr="005B196D" w:rsidRDefault="0078346D" w:rsidP="00565E67">
            <w:pPr>
              <w:widowControl/>
              <w:jc w:val="center"/>
              <w:rPr>
                <w:color w:val="000000"/>
                <w:kern w:val="0"/>
                <w:sz w:val="20"/>
                <w:szCs w:val="20"/>
              </w:rPr>
            </w:pPr>
            <w:r w:rsidRPr="005B196D">
              <w:rPr>
                <w:color w:val="000000"/>
                <w:kern w:val="0"/>
                <w:sz w:val="20"/>
                <w:szCs w:val="20"/>
              </w:rPr>
              <w:t>75</w:t>
            </w:r>
          </w:p>
        </w:tc>
        <w:tc>
          <w:tcPr>
            <w:tcW w:w="830" w:type="dxa"/>
            <w:tcBorders>
              <w:top w:val="nil"/>
              <w:left w:val="nil"/>
              <w:bottom w:val="single" w:sz="4" w:space="0" w:color="auto"/>
              <w:right w:val="single" w:sz="4" w:space="0" w:color="auto"/>
            </w:tcBorders>
            <w:shd w:val="clear" w:color="auto" w:fill="auto"/>
            <w:vAlign w:val="center"/>
            <w:hideMark/>
          </w:tcPr>
          <w:p w:rsidR="0078346D" w:rsidRPr="005B196D" w:rsidRDefault="0078346D" w:rsidP="00565E67">
            <w:pPr>
              <w:widowControl/>
              <w:jc w:val="center"/>
              <w:rPr>
                <w:color w:val="000000"/>
                <w:kern w:val="0"/>
                <w:sz w:val="20"/>
                <w:szCs w:val="20"/>
              </w:rPr>
            </w:pPr>
            <w:r w:rsidRPr="005B196D">
              <w:rPr>
                <w:color w:val="000000"/>
                <w:kern w:val="0"/>
                <w:sz w:val="20"/>
                <w:szCs w:val="20"/>
              </w:rPr>
              <w:t>72</w:t>
            </w:r>
          </w:p>
        </w:tc>
        <w:tc>
          <w:tcPr>
            <w:tcW w:w="2259" w:type="dxa"/>
            <w:tcBorders>
              <w:top w:val="nil"/>
              <w:left w:val="nil"/>
              <w:bottom w:val="single" w:sz="4" w:space="0" w:color="auto"/>
              <w:right w:val="single" w:sz="4" w:space="0" w:color="auto"/>
            </w:tcBorders>
            <w:shd w:val="clear" w:color="auto" w:fill="auto"/>
            <w:vAlign w:val="center"/>
            <w:hideMark/>
          </w:tcPr>
          <w:p w:rsidR="0078346D" w:rsidRPr="005B196D" w:rsidRDefault="0078346D" w:rsidP="00565E67">
            <w:pPr>
              <w:widowControl/>
              <w:jc w:val="center"/>
              <w:rPr>
                <w:color w:val="000000"/>
                <w:kern w:val="0"/>
                <w:sz w:val="20"/>
                <w:szCs w:val="20"/>
              </w:rPr>
            </w:pPr>
            <w:r w:rsidRPr="005B196D">
              <w:rPr>
                <w:color w:val="000000"/>
                <w:kern w:val="0"/>
                <w:sz w:val="20"/>
                <w:szCs w:val="20"/>
              </w:rPr>
              <w:t>工业集中区</w:t>
            </w:r>
          </w:p>
        </w:tc>
        <w:tc>
          <w:tcPr>
            <w:tcW w:w="0" w:type="auto"/>
            <w:tcBorders>
              <w:top w:val="nil"/>
              <w:left w:val="nil"/>
              <w:bottom w:val="single" w:sz="4" w:space="0" w:color="auto"/>
              <w:right w:val="single" w:sz="4" w:space="0" w:color="auto"/>
            </w:tcBorders>
            <w:shd w:val="clear" w:color="auto" w:fill="auto"/>
            <w:vAlign w:val="center"/>
            <w:hideMark/>
          </w:tcPr>
          <w:p w:rsidR="0078346D" w:rsidRPr="005B196D" w:rsidRDefault="0078346D" w:rsidP="00565E67">
            <w:pPr>
              <w:widowControl/>
              <w:jc w:val="center"/>
              <w:rPr>
                <w:color w:val="000000"/>
                <w:kern w:val="0"/>
                <w:sz w:val="20"/>
                <w:szCs w:val="20"/>
              </w:rPr>
            </w:pPr>
            <w:r w:rsidRPr="005B196D">
              <w:rPr>
                <w:color w:val="000000"/>
                <w:kern w:val="0"/>
                <w:sz w:val="20"/>
                <w:szCs w:val="20"/>
              </w:rPr>
              <w:t>75</w:t>
            </w:r>
          </w:p>
        </w:tc>
        <w:tc>
          <w:tcPr>
            <w:tcW w:w="0" w:type="auto"/>
            <w:tcBorders>
              <w:top w:val="nil"/>
              <w:left w:val="nil"/>
              <w:bottom w:val="single" w:sz="4" w:space="0" w:color="auto"/>
              <w:right w:val="single" w:sz="4" w:space="0" w:color="auto"/>
            </w:tcBorders>
            <w:shd w:val="clear" w:color="auto" w:fill="auto"/>
            <w:vAlign w:val="center"/>
            <w:hideMark/>
          </w:tcPr>
          <w:p w:rsidR="0078346D" w:rsidRPr="005B196D" w:rsidRDefault="0078346D" w:rsidP="00565E67">
            <w:pPr>
              <w:widowControl/>
              <w:jc w:val="center"/>
              <w:rPr>
                <w:color w:val="000000"/>
                <w:kern w:val="0"/>
                <w:sz w:val="20"/>
                <w:szCs w:val="20"/>
              </w:rPr>
            </w:pPr>
            <w:r w:rsidRPr="005B196D">
              <w:rPr>
                <w:color w:val="000000"/>
                <w:kern w:val="0"/>
                <w:sz w:val="20"/>
                <w:szCs w:val="20"/>
              </w:rPr>
              <w:t>72</w:t>
            </w:r>
          </w:p>
        </w:tc>
        <w:tc>
          <w:tcPr>
            <w:tcW w:w="5546" w:type="dxa"/>
            <w:gridSpan w:val="4"/>
            <w:tcBorders>
              <w:top w:val="nil"/>
              <w:left w:val="single" w:sz="4" w:space="0" w:color="auto"/>
              <w:right w:val="single" w:sz="12" w:space="0" w:color="auto"/>
            </w:tcBorders>
            <w:shd w:val="clear" w:color="auto" w:fill="auto"/>
            <w:vAlign w:val="center"/>
            <w:hideMark/>
          </w:tcPr>
          <w:p w:rsidR="0078346D" w:rsidRPr="005B196D" w:rsidRDefault="0078346D" w:rsidP="0078346D">
            <w:pPr>
              <w:widowControl/>
              <w:jc w:val="center"/>
              <w:rPr>
                <w:color w:val="000000"/>
                <w:kern w:val="0"/>
                <w:sz w:val="20"/>
                <w:szCs w:val="20"/>
              </w:rPr>
            </w:pPr>
            <w:r w:rsidRPr="005B196D">
              <w:rPr>
                <w:color w:val="000000"/>
                <w:kern w:val="0"/>
                <w:sz w:val="20"/>
                <w:szCs w:val="20"/>
              </w:rPr>
              <w:t>卧室：</w:t>
            </w:r>
            <w:r w:rsidRPr="005B196D">
              <w:rPr>
                <w:color w:val="000000"/>
                <w:kern w:val="0"/>
                <w:sz w:val="20"/>
                <w:szCs w:val="20"/>
              </w:rPr>
              <w:t>4Hz-8Hz</w:t>
            </w:r>
            <w:r w:rsidRPr="005B196D">
              <w:rPr>
                <w:color w:val="000000"/>
                <w:kern w:val="0"/>
                <w:sz w:val="20"/>
                <w:szCs w:val="20"/>
              </w:rPr>
              <w:t>范围内</w:t>
            </w:r>
            <w:r w:rsidRPr="005B196D">
              <w:rPr>
                <w:color w:val="000000"/>
                <w:kern w:val="0"/>
                <w:sz w:val="20"/>
                <w:szCs w:val="20"/>
              </w:rPr>
              <w:t>1/3</w:t>
            </w:r>
            <w:r w:rsidRPr="005B196D">
              <w:rPr>
                <w:color w:val="000000"/>
                <w:kern w:val="0"/>
                <w:sz w:val="20"/>
                <w:szCs w:val="20"/>
              </w:rPr>
              <w:t>倍频程振动限值按照</w:t>
            </w:r>
            <w:r w:rsidRPr="005B196D">
              <w:rPr>
                <w:color w:val="000000"/>
                <w:kern w:val="0"/>
                <w:sz w:val="20"/>
                <w:szCs w:val="20"/>
              </w:rPr>
              <w:t>W</w:t>
            </w:r>
            <w:r w:rsidRPr="005B196D">
              <w:rPr>
                <w:color w:val="000000"/>
                <w:kern w:val="0"/>
                <w:sz w:val="20"/>
                <w:szCs w:val="20"/>
              </w:rPr>
              <w:t>计权曲线，其他频率范围按照</w:t>
            </w:r>
            <w:r w:rsidRPr="005B196D">
              <w:rPr>
                <w:i/>
                <w:color w:val="000000"/>
                <w:kern w:val="0"/>
                <w:sz w:val="20"/>
                <w:szCs w:val="20"/>
              </w:rPr>
              <w:t>Wk</w:t>
            </w:r>
            <w:r w:rsidRPr="005B196D">
              <w:rPr>
                <w:color w:val="000000"/>
                <w:kern w:val="0"/>
                <w:sz w:val="20"/>
                <w:szCs w:val="20"/>
              </w:rPr>
              <w:t>计权曲线修正后四舍五入后，按照昼间</w:t>
            </w:r>
            <w:r w:rsidRPr="005B196D">
              <w:rPr>
                <w:color w:val="000000"/>
                <w:kern w:val="0"/>
                <w:sz w:val="20"/>
                <w:szCs w:val="20"/>
              </w:rPr>
              <w:t>70dB</w:t>
            </w:r>
            <w:r w:rsidRPr="005B196D">
              <w:rPr>
                <w:color w:val="000000"/>
                <w:kern w:val="0"/>
                <w:sz w:val="20"/>
                <w:szCs w:val="20"/>
              </w:rPr>
              <w:t>、夜间</w:t>
            </w:r>
            <w:r w:rsidRPr="005B196D">
              <w:rPr>
                <w:color w:val="000000"/>
                <w:kern w:val="0"/>
                <w:sz w:val="20"/>
                <w:szCs w:val="20"/>
              </w:rPr>
              <w:t>67dB</w:t>
            </w:r>
            <w:r w:rsidRPr="005B196D">
              <w:rPr>
                <w:color w:val="000000"/>
                <w:kern w:val="0"/>
                <w:sz w:val="20"/>
                <w:szCs w:val="20"/>
              </w:rPr>
              <w:t>标准要求，二级为</w:t>
            </w:r>
            <w:r w:rsidRPr="005B196D">
              <w:rPr>
                <w:color w:val="000000"/>
                <w:kern w:val="0"/>
                <w:sz w:val="20"/>
                <w:szCs w:val="20"/>
              </w:rPr>
              <w:t>75/72</w:t>
            </w:r>
          </w:p>
        </w:tc>
      </w:tr>
      <w:tr w:rsidR="0078346D" w:rsidRPr="005B196D" w:rsidTr="0078346D">
        <w:trPr>
          <w:trHeight w:val="236"/>
        </w:trPr>
        <w:tc>
          <w:tcPr>
            <w:tcW w:w="1327" w:type="dxa"/>
            <w:vMerge/>
            <w:tcBorders>
              <w:top w:val="nil"/>
              <w:left w:val="single" w:sz="12" w:space="0" w:color="auto"/>
              <w:bottom w:val="single" w:sz="8" w:space="0" w:color="000000"/>
              <w:right w:val="single" w:sz="4" w:space="0" w:color="auto"/>
            </w:tcBorders>
            <w:vAlign w:val="center"/>
            <w:hideMark/>
          </w:tcPr>
          <w:p w:rsidR="0078346D" w:rsidRPr="005B196D" w:rsidRDefault="0078346D" w:rsidP="00565E67">
            <w:pPr>
              <w:widowControl/>
              <w:jc w:val="left"/>
              <w:rPr>
                <w:color w:val="000000"/>
                <w:kern w:val="0"/>
                <w:sz w:val="20"/>
                <w:szCs w:val="20"/>
              </w:rPr>
            </w:pPr>
          </w:p>
        </w:tc>
        <w:tc>
          <w:tcPr>
            <w:tcW w:w="2061" w:type="dxa"/>
            <w:tcBorders>
              <w:top w:val="nil"/>
              <w:left w:val="nil"/>
              <w:bottom w:val="single" w:sz="4" w:space="0" w:color="auto"/>
              <w:right w:val="single" w:sz="4" w:space="0" w:color="auto"/>
            </w:tcBorders>
            <w:shd w:val="clear" w:color="auto" w:fill="auto"/>
            <w:vAlign w:val="center"/>
            <w:hideMark/>
          </w:tcPr>
          <w:p w:rsidR="0078346D" w:rsidRPr="005B196D" w:rsidRDefault="0078346D" w:rsidP="00565E67">
            <w:pPr>
              <w:widowControl/>
              <w:jc w:val="center"/>
              <w:rPr>
                <w:color w:val="000000"/>
                <w:kern w:val="0"/>
                <w:sz w:val="20"/>
                <w:szCs w:val="20"/>
              </w:rPr>
            </w:pPr>
            <w:r w:rsidRPr="005B196D">
              <w:rPr>
                <w:color w:val="000000"/>
                <w:kern w:val="0"/>
                <w:sz w:val="20"/>
                <w:szCs w:val="20"/>
              </w:rPr>
              <w:t>交通干线道路两侧</w:t>
            </w:r>
          </w:p>
        </w:tc>
        <w:tc>
          <w:tcPr>
            <w:tcW w:w="673" w:type="dxa"/>
            <w:tcBorders>
              <w:top w:val="nil"/>
              <w:left w:val="nil"/>
              <w:bottom w:val="single" w:sz="4" w:space="0" w:color="auto"/>
              <w:right w:val="single" w:sz="4" w:space="0" w:color="auto"/>
            </w:tcBorders>
            <w:shd w:val="clear" w:color="auto" w:fill="auto"/>
            <w:vAlign w:val="center"/>
            <w:hideMark/>
          </w:tcPr>
          <w:p w:rsidR="0078346D" w:rsidRPr="005B196D" w:rsidRDefault="0078346D" w:rsidP="00565E67">
            <w:pPr>
              <w:widowControl/>
              <w:jc w:val="center"/>
              <w:rPr>
                <w:color w:val="000000"/>
                <w:kern w:val="0"/>
                <w:sz w:val="20"/>
                <w:szCs w:val="20"/>
              </w:rPr>
            </w:pPr>
            <w:r w:rsidRPr="005B196D">
              <w:rPr>
                <w:color w:val="000000"/>
                <w:kern w:val="0"/>
                <w:sz w:val="20"/>
                <w:szCs w:val="20"/>
              </w:rPr>
              <w:t>75</w:t>
            </w:r>
          </w:p>
        </w:tc>
        <w:tc>
          <w:tcPr>
            <w:tcW w:w="830" w:type="dxa"/>
            <w:tcBorders>
              <w:top w:val="nil"/>
              <w:left w:val="nil"/>
              <w:bottom w:val="single" w:sz="4" w:space="0" w:color="auto"/>
              <w:right w:val="single" w:sz="4" w:space="0" w:color="auto"/>
            </w:tcBorders>
            <w:shd w:val="clear" w:color="auto" w:fill="auto"/>
            <w:vAlign w:val="center"/>
            <w:hideMark/>
          </w:tcPr>
          <w:p w:rsidR="0078346D" w:rsidRPr="005B196D" w:rsidRDefault="0078346D" w:rsidP="00565E67">
            <w:pPr>
              <w:widowControl/>
              <w:jc w:val="center"/>
              <w:rPr>
                <w:color w:val="000000"/>
                <w:kern w:val="0"/>
                <w:sz w:val="20"/>
                <w:szCs w:val="20"/>
              </w:rPr>
            </w:pPr>
            <w:r w:rsidRPr="005B196D">
              <w:rPr>
                <w:color w:val="000000"/>
                <w:kern w:val="0"/>
                <w:sz w:val="20"/>
                <w:szCs w:val="20"/>
              </w:rPr>
              <w:t>72</w:t>
            </w:r>
          </w:p>
        </w:tc>
        <w:tc>
          <w:tcPr>
            <w:tcW w:w="2259" w:type="dxa"/>
            <w:tcBorders>
              <w:top w:val="nil"/>
              <w:left w:val="nil"/>
              <w:bottom w:val="single" w:sz="4" w:space="0" w:color="auto"/>
              <w:right w:val="single" w:sz="4" w:space="0" w:color="auto"/>
            </w:tcBorders>
            <w:shd w:val="clear" w:color="auto" w:fill="auto"/>
            <w:vAlign w:val="center"/>
            <w:hideMark/>
          </w:tcPr>
          <w:p w:rsidR="0078346D" w:rsidRPr="005B196D" w:rsidRDefault="0078346D" w:rsidP="00565E67">
            <w:pPr>
              <w:widowControl/>
              <w:jc w:val="center"/>
              <w:rPr>
                <w:color w:val="000000"/>
                <w:kern w:val="0"/>
                <w:sz w:val="20"/>
                <w:szCs w:val="20"/>
              </w:rPr>
            </w:pPr>
            <w:r w:rsidRPr="005B196D">
              <w:rPr>
                <w:color w:val="000000"/>
                <w:kern w:val="0"/>
                <w:sz w:val="20"/>
                <w:szCs w:val="20"/>
              </w:rPr>
              <w:t>交通干线道路两侧</w:t>
            </w:r>
          </w:p>
        </w:tc>
        <w:tc>
          <w:tcPr>
            <w:tcW w:w="0" w:type="auto"/>
            <w:tcBorders>
              <w:top w:val="nil"/>
              <w:left w:val="nil"/>
              <w:bottom w:val="single" w:sz="4" w:space="0" w:color="auto"/>
              <w:right w:val="single" w:sz="4" w:space="0" w:color="auto"/>
            </w:tcBorders>
            <w:shd w:val="clear" w:color="auto" w:fill="auto"/>
            <w:vAlign w:val="center"/>
            <w:hideMark/>
          </w:tcPr>
          <w:p w:rsidR="0078346D" w:rsidRPr="005B196D" w:rsidRDefault="0078346D" w:rsidP="00565E67">
            <w:pPr>
              <w:widowControl/>
              <w:jc w:val="center"/>
              <w:rPr>
                <w:color w:val="000000"/>
                <w:kern w:val="0"/>
                <w:sz w:val="20"/>
                <w:szCs w:val="20"/>
              </w:rPr>
            </w:pPr>
            <w:r w:rsidRPr="005B196D">
              <w:rPr>
                <w:color w:val="000000"/>
                <w:kern w:val="0"/>
                <w:sz w:val="20"/>
                <w:szCs w:val="20"/>
              </w:rPr>
              <w:t>75</w:t>
            </w:r>
          </w:p>
        </w:tc>
        <w:tc>
          <w:tcPr>
            <w:tcW w:w="0" w:type="auto"/>
            <w:tcBorders>
              <w:top w:val="nil"/>
              <w:left w:val="nil"/>
              <w:bottom w:val="single" w:sz="4" w:space="0" w:color="auto"/>
              <w:right w:val="single" w:sz="4" w:space="0" w:color="auto"/>
            </w:tcBorders>
            <w:shd w:val="clear" w:color="auto" w:fill="auto"/>
            <w:vAlign w:val="center"/>
            <w:hideMark/>
          </w:tcPr>
          <w:p w:rsidR="0078346D" w:rsidRPr="005B196D" w:rsidRDefault="0078346D" w:rsidP="00565E67">
            <w:pPr>
              <w:widowControl/>
              <w:jc w:val="center"/>
              <w:rPr>
                <w:color w:val="000000"/>
                <w:kern w:val="0"/>
                <w:sz w:val="20"/>
                <w:szCs w:val="20"/>
              </w:rPr>
            </w:pPr>
            <w:r w:rsidRPr="005B196D">
              <w:rPr>
                <w:color w:val="000000"/>
                <w:kern w:val="0"/>
                <w:sz w:val="20"/>
                <w:szCs w:val="20"/>
              </w:rPr>
              <w:t>72</w:t>
            </w:r>
          </w:p>
        </w:tc>
        <w:tc>
          <w:tcPr>
            <w:tcW w:w="0" w:type="auto"/>
            <w:gridSpan w:val="4"/>
            <w:vMerge w:val="restart"/>
            <w:tcBorders>
              <w:left w:val="single" w:sz="4" w:space="0" w:color="auto"/>
              <w:right w:val="single" w:sz="12" w:space="0" w:color="auto"/>
            </w:tcBorders>
            <w:shd w:val="clear" w:color="auto" w:fill="auto"/>
            <w:vAlign w:val="center"/>
            <w:hideMark/>
          </w:tcPr>
          <w:p w:rsidR="0078346D" w:rsidRPr="005B196D" w:rsidRDefault="0078346D" w:rsidP="00565E67">
            <w:pPr>
              <w:widowControl/>
              <w:jc w:val="left"/>
              <w:rPr>
                <w:color w:val="000000"/>
                <w:kern w:val="0"/>
                <w:sz w:val="20"/>
                <w:szCs w:val="20"/>
              </w:rPr>
            </w:pPr>
            <w:r w:rsidRPr="005B196D">
              <w:rPr>
                <w:color w:val="000000"/>
                <w:kern w:val="0"/>
                <w:sz w:val="20"/>
                <w:szCs w:val="20"/>
              </w:rPr>
              <w:t>起居室：分频一级按照</w:t>
            </w:r>
            <w:r w:rsidRPr="005B196D">
              <w:rPr>
                <w:color w:val="000000"/>
                <w:kern w:val="0"/>
                <w:sz w:val="20"/>
                <w:szCs w:val="20"/>
              </w:rPr>
              <w:t>70dB</w:t>
            </w:r>
            <w:r w:rsidRPr="005B196D">
              <w:rPr>
                <w:color w:val="000000"/>
                <w:kern w:val="0"/>
                <w:sz w:val="20"/>
                <w:szCs w:val="20"/>
              </w:rPr>
              <w:t>、二级按照</w:t>
            </w:r>
            <w:r w:rsidRPr="005B196D">
              <w:rPr>
                <w:color w:val="000000"/>
                <w:kern w:val="0"/>
                <w:sz w:val="20"/>
                <w:szCs w:val="20"/>
              </w:rPr>
              <w:t>75dB</w:t>
            </w:r>
            <w:r w:rsidRPr="005B196D">
              <w:rPr>
                <w:color w:val="000000"/>
                <w:kern w:val="0"/>
                <w:sz w:val="20"/>
                <w:szCs w:val="20"/>
              </w:rPr>
              <w:t>要求</w:t>
            </w:r>
          </w:p>
        </w:tc>
      </w:tr>
      <w:tr w:rsidR="0078346D" w:rsidRPr="005B196D" w:rsidTr="0078346D">
        <w:trPr>
          <w:trHeight w:val="312"/>
        </w:trPr>
        <w:tc>
          <w:tcPr>
            <w:tcW w:w="1327" w:type="dxa"/>
            <w:vMerge/>
            <w:tcBorders>
              <w:top w:val="nil"/>
              <w:left w:val="single" w:sz="12" w:space="0" w:color="auto"/>
              <w:bottom w:val="single" w:sz="12" w:space="0" w:color="auto"/>
              <w:right w:val="single" w:sz="4" w:space="0" w:color="auto"/>
            </w:tcBorders>
            <w:vAlign w:val="center"/>
            <w:hideMark/>
          </w:tcPr>
          <w:p w:rsidR="0078346D" w:rsidRPr="005B196D" w:rsidRDefault="0078346D" w:rsidP="00565E67">
            <w:pPr>
              <w:widowControl/>
              <w:jc w:val="left"/>
              <w:rPr>
                <w:color w:val="000000"/>
                <w:kern w:val="0"/>
                <w:sz w:val="20"/>
                <w:szCs w:val="20"/>
              </w:rPr>
            </w:pPr>
          </w:p>
        </w:tc>
        <w:tc>
          <w:tcPr>
            <w:tcW w:w="2061" w:type="dxa"/>
            <w:tcBorders>
              <w:top w:val="nil"/>
              <w:left w:val="nil"/>
              <w:bottom w:val="single" w:sz="12" w:space="0" w:color="auto"/>
              <w:right w:val="single" w:sz="4" w:space="0" w:color="auto"/>
            </w:tcBorders>
            <w:shd w:val="clear" w:color="auto" w:fill="auto"/>
            <w:vAlign w:val="center"/>
            <w:hideMark/>
          </w:tcPr>
          <w:p w:rsidR="0078346D" w:rsidRPr="005B196D" w:rsidRDefault="0078346D" w:rsidP="00565E67">
            <w:pPr>
              <w:widowControl/>
              <w:jc w:val="center"/>
              <w:rPr>
                <w:color w:val="000000"/>
                <w:kern w:val="0"/>
                <w:sz w:val="20"/>
                <w:szCs w:val="20"/>
              </w:rPr>
            </w:pPr>
            <w:r w:rsidRPr="005B196D">
              <w:rPr>
                <w:color w:val="000000"/>
                <w:kern w:val="0"/>
                <w:sz w:val="20"/>
                <w:szCs w:val="20"/>
              </w:rPr>
              <w:t>铁路干线两侧</w:t>
            </w:r>
          </w:p>
        </w:tc>
        <w:tc>
          <w:tcPr>
            <w:tcW w:w="673" w:type="dxa"/>
            <w:tcBorders>
              <w:top w:val="nil"/>
              <w:left w:val="nil"/>
              <w:bottom w:val="single" w:sz="12" w:space="0" w:color="auto"/>
              <w:right w:val="single" w:sz="4" w:space="0" w:color="auto"/>
            </w:tcBorders>
            <w:shd w:val="clear" w:color="auto" w:fill="auto"/>
            <w:noWrap/>
            <w:vAlign w:val="center"/>
            <w:hideMark/>
          </w:tcPr>
          <w:p w:rsidR="0078346D" w:rsidRPr="005B196D" w:rsidRDefault="0078346D" w:rsidP="00565E67">
            <w:pPr>
              <w:widowControl/>
              <w:jc w:val="center"/>
              <w:rPr>
                <w:color w:val="000000"/>
                <w:kern w:val="0"/>
                <w:sz w:val="20"/>
                <w:szCs w:val="20"/>
              </w:rPr>
            </w:pPr>
            <w:r w:rsidRPr="005B196D">
              <w:rPr>
                <w:color w:val="000000"/>
                <w:kern w:val="0"/>
                <w:sz w:val="20"/>
                <w:szCs w:val="20"/>
              </w:rPr>
              <w:t>80</w:t>
            </w:r>
          </w:p>
        </w:tc>
        <w:tc>
          <w:tcPr>
            <w:tcW w:w="830" w:type="dxa"/>
            <w:tcBorders>
              <w:top w:val="nil"/>
              <w:left w:val="nil"/>
              <w:bottom w:val="single" w:sz="12" w:space="0" w:color="auto"/>
              <w:right w:val="single" w:sz="4" w:space="0" w:color="auto"/>
            </w:tcBorders>
            <w:shd w:val="clear" w:color="auto" w:fill="auto"/>
            <w:vAlign w:val="center"/>
            <w:hideMark/>
          </w:tcPr>
          <w:p w:rsidR="0078346D" w:rsidRPr="005B196D" w:rsidRDefault="0078346D" w:rsidP="00565E67">
            <w:pPr>
              <w:widowControl/>
              <w:jc w:val="center"/>
              <w:rPr>
                <w:color w:val="000000"/>
                <w:kern w:val="0"/>
                <w:sz w:val="20"/>
                <w:szCs w:val="20"/>
              </w:rPr>
            </w:pPr>
            <w:r w:rsidRPr="005B196D">
              <w:rPr>
                <w:color w:val="000000"/>
                <w:kern w:val="0"/>
                <w:sz w:val="20"/>
                <w:szCs w:val="20"/>
              </w:rPr>
              <w:t>80</w:t>
            </w:r>
          </w:p>
        </w:tc>
        <w:tc>
          <w:tcPr>
            <w:tcW w:w="2259" w:type="dxa"/>
            <w:tcBorders>
              <w:top w:val="nil"/>
              <w:left w:val="nil"/>
              <w:bottom w:val="single" w:sz="12" w:space="0" w:color="auto"/>
              <w:right w:val="single" w:sz="4" w:space="0" w:color="auto"/>
            </w:tcBorders>
            <w:shd w:val="clear" w:color="auto" w:fill="auto"/>
            <w:vAlign w:val="center"/>
            <w:hideMark/>
          </w:tcPr>
          <w:p w:rsidR="0078346D" w:rsidRPr="005B196D" w:rsidRDefault="0078346D" w:rsidP="00565E67">
            <w:pPr>
              <w:widowControl/>
              <w:jc w:val="center"/>
              <w:rPr>
                <w:color w:val="000000"/>
                <w:kern w:val="0"/>
                <w:sz w:val="20"/>
                <w:szCs w:val="20"/>
              </w:rPr>
            </w:pPr>
            <w:r w:rsidRPr="005B196D">
              <w:rPr>
                <w:color w:val="000000"/>
                <w:kern w:val="0"/>
                <w:sz w:val="20"/>
                <w:szCs w:val="20"/>
              </w:rPr>
              <w:t>铁路干线两侧</w:t>
            </w:r>
          </w:p>
        </w:tc>
        <w:tc>
          <w:tcPr>
            <w:tcW w:w="0" w:type="auto"/>
            <w:tcBorders>
              <w:top w:val="nil"/>
              <w:left w:val="nil"/>
              <w:bottom w:val="single" w:sz="12" w:space="0" w:color="auto"/>
              <w:right w:val="single" w:sz="4" w:space="0" w:color="auto"/>
            </w:tcBorders>
            <w:shd w:val="clear" w:color="auto" w:fill="auto"/>
            <w:noWrap/>
            <w:vAlign w:val="center"/>
            <w:hideMark/>
          </w:tcPr>
          <w:p w:rsidR="0078346D" w:rsidRPr="005B196D" w:rsidRDefault="0078346D" w:rsidP="00565E67">
            <w:pPr>
              <w:widowControl/>
              <w:jc w:val="center"/>
              <w:rPr>
                <w:color w:val="000000"/>
                <w:kern w:val="0"/>
                <w:sz w:val="20"/>
                <w:szCs w:val="20"/>
              </w:rPr>
            </w:pPr>
            <w:r w:rsidRPr="005B196D">
              <w:rPr>
                <w:color w:val="000000"/>
                <w:kern w:val="0"/>
                <w:sz w:val="20"/>
                <w:szCs w:val="20"/>
              </w:rPr>
              <w:t xml:space="preserve">　</w:t>
            </w:r>
          </w:p>
        </w:tc>
        <w:tc>
          <w:tcPr>
            <w:tcW w:w="0" w:type="auto"/>
            <w:tcBorders>
              <w:top w:val="nil"/>
              <w:left w:val="nil"/>
              <w:bottom w:val="single" w:sz="12" w:space="0" w:color="auto"/>
              <w:right w:val="single" w:sz="4" w:space="0" w:color="auto"/>
            </w:tcBorders>
            <w:shd w:val="clear" w:color="auto" w:fill="auto"/>
            <w:noWrap/>
            <w:vAlign w:val="center"/>
            <w:hideMark/>
          </w:tcPr>
          <w:p w:rsidR="0078346D" w:rsidRPr="005B196D" w:rsidRDefault="0078346D" w:rsidP="00565E67">
            <w:pPr>
              <w:widowControl/>
              <w:jc w:val="center"/>
              <w:rPr>
                <w:color w:val="000000"/>
                <w:kern w:val="0"/>
                <w:sz w:val="20"/>
                <w:szCs w:val="20"/>
              </w:rPr>
            </w:pPr>
            <w:r w:rsidRPr="005B196D">
              <w:rPr>
                <w:color w:val="000000"/>
                <w:kern w:val="0"/>
                <w:sz w:val="20"/>
                <w:szCs w:val="20"/>
              </w:rPr>
              <w:t xml:space="preserve">　</w:t>
            </w:r>
          </w:p>
        </w:tc>
        <w:tc>
          <w:tcPr>
            <w:tcW w:w="0" w:type="auto"/>
            <w:gridSpan w:val="4"/>
            <w:vMerge/>
            <w:tcBorders>
              <w:left w:val="single" w:sz="4" w:space="0" w:color="auto"/>
              <w:bottom w:val="single" w:sz="12" w:space="0" w:color="auto"/>
              <w:right w:val="single" w:sz="12" w:space="0" w:color="auto"/>
            </w:tcBorders>
            <w:shd w:val="clear" w:color="auto" w:fill="auto"/>
            <w:vAlign w:val="center"/>
            <w:hideMark/>
          </w:tcPr>
          <w:p w:rsidR="0078346D" w:rsidRPr="005B196D" w:rsidRDefault="0078346D" w:rsidP="00565E67">
            <w:pPr>
              <w:widowControl/>
              <w:jc w:val="left"/>
              <w:rPr>
                <w:color w:val="000000"/>
                <w:kern w:val="0"/>
                <w:sz w:val="20"/>
                <w:szCs w:val="20"/>
              </w:rPr>
            </w:pPr>
          </w:p>
        </w:tc>
      </w:tr>
    </w:tbl>
    <w:p w:rsidR="00162179" w:rsidRPr="005B196D" w:rsidRDefault="00162179" w:rsidP="00DF1A11">
      <w:pPr>
        <w:spacing w:line="300" w:lineRule="auto"/>
        <w:rPr>
          <w:sz w:val="21"/>
          <w:szCs w:val="21"/>
        </w:rPr>
        <w:sectPr w:rsidR="00162179" w:rsidRPr="005B196D" w:rsidSect="00DF1A11">
          <w:pgSz w:w="16838" w:h="11906" w:orient="landscape"/>
          <w:pgMar w:top="1800" w:right="1440" w:bottom="1800" w:left="1440" w:header="851" w:footer="992" w:gutter="0"/>
          <w:cols w:space="425"/>
          <w:docGrid w:type="lines" w:linePitch="326"/>
        </w:sectPr>
      </w:pPr>
    </w:p>
    <w:p w:rsidR="00202780" w:rsidRPr="00073745" w:rsidRDefault="001C5A22" w:rsidP="00073745">
      <w:pPr>
        <w:spacing w:line="300" w:lineRule="auto"/>
        <w:jc w:val="center"/>
        <w:rPr>
          <w:rFonts w:eastAsia="黑体"/>
          <w:bCs/>
          <w:snapToGrid w:val="0"/>
          <w:kern w:val="0"/>
          <w:sz w:val="21"/>
          <w:szCs w:val="21"/>
          <w:lang w:bidi="en-US"/>
        </w:rPr>
      </w:pPr>
      <w:r w:rsidRPr="00073745">
        <w:rPr>
          <w:rFonts w:eastAsia="黑体"/>
          <w:bCs/>
          <w:snapToGrid w:val="0"/>
          <w:kern w:val="0"/>
          <w:sz w:val="21"/>
          <w:szCs w:val="21"/>
          <w:lang w:bidi="en-US"/>
        </w:rPr>
        <w:lastRenderedPageBreak/>
        <w:t>表</w:t>
      </w:r>
      <w:r w:rsidRPr="00073745">
        <w:rPr>
          <w:rFonts w:eastAsia="黑体"/>
          <w:bCs/>
          <w:snapToGrid w:val="0"/>
          <w:kern w:val="0"/>
          <w:sz w:val="21"/>
          <w:szCs w:val="21"/>
          <w:lang w:bidi="en-US"/>
        </w:rPr>
        <w:t>5-</w:t>
      </w:r>
      <w:r w:rsidR="00162179" w:rsidRPr="00073745">
        <w:rPr>
          <w:rFonts w:eastAsia="黑体"/>
          <w:bCs/>
          <w:snapToGrid w:val="0"/>
          <w:kern w:val="0"/>
          <w:sz w:val="21"/>
          <w:szCs w:val="21"/>
          <w:lang w:bidi="en-US"/>
        </w:rPr>
        <w:t>2</w:t>
      </w:r>
      <w:r w:rsidR="00162179" w:rsidRPr="00073745">
        <w:rPr>
          <w:rFonts w:eastAsia="黑体"/>
          <w:bCs/>
          <w:snapToGrid w:val="0"/>
          <w:kern w:val="0"/>
          <w:sz w:val="21"/>
          <w:szCs w:val="21"/>
          <w:lang w:bidi="en-US"/>
        </w:rPr>
        <w:t>现行</w:t>
      </w:r>
      <w:r w:rsidRPr="00073745">
        <w:rPr>
          <w:rFonts w:eastAsia="黑体"/>
          <w:bCs/>
          <w:snapToGrid w:val="0"/>
          <w:kern w:val="0"/>
          <w:sz w:val="21"/>
          <w:szCs w:val="21"/>
          <w:lang w:bidi="en-US"/>
        </w:rPr>
        <w:t>标准规范中对结构噪声限值的规定</w:t>
      </w:r>
    </w:p>
    <w:tbl>
      <w:tblPr>
        <w:tblW w:w="5000" w:type="pct"/>
        <w:tblLook w:val="04A0"/>
      </w:tblPr>
      <w:tblGrid>
        <w:gridCol w:w="1951"/>
        <w:gridCol w:w="1684"/>
        <w:gridCol w:w="899"/>
        <w:gridCol w:w="802"/>
        <w:gridCol w:w="1267"/>
        <w:gridCol w:w="1267"/>
        <w:gridCol w:w="884"/>
        <w:gridCol w:w="884"/>
        <w:gridCol w:w="1318"/>
        <w:gridCol w:w="1089"/>
        <w:gridCol w:w="972"/>
        <w:gridCol w:w="1157"/>
      </w:tblGrid>
      <w:tr w:rsidR="00202780" w:rsidRPr="005B196D" w:rsidTr="0095046D">
        <w:trPr>
          <w:trHeight w:val="870"/>
        </w:trPr>
        <w:tc>
          <w:tcPr>
            <w:tcW w:w="688" w:type="pct"/>
            <w:tcBorders>
              <w:top w:val="single" w:sz="12" w:space="0" w:color="auto"/>
              <w:left w:val="single" w:sz="12" w:space="0" w:color="auto"/>
              <w:bottom w:val="single" w:sz="4"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名称</w:t>
            </w:r>
          </w:p>
        </w:tc>
        <w:tc>
          <w:tcPr>
            <w:tcW w:w="1194" w:type="pct"/>
            <w:gridSpan w:val="3"/>
            <w:tcBorders>
              <w:top w:val="single" w:sz="12" w:space="0" w:color="auto"/>
              <w:left w:val="nil"/>
              <w:bottom w:val="single" w:sz="4" w:space="0" w:color="auto"/>
              <w:right w:val="single" w:sz="4" w:space="0" w:color="000000"/>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城市轨道交通引起建筑物振动与二次辐射噪声限值及其测量方法标准</w:t>
            </w:r>
          </w:p>
        </w:tc>
        <w:tc>
          <w:tcPr>
            <w:tcW w:w="1518" w:type="pct"/>
            <w:gridSpan w:val="4"/>
            <w:tcBorders>
              <w:top w:val="single" w:sz="12" w:space="0" w:color="auto"/>
              <w:left w:val="nil"/>
              <w:bottom w:val="single" w:sz="4"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住宅建筑室内振动及其测量方法标准</w:t>
            </w:r>
          </w:p>
        </w:tc>
        <w:tc>
          <w:tcPr>
            <w:tcW w:w="1600" w:type="pct"/>
            <w:gridSpan w:val="4"/>
            <w:tcBorders>
              <w:top w:val="single" w:sz="12" w:space="0" w:color="auto"/>
              <w:left w:val="nil"/>
              <w:bottom w:val="single" w:sz="4" w:space="0" w:color="auto"/>
              <w:right w:val="single" w:sz="12"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城市轨道交通（地下段）列车运行引起的住宅室内振动与结构噪声限值及测量方法</w:t>
            </w:r>
          </w:p>
        </w:tc>
      </w:tr>
      <w:tr w:rsidR="0095046D" w:rsidRPr="005B196D" w:rsidTr="0095046D">
        <w:trPr>
          <w:trHeight w:val="300"/>
        </w:trPr>
        <w:tc>
          <w:tcPr>
            <w:tcW w:w="688" w:type="pct"/>
            <w:tcBorders>
              <w:top w:val="nil"/>
              <w:left w:val="single" w:sz="12" w:space="0" w:color="auto"/>
              <w:bottom w:val="single" w:sz="4" w:space="0" w:color="auto"/>
              <w:right w:val="single" w:sz="4" w:space="0" w:color="auto"/>
            </w:tcBorders>
            <w:shd w:val="clear" w:color="auto" w:fill="auto"/>
            <w:vAlign w:val="center"/>
            <w:hideMark/>
          </w:tcPr>
          <w:p w:rsidR="0095046D" w:rsidRPr="005B196D" w:rsidRDefault="0095046D" w:rsidP="00C837AE">
            <w:pPr>
              <w:widowControl/>
              <w:jc w:val="center"/>
              <w:rPr>
                <w:color w:val="000000"/>
                <w:kern w:val="0"/>
                <w:sz w:val="20"/>
                <w:szCs w:val="20"/>
              </w:rPr>
            </w:pPr>
            <w:r w:rsidRPr="005B196D">
              <w:rPr>
                <w:color w:val="000000"/>
                <w:kern w:val="0"/>
                <w:sz w:val="20"/>
                <w:szCs w:val="20"/>
              </w:rPr>
              <w:t>发布单位</w:t>
            </w:r>
          </w:p>
        </w:tc>
        <w:tc>
          <w:tcPr>
            <w:tcW w:w="1194" w:type="pct"/>
            <w:gridSpan w:val="3"/>
            <w:tcBorders>
              <w:top w:val="single" w:sz="4" w:space="0" w:color="auto"/>
              <w:left w:val="nil"/>
              <w:bottom w:val="single" w:sz="4" w:space="0" w:color="auto"/>
              <w:right w:val="single" w:sz="4" w:space="0" w:color="000000"/>
            </w:tcBorders>
            <w:shd w:val="clear" w:color="auto" w:fill="auto"/>
            <w:noWrap/>
            <w:hideMark/>
          </w:tcPr>
          <w:p w:rsidR="0095046D" w:rsidRDefault="0095046D" w:rsidP="0095046D">
            <w:pPr>
              <w:jc w:val="center"/>
            </w:pPr>
            <w:r w:rsidRPr="00185E2A">
              <w:rPr>
                <w:rFonts w:hint="eastAsia"/>
                <w:color w:val="000000"/>
                <w:kern w:val="0"/>
                <w:sz w:val="20"/>
                <w:szCs w:val="20"/>
              </w:rPr>
              <w:t>住房和城乡建设部</w:t>
            </w:r>
          </w:p>
        </w:tc>
        <w:tc>
          <w:tcPr>
            <w:tcW w:w="1518" w:type="pct"/>
            <w:gridSpan w:val="4"/>
            <w:tcBorders>
              <w:top w:val="single" w:sz="4" w:space="0" w:color="auto"/>
              <w:left w:val="nil"/>
              <w:bottom w:val="single" w:sz="4" w:space="0" w:color="auto"/>
              <w:right w:val="single" w:sz="4" w:space="0" w:color="auto"/>
            </w:tcBorders>
            <w:shd w:val="clear" w:color="auto" w:fill="auto"/>
            <w:noWrap/>
            <w:hideMark/>
          </w:tcPr>
          <w:p w:rsidR="0095046D" w:rsidRDefault="0095046D" w:rsidP="0095046D">
            <w:pPr>
              <w:jc w:val="center"/>
            </w:pPr>
            <w:r w:rsidRPr="00185E2A">
              <w:rPr>
                <w:rFonts w:hint="eastAsia"/>
                <w:color w:val="000000"/>
                <w:kern w:val="0"/>
                <w:sz w:val="20"/>
                <w:szCs w:val="20"/>
              </w:rPr>
              <w:t>住房和城乡建设部</w:t>
            </w:r>
          </w:p>
        </w:tc>
        <w:tc>
          <w:tcPr>
            <w:tcW w:w="1600" w:type="pct"/>
            <w:gridSpan w:val="4"/>
            <w:tcBorders>
              <w:top w:val="single" w:sz="4" w:space="0" w:color="auto"/>
              <w:left w:val="nil"/>
              <w:bottom w:val="single" w:sz="4" w:space="0" w:color="auto"/>
              <w:right w:val="single" w:sz="12" w:space="0" w:color="auto"/>
            </w:tcBorders>
            <w:shd w:val="clear" w:color="auto" w:fill="auto"/>
            <w:noWrap/>
            <w:vAlign w:val="center"/>
            <w:hideMark/>
          </w:tcPr>
          <w:p w:rsidR="0095046D" w:rsidRPr="005B196D" w:rsidRDefault="0095046D" w:rsidP="00C837AE">
            <w:pPr>
              <w:widowControl/>
              <w:jc w:val="center"/>
              <w:rPr>
                <w:color w:val="000000"/>
                <w:kern w:val="0"/>
                <w:sz w:val="20"/>
                <w:szCs w:val="20"/>
              </w:rPr>
            </w:pPr>
            <w:r w:rsidRPr="005B196D">
              <w:rPr>
                <w:color w:val="000000"/>
                <w:kern w:val="0"/>
                <w:sz w:val="20"/>
                <w:szCs w:val="20"/>
              </w:rPr>
              <w:t>上海</w:t>
            </w:r>
            <w:r>
              <w:rPr>
                <w:rFonts w:hint="eastAsia"/>
                <w:color w:val="000000"/>
                <w:kern w:val="0"/>
                <w:sz w:val="20"/>
                <w:szCs w:val="20"/>
              </w:rPr>
              <w:t>市质量技术监督局</w:t>
            </w:r>
          </w:p>
        </w:tc>
      </w:tr>
      <w:tr w:rsidR="00202780" w:rsidRPr="005B196D" w:rsidTr="0095046D">
        <w:trPr>
          <w:trHeight w:val="300"/>
        </w:trPr>
        <w:tc>
          <w:tcPr>
            <w:tcW w:w="688" w:type="pct"/>
            <w:tcBorders>
              <w:top w:val="nil"/>
              <w:left w:val="single" w:sz="12" w:space="0" w:color="auto"/>
              <w:bottom w:val="single" w:sz="4"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标准号</w:t>
            </w:r>
          </w:p>
        </w:tc>
        <w:tc>
          <w:tcPr>
            <w:tcW w:w="1194" w:type="pct"/>
            <w:gridSpan w:val="3"/>
            <w:tcBorders>
              <w:top w:val="single" w:sz="4" w:space="0" w:color="auto"/>
              <w:left w:val="nil"/>
              <w:bottom w:val="single" w:sz="4" w:space="0" w:color="auto"/>
              <w:right w:val="single" w:sz="4" w:space="0" w:color="000000"/>
            </w:tcBorders>
            <w:shd w:val="clear" w:color="auto" w:fill="auto"/>
            <w:noWrap/>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JGJ</w:t>
            </w:r>
            <w:r w:rsidR="0095046D">
              <w:rPr>
                <w:rFonts w:hint="eastAsia"/>
                <w:color w:val="000000"/>
                <w:kern w:val="0"/>
                <w:sz w:val="20"/>
                <w:szCs w:val="20"/>
              </w:rPr>
              <w:t xml:space="preserve"> </w:t>
            </w:r>
            <w:r w:rsidRPr="005B196D">
              <w:rPr>
                <w:color w:val="000000"/>
                <w:kern w:val="0"/>
                <w:sz w:val="20"/>
                <w:szCs w:val="20"/>
              </w:rPr>
              <w:t>170</w:t>
            </w:r>
          </w:p>
        </w:tc>
        <w:tc>
          <w:tcPr>
            <w:tcW w:w="1518" w:type="pct"/>
            <w:gridSpan w:val="4"/>
            <w:tcBorders>
              <w:top w:val="single" w:sz="4" w:space="0" w:color="auto"/>
              <w:left w:val="nil"/>
              <w:bottom w:val="single" w:sz="4" w:space="0" w:color="auto"/>
              <w:right w:val="single" w:sz="4" w:space="0" w:color="auto"/>
            </w:tcBorders>
            <w:shd w:val="clear" w:color="auto" w:fill="auto"/>
            <w:noWrap/>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GB</w:t>
            </w:r>
            <w:r w:rsidR="0095046D">
              <w:rPr>
                <w:rFonts w:hint="eastAsia"/>
                <w:color w:val="000000"/>
                <w:kern w:val="0"/>
                <w:sz w:val="20"/>
                <w:szCs w:val="20"/>
              </w:rPr>
              <w:t xml:space="preserve"> </w:t>
            </w:r>
            <w:r w:rsidRPr="005B196D">
              <w:rPr>
                <w:color w:val="000000"/>
                <w:kern w:val="0"/>
                <w:sz w:val="20"/>
                <w:szCs w:val="20"/>
              </w:rPr>
              <w:t>50335</w:t>
            </w:r>
          </w:p>
        </w:tc>
        <w:tc>
          <w:tcPr>
            <w:tcW w:w="1600" w:type="pct"/>
            <w:gridSpan w:val="4"/>
            <w:tcBorders>
              <w:top w:val="single" w:sz="4" w:space="0" w:color="auto"/>
              <w:left w:val="nil"/>
              <w:bottom w:val="single" w:sz="4" w:space="0" w:color="auto"/>
              <w:right w:val="single" w:sz="12" w:space="0" w:color="auto"/>
            </w:tcBorders>
            <w:shd w:val="clear" w:color="auto" w:fill="auto"/>
            <w:noWrap/>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DB</w:t>
            </w:r>
            <w:r w:rsidR="0095046D">
              <w:rPr>
                <w:rFonts w:hint="eastAsia"/>
                <w:color w:val="000000"/>
                <w:kern w:val="0"/>
                <w:sz w:val="20"/>
                <w:szCs w:val="20"/>
              </w:rPr>
              <w:t xml:space="preserve"> </w:t>
            </w:r>
            <w:r w:rsidRPr="005B196D">
              <w:rPr>
                <w:color w:val="000000"/>
                <w:kern w:val="0"/>
                <w:sz w:val="20"/>
                <w:szCs w:val="20"/>
              </w:rPr>
              <w:t>31/T470</w:t>
            </w:r>
          </w:p>
        </w:tc>
      </w:tr>
      <w:tr w:rsidR="00202780" w:rsidRPr="005B196D" w:rsidTr="0095046D">
        <w:trPr>
          <w:trHeight w:val="300"/>
        </w:trPr>
        <w:tc>
          <w:tcPr>
            <w:tcW w:w="688" w:type="pct"/>
            <w:tcBorders>
              <w:top w:val="nil"/>
              <w:left w:val="single" w:sz="12" w:space="0" w:color="auto"/>
              <w:bottom w:val="single" w:sz="4" w:space="0" w:color="auto"/>
              <w:right w:val="single" w:sz="4" w:space="0" w:color="auto"/>
            </w:tcBorders>
            <w:shd w:val="clear" w:color="auto" w:fill="auto"/>
            <w:noWrap/>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最新版本年份</w:t>
            </w:r>
          </w:p>
        </w:tc>
        <w:tc>
          <w:tcPr>
            <w:tcW w:w="1194" w:type="pct"/>
            <w:gridSpan w:val="3"/>
            <w:tcBorders>
              <w:top w:val="single" w:sz="4" w:space="0" w:color="auto"/>
              <w:left w:val="nil"/>
              <w:bottom w:val="single" w:sz="4" w:space="0" w:color="auto"/>
              <w:right w:val="single" w:sz="4" w:space="0" w:color="000000"/>
            </w:tcBorders>
            <w:shd w:val="clear" w:color="auto" w:fill="auto"/>
            <w:noWrap/>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2009</w:t>
            </w:r>
          </w:p>
        </w:tc>
        <w:tc>
          <w:tcPr>
            <w:tcW w:w="1518" w:type="pct"/>
            <w:gridSpan w:val="4"/>
            <w:tcBorders>
              <w:top w:val="single" w:sz="4" w:space="0" w:color="auto"/>
              <w:left w:val="nil"/>
              <w:bottom w:val="single" w:sz="4" w:space="0" w:color="auto"/>
              <w:right w:val="single" w:sz="4" w:space="0" w:color="auto"/>
            </w:tcBorders>
            <w:shd w:val="clear" w:color="auto" w:fill="auto"/>
            <w:noWrap/>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2018</w:t>
            </w:r>
          </w:p>
        </w:tc>
        <w:tc>
          <w:tcPr>
            <w:tcW w:w="1600" w:type="pct"/>
            <w:gridSpan w:val="4"/>
            <w:tcBorders>
              <w:top w:val="single" w:sz="4" w:space="0" w:color="auto"/>
              <w:left w:val="nil"/>
              <w:bottom w:val="single" w:sz="4" w:space="0" w:color="auto"/>
              <w:right w:val="single" w:sz="12" w:space="0" w:color="auto"/>
            </w:tcBorders>
            <w:shd w:val="clear" w:color="auto" w:fill="auto"/>
            <w:noWrap/>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2009</w:t>
            </w:r>
          </w:p>
        </w:tc>
      </w:tr>
      <w:tr w:rsidR="00202780" w:rsidRPr="005B196D" w:rsidTr="0095046D">
        <w:trPr>
          <w:trHeight w:val="300"/>
        </w:trPr>
        <w:tc>
          <w:tcPr>
            <w:tcW w:w="688" w:type="pct"/>
            <w:tcBorders>
              <w:top w:val="nil"/>
              <w:left w:val="single" w:sz="12" w:space="0" w:color="auto"/>
              <w:bottom w:val="single" w:sz="4" w:space="0" w:color="auto"/>
              <w:right w:val="single" w:sz="4" w:space="0" w:color="auto"/>
            </w:tcBorders>
            <w:shd w:val="clear" w:color="auto" w:fill="auto"/>
            <w:noWrap/>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适用线路</w:t>
            </w:r>
          </w:p>
        </w:tc>
        <w:tc>
          <w:tcPr>
            <w:tcW w:w="1194" w:type="pct"/>
            <w:gridSpan w:val="3"/>
            <w:tcBorders>
              <w:top w:val="single" w:sz="4" w:space="0" w:color="auto"/>
              <w:left w:val="nil"/>
              <w:bottom w:val="single" w:sz="4" w:space="0" w:color="auto"/>
              <w:right w:val="single" w:sz="4" w:space="0" w:color="000000"/>
            </w:tcBorders>
            <w:shd w:val="clear" w:color="auto" w:fill="auto"/>
            <w:noWrap/>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城市轨道交通</w:t>
            </w:r>
          </w:p>
        </w:tc>
        <w:tc>
          <w:tcPr>
            <w:tcW w:w="1518" w:type="pct"/>
            <w:gridSpan w:val="4"/>
            <w:tcBorders>
              <w:top w:val="single" w:sz="4" w:space="0" w:color="auto"/>
              <w:left w:val="nil"/>
              <w:bottom w:val="single" w:sz="4" w:space="0" w:color="auto"/>
              <w:right w:val="single" w:sz="4" w:space="0" w:color="auto"/>
            </w:tcBorders>
            <w:shd w:val="clear" w:color="auto" w:fill="auto"/>
            <w:noWrap/>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城市轨道交通</w:t>
            </w:r>
          </w:p>
        </w:tc>
        <w:tc>
          <w:tcPr>
            <w:tcW w:w="1600" w:type="pct"/>
            <w:gridSpan w:val="4"/>
            <w:tcBorders>
              <w:top w:val="single" w:sz="4" w:space="0" w:color="auto"/>
              <w:left w:val="nil"/>
              <w:bottom w:val="single" w:sz="4" w:space="0" w:color="auto"/>
              <w:right w:val="single" w:sz="12" w:space="0" w:color="auto"/>
            </w:tcBorders>
            <w:shd w:val="clear" w:color="auto" w:fill="auto"/>
            <w:noWrap/>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城市轨道交通地下段</w:t>
            </w:r>
          </w:p>
        </w:tc>
      </w:tr>
      <w:tr w:rsidR="00202780" w:rsidRPr="005B196D" w:rsidTr="0095046D">
        <w:trPr>
          <w:trHeight w:val="300"/>
        </w:trPr>
        <w:tc>
          <w:tcPr>
            <w:tcW w:w="688" w:type="pct"/>
            <w:tcBorders>
              <w:top w:val="nil"/>
              <w:left w:val="single" w:sz="12" w:space="0" w:color="auto"/>
              <w:bottom w:val="single" w:sz="4" w:space="0" w:color="auto"/>
              <w:right w:val="single" w:sz="4" w:space="0" w:color="auto"/>
            </w:tcBorders>
            <w:shd w:val="clear" w:color="auto" w:fill="auto"/>
            <w:noWrap/>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适用建筑</w:t>
            </w:r>
          </w:p>
        </w:tc>
        <w:tc>
          <w:tcPr>
            <w:tcW w:w="1194" w:type="pct"/>
            <w:gridSpan w:val="3"/>
            <w:tcBorders>
              <w:top w:val="single" w:sz="4" w:space="0" w:color="auto"/>
              <w:left w:val="nil"/>
              <w:bottom w:val="single" w:sz="4" w:space="0" w:color="auto"/>
              <w:right w:val="single" w:sz="4" w:space="0" w:color="000000"/>
            </w:tcBorders>
            <w:shd w:val="clear" w:color="auto" w:fill="auto"/>
            <w:noWrap/>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沿线建筑</w:t>
            </w:r>
          </w:p>
        </w:tc>
        <w:tc>
          <w:tcPr>
            <w:tcW w:w="1518" w:type="pct"/>
            <w:gridSpan w:val="4"/>
            <w:tcBorders>
              <w:top w:val="single" w:sz="4" w:space="0" w:color="auto"/>
              <w:left w:val="nil"/>
              <w:bottom w:val="single" w:sz="4" w:space="0" w:color="auto"/>
              <w:right w:val="single" w:sz="4" w:space="0" w:color="auto"/>
            </w:tcBorders>
            <w:shd w:val="clear" w:color="auto" w:fill="auto"/>
            <w:noWrap/>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住宅建筑</w:t>
            </w:r>
          </w:p>
        </w:tc>
        <w:tc>
          <w:tcPr>
            <w:tcW w:w="1600" w:type="pct"/>
            <w:gridSpan w:val="4"/>
            <w:tcBorders>
              <w:top w:val="single" w:sz="4" w:space="0" w:color="auto"/>
              <w:left w:val="nil"/>
              <w:bottom w:val="single" w:sz="4" w:space="0" w:color="auto"/>
              <w:right w:val="single" w:sz="12" w:space="0" w:color="auto"/>
            </w:tcBorders>
            <w:shd w:val="clear" w:color="auto" w:fill="auto"/>
            <w:noWrap/>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住宅建筑</w:t>
            </w:r>
          </w:p>
        </w:tc>
      </w:tr>
      <w:tr w:rsidR="00202780" w:rsidRPr="005B196D" w:rsidTr="0095046D">
        <w:trPr>
          <w:trHeight w:val="645"/>
        </w:trPr>
        <w:tc>
          <w:tcPr>
            <w:tcW w:w="688" w:type="pct"/>
            <w:tcBorders>
              <w:top w:val="nil"/>
              <w:left w:val="single" w:sz="12" w:space="0" w:color="auto"/>
              <w:bottom w:val="single" w:sz="4" w:space="0" w:color="auto"/>
              <w:right w:val="single" w:sz="4" w:space="0" w:color="auto"/>
            </w:tcBorders>
            <w:shd w:val="clear" w:color="auto" w:fill="auto"/>
            <w:noWrap/>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评价量</w:t>
            </w:r>
          </w:p>
        </w:tc>
        <w:tc>
          <w:tcPr>
            <w:tcW w:w="1194" w:type="pct"/>
            <w:gridSpan w:val="3"/>
            <w:tcBorders>
              <w:top w:val="single" w:sz="4" w:space="0" w:color="auto"/>
              <w:left w:val="nil"/>
              <w:bottom w:val="single" w:sz="4" w:space="0" w:color="auto"/>
              <w:right w:val="single" w:sz="4" w:space="0" w:color="000000"/>
            </w:tcBorders>
            <w:shd w:val="clear" w:color="auto" w:fill="auto"/>
            <w:noWrap/>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等效连续</w:t>
            </w:r>
            <w:r w:rsidRPr="005B196D">
              <w:rPr>
                <w:color w:val="000000"/>
                <w:kern w:val="0"/>
                <w:sz w:val="20"/>
                <w:szCs w:val="20"/>
              </w:rPr>
              <w:t>A</w:t>
            </w:r>
            <w:r w:rsidRPr="005B196D">
              <w:rPr>
                <w:color w:val="000000"/>
                <w:kern w:val="0"/>
                <w:sz w:val="20"/>
                <w:szCs w:val="20"/>
              </w:rPr>
              <w:t>声级</w:t>
            </w:r>
          </w:p>
        </w:tc>
        <w:tc>
          <w:tcPr>
            <w:tcW w:w="1518" w:type="pct"/>
            <w:gridSpan w:val="4"/>
            <w:tcBorders>
              <w:top w:val="single" w:sz="4" w:space="0" w:color="auto"/>
              <w:left w:val="nil"/>
              <w:bottom w:val="single" w:sz="4" w:space="0" w:color="auto"/>
              <w:right w:val="single" w:sz="4" w:space="0" w:color="auto"/>
            </w:tcBorders>
            <w:shd w:val="clear" w:color="auto" w:fill="auto"/>
            <w:noWrap/>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1/1</w:t>
            </w:r>
            <w:r w:rsidRPr="005B196D">
              <w:rPr>
                <w:color w:val="000000"/>
                <w:kern w:val="0"/>
                <w:sz w:val="20"/>
                <w:szCs w:val="20"/>
              </w:rPr>
              <w:t>倍频程等效声级</w:t>
            </w:r>
          </w:p>
        </w:tc>
        <w:tc>
          <w:tcPr>
            <w:tcW w:w="1600" w:type="pct"/>
            <w:gridSpan w:val="4"/>
            <w:tcBorders>
              <w:top w:val="single" w:sz="4" w:space="0" w:color="auto"/>
              <w:left w:val="nil"/>
              <w:bottom w:val="single" w:sz="4" w:space="0" w:color="auto"/>
              <w:right w:val="single" w:sz="12"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昼间、夜间时段等效声级</w:t>
            </w:r>
            <w:r w:rsidRPr="005B196D">
              <w:rPr>
                <w:i/>
                <w:color w:val="000000"/>
                <w:kern w:val="0"/>
                <w:sz w:val="20"/>
                <w:szCs w:val="20"/>
              </w:rPr>
              <w:t>L</w:t>
            </w:r>
            <w:r w:rsidRPr="005B196D">
              <w:rPr>
                <w:color w:val="000000"/>
                <w:kern w:val="0"/>
                <w:sz w:val="20"/>
                <w:szCs w:val="20"/>
                <w:vertAlign w:val="subscript"/>
              </w:rPr>
              <w:t>Aeq</w:t>
            </w:r>
            <w:r w:rsidRPr="005B196D">
              <w:rPr>
                <w:color w:val="000000"/>
                <w:kern w:val="0"/>
                <w:sz w:val="20"/>
                <w:szCs w:val="20"/>
              </w:rPr>
              <w:t>，夜间时段的最大声级</w:t>
            </w:r>
            <w:r w:rsidRPr="005B196D">
              <w:rPr>
                <w:i/>
                <w:color w:val="000000"/>
                <w:kern w:val="0"/>
                <w:sz w:val="20"/>
                <w:szCs w:val="20"/>
              </w:rPr>
              <w:t>L</w:t>
            </w:r>
            <w:r w:rsidR="001C5A22" w:rsidRPr="005B196D">
              <w:rPr>
                <w:color w:val="000000"/>
                <w:kern w:val="0"/>
                <w:sz w:val="20"/>
                <w:szCs w:val="20"/>
                <w:vertAlign w:val="subscript"/>
              </w:rPr>
              <w:t>A</w:t>
            </w:r>
            <w:r w:rsidRPr="005B196D">
              <w:rPr>
                <w:color w:val="000000"/>
                <w:kern w:val="0"/>
                <w:sz w:val="20"/>
                <w:szCs w:val="20"/>
                <w:vertAlign w:val="subscript"/>
              </w:rPr>
              <w:t>max</w:t>
            </w:r>
          </w:p>
        </w:tc>
      </w:tr>
      <w:tr w:rsidR="00202780" w:rsidRPr="005B196D" w:rsidTr="0095046D">
        <w:trPr>
          <w:trHeight w:val="300"/>
        </w:trPr>
        <w:tc>
          <w:tcPr>
            <w:tcW w:w="688" w:type="pct"/>
            <w:tcBorders>
              <w:top w:val="nil"/>
              <w:left w:val="single" w:sz="12" w:space="0" w:color="auto"/>
              <w:bottom w:val="single" w:sz="4" w:space="0" w:color="auto"/>
              <w:right w:val="single" w:sz="4" w:space="0" w:color="auto"/>
            </w:tcBorders>
            <w:shd w:val="clear" w:color="auto" w:fill="auto"/>
            <w:noWrap/>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评价范围</w:t>
            </w:r>
          </w:p>
        </w:tc>
        <w:tc>
          <w:tcPr>
            <w:tcW w:w="1194" w:type="pct"/>
            <w:gridSpan w:val="3"/>
            <w:tcBorders>
              <w:top w:val="single" w:sz="4" w:space="0" w:color="auto"/>
              <w:left w:val="nil"/>
              <w:bottom w:val="single" w:sz="4" w:space="0" w:color="auto"/>
              <w:right w:val="single" w:sz="4" w:space="0" w:color="000000"/>
            </w:tcBorders>
            <w:shd w:val="clear" w:color="auto" w:fill="auto"/>
            <w:noWrap/>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16-200Hz</w:t>
            </w:r>
          </w:p>
        </w:tc>
        <w:tc>
          <w:tcPr>
            <w:tcW w:w="1518" w:type="pct"/>
            <w:gridSpan w:val="4"/>
            <w:tcBorders>
              <w:top w:val="single" w:sz="4" w:space="0" w:color="auto"/>
              <w:left w:val="nil"/>
              <w:bottom w:val="single" w:sz="4" w:space="0" w:color="auto"/>
              <w:right w:val="single" w:sz="4" w:space="0" w:color="auto"/>
            </w:tcBorders>
            <w:shd w:val="clear" w:color="auto" w:fill="auto"/>
            <w:noWrap/>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31.5-250Hz</w:t>
            </w:r>
          </w:p>
        </w:tc>
        <w:tc>
          <w:tcPr>
            <w:tcW w:w="1600" w:type="pct"/>
            <w:gridSpan w:val="4"/>
            <w:tcBorders>
              <w:top w:val="single" w:sz="4" w:space="0" w:color="auto"/>
              <w:left w:val="nil"/>
              <w:bottom w:val="single" w:sz="4" w:space="0" w:color="auto"/>
              <w:right w:val="single" w:sz="12" w:space="0" w:color="auto"/>
            </w:tcBorders>
            <w:shd w:val="clear" w:color="auto" w:fill="auto"/>
            <w:noWrap/>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20~20000Hz</w:t>
            </w:r>
          </w:p>
        </w:tc>
      </w:tr>
      <w:tr w:rsidR="00202780" w:rsidRPr="005B196D" w:rsidTr="0095046D">
        <w:trPr>
          <w:trHeight w:val="300"/>
        </w:trPr>
        <w:tc>
          <w:tcPr>
            <w:tcW w:w="688" w:type="pct"/>
            <w:vMerge w:val="restart"/>
            <w:tcBorders>
              <w:top w:val="nil"/>
              <w:left w:val="single" w:sz="12" w:space="0" w:color="auto"/>
              <w:bottom w:val="single" w:sz="8" w:space="0" w:color="000000"/>
              <w:right w:val="single" w:sz="4" w:space="0" w:color="auto"/>
            </w:tcBorders>
            <w:shd w:val="clear" w:color="auto" w:fill="auto"/>
            <w:noWrap/>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标准限值</w:t>
            </w:r>
          </w:p>
        </w:tc>
        <w:tc>
          <w:tcPr>
            <w:tcW w:w="59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声功能区划</w:t>
            </w:r>
          </w:p>
        </w:tc>
        <w:tc>
          <w:tcPr>
            <w:tcW w:w="60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限值</w:t>
            </w:r>
            <w:r w:rsidRPr="005B196D">
              <w:rPr>
                <w:color w:val="000000"/>
                <w:kern w:val="0"/>
                <w:sz w:val="20"/>
                <w:szCs w:val="20"/>
              </w:rPr>
              <w:t>/dB(A)</w:t>
            </w:r>
          </w:p>
        </w:tc>
        <w:tc>
          <w:tcPr>
            <w:tcW w:w="447" w:type="pct"/>
            <w:tcBorders>
              <w:top w:val="nil"/>
              <w:left w:val="nil"/>
              <w:bottom w:val="single" w:sz="4" w:space="0" w:color="auto"/>
              <w:right w:val="single" w:sz="4" w:space="0" w:color="auto"/>
            </w:tcBorders>
            <w:shd w:val="clear" w:color="auto" w:fill="auto"/>
            <w:noWrap/>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单位</w:t>
            </w:r>
            <w:r w:rsidRPr="005B196D">
              <w:rPr>
                <w:color w:val="000000"/>
                <w:kern w:val="0"/>
                <w:sz w:val="20"/>
                <w:szCs w:val="20"/>
              </w:rPr>
              <w:t>/dB</w:t>
            </w:r>
          </w:p>
        </w:tc>
        <w:tc>
          <w:tcPr>
            <w:tcW w:w="447" w:type="pct"/>
            <w:tcBorders>
              <w:top w:val="nil"/>
              <w:left w:val="nil"/>
              <w:bottom w:val="single" w:sz="4" w:space="0" w:color="auto"/>
              <w:right w:val="single" w:sz="4" w:space="0" w:color="auto"/>
            </w:tcBorders>
            <w:shd w:val="clear" w:color="auto" w:fill="auto"/>
            <w:noWrap/>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频率</w:t>
            </w:r>
            <w:r w:rsidRPr="005B196D">
              <w:rPr>
                <w:color w:val="000000"/>
                <w:kern w:val="0"/>
                <w:sz w:val="20"/>
                <w:szCs w:val="20"/>
              </w:rPr>
              <w:t>/Hz</w:t>
            </w:r>
          </w:p>
        </w:tc>
        <w:tc>
          <w:tcPr>
            <w:tcW w:w="312" w:type="pct"/>
            <w:tcBorders>
              <w:top w:val="nil"/>
              <w:left w:val="nil"/>
              <w:bottom w:val="single" w:sz="4" w:space="0" w:color="auto"/>
              <w:right w:val="single" w:sz="4" w:space="0" w:color="auto"/>
            </w:tcBorders>
            <w:shd w:val="clear" w:color="auto" w:fill="auto"/>
            <w:noWrap/>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昼间</w:t>
            </w:r>
          </w:p>
        </w:tc>
        <w:tc>
          <w:tcPr>
            <w:tcW w:w="312" w:type="pct"/>
            <w:tcBorders>
              <w:top w:val="nil"/>
              <w:left w:val="nil"/>
              <w:bottom w:val="single" w:sz="4" w:space="0" w:color="auto"/>
              <w:right w:val="single" w:sz="4" w:space="0" w:color="auto"/>
            </w:tcBorders>
            <w:shd w:val="clear" w:color="auto" w:fill="auto"/>
            <w:noWrap/>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夜间</w:t>
            </w:r>
          </w:p>
        </w:tc>
        <w:tc>
          <w:tcPr>
            <w:tcW w:w="465" w:type="pct"/>
            <w:vMerge w:val="restart"/>
            <w:tcBorders>
              <w:top w:val="nil"/>
              <w:left w:val="single" w:sz="4" w:space="0" w:color="auto"/>
              <w:bottom w:val="single" w:sz="4" w:space="0" w:color="000000"/>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声功能区划</w:t>
            </w:r>
          </w:p>
        </w:tc>
        <w:tc>
          <w:tcPr>
            <w:tcW w:w="38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昼间</w:t>
            </w:r>
            <w:r w:rsidRPr="005B196D">
              <w:rPr>
                <w:i/>
                <w:color w:val="000000"/>
                <w:kern w:val="0"/>
                <w:sz w:val="20"/>
                <w:szCs w:val="20"/>
              </w:rPr>
              <w:t>LAeq</w:t>
            </w:r>
          </w:p>
        </w:tc>
        <w:tc>
          <w:tcPr>
            <w:tcW w:w="751" w:type="pct"/>
            <w:gridSpan w:val="2"/>
            <w:vMerge w:val="restart"/>
            <w:tcBorders>
              <w:top w:val="single" w:sz="4" w:space="0" w:color="auto"/>
              <w:left w:val="single" w:sz="4" w:space="0" w:color="auto"/>
              <w:bottom w:val="single" w:sz="4" w:space="0" w:color="000000"/>
              <w:right w:val="single" w:sz="12" w:space="0" w:color="auto"/>
            </w:tcBorders>
            <w:shd w:val="clear" w:color="auto" w:fill="auto"/>
            <w:noWrap/>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夜间</w:t>
            </w:r>
            <w:r w:rsidRPr="005B196D">
              <w:rPr>
                <w:color w:val="000000"/>
                <w:kern w:val="0"/>
                <w:sz w:val="20"/>
                <w:szCs w:val="20"/>
              </w:rPr>
              <w:t>/dB(A)</w:t>
            </w:r>
          </w:p>
        </w:tc>
      </w:tr>
      <w:tr w:rsidR="00202780" w:rsidRPr="005B196D" w:rsidTr="0095046D">
        <w:trPr>
          <w:trHeight w:val="300"/>
        </w:trPr>
        <w:tc>
          <w:tcPr>
            <w:tcW w:w="688" w:type="pct"/>
            <w:vMerge/>
            <w:tcBorders>
              <w:top w:val="nil"/>
              <w:left w:val="single" w:sz="12" w:space="0" w:color="auto"/>
              <w:bottom w:val="single" w:sz="8" w:space="0" w:color="000000"/>
              <w:right w:val="single" w:sz="4" w:space="0" w:color="auto"/>
            </w:tcBorders>
            <w:vAlign w:val="center"/>
            <w:hideMark/>
          </w:tcPr>
          <w:p w:rsidR="00202780" w:rsidRPr="005B196D" w:rsidRDefault="00202780" w:rsidP="00C837AE">
            <w:pPr>
              <w:widowControl/>
              <w:jc w:val="left"/>
              <w:rPr>
                <w:color w:val="000000"/>
                <w:kern w:val="0"/>
                <w:sz w:val="20"/>
                <w:szCs w:val="20"/>
              </w:rPr>
            </w:pPr>
          </w:p>
        </w:tc>
        <w:tc>
          <w:tcPr>
            <w:tcW w:w="594" w:type="pct"/>
            <w:vMerge/>
            <w:tcBorders>
              <w:top w:val="nil"/>
              <w:left w:val="single" w:sz="4" w:space="0" w:color="auto"/>
              <w:bottom w:val="single" w:sz="4" w:space="0" w:color="auto"/>
              <w:right w:val="single" w:sz="4" w:space="0" w:color="auto"/>
            </w:tcBorders>
            <w:vAlign w:val="center"/>
            <w:hideMark/>
          </w:tcPr>
          <w:p w:rsidR="00202780" w:rsidRPr="005B196D" w:rsidRDefault="00202780" w:rsidP="00C837AE">
            <w:pPr>
              <w:widowControl/>
              <w:jc w:val="left"/>
              <w:rPr>
                <w:color w:val="000000"/>
                <w:kern w:val="0"/>
                <w:sz w:val="20"/>
                <w:szCs w:val="20"/>
              </w:rPr>
            </w:pPr>
          </w:p>
        </w:tc>
        <w:tc>
          <w:tcPr>
            <w:tcW w:w="317" w:type="pct"/>
            <w:tcBorders>
              <w:top w:val="nil"/>
              <w:left w:val="nil"/>
              <w:bottom w:val="single" w:sz="4"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昼间</w:t>
            </w:r>
          </w:p>
        </w:tc>
        <w:tc>
          <w:tcPr>
            <w:tcW w:w="283" w:type="pct"/>
            <w:tcBorders>
              <w:top w:val="nil"/>
              <w:left w:val="nil"/>
              <w:bottom w:val="single" w:sz="4"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夜间</w:t>
            </w:r>
          </w:p>
        </w:tc>
        <w:tc>
          <w:tcPr>
            <w:tcW w:w="447" w:type="pct"/>
            <w:vMerge w:val="restart"/>
            <w:tcBorders>
              <w:top w:val="nil"/>
              <w:left w:val="single" w:sz="4" w:space="0" w:color="auto"/>
              <w:bottom w:val="single" w:sz="4"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一级</w:t>
            </w:r>
            <w:r w:rsidRPr="005B196D">
              <w:rPr>
                <w:color w:val="000000"/>
                <w:kern w:val="0"/>
                <w:sz w:val="20"/>
                <w:szCs w:val="20"/>
              </w:rPr>
              <w:t>/</w:t>
            </w:r>
            <w:r w:rsidRPr="005B196D">
              <w:rPr>
                <w:color w:val="000000"/>
                <w:kern w:val="0"/>
                <w:sz w:val="20"/>
                <w:szCs w:val="20"/>
              </w:rPr>
              <w:t>适宜达到</w:t>
            </w:r>
          </w:p>
        </w:tc>
        <w:tc>
          <w:tcPr>
            <w:tcW w:w="447" w:type="pct"/>
            <w:tcBorders>
              <w:top w:val="nil"/>
              <w:left w:val="nil"/>
              <w:bottom w:val="single" w:sz="4"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31.5</w:t>
            </w:r>
          </w:p>
        </w:tc>
        <w:tc>
          <w:tcPr>
            <w:tcW w:w="312" w:type="pct"/>
            <w:tcBorders>
              <w:top w:val="nil"/>
              <w:left w:val="nil"/>
              <w:bottom w:val="single" w:sz="4"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76</w:t>
            </w:r>
          </w:p>
        </w:tc>
        <w:tc>
          <w:tcPr>
            <w:tcW w:w="312" w:type="pct"/>
            <w:tcBorders>
              <w:top w:val="nil"/>
              <w:left w:val="nil"/>
              <w:bottom w:val="single" w:sz="4"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69</w:t>
            </w:r>
          </w:p>
        </w:tc>
        <w:tc>
          <w:tcPr>
            <w:tcW w:w="465" w:type="pct"/>
            <w:vMerge/>
            <w:tcBorders>
              <w:top w:val="nil"/>
              <w:left w:val="single" w:sz="4" w:space="0" w:color="auto"/>
              <w:bottom w:val="single" w:sz="4" w:space="0" w:color="000000"/>
              <w:right w:val="single" w:sz="4" w:space="0" w:color="auto"/>
            </w:tcBorders>
            <w:vAlign w:val="center"/>
            <w:hideMark/>
          </w:tcPr>
          <w:p w:rsidR="00202780" w:rsidRPr="005B196D" w:rsidRDefault="00202780" w:rsidP="00C837AE">
            <w:pPr>
              <w:widowControl/>
              <w:jc w:val="left"/>
              <w:rPr>
                <w:color w:val="000000"/>
                <w:kern w:val="0"/>
                <w:sz w:val="20"/>
                <w:szCs w:val="20"/>
              </w:rPr>
            </w:pPr>
          </w:p>
        </w:tc>
        <w:tc>
          <w:tcPr>
            <w:tcW w:w="384" w:type="pct"/>
            <w:vMerge/>
            <w:tcBorders>
              <w:top w:val="nil"/>
              <w:left w:val="single" w:sz="4" w:space="0" w:color="auto"/>
              <w:bottom w:val="single" w:sz="4" w:space="0" w:color="000000"/>
              <w:right w:val="single" w:sz="4" w:space="0" w:color="auto"/>
            </w:tcBorders>
            <w:vAlign w:val="center"/>
            <w:hideMark/>
          </w:tcPr>
          <w:p w:rsidR="00202780" w:rsidRPr="005B196D" w:rsidRDefault="00202780" w:rsidP="00C837AE">
            <w:pPr>
              <w:widowControl/>
              <w:jc w:val="left"/>
              <w:rPr>
                <w:color w:val="000000"/>
                <w:kern w:val="0"/>
                <w:sz w:val="20"/>
                <w:szCs w:val="20"/>
              </w:rPr>
            </w:pPr>
          </w:p>
        </w:tc>
        <w:tc>
          <w:tcPr>
            <w:tcW w:w="751" w:type="pct"/>
            <w:gridSpan w:val="2"/>
            <w:vMerge/>
            <w:tcBorders>
              <w:top w:val="single" w:sz="4" w:space="0" w:color="auto"/>
              <w:left w:val="single" w:sz="4" w:space="0" w:color="auto"/>
              <w:bottom w:val="single" w:sz="4" w:space="0" w:color="000000"/>
              <w:right w:val="single" w:sz="12" w:space="0" w:color="auto"/>
            </w:tcBorders>
            <w:vAlign w:val="center"/>
            <w:hideMark/>
          </w:tcPr>
          <w:p w:rsidR="00202780" w:rsidRPr="005B196D" w:rsidRDefault="00202780" w:rsidP="00C837AE">
            <w:pPr>
              <w:widowControl/>
              <w:jc w:val="left"/>
              <w:rPr>
                <w:color w:val="000000"/>
                <w:kern w:val="0"/>
                <w:sz w:val="20"/>
                <w:szCs w:val="20"/>
              </w:rPr>
            </w:pPr>
          </w:p>
        </w:tc>
      </w:tr>
      <w:tr w:rsidR="00202780" w:rsidRPr="005B196D" w:rsidTr="0095046D">
        <w:trPr>
          <w:trHeight w:val="300"/>
        </w:trPr>
        <w:tc>
          <w:tcPr>
            <w:tcW w:w="688" w:type="pct"/>
            <w:vMerge/>
            <w:tcBorders>
              <w:top w:val="nil"/>
              <w:left w:val="single" w:sz="12" w:space="0" w:color="auto"/>
              <w:bottom w:val="single" w:sz="8" w:space="0" w:color="000000"/>
              <w:right w:val="single" w:sz="4" w:space="0" w:color="auto"/>
            </w:tcBorders>
            <w:vAlign w:val="center"/>
            <w:hideMark/>
          </w:tcPr>
          <w:p w:rsidR="00202780" w:rsidRPr="005B196D" w:rsidRDefault="00202780" w:rsidP="00C837AE">
            <w:pPr>
              <w:widowControl/>
              <w:jc w:val="left"/>
              <w:rPr>
                <w:color w:val="000000"/>
                <w:kern w:val="0"/>
                <w:sz w:val="20"/>
                <w:szCs w:val="20"/>
              </w:rPr>
            </w:pPr>
          </w:p>
        </w:tc>
        <w:tc>
          <w:tcPr>
            <w:tcW w:w="594" w:type="pct"/>
            <w:tcBorders>
              <w:top w:val="nil"/>
              <w:left w:val="nil"/>
              <w:bottom w:val="single" w:sz="4"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0</w:t>
            </w:r>
            <w:r w:rsidRPr="005B196D">
              <w:rPr>
                <w:color w:val="000000"/>
                <w:kern w:val="0"/>
                <w:sz w:val="20"/>
                <w:szCs w:val="20"/>
              </w:rPr>
              <w:t>类</w:t>
            </w:r>
          </w:p>
        </w:tc>
        <w:tc>
          <w:tcPr>
            <w:tcW w:w="317" w:type="pct"/>
            <w:tcBorders>
              <w:top w:val="nil"/>
              <w:left w:val="nil"/>
              <w:bottom w:val="single" w:sz="4"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38</w:t>
            </w:r>
          </w:p>
        </w:tc>
        <w:tc>
          <w:tcPr>
            <w:tcW w:w="283" w:type="pct"/>
            <w:tcBorders>
              <w:top w:val="nil"/>
              <w:left w:val="nil"/>
              <w:bottom w:val="single" w:sz="4"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35</w:t>
            </w:r>
          </w:p>
        </w:tc>
        <w:tc>
          <w:tcPr>
            <w:tcW w:w="447" w:type="pct"/>
            <w:vMerge/>
            <w:tcBorders>
              <w:top w:val="nil"/>
              <w:left w:val="single" w:sz="4" w:space="0" w:color="auto"/>
              <w:bottom w:val="single" w:sz="4" w:space="0" w:color="auto"/>
              <w:right w:val="single" w:sz="4" w:space="0" w:color="auto"/>
            </w:tcBorders>
            <w:vAlign w:val="center"/>
            <w:hideMark/>
          </w:tcPr>
          <w:p w:rsidR="00202780" w:rsidRPr="005B196D" w:rsidRDefault="00202780" w:rsidP="00C837AE">
            <w:pPr>
              <w:widowControl/>
              <w:jc w:val="left"/>
              <w:rPr>
                <w:color w:val="000000"/>
                <w:kern w:val="0"/>
                <w:sz w:val="20"/>
                <w:szCs w:val="20"/>
              </w:rPr>
            </w:pPr>
          </w:p>
        </w:tc>
        <w:tc>
          <w:tcPr>
            <w:tcW w:w="447" w:type="pct"/>
            <w:tcBorders>
              <w:top w:val="nil"/>
              <w:left w:val="nil"/>
              <w:bottom w:val="single" w:sz="4"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63</w:t>
            </w:r>
          </w:p>
        </w:tc>
        <w:tc>
          <w:tcPr>
            <w:tcW w:w="312" w:type="pct"/>
            <w:tcBorders>
              <w:top w:val="nil"/>
              <w:left w:val="nil"/>
              <w:bottom w:val="single" w:sz="4"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59</w:t>
            </w:r>
          </w:p>
        </w:tc>
        <w:tc>
          <w:tcPr>
            <w:tcW w:w="312" w:type="pct"/>
            <w:tcBorders>
              <w:top w:val="nil"/>
              <w:left w:val="nil"/>
              <w:bottom w:val="single" w:sz="4"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51</w:t>
            </w:r>
          </w:p>
        </w:tc>
        <w:tc>
          <w:tcPr>
            <w:tcW w:w="465" w:type="pct"/>
            <w:vMerge/>
            <w:tcBorders>
              <w:top w:val="nil"/>
              <w:left w:val="single" w:sz="4" w:space="0" w:color="auto"/>
              <w:bottom w:val="single" w:sz="4" w:space="0" w:color="000000"/>
              <w:right w:val="single" w:sz="4" w:space="0" w:color="auto"/>
            </w:tcBorders>
            <w:vAlign w:val="center"/>
            <w:hideMark/>
          </w:tcPr>
          <w:p w:rsidR="00202780" w:rsidRPr="005B196D" w:rsidRDefault="00202780" w:rsidP="00C837AE">
            <w:pPr>
              <w:widowControl/>
              <w:jc w:val="left"/>
              <w:rPr>
                <w:color w:val="000000"/>
                <w:kern w:val="0"/>
                <w:sz w:val="20"/>
                <w:szCs w:val="20"/>
              </w:rPr>
            </w:pPr>
          </w:p>
        </w:tc>
        <w:tc>
          <w:tcPr>
            <w:tcW w:w="384" w:type="pct"/>
            <w:vMerge/>
            <w:tcBorders>
              <w:top w:val="nil"/>
              <w:left w:val="single" w:sz="4" w:space="0" w:color="auto"/>
              <w:bottom w:val="single" w:sz="4" w:space="0" w:color="000000"/>
              <w:right w:val="single" w:sz="4" w:space="0" w:color="auto"/>
            </w:tcBorders>
            <w:vAlign w:val="center"/>
            <w:hideMark/>
          </w:tcPr>
          <w:p w:rsidR="00202780" w:rsidRPr="005B196D" w:rsidRDefault="00202780" w:rsidP="00C837AE">
            <w:pPr>
              <w:widowControl/>
              <w:jc w:val="left"/>
              <w:rPr>
                <w:color w:val="000000"/>
                <w:kern w:val="0"/>
                <w:sz w:val="20"/>
                <w:szCs w:val="20"/>
              </w:rPr>
            </w:pPr>
          </w:p>
        </w:tc>
        <w:tc>
          <w:tcPr>
            <w:tcW w:w="343" w:type="pct"/>
            <w:tcBorders>
              <w:top w:val="nil"/>
              <w:left w:val="nil"/>
              <w:bottom w:val="single" w:sz="4" w:space="0" w:color="auto"/>
              <w:right w:val="single" w:sz="4" w:space="0" w:color="auto"/>
            </w:tcBorders>
            <w:shd w:val="clear" w:color="auto" w:fill="auto"/>
            <w:noWrap/>
            <w:vAlign w:val="center"/>
            <w:hideMark/>
          </w:tcPr>
          <w:p w:rsidR="00202780" w:rsidRPr="008D515F" w:rsidRDefault="00202780" w:rsidP="00C837AE">
            <w:pPr>
              <w:widowControl/>
              <w:jc w:val="center"/>
              <w:rPr>
                <w:bCs/>
                <w:i/>
                <w:color w:val="000000"/>
                <w:kern w:val="0"/>
                <w:sz w:val="20"/>
                <w:szCs w:val="20"/>
              </w:rPr>
            </w:pPr>
            <w:r w:rsidRPr="008D515F">
              <w:rPr>
                <w:bCs/>
                <w:i/>
                <w:iCs/>
                <w:color w:val="000000"/>
                <w:kern w:val="0"/>
                <w:sz w:val="20"/>
                <w:szCs w:val="20"/>
              </w:rPr>
              <w:t>L</w:t>
            </w:r>
            <w:r w:rsidRPr="008D515F">
              <w:rPr>
                <w:bCs/>
                <w:i/>
                <w:color w:val="000000"/>
                <w:kern w:val="0"/>
                <w:sz w:val="20"/>
                <w:szCs w:val="20"/>
              </w:rPr>
              <w:t>Aeq</w:t>
            </w:r>
          </w:p>
        </w:tc>
        <w:tc>
          <w:tcPr>
            <w:tcW w:w="407" w:type="pct"/>
            <w:tcBorders>
              <w:top w:val="nil"/>
              <w:left w:val="nil"/>
              <w:bottom w:val="single" w:sz="4" w:space="0" w:color="auto"/>
              <w:right w:val="single" w:sz="12" w:space="0" w:color="auto"/>
            </w:tcBorders>
            <w:shd w:val="clear" w:color="auto" w:fill="auto"/>
            <w:noWrap/>
            <w:vAlign w:val="center"/>
            <w:hideMark/>
          </w:tcPr>
          <w:p w:rsidR="00202780" w:rsidRPr="005B196D" w:rsidRDefault="00202780" w:rsidP="00C837AE">
            <w:pPr>
              <w:widowControl/>
              <w:jc w:val="center"/>
              <w:rPr>
                <w:i/>
                <w:color w:val="000000"/>
                <w:kern w:val="0"/>
                <w:sz w:val="20"/>
                <w:szCs w:val="20"/>
              </w:rPr>
            </w:pPr>
            <w:r w:rsidRPr="005B196D">
              <w:rPr>
                <w:i/>
                <w:iCs/>
                <w:color w:val="000000"/>
                <w:kern w:val="0"/>
                <w:sz w:val="20"/>
                <w:szCs w:val="20"/>
              </w:rPr>
              <w:t>L</w:t>
            </w:r>
            <w:r w:rsidRPr="005B196D">
              <w:rPr>
                <w:i/>
                <w:color w:val="000000"/>
                <w:kern w:val="0"/>
                <w:sz w:val="20"/>
                <w:szCs w:val="20"/>
                <w:vertAlign w:val="subscript"/>
              </w:rPr>
              <w:t>Amax</w:t>
            </w:r>
          </w:p>
        </w:tc>
      </w:tr>
      <w:tr w:rsidR="00202780" w:rsidRPr="005B196D" w:rsidTr="0095046D">
        <w:trPr>
          <w:trHeight w:val="300"/>
        </w:trPr>
        <w:tc>
          <w:tcPr>
            <w:tcW w:w="688" w:type="pct"/>
            <w:vMerge/>
            <w:tcBorders>
              <w:top w:val="nil"/>
              <w:left w:val="single" w:sz="12" w:space="0" w:color="auto"/>
              <w:bottom w:val="single" w:sz="8" w:space="0" w:color="000000"/>
              <w:right w:val="single" w:sz="4" w:space="0" w:color="auto"/>
            </w:tcBorders>
            <w:vAlign w:val="center"/>
            <w:hideMark/>
          </w:tcPr>
          <w:p w:rsidR="00202780" w:rsidRPr="005B196D" w:rsidRDefault="00202780" w:rsidP="00C837AE">
            <w:pPr>
              <w:widowControl/>
              <w:jc w:val="left"/>
              <w:rPr>
                <w:color w:val="000000"/>
                <w:kern w:val="0"/>
                <w:sz w:val="20"/>
                <w:szCs w:val="20"/>
              </w:rPr>
            </w:pPr>
          </w:p>
        </w:tc>
        <w:tc>
          <w:tcPr>
            <w:tcW w:w="594" w:type="pct"/>
            <w:tcBorders>
              <w:top w:val="nil"/>
              <w:left w:val="nil"/>
              <w:bottom w:val="single" w:sz="4"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1</w:t>
            </w:r>
            <w:r w:rsidRPr="005B196D">
              <w:rPr>
                <w:color w:val="000000"/>
                <w:kern w:val="0"/>
                <w:sz w:val="20"/>
                <w:szCs w:val="20"/>
              </w:rPr>
              <w:t>类</w:t>
            </w:r>
          </w:p>
        </w:tc>
        <w:tc>
          <w:tcPr>
            <w:tcW w:w="317" w:type="pct"/>
            <w:tcBorders>
              <w:top w:val="nil"/>
              <w:left w:val="nil"/>
              <w:bottom w:val="single" w:sz="4"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38</w:t>
            </w:r>
          </w:p>
        </w:tc>
        <w:tc>
          <w:tcPr>
            <w:tcW w:w="283" w:type="pct"/>
            <w:tcBorders>
              <w:top w:val="nil"/>
              <w:left w:val="nil"/>
              <w:bottom w:val="single" w:sz="4"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35</w:t>
            </w:r>
          </w:p>
        </w:tc>
        <w:tc>
          <w:tcPr>
            <w:tcW w:w="447" w:type="pct"/>
            <w:vMerge/>
            <w:tcBorders>
              <w:top w:val="nil"/>
              <w:left w:val="single" w:sz="4" w:space="0" w:color="auto"/>
              <w:bottom w:val="single" w:sz="4" w:space="0" w:color="auto"/>
              <w:right w:val="single" w:sz="4" w:space="0" w:color="auto"/>
            </w:tcBorders>
            <w:vAlign w:val="center"/>
            <w:hideMark/>
          </w:tcPr>
          <w:p w:rsidR="00202780" w:rsidRPr="005B196D" w:rsidRDefault="00202780" w:rsidP="00C837AE">
            <w:pPr>
              <w:widowControl/>
              <w:jc w:val="left"/>
              <w:rPr>
                <w:color w:val="000000"/>
                <w:kern w:val="0"/>
                <w:sz w:val="20"/>
                <w:szCs w:val="20"/>
              </w:rPr>
            </w:pPr>
          </w:p>
        </w:tc>
        <w:tc>
          <w:tcPr>
            <w:tcW w:w="447" w:type="pct"/>
            <w:tcBorders>
              <w:top w:val="nil"/>
              <w:left w:val="nil"/>
              <w:bottom w:val="single" w:sz="4"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125</w:t>
            </w:r>
          </w:p>
        </w:tc>
        <w:tc>
          <w:tcPr>
            <w:tcW w:w="312" w:type="pct"/>
            <w:tcBorders>
              <w:top w:val="nil"/>
              <w:left w:val="nil"/>
              <w:bottom w:val="single" w:sz="4"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48</w:t>
            </w:r>
          </w:p>
        </w:tc>
        <w:tc>
          <w:tcPr>
            <w:tcW w:w="312" w:type="pct"/>
            <w:tcBorders>
              <w:top w:val="nil"/>
              <w:left w:val="nil"/>
              <w:bottom w:val="single" w:sz="4"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39</w:t>
            </w:r>
          </w:p>
        </w:tc>
        <w:tc>
          <w:tcPr>
            <w:tcW w:w="465" w:type="pct"/>
            <w:tcBorders>
              <w:top w:val="nil"/>
              <w:left w:val="nil"/>
              <w:bottom w:val="single" w:sz="4"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1</w:t>
            </w:r>
            <w:r w:rsidRPr="005B196D">
              <w:rPr>
                <w:color w:val="000000"/>
                <w:kern w:val="0"/>
                <w:sz w:val="20"/>
                <w:szCs w:val="20"/>
              </w:rPr>
              <w:t>类区</w:t>
            </w:r>
          </w:p>
        </w:tc>
        <w:tc>
          <w:tcPr>
            <w:tcW w:w="384" w:type="pct"/>
            <w:tcBorders>
              <w:top w:val="nil"/>
              <w:left w:val="nil"/>
              <w:bottom w:val="single" w:sz="4"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40</w:t>
            </w:r>
          </w:p>
        </w:tc>
        <w:tc>
          <w:tcPr>
            <w:tcW w:w="343" w:type="pct"/>
            <w:tcBorders>
              <w:top w:val="nil"/>
              <w:left w:val="nil"/>
              <w:bottom w:val="single" w:sz="4"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30</w:t>
            </w:r>
          </w:p>
        </w:tc>
        <w:tc>
          <w:tcPr>
            <w:tcW w:w="407" w:type="pct"/>
            <w:tcBorders>
              <w:top w:val="nil"/>
              <w:left w:val="nil"/>
              <w:bottom w:val="single" w:sz="4" w:space="0" w:color="auto"/>
              <w:right w:val="single" w:sz="12" w:space="0" w:color="auto"/>
            </w:tcBorders>
            <w:shd w:val="clear" w:color="auto" w:fill="auto"/>
            <w:noWrap/>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40</w:t>
            </w:r>
          </w:p>
        </w:tc>
      </w:tr>
      <w:tr w:rsidR="00202780" w:rsidRPr="005B196D" w:rsidTr="0095046D">
        <w:trPr>
          <w:trHeight w:val="300"/>
        </w:trPr>
        <w:tc>
          <w:tcPr>
            <w:tcW w:w="688" w:type="pct"/>
            <w:vMerge/>
            <w:tcBorders>
              <w:top w:val="nil"/>
              <w:left w:val="single" w:sz="12" w:space="0" w:color="auto"/>
              <w:bottom w:val="single" w:sz="8" w:space="0" w:color="000000"/>
              <w:right w:val="single" w:sz="4" w:space="0" w:color="auto"/>
            </w:tcBorders>
            <w:vAlign w:val="center"/>
            <w:hideMark/>
          </w:tcPr>
          <w:p w:rsidR="00202780" w:rsidRPr="005B196D" w:rsidRDefault="00202780" w:rsidP="00C837AE">
            <w:pPr>
              <w:widowControl/>
              <w:jc w:val="left"/>
              <w:rPr>
                <w:color w:val="000000"/>
                <w:kern w:val="0"/>
                <w:sz w:val="20"/>
                <w:szCs w:val="20"/>
              </w:rPr>
            </w:pPr>
          </w:p>
        </w:tc>
        <w:tc>
          <w:tcPr>
            <w:tcW w:w="594" w:type="pct"/>
            <w:tcBorders>
              <w:top w:val="nil"/>
              <w:left w:val="nil"/>
              <w:bottom w:val="single" w:sz="4"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2</w:t>
            </w:r>
            <w:r w:rsidRPr="005B196D">
              <w:rPr>
                <w:color w:val="000000"/>
                <w:kern w:val="0"/>
                <w:sz w:val="20"/>
                <w:szCs w:val="20"/>
              </w:rPr>
              <w:t>类</w:t>
            </w:r>
          </w:p>
        </w:tc>
        <w:tc>
          <w:tcPr>
            <w:tcW w:w="317" w:type="pct"/>
            <w:tcBorders>
              <w:top w:val="nil"/>
              <w:left w:val="nil"/>
              <w:bottom w:val="single" w:sz="4"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41</w:t>
            </w:r>
          </w:p>
        </w:tc>
        <w:tc>
          <w:tcPr>
            <w:tcW w:w="283" w:type="pct"/>
            <w:tcBorders>
              <w:top w:val="nil"/>
              <w:left w:val="nil"/>
              <w:bottom w:val="single" w:sz="4"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38</w:t>
            </w:r>
          </w:p>
        </w:tc>
        <w:tc>
          <w:tcPr>
            <w:tcW w:w="447" w:type="pct"/>
            <w:vMerge/>
            <w:tcBorders>
              <w:top w:val="nil"/>
              <w:left w:val="single" w:sz="4" w:space="0" w:color="auto"/>
              <w:bottom w:val="single" w:sz="4" w:space="0" w:color="auto"/>
              <w:right w:val="single" w:sz="4" w:space="0" w:color="auto"/>
            </w:tcBorders>
            <w:vAlign w:val="center"/>
            <w:hideMark/>
          </w:tcPr>
          <w:p w:rsidR="00202780" w:rsidRPr="005B196D" w:rsidRDefault="00202780" w:rsidP="00C837AE">
            <w:pPr>
              <w:widowControl/>
              <w:jc w:val="left"/>
              <w:rPr>
                <w:color w:val="000000"/>
                <w:kern w:val="0"/>
                <w:sz w:val="20"/>
                <w:szCs w:val="20"/>
              </w:rPr>
            </w:pPr>
          </w:p>
        </w:tc>
        <w:tc>
          <w:tcPr>
            <w:tcW w:w="447" w:type="pct"/>
            <w:tcBorders>
              <w:top w:val="nil"/>
              <w:left w:val="nil"/>
              <w:bottom w:val="single" w:sz="4"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250</w:t>
            </w:r>
          </w:p>
        </w:tc>
        <w:tc>
          <w:tcPr>
            <w:tcW w:w="312" w:type="pct"/>
            <w:tcBorders>
              <w:top w:val="nil"/>
              <w:left w:val="nil"/>
              <w:bottom w:val="single" w:sz="4"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39</w:t>
            </w:r>
          </w:p>
        </w:tc>
        <w:tc>
          <w:tcPr>
            <w:tcW w:w="312" w:type="pct"/>
            <w:tcBorders>
              <w:top w:val="nil"/>
              <w:left w:val="nil"/>
              <w:bottom w:val="single" w:sz="4"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30</w:t>
            </w:r>
          </w:p>
        </w:tc>
        <w:tc>
          <w:tcPr>
            <w:tcW w:w="465" w:type="pct"/>
            <w:tcBorders>
              <w:top w:val="nil"/>
              <w:left w:val="nil"/>
              <w:bottom w:val="single" w:sz="4"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2</w:t>
            </w:r>
            <w:r w:rsidRPr="005B196D">
              <w:rPr>
                <w:color w:val="000000"/>
                <w:kern w:val="0"/>
                <w:sz w:val="20"/>
                <w:szCs w:val="20"/>
              </w:rPr>
              <w:t>类区</w:t>
            </w:r>
          </w:p>
        </w:tc>
        <w:tc>
          <w:tcPr>
            <w:tcW w:w="384" w:type="pct"/>
            <w:tcBorders>
              <w:top w:val="nil"/>
              <w:left w:val="nil"/>
              <w:bottom w:val="single" w:sz="4"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45</w:t>
            </w:r>
          </w:p>
        </w:tc>
        <w:tc>
          <w:tcPr>
            <w:tcW w:w="343" w:type="pct"/>
            <w:tcBorders>
              <w:top w:val="nil"/>
              <w:left w:val="nil"/>
              <w:bottom w:val="single" w:sz="4"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35</w:t>
            </w:r>
          </w:p>
        </w:tc>
        <w:tc>
          <w:tcPr>
            <w:tcW w:w="407" w:type="pct"/>
            <w:tcBorders>
              <w:top w:val="nil"/>
              <w:left w:val="nil"/>
              <w:bottom w:val="single" w:sz="4" w:space="0" w:color="auto"/>
              <w:right w:val="single" w:sz="12" w:space="0" w:color="auto"/>
            </w:tcBorders>
            <w:shd w:val="clear" w:color="auto" w:fill="auto"/>
            <w:noWrap/>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45</w:t>
            </w:r>
          </w:p>
        </w:tc>
      </w:tr>
      <w:tr w:rsidR="00202780" w:rsidRPr="005B196D" w:rsidTr="0095046D">
        <w:trPr>
          <w:trHeight w:val="300"/>
        </w:trPr>
        <w:tc>
          <w:tcPr>
            <w:tcW w:w="688" w:type="pct"/>
            <w:vMerge/>
            <w:tcBorders>
              <w:top w:val="nil"/>
              <w:left w:val="single" w:sz="12" w:space="0" w:color="auto"/>
              <w:bottom w:val="single" w:sz="8" w:space="0" w:color="000000"/>
              <w:right w:val="single" w:sz="4" w:space="0" w:color="auto"/>
            </w:tcBorders>
            <w:vAlign w:val="center"/>
            <w:hideMark/>
          </w:tcPr>
          <w:p w:rsidR="00202780" w:rsidRPr="005B196D" w:rsidRDefault="00202780" w:rsidP="00C837AE">
            <w:pPr>
              <w:widowControl/>
              <w:jc w:val="left"/>
              <w:rPr>
                <w:color w:val="000000"/>
                <w:kern w:val="0"/>
                <w:sz w:val="20"/>
                <w:szCs w:val="20"/>
              </w:rPr>
            </w:pPr>
          </w:p>
        </w:tc>
        <w:tc>
          <w:tcPr>
            <w:tcW w:w="594" w:type="pct"/>
            <w:tcBorders>
              <w:top w:val="nil"/>
              <w:left w:val="nil"/>
              <w:bottom w:val="single" w:sz="4"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3</w:t>
            </w:r>
            <w:r w:rsidRPr="005B196D">
              <w:rPr>
                <w:color w:val="000000"/>
                <w:kern w:val="0"/>
                <w:sz w:val="20"/>
                <w:szCs w:val="20"/>
              </w:rPr>
              <w:t>类</w:t>
            </w:r>
          </w:p>
        </w:tc>
        <w:tc>
          <w:tcPr>
            <w:tcW w:w="317" w:type="pct"/>
            <w:tcBorders>
              <w:top w:val="nil"/>
              <w:left w:val="nil"/>
              <w:bottom w:val="single" w:sz="4"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45</w:t>
            </w:r>
          </w:p>
        </w:tc>
        <w:tc>
          <w:tcPr>
            <w:tcW w:w="283" w:type="pct"/>
            <w:tcBorders>
              <w:top w:val="nil"/>
              <w:left w:val="nil"/>
              <w:bottom w:val="single" w:sz="4"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42</w:t>
            </w:r>
          </w:p>
        </w:tc>
        <w:tc>
          <w:tcPr>
            <w:tcW w:w="447" w:type="pct"/>
            <w:vMerge w:val="restart"/>
            <w:tcBorders>
              <w:top w:val="nil"/>
              <w:left w:val="single" w:sz="4" w:space="0" w:color="auto"/>
              <w:bottom w:val="single" w:sz="8" w:space="0" w:color="000000"/>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二级</w:t>
            </w:r>
            <w:r w:rsidRPr="005B196D">
              <w:rPr>
                <w:color w:val="000000"/>
                <w:kern w:val="0"/>
                <w:sz w:val="20"/>
                <w:szCs w:val="20"/>
              </w:rPr>
              <w:t>/</w:t>
            </w:r>
            <w:r w:rsidRPr="005B196D">
              <w:rPr>
                <w:color w:val="000000"/>
                <w:kern w:val="0"/>
                <w:sz w:val="20"/>
                <w:szCs w:val="20"/>
              </w:rPr>
              <w:t>不得超过</w:t>
            </w:r>
          </w:p>
        </w:tc>
        <w:tc>
          <w:tcPr>
            <w:tcW w:w="447" w:type="pct"/>
            <w:tcBorders>
              <w:top w:val="nil"/>
              <w:left w:val="nil"/>
              <w:bottom w:val="single" w:sz="4"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31.5</w:t>
            </w:r>
          </w:p>
        </w:tc>
        <w:tc>
          <w:tcPr>
            <w:tcW w:w="312" w:type="pct"/>
            <w:tcBorders>
              <w:top w:val="nil"/>
              <w:left w:val="nil"/>
              <w:bottom w:val="single" w:sz="4"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79</w:t>
            </w:r>
          </w:p>
        </w:tc>
        <w:tc>
          <w:tcPr>
            <w:tcW w:w="312" w:type="pct"/>
            <w:tcBorders>
              <w:top w:val="nil"/>
              <w:left w:val="nil"/>
              <w:bottom w:val="single" w:sz="4"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74</w:t>
            </w:r>
          </w:p>
        </w:tc>
        <w:tc>
          <w:tcPr>
            <w:tcW w:w="465" w:type="pct"/>
            <w:tcBorders>
              <w:top w:val="nil"/>
              <w:left w:val="nil"/>
              <w:bottom w:val="single" w:sz="4"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3</w:t>
            </w:r>
            <w:r w:rsidRPr="005B196D">
              <w:rPr>
                <w:color w:val="000000"/>
                <w:kern w:val="0"/>
                <w:sz w:val="20"/>
                <w:szCs w:val="20"/>
              </w:rPr>
              <w:t>类区</w:t>
            </w:r>
          </w:p>
        </w:tc>
        <w:tc>
          <w:tcPr>
            <w:tcW w:w="384" w:type="pct"/>
            <w:tcBorders>
              <w:top w:val="nil"/>
              <w:left w:val="nil"/>
              <w:bottom w:val="single" w:sz="4"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45</w:t>
            </w:r>
          </w:p>
        </w:tc>
        <w:tc>
          <w:tcPr>
            <w:tcW w:w="343" w:type="pct"/>
            <w:tcBorders>
              <w:top w:val="nil"/>
              <w:left w:val="nil"/>
              <w:bottom w:val="single" w:sz="4"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35</w:t>
            </w:r>
          </w:p>
        </w:tc>
        <w:tc>
          <w:tcPr>
            <w:tcW w:w="407" w:type="pct"/>
            <w:tcBorders>
              <w:top w:val="nil"/>
              <w:left w:val="nil"/>
              <w:bottom w:val="single" w:sz="4" w:space="0" w:color="auto"/>
              <w:right w:val="single" w:sz="12" w:space="0" w:color="auto"/>
            </w:tcBorders>
            <w:shd w:val="clear" w:color="auto" w:fill="auto"/>
            <w:noWrap/>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45</w:t>
            </w:r>
          </w:p>
        </w:tc>
      </w:tr>
      <w:tr w:rsidR="00202780" w:rsidRPr="005B196D" w:rsidTr="0095046D">
        <w:trPr>
          <w:trHeight w:val="300"/>
        </w:trPr>
        <w:tc>
          <w:tcPr>
            <w:tcW w:w="688" w:type="pct"/>
            <w:vMerge/>
            <w:tcBorders>
              <w:top w:val="nil"/>
              <w:left w:val="single" w:sz="12" w:space="0" w:color="auto"/>
              <w:bottom w:val="single" w:sz="8" w:space="0" w:color="000000"/>
              <w:right w:val="single" w:sz="4" w:space="0" w:color="auto"/>
            </w:tcBorders>
            <w:vAlign w:val="center"/>
            <w:hideMark/>
          </w:tcPr>
          <w:p w:rsidR="00202780" w:rsidRPr="005B196D" w:rsidRDefault="00202780" w:rsidP="00C837AE">
            <w:pPr>
              <w:widowControl/>
              <w:jc w:val="left"/>
              <w:rPr>
                <w:color w:val="000000"/>
                <w:kern w:val="0"/>
                <w:sz w:val="20"/>
                <w:szCs w:val="20"/>
              </w:rPr>
            </w:pPr>
          </w:p>
        </w:tc>
        <w:tc>
          <w:tcPr>
            <w:tcW w:w="594" w:type="pct"/>
            <w:tcBorders>
              <w:top w:val="nil"/>
              <w:left w:val="nil"/>
              <w:bottom w:val="single" w:sz="4"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4</w:t>
            </w:r>
            <w:r w:rsidRPr="005B196D">
              <w:rPr>
                <w:color w:val="000000"/>
                <w:kern w:val="0"/>
                <w:sz w:val="20"/>
                <w:szCs w:val="20"/>
              </w:rPr>
              <w:t>类</w:t>
            </w:r>
          </w:p>
        </w:tc>
        <w:tc>
          <w:tcPr>
            <w:tcW w:w="317" w:type="pct"/>
            <w:tcBorders>
              <w:top w:val="nil"/>
              <w:left w:val="nil"/>
              <w:bottom w:val="single" w:sz="4"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45</w:t>
            </w:r>
          </w:p>
        </w:tc>
        <w:tc>
          <w:tcPr>
            <w:tcW w:w="283" w:type="pct"/>
            <w:tcBorders>
              <w:top w:val="nil"/>
              <w:left w:val="nil"/>
              <w:bottom w:val="single" w:sz="4"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42</w:t>
            </w:r>
          </w:p>
        </w:tc>
        <w:tc>
          <w:tcPr>
            <w:tcW w:w="447" w:type="pct"/>
            <w:vMerge/>
            <w:tcBorders>
              <w:top w:val="nil"/>
              <w:left w:val="single" w:sz="4" w:space="0" w:color="auto"/>
              <w:bottom w:val="single" w:sz="8" w:space="0" w:color="000000"/>
              <w:right w:val="single" w:sz="4" w:space="0" w:color="auto"/>
            </w:tcBorders>
            <w:vAlign w:val="center"/>
            <w:hideMark/>
          </w:tcPr>
          <w:p w:rsidR="00202780" w:rsidRPr="005B196D" w:rsidRDefault="00202780" w:rsidP="00C837AE">
            <w:pPr>
              <w:widowControl/>
              <w:jc w:val="left"/>
              <w:rPr>
                <w:color w:val="000000"/>
                <w:kern w:val="0"/>
                <w:sz w:val="20"/>
                <w:szCs w:val="20"/>
              </w:rPr>
            </w:pPr>
          </w:p>
        </w:tc>
        <w:tc>
          <w:tcPr>
            <w:tcW w:w="447" w:type="pct"/>
            <w:tcBorders>
              <w:top w:val="nil"/>
              <w:left w:val="nil"/>
              <w:bottom w:val="single" w:sz="4"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63</w:t>
            </w:r>
          </w:p>
        </w:tc>
        <w:tc>
          <w:tcPr>
            <w:tcW w:w="312" w:type="pct"/>
            <w:tcBorders>
              <w:top w:val="nil"/>
              <w:left w:val="nil"/>
              <w:bottom w:val="single" w:sz="4"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63</w:t>
            </w:r>
          </w:p>
        </w:tc>
        <w:tc>
          <w:tcPr>
            <w:tcW w:w="312" w:type="pct"/>
            <w:tcBorders>
              <w:top w:val="nil"/>
              <w:left w:val="nil"/>
              <w:bottom w:val="single" w:sz="4"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57</w:t>
            </w:r>
          </w:p>
        </w:tc>
        <w:tc>
          <w:tcPr>
            <w:tcW w:w="465" w:type="pct"/>
            <w:tcBorders>
              <w:top w:val="nil"/>
              <w:left w:val="nil"/>
              <w:bottom w:val="single" w:sz="4"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4</w:t>
            </w:r>
            <w:r w:rsidRPr="005B196D">
              <w:rPr>
                <w:color w:val="000000"/>
                <w:kern w:val="0"/>
                <w:sz w:val="20"/>
                <w:szCs w:val="20"/>
              </w:rPr>
              <w:t>类区</w:t>
            </w:r>
          </w:p>
        </w:tc>
        <w:tc>
          <w:tcPr>
            <w:tcW w:w="384" w:type="pct"/>
            <w:tcBorders>
              <w:top w:val="nil"/>
              <w:left w:val="nil"/>
              <w:bottom w:val="single" w:sz="4"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45</w:t>
            </w:r>
          </w:p>
        </w:tc>
        <w:tc>
          <w:tcPr>
            <w:tcW w:w="343" w:type="pct"/>
            <w:tcBorders>
              <w:top w:val="nil"/>
              <w:left w:val="nil"/>
              <w:bottom w:val="single" w:sz="4"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35</w:t>
            </w:r>
          </w:p>
        </w:tc>
        <w:tc>
          <w:tcPr>
            <w:tcW w:w="407" w:type="pct"/>
            <w:tcBorders>
              <w:top w:val="nil"/>
              <w:left w:val="nil"/>
              <w:bottom w:val="single" w:sz="4" w:space="0" w:color="auto"/>
              <w:right w:val="single" w:sz="12" w:space="0" w:color="auto"/>
            </w:tcBorders>
            <w:shd w:val="clear" w:color="auto" w:fill="auto"/>
            <w:noWrap/>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45</w:t>
            </w:r>
          </w:p>
        </w:tc>
      </w:tr>
      <w:tr w:rsidR="00202780" w:rsidRPr="005B196D" w:rsidTr="0095046D">
        <w:trPr>
          <w:trHeight w:val="300"/>
        </w:trPr>
        <w:tc>
          <w:tcPr>
            <w:tcW w:w="688" w:type="pct"/>
            <w:vMerge/>
            <w:tcBorders>
              <w:top w:val="nil"/>
              <w:left w:val="single" w:sz="12" w:space="0" w:color="auto"/>
              <w:bottom w:val="single" w:sz="8" w:space="0" w:color="000000"/>
              <w:right w:val="single" w:sz="4" w:space="0" w:color="auto"/>
            </w:tcBorders>
            <w:vAlign w:val="center"/>
            <w:hideMark/>
          </w:tcPr>
          <w:p w:rsidR="00202780" w:rsidRPr="005B196D" w:rsidRDefault="00202780" w:rsidP="00C837AE">
            <w:pPr>
              <w:widowControl/>
              <w:jc w:val="left"/>
              <w:rPr>
                <w:color w:val="000000"/>
                <w:kern w:val="0"/>
                <w:sz w:val="20"/>
                <w:szCs w:val="20"/>
              </w:rPr>
            </w:pPr>
          </w:p>
        </w:tc>
        <w:tc>
          <w:tcPr>
            <w:tcW w:w="594" w:type="pct"/>
            <w:tcBorders>
              <w:top w:val="nil"/>
              <w:left w:val="nil"/>
              <w:bottom w:val="single" w:sz="4"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 xml:space="preserve">　</w:t>
            </w:r>
          </w:p>
        </w:tc>
        <w:tc>
          <w:tcPr>
            <w:tcW w:w="317" w:type="pct"/>
            <w:tcBorders>
              <w:top w:val="nil"/>
              <w:left w:val="nil"/>
              <w:bottom w:val="single" w:sz="4" w:space="0" w:color="auto"/>
              <w:right w:val="single" w:sz="4" w:space="0" w:color="auto"/>
            </w:tcBorders>
            <w:shd w:val="clear" w:color="auto" w:fill="auto"/>
            <w:noWrap/>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 xml:space="preserve">　</w:t>
            </w:r>
          </w:p>
        </w:tc>
        <w:tc>
          <w:tcPr>
            <w:tcW w:w="283" w:type="pct"/>
            <w:tcBorders>
              <w:top w:val="nil"/>
              <w:left w:val="nil"/>
              <w:bottom w:val="single" w:sz="4"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 xml:space="preserve">　</w:t>
            </w:r>
          </w:p>
        </w:tc>
        <w:tc>
          <w:tcPr>
            <w:tcW w:w="447" w:type="pct"/>
            <w:vMerge/>
            <w:tcBorders>
              <w:top w:val="nil"/>
              <w:left w:val="single" w:sz="4" w:space="0" w:color="auto"/>
              <w:bottom w:val="single" w:sz="8" w:space="0" w:color="000000"/>
              <w:right w:val="single" w:sz="4" w:space="0" w:color="auto"/>
            </w:tcBorders>
            <w:vAlign w:val="center"/>
            <w:hideMark/>
          </w:tcPr>
          <w:p w:rsidR="00202780" w:rsidRPr="005B196D" w:rsidRDefault="00202780" w:rsidP="00C837AE">
            <w:pPr>
              <w:widowControl/>
              <w:jc w:val="left"/>
              <w:rPr>
                <w:color w:val="000000"/>
                <w:kern w:val="0"/>
                <w:sz w:val="20"/>
                <w:szCs w:val="20"/>
              </w:rPr>
            </w:pPr>
          </w:p>
        </w:tc>
        <w:tc>
          <w:tcPr>
            <w:tcW w:w="447" w:type="pct"/>
            <w:tcBorders>
              <w:top w:val="nil"/>
              <w:left w:val="nil"/>
              <w:bottom w:val="single" w:sz="4"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125</w:t>
            </w:r>
          </w:p>
        </w:tc>
        <w:tc>
          <w:tcPr>
            <w:tcW w:w="312" w:type="pct"/>
            <w:tcBorders>
              <w:top w:val="nil"/>
              <w:left w:val="nil"/>
              <w:bottom w:val="single" w:sz="4"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52</w:t>
            </w:r>
          </w:p>
        </w:tc>
        <w:tc>
          <w:tcPr>
            <w:tcW w:w="312" w:type="pct"/>
            <w:tcBorders>
              <w:top w:val="nil"/>
              <w:left w:val="nil"/>
              <w:bottom w:val="single" w:sz="4"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45</w:t>
            </w:r>
          </w:p>
        </w:tc>
        <w:tc>
          <w:tcPr>
            <w:tcW w:w="465" w:type="pct"/>
            <w:tcBorders>
              <w:top w:val="nil"/>
              <w:left w:val="nil"/>
              <w:bottom w:val="single" w:sz="4" w:space="0" w:color="auto"/>
              <w:right w:val="single" w:sz="4" w:space="0" w:color="auto"/>
            </w:tcBorders>
            <w:shd w:val="clear" w:color="auto" w:fill="auto"/>
            <w:noWrap/>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 xml:space="preserve">　</w:t>
            </w:r>
          </w:p>
        </w:tc>
        <w:tc>
          <w:tcPr>
            <w:tcW w:w="384" w:type="pct"/>
            <w:tcBorders>
              <w:top w:val="nil"/>
              <w:left w:val="nil"/>
              <w:bottom w:val="single" w:sz="4" w:space="0" w:color="auto"/>
              <w:right w:val="single" w:sz="4" w:space="0" w:color="auto"/>
            </w:tcBorders>
            <w:shd w:val="clear" w:color="auto" w:fill="auto"/>
            <w:noWrap/>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 xml:space="preserve">　</w:t>
            </w:r>
          </w:p>
        </w:tc>
        <w:tc>
          <w:tcPr>
            <w:tcW w:w="343" w:type="pct"/>
            <w:tcBorders>
              <w:top w:val="nil"/>
              <w:left w:val="nil"/>
              <w:bottom w:val="single" w:sz="4" w:space="0" w:color="auto"/>
              <w:right w:val="single" w:sz="4" w:space="0" w:color="auto"/>
            </w:tcBorders>
            <w:shd w:val="clear" w:color="auto" w:fill="auto"/>
            <w:noWrap/>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 xml:space="preserve">　</w:t>
            </w:r>
          </w:p>
        </w:tc>
        <w:tc>
          <w:tcPr>
            <w:tcW w:w="407" w:type="pct"/>
            <w:tcBorders>
              <w:top w:val="nil"/>
              <w:left w:val="nil"/>
              <w:bottom w:val="single" w:sz="4" w:space="0" w:color="auto"/>
              <w:right w:val="single" w:sz="12" w:space="0" w:color="auto"/>
            </w:tcBorders>
            <w:shd w:val="clear" w:color="auto" w:fill="auto"/>
            <w:noWrap/>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 xml:space="preserve">　</w:t>
            </w:r>
          </w:p>
        </w:tc>
      </w:tr>
      <w:tr w:rsidR="00202780" w:rsidRPr="005B196D" w:rsidTr="0095046D">
        <w:trPr>
          <w:trHeight w:val="315"/>
        </w:trPr>
        <w:tc>
          <w:tcPr>
            <w:tcW w:w="688" w:type="pct"/>
            <w:vMerge/>
            <w:tcBorders>
              <w:top w:val="nil"/>
              <w:left w:val="single" w:sz="12" w:space="0" w:color="auto"/>
              <w:bottom w:val="single" w:sz="12" w:space="0" w:color="auto"/>
              <w:right w:val="single" w:sz="4" w:space="0" w:color="auto"/>
            </w:tcBorders>
            <w:vAlign w:val="center"/>
            <w:hideMark/>
          </w:tcPr>
          <w:p w:rsidR="00202780" w:rsidRPr="005B196D" w:rsidRDefault="00202780" w:rsidP="00C837AE">
            <w:pPr>
              <w:widowControl/>
              <w:jc w:val="left"/>
              <w:rPr>
                <w:color w:val="000000"/>
                <w:kern w:val="0"/>
                <w:sz w:val="20"/>
                <w:szCs w:val="20"/>
              </w:rPr>
            </w:pPr>
          </w:p>
        </w:tc>
        <w:tc>
          <w:tcPr>
            <w:tcW w:w="594" w:type="pct"/>
            <w:tcBorders>
              <w:top w:val="nil"/>
              <w:left w:val="nil"/>
              <w:bottom w:val="single" w:sz="12"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 xml:space="preserve">　</w:t>
            </w:r>
          </w:p>
        </w:tc>
        <w:tc>
          <w:tcPr>
            <w:tcW w:w="317" w:type="pct"/>
            <w:tcBorders>
              <w:top w:val="nil"/>
              <w:left w:val="nil"/>
              <w:bottom w:val="single" w:sz="12" w:space="0" w:color="auto"/>
              <w:right w:val="single" w:sz="4" w:space="0" w:color="auto"/>
            </w:tcBorders>
            <w:shd w:val="clear" w:color="auto" w:fill="auto"/>
            <w:noWrap/>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 xml:space="preserve">　</w:t>
            </w:r>
          </w:p>
        </w:tc>
        <w:tc>
          <w:tcPr>
            <w:tcW w:w="283" w:type="pct"/>
            <w:tcBorders>
              <w:top w:val="nil"/>
              <w:left w:val="nil"/>
              <w:bottom w:val="single" w:sz="12"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 xml:space="preserve">　</w:t>
            </w:r>
          </w:p>
        </w:tc>
        <w:tc>
          <w:tcPr>
            <w:tcW w:w="447" w:type="pct"/>
            <w:vMerge/>
            <w:tcBorders>
              <w:top w:val="nil"/>
              <w:left w:val="single" w:sz="4" w:space="0" w:color="auto"/>
              <w:bottom w:val="single" w:sz="12" w:space="0" w:color="auto"/>
              <w:right w:val="single" w:sz="4" w:space="0" w:color="auto"/>
            </w:tcBorders>
            <w:vAlign w:val="center"/>
            <w:hideMark/>
          </w:tcPr>
          <w:p w:rsidR="00202780" w:rsidRPr="005B196D" w:rsidRDefault="00202780" w:rsidP="00C837AE">
            <w:pPr>
              <w:widowControl/>
              <w:jc w:val="left"/>
              <w:rPr>
                <w:color w:val="000000"/>
                <w:kern w:val="0"/>
                <w:sz w:val="20"/>
                <w:szCs w:val="20"/>
              </w:rPr>
            </w:pPr>
          </w:p>
        </w:tc>
        <w:tc>
          <w:tcPr>
            <w:tcW w:w="447" w:type="pct"/>
            <w:tcBorders>
              <w:top w:val="nil"/>
              <w:left w:val="nil"/>
              <w:bottom w:val="single" w:sz="12"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250</w:t>
            </w:r>
          </w:p>
        </w:tc>
        <w:tc>
          <w:tcPr>
            <w:tcW w:w="312" w:type="pct"/>
            <w:tcBorders>
              <w:top w:val="nil"/>
              <w:left w:val="nil"/>
              <w:bottom w:val="single" w:sz="12"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44</w:t>
            </w:r>
          </w:p>
        </w:tc>
        <w:tc>
          <w:tcPr>
            <w:tcW w:w="312" w:type="pct"/>
            <w:tcBorders>
              <w:top w:val="nil"/>
              <w:left w:val="nil"/>
              <w:bottom w:val="single" w:sz="12" w:space="0" w:color="auto"/>
              <w:right w:val="single" w:sz="4" w:space="0" w:color="auto"/>
            </w:tcBorders>
            <w:shd w:val="clear" w:color="auto" w:fill="auto"/>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37</w:t>
            </w:r>
          </w:p>
        </w:tc>
        <w:tc>
          <w:tcPr>
            <w:tcW w:w="465" w:type="pct"/>
            <w:tcBorders>
              <w:top w:val="nil"/>
              <w:left w:val="nil"/>
              <w:bottom w:val="single" w:sz="12" w:space="0" w:color="auto"/>
              <w:right w:val="single" w:sz="4" w:space="0" w:color="auto"/>
            </w:tcBorders>
            <w:shd w:val="clear" w:color="auto" w:fill="auto"/>
            <w:noWrap/>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 xml:space="preserve">　</w:t>
            </w:r>
          </w:p>
        </w:tc>
        <w:tc>
          <w:tcPr>
            <w:tcW w:w="384" w:type="pct"/>
            <w:tcBorders>
              <w:top w:val="nil"/>
              <w:left w:val="nil"/>
              <w:bottom w:val="single" w:sz="12" w:space="0" w:color="auto"/>
              <w:right w:val="single" w:sz="4" w:space="0" w:color="auto"/>
            </w:tcBorders>
            <w:shd w:val="clear" w:color="auto" w:fill="auto"/>
            <w:noWrap/>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 xml:space="preserve">　</w:t>
            </w:r>
          </w:p>
        </w:tc>
        <w:tc>
          <w:tcPr>
            <w:tcW w:w="343" w:type="pct"/>
            <w:tcBorders>
              <w:top w:val="nil"/>
              <w:left w:val="nil"/>
              <w:bottom w:val="single" w:sz="12" w:space="0" w:color="auto"/>
              <w:right w:val="single" w:sz="4" w:space="0" w:color="auto"/>
            </w:tcBorders>
            <w:shd w:val="clear" w:color="auto" w:fill="auto"/>
            <w:noWrap/>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 xml:space="preserve">　</w:t>
            </w:r>
          </w:p>
        </w:tc>
        <w:tc>
          <w:tcPr>
            <w:tcW w:w="407" w:type="pct"/>
            <w:tcBorders>
              <w:top w:val="nil"/>
              <w:left w:val="nil"/>
              <w:bottom w:val="single" w:sz="12" w:space="0" w:color="auto"/>
              <w:right w:val="single" w:sz="12" w:space="0" w:color="auto"/>
            </w:tcBorders>
            <w:shd w:val="clear" w:color="auto" w:fill="auto"/>
            <w:noWrap/>
            <w:vAlign w:val="center"/>
            <w:hideMark/>
          </w:tcPr>
          <w:p w:rsidR="00202780" w:rsidRPr="005B196D" w:rsidRDefault="00202780" w:rsidP="00C837AE">
            <w:pPr>
              <w:widowControl/>
              <w:jc w:val="center"/>
              <w:rPr>
                <w:color w:val="000000"/>
                <w:kern w:val="0"/>
                <w:sz w:val="20"/>
                <w:szCs w:val="20"/>
              </w:rPr>
            </w:pPr>
            <w:r w:rsidRPr="005B196D">
              <w:rPr>
                <w:color w:val="000000"/>
                <w:kern w:val="0"/>
                <w:sz w:val="20"/>
                <w:szCs w:val="20"/>
              </w:rPr>
              <w:t xml:space="preserve">　</w:t>
            </w:r>
          </w:p>
        </w:tc>
      </w:tr>
    </w:tbl>
    <w:p w:rsidR="007941E2" w:rsidRDefault="007941E2" w:rsidP="00351421">
      <w:pPr>
        <w:pStyle w:val="ae"/>
        <w:spacing w:line="300" w:lineRule="auto"/>
        <w:ind w:firstLineChars="0" w:firstLine="0"/>
        <w:rPr>
          <w:rFonts w:ascii="Times New Roman"/>
        </w:rPr>
      </w:pPr>
    </w:p>
    <w:p w:rsidR="00073745" w:rsidRDefault="00073745" w:rsidP="00351421">
      <w:pPr>
        <w:pStyle w:val="ae"/>
        <w:spacing w:line="300" w:lineRule="auto"/>
        <w:ind w:firstLineChars="0" w:firstLine="0"/>
        <w:rPr>
          <w:rFonts w:ascii="Times New Roman"/>
        </w:rPr>
      </w:pPr>
    </w:p>
    <w:p w:rsidR="00073745" w:rsidRPr="005B196D" w:rsidRDefault="00073745" w:rsidP="00351421">
      <w:pPr>
        <w:pStyle w:val="ae"/>
        <w:spacing w:line="300" w:lineRule="auto"/>
        <w:ind w:firstLineChars="0" w:firstLine="0"/>
        <w:rPr>
          <w:rFonts w:ascii="Times New Roman"/>
        </w:rPr>
      </w:pPr>
    </w:p>
    <w:p w:rsidR="00883D30" w:rsidRPr="00073745" w:rsidRDefault="00883D30" w:rsidP="00073745">
      <w:pPr>
        <w:spacing w:line="300" w:lineRule="auto"/>
        <w:jc w:val="center"/>
        <w:rPr>
          <w:rFonts w:eastAsia="黑体"/>
          <w:bCs/>
          <w:snapToGrid w:val="0"/>
          <w:kern w:val="0"/>
          <w:sz w:val="21"/>
          <w:szCs w:val="21"/>
          <w:lang w:bidi="en-US"/>
        </w:rPr>
      </w:pPr>
      <w:r w:rsidRPr="00073745">
        <w:rPr>
          <w:rFonts w:eastAsia="黑体"/>
          <w:bCs/>
          <w:snapToGrid w:val="0"/>
          <w:kern w:val="0"/>
          <w:sz w:val="21"/>
          <w:szCs w:val="21"/>
          <w:lang w:bidi="en-US"/>
        </w:rPr>
        <w:lastRenderedPageBreak/>
        <w:t>表</w:t>
      </w:r>
      <w:r w:rsidRPr="00073745">
        <w:rPr>
          <w:rFonts w:eastAsia="黑体"/>
          <w:bCs/>
          <w:snapToGrid w:val="0"/>
          <w:kern w:val="0"/>
          <w:sz w:val="21"/>
          <w:szCs w:val="21"/>
          <w:lang w:bidi="en-US"/>
        </w:rPr>
        <w:t xml:space="preserve">5-3 </w:t>
      </w:r>
      <w:r w:rsidRPr="00073745">
        <w:rPr>
          <w:rFonts w:eastAsia="黑体" w:hint="eastAsia"/>
          <w:bCs/>
          <w:snapToGrid w:val="0"/>
          <w:kern w:val="0"/>
          <w:sz w:val="21"/>
          <w:szCs w:val="21"/>
          <w:lang w:bidi="en-US"/>
        </w:rPr>
        <w:t>HJ</w:t>
      </w:r>
      <w:r w:rsidR="008D515F">
        <w:rPr>
          <w:rFonts w:eastAsia="黑体" w:hint="eastAsia"/>
          <w:bCs/>
          <w:snapToGrid w:val="0"/>
          <w:kern w:val="0"/>
          <w:sz w:val="21"/>
          <w:szCs w:val="21"/>
          <w:lang w:bidi="en-US"/>
        </w:rPr>
        <w:t xml:space="preserve"> </w:t>
      </w:r>
      <w:r w:rsidRPr="00073745">
        <w:rPr>
          <w:rFonts w:eastAsia="黑体"/>
          <w:bCs/>
          <w:snapToGrid w:val="0"/>
          <w:kern w:val="0"/>
          <w:sz w:val="21"/>
          <w:szCs w:val="21"/>
          <w:lang w:bidi="en-US"/>
        </w:rPr>
        <w:t>793</w:t>
      </w:r>
      <w:r w:rsidRPr="00073745">
        <w:rPr>
          <w:rFonts w:eastAsia="黑体" w:hint="eastAsia"/>
          <w:bCs/>
          <w:snapToGrid w:val="0"/>
          <w:kern w:val="0"/>
          <w:sz w:val="21"/>
          <w:szCs w:val="21"/>
          <w:lang w:bidi="en-US"/>
        </w:rPr>
        <w:t>和</w:t>
      </w:r>
      <w:r w:rsidRPr="00073745">
        <w:rPr>
          <w:rFonts w:eastAsia="黑体" w:hint="eastAsia"/>
          <w:bCs/>
          <w:snapToGrid w:val="0"/>
          <w:kern w:val="0"/>
          <w:sz w:val="21"/>
          <w:szCs w:val="21"/>
          <w:lang w:bidi="en-US"/>
        </w:rPr>
        <w:t>JGJ</w:t>
      </w:r>
      <w:r w:rsidR="008D515F">
        <w:rPr>
          <w:rFonts w:eastAsia="黑体" w:hint="eastAsia"/>
          <w:bCs/>
          <w:snapToGrid w:val="0"/>
          <w:kern w:val="0"/>
          <w:sz w:val="21"/>
          <w:szCs w:val="21"/>
          <w:lang w:bidi="en-US"/>
        </w:rPr>
        <w:t xml:space="preserve"> </w:t>
      </w:r>
      <w:r w:rsidRPr="00073745">
        <w:rPr>
          <w:rFonts w:eastAsia="黑体"/>
          <w:bCs/>
          <w:snapToGrid w:val="0"/>
          <w:kern w:val="0"/>
          <w:sz w:val="21"/>
          <w:szCs w:val="21"/>
          <w:lang w:bidi="en-US"/>
        </w:rPr>
        <w:t>170</w:t>
      </w:r>
      <w:r w:rsidRPr="00073745">
        <w:rPr>
          <w:rFonts w:eastAsia="黑体" w:hint="eastAsia"/>
          <w:bCs/>
          <w:snapToGrid w:val="0"/>
          <w:kern w:val="0"/>
          <w:sz w:val="21"/>
          <w:szCs w:val="21"/>
          <w:lang w:bidi="en-US"/>
        </w:rPr>
        <w:t>中关于结构噪声监测方法的比较</w:t>
      </w:r>
    </w:p>
    <w:tbl>
      <w:tblPr>
        <w:tblStyle w:val="afa"/>
        <w:tblW w:w="5000" w:type="pct"/>
        <w:tblBorders>
          <w:top w:val="single" w:sz="12" w:space="0" w:color="auto"/>
          <w:left w:val="single" w:sz="12" w:space="0" w:color="auto"/>
          <w:bottom w:val="single" w:sz="12" w:space="0" w:color="auto"/>
          <w:right w:val="single" w:sz="12" w:space="0" w:color="auto"/>
        </w:tblBorders>
        <w:tblLayout w:type="fixed"/>
        <w:tblLook w:val="04A0"/>
      </w:tblPr>
      <w:tblGrid>
        <w:gridCol w:w="1285"/>
        <w:gridCol w:w="7149"/>
        <w:gridCol w:w="5740"/>
      </w:tblGrid>
      <w:tr w:rsidR="00883D30" w:rsidRPr="002655CA" w:rsidTr="00883D30">
        <w:tc>
          <w:tcPr>
            <w:tcW w:w="453" w:type="pct"/>
          </w:tcPr>
          <w:p w:rsidR="00883D30" w:rsidRPr="002655CA" w:rsidRDefault="00883D30" w:rsidP="00F647DE">
            <w:pPr>
              <w:pStyle w:val="af2"/>
              <w:ind w:firstLineChars="0" w:firstLine="0"/>
              <w:jc w:val="center"/>
              <w:rPr>
                <w:sz w:val="21"/>
                <w:szCs w:val="21"/>
              </w:rPr>
            </w:pPr>
          </w:p>
        </w:tc>
        <w:tc>
          <w:tcPr>
            <w:tcW w:w="2522" w:type="pct"/>
          </w:tcPr>
          <w:p w:rsidR="00883D30" w:rsidRPr="002655CA" w:rsidRDefault="00883D30" w:rsidP="00F647DE">
            <w:pPr>
              <w:pStyle w:val="af2"/>
              <w:ind w:firstLineChars="0" w:firstLine="0"/>
              <w:jc w:val="center"/>
              <w:rPr>
                <w:sz w:val="21"/>
                <w:szCs w:val="21"/>
              </w:rPr>
            </w:pPr>
            <w:r w:rsidRPr="002655CA">
              <w:rPr>
                <w:sz w:val="21"/>
                <w:szCs w:val="21"/>
              </w:rPr>
              <w:t>HJ</w:t>
            </w:r>
            <w:r w:rsidR="008D515F">
              <w:rPr>
                <w:rFonts w:hint="eastAsia"/>
                <w:sz w:val="21"/>
                <w:szCs w:val="21"/>
              </w:rPr>
              <w:t xml:space="preserve"> </w:t>
            </w:r>
            <w:r w:rsidRPr="002655CA">
              <w:rPr>
                <w:sz w:val="21"/>
                <w:szCs w:val="21"/>
              </w:rPr>
              <w:t>793</w:t>
            </w:r>
          </w:p>
        </w:tc>
        <w:tc>
          <w:tcPr>
            <w:tcW w:w="2025" w:type="pct"/>
          </w:tcPr>
          <w:p w:rsidR="00883D30" w:rsidRPr="002655CA" w:rsidRDefault="00883D30" w:rsidP="00F647DE">
            <w:pPr>
              <w:pStyle w:val="af2"/>
              <w:ind w:firstLineChars="0" w:firstLine="0"/>
              <w:jc w:val="center"/>
              <w:rPr>
                <w:sz w:val="21"/>
                <w:szCs w:val="21"/>
              </w:rPr>
            </w:pPr>
            <w:r w:rsidRPr="002655CA">
              <w:rPr>
                <w:sz w:val="21"/>
                <w:szCs w:val="21"/>
              </w:rPr>
              <w:t>JGJ</w:t>
            </w:r>
            <w:r w:rsidR="008D515F">
              <w:rPr>
                <w:rFonts w:hint="eastAsia"/>
                <w:sz w:val="21"/>
                <w:szCs w:val="21"/>
              </w:rPr>
              <w:t xml:space="preserve"> </w:t>
            </w:r>
            <w:r w:rsidRPr="002655CA">
              <w:rPr>
                <w:sz w:val="21"/>
                <w:szCs w:val="21"/>
              </w:rPr>
              <w:t>170</w:t>
            </w:r>
          </w:p>
        </w:tc>
      </w:tr>
      <w:tr w:rsidR="00883D30" w:rsidRPr="002655CA" w:rsidTr="00883D30">
        <w:tc>
          <w:tcPr>
            <w:tcW w:w="453" w:type="pct"/>
          </w:tcPr>
          <w:p w:rsidR="00883D30" w:rsidRPr="002655CA" w:rsidRDefault="00883D30" w:rsidP="00F647DE">
            <w:pPr>
              <w:pStyle w:val="af2"/>
              <w:ind w:firstLineChars="0" w:firstLine="0"/>
              <w:jc w:val="center"/>
              <w:rPr>
                <w:sz w:val="21"/>
                <w:szCs w:val="21"/>
              </w:rPr>
            </w:pPr>
            <w:r w:rsidRPr="002655CA">
              <w:rPr>
                <w:sz w:val="21"/>
                <w:szCs w:val="21"/>
              </w:rPr>
              <w:t>频率范围</w:t>
            </w:r>
          </w:p>
        </w:tc>
        <w:tc>
          <w:tcPr>
            <w:tcW w:w="2522" w:type="pct"/>
          </w:tcPr>
          <w:p w:rsidR="00883D30" w:rsidRPr="002655CA" w:rsidRDefault="00883D30" w:rsidP="008D515F">
            <w:pPr>
              <w:pStyle w:val="af2"/>
              <w:ind w:firstLineChars="0" w:firstLine="0"/>
              <w:jc w:val="center"/>
              <w:rPr>
                <w:sz w:val="21"/>
                <w:szCs w:val="21"/>
              </w:rPr>
            </w:pPr>
            <w:r w:rsidRPr="002655CA">
              <w:rPr>
                <w:sz w:val="21"/>
                <w:szCs w:val="21"/>
              </w:rPr>
              <w:t>12.5-315Hz</w:t>
            </w:r>
          </w:p>
        </w:tc>
        <w:tc>
          <w:tcPr>
            <w:tcW w:w="2025" w:type="pct"/>
          </w:tcPr>
          <w:p w:rsidR="00883D30" w:rsidRPr="002655CA" w:rsidRDefault="00883D30" w:rsidP="008D515F">
            <w:pPr>
              <w:pStyle w:val="af2"/>
              <w:ind w:firstLineChars="0" w:firstLine="0"/>
              <w:jc w:val="center"/>
              <w:rPr>
                <w:sz w:val="21"/>
                <w:szCs w:val="21"/>
              </w:rPr>
            </w:pPr>
            <w:r w:rsidRPr="002655CA">
              <w:rPr>
                <w:sz w:val="21"/>
                <w:szCs w:val="21"/>
              </w:rPr>
              <w:t>16-200</w:t>
            </w:r>
            <w:r w:rsidRPr="002655CA">
              <w:rPr>
                <w:rFonts w:hint="eastAsia"/>
                <w:sz w:val="21"/>
                <w:szCs w:val="21"/>
              </w:rPr>
              <w:t>Hz</w:t>
            </w:r>
          </w:p>
        </w:tc>
      </w:tr>
      <w:tr w:rsidR="00883D30" w:rsidRPr="002655CA" w:rsidTr="00883D30">
        <w:tc>
          <w:tcPr>
            <w:tcW w:w="453" w:type="pct"/>
          </w:tcPr>
          <w:p w:rsidR="00883D30" w:rsidRPr="002655CA" w:rsidRDefault="00883D30" w:rsidP="00F647DE">
            <w:pPr>
              <w:pStyle w:val="af2"/>
              <w:ind w:firstLineChars="0" w:firstLine="0"/>
              <w:jc w:val="center"/>
              <w:rPr>
                <w:sz w:val="21"/>
                <w:szCs w:val="21"/>
              </w:rPr>
            </w:pPr>
            <w:r w:rsidRPr="002655CA">
              <w:rPr>
                <w:sz w:val="21"/>
                <w:szCs w:val="21"/>
              </w:rPr>
              <w:t>测量仪器</w:t>
            </w:r>
          </w:p>
        </w:tc>
        <w:tc>
          <w:tcPr>
            <w:tcW w:w="2522" w:type="pct"/>
          </w:tcPr>
          <w:p w:rsidR="00883D30" w:rsidRPr="002655CA" w:rsidRDefault="00883D30" w:rsidP="00F647DE">
            <w:pPr>
              <w:pStyle w:val="af2"/>
              <w:ind w:firstLineChars="0" w:firstLine="0"/>
              <w:rPr>
                <w:sz w:val="21"/>
                <w:szCs w:val="21"/>
              </w:rPr>
            </w:pPr>
            <w:r w:rsidRPr="002655CA">
              <w:rPr>
                <w:sz w:val="21"/>
                <w:szCs w:val="21"/>
              </w:rPr>
              <w:t>仪器性能符合</w:t>
            </w:r>
            <w:r w:rsidRPr="002655CA">
              <w:rPr>
                <w:sz w:val="21"/>
                <w:szCs w:val="21"/>
              </w:rPr>
              <w:t>GB/T 3785.1</w:t>
            </w:r>
            <w:r w:rsidRPr="002655CA">
              <w:rPr>
                <w:sz w:val="21"/>
                <w:szCs w:val="21"/>
              </w:rPr>
              <w:t>中</w:t>
            </w:r>
            <w:r w:rsidRPr="002655CA">
              <w:rPr>
                <w:sz w:val="21"/>
                <w:szCs w:val="21"/>
              </w:rPr>
              <w:t>1</w:t>
            </w:r>
            <w:r w:rsidRPr="002655CA">
              <w:rPr>
                <w:sz w:val="21"/>
                <w:szCs w:val="21"/>
              </w:rPr>
              <w:t>级声级计的要求，滤波器性能符合</w:t>
            </w:r>
            <w:r w:rsidRPr="002655CA">
              <w:rPr>
                <w:sz w:val="21"/>
                <w:szCs w:val="21"/>
              </w:rPr>
              <w:t>GB3241</w:t>
            </w:r>
            <w:r w:rsidRPr="002655CA">
              <w:rPr>
                <w:sz w:val="21"/>
                <w:szCs w:val="21"/>
              </w:rPr>
              <w:t>对</w:t>
            </w:r>
            <w:r w:rsidRPr="002655CA">
              <w:rPr>
                <w:sz w:val="21"/>
                <w:szCs w:val="21"/>
              </w:rPr>
              <w:t>1</w:t>
            </w:r>
            <w:r w:rsidRPr="002655CA">
              <w:rPr>
                <w:sz w:val="21"/>
                <w:szCs w:val="21"/>
              </w:rPr>
              <w:t>型倍频程滤波器的要求，具备实时频率分析功能</w:t>
            </w:r>
          </w:p>
        </w:tc>
        <w:tc>
          <w:tcPr>
            <w:tcW w:w="2025" w:type="pct"/>
          </w:tcPr>
          <w:p w:rsidR="00883D30" w:rsidRPr="002655CA" w:rsidRDefault="00883D30" w:rsidP="00F647DE">
            <w:pPr>
              <w:pStyle w:val="af2"/>
              <w:ind w:firstLineChars="0" w:firstLine="0"/>
              <w:rPr>
                <w:sz w:val="21"/>
                <w:szCs w:val="21"/>
              </w:rPr>
            </w:pPr>
            <w:r w:rsidRPr="002655CA">
              <w:rPr>
                <w:sz w:val="21"/>
                <w:szCs w:val="21"/>
              </w:rPr>
              <w:t>不低于</w:t>
            </w:r>
            <w:r w:rsidRPr="002655CA">
              <w:rPr>
                <w:sz w:val="21"/>
                <w:szCs w:val="21"/>
              </w:rPr>
              <w:t>1</w:t>
            </w:r>
            <w:r w:rsidRPr="002655CA">
              <w:rPr>
                <w:sz w:val="21"/>
                <w:szCs w:val="21"/>
              </w:rPr>
              <w:t>级的积分式声级计</w:t>
            </w:r>
          </w:p>
        </w:tc>
      </w:tr>
      <w:tr w:rsidR="00883D30" w:rsidRPr="002655CA" w:rsidTr="00883D30">
        <w:tc>
          <w:tcPr>
            <w:tcW w:w="453" w:type="pct"/>
          </w:tcPr>
          <w:p w:rsidR="00883D30" w:rsidRPr="002655CA" w:rsidRDefault="00883D30" w:rsidP="00F647DE">
            <w:pPr>
              <w:pStyle w:val="af2"/>
              <w:ind w:firstLineChars="0" w:firstLine="0"/>
              <w:jc w:val="center"/>
              <w:rPr>
                <w:sz w:val="21"/>
                <w:szCs w:val="21"/>
              </w:rPr>
            </w:pPr>
            <w:r w:rsidRPr="002655CA">
              <w:rPr>
                <w:sz w:val="21"/>
                <w:szCs w:val="21"/>
              </w:rPr>
              <w:t>房间选择</w:t>
            </w:r>
          </w:p>
        </w:tc>
        <w:tc>
          <w:tcPr>
            <w:tcW w:w="2522" w:type="pct"/>
          </w:tcPr>
          <w:p w:rsidR="00883D30" w:rsidRPr="002655CA" w:rsidRDefault="00883D30" w:rsidP="00F647DE">
            <w:pPr>
              <w:pStyle w:val="af2"/>
              <w:ind w:firstLineChars="0" w:firstLine="0"/>
              <w:rPr>
                <w:sz w:val="21"/>
                <w:szCs w:val="21"/>
              </w:rPr>
            </w:pPr>
            <w:r w:rsidRPr="002655CA">
              <w:rPr>
                <w:sz w:val="21"/>
                <w:szCs w:val="21"/>
              </w:rPr>
              <w:t>无结构传播固定设备室内噪声影响的房间内测量，房间不受其他振动激发声源的影响，测量时关闭门窗</w:t>
            </w:r>
          </w:p>
        </w:tc>
        <w:tc>
          <w:tcPr>
            <w:tcW w:w="2025" w:type="pct"/>
          </w:tcPr>
          <w:p w:rsidR="00883D30" w:rsidRPr="002655CA" w:rsidRDefault="00883D30" w:rsidP="00F647DE">
            <w:pPr>
              <w:pStyle w:val="af2"/>
              <w:ind w:firstLineChars="0" w:firstLine="0"/>
              <w:rPr>
                <w:sz w:val="21"/>
                <w:szCs w:val="21"/>
              </w:rPr>
            </w:pPr>
            <w:r w:rsidRPr="002655CA">
              <w:rPr>
                <w:sz w:val="21"/>
                <w:szCs w:val="21"/>
              </w:rPr>
              <w:t>应选择邻近线路的建筑物或受轨道交通影响较大的建筑物，门窗应紧闭</w:t>
            </w:r>
          </w:p>
        </w:tc>
      </w:tr>
      <w:tr w:rsidR="00883D30" w:rsidRPr="002655CA" w:rsidTr="00883D30">
        <w:tc>
          <w:tcPr>
            <w:tcW w:w="453" w:type="pct"/>
          </w:tcPr>
          <w:p w:rsidR="00883D30" w:rsidRPr="002655CA" w:rsidRDefault="00883D30" w:rsidP="00F647DE">
            <w:pPr>
              <w:pStyle w:val="af2"/>
              <w:ind w:firstLineChars="0" w:firstLine="0"/>
              <w:jc w:val="center"/>
              <w:rPr>
                <w:sz w:val="21"/>
                <w:szCs w:val="21"/>
              </w:rPr>
            </w:pPr>
            <w:r w:rsidRPr="002655CA">
              <w:rPr>
                <w:sz w:val="21"/>
                <w:szCs w:val="21"/>
              </w:rPr>
              <w:t>测试条件</w:t>
            </w:r>
          </w:p>
        </w:tc>
        <w:tc>
          <w:tcPr>
            <w:tcW w:w="2522" w:type="pct"/>
          </w:tcPr>
          <w:p w:rsidR="00883D30" w:rsidRPr="002655CA" w:rsidRDefault="00883D30" w:rsidP="00F647DE">
            <w:pPr>
              <w:pStyle w:val="af2"/>
              <w:ind w:firstLineChars="0" w:firstLine="0"/>
              <w:rPr>
                <w:sz w:val="21"/>
                <w:szCs w:val="21"/>
              </w:rPr>
            </w:pPr>
            <w:r w:rsidRPr="002655CA">
              <w:rPr>
                <w:sz w:val="21"/>
                <w:szCs w:val="21"/>
              </w:rPr>
              <w:t>特征频率（变化最大的频率）下的最大声压级应超过列车非通过时段声压级</w:t>
            </w:r>
            <w:r w:rsidRPr="002655CA">
              <w:rPr>
                <w:sz w:val="21"/>
                <w:szCs w:val="21"/>
              </w:rPr>
              <w:t>10dB</w:t>
            </w:r>
            <w:r w:rsidRPr="002655CA">
              <w:rPr>
                <w:sz w:val="21"/>
                <w:szCs w:val="21"/>
              </w:rPr>
              <w:t>以上</w:t>
            </w:r>
          </w:p>
        </w:tc>
        <w:tc>
          <w:tcPr>
            <w:tcW w:w="2025" w:type="pct"/>
          </w:tcPr>
          <w:p w:rsidR="00883D30" w:rsidRPr="002655CA" w:rsidRDefault="00883D30" w:rsidP="00F647DE">
            <w:pPr>
              <w:pStyle w:val="af2"/>
              <w:ind w:firstLineChars="0" w:firstLine="0"/>
              <w:rPr>
                <w:sz w:val="21"/>
                <w:szCs w:val="21"/>
              </w:rPr>
            </w:pPr>
          </w:p>
        </w:tc>
      </w:tr>
      <w:tr w:rsidR="00883D30" w:rsidRPr="002655CA" w:rsidTr="00883D30">
        <w:tc>
          <w:tcPr>
            <w:tcW w:w="453" w:type="pct"/>
          </w:tcPr>
          <w:p w:rsidR="00883D30" w:rsidRPr="002655CA" w:rsidRDefault="00883D30" w:rsidP="00F647DE">
            <w:pPr>
              <w:pStyle w:val="af2"/>
              <w:ind w:firstLineChars="0" w:firstLine="0"/>
              <w:jc w:val="center"/>
              <w:rPr>
                <w:sz w:val="21"/>
                <w:szCs w:val="21"/>
              </w:rPr>
            </w:pPr>
            <w:r w:rsidRPr="002655CA">
              <w:rPr>
                <w:sz w:val="21"/>
                <w:szCs w:val="21"/>
              </w:rPr>
              <w:t>测试点位</w:t>
            </w:r>
          </w:p>
        </w:tc>
        <w:tc>
          <w:tcPr>
            <w:tcW w:w="2522" w:type="pct"/>
          </w:tcPr>
          <w:p w:rsidR="00883D30" w:rsidRPr="002655CA" w:rsidRDefault="00883D30" w:rsidP="00F647DE">
            <w:pPr>
              <w:pStyle w:val="af2"/>
              <w:ind w:firstLineChars="0" w:firstLine="0"/>
              <w:rPr>
                <w:sz w:val="21"/>
                <w:szCs w:val="21"/>
              </w:rPr>
            </w:pPr>
            <w:r w:rsidRPr="002655CA">
              <w:rPr>
                <w:sz w:val="21"/>
                <w:szCs w:val="21"/>
              </w:rPr>
              <w:t>建筑物室内，优先选择底层房间</w:t>
            </w:r>
          </w:p>
        </w:tc>
        <w:tc>
          <w:tcPr>
            <w:tcW w:w="2025" w:type="pct"/>
          </w:tcPr>
          <w:p w:rsidR="00883D30" w:rsidRPr="002655CA" w:rsidRDefault="00883D30" w:rsidP="00F647DE">
            <w:pPr>
              <w:pStyle w:val="af2"/>
              <w:ind w:firstLineChars="0" w:firstLine="0"/>
              <w:rPr>
                <w:sz w:val="21"/>
                <w:szCs w:val="21"/>
              </w:rPr>
            </w:pPr>
            <w:r w:rsidRPr="002655CA">
              <w:rPr>
                <w:rFonts w:hint="eastAsia"/>
                <w:sz w:val="21"/>
                <w:szCs w:val="21"/>
              </w:rPr>
              <w:t>根据建筑物楼层、房间平面分布布设</w:t>
            </w:r>
          </w:p>
        </w:tc>
      </w:tr>
      <w:tr w:rsidR="00883D30" w:rsidRPr="002655CA" w:rsidTr="00883D30">
        <w:tc>
          <w:tcPr>
            <w:tcW w:w="453" w:type="pct"/>
          </w:tcPr>
          <w:p w:rsidR="00883D30" w:rsidRPr="002655CA" w:rsidRDefault="00883D30" w:rsidP="00F647DE">
            <w:pPr>
              <w:pStyle w:val="af2"/>
              <w:ind w:firstLineChars="0" w:firstLine="0"/>
              <w:jc w:val="center"/>
              <w:rPr>
                <w:sz w:val="21"/>
                <w:szCs w:val="21"/>
              </w:rPr>
            </w:pPr>
            <w:r w:rsidRPr="002655CA">
              <w:rPr>
                <w:sz w:val="21"/>
                <w:szCs w:val="21"/>
              </w:rPr>
              <w:t>传声器位置</w:t>
            </w:r>
          </w:p>
        </w:tc>
        <w:tc>
          <w:tcPr>
            <w:tcW w:w="2522" w:type="pct"/>
          </w:tcPr>
          <w:p w:rsidR="00883D30" w:rsidRPr="002655CA" w:rsidRDefault="00883D30" w:rsidP="00F647DE">
            <w:pPr>
              <w:pStyle w:val="af2"/>
              <w:ind w:firstLineChars="0" w:firstLine="0"/>
              <w:rPr>
                <w:sz w:val="21"/>
                <w:szCs w:val="21"/>
              </w:rPr>
            </w:pPr>
            <w:r w:rsidRPr="002655CA">
              <w:rPr>
                <w:sz w:val="21"/>
                <w:szCs w:val="21"/>
              </w:rPr>
              <w:t>靠近但不在被测房间室内中央处，避免驻波影响。距离地面高度</w:t>
            </w:r>
            <w:r w:rsidRPr="002655CA">
              <w:rPr>
                <w:sz w:val="21"/>
                <w:szCs w:val="21"/>
              </w:rPr>
              <w:t>1.2m</w:t>
            </w:r>
            <w:r w:rsidRPr="002655CA">
              <w:rPr>
                <w:sz w:val="21"/>
                <w:szCs w:val="21"/>
              </w:rPr>
              <w:t>，距离墙面或其他反射面</w:t>
            </w:r>
            <w:r w:rsidRPr="002655CA">
              <w:rPr>
                <w:sz w:val="21"/>
                <w:szCs w:val="21"/>
              </w:rPr>
              <w:t>0.5m</w:t>
            </w:r>
            <w:r w:rsidRPr="002655CA">
              <w:rPr>
                <w:sz w:val="21"/>
                <w:szCs w:val="21"/>
              </w:rPr>
              <w:t>以上，距外窗</w:t>
            </w:r>
            <w:r w:rsidRPr="002655CA">
              <w:rPr>
                <w:sz w:val="21"/>
                <w:szCs w:val="21"/>
              </w:rPr>
              <w:t>1m</w:t>
            </w:r>
            <w:r w:rsidRPr="002655CA">
              <w:rPr>
                <w:sz w:val="21"/>
                <w:szCs w:val="21"/>
              </w:rPr>
              <w:t>以上，指向靠近城市轨道交通铁轨一侧墙壁</w:t>
            </w:r>
          </w:p>
        </w:tc>
        <w:tc>
          <w:tcPr>
            <w:tcW w:w="2025" w:type="pct"/>
          </w:tcPr>
          <w:p w:rsidR="00883D30" w:rsidRPr="002655CA" w:rsidRDefault="00883D30" w:rsidP="00F647DE">
            <w:pPr>
              <w:pStyle w:val="af2"/>
              <w:ind w:firstLineChars="0" w:firstLine="0"/>
              <w:rPr>
                <w:sz w:val="21"/>
                <w:szCs w:val="21"/>
              </w:rPr>
            </w:pPr>
            <w:r w:rsidRPr="002655CA">
              <w:rPr>
                <w:sz w:val="21"/>
                <w:szCs w:val="21"/>
              </w:rPr>
              <w:t>距地面</w:t>
            </w:r>
            <w:r w:rsidRPr="002655CA">
              <w:rPr>
                <w:sz w:val="21"/>
                <w:szCs w:val="21"/>
              </w:rPr>
              <w:t>1.2m</w:t>
            </w:r>
            <w:r w:rsidRPr="002655CA">
              <w:rPr>
                <w:sz w:val="21"/>
                <w:szCs w:val="21"/>
              </w:rPr>
              <w:t>高度，距墙壁水平距离</w:t>
            </w:r>
            <w:r w:rsidRPr="002655CA">
              <w:rPr>
                <w:sz w:val="21"/>
                <w:szCs w:val="21"/>
              </w:rPr>
              <w:t>1m</w:t>
            </w:r>
            <w:r w:rsidRPr="002655CA">
              <w:rPr>
                <w:sz w:val="21"/>
                <w:szCs w:val="21"/>
              </w:rPr>
              <w:t>以上，测点周围</w:t>
            </w:r>
            <w:r w:rsidRPr="002655CA">
              <w:rPr>
                <w:sz w:val="21"/>
                <w:szCs w:val="21"/>
              </w:rPr>
              <w:t>1m</w:t>
            </w:r>
            <w:r w:rsidRPr="002655CA">
              <w:rPr>
                <w:sz w:val="21"/>
                <w:szCs w:val="21"/>
              </w:rPr>
              <w:t>内不应有声反射物，传声器应朝向房间中央</w:t>
            </w:r>
          </w:p>
        </w:tc>
      </w:tr>
      <w:tr w:rsidR="00883D30" w:rsidRPr="002655CA" w:rsidTr="00883D30">
        <w:tc>
          <w:tcPr>
            <w:tcW w:w="453" w:type="pct"/>
          </w:tcPr>
          <w:p w:rsidR="00883D30" w:rsidRPr="002655CA" w:rsidRDefault="00883D30" w:rsidP="00F647DE">
            <w:pPr>
              <w:pStyle w:val="af2"/>
              <w:ind w:firstLineChars="0" w:firstLine="0"/>
              <w:jc w:val="center"/>
              <w:rPr>
                <w:sz w:val="21"/>
                <w:szCs w:val="21"/>
              </w:rPr>
            </w:pPr>
            <w:r w:rsidRPr="002655CA">
              <w:rPr>
                <w:sz w:val="21"/>
                <w:szCs w:val="21"/>
              </w:rPr>
              <w:t>监测频次</w:t>
            </w:r>
          </w:p>
        </w:tc>
        <w:tc>
          <w:tcPr>
            <w:tcW w:w="2522" w:type="pct"/>
          </w:tcPr>
          <w:p w:rsidR="00883D30" w:rsidRPr="002655CA" w:rsidRDefault="00883D30" w:rsidP="00F647DE">
            <w:pPr>
              <w:pStyle w:val="af2"/>
              <w:ind w:firstLineChars="0" w:firstLine="0"/>
              <w:rPr>
                <w:sz w:val="21"/>
                <w:szCs w:val="21"/>
              </w:rPr>
            </w:pPr>
            <w:r w:rsidRPr="002655CA">
              <w:rPr>
                <w:sz w:val="21"/>
                <w:szCs w:val="21"/>
              </w:rPr>
              <w:t>分昼夜间，连续测量不低于平均运行密度的</w:t>
            </w:r>
            <w:r w:rsidRPr="002655CA">
              <w:rPr>
                <w:sz w:val="21"/>
                <w:szCs w:val="21"/>
              </w:rPr>
              <w:t>20min</w:t>
            </w:r>
            <w:r w:rsidRPr="002655CA">
              <w:rPr>
                <w:sz w:val="21"/>
                <w:szCs w:val="21"/>
              </w:rPr>
              <w:t>，期间至少包含</w:t>
            </w:r>
            <w:r w:rsidRPr="002655CA">
              <w:rPr>
                <w:sz w:val="21"/>
                <w:szCs w:val="21"/>
              </w:rPr>
              <w:t>6</w:t>
            </w:r>
            <w:r w:rsidRPr="002655CA">
              <w:rPr>
                <w:sz w:val="21"/>
                <w:szCs w:val="21"/>
              </w:rPr>
              <w:t>次噪声事件；若运行密度较低，应测量</w:t>
            </w:r>
            <w:r w:rsidRPr="002655CA">
              <w:rPr>
                <w:sz w:val="21"/>
                <w:szCs w:val="21"/>
              </w:rPr>
              <w:t>1</w:t>
            </w:r>
            <w:r w:rsidRPr="002655CA">
              <w:rPr>
                <w:sz w:val="21"/>
                <w:szCs w:val="21"/>
              </w:rPr>
              <w:t>小时</w:t>
            </w:r>
          </w:p>
        </w:tc>
        <w:tc>
          <w:tcPr>
            <w:tcW w:w="2025" w:type="pct"/>
          </w:tcPr>
          <w:p w:rsidR="00883D30" w:rsidRPr="002655CA" w:rsidRDefault="00883D30" w:rsidP="00F647DE">
            <w:pPr>
              <w:pStyle w:val="af2"/>
              <w:ind w:firstLineChars="0" w:firstLine="0"/>
              <w:rPr>
                <w:sz w:val="21"/>
                <w:szCs w:val="21"/>
              </w:rPr>
            </w:pPr>
            <w:r w:rsidRPr="002655CA">
              <w:rPr>
                <w:sz w:val="21"/>
                <w:szCs w:val="21"/>
              </w:rPr>
              <w:t>分昼夜间，时段不小于</w:t>
            </w:r>
            <w:r w:rsidRPr="002655CA">
              <w:rPr>
                <w:sz w:val="21"/>
                <w:szCs w:val="21"/>
              </w:rPr>
              <w:t>1h</w:t>
            </w:r>
            <w:r w:rsidRPr="002655CA">
              <w:rPr>
                <w:sz w:val="21"/>
                <w:szCs w:val="21"/>
              </w:rPr>
              <w:t>，昼间应选择高峰，夜间过车不少于</w:t>
            </w:r>
            <w:r w:rsidRPr="002655CA">
              <w:rPr>
                <w:sz w:val="21"/>
                <w:szCs w:val="21"/>
              </w:rPr>
              <w:t>5</w:t>
            </w:r>
            <w:r w:rsidRPr="002655CA">
              <w:rPr>
                <w:sz w:val="21"/>
                <w:szCs w:val="21"/>
              </w:rPr>
              <w:t>辆，行车密度低时，分别测量列车通过时的声级</w:t>
            </w:r>
          </w:p>
        </w:tc>
      </w:tr>
      <w:tr w:rsidR="00883D30" w:rsidRPr="002655CA" w:rsidTr="00883D30">
        <w:tc>
          <w:tcPr>
            <w:tcW w:w="453" w:type="pct"/>
          </w:tcPr>
          <w:p w:rsidR="00883D30" w:rsidRPr="002655CA" w:rsidRDefault="00883D30" w:rsidP="00F647DE">
            <w:pPr>
              <w:pStyle w:val="af2"/>
              <w:ind w:firstLineChars="0" w:firstLine="0"/>
              <w:jc w:val="center"/>
              <w:rPr>
                <w:sz w:val="21"/>
                <w:szCs w:val="21"/>
              </w:rPr>
            </w:pPr>
            <w:r w:rsidRPr="002655CA">
              <w:rPr>
                <w:sz w:val="21"/>
                <w:szCs w:val="21"/>
              </w:rPr>
              <w:t>采集量</w:t>
            </w:r>
          </w:p>
        </w:tc>
        <w:tc>
          <w:tcPr>
            <w:tcW w:w="2522" w:type="pct"/>
          </w:tcPr>
          <w:p w:rsidR="00883D30" w:rsidRPr="00E7461D" w:rsidRDefault="00883D30" w:rsidP="00E7461D">
            <w:pPr>
              <w:rPr>
                <w:sz w:val="21"/>
                <w:szCs w:val="21"/>
              </w:rPr>
            </w:pPr>
            <w:r w:rsidRPr="00E7461D">
              <w:rPr>
                <w:sz w:val="21"/>
                <w:szCs w:val="21"/>
              </w:rPr>
              <w:t>倍频程时间历程，</w:t>
            </w:r>
            <w:r w:rsidRPr="00E7461D">
              <w:rPr>
                <w:sz w:val="21"/>
                <w:szCs w:val="21"/>
              </w:rPr>
              <w:t>16</w:t>
            </w:r>
            <w:r w:rsidR="00C67A77" w:rsidRPr="00E7461D">
              <w:rPr>
                <w:rFonts w:hint="eastAsia"/>
                <w:sz w:val="21"/>
                <w:szCs w:val="21"/>
              </w:rPr>
              <w:t>、</w:t>
            </w:r>
            <w:r w:rsidRPr="00E7461D">
              <w:rPr>
                <w:sz w:val="21"/>
                <w:szCs w:val="21"/>
              </w:rPr>
              <w:t>31.5</w:t>
            </w:r>
            <w:r w:rsidR="00C67A77" w:rsidRPr="00E7461D">
              <w:rPr>
                <w:rFonts w:hint="eastAsia"/>
                <w:sz w:val="21"/>
                <w:szCs w:val="21"/>
              </w:rPr>
              <w:t>、</w:t>
            </w:r>
            <w:r w:rsidRPr="00E7461D">
              <w:rPr>
                <w:sz w:val="21"/>
                <w:szCs w:val="21"/>
              </w:rPr>
              <w:t>63</w:t>
            </w:r>
            <w:r w:rsidRPr="00E7461D">
              <w:rPr>
                <w:sz w:val="21"/>
                <w:szCs w:val="21"/>
              </w:rPr>
              <w:t>、</w:t>
            </w:r>
            <w:r w:rsidRPr="00E7461D">
              <w:rPr>
                <w:sz w:val="21"/>
                <w:szCs w:val="21"/>
              </w:rPr>
              <w:t>125</w:t>
            </w:r>
            <w:r w:rsidR="00C67A77" w:rsidRPr="00E7461D">
              <w:rPr>
                <w:rFonts w:hint="eastAsia"/>
                <w:sz w:val="21"/>
                <w:szCs w:val="21"/>
              </w:rPr>
              <w:t>、</w:t>
            </w:r>
            <w:r w:rsidRPr="00E7461D">
              <w:rPr>
                <w:sz w:val="21"/>
                <w:szCs w:val="21"/>
              </w:rPr>
              <w:t>250Hz</w:t>
            </w:r>
            <w:r w:rsidRPr="00E7461D">
              <w:rPr>
                <w:sz w:val="21"/>
                <w:szCs w:val="21"/>
              </w:rPr>
              <w:t>中心频率每单位时间等效声压级</w:t>
            </w:r>
          </w:p>
          <w:p w:rsidR="00883D30" w:rsidRPr="00E7461D" w:rsidRDefault="00883D30" w:rsidP="00E7461D">
            <w:pPr>
              <w:rPr>
                <w:sz w:val="21"/>
                <w:szCs w:val="21"/>
              </w:rPr>
            </w:pPr>
            <w:r w:rsidRPr="00E7461D">
              <w:rPr>
                <w:sz w:val="21"/>
                <w:szCs w:val="21"/>
              </w:rPr>
              <w:t>全频率</w:t>
            </w:r>
            <w:r w:rsidRPr="00E7461D">
              <w:rPr>
                <w:sz w:val="21"/>
                <w:szCs w:val="21"/>
              </w:rPr>
              <w:t>A</w:t>
            </w:r>
            <w:r w:rsidRPr="00E7461D">
              <w:rPr>
                <w:sz w:val="21"/>
                <w:szCs w:val="21"/>
              </w:rPr>
              <w:t>计权每单位时间等效声压级</w:t>
            </w:r>
          </w:p>
        </w:tc>
        <w:tc>
          <w:tcPr>
            <w:tcW w:w="2025" w:type="pct"/>
          </w:tcPr>
          <w:p w:rsidR="00883D30" w:rsidRPr="002655CA" w:rsidRDefault="00883D30" w:rsidP="00F647DE">
            <w:pPr>
              <w:pStyle w:val="af2"/>
              <w:ind w:firstLineChars="0" w:firstLine="0"/>
              <w:rPr>
                <w:sz w:val="21"/>
                <w:szCs w:val="21"/>
              </w:rPr>
            </w:pPr>
            <w:r w:rsidRPr="002655CA">
              <w:rPr>
                <w:sz w:val="21"/>
                <w:szCs w:val="21"/>
              </w:rPr>
              <w:t>16-200</w:t>
            </w:r>
            <w:r w:rsidRPr="002655CA">
              <w:rPr>
                <w:sz w:val="21"/>
                <w:szCs w:val="21"/>
              </w:rPr>
              <w:t>等效连续</w:t>
            </w:r>
            <w:r w:rsidRPr="002655CA">
              <w:rPr>
                <w:sz w:val="21"/>
                <w:szCs w:val="21"/>
              </w:rPr>
              <w:t>A</w:t>
            </w:r>
            <w:r w:rsidRPr="002655CA">
              <w:rPr>
                <w:sz w:val="21"/>
                <w:szCs w:val="21"/>
              </w:rPr>
              <w:t>声压级</w:t>
            </w:r>
          </w:p>
        </w:tc>
      </w:tr>
      <w:tr w:rsidR="00883D30" w:rsidRPr="002655CA" w:rsidTr="00883D30">
        <w:tc>
          <w:tcPr>
            <w:tcW w:w="453" w:type="pct"/>
          </w:tcPr>
          <w:p w:rsidR="00883D30" w:rsidRPr="002655CA" w:rsidRDefault="00883D30" w:rsidP="00F647DE">
            <w:pPr>
              <w:pStyle w:val="af2"/>
              <w:ind w:firstLineChars="0" w:firstLine="0"/>
              <w:jc w:val="center"/>
              <w:rPr>
                <w:sz w:val="21"/>
                <w:szCs w:val="21"/>
              </w:rPr>
            </w:pPr>
            <w:r w:rsidRPr="002655CA">
              <w:rPr>
                <w:sz w:val="21"/>
                <w:szCs w:val="21"/>
              </w:rPr>
              <w:t>数据处理</w:t>
            </w:r>
          </w:p>
        </w:tc>
        <w:tc>
          <w:tcPr>
            <w:tcW w:w="2522" w:type="pct"/>
          </w:tcPr>
          <w:p w:rsidR="00883D30" w:rsidRPr="002655CA" w:rsidRDefault="00883D30" w:rsidP="00F647DE">
            <w:pPr>
              <w:rPr>
                <w:sz w:val="21"/>
                <w:szCs w:val="21"/>
              </w:rPr>
            </w:pPr>
            <w:r w:rsidRPr="002655CA">
              <w:rPr>
                <w:sz w:val="21"/>
                <w:szCs w:val="21"/>
              </w:rPr>
              <w:t>确定特征频率：各中心频率时间历程数据中平均峰值最高的频率</w:t>
            </w:r>
          </w:p>
          <w:p w:rsidR="00883D30" w:rsidRPr="002655CA" w:rsidRDefault="00883D30" w:rsidP="00F647DE">
            <w:pPr>
              <w:rPr>
                <w:sz w:val="21"/>
                <w:szCs w:val="21"/>
              </w:rPr>
            </w:pPr>
            <w:r w:rsidRPr="002655CA">
              <w:rPr>
                <w:sz w:val="21"/>
                <w:szCs w:val="21"/>
              </w:rPr>
              <w:t>事件截取：特征频率下最大声压级</w:t>
            </w:r>
            <w:r w:rsidRPr="002655CA">
              <w:rPr>
                <w:sz w:val="21"/>
                <w:szCs w:val="21"/>
              </w:rPr>
              <w:t>Lmax</w:t>
            </w:r>
            <w:r w:rsidRPr="002655CA">
              <w:rPr>
                <w:sz w:val="21"/>
                <w:szCs w:val="21"/>
              </w:rPr>
              <w:t>，</w:t>
            </w:r>
            <w:r w:rsidRPr="002655CA">
              <w:rPr>
                <w:sz w:val="21"/>
                <w:szCs w:val="21"/>
              </w:rPr>
              <w:t>i-10dB</w:t>
            </w:r>
            <w:r w:rsidRPr="002655CA">
              <w:rPr>
                <w:sz w:val="21"/>
                <w:szCs w:val="21"/>
              </w:rPr>
              <w:t>为判定条件</w:t>
            </w:r>
          </w:p>
          <w:p w:rsidR="00883D30" w:rsidRPr="002655CA" w:rsidRDefault="00883D30" w:rsidP="00F647DE">
            <w:pPr>
              <w:rPr>
                <w:sz w:val="21"/>
                <w:szCs w:val="21"/>
              </w:rPr>
            </w:pPr>
            <w:r w:rsidRPr="002655CA">
              <w:rPr>
                <w:sz w:val="21"/>
                <w:szCs w:val="21"/>
              </w:rPr>
              <w:t>持续时间：最短不应小于</w:t>
            </w:r>
            <w:r w:rsidRPr="002655CA">
              <w:rPr>
                <w:sz w:val="21"/>
                <w:szCs w:val="21"/>
              </w:rPr>
              <w:t>3s</w:t>
            </w:r>
            <w:r w:rsidRPr="002655CA">
              <w:rPr>
                <w:sz w:val="21"/>
                <w:szCs w:val="21"/>
              </w:rPr>
              <w:t>，小于</w:t>
            </w:r>
            <w:r w:rsidRPr="002655CA">
              <w:rPr>
                <w:sz w:val="21"/>
                <w:szCs w:val="21"/>
              </w:rPr>
              <w:t>3s</w:t>
            </w:r>
            <w:r w:rsidRPr="002655CA">
              <w:rPr>
                <w:sz w:val="21"/>
                <w:szCs w:val="21"/>
              </w:rPr>
              <w:t>的视为无效事件</w:t>
            </w:r>
          </w:p>
        </w:tc>
        <w:tc>
          <w:tcPr>
            <w:tcW w:w="2025" w:type="pct"/>
          </w:tcPr>
          <w:p w:rsidR="00883D30" w:rsidRPr="002655CA" w:rsidRDefault="00883D30" w:rsidP="00F647DE">
            <w:pPr>
              <w:pStyle w:val="af2"/>
              <w:ind w:firstLineChars="0" w:firstLine="0"/>
              <w:rPr>
                <w:sz w:val="21"/>
                <w:szCs w:val="21"/>
              </w:rPr>
            </w:pPr>
            <w:r w:rsidRPr="002655CA">
              <w:rPr>
                <w:sz w:val="21"/>
                <w:szCs w:val="21"/>
              </w:rPr>
              <w:t>应大于背景噪声</w:t>
            </w:r>
            <w:r w:rsidRPr="002655CA">
              <w:rPr>
                <w:sz w:val="21"/>
                <w:szCs w:val="21"/>
              </w:rPr>
              <w:t>3dB</w:t>
            </w:r>
            <w:r w:rsidRPr="002655CA">
              <w:rPr>
                <w:sz w:val="21"/>
                <w:szCs w:val="21"/>
              </w:rPr>
              <w:t>以上，需要进行背景修正</w:t>
            </w:r>
          </w:p>
        </w:tc>
      </w:tr>
      <w:tr w:rsidR="00883D30" w:rsidRPr="002655CA" w:rsidTr="00883D30">
        <w:tc>
          <w:tcPr>
            <w:tcW w:w="453" w:type="pct"/>
          </w:tcPr>
          <w:p w:rsidR="00883D30" w:rsidRPr="002655CA" w:rsidRDefault="00883D30" w:rsidP="00F647DE">
            <w:pPr>
              <w:pStyle w:val="af2"/>
              <w:ind w:firstLineChars="0" w:firstLine="0"/>
              <w:jc w:val="center"/>
              <w:rPr>
                <w:sz w:val="21"/>
                <w:szCs w:val="21"/>
              </w:rPr>
            </w:pPr>
            <w:r w:rsidRPr="002655CA">
              <w:rPr>
                <w:sz w:val="21"/>
                <w:szCs w:val="21"/>
              </w:rPr>
              <w:t>评价</w:t>
            </w:r>
          </w:p>
        </w:tc>
        <w:tc>
          <w:tcPr>
            <w:tcW w:w="2522" w:type="pct"/>
          </w:tcPr>
          <w:p w:rsidR="00883D30" w:rsidRPr="002655CA" w:rsidRDefault="00883D30" w:rsidP="00F647DE">
            <w:pPr>
              <w:rPr>
                <w:sz w:val="21"/>
                <w:szCs w:val="21"/>
              </w:rPr>
            </w:pPr>
            <w:r w:rsidRPr="002655CA">
              <w:rPr>
                <w:sz w:val="21"/>
                <w:szCs w:val="21"/>
              </w:rPr>
              <w:t>单次事件：倍频带能量平均声压级或低频</w:t>
            </w:r>
            <w:r w:rsidRPr="002655CA">
              <w:rPr>
                <w:sz w:val="21"/>
                <w:szCs w:val="21"/>
              </w:rPr>
              <w:t>A</w:t>
            </w:r>
            <w:r w:rsidR="00E7461D">
              <w:rPr>
                <w:sz w:val="21"/>
                <w:szCs w:val="21"/>
              </w:rPr>
              <w:t>声级</w:t>
            </w:r>
          </w:p>
          <w:p w:rsidR="00883D30" w:rsidRPr="002655CA" w:rsidRDefault="00883D30" w:rsidP="00F647DE">
            <w:pPr>
              <w:rPr>
                <w:sz w:val="21"/>
                <w:szCs w:val="21"/>
              </w:rPr>
            </w:pPr>
            <w:r w:rsidRPr="002655CA">
              <w:rPr>
                <w:sz w:val="21"/>
                <w:szCs w:val="21"/>
              </w:rPr>
              <w:t>一段时间：室内噪声等效声级，通过时段倍频带能量平均声压级</w:t>
            </w:r>
          </w:p>
        </w:tc>
        <w:tc>
          <w:tcPr>
            <w:tcW w:w="2025" w:type="pct"/>
          </w:tcPr>
          <w:p w:rsidR="00883D30" w:rsidRPr="002655CA" w:rsidRDefault="00883D30" w:rsidP="00F647DE">
            <w:pPr>
              <w:pStyle w:val="af2"/>
              <w:ind w:firstLineChars="0" w:firstLine="0"/>
              <w:rPr>
                <w:sz w:val="21"/>
                <w:szCs w:val="21"/>
              </w:rPr>
            </w:pPr>
            <w:r w:rsidRPr="002655CA">
              <w:rPr>
                <w:rFonts w:hint="eastAsia"/>
                <w:sz w:val="21"/>
                <w:szCs w:val="21"/>
              </w:rPr>
              <w:t>等效</w:t>
            </w:r>
            <w:r w:rsidRPr="002655CA">
              <w:rPr>
                <w:rFonts w:hint="eastAsia"/>
                <w:sz w:val="21"/>
                <w:szCs w:val="21"/>
              </w:rPr>
              <w:t>A</w:t>
            </w:r>
            <w:r w:rsidRPr="002655CA">
              <w:rPr>
                <w:rFonts w:hint="eastAsia"/>
                <w:sz w:val="21"/>
                <w:szCs w:val="21"/>
              </w:rPr>
              <w:t>声级</w:t>
            </w:r>
          </w:p>
        </w:tc>
      </w:tr>
      <w:tr w:rsidR="00883D30" w:rsidRPr="002655CA" w:rsidTr="00883D30">
        <w:tc>
          <w:tcPr>
            <w:tcW w:w="453" w:type="pct"/>
          </w:tcPr>
          <w:p w:rsidR="00883D30" w:rsidRPr="002655CA" w:rsidRDefault="00883D30" w:rsidP="00F647DE">
            <w:pPr>
              <w:pStyle w:val="af2"/>
              <w:ind w:firstLineChars="0" w:firstLine="0"/>
              <w:jc w:val="center"/>
              <w:rPr>
                <w:sz w:val="21"/>
                <w:szCs w:val="21"/>
              </w:rPr>
            </w:pPr>
            <w:r w:rsidRPr="002655CA">
              <w:rPr>
                <w:sz w:val="21"/>
                <w:szCs w:val="21"/>
              </w:rPr>
              <w:t>公式</w:t>
            </w:r>
          </w:p>
        </w:tc>
        <w:tc>
          <w:tcPr>
            <w:tcW w:w="2522" w:type="pct"/>
          </w:tcPr>
          <w:p w:rsidR="00883D30" w:rsidRPr="002655CA" w:rsidRDefault="00883D30" w:rsidP="00F647DE">
            <w:pPr>
              <w:rPr>
                <w:sz w:val="21"/>
                <w:szCs w:val="21"/>
              </w:rPr>
            </w:pPr>
            <w:r w:rsidRPr="002655CA">
              <w:rPr>
                <w:sz w:val="21"/>
                <w:szCs w:val="21"/>
              </w:rPr>
              <w:t>室内噪声等效声级</w:t>
            </w:r>
            <w:r w:rsidRPr="002655CA">
              <w:rPr>
                <w:rFonts w:hint="eastAsia"/>
                <w:sz w:val="21"/>
                <w:szCs w:val="21"/>
              </w:rPr>
              <w:t>全频带</w:t>
            </w:r>
          </w:p>
          <w:p w:rsidR="00883D30" w:rsidRPr="002655CA" w:rsidRDefault="00883D30" w:rsidP="00F647DE">
            <w:pPr>
              <w:rPr>
                <w:sz w:val="21"/>
                <w:szCs w:val="21"/>
              </w:rPr>
            </w:pPr>
            <w:r w:rsidRPr="002655CA">
              <w:rPr>
                <w:noProof/>
                <w:sz w:val="21"/>
                <w:szCs w:val="21"/>
              </w:rPr>
              <w:lastRenderedPageBreak/>
              <w:drawing>
                <wp:inline distT="0" distB="0" distL="0" distR="0">
                  <wp:extent cx="3421114" cy="97801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3445781" cy="985062"/>
                          </a:xfrm>
                          <a:prstGeom prst="rect">
                            <a:avLst/>
                          </a:prstGeom>
                          <a:noFill/>
                          <a:ln w="9525">
                            <a:noFill/>
                            <a:miter lim="800000"/>
                            <a:headEnd/>
                            <a:tailEnd/>
                          </a:ln>
                        </pic:spPr>
                      </pic:pic>
                    </a:graphicData>
                  </a:graphic>
                </wp:inline>
              </w:drawing>
            </w:r>
          </w:p>
          <w:p w:rsidR="00883D30" w:rsidRPr="002655CA" w:rsidRDefault="00883D30" w:rsidP="00F647DE">
            <w:pPr>
              <w:rPr>
                <w:sz w:val="21"/>
                <w:szCs w:val="21"/>
              </w:rPr>
            </w:pPr>
            <w:r w:rsidRPr="002655CA">
              <w:rPr>
                <w:noProof/>
                <w:sz w:val="21"/>
                <w:szCs w:val="21"/>
              </w:rPr>
              <w:drawing>
                <wp:inline distT="0" distB="0" distL="0" distR="0">
                  <wp:extent cx="3308697" cy="162206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3324561" cy="1629843"/>
                          </a:xfrm>
                          <a:prstGeom prst="rect">
                            <a:avLst/>
                          </a:prstGeom>
                          <a:noFill/>
                          <a:ln w="9525">
                            <a:noFill/>
                            <a:miter lim="800000"/>
                            <a:headEnd/>
                            <a:tailEnd/>
                          </a:ln>
                        </pic:spPr>
                      </pic:pic>
                    </a:graphicData>
                  </a:graphic>
                </wp:inline>
              </w:drawing>
            </w:r>
          </w:p>
          <w:p w:rsidR="00883D30" w:rsidRPr="002655CA" w:rsidRDefault="00883D30" w:rsidP="00F647DE">
            <w:pPr>
              <w:rPr>
                <w:sz w:val="21"/>
                <w:szCs w:val="21"/>
              </w:rPr>
            </w:pPr>
            <w:r w:rsidRPr="002655CA">
              <w:rPr>
                <w:noProof/>
                <w:sz w:val="21"/>
                <w:szCs w:val="21"/>
              </w:rPr>
              <w:drawing>
                <wp:inline distT="0" distB="0" distL="0" distR="0">
                  <wp:extent cx="3356299" cy="155845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3375533" cy="1567386"/>
                          </a:xfrm>
                          <a:prstGeom prst="rect">
                            <a:avLst/>
                          </a:prstGeom>
                          <a:noFill/>
                          <a:ln w="9525">
                            <a:noFill/>
                            <a:miter lim="800000"/>
                            <a:headEnd/>
                            <a:tailEnd/>
                          </a:ln>
                        </pic:spPr>
                      </pic:pic>
                    </a:graphicData>
                  </a:graphic>
                </wp:inline>
              </w:drawing>
            </w:r>
          </w:p>
        </w:tc>
        <w:tc>
          <w:tcPr>
            <w:tcW w:w="2025" w:type="pct"/>
          </w:tcPr>
          <w:p w:rsidR="00883D30" w:rsidRPr="002655CA" w:rsidRDefault="00883D30" w:rsidP="00F647DE">
            <w:pPr>
              <w:pStyle w:val="af2"/>
              <w:ind w:firstLineChars="0" w:firstLine="0"/>
              <w:rPr>
                <w:sz w:val="21"/>
                <w:szCs w:val="21"/>
              </w:rPr>
            </w:pPr>
          </w:p>
          <w:p w:rsidR="00883D30" w:rsidRPr="002655CA" w:rsidRDefault="00883D30" w:rsidP="00F647DE">
            <w:pPr>
              <w:pStyle w:val="af2"/>
              <w:ind w:firstLineChars="0" w:firstLine="0"/>
              <w:rPr>
                <w:sz w:val="21"/>
                <w:szCs w:val="21"/>
              </w:rPr>
            </w:pPr>
          </w:p>
          <w:p w:rsidR="00883D30" w:rsidRPr="002655CA" w:rsidRDefault="00883D30" w:rsidP="00F647DE">
            <w:pPr>
              <w:pStyle w:val="af2"/>
              <w:ind w:firstLineChars="0" w:firstLine="0"/>
              <w:rPr>
                <w:sz w:val="21"/>
                <w:szCs w:val="21"/>
              </w:rPr>
            </w:pPr>
          </w:p>
          <w:p w:rsidR="00883D30" w:rsidRPr="002655CA" w:rsidRDefault="00883D30" w:rsidP="00F647DE">
            <w:pPr>
              <w:pStyle w:val="af2"/>
              <w:ind w:firstLineChars="0" w:firstLine="0"/>
              <w:rPr>
                <w:sz w:val="21"/>
                <w:szCs w:val="21"/>
              </w:rPr>
            </w:pPr>
          </w:p>
          <w:p w:rsidR="00883D30" w:rsidRPr="002655CA" w:rsidRDefault="00883D30" w:rsidP="00F647DE">
            <w:pPr>
              <w:pStyle w:val="af2"/>
              <w:ind w:firstLineChars="0" w:firstLine="0"/>
              <w:rPr>
                <w:sz w:val="21"/>
                <w:szCs w:val="21"/>
              </w:rPr>
            </w:pPr>
            <w:r w:rsidRPr="002655CA">
              <w:rPr>
                <w:noProof/>
                <w:sz w:val="21"/>
                <w:szCs w:val="21"/>
              </w:rPr>
              <w:drawing>
                <wp:inline distT="0" distB="0" distL="0" distR="0">
                  <wp:extent cx="2332176" cy="1192695"/>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2333887" cy="1193570"/>
                          </a:xfrm>
                          <a:prstGeom prst="rect">
                            <a:avLst/>
                          </a:prstGeom>
                          <a:noFill/>
                          <a:ln w="9525">
                            <a:noFill/>
                            <a:miter lim="800000"/>
                            <a:headEnd/>
                            <a:tailEnd/>
                          </a:ln>
                        </pic:spPr>
                      </pic:pic>
                    </a:graphicData>
                  </a:graphic>
                </wp:inline>
              </w:drawing>
            </w:r>
          </w:p>
        </w:tc>
      </w:tr>
    </w:tbl>
    <w:p w:rsidR="007941E2" w:rsidRPr="005B196D" w:rsidRDefault="007941E2" w:rsidP="00883D30">
      <w:pPr>
        <w:pStyle w:val="ae"/>
        <w:spacing w:line="300" w:lineRule="auto"/>
        <w:ind w:firstLineChars="0" w:firstLine="0"/>
        <w:rPr>
          <w:rFonts w:ascii="Times New Roman"/>
        </w:rPr>
      </w:pPr>
    </w:p>
    <w:p w:rsidR="007941E2" w:rsidRPr="005B196D" w:rsidRDefault="007941E2" w:rsidP="00351421">
      <w:pPr>
        <w:pStyle w:val="ae"/>
        <w:spacing w:line="300" w:lineRule="auto"/>
        <w:rPr>
          <w:rFonts w:ascii="Times New Roman"/>
        </w:rPr>
      </w:pPr>
    </w:p>
    <w:p w:rsidR="00202780" w:rsidRPr="005B196D" w:rsidRDefault="00202780" w:rsidP="00351421">
      <w:pPr>
        <w:spacing w:line="300" w:lineRule="auto"/>
        <w:sectPr w:rsidR="00202780" w:rsidRPr="005B196D" w:rsidSect="00202780">
          <w:pgSz w:w="16838" w:h="11906" w:orient="landscape"/>
          <w:pgMar w:top="1800" w:right="1440" w:bottom="1800" w:left="1440" w:header="851" w:footer="992" w:gutter="0"/>
          <w:cols w:space="425"/>
          <w:docGrid w:type="lines" w:linePitch="326"/>
        </w:sectPr>
      </w:pPr>
    </w:p>
    <w:p w:rsidR="008A71E7" w:rsidRPr="005B196D" w:rsidRDefault="008A71E7" w:rsidP="00570B60">
      <w:pPr>
        <w:pStyle w:val="2"/>
        <w:numPr>
          <w:ilvl w:val="1"/>
          <w:numId w:val="1"/>
        </w:numPr>
        <w:spacing w:beforeLines="50" w:afterLines="50" w:line="300" w:lineRule="auto"/>
        <w:rPr>
          <w:rFonts w:ascii="Times New Roman" w:eastAsia="宋体" w:hAnsi="Times New Roman"/>
        </w:rPr>
      </w:pPr>
      <w:bookmarkStart w:id="19" w:name="_Toc8305624"/>
      <w:r w:rsidRPr="005B196D">
        <w:rPr>
          <w:rFonts w:ascii="Times New Roman" w:eastAsia="宋体" w:hAnsi="Times New Roman"/>
        </w:rPr>
        <w:lastRenderedPageBreak/>
        <w:t>振动预测</w:t>
      </w:r>
      <w:bookmarkEnd w:id="19"/>
    </w:p>
    <w:p w:rsidR="00AA6937" w:rsidRPr="005B24ED" w:rsidRDefault="005B24ED" w:rsidP="00AE1BA8">
      <w:pPr>
        <w:spacing w:line="360" w:lineRule="auto"/>
        <w:ind w:firstLineChars="200" w:firstLine="482"/>
        <w:rPr>
          <w:b/>
        </w:rPr>
      </w:pPr>
      <w:r w:rsidRPr="005B24ED">
        <w:rPr>
          <w:rFonts w:hint="eastAsia"/>
          <w:b/>
        </w:rPr>
        <w:t>5.4.1</w:t>
      </w:r>
      <w:r w:rsidR="00AA6937" w:rsidRPr="005B24ED">
        <w:rPr>
          <w:b/>
        </w:rPr>
        <w:t>环境振动预测点应位于室内振动敏感</w:t>
      </w:r>
      <w:r w:rsidR="00380BF5" w:rsidRPr="005B24ED">
        <w:rPr>
          <w:rFonts w:hint="eastAsia"/>
          <w:b/>
        </w:rPr>
        <w:t>位置</w:t>
      </w:r>
      <w:r w:rsidR="00AA6937" w:rsidRPr="005B24ED">
        <w:rPr>
          <w:b/>
        </w:rPr>
        <w:t>。</w:t>
      </w:r>
    </w:p>
    <w:p w:rsidR="00AA6937" w:rsidRPr="005B24ED" w:rsidRDefault="00A279AB" w:rsidP="00AE1BA8">
      <w:pPr>
        <w:spacing w:line="360" w:lineRule="auto"/>
        <w:ind w:firstLineChars="200" w:firstLine="480"/>
      </w:pPr>
      <w:r w:rsidRPr="005B24ED">
        <w:t>根据《城市区域环境振动标准》</w:t>
      </w:r>
      <w:r w:rsidRPr="005B24ED">
        <w:t>GB</w:t>
      </w:r>
      <w:r w:rsidR="00C6129E" w:rsidRPr="005B24ED">
        <w:rPr>
          <w:rFonts w:hint="eastAsia"/>
        </w:rPr>
        <w:t xml:space="preserve"> </w:t>
      </w:r>
      <w:r w:rsidRPr="005B24ED">
        <w:t>10070</w:t>
      </w:r>
      <w:r w:rsidRPr="005B24ED">
        <w:t>，环境振动测量点在建筑物室外</w:t>
      </w:r>
      <w:r w:rsidRPr="005B24ED">
        <w:t>0.5m</w:t>
      </w:r>
      <w:r w:rsidRPr="005B24ED">
        <w:t>以内振动敏感处，必要时测量点置于建筑室内地面中央；《住宅建筑室内振动限值及测量方法标准》</w:t>
      </w:r>
      <w:r w:rsidRPr="005B24ED">
        <w:t>GB</w:t>
      </w:r>
      <w:r w:rsidR="00C6129E" w:rsidRPr="005B24ED">
        <w:rPr>
          <w:rFonts w:hint="eastAsia"/>
        </w:rPr>
        <w:t xml:space="preserve"> </w:t>
      </w:r>
      <w:r w:rsidRPr="005B24ED">
        <w:t>50355</w:t>
      </w:r>
      <w:r w:rsidRPr="005B24ED">
        <w:t>中对振动测量测点有如下规定：对面积不大于</w:t>
      </w:r>
      <w:r w:rsidRPr="005B24ED">
        <w:t>20</w:t>
      </w:r>
      <w:r w:rsidRPr="005B24ED">
        <w:t>㎡的房间，应至少选取</w:t>
      </w:r>
      <w:r w:rsidRPr="005B24ED">
        <w:t>1</w:t>
      </w:r>
      <w:r w:rsidRPr="005B24ED">
        <w:t>个测点，测点应选在人员主要活动区域地面振动敏感位置，当振动敏感位置无法确定时，测点宜选在室内地面中央；对面积大于</w:t>
      </w:r>
      <w:r w:rsidRPr="005B24ED">
        <w:t>20</w:t>
      </w:r>
      <w:r w:rsidRPr="005B24ED">
        <w:t>㎡的房间，应至少选取</w:t>
      </w:r>
      <w:r w:rsidRPr="005B24ED">
        <w:t>3</w:t>
      </w:r>
      <w:r w:rsidRPr="005B24ED">
        <w:t>个测点，测点应选在人员主要活动区域地面振动敏感位置，当振动敏感位置无法确定时，测点应在室内地面均匀分布。</w:t>
      </w:r>
    </w:p>
    <w:p w:rsidR="00A279AB" w:rsidRPr="005B24ED" w:rsidRDefault="0075056A" w:rsidP="00B35B15">
      <w:pPr>
        <w:spacing w:line="360" w:lineRule="auto"/>
        <w:ind w:firstLineChars="200" w:firstLine="480"/>
        <w:rPr>
          <w:sz w:val="21"/>
          <w:szCs w:val="21"/>
        </w:rPr>
      </w:pPr>
      <w:r w:rsidRPr="005B24ED">
        <w:t>考虑到本标准环境振动控制以</w:t>
      </w:r>
      <w:r w:rsidR="003B1C17" w:rsidRPr="005B24ED">
        <w:t>敏感建筑使用者的舒适度体验为</w:t>
      </w:r>
      <w:r w:rsidR="002701B8" w:rsidRPr="005B24ED">
        <w:t>控制目标，则环境振动预测、评价及环保措施验收测量点位均应位于敏感建筑</w:t>
      </w:r>
      <w:r w:rsidR="002121D3" w:rsidRPr="005B24ED">
        <w:t>房间内最容易觉察的位置、最容易引起烦恼处，综合</w:t>
      </w:r>
      <w:r w:rsidR="002121D3" w:rsidRPr="005B24ED">
        <w:t>ISO</w:t>
      </w:r>
      <w:r w:rsidR="00C6129E" w:rsidRPr="005B24ED">
        <w:rPr>
          <w:rFonts w:hint="eastAsia"/>
        </w:rPr>
        <w:t xml:space="preserve"> </w:t>
      </w:r>
      <w:r w:rsidR="002121D3" w:rsidRPr="005B24ED">
        <w:t>2631-2:2003</w:t>
      </w:r>
      <w:r w:rsidR="002121D3" w:rsidRPr="005B24ED">
        <w:t>、英国</w:t>
      </w:r>
      <w:r w:rsidR="002121D3" w:rsidRPr="005B24ED">
        <w:t>BS</w:t>
      </w:r>
      <w:r w:rsidR="00C6129E" w:rsidRPr="005B24ED">
        <w:rPr>
          <w:rFonts w:hint="eastAsia"/>
        </w:rPr>
        <w:t xml:space="preserve"> </w:t>
      </w:r>
      <w:r w:rsidR="002121D3" w:rsidRPr="005B24ED">
        <w:t>6472-1:2008</w:t>
      </w:r>
      <w:r w:rsidR="002121D3" w:rsidRPr="005B24ED">
        <w:t>、奥地利</w:t>
      </w:r>
      <w:r w:rsidR="002121D3" w:rsidRPr="005B24ED">
        <w:t>ONORM S9012:2010</w:t>
      </w:r>
      <w:r w:rsidR="002121D3" w:rsidRPr="005B24ED">
        <w:t>及荷兰</w:t>
      </w:r>
      <w:r w:rsidR="002121D3" w:rsidRPr="005B24ED">
        <w:t>NSG-Richtilijn</w:t>
      </w:r>
      <w:r w:rsidR="002121D3" w:rsidRPr="005B24ED">
        <w:t>（</w:t>
      </w:r>
      <w:r w:rsidR="002121D3" w:rsidRPr="005B24ED">
        <w:t>1999</w:t>
      </w:r>
      <w:r w:rsidR="002121D3" w:rsidRPr="005B24ED">
        <w:t>），敏感位置应优先依次选择卧室的床头处、书房的写字台处、起居室（厅）的沙发处、办公室和会议室的桌子处等，</w:t>
      </w:r>
      <w:r w:rsidR="002701B8" w:rsidRPr="005B24ED">
        <w:t>建筑室内配套设置房间，如库房、车库、卫生间等由于人员停留时间短暂，可不作为振动敏感点。</w:t>
      </w:r>
    </w:p>
    <w:p w:rsidR="002701B8" w:rsidRPr="005B24ED" w:rsidRDefault="005B24ED" w:rsidP="00AE1BA8">
      <w:pPr>
        <w:spacing w:line="360" w:lineRule="auto"/>
        <w:ind w:firstLineChars="200" w:firstLine="482"/>
      </w:pPr>
      <w:r w:rsidRPr="005B24ED">
        <w:rPr>
          <w:rFonts w:hint="eastAsia"/>
          <w:b/>
        </w:rPr>
        <w:t xml:space="preserve">5.4.2 </w:t>
      </w:r>
      <w:r w:rsidR="00947708" w:rsidRPr="005B24ED">
        <w:rPr>
          <w:b/>
          <w:bCs/>
        </w:rPr>
        <w:t>按照使用功能对具有较高环境噪声与振动保护要求的</w:t>
      </w:r>
      <w:r w:rsidR="00947708" w:rsidRPr="005B24ED">
        <w:rPr>
          <w:rFonts w:hint="eastAsia"/>
          <w:b/>
          <w:bCs/>
        </w:rPr>
        <w:t>楼层及</w:t>
      </w:r>
      <w:r w:rsidR="00947708" w:rsidRPr="005B24ED">
        <w:rPr>
          <w:b/>
          <w:bCs/>
        </w:rPr>
        <w:t>房间进行振动预测</w:t>
      </w:r>
      <w:r w:rsidR="00947708" w:rsidRPr="005B24ED">
        <w:rPr>
          <w:rFonts w:hint="eastAsia"/>
          <w:b/>
          <w:bCs/>
        </w:rPr>
        <w:t>以获取最不利振动预测值</w:t>
      </w:r>
      <w:r w:rsidR="00947708" w:rsidRPr="005B24ED">
        <w:rPr>
          <w:b/>
          <w:bCs/>
        </w:rPr>
        <w:t>，</w:t>
      </w:r>
      <w:r w:rsidR="00947708" w:rsidRPr="005B24ED">
        <w:rPr>
          <w:b/>
          <w:bCs/>
          <w:szCs w:val="22"/>
        </w:rPr>
        <w:t>并基于</w:t>
      </w:r>
      <w:r w:rsidR="00947708" w:rsidRPr="005B24ED">
        <w:rPr>
          <w:b/>
          <w:bCs/>
        </w:rPr>
        <w:t>最不利振动预测值进行振动控</w:t>
      </w:r>
      <w:r w:rsidR="00947708" w:rsidRPr="005B24ED">
        <w:rPr>
          <w:rFonts w:ascii="宋体" w:hAnsi="宋体" w:hint="eastAsia"/>
          <w:b/>
          <w:bCs/>
        </w:rPr>
        <w:t>制措施方案设计。</w:t>
      </w:r>
    </w:p>
    <w:p w:rsidR="0045518F" w:rsidRPr="005B24ED" w:rsidRDefault="002701B8" w:rsidP="00AE1BA8">
      <w:pPr>
        <w:spacing w:line="360" w:lineRule="auto"/>
        <w:ind w:firstLineChars="200" w:firstLine="480"/>
      </w:pPr>
      <w:r w:rsidRPr="005B24ED">
        <w:t>振动预测应涵盖敏感建筑</w:t>
      </w:r>
      <w:r w:rsidR="0045518F" w:rsidRPr="005B24ED">
        <w:t>内有人员舒适度需求</w:t>
      </w:r>
      <w:r w:rsidRPr="005B24ED">
        <w:t>的各个楼层，各楼层至少应涵盖</w:t>
      </w:r>
      <w:r w:rsidR="0045518F" w:rsidRPr="005B24ED">
        <w:t>人员</w:t>
      </w:r>
      <w:r w:rsidRPr="005B24ED">
        <w:t>主要活动区域的</w:t>
      </w:r>
      <w:r w:rsidR="0045518F" w:rsidRPr="005B24ED">
        <w:t>数个</w:t>
      </w:r>
      <w:r w:rsidRPr="005B24ED">
        <w:t>典型房间，</w:t>
      </w:r>
      <w:r w:rsidR="0045518F" w:rsidRPr="005B24ED">
        <w:t>则</w:t>
      </w:r>
      <w:r w:rsidRPr="005B24ED">
        <w:t>振动预测值应是以空间为维度的一系列值，而振动控制</w:t>
      </w:r>
      <w:r w:rsidR="006056F5" w:rsidRPr="005B24ED">
        <w:t>工程</w:t>
      </w:r>
      <w:r w:rsidRPr="005B24ED">
        <w:t>则应基于振动最不利的数据进行设计</w:t>
      </w:r>
      <w:r w:rsidR="0045518F" w:rsidRPr="005B24ED">
        <w:t>，以保证敏感建筑内各人员主要活动区域的地铁环境振动均能达到国家标准限值要求或人员舒适度要求。</w:t>
      </w:r>
    </w:p>
    <w:p w:rsidR="0045518F" w:rsidRPr="005B24ED" w:rsidRDefault="005B24ED" w:rsidP="00C6129E">
      <w:pPr>
        <w:spacing w:line="360" w:lineRule="auto"/>
        <w:ind w:firstLineChars="200" w:firstLine="482"/>
        <w:rPr>
          <w:b/>
        </w:rPr>
      </w:pPr>
      <w:r w:rsidRPr="005B24ED">
        <w:rPr>
          <w:rFonts w:hint="eastAsia"/>
          <w:b/>
        </w:rPr>
        <w:t>5.4.3</w:t>
      </w:r>
      <w:r w:rsidR="0045518F" w:rsidRPr="005B24ED">
        <w:rPr>
          <w:b/>
        </w:rPr>
        <w:t>类比对象与预测对象在源强</w:t>
      </w:r>
      <w:r w:rsidR="006056F5" w:rsidRPr="005B24ED">
        <w:rPr>
          <w:b/>
        </w:rPr>
        <w:t>条件</w:t>
      </w:r>
      <w:r w:rsidR="0045518F" w:rsidRPr="005B24ED">
        <w:rPr>
          <w:b/>
        </w:rPr>
        <w:t>、线路与建筑物距离等</w:t>
      </w:r>
      <w:r w:rsidR="006056F5" w:rsidRPr="005B24ED">
        <w:rPr>
          <w:b/>
        </w:rPr>
        <w:t>个别</w:t>
      </w:r>
      <w:r w:rsidR="0045518F" w:rsidRPr="005B24ED">
        <w:rPr>
          <w:b/>
        </w:rPr>
        <w:t>因素存在</w:t>
      </w:r>
      <w:r w:rsidR="000B78AD" w:rsidRPr="005B24ED">
        <w:rPr>
          <w:b/>
        </w:rPr>
        <w:t>差异</w:t>
      </w:r>
      <w:r w:rsidR="0045518F" w:rsidRPr="005B24ED">
        <w:rPr>
          <w:b/>
        </w:rPr>
        <w:t>的，可通过</w:t>
      </w:r>
      <w:r w:rsidR="006056F5" w:rsidRPr="005B24ED">
        <w:rPr>
          <w:b/>
        </w:rPr>
        <w:t>类比实验或经验公式对</w:t>
      </w:r>
      <w:r w:rsidR="000B78AD" w:rsidRPr="005B24ED">
        <w:rPr>
          <w:b/>
        </w:rPr>
        <w:t>存在</w:t>
      </w:r>
      <w:r w:rsidR="00947708" w:rsidRPr="005B24ED">
        <w:rPr>
          <w:rFonts w:hint="eastAsia"/>
          <w:b/>
        </w:rPr>
        <w:t>差异</w:t>
      </w:r>
      <w:r w:rsidR="006056F5" w:rsidRPr="005B24ED">
        <w:rPr>
          <w:b/>
        </w:rPr>
        <w:t>的影响因素进行修正后获得最终预测结果。</w:t>
      </w:r>
    </w:p>
    <w:p w:rsidR="0045518F" w:rsidRPr="005B24ED" w:rsidRDefault="008C2E20" w:rsidP="00AE1BA8">
      <w:pPr>
        <w:spacing w:line="360" w:lineRule="auto"/>
        <w:ind w:firstLineChars="200" w:firstLine="480"/>
      </w:pPr>
      <w:r w:rsidRPr="005B24ED">
        <w:t>源强线路有不一致的：如类比对象为</w:t>
      </w:r>
      <w:r w:rsidRPr="005B24ED">
        <w:t>A</w:t>
      </w:r>
      <w:r w:rsidRPr="005B24ED">
        <w:t>型车、预测对象线路为</w:t>
      </w:r>
      <w:r w:rsidRPr="005B24ED">
        <w:t>B</w:t>
      </w:r>
      <w:r w:rsidRPr="005B24ED">
        <w:t>型车，</w:t>
      </w:r>
      <w:r w:rsidR="00472654" w:rsidRPr="005B24ED">
        <w:t>且类比对象和预测对象在振动传播路径</w:t>
      </w:r>
      <w:r w:rsidR="00E763C8" w:rsidRPr="005B24ED">
        <w:t>和建筑结构因素具有较高的一致性</w:t>
      </w:r>
      <w:r w:rsidR="00497C88" w:rsidRPr="005B24ED">
        <w:t>时，可根</w:t>
      </w:r>
      <w:r w:rsidR="00497C88" w:rsidRPr="005B24ED">
        <w:lastRenderedPageBreak/>
        <w:t>据《</w:t>
      </w:r>
      <w:r w:rsidR="0036156B" w:rsidRPr="005B24ED">
        <w:t>环境影响评价城市轨道交通</w:t>
      </w:r>
      <w:r w:rsidR="00497C88" w:rsidRPr="005B24ED">
        <w:t>》</w:t>
      </w:r>
      <w:r w:rsidR="0036156B" w:rsidRPr="005B24ED">
        <w:t>HJ453</w:t>
      </w:r>
      <w:r w:rsidR="0036156B" w:rsidRPr="005B24ED">
        <w:t>中附录</w:t>
      </w:r>
      <w:r w:rsidR="0036156B" w:rsidRPr="005B24ED">
        <w:t>D</w:t>
      </w:r>
      <w:r w:rsidR="0036156B" w:rsidRPr="005B24ED">
        <w:t>中提供的轴重和簧下质量修正</w:t>
      </w:r>
      <w:r w:rsidR="0036156B" w:rsidRPr="005B24ED">
        <w:rPr>
          <w:i/>
        </w:rPr>
        <w:t>Cw</w:t>
      </w:r>
      <w:r w:rsidR="0036156B" w:rsidRPr="005B24ED">
        <w:t>进行计算。</w:t>
      </w:r>
      <w:r w:rsidR="00FE3AFC" w:rsidRPr="005B24ED">
        <w:t>假设</w:t>
      </w:r>
      <w:r w:rsidR="00FE3AFC" w:rsidRPr="005B24ED">
        <w:t>A</w:t>
      </w:r>
      <w:r w:rsidR="00FE3AFC" w:rsidRPr="005B24ED">
        <w:t>型车的参考轴重为</w:t>
      </w:r>
      <w:r w:rsidR="00FE3AFC" w:rsidRPr="005B24ED">
        <w:t>17t</w:t>
      </w:r>
      <w:r w:rsidR="00FE3AFC" w:rsidRPr="005B24ED">
        <w:t>，</w:t>
      </w:r>
      <w:r w:rsidR="00FE3AFC" w:rsidRPr="005B24ED">
        <w:t>B</w:t>
      </w:r>
      <w:r w:rsidR="00FE3AFC" w:rsidRPr="005B24ED">
        <w:t>型车的参考轴重为</w:t>
      </w:r>
      <w:r w:rsidR="00FE3AFC" w:rsidRPr="005B24ED">
        <w:t>14t</w:t>
      </w:r>
      <w:r w:rsidR="00FE3AFC" w:rsidRPr="005B24ED">
        <w:t>，</w:t>
      </w:r>
      <w:r w:rsidR="00225C3C" w:rsidRPr="005B24ED">
        <w:t>在</w:t>
      </w:r>
      <w:r w:rsidR="00795E4A" w:rsidRPr="005B24ED">
        <w:t>假设两类车簧下质量相同</w:t>
      </w:r>
      <w:r w:rsidR="00225C3C" w:rsidRPr="005B24ED">
        <w:t>的情况下</w:t>
      </w:r>
      <w:r w:rsidR="00795E4A" w:rsidRPr="005B24ED">
        <w:t>，则</w:t>
      </w:r>
      <w:r w:rsidR="00795E4A" w:rsidRPr="005B24ED">
        <w:rPr>
          <w:i/>
        </w:rPr>
        <w:t>Cw</w:t>
      </w:r>
      <w:r w:rsidR="00795E4A" w:rsidRPr="005B24ED">
        <w:t>=20*lg</w:t>
      </w:r>
      <w:r w:rsidR="00795E4A" w:rsidRPr="005B24ED">
        <w:t>（</w:t>
      </w:r>
      <w:r w:rsidR="00795E4A" w:rsidRPr="005B24ED">
        <w:t>17/14</w:t>
      </w:r>
      <w:r w:rsidR="00795E4A" w:rsidRPr="005B24ED">
        <w:t>）</w:t>
      </w:r>
      <w:r w:rsidR="00795E4A" w:rsidRPr="005B24ED">
        <w:t>=1.7dB</w:t>
      </w:r>
      <w:r w:rsidR="00795E4A" w:rsidRPr="005B24ED">
        <w:t>。</w:t>
      </w:r>
    </w:p>
    <w:p w:rsidR="00947708" w:rsidRPr="005B24ED" w:rsidRDefault="005B24ED" w:rsidP="00947708">
      <w:pPr>
        <w:spacing w:line="360" w:lineRule="auto"/>
        <w:ind w:firstLineChars="200" w:firstLine="482"/>
        <w:rPr>
          <w:b/>
          <w:bCs/>
        </w:rPr>
      </w:pPr>
      <w:r w:rsidRPr="005B24ED">
        <w:rPr>
          <w:rFonts w:hint="eastAsia"/>
          <w:b/>
          <w:bCs/>
        </w:rPr>
        <w:t>5.4.4</w:t>
      </w:r>
      <w:r w:rsidR="00947708" w:rsidRPr="005B24ED">
        <w:rPr>
          <w:b/>
          <w:bCs/>
        </w:rPr>
        <w:t>对于已运营地铁线路，源强宜通过现场实测获得；</w:t>
      </w:r>
      <w:r w:rsidR="00947708" w:rsidRPr="005B24ED">
        <w:rPr>
          <w:b/>
          <w:bCs/>
          <w:szCs w:val="22"/>
        </w:rPr>
        <w:t>对于未运营地铁线</w:t>
      </w:r>
      <w:r w:rsidR="00947708" w:rsidRPr="005B24ED">
        <w:rPr>
          <w:b/>
          <w:bCs/>
        </w:rPr>
        <w:t>路，源强宜通过类比测试获得。</w:t>
      </w:r>
    </w:p>
    <w:p w:rsidR="00947708" w:rsidRPr="005B24ED" w:rsidRDefault="00947708" w:rsidP="00947708">
      <w:pPr>
        <w:spacing w:line="360" w:lineRule="auto"/>
        <w:ind w:firstLineChars="200" w:firstLine="480"/>
      </w:pPr>
      <w:r w:rsidRPr="005B24ED">
        <w:rPr>
          <w:rFonts w:hint="eastAsia"/>
        </w:rPr>
        <w:t>目前涉及到地铁源强测量方法的标准有由地铁运营公司牵头编制的</w:t>
      </w:r>
      <w:r w:rsidRPr="005B24ED">
        <w:t>中国城市轨道交通协会团体标准</w:t>
      </w:r>
      <w:r w:rsidRPr="005B24ED">
        <w:t xml:space="preserve">T/CAMET </w:t>
      </w:r>
      <w:r w:rsidRPr="005B24ED">
        <w:t>《地铁振动源强测量规程》</w:t>
      </w:r>
      <w:r w:rsidRPr="005B24ED">
        <w:rPr>
          <w:rFonts w:hint="eastAsia"/>
        </w:rPr>
        <w:t>与</w:t>
      </w:r>
      <w:r w:rsidRPr="005B24ED">
        <w:rPr>
          <w:rFonts w:hint="eastAsia"/>
        </w:rPr>
        <w:t>DB</w:t>
      </w:r>
      <w:r w:rsidR="00C6129E" w:rsidRPr="005B24ED">
        <w:rPr>
          <w:rFonts w:hint="eastAsia"/>
        </w:rPr>
        <w:t xml:space="preserve"> </w:t>
      </w:r>
      <w:r w:rsidRPr="005B24ED">
        <w:t>838</w:t>
      </w:r>
      <w:r w:rsidRPr="005B24ED">
        <w:rPr>
          <w:rFonts w:hint="eastAsia"/>
        </w:rPr>
        <w:t>及</w:t>
      </w:r>
      <w:r w:rsidRPr="005B24ED">
        <w:rPr>
          <w:rFonts w:hint="eastAsia"/>
        </w:rPr>
        <w:t>HJ</w:t>
      </w:r>
      <w:r w:rsidR="00C6129E" w:rsidRPr="005B24ED">
        <w:rPr>
          <w:rFonts w:hint="eastAsia"/>
        </w:rPr>
        <w:t xml:space="preserve"> </w:t>
      </w:r>
      <w:r w:rsidRPr="005B24ED">
        <w:t>453</w:t>
      </w:r>
      <w:r w:rsidR="00752E93" w:rsidRPr="005B24ED">
        <w:rPr>
          <w:rFonts w:hint="eastAsia"/>
        </w:rPr>
        <w:t>，三个标准相关部分的比较见下表</w:t>
      </w:r>
      <w:r w:rsidRPr="005B24ED">
        <w:rPr>
          <w:rFonts w:hint="eastAsia"/>
        </w:rPr>
        <w:t>：</w:t>
      </w:r>
    </w:p>
    <w:p w:rsidR="00947708" w:rsidRPr="005B24ED" w:rsidRDefault="00947708" w:rsidP="00947708">
      <w:pPr>
        <w:pStyle w:val="af2"/>
        <w:ind w:left="360" w:firstLineChars="0" w:firstLine="0"/>
        <w:jc w:val="center"/>
        <w:rPr>
          <w:rFonts w:ascii="黑体" w:eastAsia="黑体" w:hAnsi="黑体"/>
          <w:sz w:val="21"/>
          <w:szCs w:val="21"/>
        </w:rPr>
      </w:pPr>
      <w:r w:rsidRPr="005B24ED">
        <w:rPr>
          <w:rFonts w:ascii="黑体" w:eastAsia="黑体" w:hAnsi="黑体" w:hint="eastAsia"/>
          <w:sz w:val="21"/>
          <w:szCs w:val="21"/>
        </w:rPr>
        <w:t>表</w:t>
      </w:r>
      <w:r w:rsidR="00752E93" w:rsidRPr="005B24ED">
        <w:rPr>
          <w:rFonts w:ascii="黑体" w:eastAsia="黑体" w:hAnsi="黑体"/>
          <w:sz w:val="21"/>
          <w:szCs w:val="21"/>
        </w:rPr>
        <w:t>5</w:t>
      </w:r>
      <w:r w:rsidR="00752E93" w:rsidRPr="005B24ED">
        <w:rPr>
          <w:rFonts w:ascii="黑体" w:eastAsia="黑体" w:hAnsi="黑体" w:hint="eastAsia"/>
          <w:sz w:val="21"/>
          <w:szCs w:val="21"/>
        </w:rPr>
        <w:t>-</w:t>
      </w:r>
      <w:r w:rsidR="00395B5F" w:rsidRPr="005B24ED">
        <w:rPr>
          <w:rFonts w:ascii="黑体" w:eastAsia="黑体" w:hAnsi="黑体"/>
          <w:sz w:val="21"/>
          <w:szCs w:val="21"/>
        </w:rPr>
        <w:t>4</w:t>
      </w:r>
      <w:r w:rsidRPr="005B24ED">
        <w:rPr>
          <w:rFonts w:ascii="黑体" w:eastAsia="黑体" w:hAnsi="黑体" w:hint="eastAsia"/>
          <w:sz w:val="21"/>
          <w:szCs w:val="21"/>
        </w:rPr>
        <w:t>各标准中关于地铁振动源强测量方法的比较</w:t>
      </w:r>
    </w:p>
    <w:tbl>
      <w:tblPr>
        <w:tblStyle w:val="afa"/>
        <w:tblW w:w="0" w:type="auto"/>
        <w:tblBorders>
          <w:top w:val="single" w:sz="12" w:space="0" w:color="auto"/>
          <w:left w:val="single" w:sz="12" w:space="0" w:color="auto"/>
          <w:bottom w:val="single" w:sz="12" w:space="0" w:color="auto"/>
          <w:right w:val="single" w:sz="12" w:space="0" w:color="auto"/>
        </w:tblBorders>
        <w:tblLook w:val="04A0"/>
      </w:tblPr>
      <w:tblGrid>
        <w:gridCol w:w="1095"/>
        <w:gridCol w:w="2950"/>
        <w:gridCol w:w="2419"/>
        <w:gridCol w:w="2058"/>
      </w:tblGrid>
      <w:tr w:rsidR="00947708" w:rsidRPr="00947708" w:rsidTr="00752E93">
        <w:tc>
          <w:tcPr>
            <w:tcW w:w="1384" w:type="dxa"/>
            <w:vAlign w:val="center"/>
          </w:tcPr>
          <w:p w:rsidR="00947708" w:rsidRPr="005B24ED" w:rsidRDefault="00947708" w:rsidP="00F647DE">
            <w:pPr>
              <w:jc w:val="center"/>
              <w:rPr>
                <w:sz w:val="21"/>
                <w:szCs w:val="21"/>
              </w:rPr>
            </w:pPr>
            <w:r w:rsidRPr="005B24ED">
              <w:rPr>
                <w:sz w:val="21"/>
                <w:szCs w:val="21"/>
              </w:rPr>
              <w:t>对比项</w:t>
            </w:r>
          </w:p>
        </w:tc>
        <w:tc>
          <w:tcPr>
            <w:tcW w:w="3686" w:type="dxa"/>
            <w:vAlign w:val="center"/>
          </w:tcPr>
          <w:p w:rsidR="00947708" w:rsidRPr="005B24ED" w:rsidRDefault="00947708" w:rsidP="00F647DE">
            <w:pPr>
              <w:jc w:val="center"/>
              <w:rPr>
                <w:sz w:val="21"/>
                <w:szCs w:val="21"/>
              </w:rPr>
            </w:pPr>
            <w:r w:rsidRPr="005B24ED">
              <w:rPr>
                <w:sz w:val="21"/>
                <w:szCs w:val="21"/>
              </w:rPr>
              <w:t>地铁振动源强测量规程</w:t>
            </w:r>
          </w:p>
        </w:tc>
        <w:tc>
          <w:tcPr>
            <w:tcW w:w="2941" w:type="dxa"/>
            <w:vAlign w:val="center"/>
          </w:tcPr>
          <w:p w:rsidR="00947708" w:rsidRPr="005B24ED" w:rsidRDefault="00947708" w:rsidP="00F647DE">
            <w:pPr>
              <w:jc w:val="center"/>
              <w:rPr>
                <w:sz w:val="21"/>
                <w:szCs w:val="21"/>
              </w:rPr>
            </w:pPr>
            <w:r w:rsidRPr="005B24ED">
              <w:rPr>
                <w:sz w:val="21"/>
                <w:szCs w:val="21"/>
              </w:rPr>
              <w:t>地标</w:t>
            </w:r>
            <w:r w:rsidRPr="005B24ED">
              <w:rPr>
                <w:sz w:val="21"/>
                <w:szCs w:val="21"/>
              </w:rPr>
              <w:t>DB</w:t>
            </w:r>
            <w:r w:rsidR="00C6129E" w:rsidRPr="005B24ED">
              <w:rPr>
                <w:rFonts w:hint="eastAsia"/>
                <w:sz w:val="21"/>
                <w:szCs w:val="21"/>
              </w:rPr>
              <w:t xml:space="preserve"> </w:t>
            </w:r>
            <w:r w:rsidRPr="005B24ED">
              <w:rPr>
                <w:sz w:val="21"/>
                <w:szCs w:val="21"/>
              </w:rPr>
              <w:t>838</w:t>
            </w:r>
          </w:p>
        </w:tc>
        <w:tc>
          <w:tcPr>
            <w:tcW w:w="2671" w:type="dxa"/>
            <w:vAlign w:val="center"/>
          </w:tcPr>
          <w:p w:rsidR="00947708" w:rsidRPr="00947708" w:rsidRDefault="00947708" w:rsidP="00F647DE">
            <w:pPr>
              <w:jc w:val="center"/>
              <w:rPr>
                <w:sz w:val="21"/>
                <w:szCs w:val="21"/>
              </w:rPr>
            </w:pPr>
            <w:r w:rsidRPr="005B24ED">
              <w:rPr>
                <w:sz w:val="21"/>
                <w:szCs w:val="21"/>
              </w:rPr>
              <w:t>导则</w:t>
            </w:r>
            <w:r w:rsidRPr="005B24ED">
              <w:rPr>
                <w:sz w:val="21"/>
                <w:szCs w:val="21"/>
              </w:rPr>
              <w:t>HJ</w:t>
            </w:r>
            <w:r w:rsidR="00C6129E" w:rsidRPr="005B24ED">
              <w:rPr>
                <w:rFonts w:hint="eastAsia"/>
                <w:sz w:val="21"/>
                <w:szCs w:val="21"/>
              </w:rPr>
              <w:t xml:space="preserve"> </w:t>
            </w:r>
            <w:r w:rsidRPr="005B24ED">
              <w:rPr>
                <w:sz w:val="21"/>
                <w:szCs w:val="21"/>
              </w:rPr>
              <w:t>453</w:t>
            </w:r>
          </w:p>
        </w:tc>
      </w:tr>
      <w:tr w:rsidR="00947708" w:rsidRPr="00947708" w:rsidTr="00752E93">
        <w:tc>
          <w:tcPr>
            <w:tcW w:w="1384" w:type="dxa"/>
            <w:vAlign w:val="center"/>
          </w:tcPr>
          <w:p w:rsidR="00947708" w:rsidRPr="00947708" w:rsidRDefault="00947708" w:rsidP="00F647DE">
            <w:pPr>
              <w:jc w:val="center"/>
              <w:rPr>
                <w:sz w:val="21"/>
                <w:szCs w:val="21"/>
              </w:rPr>
            </w:pPr>
            <w:r w:rsidRPr="00947708">
              <w:rPr>
                <w:sz w:val="21"/>
                <w:szCs w:val="21"/>
              </w:rPr>
              <w:t>测试单位</w:t>
            </w:r>
          </w:p>
        </w:tc>
        <w:tc>
          <w:tcPr>
            <w:tcW w:w="3686" w:type="dxa"/>
            <w:vAlign w:val="center"/>
          </w:tcPr>
          <w:p w:rsidR="00947708" w:rsidRPr="00947708" w:rsidRDefault="00947708" w:rsidP="00F647DE">
            <w:pPr>
              <w:jc w:val="center"/>
              <w:rPr>
                <w:sz w:val="21"/>
                <w:szCs w:val="21"/>
              </w:rPr>
            </w:pPr>
            <w:r w:rsidRPr="00947708">
              <w:rPr>
                <w:sz w:val="21"/>
                <w:szCs w:val="21"/>
              </w:rPr>
              <w:t>具有中国计量认证相应资质的单位</w:t>
            </w:r>
          </w:p>
        </w:tc>
        <w:tc>
          <w:tcPr>
            <w:tcW w:w="2941" w:type="dxa"/>
            <w:vAlign w:val="center"/>
          </w:tcPr>
          <w:p w:rsidR="00947708" w:rsidRPr="00947708" w:rsidRDefault="00947708" w:rsidP="00F647DE">
            <w:pPr>
              <w:jc w:val="center"/>
              <w:rPr>
                <w:sz w:val="21"/>
                <w:szCs w:val="21"/>
              </w:rPr>
            </w:pPr>
            <w:r w:rsidRPr="00947708">
              <w:rPr>
                <w:sz w:val="21"/>
                <w:szCs w:val="21"/>
              </w:rPr>
              <w:t>具有环境振动测量中国计量认证证书（</w:t>
            </w:r>
            <w:r w:rsidRPr="00947708">
              <w:rPr>
                <w:sz w:val="21"/>
                <w:szCs w:val="21"/>
              </w:rPr>
              <w:t>CMA</w:t>
            </w:r>
            <w:r w:rsidRPr="00947708">
              <w:rPr>
                <w:sz w:val="21"/>
                <w:szCs w:val="21"/>
              </w:rPr>
              <w:t>）的机构</w:t>
            </w:r>
          </w:p>
        </w:tc>
        <w:tc>
          <w:tcPr>
            <w:tcW w:w="2671" w:type="dxa"/>
            <w:vAlign w:val="center"/>
          </w:tcPr>
          <w:p w:rsidR="00947708" w:rsidRPr="00947708" w:rsidRDefault="00947708" w:rsidP="00F647DE">
            <w:pPr>
              <w:jc w:val="center"/>
              <w:rPr>
                <w:sz w:val="21"/>
                <w:szCs w:val="21"/>
              </w:rPr>
            </w:pPr>
            <w:r w:rsidRPr="00947708">
              <w:rPr>
                <w:sz w:val="21"/>
                <w:szCs w:val="21"/>
              </w:rPr>
              <w:t>未做规定</w:t>
            </w:r>
          </w:p>
        </w:tc>
      </w:tr>
      <w:tr w:rsidR="00947708" w:rsidRPr="00947708" w:rsidTr="00752E93">
        <w:tc>
          <w:tcPr>
            <w:tcW w:w="1384" w:type="dxa"/>
            <w:vAlign w:val="center"/>
          </w:tcPr>
          <w:p w:rsidR="00947708" w:rsidRPr="00947708" w:rsidRDefault="00947708" w:rsidP="00F647DE">
            <w:pPr>
              <w:jc w:val="center"/>
              <w:rPr>
                <w:sz w:val="21"/>
                <w:szCs w:val="21"/>
              </w:rPr>
            </w:pPr>
            <w:r w:rsidRPr="00947708">
              <w:rPr>
                <w:sz w:val="21"/>
                <w:szCs w:val="21"/>
              </w:rPr>
              <w:t>测量设备</w:t>
            </w:r>
          </w:p>
        </w:tc>
        <w:tc>
          <w:tcPr>
            <w:tcW w:w="3686" w:type="dxa"/>
            <w:vAlign w:val="center"/>
          </w:tcPr>
          <w:p w:rsidR="00947708" w:rsidRPr="00947708" w:rsidRDefault="00947708" w:rsidP="00F647DE">
            <w:pPr>
              <w:jc w:val="center"/>
              <w:rPr>
                <w:sz w:val="21"/>
                <w:szCs w:val="21"/>
              </w:rPr>
            </w:pPr>
            <w:r w:rsidRPr="00947708">
              <w:rPr>
                <w:sz w:val="21"/>
                <w:szCs w:val="21"/>
              </w:rPr>
              <w:t>符合</w:t>
            </w:r>
            <w:r w:rsidRPr="00947708">
              <w:rPr>
                <w:sz w:val="21"/>
                <w:szCs w:val="21"/>
              </w:rPr>
              <w:t>GB23716</w:t>
            </w:r>
            <w:r w:rsidRPr="00947708">
              <w:rPr>
                <w:sz w:val="21"/>
                <w:szCs w:val="21"/>
              </w:rPr>
              <w:t>，传感器灵敏度量程合理，工作频率至少覆盖</w:t>
            </w:r>
            <w:r w:rsidRPr="00947708">
              <w:rPr>
                <w:sz w:val="21"/>
                <w:szCs w:val="21"/>
              </w:rPr>
              <w:t>0.4-2048Hz</w:t>
            </w:r>
            <w:r w:rsidRPr="00947708">
              <w:rPr>
                <w:sz w:val="21"/>
                <w:szCs w:val="21"/>
              </w:rPr>
              <w:t>等</w:t>
            </w:r>
          </w:p>
        </w:tc>
        <w:tc>
          <w:tcPr>
            <w:tcW w:w="2941" w:type="dxa"/>
            <w:vAlign w:val="center"/>
          </w:tcPr>
          <w:p w:rsidR="00947708" w:rsidRPr="00947708" w:rsidRDefault="00947708" w:rsidP="00F647DE">
            <w:pPr>
              <w:jc w:val="center"/>
              <w:rPr>
                <w:sz w:val="21"/>
                <w:szCs w:val="21"/>
              </w:rPr>
            </w:pPr>
            <w:r w:rsidRPr="00947708">
              <w:rPr>
                <w:sz w:val="21"/>
                <w:szCs w:val="21"/>
              </w:rPr>
              <w:t>未作规定</w:t>
            </w:r>
          </w:p>
        </w:tc>
        <w:tc>
          <w:tcPr>
            <w:tcW w:w="2671" w:type="dxa"/>
            <w:vAlign w:val="center"/>
          </w:tcPr>
          <w:p w:rsidR="00947708" w:rsidRPr="00947708" w:rsidRDefault="00947708" w:rsidP="00F647DE">
            <w:pPr>
              <w:jc w:val="center"/>
              <w:rPr>
                <w:sz w:val="21"/>
                <w:szCs w:val="21"/>
              </w:rPr>
            </w:pPr>
            <w:r w:rsidRPr="00947708">
              <w:rPr>
                <w:sz w:val="21"/>
                <w:szCs w:val="21"/>
              </w:rPr>
              <w:t>未做规定</w:t>
            </w:r>
          </w:p>
        </w:tc>
      </w:tr>
      <w:tr w:rsidR="00947708" w:rsidRPr="00947708" w:rsidTr="00752E93">
        <w:tc>
          <w:tcPr>
            <w:tcW w:w="1384" w:type="dxa"/>
            <w:vAlign w:val="center"/>
          </w:tcPr>
          <w:p w:rsidR="00947708" w:rsidRPr="00947708" w:rsidRDefault="00947708" w:rsidP="00F647DE">
            <w:pPr>
              <w:jc w:val="center"/>
              <w:rPr>
                <w:sz w:val="21"/>
                <w:szCs w:val="21"/>
              </w:rPr>
            </w:pPr>
            <w:r w:rsidRPr="00947708">
              <w:rPr>
                <w:sz w:val="21"/>
                <w:szCs w:val="21"/>
              </w:rPr>
              <w:t>测点位置</w:t>
            </w:r>
          </w:p>
        </w:tc>
        <w:tc>
          <w:tcPr>
            <w:tcW w:w="3686" w:type="dxa"/>
            <w:vAlign w:val="center"/>
          </w:tcPr>
          <w:p w:rsidR="00947708" w:rsidRPr="00752E93" w:rsidRDefault="00947708" w:rsidP="00F647DE">
            <w:pPr>
              <w:jc w:val="left"/>
              <w:rPr>
                <w:sz w:val="21"/>
                <w:szCs w:val="21"/>
              </w:rPr>
            </w:pPr>
            <w:r w:rsidRPr="00752E93">
              <w:rPr>
                <w:sz w:val="21"/>
                <w:szCs w:val="21"/>
              </w:rPr>
              <w:t>地下线：钢轨轨面高度</w:t>
            </w:r>
            <w:r w:rsidRPr="00752E93">
              <w:rPr>
                <w:b/>
                <w:bCs/>
                <w:sz w:val="21"/>
                <w:szCs w:val="21"/>
              </w:rPr>
              <w:t>1.25±0.25m</w:t>
            </w:r>
            <w:r w:rsidRPr="00752E93">
              <w:rPr>
                <w:sz w:val="21"/>
                <w:szCs w:val="21"/>
              </w:rPr>
              <w:t>隧道壁铅垂向</w:t>
            </w:r>
          </w:p>
          <w:p w:rsidR="00947708" w:rsidRPr="00752E93" w:rsidRDefault="00947708" w:rsidP="00F647DE">
            <w:pPr>
              <w:jc w:val="left"/>
              <w:rPr>
                <w:sz w:val="21"/>
                <w:szCs w:val="21"/>
              </w:rPr>
            </w:pPr>
            <w:r w:rsidRPr="00752E93">
              <w:rPr>
                <w:sz w:val="21"/>
                <w:szCs w:val="21"/>
              </w:rPr>
              <w:t>地面线：轨道中心线</w:t>
            </w:r>
            <w:r w:rsidRPr="00752E93">
              <w:rPr>
                <w:sz w:val="21"/>
                <w:szCs w:val="21"/>
              </w:rPr>
              <w:t>7.5m</w:t>
            </w:r>
            <w:r w:rsidRPr="00752E93">
              <w:rPr>
                <w:sz w:val="21"/>
                <w:szCs w:val="21"/>
              </w:rPr>
              <w:t>地面，距建筑物水平距离</w:t>
            </w:r>
            <w:r w:rsidRPr="00752E93">
              <w:rPr>
                <w:sz w:val="21"/>
                <w:szCs w:val="21"/>
              </w:rPr>
              <w:t>3m</w:t>
            </w:r>
            <w:r w:rsidRPr="00752E93">
              <w:rPr>
                <w:sz w:val="21"/>
                <w:szCs w:val="21"/>
              </w:rPr>
              <w:t>以上</w:t>
            </w:r>
          </w:p>
          <w:p w:rsidR="00947708" w:rsidRPr="00752E93" w:rsidRDefault="00947708" w:rsidP="00F647DE">
            <w:pPr>
              <w:jc w:val="left"/>
              <w:rPr>
                <w:sz w:val="21"/>
                <w:szCs w:val="21"/>
              </w:rPr>
            </w:pPr>
            <w:r w:rsidRPr="00752E93">
              <w:rPr>
                <w:sz w:val="21"/>
                <w:szCs w:val="21"/>
              </w:rPr>
              <w:t>高架线：沿桥墩横向中心线距桥墩中心</w:t>
            </w:r>
            <w:r w:rsidRPr="00752E93">
              <w:rPr>
                <w:sz w:val="21"/>
                <w:szCs w:val="21"/>
              </w:rPr>
              <w:t>7.5m</w:t>
            </w:r>
            <w:r w:rsidRPr="00752E93">
              <w:rPr>
                <w:sz w:val="21"/>
                <w:szCs w:val="21"/>
              </w:rPr>
              <w:t>地面处，距建筑物水平距离</w:t>
            </w:r>
            <w:r w:rsidRPr="00752E93">
              <w:rPr>
                <w:sz w:val="21"/>
                <w:szCs w:val="21"/>
              </w:rPr>
              <w:t>3m</w:t>
            </w:r>
            <w:r w:rsidRPr="00752E93">
              <w:rPr>
                <w:sz w:val="21"/>
                <w:szCs w:val="21"/>
              </w:rPr>
              <w:t>以上</w:t>
            </w:r>
          </w:p>
          <w:p w:rsidR="00947708" w:rsidRPr="00752E93" w:rsidRDefault="00947708" w:rsidP="00F647DE">
            <w:pPr>
              <w:jc w:val="left"/>
              <w:rPr>
                <w:sz w:val="21"/>
                <w:szCs w:val="21"/>
              </w:rPr>
            </w:pPr>
            <w:r w:rsidRPr="00752E93">
              <w:rPr>
                <w:sz w:val="21"/>
                <w:szCs w:val="21"/>
              </w:rPr>
              <w:t>减振断面不宜少于</w:t>
            </w:r>
            <w:r w:rsidRPr="00752E93">
              <w:rPr>
                <w:sz w:val="21"/>
                <w:szCs w:val="21"/>
              </w:rPr>
              <w:t>3</w:t>
            </w:r>
            <w:r w:rsidRPr="00752E93">
              <w:rPr>
                <w:sz w:val="21"/>
                <w:szCs w:val="21"/>
              </w:rPr>
              <w:t>处</w:t>
            </w:r>
          </w:p>
        </w:tc>
        <w:tc>
          <w:tcPr>
            <w:tcW w:w="2941" w:type="dxa"/>
            <w:vAlign w:val="center"/>
          </w:tcPr>
          <w:p w:rsidR="00947708" w:rsidRPr="00752E93" w:rsidRDefault="00947708" w:rsidP="00F647DE">
            <w:pPr>
              <w:jc w:val="center"/>
              <w:rPr>
                <w:sz w:val="21"/>
                <w:szCs w:val="21"/>
              </w:rPr>
            </w:pPr>
            <w:r w:rsidRPr="00752E93">
              <w:rPr>
                <w:sz w:val="21"/>
                <w:szCs w:val="21"/>
              </w:rPr>
              <w:t>地下线：高于轨面</w:t>
            </w:r>
            <w:r w:rsidRPr="00752E93">
              <w:rPr>
                <w:b/>
                <w:bCs/>
                <w:sz w:val="21"/>
                <w:szCs w:val="21"/>
              </w:rPr>
              <w:t>1.9m±0.3m</w:t>
            </w:r>
            <w:r w:rsidRPr="00752E93">
              <w:rPr>
                <w:sz w:val="21"/>
                <w:szCs w:val="21"/>
              </w:rPr>
              <w:t>隧道壁</w:t>
            </w:r>
          </w:p>
        </w:tc>
        <w:tc>
          <w:tcPr>
            <w:tcW w:w="2671" w:type="dxa"/>
            <w:vAlign w:val="center"/>
          </w:tcPr>
          <w:p w:rsidR="00947708" w:rsidRPr="00752E93" w:rsidRDefault="00947708" w:rsidP="00F647DE">
            <w:pPr>
              <w:jc w:val="center"/>
              <w:rPr>
                <w:sz w:val="21"/>
                <w:szCs w:val="21"/>
              </w:rPr>
            </w:pPr>
            <w:r w:rsidRPr="00752E93">
              <w:rPr>
                <w:sz w:val="21"/>
                <w:szCs w:val="21"/>
              </w:rPr>
              <w:t>同</w:t>
            </w:r>
            <w:r w:rsidR="00752E93">
              <w:rPr>
                <w:rFonts w:hint="eastAsia"/>
                <w:sz w:val="21"/>
                <w:szCs w:val="21"/>
              </w:rPr>
              <w:t>《地铁振动源强测量规程》</w:t>
            </w:r>
          </w:p>
        </w:tc>
      </w:tr>
      <w:tr w:rsidR="00947708" w:rsidRPr="00947708" w:rsidTr="00752E93">
        <w:tc>
          <w:tcPr>
            <w:tcW w:w="1384" w:type="dxa"/>
            <w:vAlign w:val="center"/>
          </w:tcPr>
          <w:p w:rsidR="00947708" w:rsidRPr="00947708" w:rsidRDefault="00947708" w:rsidP="00F647DE">
            <w:pPr>
              <w:jc w:val="center"/>
              <w:rPr>
                <w:sz w:val="21"/>
                <w:szCs w:val="21"/>
              </w:rPr>
            </w:pPr>
            <w:r w:rsidRPr="00947708">
              <w:rPr>
                <w:sz w:val="21"/>
                <w:szCs w:val="21"/>
              </w:rPr>
              <w:t>测量时段和频次</w:t>
            </w:r>
          </w:p>
        </w:tc>
        <w:tc>
          <w:tcPr>
            <w:tcW w:w="3686" w:type="dxa"/>
            <w:vAlign w:val="center"/>
          </w:tcPr>
          <w:p w:rsidR="00947708" w:rsidRPr="00947708" w:rsidRDefault="00947708" w:rsidP="00F647DE">
            <w:pPr>
              <w:jc w:val="center"/>
              <w:rPr>
                <w:sz w:val="21"/>
                <w:szCs w:val="21"/>
              </w:rPr>
            </w:pPr>
            <w:r w:rsidRPr="00947708">
              <w:rPr>
                <w:sz w:val="21"/>
                <w:szCs w:val="21"/>
              </w:rPr>
              <w:t>高峰时段，车次不少于</w:t>
            </w:r>
            <w:r w:rsidRPr="00947708">
              <w:rPr>
                <w:sz w:val="21"/>
                <w:szCs w:val="21"/>
              </w:rPr>
              <w:t>40</w:t>
            </w:r>
            <w:r w:rsidRPr="00947708">
              <w:rPr>
                <w:sz w:val="21"/>
                <w:szCs w:val="21"/>
              </w:rPr>
              <w:t>列，如行车密度低，高峰时段不能满足可适当减少，剔除异常值，以不少于</w:t>
            </w:r>
            <w:r w:rsidRPr="00947708">
              <w:rPr>
                <w:sz w:val="21"/>
                <w:szCs w:val="21"/>
              </w:rPr>
              <w:t>20</w:t>
            </w:r>
            <w:r w:rsidRPr="00947708">
              <w:rPr>
                <w:sz w:val="21"/>
                <w:szCs w:val="21"/>
              </w:rPr>
              <w:t>列车的算术平均值为测量结果</w:t>
            </w:r>
          </w:p>
        </w:tc>
        <w:tc>
          <w:tcPr>
            <w:tcW w:w="2941" w:type="dxa"/>
            <w:vAlign w:val="center"/>
          </w:tcPr>
          <w:p w:rsidR="00947708" w:rsidRPr="00947708" w:rsidRDefault="00947708" w:rsidP="00F647DE">
            <w:pPr>
              <w:jc w:val="center"/>
              <w:rPr>
                <w:sz w:val="21"/>
                <w:szCs w:val="21"/>
              </w:rPr>
            </w:pPr>
            <w:r w:rsidRPr="00947708">
              <w:rPr>
                <w:sz w:val="21"/>
                <w:szCs w:val="21"/>
              </w:rPr>
              <w:t>应包含早晚高峰时段，测量车次不少于</w:t>
            </w:r>
            <w:r w:rsidRPr="00947708">
              <w:rPr>
                <w:sz w:val="21"/>
                <w:szCs w:val="21"/>
              </w:rPr>
              <w:t>100</w:t>
            </w:r>
            <w:r w:rsidRPr="00947708">
              <w:rPr>
                <w:sz w:val="21"/>
                <w:szCs w:val="21"/>
              </w:rPr>
              <w:t>列，取</w:t>
            </w:r>
            <w:r w:rsidRPr="00947708">
              <w:rPr>
                <w:sz w:val="21"/>
                <w:szCs w:val="21"/>
              </w:rPr>
              <w:t>100</w:t>
            </w:r>
            <w:r w:rsidRPr="00947708">
              <w:rPr>
                <w:sz w:val="21"/>
                <w:szCs w:val="21"/>
              </w:rPr>
              <w:t>列车的能量平均值，全天运营车次不足</w:t>
            </w:r>
            <w:r w:rsidRPr="00947708">
              <w:rPr>
                <w:sz w:val="21"/>
                <w:szCs w:val="21"/>
              </w:rPr>
              <w:t>100</w:t>
            </w:r>
            <w:r w:rsidRPr="00947708">
              <w:rPr>
                <w:sz w:val="21"/>
                <w:szCs w:val="21"/>
              </w:rPr>
              <w:t>列车时，取全天运营车次的能量均值</w:t>
            </w:r>
          </w:p>
        </w:tc>
        <w:tc>
          <w:tcPr>
            <w:tcW w:w="2671" w:type="dxa"/>
            <w:vAlign w:val="center"/>
          </w:tcPr>
          <w:p w:rsidR="00947708" w:rsidRPr="00947708" w:rsidRDefault="00947708" w:rsidP="00F647DE">
            <w:pPr>
              <w:jc w:val="center"/>
              <w:rPr>
                <w:sz w:val="21"/>
                <w:szCs w:val="21"/>
              </w:rPr>
            </w:pPr>
            <w:r w:rsidRPr="00947708">
              <w:rPr>
                <w:sz w:val="21"/>
                <w:szCs w:val="21"/>
              </w:rPr>
              <w:t>运营高峰期的不少于</w:t>
            </w:r>
            <w:r w:rsidRPr="00947708">
              <w:rPr>
                <w:sz w:val="21"/>
                <w:szCs w:val="21"/>
              </w:rPr>
              <w:t>5</w:t>
            </w:r>
            <w:r w:rsidRPr="00947708">
              <w:rPr>
                <w:sz w:val="21"/>
                <w:szCs w:val="21"/>
              </w:rPr>
              <w:t>次测量值的算术平均值</w:t>
            </w:r>
          </w:p>
        </w:tc>
      </w:tr>
    </w:tbl>
    <w:p w:rsidR="00947708" w:rsidRPr="005D5E7F" w:rsidRDefault="00947708" w:rsidP="00947708">
      <w:pPr>
        <w:spacing w:line="360" w:lineRule="auto"/>
        <w:ind w:firstLineChars="200" w:firstLine="480"/>
      </w:pPr>
      <w:r w:rsidRPr="005D5E7F">
        <w:t>团体标准对设备、数据采集和处理规定的较为详细，测点位置与导则</w:t>
      </w:r>
      <w:r w:rsidRPr="005D5E7F">
        <w:t>HJ</w:t>
      </w:r>
      <w:r w:rsidR="00C6129E">
        <w:rPr>
          <w:rFonts w:hint="eastAsia"/>
        </w:rPr>
        <w:t xml:space="preserve"> </w:t>
      </w:r>
      <w:r w:rsidRPr="005D5E7F">
        <w:t>453</w:t>
      </w:r>
      <w:r w:rsidRPr="005D5E7F">
        <w:t>保持一致，测量频次与</w:t>
      </w:r>
      <w:r w:rsidRPr="005D5E7F">
        <w:t>GB</w:t>
      </w:r>
      <w:r w:rsidR="00C6129E">
        <w:rPr>
          <w:rFonts w:hint="eastAsia"/>
        </w:rPr>
        <w:t xml:space="preserve"> </w:t>
      </w:r>
      <w:r w:rsidRPr="005D5E7F">
        <w:t>10071</w:t>
      </w:r>
      <w:r w:rsidRPr="005D5E7F">
        <w:t>相似，地标规定测定位置与其余两个标准有差异，测量频次要求更高。</w:t>
      </w:r>
    </w:p>
    <w:p w:rsidR="00947708" w:rsidRDefault="00752E93" w:rsidP="00947708">
      <w:pPr>
        <w:spacing w:line="360" w:lineRule="auto"/>
        <w:ind w:firstLineChars="200" w:firstLine="480"/>
      </w:pPr>
      <w:r>
        <w:rPr>
          <w:rFonts w:hint="eastAsia"/>
        </w:rPr>
        <w:t>振动预测经验公式</w:t>
      </w:r>
      <w:r w:rsidR="00947708" w:rsidRPr="005D5E7F">
        <w:t>如果采用地标模型，则应采用</w:t>
      </w:r>
      <w:r w:rsidR="00947708" w:rsidRPr="005D5E7F">
        <w:t>DB</w:t>
      </w:r>
      <w:r w:rsidR="00C6129E">
        <w:rPr>
          <w:rFonts w:hint="eastAsia"/>
        </w:rPr>
        <w:t xml:space="preserve"> </w:t>
      </w:r>
      <w:r w:rsidR="00947708" w:rsidRPr="005D5E7F">
        <w:t>838</w:t>
      </w:r>
      <w:r w:rsidR="00947708" w:rsidRPr="005D5E7F">
        <w:t>中所规定的测点位置及要求的</w:t>
      </w:r>
      <w:r w:rsidR="00947708" w:rsidRPr="005D5E7F">
        <w:t>100</w:t>
      </w:r>
      <w:r w:rsidR="00947708" w:rsidRPr="005D5E7F">
        <w:t>列车能量平均值，</w:t>
      </w:r>
      <w:r>
        <w:rPr>
          <w:rFonts w:hint="eastAsia"/>
        </w:rPr>
        <w:t>若采用</w:t>
      </w:r>
      <w:r w:rsidR="00947708" w:rsidRPr="005D5E7F">
        <w:t>导则模型，则应采用</w:t>
      </w:r>
      <w:r w:rsidR="00947708" w:rsidRPr="005D5E7F">
        <w:t>HJ</w:t>
      </w:r>
      <w:r w:rsidR="00C6129E">
        <w:rPr>
          <w:rFonts w:hint="eastAsia"/>
        </w:rPr>
        <w:t xml:space="preserve"> </w:t>
      </w:r>
      <w:r w:rsidR="00947708" w:rsidRPr="005D5E7F">
        <w:t>453</w:t>
      </w:r>
      <w:r w:rsidR="00947708" w:rsidRPr="005D5E7F">
        <w:t>中规定的测点位置和频次，实际工作过程中，</w:t>
      </w:r>
      <w:r>
        <w:rPr>
          <w:rFonts w:hint="eastAsia"/>
        </w:rPr>
        <w:t>应根据实际情况选用</w:t>
      </w:r>
      <w:r w:rsidR="009C150E">
        <w:rPr>
          <w:rFonts w:hint="eastAsia"/>
        </w:rPr>
        <w:t>合适的标准</w:t>
      </w:r>
      <w:r>
        <w:rPr>
          <w:rFonts w:hint="eastAsia"/>
        </w:rPr>
        <w:t>。</w:t>
      </w:r>
    </w:p>
    <w:p w:rsidR="00795E4A" w:rsidRPr="00AE1BA8" w:rsidRDefault="005B24ED" w:rsidP="00AE1BA8">
      <w:pPr>
        <w:spacing w:line="360" w:lineRule="auto"/>
        <w:ind w:firstLineChars="200" w:firstLine="482"/>
        <w:rPr>
          <w:b/>
        </w:rPr>
      </w:pPr>
      <w:r>
        <w:rPr>
          <w:rFonts w:hint="eastAsia"/>
          <w:b/>
        </w:rPr>
        <w:lastRenderedPageBreak/>
        <w:t>5.4.5</w:t>
      </w:r>
      <w:r w:rsidR="00046AB9" w:rsidRPr="00AE1BA8">
        <w:rPr>
          <w:b/>
        </w:rPr>
        <w:t>经验公式不完全</w:t>
      </w:r>
      <w:r w:rsidR="000B78AD" w:rsidRPr="00AE1BA8">
        <w:rPr>
          <w:b/>
        </w:rPr>
        <w:t>符合</w:t>
      </w:r>
      <w:r w:rsidR="00046AB9" w:rsidRPr="00AE1BA8">
        <w:rPr>
          <w:b/>
        </w:rPr>
        <w:t>实际情况时，应对其进行修正并进行必要的验证后再行使用。</w:t>
      </w:r>
    </w:p>
    <w:p w:rsidR="00046AB9" w:rsidRPr="00AE1BA8" w:rsidRDefault="00AB1CDB" w:rsidP="00AE1BA8">
      <w:pPr>
        <w:spacing w:line="360" w:lineRule="auto"/>
        <w:ind w:firstLineChars="200" w:firstLine="480"/>
      </w:pPr>
      <w:r w:rsidRPr="00AE1BA8">
        <w:t>若是采用公开发表的刊物中得到的、</w:t>
      </w:r>
      <w:r w:rsidR="008926DB">
        <w:rPr>
          <w:rFonts w:hint="eastAsia"/>
        </w:rPr>
        <w:t>但是</w:t>
      </w:r>
      <w:r w:rsidRPr="00AE1BA8">
        <w:t>并</w:t>
      </w:r>
      <w:r w:rsidRPr="00B35B15">
        <w:t>未经过大量实践经验验证的经验公式，应首先</w:t>
      </w:r>
      <w:r w:rsidR="006F2801" w:rsidRPr="00B35B15">
        <w:t>以预测对象周边既有建筑或场地实测结果对经验公式进行验证。</w:t>
      </w:r>
      <w:r w:rsidRPr="00B35B15">
        <w:t>另外，</w:t>
      </w:r>
      <w:r w:rsidR="00E42000" w:rsidRPr="00B35B15">
        <w:t>经验公式不完全</w:t>
      </w:r>
      <w:r w:rsidR="00E42000" w:rsidRPr="00AE1BA8">
        <w:t>适用于实际的情况</w:t>
      </w:r>
      <w:r w:rsidRPr="00AE1BA8">
        <w:t>还</w:t>
      </w:r>
      <w:r w:rsidR="00E42000" w:rsidRPr="00AE1BA8">
        <w:t>包括道岔线路等，道岔相比直线段线路的振动增量或其振动源强可通过类比实验的方式确定。</w:t>
      </w:r>
    </w:p>
    <w:p w:rsidR="00A0548F" w:rsidRPr="00AE1BA8" w:rsidRDefault="005B24ED" w:rsidP="00AE1BA8">
      <w:pPr>
        <w:spacing w:line="360" w:lineRule="auto"/>
        <w:ind w:firstLineChars="200" w:firstLine="482"/>
        <w:rPr>
          <w:b/>
        </w:rPr>
      </w:pPr>
      <w:r>
        <w:rPr>
          <w:rFonts w:hint="eastAsia"/>
          <w:b/>
        </w:rPr>
        <w:t xml:space="preserve">5.4.6 </w:t>
      </w:r>
      <w:r w:rsidR="00A0548F" w:rsidRPr="00AE1BA8">
        <w:rPr>
          <w:b/>
        </w:rPr>
        <w:t>数值仿真法</w:t>
      </w:r>
    </w:p>
    <w:p w:rsidR="002E3D72" w:rsidRPr="009C150E" w:rsidRDefault="005B24ED" w:rsidP="00AE1BA8">
      <w:pPr>
        <w:spacing w:line="360" w:lineRule="auto"/>
        <w:ind w:firstLineChars="200" w:firstLine="482"/>
        <w:rPr>
          <w:b/>
        </w:rPr>
      </w:pPr>
      <w:r>
        <w:rPr>
          <w:rFonts w:hint="eastAsia"/>
          <w:b/>
          <w:bCs/>
        </w:rPr>
        <w:t>（</w:t>
      </w:r>
      <w:r>
        <w:rPr>
          <w:rFonts w:hint="eastAsia"/>
          <w:b/>
          <w:bCs/>
        </w:rPr>
        <w:t>1</w:t>
      </w:r>
      <w:r>
        <w:rPr>
          <w:rFonts w:hint="eastAsia"/>
          <w:b/>
          <w:bCs/>
        </w:rPr>
        <w:t>）</w:t>
      </w:r>
      <w:r w:rsidR="009C150E" w:rsidRPr="009C150E">
        <w:rPr>
          <w:b/>
          <w:bCs/>
        </w:rPr>
        <w:t>数值仿真模型的激励源应能反映</w:t>
      </w:r>
      <w:r w:rsidR="009C150E" w:rsidRPr="009C150E">
        <w:rPr>
          <w:rFonts w:hint="eastAsia"/>
          <w:b/>
          <w:bCs/>
        </w:rPr>
        <w:t>地铁线路和车辆处于正常保养状态时运行的最大振动影响。</w:t>
      </w:r>
    </w:p>
    <w:p w:rsidR="002E3D72" w:rsidRDefault="00F37CB1" w:rsidP="00AE1BA8">
      <w:pPr>
        <w:spacing w:line="360" w:lineRule="auto"/>
        <w:ind w:firstLineChars="200" w:firstLine="480"/>
      </w:pPr>
      <w:r w:rsidRPr="00AE1BA8">
        <w:t>激励源强能够反映地铁</w:t>
      </w:r>
      <w:r w:rsidR="00073745">
        <w:rPr>
          <w:rFonts w:hint="eastAsia"/>
        </w:rPr>
        <w:t>线路和车辆处于正常保养状态时运行</w:t>
      </w:r>
      <w:r w:rsidRPr="00AE1BA8">
        <w:t>的</w:t>
      </w:r>
      <w:r w:rsidR="009C150E">
        <w:rPr>
          <w:rFonts w:hint="eastAsia"/>
        </w:rPr>
        <w:t>最大</w:t>
      </w:r>
      <w:r w:rsidRPr="00AE1BA8">
        <w:t>振动影响应从</w:t>
      </w:r>
      <w:r w:rsidR="00073745">
        <w:rPr>
          <w:rFonts w:hint="eastAsia"/>
        </w:rPr>
        <w:t>三</w:t>
      </w:r>
      <w:r w:rsidRPr="00AE1BA8">
        <w:t>个方面考虑：</w:t>
      </w:r>
      <w:r w:rsidR="00073745">
        <w:rPr>
          <w:rFonts w:hint="eastAsia"/>
        </w:rPr>
        <w:t>一是应该剔除掉不正常轮轨关系导致的异常数据；二</w:t>
      </w:r>
      <w:r w:rsidRPr="00AE1BA8">
        <w:t>是</w:t>
      </w:r>
      <w:r w:rsidR="0026590A" w:rsidRPr="00AE1BA8">
        <w:t>所选择的单车数据应在所有实测数据</w:t>
      </w:r>
      <w:r w:rsidR="0026590A" w:rsidRPr="00B35B15">
        <w:t>中具有代表性，能够表征</w:t>
      </w:r>
      <w:r w:rsidR="009C150E">
        <w:rPr>
          <w:rFonts w:hint="eastAsia"/>
        </w:rPr>
        <w:t>最大</w:t>
      </w:r>
      <w:r w:rsidR="0026590A" w:rsidRPr="00B35B15">
        <w:t>振动影响，要求</w:t>
      </w:r>
      <w:r w:rsidR="0026590A" w:rsidRPr="00AE1BA8">
        <w:t>应对实测断面源强的多趟车数据进行统计分析后再确定激励源；</w:t>
      </w:r>
      <w:r w:rsidR="00073745">
        <w:rPr>
          <w:rFonts w:hint="eastAsia"/>
        </w:rPr>
        <w:t>三</w:t>
      </w:r>
      <w:r w:rsidR="0026590A" w:rsidRPr="00AE1BA8">
        <w:t>是</w:t>
      </w:r>
      <w:r w:rsidR="00805B92" w:rsidRPr="00AE1BA8">
        <w:t>荷载的加载方式应</w:t>
      </w:r>
      <w:r w:rsidR="0026590A" w:rsidRPr="00AE1BA8">
        <w:t>能够</w:t>
      </w:r>
      <w:r w:rsidR="00805B92" w:rsidRPr="00AE1BA8">
        <w:t>体现</w:t>
      </w:r>
      <w:r w:rsidR="00692FFC" w:rsidRPr="00AE1BA8">
        <w:t>移动线荷载</w:t>
      </w:r>
      <w:r w:rsidR="008926DB">
        <w:rPr>
          <w:rFonts w:hint="eastAsia"/>
        </w:rPr>
        <w:t>产生波场</w:t>
      </w:r>
      <w:r w:rsidR="00692FFC" w:rsidRPr="00AE1BA8">
        <w:t>的</w:t>
      </w:r>
      <w:r w:rsidR="0026590A" w:rsidRPr="00AE1BA8">
        <w:t>行波效应</w:t>
      </w:r>
      <w:r w:rsidR="00692FFC" w:rsidRPr="00AE1BA8">
        <w:t>。</w:t>
      </w:r>
      <w:r w:rsidR="00126FC4" w:rsidRPr="00126FC4">
        <w:rPr>
          <w:rFonts w:hint="eastAsia"/>
        </w:rPr>
        <w:t>列车竖向振动荷载的计算可参考</w:t>
      </w:r>
      <w:r w:rsidR="00126FC4" w:rsidRPr="00126FC4">
        <w:rPr>
          <w:rFonts w:hint="eastAsia"/>
        </w:rPr>
        <w:t>GB/</w:t>
      </w:r>
      <w:r w:rsidR="00126FC4" w:rsidRPr="00126FC4">
        <w:t>T 51228</w:t>
      </w:r>
      <w:r w:rsidR="00126FC4">
        <w:rPr>
          <w:rFonts w:hint="eastAsia"/>
        </w:rPr>
        <w:t>《</w:t>
      </w:r>
      <w:r w:rsidR="00126FC4" w:rsidRPr="00223557">
        <w:rPr>
          <w:rFonts w:hint="eastAsia"/>
        </w:rPr>
        <w:t>建筑振动荷载标准</w:t>
      </w:r>
      <w:r w:rsidR="00126FC4">
        <w:rPr>
          <w:rFonts w:hint="eastAsia"/>
        </w:rPr>
        <w:t>》</w:t>
      </w:r>
      <w:r w:rsidR="000F6244">
        <w:rPr>
          <w:rFonts w:hint="eastAsia"/>
        </w:rPr>
        <w:t>中关于轨道交通的规定</w:t>
      </w:r>
      <w:r w:rsidR="00126FC4">
        <w:rPr>
          <w:rFonts w:hint="eastAsia"/>
        </w:rPr>
        <w:t>。</w:t>
      </w:r>
    </w:p>
    <w:p w:rsidR="002E78F6" w:rsidRPr="00AE1BA8" w:rsidRDefault="005B24ED" w:rsidP="00AE1BA8">
      <w:pPr>
        <w:spacing w:line="360" w:lineRule="auto"/>
        <w:ind w:firstLineChars="200" w:firstLine="482"/>
        <w:rPr>
          <w:b/>
        </w:rPr>
      </w:pPr>
      <w:r>
        <w:rPr>
          <w:rFonts w:hint="eastAsia"/>
          <w:b/>
        </w:rPr>
        <w:t>（</w:t>
      </w:r>
      <w:r>
        <w:rPr>
          <w:rFonts w:hint="eastAsia"/>
          <w:b/>
        </w:rPr>
        <w:t>2</w:t>
      </w:r>
      <w:r>
        <w:rPr>
          <w:rFonts w:hint="eastAsia"/>
          <w:b/>
        </w:rPr>
        <w:t>）</w:t>
      </w:r>
      <w:r w:rsidR="00073745" w:rsidRPr="00073745">
        <w:rPr>
          <w:b/>
          <w:bCs/>
        </w:rPr>
        <w:t>数值仿真模型计算结果应满足地铁环境振动及结构噪声频率评价范围要求，进行环境振动预测时，数值仿真模型至少满足</w:t>
      </w:r>
      <w:r w:rsidR="00073745" w:rsidRPr="00073745">
        <w:rPr>
          <w:b/>
          <w:bCs/>
        </w:rPr>
        <w:t>1 Hz</w:t>
      </w:r>
      <w:r w:rsidR="00073745" w:rsidRPr="00073745">
        <w:rPr>
          <w:b/>
          <w:bCs/>
        </w:rPr>
        <w:t>～</w:t>
      </w:r>
      <w:r w:rsidR="00073745" w:rsidRPr="00073745">
        <w:rPr>
          <w:b/>
          <w:bCs/>
        </w:rPr>
        <w:t>80 Hz</w:t>
      </w:r>
      <w:r w:rsidR="00073745" w:rsidRPr="00073745">
        <w:rPr>
          <w:b/>
          <w:bCs/>
        </w:rPr>
        <w:t>的频率计算范围要求；进行结构噪声预测时，数值仿真模型至少满足</w:t>
      </w:r>
      <w:r w:rsidR="00073745" w:rsidRPr="00073745">
        <w:rPr>
          <w:b/>
          <w:bCs/>
        </w:rPr>
        <w:t>16 Hz</w:t>
      </w:r>
      <w:r w:rsidR="00073745" w:rsidRPr="00073745">
        <w:rPr>
          <w:b/>
          <w:bCs/>
        </w:rPr>
        <w:t>～</w:t>
      </w:r>
      <w:r w:rsidR="00073745" w:rsidRPr="00073745">
        <w:rPr>
          <w:b/>
          <w:bCs/>
        </w:rPr>
        <w:t>200 Hz</w:t>
      </w:r>
      <w:r w:rsidR="00073745" w:rsidRPr="00073745">
        <w:rPr>
          <w:b/>
          <w:bCs/>
        </w:rPr>
        <w:t>的频率计算范围要求。</w:t>
      </w:r>
    </w:p>
    <w:p w:rsidR="002E78F6" w:rsidRPr="00AE1BA8" w:rsidRDefault="002E78F6" w:rsidP="00AE1BA8">
      <w:pPr>
        <w:spacing w:line="360" w:lineRule="auto"/>
        <w:ind w:firstLineChars="200" w:firstLine="480"/>
        <w:rPr>
          <w:b/>
        </w:rPr>
      </w:pPr>
      <w:r w:rsidRPr="00AE1BA8">
        <w:t>计算分析精度受直接积分法时间步长的直接影响，在时域内求解振动波传播问题时，步长过大将损失高</w:t>
      </w:r>
      <w:r w:rsidRPr="00B35B15">
        <w:t>频成分，导致精度降低；步长过小将增加计算步数，求解效率下降。</w:t>
      </w:r>
      <w:r w:rsidR="001B5C9F" w:rsidRPr="00B35B15">
        <w:t>实际工作中，应权衡考虑频域后处理精度及计算机运行能力后确定计算时间</w:t>
      </w:r>
      <w:r w:rsidR="001B5C9F" w:rsidRPr="00AE1BA8">
        <w:t>步长。</w:t>
      </w:r>
    </w:p>
    <w:p w:rsidR="00A0548F" w:rsidRPr="00AE1BA8" w:rsidRDefault="005B24ED" w:rsidP="00AE1BA8">
      <w:pPr>
        <w:spacing w:line="360" w:lineRule="auto"/>
        <w:ind w:firstLineChars="200" w:firstLine="482"/>
        <w:rPr>
          <w:b/>
        </w:rPr>
      </w:pPr>
      <w:r>
        <w:rPr>
          <w:rFonts w:hint="eastAsia"/>
          <w:b/>
        </w:rPr>
        <w:t>（</w:t>
      </w:r>
      <w:r>
        <w:rPr>
          <w:rFonts w:hint="eastAsia"/>
          <w:b/>
        </w:rPr>
        <w:t>3</w:t>
      </w:r>
      <w:r>
        <w:rPr>
          <w:rFonts w:hint="eastAsia"/>
          <w:b/>
        </w:rPr>
        <w:t>）</w:t>
      </w:r>
      <w:r w:rsidR="00A0548F" w:rsidRPr="00AE1BA8">
        <w:rPr>
          <w:b/>
        </w:rPr>
        <w:t>数值仿真模型应包含完整的敏感建筑物</w:t>
      </w:r>
      <w:r w:rsidR="001716D7" w:rsidRPr="00AE1BA8">
        <w:rPr>
          <w:b/>
        </w:rPr>
        <w:t>预测目标</w:t>
      </w:r>
      <w:r w:rsidR="00A0548F" w:rsidRPr="00AE1BA8">
        <w:rPr>
          <w:b/>
        </w:rPr>
        <w:t>，并沿</w:t>
      </w:r>
      <w:r w:rsidR="001716D7" w:rsidRPr="00AE1BA8">
        <w:rPr>
          <w:b/>
        </w:rPr>
        <w:t>预测目标</w:t>
      </w:r>
      <w:r w:rsidR="00A0548F" w:rsidRPr="00AE1BA8">
        <w:rPr>
          <w:b/>
        </w:rPr>
        <w:t>四周适当外延，数值仿真模型边界可设置粘性边界、粘弹性边界等人工边界条件，消除模型边界应力波反射产生的计算误差。</w:t>
      </w:r>
    </w:p>
    <w:p w:rsidR="00A0548F" w:rsidRPr="00B35B15" w:rsidRDefault="00A0548F" w:rsidP="00AE1BA8">
      <w:pPr>
        <w:spacing w:line="360" w:lineRule="auto"/>
        <w:ind w:firstLineChars="200" w:firstLine="480"/>
      </w:pPr>
      <w:r w:rsidRPr="00AE1BA8">
        <w:t>采用有限范</w:t>
      </w:r>
      <w:r w:rsidRPr="00B35B15">
        <w:t>围内离散的模型来模拟半无限岩土体时，将在截取的模型边界上发生应力波的反射，从而干扰真实波场，导致模拟结果的失真。解决该问题的方法就是引入人工边界条件，如粘性边界、粘弹性边界、一致粘弹性边界、透射边</w:t>
      </w:r>
      <w:r w:rsidRPr="00B35B15">
        <w:lastRenderedPageBreak/>
        <w:t>界等。</w:t>
      </w:r>
      <w:r w:rsidR="007B3EA8" w:rsidRPr="00B35B15">
        <w:t>以能够同时模拟散射波辐射和地基弹性恢复性能的粘弹性人工边界为例</w:t>
      </w:r>
      <w:r w:rsidR="002E78F6" w:rsidRPr="00B35B15">
        <w:t>，三维弹性动力人工边界通过在人工截断的边界上设置连续分布的并联弹簧</w:t>
      </w:r>
      <w:r w:rsidR="002E78F6" w:rsidRPr="00B35B15">
        <w:t>-</w:t>
      </w:r>
      <w:r w:rsidR="002E78F6" w:rsidRPr="00B35B15">
        <w:t>阻尼器系统来等效模拟：</w:t>
      </w:r>
    </w:p>
    <w:p w:rsidR="002E78F6" w:rsidRPr="005B196D" w:rsidRDefault="002E78F6" w:rsidP="00351421">
      <w:pPr>
        <w:pStyle w:val="LZ-Figure"/>
        <w:spacing w:before="468" w:after="156" w:line="300" w:lineRule="auto"/>
        <w:rPr>
          <w:rFonts w:eastAsia="宋体"/>
          <w:sz w:val="24"/>
        </w:rPr>
      </w:pPr>
      <w:r w:rsidRPr="005B196D">
        <w:rPr>
          <w:rFonts w:eastAsia="宋体"/>
          <w:noProof/>
          <w:sz w:val="24"/>
        </w:rPr>
        <w:drawing>
          <wp:inline distT="0" distB="0" distL="0" distR="0">
            <wp:extent cx="2060575" cy="1760855"/>
            <wp:effectExtent l="0" t="0" r="0" b="0"/>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44"/>
                    <a:stretch>
                      <a:fillRect/>
                    </a:stretch>
                  </pic:blipFill>
                  <pic:spPr bwMode="auto">
                    <a:xfrm>
                      <a:off x="0" y="0"/>
                      <a:ext cx="2060575" cy="1760855"/>
                    </a:xfrm>
                    <a:prstGeom prst="rect">
                      <a:avLst/>
                    </a:prstGeom>
                    <a:noFill/>
                    <a:ln>
                      <a:noFill/>
                    </a:ln>
                  </pic:spPr>
                </pic:pic>
              </a:graphicData>
            </a:graphic>
          </wp:inline>
        </w:drawing>
      </w:r>
    </w:p>
    <w:p w:rsidR="002E78F6" w:rsidRPr="005B196D" w:rsidRDefault="002E78F6" w:rsidP="00351421">
      <w:pPr>
        <w:pStyle w:val="21"/>
        <w:spacing w:line="300" w:lineRule="auto"/>
        <w:ind w:firstLineChars="0" w:firstLine="0"/>
        <w:jc w:val="center"/>
        <w:rPr>
          <w:rFonts w:ascii="Times New Roman" w:eastAsia="黑体" w:hAnsi="Times New Roman" w:cs="Times New Roman"/>
          <w:sz w:val="24"/>
          <w:szCs w:val="24"/>
        </w:rPr>
      </w:pPr>
      <w:bookmarkStart w:id="20" w:name="_Ref528339516"/>
      <w:r w:rsidRPr="005B196D">
        <w:rPr>
          <w:rFonts w:ascii="Times New Roman" w:eastAsia="黑体" w:hAnsi="Times New Roman" w:cs="Times New Roman"/>
          <w:bCs/>
          <w:snapToGrid w:val="0"/>
          <w:kern w:val="0"/>
          <w:sz w:val="21"/>
          <w:szCs w:val="21"/>
          <w:lang w:bidi="en-US"/>
        </w:rPr>
        <w:t>图</w:t>
      </w:r>
      <w:r w:rsidR="00B6533E" w:rsidRPr="005B196D">
        <w:rPr>
          <w:rFonts w:ascii="Times New Roman" w:eastAsia="黑体" w:hAnsi="Times New Roman" w:cs="Times New Roman"/>
          <w:bCs/>
          <w:snapToGrid w:val="0"/>
          <w:kern w:val="0"/>
          <w:sz w:val="21"/>
          <w:szCs w:val="21"/>
          <w:lang w:bidi="en-US"/>
        </w:rPr>
        <w:t>5</w:t>
      </w:r>
      <w:r w:rsidRPr="005B196D">
        <w:rPr>
          <w:rFonts w:ascii="Times New Roman" w:eastAsia="黑体" w:hAnsi="Times New Roman" w:cs="Times New Roman"/>
          <w:bCs/>
          <w:snapToGrid w:val="0"/>
          <w:kern w:val="0"/>
          <w:sz w:val="21"/>
          <w:szCs w:val="21"/>
          <w:lang w:bidi="en-US"/>
        </w:rPr>
        <w:noBreakHyphen/>
      </w:r>
      <w:bookmarkEnd w:id="20"/>
      <w:r w:rsidR="00B6533E" w:rsidRPr="005B196D">
        <w:rPr>
          <w:rFonts w:ascii="Times New Roman" w:eastAsia="黑体" w:hAnsi="Times New Roman" w:cs="Times New Roman"/>
          <w:bCs/>
          <w:snapToGrid w:val="0"/>
          <w:kern w:val="0"/>
          <w:sz w:val="21"/>
          <w:szCs w:val="21"/>
          <w:lang w:bidi="en-US"/>
        </w:rPr>
        <w:t>1</w:t>
      </w:r>
      <w:r w:rsidRPr="005B196D">
        <w:rPr>
          <w:rFonts w:ascii="Times New Roman" w:eastAsia="黑体" w:hAnsi="Times New Roman" w:cs="Times New Roman"/>
          <w:kern w:val="0"/>
          <w:sz w:val="21"/>
          <w:szCs w:val="21"/>
        </w:rPr>
        <w:t>人工边界条件模拟半无限土地</w:t>
      </w:r>
    </w:p>
    <w:p w:rsidR="002E78F6" w:rsidRPr="005B196D" w:rsidRDefault="002E78F6" w:rsidP="00351421">
      <w:pPr>
        <w:spacing w:line="300" w:lineRule="auto"/>
      </w:pPr>
    </w:p>
    <w:p w:rsidR="002E78F6" w:rsidRPr="00B35B15" w:rsidRDefault="002E78F6" w:rsidP="00B35B15">
      <w:pPr>
        <w:spacing w:line="360" w:lineRule="auto"/>
        <w:ind w:firstLineChars="200" w:firstLine="480"/>
      </w:pPr>
      <w:r w:rsidRPr="00B35B15">
        <w:t>其弹簧元件的弹性系数</w:t>
      </w:r>
      <w:r w:rsidRPr="00B35B15">
        <w:object w:dxaOrig="3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pt;height:22.6pt" o:ole="">
            <v:imagedata r:id="rId23" o:title=""/>
          </v:shape>
          <o:OLEObject Type="Embed" ProgID="Equation.3" ShapeID="_x0000_i1025" DrawAspect="Content" ObjectID="_1623223698" r:id="rId24"/>
        </w:object>
      </w:r>
      <w:r w:rsidRPr="00B35B15">
        <w:t>及粘性阻尼器的阻尼系数</w:t>
      </w:r>
      <w:r w:rsidRPr="00B35B15">
        <w:object w:dxaOrig="300" w:dyaOrig="360">
          <v:shape id="_x0000_i1026" type="#_x0000_t75" style="width:15.9pt;height:22.6pt" o:ole="">
            <v:imagedata r:id="rId25" o:title=""/>
          </v:shape>
          <o:OLEObject Type="Embed" ProgID="Equation.3" ShapeID="_x0000_i1026" DrawAspect="Content" ObjectID="_1623223699" r:id="rId26"/>
        </w:object>
      </w:r>
      <w:r w:rsidRPr="00B35B15">
        <w:t>的计算公式如式（</w:t>
      </w:r>
      <w:r w:rsidR="00A23567" w:rsidRPr="00B35B15">
        <w:t>5</w:t>
      </w:r>
      <w:r w:rsidRPr="00B35B15">
        <w:t>-1</w:t>
      </w:r>
      <w:r w:rsidRPr="00B35B15">
        <w:t>）所示。</w:t>
      </w:r>
    </w:p>
    <w:p w:rsidR="002E78F6" w:rsidRPr="00B35B15" w:rsidRDefault="002E78F6" w:rsidP="00B35B15">
      <w:pPr>
        <w:spacing w:line="360" w:lineRule="auto"/>
        <w:ind w:firstLineChars="200" w:firstLine="480"/>
        <w:jc w:val="right"/>
      </w:pPr>
      <w:r w:rsidRPr="00B35B15">
        <w:object w:dxaOrig="999" w:dyaOrig="620">
          <v:shape id="_x0000_i1027" type="#_x0000_t75" style="width:49.4pt;height:30.15pt" o:ole="">
            <v:imagedata r:id="rId27" o:title=""/>
          </v:shape>
          <o:OLEObject Type="Embed" ProgID="Equation.3" ShapeID="_x0000_i1027" DrawAspect="Content" ObjectID="_1623223700" r:id="rId28"/>
        </w:object>
      </w:r>
      <w:r w:rsidRPr="00B35B15">
        <w:t>,</w:t>
      </w:r>
      <w:r w:rsidRPr="00B35B15">
        <w:object w:dxaOrig="1160" w:dyaOrig="360">
          <v:shape id="_x0000_i1028" type="#_x0000_t75" style="width:61.1pt;height:22.6pt" o:ole="">
            <v:imagedata r:id="rId29" o:title=""/>
          </v:shape>
          <o:OLEObject Type="Embed" ProgID="Equation.3" ShapeID="_x0000_i1028" DrawAspect="Content" ObjectID="_1623223701" r:id="rId30"/>
        </w:object>
      </w:r>
      <w:r w:rsidRPr="00B35B15">
        <w:t>（</w:t>
      </w:r>
      <w:r w:rsidR="00B6533E" w:rsidRPr="00B35B15">
        <w:t>5</w:t>
      </w:r>
      <w:r w:rsidRPr="00B35B15">
        <w:t>-1</w:t>
      </w:r>
      <w:r w:rsidRPr="00B35B15">
        <w:t>）</w:t>
      </w:r>
    </w:p>
    <w:p w:rsidR="002E78F6" w:rsidRPr="00B35B15" w:rsidRDefault="002E78F6" w:rsidP="00B35B15">
      <w:pPr>
        <w:spacing w:line="360" w:lineRule="auto"/>
        <w:ind w:firstLineChars="200" w:firstLine="480"/>
      </w:pPr>
      <w:r w:rsidRPr="00B35B15">
        <w:t>式中</w:t>
      </w:r>
      <w:r w:rsidRPr="00B35B15">
        <w:t>ρ, G</w:t>
      </w:r>
      <w:r w:rsidRPr="00B35B15">
        <w:t>分别表示介质的质量密度和剪切模量；</w:t>
      </w:r>
      <w:r w:rsidRPr="00B35B15">
        <w:t>R</w:t>
      </w:r>
      <w:r w:rsidRPr="00B35B15">
        <w:t>表示波源至人工边界的距离；</w:t>
      </w:r>
      <w:r w:rsidRPr="00B35B15">
        <w:t>c</w:t>
      </w:r>
      <w:r w:rsidRPr="00B35B15">
        <w:t>表示介质中的波速，法向人工边界波速取纵波波速，切向人工边界波速取剪切波波速；参数</w:t>
      </w:r>
      <w:r w:rsidRPr="00B35B15">
        <w:t>α</w:t>
      </w:r>
      <w:r w:rsidRPr="00B35B15">
        <w:t>根据人工边界的类型及设置方向取值。</w:t>
      </w:r>
    </w:p>
    <w:p w:rsidR="002E78F6" w:rsidRPr="00B35B15" w:rsidRDefault="002E78F6" w:rsidP="00B35B15">
      <w:pPr>
        <w:spacing w:line="360" w:lineRule="auto"/>
        <w:ind w:firstLineChars="200" w:firstLine="480"/>
      </w:pPr>
      <w:r w:rsidRPr="00B35B15">
        <w:t>粘弹性人工边界条件在有限元实际应用中，只需在有限元模型人工边界节点的法向和切向分别设置并联的弹簧单元和阻尼器单元，弹簧单元和阻尼器单元参数可按式（</w:t>
      </w:r>
      <w:r w:rsidR="00A23567" w:rsidRPr="00B35B15">
        <w:t>5</w:t>
      </w:r>
      <w:r w:rsidRPr="00B35B15">
        <w:t>-2</w:t>
      </w:r>
      <w:r w:rsidRPr="00B35B15">
        <w:t>）确定。</w:t>
      </w:r>
    </w:p>
    <w:p w:rsidR="002E78F6" w:rsidRPr="00B35B15" w:rsidRDefault="002E78F6" w:rsidP="00B35B15">
      <w:pPr>
        <w:spacing w:line="360" w:lineRule="auto"/>
        <w:ind w:firstLineChars="200" w:firstLine="480"/>
        <w:jc w:val="right"/>
      </w:pPr>
      <w:r w:rsidRPr="00B35B15">
        <w:object w:dxaOrig="1460" w:dyaOrig="620">
          <v:shape id="_x0000_i1029" type="#_x0000_t75" style="width:76.2pt;height:30.15pt" o:ole="">
            <v:imagedata r:id="rId31" o:title=""/>
          </v:shape>
          <o:OLEObject Type="Embed" ProgID="Equation.3" ShapeID="_x0000_i1029" DrawAspect="Content" ObjectID="_1623223702" r:id="rId32"/>
        </w:object>
      </w:r>
      <w:r w:rsidRPr="00B35B15">
        <w:t>，</w:t>
      </w:r>
      <w:r w:rsidRPr="00B35B15">
        <w:object w:dxaOrig="1240" w:dyaOrig="400">
          <v:shape id="_x0000_i1030" type="#_x0000_t75" style="width:60.3pt;height:22.6pt" o:ole="">
            <v:imagedata r:id="rId33" o:title=""/>
          </v:shape>
          <o:OLEObject Type="Embed" ProgID="Equation.3" ShapeID="_x0000_i1030" DrawAspect="Content" ObjectID="_1623223703" r:id="rId34"/>
        </w:object>
      </w:r>
      <w:r w:rsidRPr="00B35B15">
        <w:t>（</w:t>
      </w:r>
      <w:r w:rsidR="00B6533E" w:rsidRPr="00B35B15">
        <w:t>5</w:t>
      </w:r>
      <w:r w:rsidRPr="00B35B15">
        <w:t>-2</w:t>
      </w:r>
      <w:r w:rsidRPr="00B35B15">
        <w:t>）</w:t>
      </w:r>
    </w:p>
    <w:p w:rsidR="002E78F6" w:rsidRPr="00B35B15" w:rsidRDefault="002E78F6" w:rsidP="00B35B15">
      <w:pPr>
        <w:spacing w:line="360" w:lineRule="auto"/>
        <w:ind w:firstLineChars="200" w:firstLine="480"/>
      </w:pPr>
      <w:r w:rsidRPr="00B35B15">
        <w:t>其中，</w:t>
      </w:r>
      <w:r w:rsidRPr="00B35B15">
        <w:object w:dxaOrig="580" w:dyaOrig="400">
          <v:shape id="_x0000_i1031" type="#_x0000_t75" style="width:30.15pt;height:22.6pt" o:ole="">
            <v:imagedata r:id="rId35" o:title=""/>
          </v:shape>
          <o:OLEObject Type="Embed" ProgID="Equation.3" ShapeID="_x0000_i1031" DrawAspect="Content" ObjectID="_1623223704" r:id="rId36"/>
        </w:object>
      </w:r>
      <w:r w:rsidRPr="00B35B15">
        <w:t>为人工边界节点所代表的边界，</w:t>
      </w:r>
      <w:r w:rsidRPr="00B35B15">
        <w:t>R</w:t>
      </w:r>
      <w:r w:rsidRPr="00B35B15">
        <w:t>为荷载作用点到人工边界的距离，对于集中荷载可取为加载点至人工边界的垂直距离；对于分布荷载可取为分布荷载中心至人工边界的垂直距离；如果研究散射问题可取散射源至人工边界的垂直距离。如果</w:t>
      </w:r>
      <w:r w:rsidRPr="00B35B15">
        <w:object w:dxaOrig="260" w:dyaOrig="260">
          <v:shape id="_x0000_i1032" type="#_x0000_t75" style="width:11.7pt;height:11.7pt" o:ole="">
            <v:imagedata r:id="rId37" o:title=""/>
          </v:shape>
          <o:OLEObject Type="Embed" ProgID="Equation.3" ShapeID="_x0000_i1032" DrawAspect="Content" ObjectID="_1623223705" r:id="rId38"/>
        </w:object>
      </w:r>
      <w:r w:rsidRPr="00B35B15">
        <w:t>取为零，则粘弹性人工边界退化为</w:t>
      </w:r>
      <w:r w:rsidRPr="00B35B15">
        <w:t>Lysmer</w:t>
      </w:r>
      <w:r w:rsidRPr="00B35B15">
        <w:t>的粘性边界。</w:t>
      </w:r>
    </w:p>
    <w:p w:rsidR="002E78F6" w:rsidRPr="00AE1BA8" w:rsidRDefault="002E78F6" w:rsidP="00AE1BA8">
      <w:pPr>
        <w:spacing w:line="360" w:lineRule="auto"/>
        <w:ind w:firstLineChars="200" w:firstLine="480"/>
      </w:pPr>
    </w:p>
    <w:p w:rsidR="00795E4A" w:rsidRPr="00AE1BA8" w:rsidRDefault="005B24ED" w:rsidP="00AE1BA8">
      <w:pPr>
        <w:spacing w:line="360" w:lineRule="auto"/>
        <w:ind w:firstLineChars="200" w:firstLine="482"/>
        <w:rPr>
          <w:b/>
        </w:rPr>
      </w:pPr>
      <w:r>
        <w:rPr>
          <w:rFonts w:hint="eastAsia"/>
          <w:b/>
        </w:rPr>
        <w:lastRenderedPageBreak/>
        <w:t>5.4.7</w:t>
      </w:r>
      <w:r w:rsidR="00617C6F" w:rsidRPr="00AE1BA8">
        <w:rPr>
          <w:b/>
        </w:rPr>
        <w:t>数值仿真法</w:t>
      </w:r>
      <w:r w:rsidR="00B65CBE" w:rsidRPr="00AE1BA8">
        <w:rPr>
          <w:b/>
        </w:rPr>
        <w:t>案例</w:t>
      </w:r>
    </w:p>
    <w:p w:rsidR="00617C6F" w:rsidRPr="00B35B15" w:rsidRDefault="009544CB" w:rsidP="00AE1BA8">
      <w:pPr>
        <w:spacing w:line="360" w:lineRule="auto"/>
        <w:ind w:firstLineChars="200" w:firstLine="480"/>
      </w:pPr>
      <w:r w:rsidRPr="00AE1BA8">
        <w:t>某地铁正线车站周边</w:t>
      </w:r>
      <w:r w:rsidRPr="00B35B15">
        <w:t>拟建某</w:t>
      </w:r>
      <w:r w:rsidR="001716D7" w:rsidRPr="00B35B15">
        <w:t>高层建筑</w:t>
      </w:r>
      <w:r w:rsidRPr="00B35B15">
        <w:t>，含两栋主楼及裙房，主楼最高层数为</w:t>
      </w:r>
      <w:r w:rsidRPr="00B35B15">
        <w:t>17</w:t>
      </w:r>
      <w:r w:rsidRPr="00B35B15">
        <w:t>层，为钢结构形式，裙房高度为</w:t>
      </w:r>
      <w:r w:rsidRPr="00B35B15">
        <w:t>3-4</w:t>
      </w:r>
      <w:r w:rsidRPr="00B35B15">
        <w:t>层，为混凝土框架结构，</w:t>
      </w:r>
      <w:r w:rsidRPr="00B35B15">
        <w:t>-5</w:t>
      </w:r>
      <w:r w:rsidRPr="00B35B15">
        <w:t>层地下结构相互连通，筏板基础。拟建敏感建筑与线路振源位置关系如下图：</w:t>
      </w:r>
    </w:p>
    <w:p w:rsidR="009544CB" w:rsidRPr="005B196D" w:rsidRDefault="00692FFC" w:rsidP="00351421">
      <w:pPr>
        <w:spacing w:line="300" w:lineRule="auto"/>
        <w:jc w:val="center"/>
        <w:rPr>
          <w:sz w:val="21"/>
          <w:szCs w:val="21"/>
        </w:rPr>
      </w:pPr>
      <w:r w:rsidRPr="005B196D">
        <w:rPr>
          <w:noProof/>
        </w:rPr>
        <w:drawing>
          <wp:inline distT="0" distB="0" distL="0" distR="0">
            <wp:extent cx="4291510" cy="423570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01156" cy="4245230"/>
                    </a:xfrm>
                    <a:prstGeom prst="rect">
                      <a:avLst/>
                    </a:prstGeom>
                  </pic:spPr>
                </pic:pic>
              </a:graphicData>
            </a:graphic>
          </wp:inline>
        </w:drawing>
      </w:r>
    </w:p>
    <w:p w:rsidR="007D35C8" w:rsidRPr="005B196D" w:rsidRDefault="007D35C8" w:rsidP="007D35C8">
      <w:pPr>
        <w:pStyle w:val="21"/>
        <w:spacing w:line="300" w:lineRule="auto"/>
        <w:ind w:firstLineChars="0" w:firstLine="0"/>
        <w:jc w:val="center"/>
        <w:rPr>
          <w:rFonts w:ascii="Times New Roman" w:eastAsia="黑体" w:hAnsi="Times New Roman" w:cs="Times New Roman"/>
          <w:sz w:val="24"/>
          <w:szCs w:val="24"/>
        </w:rPr>
      </w:pPr>
      <w:r w:rsidRPr="005B196D">
        <w:rPr>
          <w:rFonts w:ascii="Times New Roman" w:eastAsia="黑体" w:hAnsi="Times New Roman" w:cs="Times New Roman"/>
          <w:bCs/>
          <w:snapToGrid w:val="0"/>
          <w:kern w:val="0"/>
          <w:sz w:val="21"/>
          <w:szCs w:val="21"/>
          <w:lang w:bidi="en-US"/>
        </w:rPr>
        <w:t>图</w:t>
      </w:r>
      <w:r w:rsidRPr="005B196D">
        <w:rPr>
          <w:rFonts w:ascii="Times New Roman" w:eastAsia="黑体" w:hAnsi="Times New Roman" w:cs="Times New Roman"/>
          <w:bCs/>
          <w:snapToGrid w:val="0"/>
          <w:kern w:val="0"/>
          <w:sz w:val="21"/>
          <w:szCs w:val="21"/>
          <w:lang w:bidi="en-US"/>
        </w:rPr>
        <w:t>5</w:t>
      </w:r>
      <w:r w:rsidRPr="005B196D">
        <w:rPr>
          <w:rFonts w:ascii="Times New Roman" w:eastAsia="黑体" w:hAnsi="Times New Roman" w:cs="Times New Roman"/>
          <w:bCs/>
          <w:snapToGrid w:val="0"/>
          <w:kern w:val="0"/>
          <w:sz w:val="21"/>
          <w:szCs w:val="21"/>
          <w:lang w:bidi="en-US"/>
        </w:rPr>
        <w:noBreakHyphen/>
        <w:t>2</w:t>
      </w:r>
      <w:r w:rsidRPr="005B196D">
        <w:rPr>
          <w:rFonts w:ascii="Times New Roman" w:eastAsia="黑体" w:hAnsi="Times New Roman" w:cs="Times New Roman"/>
          <w:kern w:val="0"/>
          <w:sz w:val="21"/>
          <w:szCs w:val="21"/>
        </w:rPr>
        <w:t>数值仿真算例中线路振源与敏感建筑位置关系</w:t>
      </w:r>
    </w:p>
    <w:p w:rsidR="007D35C8" w:rsidRPr="005B196D" w:rsidRDefault="007D35C8" w:rsidP="00351421">
      <w:pPr>
        <w:spacing w:line="300" w:lineRule="auto"/>
        <w:jc w:val="center"/>
        <w:rPr>
          <w:sz w:val="21"/>
          <w:szCs w:val="21"/>
        </w:rPr>
      </w:pPr>
    </w:p>
    <w:p w:rsidR="009544CB" w:rsidRPr="00B35B15" w:rsidRDefault="009544CB" w:rsidP="00B35B15">
      <w:pPr>
        <w:spacing w:line="360" w:lineRule="auto"/>
        <w:ind w:firstLineChars="200" w:firstLine="480"/>
      </w:pPr>
      <w:r w:rsidRPr="00B35B15">
        <w:t>为计算地铁运行对</w:t>
      </w:r>
      <w:r w:rsidR="00BD65F0">
        <w:rPr>
          <w:rFonts w:hint="eastAsia"/>
        </w:rPr>
        <w:t>拟建建筑的振动影响，采用</w:t>
      </w:r>
      <w:r w:rsidR="00BD65F0">
        <w:rPr>
          <w:rFonts w:hint="eastAsia"/>
        </w:rPr>
        <w:t>ANSYS</w:t>
      </w:r>
      <w:r w:rsidR="00BD65F0">
        <w:rPr>
          <w:rFonts w:hint="eastAsia"/>
        </w:rPr>
        <w:t>计算分析软件进行</w:t>
      </w:r>
      <w:r w:rsidRPr="00B35B15">
        <w:t>数值仿真分析过程如下：</w:t>
      </w:r>
    </w:p>
    <w:p w:rsidR="00D15997" w:rsidRPr="00B35B15" w:rsidRDefault="00F93FE1" w:rsidP="00B35B15">
      <w:pPr>
        <w:pStyle w:val="af2"/>
        <w:numPr>
          <w:ilvl w:val="0"/>
          <w:numId w:val="6"/>
        </w:numPr>
        <w:spacing w:line="360" w:lineRule="auto"/>
        <w:ind w:firstLineChars="0"/>
      </w:pPr>
      <w:r w:rsidRPr="00B35B15">
        <w:t>仿真分析模型搭建</w:t>
      </w:r>
    </w:p>
    <w:p w:rsidR="00430F8C" w:rsidRPr="005B196D" w:rsidRDefault="00430F8C" w:rsidP="00B35B15">
      <w:pPr>
        <w:spacing w:line="360" w:lineRule="auto"/>
        <w:ind w:left="420" w:firstLineChars="200" w:firstLine="480"/>
        <w:rPr>
          <w:sz w:val="21"/>
          <w:szCs w:val="21"/>
        </w:rPr>
      </w:pPr>
      <w:r w:rsidRPr="00B35B15">
        <w:t>楼板、剪力墙等结构采用壳体单元模拟，建筑结构梁、柱单元采用梁单元模拟，建模过程中将门窗开洞及其他附属设施等细节简化。分析阶段如有市政管线等的详细资料和结构图纸，</w:t>
      </w:r>
      <w:r w:rsidR="00D04D4E" w:rsidRPr="00B35B15">
        <w:t>建模过程应考虑其影响。建立的数值仿真模型如下图所示：</w:t>
      </w:r>
    </w:p>
    <w:p w:rsidR="00D04D4E" w:rsidRPr="005B196D" w:rsidRDefault="00AE1BA8" w:rsidP="00AE1BA8">
      <w:pPr>
        <w:spacing w:line="300" w:lineRule="auto"/>
        <w:jc w:val="center"/>
        <w:rPr>
          <w:sz w:val="21"/>
          <w:szCs w:val="21"/>
        </w:rPr>
      </w:pPr>
      <w:r>
        <w:rPr>
          <w:noProof/>
        </w:rPr>
        <w:lastRenderedPageBreak/>
        <w:drawing>
          <wp:inline distT="0" distB="0" distL="0" distR="0">
            <wp:extent cx="4438650" cy="27457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451914" cy="2753905"/>
                    </a:xfrm>
                    <a:prstGeom prst="rect">
                      <a:avLst/>
                    </a:prstGeom>
                  </pic:spPr>
                </pic:pic>
              </a:graphicData>
            </a:graphic>
          </wp:inline>
        </w:drawing>
      </w:r>
      <w:r w:rsidR="00D04D4E" w:rsidRPr="005B196D">
        <w:rPr>
          <w:noProof/>
        </w:rPr>
        <w:drawing>
          <wp:inline distT="0" distB="0" distL="0" distR="0">
            <wp:extent cx="3723990" cy="2870200"/>
            <wp:effectExtent l="0" t="0" r="0" b="6350"/>
            <wp:docPr id="52" name="图片 1"/>
            <wp:cNvGraphicFramePr/>
            <a:graphic xmlns:a="http://schemas.openxmlformats.org/drawingml/2006/main">
              <a:graphicData uri="http://schemas.openxmlformats.org/drawingml/2006/picture">
                <pic:pic xmlns:pic="http://schemas.openxmlformats.org/drawingml/2006/picture">
                  <pic:nvPicPr>
                    <pic:cNvPr id="52" name="图片 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3660" cy="2916189"/>
                    </a:xfrm>
                    <a:prstGeom prst="rect">
                      <a:avLst/>
                    </a:prstGeom>
                    <a:noFill/>
                    <a:ln>
                      <a:noFill/>
                    </a:ln>
                  </pic:spPr>
                </pic:pic>
              </a:graphicData>
            </a:graphic>
          </wp:inline>
        </w:drawing>
      </w:r>
    </w:p>
    <w:p w:rsidR="007D35C8" w:rsidRPr="005B196D" w:rsidRDefault="007D35C8" w:rsidP="007D35C8">
      <w:pPr>
        <w:spacing w:line="300" w:lineRule="auto"/>
        <w:jc w:val="center"/>
        <w:rPr>
          <w:sz w:val="21"/>
          <w:szCs w:val="21"/>
        </w:rPr>
      </w:pPr>
      <w:r w:rsidRPr="005B196D">
        <w:rPr>
          <w:rFonts w:eastAsia="黑体"/>
          <w:bCs/>
          <w:snapToGrid w:val="0"/>
          <w:kern w:val="0"/>
          <w:sz w:val="21"/>
          <w:szCs w:val="21"/>
          <w:lang w:bidi="en-US"/>
        </w:rPr>
        <w:t>图</w:t>
      </w:r>
      <w:r w:rsidRPr="005B196D">
        <w:rPr>
          <w:rFonts w:eastAsia="黑体"/>
          <w:bCs/>
          <w:snapToGrid w:val="0"/>
          <w:kern w:val="0"/>
          <w:sz w:val="21"/>
          <w:szCs w:val="21"/>
          <w:lang w:bidi="en-US"/>
        </w:rPr>
        <w:t>5</w:t>
      </w:r>
      <w:r w:rsidRPr="005B196D">
        <w:rPr>
          <w:rFonts w:eastAsia="黑体"/>
          <w:bCs/>
          <w:snapToGrid w:val="0"/>
          <w:kern w:val="0"/>
          <w:sz w:val="21"/>
          <w:szCs w:val="21"/>
          <w:lang w:bidi="en-US"/>
        </w:rPr>
        <w:noBreakHyphen/>
        <w:t>3</w:t>
      </w:r>
      <w:r w:rsidRPr="005B196D">
        <w:rPr>
          <w:rFonts w:eastAsia="黑体"/>
          <w:kern w:val="0"/>
          <w:sz w:val="21"/>
          <w:szCs w:val="21"/>
        </w:rPr>
        <w:t>数值仿真算例中模型搭建及网格划分</w:t>
      </w:r>
    </w:p>
    <w:p w:rsidR="00D15997" w:rsidRPr="00B35B15" w:rsidRDefault="00430F8C" w:rsidP="00B35B15">
      <w:pPr>
        <w:pStyle w:val="af2"/>
        <w:numPr>
          <w:ilvl w:val="0"/>
          <w:numId w:val="6"/>
        </w:numPr>
        <w:spacing w:line="360" w:lineRule="auto"/>
        <w:ind w:firstLineChars="0"/>
      </w:pPr>
      <w:r w:rsidRPr="00B35B15">
        <w:t>仿真分析</w:t>
      </w:r>
      <w:r w:rsidR="00F93FE1" w:rsidRPr="00B35B15">
        <w:t>模型校核</w:t>
      </w:r>
    </w:p>
    <w:p w:rsidR="00A5241A" w:rsidRPr="00B35B15" w:rsidRDefault="00A5241A" w:rsidP="00B35B15">
      <w:pPr>
        <w:spacing w:line="360" w:lineRule="auto"/>
        <w:ind w:left="420" w:firstLineChars="200" w:firstLine="480"/>
      </w:pPr>
      <w:r w:rsidRPr="00B35B15">
        <w:t>根据隧道壁和拟建场地地表振动实测点的位置，在仿真模型对应位置处设置拾振点，并根据实测结果进行模型校核。</w:t>
      </w:r>
      <w:r w:rsidR="003E2096" w:rsidRPr="00B35B15">
        <w:t>以下分别为隧道壁和场地土计算数据与实测数据频率特性对比。</w:t>
      </w:r>
    </w:p>
    <w:p w:rsidR="00D04D4E" w:rsidRPr="005B196D" w:rsidRDefault="00A5241A" w:rsidP="00351421">
      <w:pPr>
        <w:spacing w:line="300" w:lineRule="auto"/>
        <w:jc w:val="center"/>
        <w:rPr>
          <w:sz w:val="21"/>
          <w:szCs w:val="21"/>
        </w:rPr>
      </w:pPr>
      <w:r w:rsidRPr="005B196D">
        <w:rPr>
          <w:noProof/>
        </w:rPr>
        <w:lastRenderedPageBreak/>
        <w:drawing>
          <wp:inline distT="0" distB="0" distL="0" distR="0">
            <wp:extent cx="4337050" cy="1835785"/>
            <wp:effectExtent l="0" t="0" r="6350" b="0"/>
            <wp:docPr id="46" name="图片 10"/>
            <wp:cNvGraphicFramePr/>
            <a:graphic xmlns:a="http://schemas.openxmlformats.org/drawingml/2006/main">
              <a:graphicData uri="http://schemas.openxmlformats.org/drawingml/2006/picture">
                <pic:pic xmlns:pic="http://schemas.openxmlformats.org/drawingml/2006/picture">
                  <pic:nvPicPr>
                    <pic:cNvPr id="46" name="图片 10"/>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5727" cy="1843690"/>
                    </a:xfrm>
                    <a:prstGeom prst="rect">
                      <a:avLst/>
                    </a:prstGeom>
                    <a:noFill/>
                    <a:ln>
                      <a:noFill/>
                    </a:ln>
                  </pic:spPr>
                </pic:pic>
              </a:graphicData>
            </a:graphic>
          </wp:inline>
        </w:drawing>
      </w:r>
    </w:p>
    <w:p w:rsidR="007D35C8" w:rsidRPr="005B196D" w:rsidRDefault="007D35C8" w:rsidP="00351421">
      <w:pPr>
        <w:spacing w:line="300" w:lineRule="auto"/>
        <w:jc w:val="center"/>
        <w:rPr>
          <w:sz w:val="21"/>
          <w:szCs w:val="21"/>
        </w:rPr>
      </w:pPr>
      <w:r w:rsidRPr="005B196D">
        <w:rPr>
          <w:rFonts w:eastAsia="黑体"/>
          <w:bCs/>
          <w:snapToGrid w:val="0"/>
          <w:kern w:val="0"/>
          <w:sz w:val="21"/>
          <w:szCs w:val="21"/>
          <w:lang w:bidi="en-US"/>
        </w:rPr>
        <w:t>图</w:t>
      </w:r>
      <w:r w:rsidRPr="005B196D">
        <w:rPr>
          <w:rFonts w:eastAsia="黑体"/>
          <w:bCs/>
          <w:snapToGrid w:val="0"/>
          <w:kern w:val="0"/>
          <w:sz w:val="21"/>
          <w:szCs w:val="21"/>
          <w:lang w:bidi="en-US"/>
        </w:rPr>
        <w:t>5</w:t>
      </w:r>
      <w:r w:rsidRPr="005B196D">
        <w:rPr>
          <w:rFonts w:eastAsia="黑体"/>
          <w:bCs/>
          <w:snapToGrid w:val="0"/>
          <w:kern w:val="0"/>
          <w:sz w:val="21"/>
          <w:szCs w:val="21"/>
          <w:lang w:bidi="en-US"/>
        </w:rPr>
        <w:noBreakHyphen/>
      </w:r>
      <w:r w:rsidR="00BD65F0">
        <w:rPr>
          <w:rFonts w:eastAsia="黑体"/>
          <w:bCs/>
          <w:snapToGrid w:val="0"/>
          <w:kern w:val="0"/>
          <w:sz w:val="21"/>
          <w:szCs w:val="21"/>
          <w:lang w:bidi="en-US"/>
        </w:rPr>
        <w:t>4</w:t>
      </w:r>
      <w:r w:rsidRPr="005B196D">
        <w:rPr>
          <w:rFonts w:eastAsia="黑体"/>
          <w:kern w:val="0"/>
          <w:sz w:val="21"/>
          <w:szCs w:val="21"/>
        </w:rPr>
        <w:t>数值仿真算例中计算值的频域校验</w:t>
      </w:r>
    </w:p>
    <w:p w:rsidR="003E2096" w:rsidRPr="005B196D" w:rsidRDefault="003E2096" w:rsidP="007D35C8">
      <w:pPr>
        <w:spacing w:line="300" w:lineRule="auto"/>
        <w:jc w:val="center"/>
        <w:rPr>
          <w:rFonts w:eastAsia="黑体"/>
          <w:bCs/>
          <w:snapToGrid w:val="0"/>
          <w:kern w:val="0"/>
          <w:sz w:val="21"/>
          <w:szCs w:val="21"/>
          <w:lang w:bidi="en-US"/>
        </w:rPr>
      </w:pPr>
      <w:r w:rsidRPr="005B196D">
        <w:rPr>
          <w:rFonts w:eastAsia="黑体"/>
          <w:bCs/>
          <w:snapToGrid w:val="0"/>
          <w:kern w:val="0"/>
          <w:sz w:val="21"/>
          <w:szCs w:val="21"/>
          <w:lang w:bidi="en-US"/>
        </w:rPr>
        <w:t>表</w:t>
      </w:r>
      <w:r w:rsidR="00073745">
        <w:rPr>
          <w:rFonts w:eastAsia="黑体"/>
          <w:bCs/>
          <w:snapToGrid w:val="0"/>
          <w:kern w:val="0"/>
          <w:sz w:val="21"/>
          <w:szCs w:val="21"/>
          <w:lang w:bidi="en-US"/>
        </w:rPr>
        <w:t>5</w:t>
      </w:r>
      <w:r w:rsidR="00073745">
        <w:rPr>
          <w:rFonts w:eastAsia="黑体" w:hint="eastAsia"/>
          <w:bCs/>
          <w:snapToGrid w:val="0"/>
          <w:kern w:val="0"/>
          <w:sz w:val="21"/>
          <w:szCs w:val="21"/>
          <w:lang w:bidi="en-US"/>
        </w:rPr>
        <w:t>-</w:t>
      </w:r>
      <w:r w:rsidR="00CC37D0">
        <w:rPr>
          <w:rFonts w:eastAsia="黑体"/>
          <w:bCs/>
          <w:snapToGrid w:val="0"/>
          <w:kern w:val="0"/>
          <w:sz w:val="21"/>
          <w:szCs w:val="21"/>
          <w:lang w:bidi="en-US"/>
        </w:rPr>
        <w:t>5</w:t>
      </w:r>
      <w:r w:rsidR="007D35C8" w:rsidRPr="005B196D">
        <w:rPr>
          <w:rFonts w:eastAsia="黑体"/>
          <w:bCs/>
          <w:snapToGrid w:val="0"/>
          <w:kern w:val="0"/>
          <w:sz w:val="21"/>
          <w:szCs w:val="21"/>
          <w:lang w:bidi="en-US"/>
        </w:rPr>
        <w:t>数值仿真算例中最大</w:t>
      </w:r>
      <w:r w:rsidR="007D35C8" w:rsidRPr="005B196D">
        <w:rPr>
          <w:rFonts w:eastAsia="黑体"/>
          <w:bCs/>
          <w:snapToGrid w:val="0"/>
          <w:kern w:val="0"/>
          <w:sz w:val="21"/>
          <w:szCs w:val="21"/>
          <w:lang w:bidi="en-US"/>
        </w:rPr>
        <w:t>Z</w:t>
      </w:r>
      <w:r w:rsidR="007D35C8" w:rsidRPr="005B196D">
        <w:rPr>
          <w:rFonts w:eastAsia="黑体"/>
          <w:bCs/>
          <w:snapToGrid w:val="0"/>
          <w:kern w:val="0"/>
          <w:sz w:val="21"/>
          <w:szCs w:val="21"/>
          <w:lang w:bidi="en-US"/>
        </w:rPr>
        <w:t>振级的幅值校验</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130"/>
        <w:gridCol w:w="2130"/>
        <w:gridCol w:w="2131"/>
        <w:gridCol w:w="2131"/>
      </w:tblGrid>
      <w:tr w:rsidR="003E2096" w:rsidRPr="005B196D" w:rsidTr="003E2096">
        <w:trPr>
          <w:trHeight w:val="397"/>
          <w:jc w:val="center"/>
        </w:trPr>
        <w:tc>
          <w:tcPr>
            <w:tcW w:w="1250" w:type="pct"/>
            <w:tcBorders>
              <w:top w:val="single" w:sz="12" w:space="0" w:color="auto"/>
              <w:left w:val="single" w:sz="12" w:space="0" w:color="auto"/>
              <w:bottom w:val="single" w:sz="6" w:space="0" w:color="auto"/>
              <w:right w:val="single" w:sz="6" w:space="0" w:color="auto"/>
            </w:tcBorders>
            <w:vAlign w:val="center"/>
            <w:hideMark/>
          </w:tcPr>
          <w:p w:rsidR="003E2096" w:rsidRPr="005B196D" w:rsidRDefault="003E2096" w:rsidP="00351421">
            <w:pPr>
              <w:autoSpaceDE w:val="0"/>
              <w:autoSpaceDN w:val="0"/>
              <w:adjustRightInd w:val="0"/>
              <w:snapToGrid w:val="0"/>
              <w:spacing w:line="300" w:lineRule="auto"/>
              <w:jc w:val="center"/>
              <w:rPr>
                <w:color w:val="000000"/>
                <w:kern w:val="0"/>
                <w:sz w:val="18"/>
                <w:szCs w:val="18"/>
              </w:rPr>
            </w:pPr>
            <w:r w:rsidRPr="005B196D">
              <w:rPr>
                <w:color w:val="000000"/>
                <w:kern w:val="0"/>
                <w:sz w:val="18"/>
                <w:szCs w:val="18"/>
              </w:rPr>
              <w:t>测试断面</w:t>
            </w:r>
          </w:p>
        </w:tc>
        <w:tc>
          <w:tcPr>
            <w:tcW w:w="1250" w:type="pct"/>
            <w:tcBorders>
              <w:top w:val="single" w:sz="12" w:space="0" w:color="auto"/>
              <w:left w:val="single" w:sz="6" w:space="0" w:color="auto"/>
              <w:bottom w:val="single" w:sz="6" w:space="0" w:color="auto"/>
              <w:right w:val="single" w:sz="6" w:space="0" w:color="auto"/>
            </w:tcBorders>
            <w:vAlign w:val="center"/>
            <w:hideMark/>
          </w:tcPr>
          <w:p w:rsidR="003E2096" w:rsidRPr="005B196D" w:rsidRDefault="003E2096" w:rsidP="00351421">
            <w:pPr>
              <w:autoSpaceDE w:val="0"/>
              <w:autoSpaceDN w:val="0"/>
              <w:adjustRightInd w:val="0"/>
              <w:snapToGrid w:val="0"/>
              <w:spacing w:line="300" w:lineRule="auto"/>
              <w:jc w:val="center"/>
              <w:rPr>
                <w:color w:val="000000"/>
                <w:kern w:val="0"/>
                <w:sz w:val="18"/>
                <w:szCs w:val="18"/>
              </w:rPr>
            </w:pPr>
            <w:r w:rsidRPr="005B196D">
              <w:rPr>
                <w:color w:val="000000"/>
                <w:kern w:val="0"/>
                <w:sz w:val="18"/>
                <w:szCs w:val="18"/>
              </w:rPr>
              <w:t>断面</w:t>
            </w:r>
            <w:r w:rsidRPr="005B196D">
              <w:rPr>
                <w:color w:val="000000"/>
                <w:kern w:val="0"/>
                <w:sz w:val="18"/>
                <w:szCs w:val="18"/>
              </w:rPr>
              <w:t>1</w:t>
            </w:r>
          </w:p>
        </w:tc>
        <w:tc>
          <w:tcPr>
            <w:tcW w:w="1250" w:type="pct"/>
            <w:tcBorders>
              <w:top w:val="single" w:sz="12" w:space="0" w:color="auto"/>
              <w:left w:val="single" w:sz="6" w:space="0" w:color="auto"/>
              <w:bottom w:val="single" w:sz="6" w:space="0" w:color="auto"/>
              <w:right w:val="single" w:sz="6" w:space="0" w:color="auto"/>
            </w:tcBorders>
            <w:vAlign w:val="center"/>
            <w:hideMark/>
          </w:tcPr>
          <w:p w:rsidR="003E2096" w:rsidRPr="005B196D" w:rsidRDefault="003E2096" w:rsidP="00351421">
            <w:pPr>
              <w:autoSpaceDE w:val="0"/>
              <w:autoSpaceDN w:val="0"/>
              <w:adjustRightInd w:val="0"/>
              <w:snapToGrid w:val="0"/>
              <w:spacing w:line="300" w:lineRule="auto"/>
              <w:jc w:val="center"/>
              <w:rPr>
                <w:color w:val="000000"/>
                <w:kern w:val="0"/>
                <w:sz w:val="18"/>
                <w:szCs w:val="18"/>
              </w:rPr>
            </w:pPr>
            <w:r w:rsidRPr="005B196D">
              <w:rPr>
                <w:color w:val="000000"/>
                <w:kern w:val="0"/>
                <w:sz w:val="18"/>
                <w:szCs w:val="18"/>
              </w:rPr>
              <w:t>断面</w:t>
            </w:r>
            <w:r w:rsidRPr="005B196D">
              <w:rPr>
                <w:color w:val="000000"/>
                <w:kern w:val="0"/>
                <w:sz w:val="18"/>
                <w:szCs w:val="18"/>
              </w:rPr>
              <w:t>2</w:t>
            </w:r>
          </w:p>
        </w:tc>
        <w:tc>
          <w:tcPr>
            <w:tcW w:w="1250" w:type="pct"/>
            <w:tcBorders>
              <w:top w:val="single" w:sz="12" w:space="0" w:color="auto"/>
              <w:left w:val="single" w:sz="6" w:space="0" w:color="auto"/>
              <w:bottom w:val="single" w:sz="6" w:space="0" w:color="auto"/>
              <w:right w:val="single" w:sz="12" w:space="0" w:color="auto"/>
            </w:tcBorders>
            <w:vAlign w:val="center"/>
            <w:hideMark/>
          </w:tcPr>
          <w:p w:rsidR="003E2096" w:rsidRPr="005B196D" w:rsidRDefault="003E2096" w:rsidP="00351421">
            <w:pPr>
              <w:autoSpaceDE w:val="0"/>
              <w:autoSpaceDN w:val="0"/>
              <w:adjustRightInd w:val="0"/>
              <w:snapToGrid w:val="0"/>
              <w:spacing w:line="300" w:lineRule="auto"/>
              <w:jc w:val="center"/>
              <w:rPr>
                <w:color w:val="000000"/>
                <w:kern w:val="0"/>
                <w:sz w:val="18"/>
                <w:szCs w:val="18"/>
              </w:rPr>
            </w:pPr>
            <w:r w:rsidRPr="005B196D">
              <w:rPr>
                <w:color w:val="000000"/>
                <w:kern w:val="0"/>
                <w:sz w:val="18"/>
                <w:szCs w:val="18"/>
              </w:rPr>
              <w:t>断面</w:t>
            </w:r>
            <w:r w:rsidRPr="005B196D">
              <w:rPr>
                <w:color w:val="000000"/>
                <w:kern w:val="0"/>
                <w:sz w:val="18"/>
                <w:szCs w:val="18"/>
              </w:rPr>
              <w:t>3</w:t>
            </w:r>
          </w:p>
        </w:tc>
      </w:tr>
      <w:tr w:rsidR="003E2096" w:rsidRPr="005B196D" w:rsidTr="003E2096">
        <w:trPr>
          <w:trHeight w:val="397"/>
          <w:jc w:val="center"/>
        </w:trPr>
        <w:tc>
          <w:tcPr>
            <w:tcW w:w="1250" w:type="pct"/>
            <w:tcBorders>
              <w:top w:val="single" w:sz="6" w:space="0" w:color="auto"/>
              <w:left w:val="single" w:sz="12" w:space="0" w:color="auto"/>
              <w:bottom w:val="single" w:sz="6" w:space="0" w:color="auto"/>
              <w:right w:val="single" w:sz="6" w:space="0" w:color="auto"/>
            </w:tcBorders>
            <w:vAlign w:val="center"/>
            <w:hideMark/>
          </w:tcPr>
          <w:p w:rsidR="003E2096" w:rsidRPr="005B196D" w:rsidRDefault="003E2096" w:rsidP="00351421">
            <w:pPr>
              <w:autoSpaceDE w:val="0"/>
              <w:autoSpaceDN w:val="0"/>
              <w:adjustRightInd w:val="0"/>
              <w:snapToGrid w:val="0"/>
              <w:spacing w:line="300" w:lineRule="auto"/>
              <w:jc w:val="center"/>
              <w:rPr>
                <w:color w:val="000000"/>
                <w:kern w:val="0"/>
                <w:sz w:val="18"/>
                <w:szCs w:val="18"/>
              </w:rPr>
            </w:pPr>
            <w:r w:rsidRPr="005B196D">
              <w:rPr>
                <w:color w:val="000000"/>
                <w:kern w:val="0"/>
                <w:sz w:val="18"/>
                <w:szCs w:val="18"/>
              </w:rPr>
              <w:t>实测值</w:t>
            </w:r>
          </w:p>
        </w:tc>
        <w:tc>
          <w:tcPr>
            <w:tcW w:w="1250" w:type="pct"/>
            <w:tcBorders>
              <w:top w:val="single" w:sz="6" w:space="0" w:color="auto"/>
              <w:left w:val="single" w:sz="6" w:space="0" w:color="auto"/>
              <w:bottom w:val="single" w:sz="6" w:space="0" w:color="auto"/>
              <w:right w:val="single" w:sz="6" w:space="0" w:color="auto"/>
            </w:tcBorders>
            <w:vAlign w:val="center"/>
            <w:hideMark/>
          </w:tcPr>
          <w:p w:rsidR="003E2096" w:rsidRPr="005B196D" w:rsidRDefault="003E2096" w:rsidP="00351421">
            <w:pPr>
              <w:autoSpaceDE w:val="0"/>
              <w:autoSpaceDN w:val="0"/>
              <w:adjustRightInd w:val="0"/>
              <w:snapToGrid w:val="0"/>
              <w:spacing w:line="300" w:lineRule="auto"/>
              <w:jc w:val="center"/>
              <w:rPr>
                <w:bCs/>
                <w:color w:val="000000"/>
                <w:kern w:val="0"/>
                <w:sz w:val="18"/>
                <w:szCs w:val="18"/>
              </w:rPr>
            </w:pPr>
            <w:r w:rsidRPr="005B196D">
              <w:rPr>
                <w:bCs/>
                <w:color w:val="000000"/>
                <w:kern w:val="0"/>
                <w:sz w:val="18"/>
                <w:szCs w:val="18"/>
              </w:rPr>
              <w:t xml:space="preserve">67.7 </w:t>
            </w:r>
          </w:p>
        </w:tc>
        <w:tc>
          <w:tcPr>
            <w:tcW w:w="1250" w:type="pct"/>
            <w:tcBorders>
              <w:top w:val="single" w:sz="6" w:space="0" w:color="auto"/>
              <w:left w:val="single" w:sz="6" w:space="0" w:color="auto"/>
              <w:bottom w:val="single" w:sz="6" w:space="0" w:color="auto"/>
              <w:right w:val="single" w:sz="6" w:space="0" w:color="auto"/>
            </w:tcBorders>
            <w:vAlign w:val="center"/>
            <w:hideMark/>
          </w:tcPr>
          <w:p w:rsidR="003E2096" w:rsidRPr="005B196D" w:rsidRDefault="003E2096" w:rsidP="00351421">
            <w:pPr>
              <w:autoSpaceDE w:val="0"/>
              <w:autoSpaceDN w:val="0"/>
              <w:adjustRightInd w:val="0"/>
              <w:snapToGrid w:val="0"/>
              <w:spacing w:line="300" w:lineRule="auto"/>
              <w:jc w:val="center"/>
              <w:rPr>
                <w:bCs/>
                <w:color w:val="000000"/>
                <w:kern w:val="0"/>
                <w:sz w:val="18"/>
                <w:szCs w:val="18"/>
              </w:rPr>
            </w:pPr>
            <w:r w:rsidRPr="005B196D">
              <w:rPr>
                <w:bCs/>
                <w:color w:val="000000"/>
                <w:kern w:val="0"/>
                <w:sz w:val="18"/>
                <w:szCs w:val="18"/>
              </w:rPr>
              <w:t xml:space="preserve">66.3 </w:t>
            </w:r>
          </w:p>
        </w:tc>
        <w:tc>
          <w:tcPr>
            <w:tcW w:w="1250" w:type="pct"/>
            <w:tcBorders>
              <w:top w:val="single" w:sz="6" w:space="0" w:color="auto"/>
              <w:left w:val="single" w:sz="6" w:space="0" w:color="auto"/>
              <w:bottom w:val="single" w:sz="6" w:space="0" w:color="auto"/>
              <w:right w:val="single" w:sz="12" w:space="0" w:color="auto"/>
            </w:tcBorders>
            <w:vAlign w:val="center"/>
            <w:hideMark/>
          </w:tcPr>
          <w:p w:rsidR="003E2096" w:rsidRPr="005B196D" w:rsidRDefault="003E2096" w:rsidP="00351421">
            <w:pPr>
              <w:autoSpaceDE w:val="0"/>
              <w:autoSpaceDN w:val="0"/>
              <w:adjustRightInd w:val="0"/>
              <w:snapToGrid w:val="0"/>
              <w:spacing w:line="300" w:lineRule="auto"/>
              <w:jc w:val="center"/>
              <w:rPr>
                <w:bCs/>
                <w:color w:val="000000"/>
                <w:kern w:val="0"/>
                <w:sz w:val="18"/>
                <w:szCs w:val="18"/>
              </w:rPr>
            </w:pPr>
            <w:r w:rsidRPr="005B196D">
              <w:rPr>
                <w:bCs/>
                <w:color w:val="000000"/>
                <w:kern w:val="0"/>
                <w:sz w:val="18"/>
                <w:szCs w:val="18"/>
              </w:rPr>
              <w:t xml:space="preserve">67.2 </w:t>
            </w:r>
          </w:p>
        </w:tc>
      </w:tr>
      <w:tr w:rsidR="003E2096" w:rsidRPr="005B196D" w:rsidTr="003E2096">
        <w:trPr>
          <w:trHeight w:val="397"/>
          <w:jc w:val="center"/>
        </w:trPr>
        <w:tc>
          <w:tcPr>
            <w:tcW w:w="1250" w:type="pct"/>
            <w:tcBorders>
              <w:top w:val="single" w:sz="6" w:space="0" w:color="auto"/>
              <w:left w:val="single" w:sz="12" w:space="0" w:color="auto"/>
              <w:bottom w:val="single" w:sz="6" w:space="0" w:color="auto"/>
              <w:right w:val="single" w:sz="6" w:space="0" w:color="auto"/>
            </w:tcBorders>
            <w:vAlign w:val="center"/>
            <w:hideMark/>
          </w:tcPr>
          <w:p w:rsidR="003E2096" w:rsidRPr="005B196D" w:rsidRDefault="003E2096" w:rsidP="00351421">
            <w:pPr>
              <w:autoSpaceDE w:val="0"/>
              <w:autoSpaceDN w:val="0"/>
              <w:adjustRightInd w:val="0"/>
              <w:snapToGrid w:val="0"/>
              <w:spacing w:line="300" w:lineRule="auto"/>
              <w:jc w:val="center"/>
              <w:rPr>
                <w:color w:val="000000"/>
                <w:kern w:val="0"/>
                <w:sz w:val="18"/>
                <w:szCs w:val="18"/>
              </w:rPr>
            </w:pPr>
            <w:r w:rsidRPr="005B196D">
              <w:rPr>
                <w:color w:val="000000"/>
                <w:kern w:val="0"/>
                <w:sz w:val="18"/>
                <w:szCs w:val="18"/>
              </w:rPr>
              <w:t>计算值</w:t>
            </w:r>
          </w:p>
        </w:tc>
        <w:tc>
          <w:tcPr>
            <w:tcW w:w="1250" w:type="pct"/>
            <w:tcBorders>
              <w:top w:val="single" w:sz="6" w:space="0" w:color="auto"/>
              <w:left w:val="single" w:sz="6" w:space="0" w:color="auto"/>
              <w:bottom w:val="single" w:sz="6" w:space="0" w:color="auto"/>
              <w:right w:val="single" w:sz="6" w:space="0" w:color="auto"/>
            </w:tcBorders>
            <w:vAlign w:val="center"/>
            <w:hideMark/>
          </w:tcPr>
          <w:p w:rsidR="003E2096" w:rsidRPr="005B196D" w:rsidRDefault="003E2096" w:rsidP="00351421">
            <w:pPr>
              <w:autoSpaceDE w:val="0"/>
              <w:autoSpaceDN w:val="0"/>
              <w:adjustRightInd w:val="0"/>
              <w:snapToGrid w:val="0"/>
              <w:spacing w:line="300" w:lineRule="auto"/>
              <w:jc w:val="center"/>
              <w:rPr>
                <w:color w:val="000000"/>
                <w:kern w:val="0"/>
                <w:sz w:val="18"/>
                <w:szCs w:val="18"/>
              </w:rPr>
            </w:pPr>
            <w:r w:rsidRPr="005B196D">
              <w:rPr>
                <w:color w:val="000000"/>
                <w:kern w:val="0"/>
                <w:sz w:val="18"/>
                <w:szCs w:val="18"/>
              </w:rPr>
              <w:t>66.9</w:t>
            </w:r>
          </w:p>
        </w:tc>
        <w:tc>
          <w:tcPr>
            <w:tcW w:w="1250" w:type="pct"/>
            <w:tcBorders>
              <w:top w:val="single" w:sz="6" w:space="0" w:color="auto"/>
              <w:left w:val="single" w:sz="6" w:space="0" w:color="auto"/>
              <w:bottom w:val="single" w:sz="6" w:space="0" w:color="auto"/>
              <w:right w:val="single" w:sz="6" w:space="0" w:color="auto"/>
            </w:tcBorders>
            <w:vAlign w:val="center"/>
            <w:hideMark/>
          </w:tcPr>
          <w:p w:rsidR="003E2096" w:rsidRPr="005B196D" w:rsidRDefault="003E2096" w:rsidP="00351421">
            <w:pPr>
              <w:autoSpaceDE w:val="0"/>
              <w:autoSpaceDN w:val="0"/>
              <w:adjustRightInd w:val="0"/>
              <w:snapToGrid w:val="0"/>
              <w:spacing w:line="300" w:lineRule="auto"/>
              <w:jc w:val="center"/>
              <w:rPr>
                <w:color w:val="000000"/>
                <w:kern w:val="0"/>
                <w:sz w:val="18"/>
                <w:szCs w:val="18"/>
              </w:rPr>
            </w:pPr>
            <w:r w:rsidRPr="005B196D">
              <w:rPr>
                <w:color w:val="000000"/>
                <w:kern w:val="0"/>
                <w:sz w:val="18"/>
                <w:szCs w:val="18"/>
              </w:rPr>
              <w:t>65.5</w:t>
            </w:r>
          </w:p>
        </w:tc>
        <w:tc>
          <w:tcPr>
            <w:tcW w:w="1250" w:type="pct"/>
            <w:tcBorders>
              <w:top w:val="single" w:sz="6" w:space="0" w:color="auto"/>
              <w:left w:val="single" w:sz="6" w:space="0" w:color="auto"/>
              <w:bottom w:val="single" w:sz="6" w:space="0" w:color="auto"/>
              <w:right w:val="single" w:sz="12" w:space="0" w:color="auto"/>
            </w:tcBorders>
            <w:vAlign w:val="center"/>
            <w:hideMark/>
          </w:tcPr>
          <w:p w:rsidR="003E2096" w:rsidRPr="005B196D" w:rsidRDefault="003E2096" w:rsidP="00351421">
            <w:pPr>
              <w:autoSpaceDE w:val="0"/>
              <w:autoSpaceDN w:val="0"/>
              <w:adjustRightInd w:val="0"/>
              <w:snapToGrid w:val="0"/>
              <w:spacing w:line="300" w:lineRule="auto"/>
              <w:jc w:val="center"/>
              <w:rPr>
                <w:color w:val="000000"/>
                <w:kern w:val="0"/>
                <w:sz w:val="18"/>
                <w:szCs w:val="18"/>
              </w:rPr>
            </w:pPr>
            <w:r w:rsidRPr="005B196D">
              <w:rPr>
                <w:color w:val="000000"/>
                <w:kern w:val="0"/>
                <w:sz w:val="18"/>
                <w:szCs w:val="18"/>
              </w:rPr>
              <w:t>66</w:t>
            </w:r>
          </w:p>
        </w:tc>
      </w:tr>
      <w:tr w:rsidR="003E2096" w:rsidRPr="005B196D" w:rsidTr="003E2096">
        <w:trPr>
          <w:trHeight w:val="397"/>
          <w:jc w:val="center"/>
        </w:trPr>
        <w:tc>
          <w:tcPr>
            <w:tcW w:w="1250" w:type="pct"/>
            <w:tcBorders>
              <w:top w:val="single" w:sz="6" w:space="0" w:color="auto"/>
              <w:left w:val="single" w:sz="12" w:space="0" w:color="auto"/>
              <w:bottom w:val="single" w:sz="12" w:space="0" w:color="auto"/>
              <w:right w:val="single" w:sz="6" w:space="0" w:color="auto"/>
            </w:tcBorders>
            <w:vAlign w:val="center"/>
            <w:hideMark/>
          </w:tcPr>
          <w:p w:rsidR="003E2096" w:rsidRPr="005B196D" w:rsidRDefault="003E2096" w:rsidP="00351421">
            <w:pPr>
              <w:autoSpaceDE w:val="0"/>
              <w:autoSpaceDN w:val="0"/>
              <w:adjustRightInd w:val="0"/>
              <w:snapToGrid w:val="0"/>
              <w:spacing w:line="300" w:lineRule="auto"/>
              <w:jc w:val="center"/>
              <w:rPr>
                <w:color w:val="000000"/>
                <w:kern w:val="0"/>
                <w:sz w:val="18"/>
                <w:szCs w:val="18"/>
              </w:rPr>
            </w:pPr>
            <w:r w:rsidRPr="005B196D">
              <w:rPr>
                <w:color w:val="000000"/>
                <w:kern w:val="0"/>
                <w:sz w:val="18"/>
                <w:szCs w:val="18"/>
              </w:rPr>
              <w:t>误差</w:t>
            </w:r>
          </w:p>
        </w:tc>
        <w:tc>
          <w:tcPr>
            <w:tcW w:w="1250" w:type="pct"/>
            <w:tcBorders>
              <w:top w:val="single" w:sz="6" w:space="0" w:color="auto"/>
              <w:left w:val="single" w:sz="6" w:space="0" w:color="auto"/>
              <w:bottom w:val="single" w:sz="12" w:space="0" w:color="auto"/>
              <w:right w:val="single" w:sz="6" w:space="0" w:color="auto"/>
            </w:tcBorders>
            <w:vAlign w:val="center"/>
            <w:hideMark/>
          </w:tcPr>
          <w:p w:rsidR="003E2096" w:rsidRPr="005B196D" w:rsidRDefault="003E2096" w:rsidP="00351421">
            <w:pPr>
              <w:autoSpaceDE w:val="0"/>
              <w:autoSpaceDN w:val="0"/>
              <w:adjustRightInd w:val="0"/>
              <w:snapToGrid w:val="0"/>
              <w:spacing w:line="300" w:lineRule="auto"/>
              <w:jc w:val="center"/>
              <w:rPr>
                <w:color w:val="000000"/>
                <w:kern w:val="0"/>
                <w:sz w:val="18"/>
                <w:szCs w:val="18"/>
              </w:rPr>
            </w:pPr>
            <w:r w:rsidRPr="005B196D">
              <w:rPr>
                <w:color w:val="000000"/>
                <w:kern w:val="0"/>
                <w:sz w:val="18"/>
                <w:szCs w:val="18"/>
              </w:rPr>
              <w:t>1.2%</w:t>
            </w:r>
          </w:p>
        </w:tc>
        <w:tc>
          <w:tcPr>
            <w:tcW w:w="1250" w:type="pct"/>
            <w:tcBorders>
              <w:top w:val="single" w:sz="6" w:space="0" w:color="auto"/>
              <w:left w:val="single" w:sz="6" w:space="0" w:color="auto"/>
              <w:bottom w:val="single" w:sz="12" w:space="0" w:color="auto"/>
              <w:right w:val="single" w:sz="6" w:space="0" w:color="auto"/>
            </w:tcBorders>
            <w:vAlign w:val="center"/>
            <w:hideMark/>
          </w:tcPr>
          <w:p w:rsidR="003E2096" w:rsidRPr="005B196D" w:rsidRDefault="003E2096" w:rsidP="00351421">
            <w:pPr>
              <w:autoSpaceDE w:val="0"/>
              <w:autoSpaceDN w:val="0"/>
              <w:adjustRightInd w:val="0"/>
              <w:snapToGrid w:val="0"/>
              <w:spacing w:line="300" w:lineRule="auto"/>
              <w:jc w:val="center"/>
              <w:rPr>
                <w:color w:val="000000"/>
                <w:kern w:val="0"/>
                <w:sz w:val="18"/>
                <w:szCs w:val="18"/>
              </w:rPr>
            </w:pPr>
            <w:r w:rsidRPr="005B196D">
              <w:rPr>
                <w:color w:val="000000"/>
                <w:kern w:val="0"/>
                <w:sz w:val="18"/>
                <w:szCs w:val="18"/>
              </w:rPr>
              <w:t>1.2%</w:t>
            </w:r>
          </w:p>
        </w:tc>
        <w:tc>
          <w:tcPr>
            <w:tcW w:w="1250" w:type="pct"/>
            <w:tcBorders>
              <w:top w:val="single" w:sz="6" w:space="0" w:color="auto"/>
              <w:left w:val="single" w:sz="6" w:space="0" w:color="auto"/>
              <w:bottom w:val="single" w:sz="12" w:space="0" w:color="auto"/>
              <w:right w:val="single" w:sz="12" w:space="0" w:color="auto"/>
            </w:tcBorders>
            <w:vAlign w:val="center"/>
            <w:hideMark/>
          </w:tcPr>
          <w:p w:rsidR="003E2096" w:rsidRPr="005B196D" w:rsidRDefault="003E2096" w:rsidP="00351421">
            <w:pPr>
              <w:autoSpaceDE w:val="0"/>
              <w:autoSpaceDN w:val="0"/>
              <w:adjustRightInd w:val="0"/>
              <w:snapToGrid w:val="0"/>
              <w:spacing w:line="300" w:lineRule="auto"/>
              <w:jc w:val="center"/>
              <w:rPr>
                <w:color w:val="000000"/>
                <w:kern w:val="0"/>
                <w:sz w:val="18"/>
                <w:szCs w:val="18"/>
              </w:rPr>
            </w:pPr>
            <w:r w:rsidRPr="005B196D">
              <w:rPr>
                <w:color w:val="000000"/>
                <w:kern w:val="0"/>
                <w:sz w:val="18"/>
                <w:szCs w:val="18"/>
              </w:rPr>
              <w:t>1.8%</w:t>
            </w:r>
          </w:p>
        </w:tc>
      </w:tr>
    </w:tbl>
    <w:p w:rsidR="003E2096" w:rsidRPr="00B35B15" w:rsidRDefault="003E2096" w:rsidP="00B35B15">
      <w:pPr>
        <w:spacing w:line="360" w:lineRule="auto"/>
        <w:ind w:firstLineChars="200" w:firstLine="480"/>
      </w:pPr>
      <w:r w:rsidRPr="00B35B15">
        <w:t>模型三个断面的隧道壁及场地土在振动幅值及频谱特性均与实测数据吻合较好，说明计算模型能够较为真实的反映出列车实际运行的振动影响，具有较高的可信度。</w:t>
      </w:r>
    </w:p>
    <w:p w:rsidR="00F93FE1" w:rsidRPr="00B35B15" w:rsidRDefault="001A3314" w:rsidP="00B35B15">
      <w:pPr>
        <w:pStyle w:val="af2"/>
        <w:numPr>
          <w:ilvl w:val="0"/>
          <w:numId w:val="6"/>
        </w:numPr>
        <w:spacing w:line="360" w:lineRule="auto"/>
        <w:ind w:firstLineChars="0"/>
      </w:pPr>
      <w:r w:rsidRPr="00B35B15">
        <w:t>地铁环境振动</w:t>
      </w:r>
      <w:r w:rsidR="00F93FE1" w:rsidRPr="00B35B15">
        <w:t>计算分析</w:t>
      </w:r>
    </w:p>
    <w:p w:rsidR="003E2096" w:rsidRPr="00B35B15" w:rsidRDefault="003E2096" w:rsidP="00B35B15">
      <w:pPr>
        <w:spacing w:line="360" w:lineRule="auto"/>
        <w:ind w:firstLineChars="200" w:firstLine="480"/>
      </w:pPr>
      <w:r w:rsidRPr="00B35B15">
        <w:t>根据模型的模态分析及试运算结果，各层选取受振动影响情况较突出的房间，以楼板中心为拾振点提取其竖向振动加速度时程，如下图所示，并以最大</w:t>
      </w:r>
      <w:r w:rsidRPr="00B35B15">
        <w:t>Z</w:t>
      </w:r>
      <w:r w:rsidRPr="00B35B15">
        <w:t>振级作为各层振动情况进行评价。</w:t>
      </w:r>
    </w:p>
    <w:p w:rsidR="003E2096" w:rsidRPr="005B196D" w:rsidRDefault="003E2096" w:rsidP="00351421">
      <w:pPr>
        <w:spacing w:line="300" w:lineRule="auto"/>
        <w:rPr>
          <w:sz w:val="21"/>
          <w:szCs w:val="21"/>
        </w:rPr>
      </w:pPr>
      <w:r w:rsidRPr="005B196D">
        <w:rPr>
          <w:noProof/>
        </w:rPr>
        <w:drawing>
          <wp:inline distT="0" distB="0" distL="0" distR="0">
            <wp:extent cx="5274310" cy="2277169"/>
            <wp:effectExtent l="0" t="0" r="2540" b="8890"/>
            <wp:docPr id="53" name="图片 1"/>
            <wp:cNvGraphicFramePr/>
            <a:graphic xmlns:a="http://schemas.openxmlformats.org/drawingml/2006/main">
              <a:graphicData uri="http://schemas.openxmlformats.org/drawingml/2006/picture">
                <pic:pic xmlns:pic="http://schemas.openxmlformats.org/drawingml/2006/picture">
                  <pic:nvPicPr>
                    <pic:cNvPr id="53" name="图片 1"/>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253" r="4152" b="10699"/>
                    <a:stretch/>
                  </pic:blipFill>
                  <pic:spPr bwMode="auto">
                    <a:xfrm>
                      <a:off x="0" y="0"/>
                      <a:ext cx="5274310" cy="227716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D35C8" w:rsidRPr="005B196D" w:rsidRDefault="007D35C8" w:rsidP="007D35C8">
      <w:pPr>
        <w:spacing w:line="300" w:lineRule="auto"/>
        <w:jc w:val="center"/>
        <w:rPr>
          <w:sz w:val="21"/>
          <w:szCs w:val="21"/>
        </w:rPr>
      </w:pPr>
      <w:r w:rsidRPr="005B196D">
        <w:rPr>
          <w:rFonts w:eastAsia="黑体"/>
          <w:bCs/>
          <w:snapToGrid w:val="0"/>
          <w:kern w:val="0"/>
          <w:sz w:val="21"/>
          <w:szCs w:val="21"/>
          <w:lang w:bidi="en-US"/>
        </w:rPr>
        <w:t>图</w:t>
      </w:r>
      <w:r w:rsidRPr="005B196D">
        <w:rPr>
          <w:rFonts w:eastAsia="黑体"/>
          <w:bCs/>
          <w:snapToGrid w:val="0"/>
          <w:kern w:val="0"/>
          <w:sz w:val="21"/>
          <w:szCs w:val="21"/>
          <w:lang w:bidi="en-US"/>
        </w:rPr>
        <w:t>5</w:t>
      </w:r>
      <w:r w:rsidRPr="005B196D">
        <w:rPr>
          <w:rFonts w:eastAsia="黑体"/>
          <w:bCs/>
          <w:snapToGrid w:val="0"/>
          <w:kern w:val="0"/>
          <w:sz w:val="21"/>
          <w:szCs w:val="21"/>
          <w:lang w:bidi="en-US"/>
        </w:rPr>
        <w:noBreakHyphen/>
      </w:r>
      <w:r w:rsidR="00BD65F0">
        <w:rPr>
          <w:rFonts w:eastAsia="黑体"/>
          <w:bCs/>
          <w:snapToGrid w:val="0"/>
          <w:kern w:val="0"/>
          <w:sz w:val="21"/>
          <w:szCs w:val="21"/>
          <w:lang w:bidi="en-US"/>
        </w:rPr>
        <w:t>5</w:t>
      </w:r>
      <w:r w:rsidRPr="005B196D">
        <w:rPr>
          <w:rFonts w:eastAsia="黑体"/>
          <w:kern w:val="0"/>
          <w:sz w:val="21"/>
          <w:szCs w:val="21"/>
        </w:rPr>
        <w:t>数值仿真算例中拾振点位置</w:t>
      </w:r>
    </w:p>
    <w:p w:rsidR="003E2096" w:rsidRPr="00B35B15" w:rsidRDefault="003E2096" w:rsidP="00B35B15">
      <w:pPr>
        <w:spacing w:line="360" w:lineRule="auto"/>
        <w:ind w:firstLineChars="200" w:firstLine="480"/>
      </w:pPr>
      <w:r w:rsidRPr="00B35B15">
        <w:t>室内楼板典型时域曲线如下图所示：</w:t>
      </w:r>
    </w:p>
    <w:p w:rsidR="003E2096" w:rsidRPr="005B196D" w:rsidRDefault="003E2096" w:rsidP="00351421">
      <w:pPr>
        <w:spacing w:line="300" w:lineRule="auto"/>
        <w:rPr>
          <w:sz w:val="21"/>
          <w:szCs w:val="21"/>
        </w:rPr>
      </w:pPr>
      <w:r w:rsidRPr="005B196D">
        <w:rPr>
          <w:noProof/>
        </w:rPr>
        <w:lastRenderedPageBreak/>
        <w:drawing>
          <wp:inline distT="0" distB="0" distL="0" distR="0">
            <wp:extent cx="5267325" cy="2305050"/>
            <wp:effectExtent l="0" t="0" r="0" b="0"/>
            <wp:docPr id="1" name="图表 1">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2D04468A-57B7-4677-9FC5-98BD4D4349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D35C8" w:rsidRPr="005B196D" w:rsidRDefault="007D35C8" w:rsidP="007D35C8">
      <w:pPr>
        <w:spacing w:line="300" w:lineRule="auto"/>
        <w:jc w:val="center"/>
        <w:rPr>
          <w:sz w:val="21"/>
          <w:szCs w:val="21"/>
        </w:rPr>
      </w:pPr>
      <w:r w:rsidRPr="005B196D">
        <w:rPr>
          <w:rFonts w:eastAsia="黑体"/>
          <w:bCs/>
          <w:snapToGrid w:val="0"/>
          <w:kern w:val="0"/>
          <w:sz w:val="21"/>
          <w:szCs w:val="21"/>
          <w:lang w:bidi="en-US"/>
        </w:rPr>
        <w:t>图</w:t>
      </w:r>
      <w:r w:rsidRPr="005B196D">
        <w:rPr>
          <w:rFonts w:eastAsia="黑体"/>
          <w:bCs/>
          <w:snapToGrid w:val="0"/>
          <w:kern w:val="0"/>
          <w:sz w:val="21"/>
          <w:szCs w:val="21"/>
          <w:lang w:bidi="en-US"/>
        </w:rPr>
        <w:t>5</w:t>
      </w:r>
      <w:r w:rsidRPr="005B196D">
        <w:rPr>
          <w:rFonts w:eastAsia="黑体"/>
          <w:bCs/>
          <w:snapToGrid w:val="0"/>
          <w:kern w:val="0"/>
          <w:sz w:val="21"/>
          <w:szCs w:val="21"/>
          <w:lang w:bidi="en-US"/>
        </w:rPr>
        <w:noBreakHyphen/>
      </w:r>
      <w:r w:rsidR="00BD65F0">
        <w:rPr>
          <w:rFonts w:eastAsia="黑体"/>
          <w:bCs/>
          <w:snapToGrid w:val="0"/>
          <w:kern w:val="0"/>
          <w:sz w:val="21"/>
          <w:szCs w:val="21"/>
          <w:lang w:bidi="en-US"/>
        </w:rPr>
        <w:t>6</w:t>
      </w:r>
      <w:r w:rsidRPr="005B196D">
        <w:rPr>
          <w:rFonts w:eastAsia="黑体"/>
          <w:kern w:val="0"/>
          <w:sz w:val="21"/>
          <w:szCs w:val="21"/>
        </w:rPr>
        <w:t>数值仿真算例计算所得振动时程曲线</w:t>
      </w:r>
    </w:p>
    <w:p w:rsidR="008919B1" w:rsidRPr="00B35B15" w:rsidRDefault="008919B1" w:rsidP="00B35B15">
      <w:pPr>
        <w:spacing w:line="360" w:lineRule="auto"/>
        <w:ind w:firstLineChars="200" w:firstLine="480"/>
      </w:pPr>
      <w:r w:rsidRPr="00B35B15">
        <w:t>室内振动随楼层的分布如下图所示</w:t>
      </w:r>
      <w:r w:rsidR="006034FD" w:rsidRPr="00B35B15">
        <w:t>，振动最大值出现在室内一层，以此作为振动控制措施的设计依据。</w:t>
      </w:r>
    </w:p>
    <w:p w:rsidR="008919B1" w:rsidRPr="005B196D" w:rsidRDefault="008919B1" w:rsidP="00351421">
      <w:pPr>
        <w:spacing w:line="300" w:lineRule="auto"/>
        <w:jc w:val="center"/>
        <w:rPr>
          <w:sz w:val="21"/>
          <w:szCs w:val="21"/>
        </w:rPr>
      </w:pPr>
      <w:r w:rsidRPr="005B196D">
        <w:rPr>
          <w:noProof/>
        </w:rPr>
        <w:drawing>
          <wp:inline distT="0" distB="0" distL="0" distR="0">
            <wp:extent cx="4148919" cy="1628390"/>
            <wp:effectExtent l="0" t="0" r="4445" b="0"/>
            <wp:docPr id="272" name="图片 24" descr="C:\Users\lenovo\AppData\Roaming\Tencent\Users\158908006\QQ\WinTemp\RichOle\[7WJ9X_]}TP1P]0MZ6KQDL6.png"/>
            <wp:cNvGraphicFramePr/>
            <a:graphic xmlns:a="http://schemas.openxmlformats.org/drawingml/2006/main">
              <a:graphicData uri="http://schemas.openxmlformats.org/drawingml/2006/picture">
                <pic:pic xmlns:pic="http://schemas.openxmlformats.org/drawingml/2006/picture">
                  <pic:nvPicPr>
                    <pic:cNvPr id="272" name="图片 24" descr="C:\Users\lenovo\AppData\Roaming\Tencent\Users\158908006\QQ\WinTemp\RichOle\[7WJ9X_]}TP1P]0MZ6KQDL6.png"/>
                    <pic:cNvPicPr/>
                  </pic:nvPicPr>
                  <pic:blipFill>
                    <a:blip r:embed="rId45"/>
                    <a:srcRect/>
                    <a:stretch>
                      <a:fillRect/>
                    </a:stretch>
                  </pic:blipFill>
                  <pic:spPr bwMode="auto">
                    <a:xfrm>
                      <a:off x="0" y="0"/>
                      <a:ext cx="4168604" cy="1636116"/>
                    </a:xfrm>
                    <a:prstGeom prst="rect">
                      <a:avLst/>
                    </a:prstGeom>
                    <a:noFill/>
                    <a:ln w="9525">
                      <a:noFill/>
                      <a:miter lim="800000"/>
                      <a:headEnd/>
                      <a:tailEnd/>
                    </a:ln>
                  </pic:spPr>
                </pic:pic>
              </a:graphicData>
            </a:graphic>
          </wp:inline>
        </w:drawing>
      </w:r>
    </w:p>
    <w:p w:rsidR="007D35C8" w:rsidRPr="005B196D" w:rsidRDefault="007D35C8" w:rsidP="00351421">
      <w:pPr>
        <w:spacing w:line="300" w:lineRule="auto"/>
        <w:jc w:val="center"/>
        <w:rPr>
          <w:sz w:val="21"/>
          <w:szCs w:val="21"/>
        </w:rPr>
      </w:pPr>
      <w:r w:rsidRPr="005B196D">
        <w:rPr>
          <w:rFonts w:eastAsia="黑体"/>
          <w:bCs/>
          <w:snapToGrid w:val="0"/>
          <w:kern w:val="0"/>
          <w:sz w:val="21"/>
          <w:szCs w:val="21"/>
          <w:lang w:bidi="en-US"/>
        </w:rPr>
        <w:t>图</w:t>
      </w:r>
      <w:r w:rsidRPr="005B196D">
        <w:rPr>
          <w:rFonts w:eastAsia="黑体"/>
          <w:bCs/>
          <w:snapToGrid w:val="0"/>
          <w:kern w:val="0"/>
          <w:sz w:val="21"/>
          <w:szCs w:val="21"/>
          <w:lang w:bidi="en-US"/>
        </w:rPr>
        <w:t>5</w:t>
      </w:r>
      <w:r w:rsidRPr="005B196D">
        <w:rPr>
          <w:rFonts w:eastAsia="黑体"/>
          <w:bCs/>
          <w:snapToGrid w:val="0"/>
          <w:kern w:val="0"/>
          <w:sz w:val="21"/>
          <w:szCs w:val="21"/>
          <w:lang w:bidi="en-US"/>
        </w:rPr>
        <w:noBreakHyphen/>
      </w:r>
      <w:r w:rsidR="00BD65F0">
        <w:rPr>
          <w:rFonts w:eastAsia="黑体"/>
          <w:bCs/>
          <w:snapToGrid w:val="0"/>
          <w:kern w:val="0"/>
          <w:sz w:val="21"/>
          <w:szCs w:val="21"/>
          <w:lang w:bidi="en-US"/>
        </w:rPr>
        <w:t>7</w:t>
      </w:r>
      <w:r w:rsidRPr="005B196D">
        <w:rPr>
          <w:rFonts w:eastAsia="黑体"/>
          <w:kern w:val="0"/>
          <w:sz w:val="21"/>
          <w:szCs w:val="21"/>
        </w:rPr>
        <w:t>数值仿真算例计算所得振动预测结果</w:t>
      </w:r>
    </w:p>
    <w:p w:rsidR="00D15997" w:rsidRPr="00B35B15" w:rsidRDefault="00D15997" w:rsidP="00B35B15">
      <w:pPr>
        <w:pStyle w:val="af2"/>
        <w:numPr>
          <w:ilvl w:val="0"/>
          <w:numId w:val="6"/>
        </w:numPr>
        <w:spacing w:line="360" w:lineRule="auto"/>
        <w:ind w:firstLineChars="0"/>
      </w:pPr>
      <w:r w:rsidRPr="00B35B15">
        <w:t>振动控制效果</w:t>
      </w:r>
      <w:r w:rsidR="00430F8C" w:rsidRPr="00B35B15">
        <w:t>计算</w:t>
      </w:r>
      <w:r w:rsidRPr="00B35B15">
        <w:t>分析</w:t>
      </w:r>
    </w:p>
    <w:p w:rsidR="006034FD" w:rsidRPr="00B35B15" w:rsidRDefault="001B5C9F" w:rsidP="00B35B15">
      <w:pPr>
        <w:spacing w:line="360" w:lineRule="auto"/>
        <w:ind w:firstLineChars="200" w:firstLine="480"/>
      </w:pPr>
      <w:r w:rsidRPr="00B35B15">
        <w:t>在上述有限元模型的基础上进一步建立建筑</w:t>
      </w:r>
      <w:r w:rsidR="00EE3BF7" w:rsidRPr="00B35B15">
        <w:t>基础</w:t>
      </w:r>
      <w:r w:rsidRPr="00B35B15">
        <w:t>隔振措施</w:t>
      </w:r>
      <w:r w:rsidR="00EE3BF7" w:rsidRPr="00B35B15">
        <w:t>计算分析模型，在建筑基础施加隔振单元，地下结构与靠近地铁线路的地基土间设置侧向隔离，隔振单元以柔性垫层为例，采用弹簧阻尼单元进行模拟，如下图，计算施加荷载与拾振点位与无隔振措施模型应相同。</w:t>
      </w:r>
    </w:p>
    <w:p w:rsidR="00EE3BF7" w:rsidRPr="005B196D" w:rsidRDefault="00EE3BF7" w:rsidP="00351421">
      <w:pPr>
        <w:spacing w:line="300" w:lineRule="auto"/>
        <w:jc w:val="center"/>
        <w:rPr>
          <w:sz w:val="21"/>
          <w:szCs w:val="21"/>
        </w:rPr>
      </w:pPr>
      <w:r w:rsidRPr="005B196D">
        <w:rPr>
          <w:noProof/>
        </w:rPr>
        <w:lastRenderedPageBreak/>
        <w:drawing>
          <wp:inline distT="0" distB="0" distL="0" distR="0">
            <wp:extent cx="3847795" cy="3360914"/>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56208" cy="3368262"/>
                    </a:xfrm>
                    <a:prstGeom prst="rect">
                      <a:avLst/>
                    </a:prstGeom>
                  </pic:spPr>
                </pic:pic>
              </a:graphicData>
            </a:graphic>
          </wp:inline>
        </w:drawing>
      </w:r>
    </w:p>
    <w:p w:rsidR="007D35C8" w:rsidRPr="005B196D" w:rsidRDefault="007D35C8" w:rsidP="00351421">
      <w:pPr>
        <w:spacing w:line="300" w:lineRule="auto"/>
        <w:jc w:val="center"/>
        <w:rPr>
          <w:sz w:val="21"/>
          <w:szCs w:val="21"/>
        </w:rPr>
      </w:pPr>
      <w:r w:rsidRPr="005B196D">
        <w:rPr>
          <w:rFonts w:eastAsia="黑体"/>
          <w:bCs/>
          <w:snapToGrid w:val="0"/>
          <w:kern w:val="0"/>
          <w:sz w:val="21"/>
          <w:szCs w:val="21"/>
          <w:lang w:bidi="en-US"/>
        </w:rPr>
        <w:t>图</w:t>
      </w:r>
      <w:r w:rsidRPr="005B196D">
        <w:rPr>
          <w:rFonts w:eastAsia="黑体"/>
          <w:bCs/>
          <w:snapToGrid w:val="0"/>
          <w:kern w:val="0"/>
          <w:sz w:val="21"/>
          <w:szCs w:val="21"/>
          <w:lang w:bidi="en-US"/>
        </w:rPr>
        <w:t>5</w:t>
      </w:r>
      <w:r w:rsidRPr="005B196D">
        <w:rPr>
          <w:rFonts w:eastAsia="黑体"/>
          <w:bCs/>
          <w:snapToGrid w:val="0"/>
          <w:kern w:val="0"/>
          <w:sz w:val="21"/>
          <w:szCs w:val="21"/>
          <w:lang w:bidi="en-US"/>
        </w:rPr>
        <w:noBreakHyphen/>
      </w:r>
      <w:r w:rsidR="00BD65F0">
        <w:rPr>
          <w:rFonts w:eastAsia="黑体"/>
          <w:bCs/>
          <w:snapToGrid w:val="0"/>
          <w:kern w:val="0"/>
          <w:sz w:val="21"/>
          <w:szCs w:val="21"/>
          <w:lang w:bidi="en-US"/>
        </w:rPr>
        <w:t>8</w:t>
      </w:r>
      <w:r w:rsidRPr="005B196D">
        <w:rPr>
          <w:rFonts w:eastAsia="黑体"/>
          <w:kern w:val="0"/>
          <w:sz w:val="21"/>
          <w:szCs w:val="21"/>
        </w:rPr>
        <w:t>数值仿真算例振动控制措施模型</w:t>
      </w:r>
    </w:p>
    <w:p w:rsidR="008A71E7" w:rsidRPr="005B196D" w:rsidRDefault="008A71E7" w:rsidP="00570B60">
      <w:pPr>
        <w:pStyle w:val="2"/>
        <w:numPr>
          <w:ilvl w:val="1"/>
          <w:numId w:val="1"/>
        </w:numPr>
        <w:spacing w:beforeLines="50" w:afterLines="50" w:line="300" w:lineRule="auto"/>
        <w:rPr>
          <w:rFonts w:ascii="Times New Roman" w:eastAsia="宋体" w:hAnsi="Times New Roman"/>
        </w:rPr>
      </w:pPr>
      <w:bookmarkStart w:id="21" w:name="_Toc8305625"/>
      <w:r w:rsidRPr="005B196D">
        <w:rPr>
          <w:rFonts w:ascii="Times New Roman" w:eastAsia="宋体" w:hAnsi="Times New Roman"/>
        </w:rPr>
        <w:t>振动控制</w:t>
      </w:r>
      <w:bookmarkEnd w:id="21"/>
    </w:p>
    <w:p w:rsidR="007941E2" w:rsidRPr="005B196D" w:rsidRDefault="007941E2" w:rsidP="00BC43F7">
      <w:pPr>
        <w:pStyle w:val="3"/>
        <w:numPr>
          <w:ilvl w:val="2"/>
          <w:numId w:val="1"/>
        </w:numPr>
        <w:spacing w:before="0" w:after="0" w:line="300" w:lineRule="auto"/>
        <w:rPr>
          <w:sz w:val="24"/>
        </w:rPr>
      </w:pPr>
      <w:bookmarkStart w:id="22" w:name="_Toc8305626"/>
      <w:r w:rsidRPr="005B196D">
        <w:rPr>
          <w:sz w:val="24"/>
        </w:rPr>
        <w:t>总体要求</w:t>
      </w:r>
      <w:bookmarkEnd w:id="22"/>
    </w:p>
    <w:p w:rsidR="00BC43F7" w:rsidRPr="00174811" w:rsidRDefault="00BC43F7" w:rsidP="00B35B15">
      <w:pPr>
        <w:spacing w:line="360" w:lineRule="auto"/>
        <w:ind w:firstLineChars="200" w:firstLine="482"/>
        <w:rPr>
          <w:b/>
          <w:bCs/>
        </w:rPr>
      </w:pPr>
      <w:r w:rsidRPr="005B24ED">
        <w:rPr>
          <w:b/>
          <w:bCs/>
        </w:rPr>
        <w:t>敏感建筑物振动控制目标量应在振动预测的基础上留有</w:t>
      </w:r>
      <w:r w:rsidR="00FC1230" w:rsidRPr="005B24ED">
        <w:rPr>
          <w:b/>
          <w:bCs/>
        </w:rPr>
        <w:t>裕</w:t>
      </w:r>
      <w:r w:rsidRPr="005B24ED">
        <w:rPr>
          <w:b/>
          <w:bCs/>
        </w:rPr>
        <w:t>量。</w:t>
      </w:r>
    </w:p>
    <w:p w:rsidR="00DB4D0F" w:rsidRPr="00B35B15" w:rsidRDefault="00B40180" w:rsidP="00B35B15">
      <w:pPr>
        <w:spacing w:line="360" w:lineRule="auto"/>
        <w:ind w:firstLineChars="200" w:firstLine="480"/>
      </w:pPr>
      <w:r w:rsidRPr="00B35B15">
        <w:t>考虑到受振动预测精度受</w:t>
      </w:r>
      <w:r w:rsidR="00F22C2C" w:rsidRPr="00B35B15">
        <w:t>岩土及</w:t>
      </w:r>
      <w:r w:rsidRPr="00B35B15">
        <w:t>建筑结构资料详细程度</w:t>
      </w:r>
      <w:r w:rsidR="00F22C2C" w:rsidRPr="00B35B15">
        <w:t>等因素的影响，振动控制措施效果同时受施工质量等因素的影响，振动控制目标效果应在预测超标量的基础上留有</w:t>
      </w:r>
      <w:r w:rsidR="00A66A6F" w:rsidRPr="00B35B15">
        <w:t>1-3dB</w:t>
      </w:r>
      <w:r w:rsidR="00A66A6F" w:rsidRPr="00B35B15">
        <w:t>裕</w:t>
      </w:r>
      <w:r w:rsidR="00F22C2C" w:rsidRPr="00B35B15">
        <w:t>量。</w:t>
      </w:r>
    </w:p>
    <w:p w:rsidR="00BC1981" w:rsidRPr="005B196D" w:rsidRDefault="00BC1981" w:rsidP="00BC1981">
      <w:pPr>
        <w:pStyle w:val="3"/>
        <w:numPr>
          <w:ilvl w:val="2"/>
          <w:numId w:val="1"/>
        </w:numPr>
        <w:spacing w:before="0" w:after="0" w:line="300" w:lineRule="auto"/>
        <w:rPr>
          <w:sz w:val="24"/>
        </w:rPr>
      </w:pPr>
      <w:bookmarkStart w:id="23" w:name="_Toc8305627"/>
      <w:r w:rsidRPr="005B196D">
        <w:rPr>
          <w:sz w:val="24"/>
        </w:rPr>
        <w:t>振动源强控制</w:t>
      </w:r>
      <w:bookmarkEnd w:id="23"/>
    </w:p>
    <w:p w:rsidR="00BC1981" w:rsidRPr="00B35B15" w:rsidRDefault="00BE11E5" w:rsidP="00B35B15">
      <w:pPr>
        <w:spacing w:line="360" w:lineRule="auto"/>
        <w:ind w:firstLineChars="200" w:firstLine="480"/>
      </w:pPr>
      <w:r w:rsidRPr="00B35B15">
        <w:t>减振轨道结构不应削弱轨道结构的强度、稳定性及平顺性。</w:t>
      </w:r>
    </w:p>
    <w:p w:rsidR="00047148" w:rsidRPr="005B196D" w:rsidRDefault="00047148" w:rsidP="00BC43F7">
      <w:pPr>
        <w:pStyle w:val="3"/>
        <w:numPr>
          <w:ilvl w:val="2"/>
          <w:numId w:val="1"/>
        </w:numPr>
        <w:spacing w:before="0" w:after="0" w:line="300" w:lineRule="auto"/>
        <w:rPr>
          <w:sz w:val="24"/>
        </w:rPr>
      </w:pPr>
      <w:bookmarkStart w:id="24" w:name="_Toc8305628"/>
      <w:r w:rsidRPr="005B196D">
        <w:rPr>
          <w:sz w:val="24"/>
        </w:rPr>
        <w:t>传播途径振动控制</w:t>
      </w:r>
      <w:bookmarkEnd w:id="24"/>
    </w:p>
    <w:p w:rsidR="002B2CF5" w:rsidRPr="005B24ED" w:rsidRDefault="005B24ED" w:rsidP="005B24ED">
      <w:pPr>
        <w:pStyle w:val="ae"/>
        <w:spacing w:line="360" w:lineRule="auto"/>
        <w:ind w:firstLineChars="250" w:firstLine="600"/>
        <w:rPr>
          <w:rFonts w:ascii="Times New Roman"/>
          <w:sz w:val="24"/>
          <w:szCs w:val="24"/>
        </w:rPr>
      </w:pPr>
      <w:r w:rsidRPr="005B24ED">
        <w:rPr>
          <w:rFonts w:ascii="Times New Roman" w:hint="eastAsia"/>
          <w:bCs/>
          <w:sz w:val="24"/>
          <w:szCs w:val="24"/>
        </w:rPr>
        <w:t>（</w:t>
      </w:r>
      <w:r w:rsidRPr="005B24ED">
        <w:rPr>
          <w:rFonts w:ascii="Times New Roman" w:hint="eastAsia"/>
          <w:bCs/>
          <w:sz w:val="24"/>
          <w:szCs w:val="24"/>
        </w:rPr>
        <w:t>1</w:t>
      </w:r>
      <w:r w:rsidRPr="005B24ED">
        <w:rPr>
          <w:rFonts w:ascii="Times New Roman" w:hint="eastAsia"/>
          <w:bCs/>
          <w:sz w:val="24"/>
          <w:szCs w:val="24"/>
        </w:rPr>
        <w:t>）</w:t>
      </w:r>
      <w:r w:rsidR="002B2CF5" w:rsidRPr="00B35B15">
        <w:rPr>
          <w:rFonts w:ascii="Times New Roman"/>
          <w:sz w:val="24"/>
          <w:szCs w:val="24"/>
        </w:rPr>
        <w:t>隔振明沟、排孔等无填充材料的隔振屏障是最简单有效的方法，对于其研</w:t>
      </w:r>
      <w:r w:rsidR="002B2CF5" w:rsidRPr="005B24ED">
        <w:rPr>
          <w:rFonts w:ascii="Times New Roman"/>
          <w:sz w:val="24"/>
          <w:szCs w:val="24"/>
        </w:rPr>
        <w:t>究始于</w:t>
      </w:r>
      <w:r w:rsidR="002B2CF5" w:rsidRPr="005B24ED">
        <w:rPr>
          <w:rFonts w:ascii="Times New Roman"/>
          <w:sz w:val="24"/>
          <w:szCs w:val="24"/>
        </w:rPr>
        <w:t>20</w:t>
      </w:r>
      <w:r w:rsidR="002B2CF5" w:rsidRPr="005B24ED">
        <w:rPr>
          <w:rFonts w:ascii="Times New Roman"/>
          <w:sz w:val="24"/>
          <w:szCs w:val="24"/>
        </w:rPr>
        <w:t>世纪</w:t>
      </w:r>
      <w:r w:rsidR="002B2CF5" w:rsidRPr="005B24ED">
        <w:rPr>
          <w:rFonts w:ascii="Times New Roman"/>
          <w:sz w:val="24"/>
          <w:szCs w:val="24"/>
        </w:rPr>
        <w:t>60</w:t>
      </w:r>
      <w:r w:rsidR="002B2CF5" w:rsidRPr="005B24ED">
        <w:rPr>
          <w:rFonts w:ascii="Times New Roman"/>
          <w:sz w:val="24"/>
          <w:szCs w:val="24"/>
        </w:rPr>
        <w:t>年代。但由于其长期暴露在外产生的维护和安全问题，在实际工程中基本未被投入使用。但是，隔振空沟和排孔可以</w:t>
      </w:r>
      <w:r w:rsidR="00BD65F0" w:rsidRPr="005B24ED">
        <w:rPr>
          <w:rFonts w:ascii="Times New Roman" w:hint="eastAsia"/>
          <w:sz w:val="24"/>
          <w:szCs w:val="24"/>
        </w:rPr>
        <w:t>作为</w:t>
      </w:r>
      <w:r w:rsidR="002B2CF5" w:rsidRPr="005B24ED">
        <w:rPr>
          <w:rFonts w:ascii="Times New Roman"/>
          <w:sz w:val="24"/>
          <w:szCs w:val="24"/>
        </w:rPr>
        <w:t>评价减振效果的一种方法。</w:t>
      </w:r>
    </w:p>
    <w:p w:rsidR="002B2CF5" w:rsidRPr="005B24ED" w:rsidRDefault="002B2CF5" w:rsidP="005B24ED">
      <w:pPr>
        <w:pStyle w:val="ae"/>
        <w:spacing w:line="360" w:lineRule="auto"/>
        <w:ind w:firstLineChars="250" w:firstLine="600"/>
        <w:rPr>
          <w:rFonts w:ascii="Times New Roman"/>
          <w:sz w:val="24"/>
          <w:szCs w:val="24"/>
        </w:rPr>
      </w:pPr>
      <w:r w:rsidRPr="005B24ED">
        <w:rPr>
          <w:rFonts w:ascii="Times New Roman"/>
          <w:sz w:val="24"/>
          <w:szCs w:val="24"/>
        </w:rPr>
        <w:t>与此相对应的，在空槽或孔中填充不同材料后与周围岩土体形成复合式人工结构，如隔振墙或排桩，则可以起到一定的降低振动传播的效果。可以采用一维波动理论进行波传播的透射反射的计算来评估一种人工复合结构材料的隔振效果。</w:t>
      </w:r>
    </w:p>
    <w:p w:rsidR="002B2CF5" w:rsidRPr="005B24ED" w:rsidRDefault="002B2CF5" w:rsidP="005B24ED">
      <w:pPr>
        <w:pStyle w:val="ae"/>
        <w:spacing w:line="360" w:lineRule="auto"/>
        <w:ind w:firstLineChars="250" w:firstLine="600"/>
        <w:rPr>
          <w:rFonts w:ascii="Times New Roman"/>
          <w:sz w:val="24"/>
          <w:szCs w:val="24"/>
        </w:rPr>
      </w:pPr>
      <w:r w:rsidRPr="005B24ED">
        <w:rPr>
          <w:rFonts w:ascii="Times New Roman"/>
          <w:sz w:val="24"/>
          <w:szCs w:val="24"/>
        </w:rPr>
        <w:lastRenderedPageBreak/>
        <w:t>填充材料可以采用较周围岩土体硬的材质如钢板、钢板桩或混凝土等形成刚性隔振屏障，也可以填充较周围岩土体软的材质如聚氨酯或发泡聚苯乙烯等形成柔性隔振屏障。根据波动理论，在一般场地土条件下，柔性隔振屏障明显比刚性隔振屏障有更小的透射率，可作为有效的隔振措施。但是日本国铁（</w:t>
      </w:r>
      <w:r w:rsidRPr="005B24ED">
        <w:rPr>
          <w:rFonts w:ascii="Times New Roman"/>
          <w:sz w:val="24"/>
          <w:szCs w:val="24"/>
        </w:rPr>
        <w:t>JR</w:t>
      </w:r>
      <w:r w:rsidRPr="005B24ED">
        <w:rPr>
          <w:rFonts w:ascii="Times New Roman"/>
          <w:sz w:val="24"/>
          <w:szCs w:val="24"/>
        </w:rPr>
        <w:t>）的研究表明，在相同的地质条件下，对于深度为</w:t>
      </w:r>
      <w:r w:rsidRPr="005B24ED">
        <w:rPr>
          <w:rFonts w:ascii="Times New Roman"/>
          <w:sz w:val="24"/>
          <w:szCs w:val="24"/>
        </w:rPr>
        <w:t>3-5m</w:t>
      </w:r>
      <w:r w:rsidRPr="005B24ED">
        <w:rPr>
          <w:rFonts w:ascii="Times New Roman"/>
          <w:sz w:val="24"/>
          <w:szCs w:val="24"/>
        </w:rPr>
        <w:t>，厚约</w:t>
      </w:r>
      <w:r w:rsidRPr="005B24ED">
        <w:rPr>
          <w:rFonts w:ascii="Times New Roman"/>
          <w:sz w:val="24"/>
          <w:szCs w:val="24"/>
        </w:rPr>
        <w:t>1m</w:t>
      </w:r>
      <w:r w:rsidRPr="005B24ED">
        <w:rPr>
          <w:rFonts w:ascii="Times New Roman"/>
          <w:sz w:val="24"/>
          <w:szCs w:val="24"/>
        </w:rPr>
        <w:t>的地下连续墙采用混凝土及聚氨酯两种不同材料时所获得的减振量几乎相同，均达到</w:t>
      </w:r>
      <w:r w:rsidRPr="005B24ED">
        <w:rPr>
          <w:rFonts w:ascii="Times New Roman"/>
          <w:sz w:val="24"/>
          <w:szCs w:val="24"/>
        </w:rPr>
        <w:t>2-6dB</w:t>
      </w:r>
      <w:r w:rsidRPr="005B24ED">
        <w:rPr>
          <w:rFonts w:ascii="Times New Roman"/>
          <w:sz w:val="24"/>
          <w:szCs w:val="24"/>
        </w:rPr>
        <w:t>，这说明刚性隔振屏障也能获得良好的减振效果。进一步的数值实验表明：刚性隔振屏障对低频振动隔振效果较好，柔性隔振屏障对高频振动隔振效果较好。</w:t>
      </w:r>
    </w:p>
    <w:p w:rsidR="002B2CF5" w:rsidRPr="005B24ED" w:rsidRDefault="005B24ED" w:rsidP="005B24ED">
      <w:pPr>
        <w:pStyle w:val="ae"/>
        <w:spacing w:line="360" w:lineRule="auto"/>
        <w:ind w:firstLineChars="250" w:firstLine="600"/>
        <w:rPr>
          <w:rFonts w:ascii="Times New Roman"/>
          <w:sz w:val="24"/>
          <w:szCs w:val="24"/>
        </w:rPr>
      </w:pPr>
      <w:r w:rsidRPr="005B24ED">
        <w:rPr>
          <w:rFonts w:ascii="Times New Roman" w:hint="eastAsia"/>
          <w:bCs/>
          <w:sz w:val="24"/>
          <w:szCs w:val="24"/>
        </w:rPr>
        <w:t>（</w:t>
      </w:r>
      <w:r w:rsidRPr="005B24ED">
        <w:rPr>
          <w:rFonts w:ascii="Times New Roman" w:hint="eastAsia"/>
          <w:bCs/>
          <w:sz w:val="24"/>
          <w:szCs w:val="24"/>
        </w:rPr>
        <w:t>3</w:t>
      </w:r>
      <w:r w:rsidRPr="005B24ED">
        <w:rPr>
          <w:rFonts w:ascii="Times New Roman" w:hint="eastAsia"/>
          <w:bCs/>
          <w:sz w:val="24"/>
          <w:szCs w:val="24"/>
        </w:rPr>
        <w:t>）</w:t>
      </w:r>
      <w:r w:rsidR="002B2CF5" w:rsidRPr="005B24ED">
        <w:rPr>
          <w:rFonts w:ascii="Times New Roman"/>
          <w:sz w:val="24"/>
          <w:szCs w:val="24"/>
        </w:rPr>
        <w:t>地铁线路周边，往往布满了服务于地铁或其他市政工程的各种管网，如给排水、电、通信、燃气、暖气等，周围是否能够实施隔振屏障工程取决于管网的分布位置、密度，以及是否具备改线条件。因此在进行隔振屏障设计时需首先摸清管网等的现状后再讨论工程的可实施性。可以通过查阅市政工程的详细施工图纸，并辅以地球物理勘探的手段对地面下管网进行扫描以摸清位置和数量。</w:t>
      </w:r>
    </w:p>
    <w:p w:rsidR="002B2CF5" w:rsidRPr="005B24ED" w:rsidRDefault="002B2CF5" w:rsidP="005B24ED">
      <w:pPr>
        <w:pStyle w:val="ae"/>
        <w:spacing w:line="360" w:lineRule="auto"/>
        <w:ind w:firstLineChars="250" w:firstLine="600"/>
        <w:rPr>
          <w:rFonts w:ascii="Times New Roman"/>
          <w:sz w:val="24"/>
          <w:szCs w:val="24"/>
        </w:rPr>
      </w:pPr>
      <w:r w:rsidRPr="005B24ED">
        <w:rPr>
          <w:rFonts w:ascii="Times New Roman"/>
          <w:sz w:val="24"/>
          <w:szCs w:val="24"/>
        </w:rPr>
        <w:t>隔振屏障的材料选型、结构形式及新工艺在不断涌现，在不降低隔振效果的前提下，低成本控制也是隔振屏障能否直接服务于工程实际的关键因素。</w:t>
      </w:r>
    </w:p>
    <w:p w:rsidR="002B2CF5" w:rsidRPr="005B24ED" w:rsidRDefault="005B24ED" w:rsidP="005B24ED">
      <w:pPr>
        <w:pStyle w:val="ae"/>
        <w:spacing w:line="360" w:lineRule="auto"/>
        <w:ind w:firstLineChars="250" w:firstLine="600"/>
        <w:rPr>
          <w:rFonts w:ascii="Times New Roman"/>
          <w:sz w:val="24"/>
          <w:szCs w:val="24"/>
        </w:rPr>
      </w:pPr>
      <w:r w:rsidRPr="005B24ED">
        <w:rPr>
          <w:rFonts w:ascii="Times New Roman" w:hint="eastAsia"/>
          <w:bCs/>
          <w:sz w:val="24"/>
          <w:szCs w:val="24"/>
        </w:rPr>
        <w:t>（</w:t>
      </w:r>
      <w:r w:rsidRPr="005B24ED">
        <w:rPr>
          <w:rFonts w:ascii="Times New Roman" w:hint="eastAsia"/>
          <w:bCs/>
          <w:sz w:val="24"/>
          <w:szCs w:val="24"/>
        </w:rPr>
        <w:t>3</w:t>
      </w:r>
      <w:r w:rsidRPr="005B24ED">
        <w:rPr>
          <w:rFonts w:ascii="Times New Roman" w:hint="eastAsia"/>
          <w:bCs/>
          <w:sz w:val="24"/>
          <w:szCs w:val="24"/>
        </w:rPr>
        <w:t>）</w:t>
      </w:r>
      <w:r w:rsidR="002B2CF5" w:rsidRPr="005B24ED">
        <w:rPr>
          <w:rFonts w:ascii="Times New Roman"/>
          <w:sz w:val="24"/>
          <w:szCs w:val="24"/>
        </w:rPr>
        <w:t>填充材料选材的首要原则是其与周围岩土体的波阻抗比，并应综合考虑其在整个设计使用周期内的安全性和稳定性。波阻抗比决定了振动波遇到不均匀介质时的透射和反射能量的比例，一般而言，波阻抗比越大，透射能量越少反射能量越多。</w:t>
      </w:r>
    </w:p>
    <w:p w:rsidR="002B2CF5" w:rsidRPr="005B24ED" w:rsidRDefault="002B2CF5" w:rsidP="005B24ED">
      <w:pPr>
        <w:pStyle w:val="ae"/>
        <w:spacing w:line="360" w:lineRule="auto"/>
        <w:ind w:firstLineChars="250" w:firstLine="600"/>
        <w:rPr>
          <w:rFonts w:ascii="Times New Roman"/>
          <w:sz w:val="24"/>
          <w:szCs w:val="24"/>
        </w:rPr>
      </w:pPr>
      <w:r w:rsidRPr="005B24ED">
        <w:rPr>
          <w:rFonts w:ascii="Times New Roman"/>
          <w:sz w:val="24"/>
          <w:szCs w:val="24"/>
        </w:rPr>
        <w:t>在进行效果计算时，应了解周围岩土体及填充材料的层厚、密度、压缩波波速、动压缩模量与轴应变的关系、动压缩模量与动阻尼的关系，然后按照一维波动理论进行波动方程的解析求解或数值求解。也可以采用有限单元法进行二维动力数值求解。</w:t>
      </w:r>
    </w:p>
    <w:p w:rsidR="002B2CF5" w:rsidRPr="005B24ED" w:rsidRDefault="005B24ED" w:rsidP="005B24ED">
      <w:pPr>
        <w:pStyle w:val="ae"/>
        <w:spacing w:line="360" w:lineRule="auto"/>
        <w:ind w:firstLineChars="250" w:firstLine="600"/>
        <w:rPr>
          <w:rFonts w:ascii="Times New Roman"/>
          <w:sz w:val="24"/>
          <w:szCs w:val="24"/>
        </w:rPr>
      </w:pPr>
      <w:r w:rsidRPr="005B24ED">
        <w:rPr>
          <w:rFonts w:ascii="Times New Roman" w:hint="eastAsia"/>
          <w:bCs/>
          <w:sz w:val="24"/>
          <w:szCs w:val="24"/>
        </w:rPr>
        <w:t>（</w:t>
      </w:r>
      <w:r w:rsidRPr="005B24ED">
        <w:rPr>
          <w:rFonts w:ascii="Times New Roman" w:hint="eastAsia"/>
          <w:bCs/>
          <w:sz w:val="24"/>
          <w:szCs w:val="24"/>
        </w:rPr>
        <w:t>4</w:t>
      </w:r>
      <w:r w:rsidRPr="005B24ED">
        <w:rPr>
          <w:rFonts w:ascii="Times New Roman" w:hint="eastAsia"/>
          <w:bCs/>
          <w:sz w:val="24"/>
          <w:szCs w:val="24"/>
        </w:rPr>
        <w:t>）</w:t>
      </w:r>
      <w:r w:rsidR="002B2CF5" w:rsidRPr="005B24ED">
        <w:rPr>
          <w:rFonts w:ascii="Times New Roman"/>
          <w:sz w:val="24"/>
          <w:szCs w:val="24"/>
        </w:rPr>
        <w:t>为了利于波的散射，排桩屏障应设计成圆柱体。排桩的散射效应主要由其材料和厚度等决定。排桩设计成单排、双排或多排是由屏障体系的综合厚度</w:t>
      </w:r>
      <w:r w:rsidR="002B2CF5" w:rsidRPr="005B24ED">
        <w:rPr>
          <w:rFonts w:ascii="Times New Roman"/>
          <w:sz w:val="24"/>
          <w:szCs w:val="24"/>
        </w:rPr>
        <w:t>d</w:t>
      </w:r>
      <w:r w:rsidR="002B2CF5" w:rsidRPr="005B24ED">
        <w:rPr>
          <w:rFonts w:ascii="Times New Roman"/>
          <w:sz w:val="24"/>
          <w:szCs w:val="24"/>
        </w:rPr>
        <w:t>来决定的。屏障体系的综合厚度</w:t>
      </w:r>
      <w:r w:rsidR="002B2CF5" w:rsidRPr="005B24ED">
        <w:rPr>
          <w:rFonts w:ascii="Times New Roman"/>
          <w:sz w:val="24"/>
          <w:szCs w:val="24"/>
        </w:rPr>
        <w:t>d</w:t>
      </w:r>
      <w:r w:rsidR="002B2CF5" w:rsidRPr="005B24ED">
        <w:rPr>
          <w:rFonts w:ascii="Times New Roman"/>
          <w:sz w:val="24"/>
          <w:szCs w:val="24"/>
        </w:rPr>
        <w:t>采用波阻抗值相等的原则，将排桩体系等价成连续屏障考虑。</w:t>
      </w:r>
    </w:p>
    <w:p w:rsidR="002B2CF5" w:rsidRPr="005B24ED" w:rsidRDefault="002B2CF5" w:rsidP="005B24ED">
      <w:pPr>
        <w:pStyle w:val="ae"/>
        <w:spacing w:line="360" w:lineRule="auto"/>
        <w:ind w:firstLineChars="250" w:firstLine="600"/>
        <w:rPr>
          <w:rFonts w:ascii="Times New Roman"/>
          <w:sz w:val="24"/>
          <w:szCs w:val="24"/>
        </w:rPr>
      </w:pPr>
      <w:r w:rsidRPr="005B24ED">
        <w:rPr>
          <w:rFonts w:ascii="Times New Roman"/>
          <w:sz w:val="24"/>
          <w:szCs w:val="24"/>
        </w:rPr>
        <w:t>排桩（孔）的桩（孔）距与桩（孔）直径正相关。</w:t>
      </w:r>
    </w:p>
    <w:p w:rsidR="002B2CF5" w:rsidRDefault="002B2CF5" w:rsidP="00C2216F">
      <w:pPr>
        <w:pStyle w:val="ae"/>
        <w:spacing w:line="360" w:lineRule="auto"/>
        <w:ind w:firstLineChars="250" w:firstLine="600"/>
        <w:rPr>
          <w:rFonts w:ascii="Times New Roman"/>
          <w:sz w:val="24"/>
          <w:szCs w:val="24"/>
        </w:rPr>
      </w:pPr>
      <w:r w:rsidRPr="00B35B15">
        <w:rPr>
          <w:rFonts w:ascii="Times New Roman"/>
          <w:sz w:val="24"/>
          <w:szCs w:val="24"/>
        </w:rPr>
        <w:lastRenderedPageBreak/>
        <w:t>多排布置的隔振排桩或排孔的波速采用等效波速，等效波速可按照波阻抗比相等的原则进行等效计算。隔振屏障设置在目标敏感建筑侧时目标弹性波主要是瑞利面波，其波长可通过地面波速测试后，结合弹性波的卓越频率计算得到。隔振屏障设置在振动源强侧时目标弹性波主要是体波，其波长可通过钻孔波速测试后，结合弹性波的卓越频率计算得到。</w:t>
      </w:r>
    </w:p>
    <w:p w:rsidR="00047148" w:rsidRPr="005B196D" w:rsidRDefault="00047148" w:rsidP="00C2216F">
      <w:pPr>
        <w:pStyle w:val="3"/>
        <w:numPr>
          <w:ilvl w:val="2"/>
          <w:numId w:val="1"/>
        </w:numPr>
        <w:spacing w:before="0" w:after="0" w:line="360" w:lineRule="auto"/>
        <w:rPr>
          <w:sz w:val="24"/>
        </w:rPr>
      </w:pPr>
      <w:bookmarkStart w:id="25" w:name="_Toc8305629"/>
      <w:r w:rsidRPr="005B196D">
        <w:rPr>
          <w:sz w:val="24"/>
        </w:rPr>
        <w:t>建筑</w:t>
      </w:r>
      <w:r w:rsidR="00C2216F">
        <w:rPr>
          <w:rFonts w:hint="eastAsia"/>
          <w:sz w:val="24"/>
        </w:rPr>
        <w:t>结构</w:t>
      </w:r>
      <w:r w:rsidRPr="005B196D">
        <w:rPr>
          <w:sz w:val="24"/>
        </w:rPr>
        <w:t>振动控制</w:t>
      </w:r>
      <w:bookmarkEnd w:id="25"/>
    </w:p>
    <w:p w:rsidR="0020147D" w:rsidRPr="00F65D1B" w:rsidRDefault="00F65D1B" w:rsidP="00F65D1B">
      <w:pPr>
        <w:pStyle w:val="ae"/>
        <w:spacing w:line="360" w:lineRule="auto"/>
        <w:ind w:firstLine="480"/>
        <w:rPr>
          <w:rFonts w:ascii="Times New Roman"/>
          <w:sz w:val="24"/>
          <w:szCs w:val="24"/>
        </w:rPr>
      </w:pPr>
      <w:r w:rsidRPr="00F65D1B">
        <w:rPr>
          <w:rFonts w:ascii="Times New Roman" w:hint="eastAsia"/>
          <w:bCs/>
          <w:sz w:val="24"/>
          <w:szCs w:val="24"/>
        </w:rPr>
        <w:t>（</w:t>
      </w:r>
      <w:r w:rsidRPr="00F65D1B">
        <w:rPr>
          <w:rFonts w:ascii="Times New Roman" w:hint="eastAsia"/>
          <w:bCs/>
          <w:sz w:val="24"/>
          <w:szCs w:val="24"/>
        </w:rPr>
        <w:t>1</w:t>
      </w:r>
      <w:r w:rsidRPr="00F65D1B">
        <w:rPr>
          <w:rFonts w:ascii="Times New Roman" w:hint="eastAsia"/>
          <w:bCs/>
          <w:sz w:val="24"/>
          <w:szCs w:val="24"/>
        </w:rPr>
        <w:t>）</w:t>
      </w:r>
      <w:r w:rsidR="0020147D" w:rsidRPr="00F65D1B">
        <w:rPr>
          <w:rFonts w:ascii="Times New Roman"/>
          <w:sz w:val="24"/>
          <w:szCs w:val="24"/>
        </w:rPr>
        <w:t>大量实测数据及计算分析表明，室内竖向振动主要体现为楼板一阶主频振动，建筑基底输入的振动激励主频与楼板一阶主频重叠时，则可能激发楼板共振，加剧环境振动影响，建筑结构体系的竖向自振频率与其质量负相关，增大基础或结构质量，利于增加结构体系的参振质量，降低竖向自振频率，同时优化楼板尺寸，以有效避开结构体系与楼板构件的共振。</w:t>
      </w:r>
    </w:p>
    <w:p w:rsidR="00D81A3C" w:rsidRPr="00F65D1B" w:rsidRDefault="00F65D1B" w:rsidP="00F65D1B">
      <w:pPr>
        <w:autoSpaceDE w:val="0"/>
        <w:autoSpaceDN w:val="0"/>
        <w:spacing w:line="360" w:lineRule="auto"/>
        <w:ind w:firstLineChars="200" w:firstLine="480"/>
      </w:pPr>
      <w:r w:rsidRPr="00F65D1B">
        <w:rPr>
          <w:rFonts w:hint="eastAsia"/>
          <w:bCs/>
        </w:rPr>
        <w:t>（</w:t>
      </w:r>
      <w:r w:rsidRPr="00F65D1B">
        <w:rPr>
          <w:rFonts w:hint="eastAsia"/>
          <w:bCs/>
        </w:rPr>
        <w:t>2</w:t>
      </w:r>
      <w:r w:rsidRPr="00F65D1B">
        <w:rPr>
          <w:rFonts w:hint="eastAsia"/>
          <w:bCs/>
        </w:rPr>
        <w:t>）</w:t>
      </w:r>
      <w:r w:rsidR="0020147D" w:rsidRPr="00F65D1B">
        <w:rPr>
          <w:rFonts w:hint="eastAsia"/>
        </w:rPr>
        <w:t>建筑结构隔振体系</w:t>
      </w:r>
      <w:r w:rsidR="00D81A3C" w:rsidRPr="00F65D1B">
        <w:t>可以用单自由度系统中的弹性阻尼质量体系（如</w:t>
      </w:r>
      <w:r w:rsidR="00BD65F0" w:rsidRPr="00F65D1B">
        <w:rPr>
          <w:rFonts w:hint="eastAsia"/>
        </w:rPr>
        <w:t>图</w:t>
      </w:r>
      <w:r w:rsidR="00BD65F0" w:rsidRPr="00F65D1B">
        <w:rPr>
          <w:rFonts w:hint="eastAsia"/>
        </w:rPr>
        <w:t>5-</w:t>
      </w:r>
      <w:r w:rsidR="00BD65F0" w:rsidRPr="00F65D1B">
        <w:t>9</w:t>
      </w:r>
      <w:r w:rsidR="00D81A3C" w:rsidRPr="00F65D1B">
        <w:t>）来计算传导系数（或称传导率）。图中</w:t>
      </w:r>
      <w:r w:rsidR="00D81A3C" w:rsidRPr="00F65D1B">
        <w:rPr>
          <w:i/>
        </w:rPr>
        <w:t>K</w:t>
      </w:r>
      <w:r w:rsidR="00D81A3C" w:rsidRPr="00F65D1B">
        <w:t>是</w:t>
      </w:r>
      <w:r w:rsidR="0020147D" w:rsidRPr="00F65D1B">
        <w:rPr>
          <w:rFonts w:hint="eastAsia"/>
        </w:rPr>
        <w:t>隔振单元</w:t>
      </w:r>
      <w:r w:rsidR="00D81A3C" w:rsidRPr="00F65D1B">
        <w:t>的动态弹性系数，</w:t>
      </w:r>
      <w:r w:rsidR="00D81A3C" w:rsidRPr="00F65D1B">
        <w:rPr>
          <w:i/>
        </w:rPr>
        <w:t>C</w:t>
      </w:r>
      <w:r w:rsidR="00D81A3C" w:rsidRPr="00F65D1B">
        <w:t>是</w:t>
      </w:r>
      <w:r w:rsidR="0020147D" w:rsidRPr="00F65D1B">
        <w:rPr>
          <w:rFonts w:hint="eastAsia"/>
        </w:rPr>
        <w:t>隔振动单元</w:t>
      </w:r>
      <w:r w:rsidR="00D81A3C" w:rsidRPr="00F65D1B">
        <w:t>粘滞阻尼系数，</w:t>
      </w:r>
      <w:r w:rsidR="00D81A3C" w:rsidRPr="00F65D1B">
        <w:rPr>
          <w:i/>
        </w:rPr>
        <w:t>M</w:t>
      </w:r>
      <w:r w:rsidR="00D81A3C" w:rsidRPr="00F65D1B">
        <w:t>是</w:t>
      </w:r>
      <w:r w:rsidR="0020147D" w:rsidRPr="00F65D1B">
        <w:rPr>
          <w:rFonts w:hint="eastAsia"/>
        </w:rPr>
        <w:t>建筑结构</w:t>
      </w:r>
      <w:r w:rsidR="00D81A3C" w:rsidRPr="00F65D1B">
        <w:t>的质量。通过列解单自由度结构运动方程，基于以上变量可按照式</w:t>
      </w:r>
      <w:r w:rsidR="009E1D2A" w:rsidRPr="00F65D1B">
        <w:t>5</w:t>
      </w:r>
      <w:r w:rsidR="00D81A3C" w:rsidRPr="00F65D1B">
        <w:t>-</w:t>
      </w:r>
      <w:r w:rsidR="00BD65F0" w:rsidRPr="00F65D1B">
        <w:t>3</w:t>
      </w:r>
      <w:r w:rsidR="00D81A3C" w:rsidRPr="00F65D1B">
        <w:t>求解传导率。</w:t>
      </w:r>
    </w:p>
    <w:p w:rsidR="00D81A3C" w:rsidRPr="00F65D1B" w:rsidRDefault="00D81A3C" w:rsidP="00D81A3C">
      <w:pPr>
        <w:ind w:firstLine="482"/>
        <w:jc w:val="center"/>
        <w:rPr>
          <w:sz w:val="22"/>
          <w:szCs w:val="22"/>
        </w:rPr>
      </w:pPr>
      <w:r w:rsidRPr="00F65D1B">
        <w:rPr>
          <w:noProof/>
          <w:sz w:val="22"/>
          <w:szCs w:val="22"/>
        </w:rPr>
        <w:drawing>
          <wp:inline distT="0" distB="0" distL="0" distR="0">
            <wp:extent cx="2012950" cy="1795895"/>
            <wp:effectExtent l="0" t="0" r="6350" b="0"/>
            <wp:docPr id="1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5293" cy="1806907"/>
                    </a:xfrm>
                    <a:prstGeom prst="rect">
                      <a:avLst/>
                    </a:prstGeom>
                    <a:noFill/>
                    <a:ln>
                      <a:noFill/>
                    </a:ln>
                  </pic:spPr>
                </pic:pic>
              </a:graphicData>
            </a:graphic>
          </wp:inline>
        </w:drawing>
      </w:r>
    </w:p>
    <w:p w:rsidR="00D81A3C" w:rsidRPr="00F65D1B" w:rsidRDefault="00D81A3C" w:rsidP="00D81A3C">
      <w:pPr>
        <w:pStyle w:val="af9"/>
        <w:snapToGrid/>
        <w:rPr>
          <w:rFonts w:eastAsia="宋体" w:cs="Times New Roman"/>
          <w:sz w:val="22"/>
          <w:szCs w:val="22"/>
        </w:rPr>
      </w:pPr>
      <w:bookmarkStart w:id="26" w:name="_Ref1381398"/>
      <w:r w:rsidRPr="00F65D1B">
        <w:rPr>
          <w:rFonts w:cs="Times New Roman"/>
          <w:bCs/>
          <w:snapToGrid w:val="0"/>
          <w:kern w:val="0"/>
          <w:sz w:val="21"/>
          <w:lang w:bidi="en-US"/>
        </w:rPr>
        <w:t>图</w:t>
      </w:r>
      <w:bookmarkEnd w:id="26"/>
      <w:r w:rsidR="00BD65F0" w:rsidRPr="00F65D1B">
        <w:rPr>
          <w:rFonts w:cs="Times New Roman"/>
          <w:bCs/>
          <w:snapToGrid w:val="0"/>
          <w:kern w:val="0"/>
          <w:sz w:val="21"/>
          <w:lang w:bidi="en-US"/>
        </w:rPr>
        <w:t>5</w:t>
      </w:r>
      <w:r w:rsidR="00BD65F0" w:rsidRPr="00F65D1B">
        <w:rPr>
          <w:rFonts w:cs="Times New Roman" w:hint="eastAsia"/>
          <w:bCs/>
          <w:snapToGrid w:val="0"/>
          <w:kern w:val="0"/>
          <w:sz w:val="21"/>
          <w:lang w:bidi="en-US"/>
        </w:rPr>
        <w:t>-</w:t>
      </w:r>
      <w:r w:rsidR="00BD65F0" w:rsidRPr="00F65D1B">
        <w:rPr>
          <w:rFonts w:cs="Times New Roman"/>
          <w:bCs/>
          <w:snapToGrid w:val="0"/>
          <w:kern w:val="0"/>
          <w:sz w:val="21"/>
          <w:lang w:bidi="en-US"/>
        </w:rPr>
        <w:t>9</w:t>
      </w:r>
      <w:r w:rsidRPr="00F65D1B">
        <w:rPr>
          <w:rFonts w:eastAsia="宋体" w:cs="Times New Roman"/>
          <w:sz w:val="22"/>
          <w:szCs w:val="22"/>
        </w:rPr>
        <w:t>单自由度系统模式图</w:t>
      </w:r>
    </w:p>
    <w:p w:rsidR="00D81A3C" w:rsidRPr="00F65D1B" w:rsidRDefault="007A388F" w:rsidP="00D81A3C">
      <w:pPr>
        <w:ind w:firstLine="482"/>
        <w:jc w:val="right"/>
        <w:rPr>
          <w:sz w:val="22"/>
          <w:szCs w:val="22"/>
        </w:rPr>
      </w:pPr>
      <m:oMath>
        <m:sSub>
          <m:sSubPr>
            <m:ctrlPr>
              <w:rPr>
                <w:rFonts w:ascii="Cambria Math" w:hAnsi="Cambria Math"/>
                <w:i/>
              </w:rPr>
            </m:ctrlPr>
          </m:sSubPr>
          <m:e>
            <m:r>
              <w:rPr>
                <w:rFonts w:ascii="Cambria Math" w:hAnsi="Cambria Math"/>
              </w:rPr>
              <m:t>TR</m:t>
            </m:r>
          </m:e>
          <m:sub>
            <m:r>
              <w:rPr>
                <w:rFonts w:ascii="Cambria Math" w:hAnsi="Cambria Math"/>
              </w:rPr>
              <m:t>a</m:t>
            </m:r>
          </m:sub>
        </m:sSub>
        <m:r>
          <m:rPr>
            <m:sty m:val="p"/>
          </m:rPr>
          <w:rPr>
            <w:rFonts w:ascii="Cambria Math" w:hAnsi="Cambria Math"/>
          </w:rPr>
          <m:t>=</m:t>
        </m:r>
        <m:rad>
          <m:radPr>
            <m:degHide m:val="on"/>
            <m:ctrlPr>
              <w:rPr>
                <w:rFonts w:ascii="Cambria Math" w:hAnsi="Cambria Math"/>
              </w:rPr>
            </m:ctrlPr>
          </m:radPr>
          <m:deg/>
          <m:e>
            <m:f>
              <m:fPr>
                <m:ctrlPr>
                  <w:rPr>
                    <w:rFonts w:ascii="Cambria Math" w:hAnsi="Cambria Math"/>
                    <w:i/>
                  </w:rPr>
                </m:ctrlPr>
              </m:fPr>
              <m:num>
                <m:r>
                  <w:rPr>
                    <w:rFonts w:ascii="Cambria Math" w:hAnsi="Cambria Math"/>
                  </w:rPr>
                  <m:t>1+</m:t>
                </m:r>
                <m:sSup>
                  <m:sSupPr>
                    <m:ctrlPr>
                      <w:rPr>
                        <w:rFonts w:ascii="Cambria Math" w:hAnsi="Cambria Math"/>
                        <w:i/>
                      </w:rPr>
                    </m:ctrlPr>
                  </m:sSupPr>
                  <m:e>
                    <m:r>
                      <m:rPr>
                        <m:sty m:val="p"/>
                      </m:rPr>
                      <w:rPr>
                        <w:rFonts w:ascii="Cambria Math" w:hAnsi="Cambria Math"/>
                      </w:rPr>
                      <m:t>（</m:t>
                    </m:r>
                    <m:r>
                      <m:rPr>
                        <m:sty m:val="p"/>
                      </m:rPr>
                      <w:rPr>
                        <w:rFonts w:ascii="Cambria Math" w:hAnsi="Cambria Math"/>
                      </w:rPr>
                      <m:t>2</m:t>
                    </m:r>
                    <m:r>
                      <w:rPr>
                        <w:rFonts w:ascii="Cambria Math" w:hAnsi="Cambria Math"/>
                      </w:rPr>
                      <m:t>ζ</m:t>
                    </m:r>
                    <m:sSub>
                      <m:sSubPr>
                        <m:ctrlPr>
                          <w:rPr>
                            <w:rFonts w:ascii="Cambria Math" w:hAnsi="Cambria Math"/>
                          </w:rPr>
                        </m:ctrlPr>
                      </m:sSubPr>
                      <m:e>
                        <m:r>
                          <w:rPr>
                            <w:rFonts w:ascii="Cambria Math" w:hAnsi="Cambria Math"/>
                          </w:rPr>
                          <m:t>f</m:t>
                        </m:r>
                      </m:e>
                      <m:sub>
                        <m:r>
                          <w:rPr>
                            <w:rFonts w:ascii="Cambria Math" w:hAnsi="Cambria Math"/>
                          </w:rPr>
                          <m:t>1</m:t>
                        </m:r>
                      </m:sub>
                    </m:sSub>
                    <m:r>
                      <m:rPr>
                        <m:sty m:val="p"/>
                      </m:rPr>
                      <w:rPr>
                        <w:rFonts w:ascii="Cambria Math" w:hAnsi="Cambria Math"/>
                      </w:rPr>
                      <m:t>/</m:t>
                    </m:r>
                    <m:r>
                      <w:rPr>
                        <w:rFonts w:ascii="Cambria Math" w:hAnsi="Cambria Math"/>
                      </w:rPr>
                      <m:t>f</m:t>
                    </m:r>
                    <m:r>
                      <m:rPr>
                        <m:sty m:val="p"/>
                      </m:rPr>
                      <w:rPr>
                        <w:rFonts w:ascii="Cambria Math" w:hAnsi="Cambria Math"/>
                      </w:rPr>
                      <m:t>）</m:t>
                    </m:r>
                  </m:e>
                  <m:sup>
                    <m:r>
                      <w:rPr>
                        <w:rFonts w:ascii="Cambria Math" w:hAnsi="Cambria Math"/>
                      </w:rPr>
                      <m:t>2</m:t>
                    </m:r>
                  </m:sup>
                </m:sSup>
              </m:num>
              <m:den>
                <m:sSup>
                  <m:sSupPr>
                    <m:ctrlPr>
                      <w:rPr>
                        <w:rFonts w:ascii="Cambria Math" w:hAnsi="Cambria Math"/>
                        <w:i/>
                      </w:rPr>
                    </m:ctrlPr>
                  </m:sSupPr>
                  <m:e>
                    <m:r>
                      <w:rPr>
                        <w:rFonts w:ascii="Cambria Math" w:hAnsi="Cambria Math"/>
                      </w:rPr>
                      <m:t>[1-</m:t>
                    </m:r>
                    <m:sSup>
                      <m:sSupPr>
                        <m:ctrlPr>
                          <w:rPr>
                            <w:rFonts w:ascii="Cambria Math" w:hAnsi="Cambria Math"/>
                            <w:i/>
                          </w:rPr>
                        </m:ctrlPr>
                      </m:sSupPr>
                      <m:e>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1</m:t>
                            </m:r>
                          </m:sub>
                        </m:sSub>
                        <m:r>
                          <m:rPr>
                            <m:sty m:val="p"/>
                          </m:rPr>
                          <w:rPr>
                            <w:rFonts w:ascii="Cambria Math" w:hAnsi="Cambria Math"/>
                          </w:rPr>
                          <m:t>/</m:t>
                        </m:r>
                        <m:r>
                          <w:rPr>
                            <w:rFonts w:ascii="Cambria Math" w:hAnsi="Cambria Math"/>
                          </w:rPr>
                          <m:t>f)</m:t>
                        </m:r>
                      </m:e>
                      <m:sup>
                        <m:r>
                          <w:rPr>
                            <w:rFonts w:ascii="Cambria Math" w:hAnsi="Cambria Math"/>
                          </w:rPr>
                          <m:t>2</m:t>
                        </m:r>
                      </m:sup>
                    </m:sSup>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r>
                      <m:rPr>
                        <m:sty m:val="p"/>
                      </m:rPr>
                      <w:rPr>
                        <w:rFonts w:ascii="Cambria Math" w:hAnsi="Cambria Math"/>
                      </w:rPr>
                      <m:t>（</m:t>
                    </m:r>
                    <m:r>
                      <m:rPr>
                        <m:sty m:val="p"/>
                      </m:rPr>
                      <w:rPr>
                        <w:rFonts w:ascii="Cambria Math" w:hAnsi="Cambria Math"/>
                      </w:rPr>
                      <m:t>2</m:t>
                    </m:r>
                    <m:r>
                      <w:rPr>
                        <w:rFonts w:ascii="Cambria Math" w:hAnsi="Cambria Math"/>
                      </w:rPr>
                      <m:t>ζ</m:t>
                    </m:r>
                    <m:sSub>
                      <m:sSubPr>
                        <m:ctrlPr>
                          <w:rPr>
                            <w:rFonts w:ascii="Cambria Math" w:hAnsi="Cambria Math"/>
                          </w:rPr>
                        </m:ctrlPr>
                      </m:sSubPr>
                      <m:e>
                        <m:r>
                          <w:rPr>
                            <w:rFonts w:ascii="Cambria Math" w:hAnsi="Cambria Math"/>
                          </w:rPr>
                          <m:t>f</m:t>
                        </m:r>
                      </m:e>
                      <m:sub>
                        <m:r>
                          <w:rPr>
                            <w:rFonts w:ascii="Cambria Math" w:hAnsi="Cambria Math"/>
                          </w:rPr>
                          <m:t>1</m:t>
                        </m:r>
                      </m:sub>
                    </m:sSub>
                    <m:r>
                      <m:rPr>
                        <m:sty m:val="p"/>
                      </m:rPr>
                      <w:rPr>
                        <w:rFonts w:ascii="Cambria Math" w:hAnsi="Cambria Math"/>
                      </w:rPr>
                      <m:t>/</m:t>
                    </m:r>
                    <m:r>
                      <w:rPr>
                        <w:rFonts w:ascii="Cambria Math" w:hAnsi="Cambria Math"/>
                      </w:rPr>
                      <m:t>f</m:t>
                    </m:r>
                    <m:r>
                      <m:rPr>
                        <m:sty m:val="p"/>
                      </m:rPr>
                      <w:rPr>
                        <w:rFonts w:ascii="Cambria Math" w:hAnsi="Cambria Math"/>
                      </w:rPr>
                      <m:t>）</m:t>
                    </m:r>
                  </m:e>
                  <m:sup>
                    <m:r>
                      <w:rPr>
                        <w:rFonts w:ascii="Cambria Math" w:hAnsi="Cambria Math"/>
                      </w:rPr>
                      <m:t>2</m:t>
                    </m:r>
                  </m:sup>
                </m:sSup>
              </m:den>
            </m:f>
          </m:e>
        </m:rad>
      </m:oMath>
      <w:r w:rsidR="00D81A3C" w:rsidRPr="00F65D1B">
        <w:rPr>
          <w:position w:val="-36"/>
          <w:sz w:val="22"/>
          <w:szCs w:val="22"/>
        </w:rPr>
        <w:t xml:space="preserve">    (5-</w:t>
      </w:r>
      <w:r w:rsidR="00BD65F0" w:rsidRPr="00F65D1B">
        <w:rPr>
          <w:position w:val="-36"/>
          <w:sz w:val="22"/>
          <w:szCs w:val="22"/>
        </w:rPr>
        <w:t>3</w:t>
      </w:r>
      <w:r w:rsidR="00D81A3C" w:rsidRPr="00F65D1B">
        <w:rPr>
          <w:position w:val="-36"/>
          <w:sz w:val="22"/>
          <w:szCs w:val="22"/>
        </w:rPr>
        <w:t>)</w:t>
      </w:r>
    </w:p>
    <w:p w:rsidR="00D81A3C" w:rsidRPr="00F65D1B" w:rsidRDefault="00D81A3C" w:rsidP="00D81A3C">
      <w:pPr>
        <w:ind w:firstLine="480"/>
      </w:pPr>
      <w:r w:rsidRPr="00F65D1B">
        <w:t>式中：</w:t>
      </w:r>
      <w:r w:rsidRPr="00F65D1B">
        <w:object w:dxaOrig="200" w:dyaOrig="220">
          <v:shape id="_x0000_i1033" type="#_x0000_t75" style="width:8.35pt;height:10.05pt" o:ole="">
            <v:imagedata r:id="rId48" o:title=""/>
          </v:shape>
          <o:OLEObject Type="Embed" ProgID="Equation.3" ShapeID="_x0000_i1033" DrawAspect="Content" ObjectID="_1623223706" r:id="rId49"/>
        </w:object>
      </w:r>
      <w:r w:rsidRPr="00F65D1B">
        <w:t>为传递率</w:t>
      </w:r>
      <w:r w:rsidRPr="00F65D1B">
        <w:t xml:space="preserve">, </w:t>
      </w:r>
      <w:r w:rsidRPr="00F65D1B">
        <w:object w:dxaOrig="200" w:dyaOrig="260">
          <v:shape id="_x0000_i1034" type="#_x0000_t75" style="width:8.35pt;height:13.4pt" o:ole="">
            <v:imagedata r:id="rId50" o:title=""/>
          </v:shape>
          <o:OLEObject Type="Embed" ProgID="Equation.3" ShapeID="_x0000_i1034" DrawAspect="Content" ObjectID="_1623223707" r:id="rId51"/>
        </w:object>
      </w:r>
      <w:r w:rsidRPr="00F65D1B">
        <w:t>为阻尼比</w:t>
      </w:r>
      <w:r w:rsidRPr="00F65D1B">
        <w:t xml:space="preserve">, </w:t>
      </w:r>
      <w:r w:rsidRPr="00F65D1B">
        <w:rPr>
          <w:position w:val="-12"/>
        </w:rPr>
        <w:object w:dxaOrig="600" w:dyaOrig="360">
          <v:shape id="_x0000_i1035" type="#_x0000_t75" style="width:30.15pt;height:18.4pt" o:ole="">
            <v:imagedata r:id="rId52" o:title=""/>
          </v:shape>
          <o:OLEObject Type="Embed" ProgID="Equation.DSMT4" ShapeID="_x0000_i1035" DrawAspect="Content" ObjectID="_1623223708" r:id="rId53"/>
        </w:object>
      </w:r>
      <w:r w:rsidRPr="00F65D1B">
        <w:t>：振动频率（源强加振频率</w:t>
      </w:r>
      <w:r w:rsidRPr="00F65D1B">
        <w:t>/</w:t>
      </w:r>
      <w:r w:rsidRPr="00F65D1B">
        <w:t>结构固有频率）</w:t>
      </w:r>
      <w:r w:rsidRPr="00F65D1B">
        <w:t xml:space="preserve">, </w:t>
      </w:r>
      <w:r w:rsidRPr="00F65D1B">
        <w:t>振动减低量（</w:t>
      </w:r>
      <w:r w:rsidRPr="00F65D1B">
        <w:t>dB</w:t>
      </w:r>
      <w:r w:rsidRPr="00F65D1B">
        <w:t>）</w:t>
      </w:r>
      <w:r w:rsidRPr="00F65D1B">
        <w:object w:dxaOrig="1280" w:dyaOrig="360">
          <v:shape id="_x0000_i1036" type="#_x0000_t75" style="width:63.65pt;height:18.4pt" o:ole="">
            <v:imagedata r:id="rId54" o:title=""/>
          </v:shape>
          <o:OLEObject Type="Embed" ProgID="Equation.3" ShapeID="_x0000_i1036" DrawAspect="Content" ObjectID="_1623223709" r:id="rId55"/>
        </w:object>
      </w:r>
    </w:p>
    <w:p w:rsidR="00D81A3C" w:rsidRPr="00F65D1B" w:rsidRDefault="0020147D" w:rsidP="00D81A3C">
      <w:pPr>
        <w:autoSpaceDE w:val="0"/>
        <w:autoSpaceDN w:val="0"/>
        <w:spacing w:line="360" w:lineRule="auto"/>
        <w:ind w:firstLineChars="200" w:firstLine="480"/>
      </w:pPr>
      <w:r w:rsidRPr="00F65D1B">
        <w:rPr>
          <w:rFonts w:hint="eastAsia"/>
        </w:rPr>
        <w:t>图</w:t>
      </w:r>
      <w:r w:rsidRPr="00F65D1B">
        <w:rPr>
          <w:rFonts w:hint="eastAsia"/>
        </w:rPr>
        <w:t>5-</w:t>
      </w:r>
      <w:r w:rsidR="00FF5E04" w:rsidRPr="00F65D1B">
        <w:t>10</w:t>
      </w:r>
      <w:r w:rsidR="00D81A3C" w:rsidRPr="00F65D1B">
        <w:t>所示给出了不同阻尼比结构体系减振效果随输入频率比的变化关系，图中横轴代表输入振动荷载卓越频率与结构一阶自振频率的比值（以下简称</w:t>
      </w:r>
      <w:r w:rsidR="00D81A3C" w:rsidRPr="00F65D1B">
        <w:t>“</w:t>
      </w:r>
      <w:r w:rsidR="00D81A3C" w:rsidRPr="00F65D1B">
        <w:t>频</w:t>
      </w:r>
      <w:r w:rsidR="00D81A3C" w:rsidRPr="00F65D1B">
        <w:lastRenderedPageBreak/>
        <w:t>率比</w:t>
      </w:r>
      <w:r w:rsidR="00D81A3C" w:rsidRPr="00F65D1B">
        <w:t>”</w:t>
      </w:r>
      <w:r w:rsidR="00D81A3C" w:rsidRPr="00F65D1B">
        <w:t>），纵轴代表结构动力反应与相同荷载幅值下静力位移的比值（以下简称</w:t>
      </w:r>
      <w:r w:rsidR="00D81A3C" w:rsidRPr="00F65D1B">
        <w:t>“</w:t>
      </w:r>
      <w:r w:rsidR="00D81A3C" w:rsidRPr="00F65D1B">
        <w:t>反应比</w:t>
      </w:r>
      <w:r w:rsidR="00D81A3C" w:rsidRPr="00F65D1B">
        <w:t>”</w:t>
      </w:r>
      <w:r w:rsidR="00D81A3C" w:rsidRPr="00F65D1B">
        <w:t>或</w:t>
      </w:r>
      <w:r w:rsidR="00D81A3C" w:rsidRPr="00F65D1B">
        <w:t>“</w:t>
      </w:r>
      <w:r w:rsidR="00D81A3C" w:rsidRPr="00F65D1B">
        <w:t>传递率</w:t>
      </w:r>
      <w:r w:rsidR="00D81A3C" w:rsidRPr="00F65D1B">
        <w:t>”</w:t>
      </w:r>
      <w:r w:rsidR="00D81A3C" w:rsidRPr="00F65D1B">
        <w:t>），不同的曲线簇代表不同阻尼比的结构体系。例如选用阻尼比</w:t>
      </w:r>
      <m:oMath>
        <m:r>
          <m:rPr>
            <m:sty m:val="p"/>
          </m:rPr>
          <w:rPr>
            <w:rFonts w:ascii="Cambria Math" w:hAnsi="Cambria Math"/>
            <w:sz w:val="22"/>
            <w:szCs w:val="22"/>
          </w:rPr>
          <m:t>ζ=</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5</m:t>
            </m:r>
          </m:den>
        </m:f>
        <m:r>
          <m:rPr>
            <m:sty m:val="p"/>
          </m:rPr>
          <w:rPr>
            <w:rFonts w:ascii="Cambria Math" w:hAnsi="Cambria Math"/>
            <w:sz w:val="22"/>
            <w:szCs w:val="22"/>
          </w:rPr>
          <m:t>=20%</m:t>
        </m:r>
      </m:oMath>
      <w:r w:rsidR="00D81A3C" w:rsidRPr="00F65D1B">
        <w:t>的曲线来看，如果输入振动荷载卓越频率不变，随着结构一阶自振频率的降低频率比逐渐增加，传递率先增大再减小，传递率幅值出现在频率比为</w:t>
      </w:r>
      <w:r w:rsidR="00D81A3C" w:rsidRPr="00F65D1B">
        <w:t>1</w:t>
      </w:r>
      <w:r w:rsidR="00D81A3C" w:rsidRPr="00F65D1B">
        <w:t>的附近且达到静力反应的</w:t>
      </w:r>
      <w:r w:rsidR="00D81A3C" w:rsidRPr="00F65D1B">
        <w:t>2.5</w:t>
      </w:r>
      <w:r w:rsidR="00D81A3C" w:rsidRPr="00F65D1B">
        <w:t>倍左右（共振区），当频率比达到</w:t>
      </w:r>
      <w:r w:rsidR="00D81A3C" w:rsidRPr="00F65D1B">
        <w:t>√2</w:t>
      </w:r>
      <w:r w:rsidR="00D81A3C" w:rsidRPr="00F65D1B">
        <w:t>后，传递率开始小于</w:t>
      </w:r>
      <w:r w:rsidR="00D81A3C" w:rsidRPr="00F65D1B">
        <w:t>1</w:t>
      </w:r>
      <w:r w:rsidR="00D81A3C" w:rsidRPr="00F65D1B">
        <w:t>（隔振区），当频率比达到</w:t>
      </w:r>
      <w:r w:rsidR="00D81A3C" w:rsidRPr="00F65D1B">
        <w:t>3</w:t>
      </w:r>
      <w:r w:rsidR="00D81A3C" w:rsidRPr="00F65D1B">
        <w:t>以上是，传递率已经低于</w:t>
      </w:r>
      <w:r w:rsidR="00D81A3C" w:rsidRPr="00F65D1B">
        <w:t>20%</w:t>
      </w:r>
      <w:r w:rsidR="00D81A3C" w:rsidRPr="00F65D1B">
        <w:t>。因此，如果已知输入荷载的幅值和卓越频率，若要降低结构的振动反应，需要降低整个结构体系的自振频率（或延长结构体系的自振周期），并选择结构体系的合适阻尼比。</w:t>
      </w:r>
    </w:p>
    <w:p w:rsidR="00D81A3C" w:rsidRPr="00F65D1B" w:rsidRDefault="00D81A3C" w:rsidP="00D81A3C">
      <w:pPr>
        <w:autoSpaceDE w:val="0"/>
        <w:autoSpaceDN w:val="0"/>
        <w:spacing w:line="360" w:lineRule="auto"/>
        <w:ind w:firstLineChars="200" w:firstLine="440"/>
        <w:jc w:val="center"/>
        <w:rPr>
          <w:bCs/>
          <w:sz w:val="22"/>
          <w:szCs w:val="22"/>
        </w:rPr>
      </w:pPr>
      <w:r w:rsidRPr="00F65D1B">
        <w:rPr>
          <w:noProof/>
          <w:sz w:val="22"/>
          <w:szCs w:val="22"/>
        </w:rPr>
        <w:drawing>
          <wp:inline distT="0" distB="0" distL="0" distR="0">
            <wp:extent cx="4353560" cy="2360930"/>
            <wp:effectExtent l="0" t="0" r="0" b="0"/>
            <wp:docPr id="159" name="图片 18" descr="../../../../../../../Desktop/屏幕快照%202018-09-21%20下午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Desktop/屏幕快照%202018-09-21%20下午3.2"/>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3560" cy="2360930"/>
                    </a:xfrm>
                    <a:prstGeom prst="rect">
                      <a:avLst/>
                    </a:prstGeom>
                    <a:noFill/>
                    <a:ln>
                      <a:noFill/>
                    </a:ln>
                  </pic:spPr>
                </pic:pic>
              </a:graphicData>
            </a:graphic>
          </wp:inline>
        </w:drawing>
      </w:r>
    </w:p>
    <w:p w:rsidR="00D81A3C" w:rsidRPr="00F65D1B" w:rsidRDefault="0020147D" w:rsidP="00D81A3C">
      <w:pPr>
        <w:autoSpaceDE w:val="0"/>
        <w:autoSpaceDN w:val="0"/>
        <w:spacing w:line="360" w:lineRule="auto"/>
        <w:ind w:firstLineChars="200" w:firstLine="420"/>
        <w:jc w:val="center"/>
        <w:rPr>
          <w:rFonts w:eastAsia="黑体"/>
          <w:bCs/>
          <w:sz w:val="21"/>
          <w:szCs w:val="21"/>
        </w:rPr>
      </w:pPr>
      <w:r w:rsidRPr="00F65D1B">
        <w:rPr>
          <w:rFonts w:eastAsia="黑体" w:hint="eastAsia"/>
          <w:bCs/>
          <w:snapToGrid w:val="0"/>
          <w:kern w:val="0"/>
          <w:sz w:val="21"/>
          <w:szCs w:val="21"/>
          <w:lang w:bidi="en-US"/>
        </w:rPr>
        <w:t>图</w:t>
      </w:r>
      <w:r w:rsidRPr="00F65D1B">
        <w:rPr>
          <w:rFonts w:eastAsia="黑体" w:hint="eastAsia"/>
          <w:bCs/>
          <w:snapToGrid w:val="0"/>
          <w:kern w:val="0"/>
          <w:sz w:val="21"/>
          <w:szCs w:val="21"/>
          <w:lang w:bidi="en-US"/>
        </w:rPr>
        <w:t>5-</w:t>
      </w:r>
      <w:r w:rsidR="00FF5E04" w:rsidRPr="00F65D1B">
        <w:rPr>
          <w:rFonts w:eastAsia="黑体"/>
          <w:bCs/>
          <w:snapToGrid w:val="0"/>
          <w:kern w:val="0"/>
          <w:sz w:val="21"/>
          <w:szCs w:val="21"/>
          <w:lang w:bidi="en-US"/>
        </w:rPr>
        <w:t>10</w:t>
      </w:r>
      <w:r w:rsidR="00D81A3C" w:rsidRPr="00F65D1B">
        <w:rPr>
          <w:rFonts w:eastAsia="黑体"/>
          <w:sz w:val="21"/>
          <w:szCs w:val="21"/>
        </w:rPr>
        <w:t>单自由度结构系统谐振激励下传递率曲线</w:t>
      </w:r>
    </w:p>
    <w:p w:rsidR="00441A04" w:rsidRPr="00F65D1B" w:rsidRDefault="00F65D1B" w:rsidP="00F65D1B">
      <w:pPr>
        <w:pStyle w:val="ae"/>
        <w:spacing w:line="360" w:lineRule="auto"/>
        <w:ind w:firstLine="480"/>
        <w:rPr>
          <w:rFonts w:ascii="Times New Roman"/>
          <w:sz w:val="24"/>
          <w:szCs w:val="24"/>
        </w:rPr>
      </w:pPr>
      <w:r w:rsidRPr="00F65D1B">
        <w:rPr>
          <w:rFonts w:ascii="Times New Roman" w:hint="eastAsia"/>
          <w:bCs/>
          <w:sz w:val="24"/>
          <w:szCs w:val="24"/>
        </w:rPr>
        <w:t>（</w:t>
      </w:r>
      <w:r w:rsidRPr="00F65D1B">
        <w:rPr>
          <w:rFonts w:ascii="Times New Roman" w:hint="eastAsia"/>
          <w:bCs/>
          <w:sz w:val="24"/>
          <w:szCs w:val="24"/>
        </w:rPr>
        <w:t>3</w:t>
      </w:r>
      <w:r w:rsidRPr="00F65D1B">
        <w:rPr>
          <w:rFonts w:ascii="Times New Roman" w:hint="eastAsia"/>
          <w:bCs/>
          <w:sz w:val="24"/>
          <w:szCs w:val="24"/>
        </w:rPr>
        <w:t>）</w:t>
      </w:r>
      <w:r w:rsidR="0097041E" w:rsidRPr="00F65D1B">
        <w:rPr>
          <w:rFonts w:ascii="Times New Roman"/>
          <w:sz w:val="24"/>
          <w:szCs w:val="24"/>
        </w:rPr>
        <w:t>当上部结构</w:t>
      </w:r>
      <w:r w:rsidR="009C4F46" w:rsidRPr="00F65D1B">
        <w:rPr>
          <w:rFonts w:ascii="Times New Roman"/>
          <w:sz w:val="24"/>
          <w:szCs w:val="24"/>
        </w:rPr>
        <w:t>荷载接近</w:t>
      </w:r>
      <w:r w:rsidR="0097041E" w:rsidRPr="00F65D1B">
        <w:rPr>
          <w:rFonts w:ascii="Times New Roman"/>
          <w:sz w:val="24"/>
          <w:szCs w:val="24"/>
        </w:rPr>
        <w:t>隔振单元的</w:t>
      </w:r>
      <w:r w:rsidR="009C4F46" w:rsidRPr="00F65D1B">
        <w:rPr>
          <w:rFonts w:ascii="Times New Roman"/>
          <w:sz w:val="24"/>
          <w:szCs w:val="24"/>
        </w:rPr>
        <w:t>静荷载极限时</w:t>
      </w:r>
      <w:r w:rsidR="0097041E" w:rsidRPr="00F65D1B">
        <w:rPr>
          <w:rFonts w:ascii="Times New Roman"/>
          <w:sz w:val="24"/>
          <w:szCs w:val="24"/>
        </w:rPr>
        <w:t>，</w:t>
      </w:r>
      <w:r w:rsidR="009C4F46" w:rsidRPr="00F65D1B">
        <w:rPr>
          <w:rFonts w:ascii="Times New Roman"/>
          <w:sz w:val="24"/>
          <w:szCs w:val="24"/>
        </w:rPr>
        <w:t>隔振体系固有频率显著降低并趋于稳定，</w:t>
      </w:r>
      <w:r w:rsidR="0097041E" w:rsidRPr="00F65D1B">
        <w:rPr>
          <w:rFonts w:ascii="Times New Roman"/>
          <w:sz w:val="24"/>
          <w:szCs w:val="24"/>
        </w:rPr>
        <w:t>有效隔振频带加宽，</w:t>
      </w:r>
      <w:r w:rsidR="009C4F46" w:rsidRPr="00F65D1B">
        <w:rPr>
          <w:rFonts w:ascii="Times New Roman"/>
          <w:sz w:val="24"/>
          <w:szCs w:val="24"/>
        </w:rPr>
        <w:t>能够在保持系统稳定</w:t>
      </w:r>
      <w:r w:rsidR="0097041E" w:rsidRPr="00F65D1B">
        <w:rPr>
          <w:rFonts w:ascii="Times New Roman"/>
          <w:sz w:val="24"/>
          <w:szCs w:val="24"/>
        </w:rPr>
        <w:t>性及安全性</w:t>
      </w:r>
      <w:r w:rsidR="009C4F46" w:rsidRPr="00F65D1B">
        <w:rPr>
          <w:rFonts w:ascii="Times New Roman"/>
          <w:sz w:val="24"/>
          <w:szCs w:val="24"/>
        </w:rPr>
        <w:t>的同时发挥出最佳的减振效果</w:t>
      </w:r>
      <w:r w:rsidR="002E5E8B" w:rsidRPr="00F65D1B">
        <w:rPr>
          <w:rFonts w:ascii="Times New Roman"/>
          <w:sz w:val="24"/>
          <w:szCs w:val="24"/>
        </w:rPr>
        <w:t>。为保证隔振单元竖向承载的安全性，其静荷载极限相比上部结构设计荷载应留有一定冗余度</w:t>
      </w:r>
      <w:r w:rsidR="009C4F46" w:rsidRPr="00F65D1B">
        <w:rPr>
          <w:rFonts w:ascii="Times New Roman"/>
          <w:sz w:val="24"/>
          <w:szCs w:val="24"/>
        </w:rPr>
        <w:t>，</w:t>
      </w:r>
      <w:r w:rsidR="00DA742B" w:rsidRPr="00F65D1B">
        <w:rPr>
          <w:rFonts w:ascii="Times New Roman"/>
          <w:sz w:val="24"/>
          <w:szCs w:val="24"/>
        </w:rPr>
        <w:t>上部结构设计荷载应按照《建筑结构荷载规范》</w:t>
      </w:r>
      <w:r w:rsidR="00DA742B" w:rsidRPr="00F65D1B">
        <w:rPr>
          <w:rFonts w:ascii="Times New Roman"/>
          <w:sz w:val="24"/>
          <w:szCs w:val="24"/>
        </w:rPr>
        <w:t>GB50009</w:t>
      </w:r>
      <w:r w:rsidR="00DA742B" w:rsidRPr="00F65D1B">
        <w:rPr>
          <w:rFonts w:ascii="Times New Roman"/>
          <w:sz w:val="24"/>
          <w:szCs w:val="24"/>
        </w:rPr>
        <w:t>的相关要求取准永久组合的效应设计值。</w:t>
      </w:r>
    </w:p>
    <w:p w:rsidR="007B083E" w:rsidRPr="00F65D1B" w:rsidRDefault="00C2216F" w:rsidP="00B35B15">
      <w:pPr>
        <w:pStyle w:val="ae"/>
        <w:spacing w:line="360" w:lineRule="auto"/>
        <w:ind w:firstLine="480"/>
        <w:rPr>
          <w:rFonts w:ascii="Times New Roman"/>
          <w:sz w:val="24"/>
          <w:szCs w:val="24"/>
        </w:rPr>
      </w:pPr>
      <w:r w:rsidRPr="00F65D1B">
        <w:rPr>
          <w:rFonts w:ascii="Times New Roman" w:hint="eastAsia"/>
          <w:sz w:val="24"/>
          <w:szCs w:val="24"/>
        </w:rPr>
        <w:t>由建筑结构隔振体系振动传递率计算公式</w:t>
      </w:r>
      <w:r w:rsidR="0020147D" w:rsidRPr="00F65D1B">
        <w:rPr>
          <w:rFonts w:ascii="Times New Roman" w:hint="eastAsia"/>
          <w:sz w:val="24"/>
          <w:szCs w:val="24"/>
        </w:rPr>
        <w:t>，</w:t>
      </w:r>
      <w:r w:rsidR="007B083E" w:rsidRPr="00F65D1B">
        <w:rPr>
          <w:rFonts w:ascii="Times New Roman"/>
          <w:sz w:val="24"/>
          <w:szCs w:val="24"/>
        </w:rPr>
        <w:t>隔振目标频率与隔振体系固有频率的频率比越大</w:t>
      </w:r>
      <w:r w:rsidR="00BA2BB9" w:rsidRPr="00F65D1B">
        <w:rPr>
          <w:rFonts w:ascii="Times New Roman"/>
          <w:sz w:val="24"/>
          <w:szCs w:val="24"/>
        </w:rPr>
        <w:t>，隔振效率越高，隔振设计中应当有效降低隔振体系的固有频率以提高隔振效果，但隔振体系固有频率并不能无限降低，</w:t>
      </w:r>
      <w:r w:rsidR="007B083E" w:rsidRPr="00F65D1B">
        <w:rPr>
          <w:rFonts w:ascii="Times New Roman"/>
          <w:sz w:val="24"/>
          <w:szCs w:val="24"/>
        </w:rPr>
        <w:t>《混凝土结构设计规范》（</w:t>
      </w:r>
      <w:r w:rsidR="007B083E" w:rsidRPr="00F65D1B">
        <w:rPr>
          <w:rFonts w:ascii="Times New Roman"/>
          <w:sz w:val="24"/>
          <w:szCs w:val="24"/>
        </w:rPr>
        <w:t>GB50010-2010</w:t>
      </w:r>
      <w:r w:rsidR="007B083E" w:rsidRPr="00F65D1B">
        <w:rPr>
          <w:rFonts w:ascii="Times New Roman"/>
          <w:sz w:val="24"/>
          <w:szCs w:val="24"/>
        </w:rPr>
        <w:t>）中对混凝土楼盖的竖向自振频率</w:t>
      </w:r>
      <w:r w:rsidR="00BA2BB9" w:rsidRPr="00F65D1B">
        <w:rPr>
          <w:rFonts w:ascii="Times New Roman"/>
          <w:sz w:val="24"/>
          <w:szCs w:val="24"/>
        </w:rPr>
        <w:t>有如下</w:t>
      </w:r>
      <w:r w:rsidR="007B083E" w:rsidRPr="00F65D1B">
        <w:rPr>
          <w:rFonts w:ascii="Times New Roman"/>
          <w:sz w:val="24"/>
          <w:szCs w:val="24"/>
        </w:rPr>
        <w:t>规定：（</w:t>
      </w:r>
      <w:r w:rsidR="007B083E" w:rsidRPr="00F65D1B">
        <w:rPr>
          <w:rFonts w:ascii="Times New Roman"/>
          <w:sz w:val="24"/>
          <w:szCs w:val="24"/>
        </w:rPr>
        <w:t>1</w:t>
      </w:r>
      <w:r w:rsidR="007B083E" w:rsidRPr="00F65D1B">
        <w:rPr>
          <w:rFonts w:ascii="Times New Roman"/>
          <w:sz w:val="24"/>
          <w:szCs w:val="24"/>
        </w:rPr>
        <w:t>）住宅和公寓不宜低于</w:t>
      </w:r>
      <w:r w:rsidR="007B083E" w:rsidRPr="00F65D1B">
        <w:rPr>
          <w:rFonts w:ascii="Times New Roman"/>
          <w:sz w:val="24"/>
          <w:szCs w:val="24"/>
        </w:rPr>
        <w:t>5Hz</w:t>
      </w:r>
      <w:r w:rsidR="007B083E" w:rsidRPr="00F65D1B">
        <w:rPr>
          <w:rFonts w:ascii="Times New Roman"/>
          <w:sz w:val="24"/>
          <w:szCs w:val="24"/>
        </w:rPr>
        <w:t>；（</w:t>
      </w:r>
      <w:r w:rsidR="007B083E" w:rsidRPr="00F65D1B">
        <w:rPr>
          <w:rFonts w:ascii="Times New Roman"/>
          <w:sz w:val="24"/>
          <w:szCs w:val="24"/>
        </w:rPr>
        <w:t>2</w:t>
      </w:r>
      <w:r w:rsidR="007B083E" w:rsidRPr="00F65D1B">
        <w:rPr>
          <w:rFonts w:ascii="Times New Roman"/>
          <w:sz w:val="24"/>
          <w:szCs w:val="24"/>
        </w:rPr>
        <w:t>）办公楼和旅馆不宜低于</w:t>
      </w:r>
      <w:r w:rsidR="007B083E" w:rsidRPr="00F65D1B">
        <w:rPr>
          <w:rFonts w:ascii="Times New Roman"/>
          <w:sz w:val="24"/>
          <w:szCs w:val="24"/>
        </w:rPr>
        <w:t>4Hz</w:t>
      </w:r>
      <w:r w:rsidR="007B083E" w:rsidRPr="00F65D1B">
        <w:rPr>
          <w:rFonts w:ascii="Times New Roman"/>
          <w:sz w:val="24"/>
          <w:szCs w:val="24"/>
        </w:rPr>
        <w:t>；（</w:t>
      </w:r>
      <w:r w:rsidR="007B083E" w:rsidRPr="00F65D1B">
        <w:rPr>
          <w:rFonts w:ascii="Times New Roman"/>
          <w:sz w:val="24"/>
          <w:szCs w:val="24"/>
        </w:rPr>
        <w:t>3</w:t>
      </w:r>
      <w:r w:rsidR="007B083E" w:rsidRPr="00F65D1B">
        <w:rPr>
          <w:rFonts w:ascii="Times New Roman"/>
          <w:sz w:val="24"/>
          <w:szCs w:val="24"/>
        </w:rPr>
        <w:t>）大跨度公共建筑不宜低于</w:t>
      </w:r>
      <w:r w:rsidR="007B083E" w:rsidRPr="00F65D1B">
        <w:rPr>
          <w:rFonts w:ascii="Times New Roman"/>
          <w:sz w:val="24"/>
          <w:szCs w:val="24"/>
        </w:rPr>
        <w:t>3Hz</w:t>
      </w:r>
      <w:r w:rsidR="007B083E" w:rsidRPr="00F65D1B">
        <w:rPr>
          <w:rFonts w:ascii="Times New Roman"/>
          <w:sz w:val="24"/>
          <w:szCs w:val="24"/>
        </w:rPr>
        <w:t>。在满足规程、规范的要求下，隔振体系的竖向刚度值应使结构的竖向自振频率在合理范围内越低隔振效果越好。</w:t>
      </w:r>
    </w:p>
    <w:p w:rsidR="004173B7" w:rsidRPr="00F65D1B" w:rsidRDefault="00F65D1B" w:rsidP="00F65D1B">
      <w:pPr>
        <w:pStyle w:val="ae"/>
        <w:spacing w:line="360" w:lineRule="auto"/>
        <w:ind w:firstLine="480"/>
        <w:rPr>
          <w:rFonts w:ascii="Times New Roman"/>
          <w:sz w:val="24"/>
          <w:szCs w:val="24"/>
        </w:rPr>
      </w:pPr>
      <w:r w:rsidRPr="00F65D1B">
        <w:rPr>
          <w:rFonts w:ascii="Times New Roman" w:hint="eastAsia"/>
          <w:bCs/>
          <w:sz w:val="24"/>
          <w:szCs w:val="24"/>
        </w:rPr>
        <w:lastRenderedPageBreak/>
        <w:t>（</w:t>
      </w:r>
      <w:r w:rsidRPr="00F65D1B">
        <w:rPr>
          <w:rFonts w:ascii="Times New Roman" w:hint="eastAsia"/>
          <w:bCs/>
          <w:sz w:val="24"/>
          <w:szCs w:val="24"/>
        </w:rPr>
        <w:t>4</w:t>
      </w:r>
      <w:r w:rsidRPr="00F65D1B">
        <w:rPr>
          <w:rFonts w:ascii="Times New Roman" w:hint="eastAsia"/>
          <w:bCs/>
          <w:sz w:val="24"/>
          <w:szCs w:val="24"/>
        </w:rPr>
        <w:t>）</w:t>
      </w:r>
      <w:r w:rsidR="00567497" w:rsidRPr="00F65D1B">
        <w:rPr>
          <w:rFonts w:ascii="Times New Roman" w:hint="eastAsia"/>
          <w:sz w:val="24"/>
          <w:szCs w:val="24"/>
        </w:rPr>
        <w:t>在</w:t>
      </w:r>
      <w:r w:rsidR="004173B7" w:rsidRPr="00F65D1B">
        <w:rPr>
          <w:rFonts w:ascii="Times New Roman" w:hint="eastAsia"/>
          <w:sz w:val="24"/>
          <w:szCs w:val="24"/>
        </w:rPr>
        <w:t>建筑物基础设置弹性减振</w:t>
      </w:r>
      <w:r w:rsidR="00567497" w:rsidRPr="00F65D1B">
        <w:rPr>
          <w:rFonts w:ascii="Times New Roman" w:hint="eastAsia"/>
          <w:sz w:val="24"/>
          <w:szCs w:val="24"/>
        </w:rPr>
        <w:t>材料根据铺设方式不同大致分为满铺方案、线铺方案、离散点铺方案</w:t>
      </w:r>
      <w:r w:rsidR="00D81A3C" w:rsidRPr="00F65D1B">
        <w:rPr>
          <w:rFonts w:ascii="Times New Roman" w:hint="eastAsia"/>
          <w:sz w:val="24"/>
          <w:szCs w:val="24"/>
        </w:rPr>
        <w:t>及侧壁弹性隔离</w:t>
      </w:r>
      <w:r w:rsidR="00567497" w:rsidRPr="00F65D1B">
        <w:rPr>
          <w:rFonts w:ascii="Times New Roman" w:hint="eastAsia"/>
          <w:sz w:val="24"/>
          <w:szCs w:val="24"/>
        </w:rPr>
        <w:t>。线铺和点铺形式下材料承担的基础应力增大，推荐使用满铺方案。</w:t>
      </w:r>
    </w:p>
    <w:p w:rsidR="00D81A3C" w:rsidRPr="00B72D98" w:rsidRDefault="00D81A3C" w:rsidP="00D81A3C">
      <w:pPr>
        <w:spacing w:line="360" w:lineRule="auto"/>
        <w:ind w:left="425"/>
        <w:rPr>
          <w:bCs/>
          <w:szCs w:val="21"/>
        </w:rPr>
      </w:pPr>
      <w:bookmarkStart w:id="27" w:name="_Ref451518526"/>
      <w:r w:rsidRPr="00B72D98">
        <w:rPr>
          <w:noProof/>
          <w:szCs w:val="21"/>
        </w:rPr>
        <w:drawing>
          <wp:inline distT="0" distB="0" distL="0" distR="0">
            <wp:extent cx="1078230" cy="1078230"/>
            <wp:effectExtent l="0" t="0" r="0" b="0"/>
            <wp:docPr id="1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cstate="print">
                      <a:clrChange>
                        <a:clrFrom>
                          <a:srgbClr val="EFE4B0"/>
                        </a:clrFrom>
                        <a:clrTo>
                          <a:srgbClr val="EFE4B0">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8230" cy="1078230"/>
                    </a:xfrm>
                    <a:prstGeom prst="rect">
                      <a:avLst/>
                    </a:prstGeom>
                    <a:noFill/>
                    <a:ln>
                      <a:noFill/>
                    </a:ln>
                  </pic:spPr>
                </pic:pic>
              </a:graphicData>
            </a:graphic>
          </wp:inline>
        </w:drawing>
      </w:r>
      <w:r w:rsidRPr="00B72D98">
        <w:rPr>
          <w:noProof/>
          <w:szCs w:val="21"/>
        </w:rPr>
        <w:drawing>
          <wp:inline distT="0" distB="0" distL="0" distR="0">
            <wp:extent cx="1139825" cy="1139825"/>
            <wp:effectExtent l="0" t="0" r="0" b="0"/>
            <wp:docPr id="1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clrChange>
                        <a:clrFrom>
                          <a:srgbClr val="EFE4B0"/>
                        </a:clrFrom>
                        <a:clrTo>
                          <a:srgbClr val="EFE4B0">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9825" cy="1139825"/>
                    </a:xfrm>
                    <a:prstGeom prst="rect">
                      <a:avLst/>
                    </a:prstGeom>
                    <a:noFill/>
                    <a:ln>
                      <a:noFill/>
                    </a:ln>
                  </pic:spPr>
                </pic:pic>
              </a:graphicData>
            </a:graphic>
          </wp:inline>
        </w:drawing>
      </w:r>
      <w:r w:rsidRPr="00B72D98">
        <w:rPr>
          <w:noProof/>
        </w:rPr>
        <w:drawing>
          <wp:inline distT="0" distB="0" distL="0" distR="0">
            <wp:extent cx="1098550" cy="1098550"/>
            <wp:effectExtent l="0" t="0" r="0" b="0"/>
            <wp:docPr id="1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clrChange>
                        <a:clrFrom>
                          <a:srgbClr val="EFE4B0"/>
                        </a:clrFrom>
                        <a:clrTo>
                          <a:srgbClr val="EFE4B0">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8550" cy="1098550"/>
                    </a:xfrm>
                    <a:prstGeom prst="rect">
                      <a:avLst/>
                    </a:prstGeom>
                    <a:noFill/>
                    <a:ln>
                      <a:noFill/>
                    </a:ln>
                  </pic:spPr>
                </pic:pic>
              </a:graphicData>
            </a:graphic>
          </wp:inline>
        </w:drawing>
      </w:r>
      <w:r w:rsidRPr="00B72D98">
        <w:rPr>
          <w:noProof/>
        </w:rPr>
        <w:drawing>
          <wp:inline distT="0" distB="0" distL="0" distR="0">
            <wp:extent cx="1112520" cy="1112520"/>
            <wp:effectExtent l="0" t="0" r="0" b="0"/>
            <wp:docPr id="1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clrChange>
                        <a:clrFrom>
                          <a:srgbClr val="EFE4B0"/>
                        </a:clrFrom>
                        <a:clrTo>
                          <a:srgbClr val="EFE4B0">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2520" cy="1112520"/>
                    </a:xfrm>
                    <a:prstGeom prst="rect">
                      <a:avLst/>
                    </a:prstGeom>
                    <a:noFill/>
                    <a:ln>
                      <a:noFill/>
                    </a:ln>
                  </pic:spPr>
                </pic:pic>
              </a:graphicData>
            </a:graphic>
          </wp:inline>
        </w:drawing>
      </w:r>
    </w:p>
    <w:p w:rsidR="00567497" w:rsidRPr="00177C15" w:rsidRDefault="00567497" w:rsidP="00570B60">
      <w:pPr>
        <w:pStyle w:val="af8"/>
        <w:spacing w:before="156" w:after="312"/>
        <w:rPr>
          <w:rFonts w:cs="Times New Roman"/>
        </w:rPr>
      </w:pPr>
      <w:r w:rsidRPr="00177C15">
        <w:rPr>
          <w:rFonts w:cs="Times New Roman"/>
        </w:rPr>
        <w:t>图</w:t>
      </w:r>
      <w:r w:rsidR="00564E59">
        <w:rPr>
          <w:rFonts w:cs="Times New Roman"/>
        </w:rPr>
        <w:t>5</w:t>
      </w:r>
      <w:r w:rsidRPr="00177C15">
        <w:rPr>
          <w:rFonts w:cs="Times New Roman"/>
        </w:rPr>
        <w:t>-</w:t>
      </w:r>
      <w:bookmarkEnd w:id="27"/>
      <w:r w:rsidR="00564E59">
        <w:rPr>
          <w:rFonts w:cs="Times New Roman"/>
          <w:noProof/>
        </w:rPr>
        <w:t>11</w:t>
      </w:r>
      <w:r w:rsidRPr="00177C15">
        <w:rPr>
          <w:rFonts w:cs="Times New Roman"/>
        </w:rPr>
        <w:t>四种典型的基础减振材料隔振布置方案</w:t>
      </w:r>
    </w:p>
    <w:p w:rsidR="00B82CDE" w:rsidRPr="00B35B15" w:rsidRDefault="00FD602F" w:rsidP="00B35B15">
      <w:pPr>
        <w:pStyle w:val="ae"/>
        <w:spacing w:line="360" w:lineRule="auto"/>
        <w:ind w:firstLine="480"/>
        <w:rPr>
          <w:rFonts w:ascii="Times New Roman"/>
          <w:sz w:val="24"/>
          <w:szCs w:val="24"/>
        </w:rPr>
      </w:pPr>
      <w:r w:rsidRPr="00B35B15">
        <w:rPr>
          <w:rFonts w:ascii="Times New Roman"/>
          <w:sz w:val="24"/>
          <w:szCs w:val="24"/>
        </w:rPr>
        <w:t>用于地下水位以下的弹性垫层材料耐水稳定性包括吸水率和</w:t>
      </w:r>
      <w:r w:rsidR="00CA0379" w:rsidRPr="00B35B15">
        <w:rPr>
          <w:rFonts w:ascii="Times New Roman"/>
          <w:sz w:val="24"/>
          <w:szCs w:val="24"/>
        </w:rPr>
        <w:t>吸</w:t>
      </w:r>
      <w:r w:rsidRPr="00B35B15">
        <w:rPr>
          <w:rFonts w:ascii="Times New Roman"/>
          <w:sz w:val="24"/>
          <w:szCs w:val="24"/>
        </w:rPr>
        <w:t>水后刚度变化率满足要求，以保证浸水后隔振效果稳定。</w:t>
      </w:r>
    </w:p>
    <w:p w:rsidR="00B82CDE" w:rsidRPr="00B35B15" w:rsidRDefault="00F65D1B" w:rsidP="00F65D1B">
      <w:pPr>
        <w:pStyle w:val="ae"/>
        <w:spacing w:line="360" w:lineRule="auto"/>
        <w:ind w:firstLine="480"/>
        <w:rPr>
          <w:rFonts w:ascii="Times New Roman"/>
          <w:sz w:val="24"/>
          <w:szCs w:val="24"/>
        </w:rPr>
      </w:pPr>
      <w:r w:rsidRPr="00F65D1B">
        <w:rPr>
          <w:rFonts w:ascii="Times New Roman" w:hint="eastAsia"/>
          <w:bCs/>
          <w:sz w:val="24"/>
          <w:szCs w:val="24"/>
        </w:rPr>
        <w:t>（</w:t>
      </w:r>
      <w:r w:rsidRPr="00F65D1B">
        <w:rPr>
          <w:rFonts w:ascii="Times New Roman" w:hint="eastAsia"/>
          <w:bCs/>
          <w:sz w:val="24"/>
          <w:szCs w:val="24"/>
        </w:rPr>
        <w:t>5</w:t>
      </w:r>
      <w:r w:rsidRPr="00F65D1B">
        <w:rPr>
          <w:rFonts w:ascii="Times New Roman" w:hint="eastAsia"/>
          <w:bCs/>
          <w:sz w:val="24"/>
          <w:szCs w:val="24"/>
        </w:rPr>
        <w:t>）</w:t>
      </w:r>
      <w:r w:rsidR="005365FA" w:rsidRPr="00F65D1B">
        <w:rPr>
          <w:rFonts w:ascii="Times New Roman"/>
          <w:sz w:val="24"/>
          <w:szCs w:val="24"/>
        </w:rPr>
        <w:t>竖向振动</w:t>
      </w:r>
      <w:r w:rsidR="0068646B" w:rsidRPr="00F65D1B">
        <w:rPr>
          <w:rFonts w:ascii="Times New Roman"/>
          <w:sz w:val="24"/>
          <w:szCs w:val="24"/>
        </w:rPr>
        <w:t>隔离的弹簧支座水平向刚度低，是建筑抗震的薄弱环节，</w:t>
      </w:r>
      <w:r w:rsidR="00453E87" w:rsidRPr="00F65D1B">
        <w:rPr>
          <w:rFonts w:ascii="Times New Roman"/>
          <w:sz w:val="24"/>
          <w:szCs w:val="24"/>
        </w:rPr>
        <w:t>因而采用弹性支座的</w:t>
      </w:r>
      <w:r w:rsidR="00453E87" w:rsidRPr="00B35B15">
        <w:rPr>
          <w:rFonts w:ascii="Times New Roman"/>
          <w:sz w:val="24"/>
          <w:szCs w:val="24"/>
        </w:rPr>
        <w:t>建筑物应进行抗震安全性专门研究，考虑到弹性支座抗拉强度低的特点，为防止倾覆力矩大的情况下支座拉应力超限，应限制隔振体系的结构高宽比。</w:t>
      </w:r>
    </w:p>
    <w:p w:rsidR="00047148" w:rsidRPr="005B196D" w:rsidRDefault="00047148" w:rsidP="00BC43F7">
      <w:pPr>
        <w:pStyle w:val="3"/>
        <w:numPr>
          <w:ilvl w:val="2"/>
          <w:numId w:val="1"/>
        </w:numPr>
        <w:spacing w:before="0" w:after="0" w:line="300" w:lineRule="auto"/>
        <w:rPr>
          <w:sz w:val="24"/>
        </w:rPr>
      </w:pPr>
      <w:bookmarkStart w:id="28" w:name="_Toc8305630"/>
      <w:r w:rsidRPr="005B196D">
        <w:rPr>
          <w:sz w:val="24"/>
        </w:rPr>
        <w:t>振动控制产品的要求</w:t>
      </w:r>
      <w:bookmarkEnd w:id="28"/>
    </w:p>
    <w:p w:rsidR="00A24CD2" w:rsidRPr="00315694" w:rsidRDefault="00F65D1B" w:rsidP="00315694">
      <w:pPr>
        <w:pStyle w:val="ae"/>
        <w:spacing w:line="360" w:lineRule="auto"/>
        <w:ind w:firstLineChars="250" w:firstLine="600"/>
        <w:rPr>
          <w:rFonts w:ascii="Times New Roman"/>
          <w:sz w:val="24"/>
          <w:szCs w:val="24"/>
        </w:rPr>
      </w:pPr>
      <w:r w:rsidRPr="00315694">
        <w:rPr>
          <w:rFonts w:ascii="Times New Roman" w:hint="eastAsia"/>
          <w:bCs/>
          <w:sz w:val="24"/>
          <w:szCs w:val="24"/>
        </w:rPr>
        <w:t>（</w:t>
      </w:r>
      <w:r w:rsidRPr="00315694">
        <w:rPr>
          <w:rFonts w:ascii="Times New Roman" w:hint="eastAsia"/>
          <w:bCs/>
          <w:sz w:val="24"/>
          <w:szCs w:val="24"/>
        </w:rPr>
        <w:t>1</w:t>
      </w:r>
      <w:r w:rsidRPr="00315694">
        <w:rPr>
          <w:rFonts w:ascii="Times New Roman" w:hint="eastAsia"/>
          <w:bCs/>
          <w:sz w:val="24"/>
          <w:szCs w:val="24"/>
        </w:rPr>
        <w:t>）</w:t>
      </w:r>
      <w:r w:rsidR="00BA2BB9" w:rsidRPr="00315694">
        <w:rPr>
          <w:rFonts w:ascii="Times New Roman"/>
          <w:sz w:val="24"/>
          <w:szCs w:val="24"/>
        </w:rPr>
        <w:t>轨道振动控制产品及材料应符合《城市轨道交通</w:t>
      </w:r>
      <w:r w:rsidR="00A24CD2" w:rsidRPr="00315694">
        <w:rPr>
          <w:rFonts w:ascii="Times New Roman"/>
          <w:sz w:val="24"/>
          <w:szCs w:val="24"/>
        </w:rPr>
        <w:t>振动控制工程技术规范</w:t>
      </w:r>
      <w:r w:rsidR="00BA2BB9" w:rsidRPr="00315694">
        <w:rPr>
          <w:rFonts w:ascii="Times New Roman"/>
          <w:sz w:val="24"/>
          <w:szCs w:val="24"/>
        </w:rPr>
        <w:t>》</w:t>
      </w:r>
      <w:r w:rsidR="00A24CD2" w:rsidRPr="00315694">
        <w:rPr>
          <w:rFonts w:ascii="Times New Roman"/>
          <w:sz w:val="24"/>
          <w:szCs w:val="24"/>
        </w:rPr>
        <w:t>HJ2055</w:t>
      </w:r>
      <w:r w:rsidR="00A24CD2" w:rsidRPr="00315694">
        <w:rPr>
          <w:rFonts w:ascii="Times New Roman"/>
          <w:sz w:val="24"/>
          <w:szCs w:val="24"/>
        </w:rPr>
        <w:t>的相关要求，具体如下：</w:t>
      </w:r>
    </w:p>
    <w:p w:rsidR="00BA2BB9" w:rsidRPr="00315694" w:rsidRDefault="00A24CD2" w:rsidP="00B35B15">
      <w:pPr>
        <w:pStyle w:val="ae"/>
        <w:spacing w:line="360" w:lineRule="auto"/>
        <w:ind w:firstLineChars="250" w:firstLine="600"/>
        <w:rPr>
          <w:rFonts w:ascii="Times New Roman"/>
          <w:sz w:val="24"/>
          <w:szCs w:val="24"/>
        </w:rPr>
      </w:pPr>
      <w:r w:rsidRPr="00315694">
        <w:rPr>
          <w:rFonts w:ascii="Times New Roman"/>
          <w:sz w:val="24"/>
          <w:szCs w:val="24"/>
        </w:rPr>
        <w:t>浮置板轨道减振措施应</w:t>
      </w:r>
      <w:r w:rsidR="00382273" w:rsidRPr="00315694">
        <w:rPr>
          <w:rFonts w:ascii="Times New Roman"/>
          <w:sz w:val="24"/>
          <w:szCs w:val="24"/>
        </w:rPr>
        <w:t>参考</w:t>
      </w:r>
      <w:r w:rsidRPr="00315694">
        <w:rPr>
          <w:rFonts w:ascii="Times New Roman"/>
          <w:sz w:val="24"/>
          <w:szCs w:val="24"/>
        </w:rPr>
        <w:t>《浮置板轨道技术规范》</w:t>
      </w:r>
      <w:r w:rsidRPr="00315694">
        <w:rPr>
          <w:rFonts w:ascii="Times New Roman"/>
          <w:sz w:val="24"/>
          <w:szCs w:val="24"/>
        </w:rPr>
        <w:t>CJJ/T191</w:t>
      </w:r>
      <w:r w:rsidR="00382273" w:rsidRPr="00315694">
        <w:rPr>
          <w:rFonts w:ascii="Times New Roman"/>
          <w:sz w:val="24"/>
          <w:szCs w:val="24"/>
        </w:rPr>
        <w:t>；</w:t>
      </w:r>
    </w:p>
    <w:p w:rsidR="00382273" w:rsidRPr="00315694" w:rsidRDefault="00382273" w:rsidP="00B35B15">
      <w:pPr>
        <w:pStyle w:val="ae"/>
        <w:spacing w:line="360" w:lineRule="auto"/>
        <w:ind w:firstLineChars="250" w:firstLine="600"/>
        <w:rPr>
          <w:rFonts w:ascii="Times New Roman"/>
          <w:sz w:val="24"/>
          <w:szCs w:val="24"/>
        </w:rPr>
      </w:pPr>
      <w:r w:rsidRPr="00315694">
        <w:rPr>
          <w:rFonts w:ascii="Times New Roman"/>
          <w:sz w:val="24"/>
          <w:szCs w:val="24"/>
        </w:rPr>
        <w:t>梯形轨枕材料和技术要求应参考《梯形轨枕技术条件》</w:t>
      </w:r>
      <w:r w:rsidRPr="00315694">
        <w:rPr>
          <w:rFonts w:ascii="Times New Roman"/>
          <w:sz w:val="24"/>
          <w:szCs w:val="24"/>
        </w:rPr>
        <w:t>CJ/T</w:t>
      </w:r>
      <w:r w:rsidR="00C6129E" w:rsidRPr="00315694">
        <w:rPr>
          <w:rFonts w:ascii="Times New Roman" w:hint="eastAsia"/>
          <w:sz w:val="24"/>
          <w:szCs w:val="24"/>
        </w:rPr>
        <w:t xml:space="preserve"> </w:t>
      </w:r>
      <w:r w:rsidR="009D3AE4" w:rsidRPr="00315694">
        <w:rPr>
          <w:rFonts w:ascii="Times New Roman"/>
          <w:sz w:val="24"/>
          <w:szCs w:val="24"/>
        </w:rPr>
        <w:t>401</w:t>
      </w:r>
      <w:r w:rsidR="009D3AE4" w:rsidRPr="00315694">
        <w:rPr>
          <w:rFonts w:ascii="Times New Roman" w:hint="eastAsia"/>
          <w:sz w:val="24"/>
          <w:szCs w:val="24"/>
        </w:rPr>
        <w:t>；</w:t>
      </w:r>
    </w:p>
    <w:p w:rsidR="009D3AE4" w:rsidRPr="00315694" w:rsidRDefault="00382273" w:rsidP="009D3AE4">
      <w:pPr>
        <w:pStyle w:val="ae"/>
        <w:spacing w:line="360" w:lineRule="auto"/>
        <w:ind w:firstLineChars="250" w:firstLine="600"/>
        <w:rPr>
          <w:rFonts w:ascii="Times New Roman"/>
          <w:sz w:val="24"/>
          <w:szCs w:val="24"/>
        </w:rPr>
      </w:pPr>
      <w:r w:rsidRPr="00315694">
        <w:rPr>
          <w:rFonts w:ascii="Times New Roman"/>
          <w:sz w:val="24"/>
          <w:szCs w:val="24"/>
        </w:rPr>
        <w:t>轨枕枕下的橡胶垫板及弹性垫板应分别符合《铁道混凝土枕轨下用橡胶垫板技术条件》</w:t>
      </w:r>
      <w:r w:rsidRPr="00315694">
        <w:rPr>
          <w:rFonts w:ascii="Times New Roman"/>
          <w:sz w:val="24"/>
          <w:szCs w:val="24"/>
        </w:rPr>
        <w:t>TB/T</w:t>
      </w:r>
      <w:r w:rsidR="00C6129E" w:rsidRPr="00315694">
        <w:rPr>
          <w:rFonts w:ascii="Times New Roman" w:hint="eastAsia"/>
          <w:sz w:val="24"/>
          <w:szCs w:val="24"/>
        </w:rPr>
        <w:t xml:space="preserve"> </w:t>
      </w:r>
      <w:r w:rsidRPr="00315694">
        <w:rPr>
          <w:rFonts w:ascii="Times New Roman"/>
          <w:sz w:val="24"/>
          <w:szCs w:val="24"/>
        </w:rPr>
        <w:t>2626</w:t>
      </w:r>
      <w:r w:rsidRPr="00315694">
        <w:rPr>
          <w:rFonts w:ascii="Times New Roman"/>
          <w:sz w:val="24"/>
          <w:szCs w:val="24"/>
        </w:rPr>
        <w:t>、《铁路混凝土轨枕枕下弹性垫板》</w:t>
      </w:r>
      <w:r w:rsidRPr="00315694">
        <w:rPr>
          <w:rFonts w:ascii="Times New Roman"/>
          <w:sz w:val="24"/>
          <w:szCs w:val="24"/>
        </w:rPr>
        <w:t>TB/T</w:t>
      </w:r>
      <w:r w:rsidR="00C6129E" w:rsidRPr="00315694">
        <w:rPr>
          <w:rFonts w:ascii="Times New Roman" w:hint="eastAsia"/>
          <w:sz w:val="24"/>
          <w:szCs w:val="24"/>
        </w:rPr>
        <w:t xml:space="preserve"> </w:t>
      </w:r>
      <w:r w:rsidR="009D3AE4" w:rsidRPr="00315694">
        <w:rPr>
          <w:rFonts w:ascii="Times New Roman"/>
          <w:sz w:val="24"/>
          <w:szCs w:val="24"/>
        </w:rPr>
        <w:t>2629</w:t>
      </w:r>
      <w:r w:rsidR="009D3AE4" w:rsidRPr="00315694">
        <w:rPr>
          <w:rFonts w:ascii="Times New Roman" w:hint="eastAsia"/>
          <w:sz w:val="24"/>
          <w:szCs w:val="24"/>
        </w:rPr>
        <w:t>；</w:t>
      </w:r>
    </w:p>
    <w:p w:rsidR="00382273" w:rsidRPr="00315694" w:rsidRDefault="00382273" w:rsidP="00B35B15">
      <w:pPr>
        <w:pStyle w:val="ae"/>
        <w:spacing w:line="360" w:lineRule="auto"/>
        <w:ind w:firstLineChars="250" w:firstLine="600"/>
        <w:rPr>
          <w:rFonts w:ascii="Times New Roman"/>
          <w:sz w:val="24"/>
          <w:szCs w:val="24"/>
        </w:rPr>
      </w:pPr>
      <w:r w:rsidRPr="00315694">
        <w:rPr>
          <w:rFonts w:ascii="Times New Roman"/>
          <w:sz w:val="24"/>
          <w:szCs w:val="24"/>
        </w:rPr>
        <w:t>扣件的材料及其技术要求应符合我国各类扣件的现行标准及技术规范要求。</w:t>
      </w:r>
    </w:p>
    <w:p w:rsidR="00382273" w:rsidRPr="00315694" w:rsidRDefault="00382273" w:rsidP="00B35B15">
      <w:pPr>
        <w:pStyle w:val="ae"/>
        <w:spacing w:line="360" w:lineRule="auto"/>
        <w:ind w:firstLineChars="250" w:firstLine="600"/>
        <w:rPr>
          <w:rFonts w:ascii="Times New Roman"/>
          <w:sz w:val="24"/>
          <w:szCs w:val="24"/>
        </w:rPr>
      </w:pPr>
      <w:r w:rsidRPr="00315694">
        <w:rPr>
          <w:rFonts w:ascii="Times New Roman"/>
          <w:sz w:val="24"/>
          <w:szCs w:val="24"/>
        </w:rPr>
        <w:t>《地铁设计规范》</w:t>
      </w:r>
      <w:r w:rsidRPr="00315694">
        <w:rPr>
          <w:rFonts w:ascii="Times New Roman"/>
          <w:sz w:val="24"/>
          <w:szCs w:val="24"/>
        </w:rPr>
        <w:t>GB</w:t>
      </w:r>
      <w:r w:rsidR="00C6129E" w:rsidRPr="00315694">
        <w:rPr>
          <w:rFonts w:ascii="Times New Roman" w:hint="eastAsia"/>
          <w:sz w:val="24"/>
          <w:szCs w:val="24"/>
        </w:rPr>
        <w:t xml:space="preserve"> </w:t>
      </w:r>
      <w:r w:rsidRPr="00315694">
        <w:rPr>
          <w:rFonts w:ascii="Times New Roman"/>
          <w:sz w:val="24"/>
          <w:szCs w:val="24"/>
        </w:rPr>
        <w:t>50157</w:t>
      </w:r>
      <w:r w:rsidRPr="00315694">
        <w:rPr>
          <w:rFonts w:ascii="Times New Roman"/>
          <w:sz w:val="24"/>
          <w:szCs w:val="24"/>
        </w:rPr>
        <w:t>中要求无砟轨道主体结构及</w:t>
      </w:r>
      <w:r w:rsidR="003D345B" w:rsidRPr="00315694">
        <w:rPr>
          <w:rFonts w:ascii="Times New Roman"/>
          <w:sz w:val="24"/>
          <w:szCs w:val="24"/>
        </w:rPr>
        <w:t>混凝土轨枕的设计使用年限不应低于</w:t>
      </w:r>
      <w:r w:rsidR="003D345B" w:rsidRPr="00315694">
        <w:rPr>
          <w:rFonts w:ascii="Times New Roman"/>
          <w:sz w:val="24"/>
          <w:szCs w:val="24"/>
        </w:rPr>
        <w:t>100</w:t>
      </w:r>
      <w:r w:rsidR="003D345B" w:rsidRPr="00315694">
        <w:rPr>
          <w:rFonts w:ascii="Times New Roman"/>
          <w:sz w:val="24"/>
          <w:szCs w:val="24"/>
        </w:rPr>
        <w:t>年，轨道振动控制产品的设计使用寿命应与其匹配；</w:t>
      </w:r>
      <w:r w:rsidRPr="00315694">
        <w:rPr>
          <w:rFonts w:ascii="Times New Roman"/>
          <w:sz w:val="24"/>
          <w:szCs w:val="24"/>
        </w:rPr>
        <w:t>《住宅建筑规范》</w:t>
      </w:r>
      <w:r w:rsidRPr="00315694">
        <w:rPr>
          <w:rFonts w:ascii="Times New Roman"/>
          <w:sz w:val="24"/>
          <w:szCs w:val="24"/>
        </w:rPr>
        <w:t>GB</w:t>
      </w:r>
      <w:r w:rsidR="00C6129E" w:rsidRPr="00315694">
        <w:rPr>
          <w:rFonts w:ascii="Times New Roman" w:hint="eastAsia"/>
          <w:sz w:val="24"/>
          <w:szCs w:val="24"/>
        </w:rPr>
        <w:t xml:space="preserve"> </w:t>
      </w:r>
      <w:r w:rsidRPr="00315694">
        <w:rPr>
          <w:rFonts w:ascii="Times New Roman"/>
          <w:sz w:val="24"/>
          <w:szCs w:val="24"/>
        </w:rPr>
        <w:t>50368</w:t>
      </w:r>
      <w:r w:rsidRPr="00315694">
        <w:rPr>
          <w:rFonts w:ascii="Times New Roman"/>
          <w:sz w:val="24"/>
          <w:szCs w:val="24"/>
        </w:rPr>
        <w:t>中</w:t>
      </w:r>
      <w:r w:rsidRPr="00315694">
        <w:rPr>
          <w:rFonts w:ascii="Times New Roman"/>
          <w:sz w:val="24"/>
          <w:szCs w:val="24"/>
        </w:rPr>
        <w:t>6.1.1</w:t>
      </w:r>
      <w:r w:rsidRPr="00315694">
        <w:rPr>
          <w:rFonts w:hAnsi="宋体"/>
          <w:sz w:val="24"/>
          <w:szCs w:val="24"/>
        </w:rPr>
        <w:t>“</w:t>
      </w:r>
      <w:r w:rsidRPr="00315694">
        <w:rPr>
          <w:rFonts w:ascii="Times New Roman"/>
          <w:sz w:val="24"/>
          <w:szCs w:val="24"/>
        </w:rPr>
        <w:t>住宅结构的设计使用年限不应少于</w:t>
      </w:r>
      <w:r w:rsidRPr="00315694">
        <w:rPr>
          <w:rFonts w:ascii="Times New Roman"/>
          <w:sz w:val="24"/>
          <w:szCs w:val="24"/>
        </w:rPr>
        <w:t>50</w:t>
      </w:r>
      <w:r w:rsidRPr="00315694">
        <w:rPr>
          <w:rFonts w:ascii="Times New Roman"/>
          <w:sz w:val="24"/>
          <w:szCs w:val="24"/>
        </w:rPr>
        <w:t>年</w:t>
      </w:r>
      <w:r w:rsidRPr="00315694">
        <w:rPr>
          <w:rFonts w:hAnsi="宋体"/>
          <w:sz w:val="24"/>
          <w:szCs w:val="24"/>
        </w:rPr>
        <w:t>”</w:t>
      </w:r>
      <w:r w:rsidRPr="00315694">
        <w:rPr>
          <w:rFonts w:ascii="Times New Roman"/>
          <w:sz w:val="24"/>
          <w:szCs w:val="24"/>
        </w:rPr>
        <w:t>。《建筑结构可靠度设计统一标准》</w:t>
      </w:r>
      <w:r w:rsidRPr="00315694">
        <w:rPr>
          <w:rFonts w:ascii="Times New Roman"/>
          <w:sz w:val="24"/>
          <w:szCs w:val="24"/>
        </w:rPr>
        <w:t>GB</w:t>
      </w:r>
      <w:r w:rsidR="00C6129E" w:rsidRPr="00315694">
        <w:rPr>
          <w:rFonts w:ascii="Times New Roman" w:hint="eastAsia"/>
          <w:sz w:val="24"/>
          <w:szCs w:val="24"/>
        </w:rPr>
        <w:t xml:space="preserve"> </w:t>
      </w:r>
      <w:r w:rsidRPr="00315694">
        <w:rPr>
          <w:rFonts w:ascii="Times New Roman"/>
          <w:sz w:val="24"/>
          <w:szCs w:val="24"/>
        </w:rPr>
        <w:t>50068</w:t>
      </w:r>
      <w:r w:rsidRPr="00315694">
        <w:rPr>
          <w:rFonts w:ascii="Times New Roman"/>
          <w:sz w:val="24"/>
          <w:szCs w:val="24"/>
        </w:rPr>
        <w:t>中</w:t>
      </w:r>
      <w:r w:rsidRPr="00315694">
        <w:rPr>
          <w:rFonts w:ascii="Times New Roman"/>
          <w:sz w:val="24"/>
          <w:szCs w:val="24"/>
        </w:rPr>
        <w:t>3.3.1</w:t>
      </w:r>
      <w:r w:rsidRPr="00315694">
        <w:rPr>
          <w:rFonts w:ascii="Times New Roman"/>
          <w:sz w:val="24"/>
          <w:szCs w:val="24"/>
        </w:rPr>
        <w:t>设计基准期为</w:t>
      </w:r>
      <w:r w:rsidRPr="00315694">
        <w:rPr>
          <w:rFonts w:ascii="Times New Roman"/>
          <w:sz w:val="24"/>
          <w:szCs w:val="24"/>
        </w:rPr>
        <w:t>50</w:t>
      </w:r>
      <w:r w:rsidRPr="00315694">
        <w:rPr>
          <w:rFonts w:ascii="Times New Roman"/>
          <w:sz w:val="24"/>
          <w:szCs w:val="24"/>
        </w:rPr>
        <w:t>年，</w:t>
      </w:r>
      <w:r w:rsidRPr="00315694">
        <w:rPr>
          <w:rFonts w:ascii="Times New Roman"/>
          <w:sz w:val="24"/>
          <w:szCs w:val="24"/>
        </w:rPr>
        <w:t>3.3.3</w:t>
      </w:r>
      <w:r w:rsidRPr="00315694">
        <w:rPr>
          <w:rFonts w:ascii="Times New Roman"/>
          <w:sz w:val="24"/>
          <w:szCs w:val="24"/>
        </w:rPr>
        <w:t>普通房屋和构筑物的设计使用年限为</w:t>
      </w:r>
      <w:r w:rsidRPr="00315694">
        <w:rPr>
          <w:rFonts w:ascii="Times New Roman"/>
          <w:sz w:val="24"/>
          <w:szCs w:val="24"/>
        </w:rPr>
        <w:t>50</w:t>
      </w:r>
      <w:r w:rsidRPr="00315694">
        <w:rPr>
          <w:rFonts w:ascii="Times New Roman"/>
          <w:sz w:val="24"/>
          <w:szCs w:val="24"/>
        </w:rPr>
        <w:t>年。因此隔振屏障和建筑物隔振单元等元件的设计使用寿命至少应达到</w:t>
      </w:r>
      <w:r w:rsidRPr="00315694">
        <w:rPr>
          <w:rFonts w:ascii="Times New Roman"/>
          <w:sz w:val="24"/>
          <w:szCs w:val="24"/>
        </w:rPr>
        <w:t>50</w:t>
      </w:r>
      <w:r w:rsidRPr="00315694">
        <w:rPr>
          <w:rFonts w:ascii="Times New Roman"/>
          <w:sz w:val="24"/>
          <w:szCs w:val="24"/>
        </w:rPr>
        <w:t>年。</w:t>
      </w:r>
    </w:p>
    <w:p w:rsidR="00047148" w:rsidRPr="00315694" w:rsidRDefault="00315694" w:rsidP="00315694">
      <w:pPr>
        <w:pStyle w:val="ae"/>
        <w:spacing w:line="360" w:lineRule="auto"/>
        <w:ind w:firstLineChars="250" w:firstLine="600"/>
        <w:rPr>
          <w:rFonts w:ascii="Times New Roman"/>
          <w:sz w:val="24"/>
          <w:szCs w:val="24"/>
        </w:rPr>
      </w:pPr>
      <w:r w:rsidRPr="00315694">
        <w:rPr>
          <w:rFonts w:ascii="Times New Roman" w:hint="eastAsia"/>
          <w:bCs/>
          <w:sz w:val="24"/>
          <w:szCs w:val="24"/>
        </w:rPr>
        <w:lastRenderedPageBreak/>
        <w:t>（</w:t>
      </w:r>
      <w:r w:rsidRPr="00315694">
        <w:rPr>
          <w:rFonts w:ascii="Times New Roman" w:hint="eastAsia"/>
          <w:bCs/>
          <w:sz w:val="24"/>
          <w:szCs w:val="24"/>
        </w:rPr>
        <w:t>2</w:t>
      </w:r>
      <w:r w:rsidRPr="00315694">
        <w:rPr>
          <w:rFonts w:ascii="Times New Roman" w:hint="eastAsia"/>
          <w:bCs/>
          <w:sz w:val="24"/>
          <w:szCs w:val="24"/>
        </w:rPr>
        <w:t>）</w:t>
      </w:r>
      <w:r w:rsidR="005F7365" w:rsidRPr="00315694">
        <w:rPr>
          <w:rFonts w:ascii="Times New Roman"/>
          <w:sz w:val="24"/>
          <w:szCs w:val="24"/>
        </w:rPr>
        <w:t>材料的化学稳定性包括耐</w:t>
      </w:r>
      <w:r w:rsidR="00BC43F7" w:rsidRPr="00315694">
        <w:rPr>
          <w:rFonts w:ascii="Times New Roman"/>
          <w:sz w:val="24"/>
          <w:szCs w:val="24"/>
        </w:rPr>
        <w:t>：不导电的液体及干燥的气体造成的腐蚀。当使用环境有腐蚀性介质时，隔振器和阻尼器与腐蚀性介质的接触面应具有耐腐蚀能力。</w:t>
      </w:r>
    </w:p>
    <w:p w:rsidR="00862058" w:rsidRDefault="00862058" w:rsidP="00570B60">
      <w:pPr>
        <w:pStyle w:val="2"/>
        <w:numPr>
          <w:ilvl w:val="1"/>
          <w:numId w:val="1"/>
        </w:numPr>
        <w:spacing w:beforeLines="50" w:afterLines="50" w:line="300" w:lineRule="auto"/>
        <w:rPr>
          <w:rFonts w:ascii="Times New Roman" w:eastAsia="宋体" w:hAnsi="Times New Roman"/>
        </w:rPr>
      </w:pPr>
      <w:bookmarkStart w:id="29" w:name="_Toc8305631"/>
      <w:r>
        <w:rPr>
          <w:rFonts w:ascii="Times New Roman" w:eastAsia="宋体" w:hAnsi="Times New Roman" w:hint="eastAsia"/>
        </w:rPr>
        <w:t>附录</w:t>
      </w:r>
      <w:r>
        <w:rPr>
          <w:rFonts w:ascii="Times New Roman" w:eastAsia="宋体" w:hAnsi="Times New Roman" w:hint="eastAsia"/>
        </w:rPr>
        <w:t>A</w:t>
      </w:r>
      <w:r>
        <w:rPr>
          <w:rFonts w:ascii="Times New Roman" w:eastAsia="宋体" w:hAnsi="Times New Roman" w:hint="eastAsia"/>
        </w:rPr>
        <w:t>地铁正线列车运行引起的敏感建筑物室内环境振动测量方法</w:t>
      </w:r>
      <w:bookmarkEnd w:id="29"/>
    </w:p>
    <w:p w:rsidR="00862058" w:rsidRPr="00862058" w:rsidRDefault="00862058" w:rsidP="00B35B15">
      <w:pPr>
        <w:spacing w:line="360" w:lineRule="auto"/>
        <w:ind w:firstLineChars="200" w:firstLine="480"/>
      </w:pPr>
      <w:r w:rsidRPr="00B35B15">
        <w:rPr>
          <w:rFonts w:hint="eastAsia"/>
        </w:rPr>
        <w:t>室内振动测试位置应于振动预测时敏感点的位置保持一致，</w:t>
      </w:r>
      <w:r w:rsidRPr="00B35B15">
        <w:t>位于敏感建筑房间内最容易觉察的位置、最容易引起烦恼处，综合</w:t>
      </w:r>
      <w:r w:rsidRPr="00B35B15">
        <w:t>ISO</w:t>
      </w:r>
      <w:r w:rsidR="00C6129E">
        <w:rPr>
          <w:rFonts w:hint="eastAsia"/>
        </w:rPr>
        <w:t xml:space="preserve"> </w:t>
      </w:r>
      <w:r w:rsidRPr="00B35B15">
        <w:t>2631-2:2003</w:t>
      </w:r>
      <w:r w:rsidRPr="00B35B15">
        <w:t>、英国</w:t>
      </w:r>
      <w:r w:rsidRPr="00B35B15">
        <w:t>BS6472-1:2008</w:t>
      </w:r>
      <w:r w:rsidRPr="00B35B15">
        <w:t>、奥地利</w:t>
      </w:r>
      <w:r w:rsidRPr="00B35B15">
        <w:t>ONORM S9012:2010</w:t>
      </w:r>
      <w:r w:rsidRPr="00B35B15">
        <w:t>及荷兰</w:t>
      </w:r>
      <w:r w:rsidRPr="00B35B15">
        <w:t>NSG-Richtilijn</w:t>
      </w:r>
      <w:r w:rsidRPr="00B35B15">
        <w:t>（</w:t>
      </w:r>
      <w:r w:rsidRPr="00B35B15">
        <w:t>1999</w:t>
      </w:r>
      <w:r w:rsidRPr="00B35B15">
        <w:t>），敏感位置应优先依次选择卧室的床头处、书房的写字台处、起居室（厅）的沙发处、办公室和会议室的桌子处等。</w:t>
      </w:r>
    </w:p>
    <w:p w:rsidR="005B196D" w:rsidRPr="005B196D" w:rsidRDefault="005B196D" w:rsidP="00351421">
      <w:pPr>
        <w:pStyle w:val="1"/>
        <w:numPr>
          <w:ilvl w:val="0"/>
          <w:numId w:val="1"/>
        </w:numPr>
        <w:spacing w:before="31" w:after="31" w:line="300" w:lineRule="auto"/>
        <w:sectPr w:rsidR="005B196D" w:rsidRPr="005B196D">
          <w:pgSz w:w="11906" w:h="16838"/>
          <w:pgMar w:top="1440" w:right="1800" w:bottom="1440" w:left="1800" w:header="851" w:footer="992" w:gutter="0"/>
          <w:cols w:space="425"/>
          <w:docGrid w:type="lines" w:linePitch="312"/>
        </w:sectPr>
      </w:pPr>
    </w:p>
    <w:p w:rsidR="008A71E7" w:rsidRPr="005B196D" w:rsidRDefault="008A71E7" w:rsidP="00351421">
      <w:pPr>
        <w:pStyle w:val="1"/>
        <w:numPr>
          <w:ilvl w:val="0"/>
          <w:numId w:val="1"/>
        </w:numPr>
        <w:spacing w:before="31" w:after="31" w:line="300" w:lineRule="auto"/>
      </w:pPr>
      <w:bookmarkStart w:id="30" w:name="_Toc8305632"/>
      <w:r w:rsidRPr="005B196D">
        <w:lastRenderedPageBreak/>
        <w:t>对实施本标准的建议</w:t>
      </w:r>
      <w:bookmarkEnd w:id="30"/>
    </w:p>
    <w:p w:rsidR="005818F2" w:rsidRPr="00B35B15" w:rsidRDefault="00A07B24" w:rsidP="00B35B15">
      <w:pPr>
        <w:pStyle w:val="ae"/>
        <w:spacing w:line="360" w:lineRule="auto"/>
        <w:ind w:firstLineChars="250" w:firstLine="600"/>
        <w:rPr>
          <w:rFonts w:ascii="Times New Roman"/>
          <w:sz w:val="24"/>
          <w:szCs w:val="24"/>
        </w:rPr>
      </w:pPr>
      <w:r w:rsidRPr="00B35B15">
        <w:rPr>
          <w:rFonts w:ascii="Times New Roman" w:hint="eastAsia"/>
          <w:sz w:val="24"/>
          <w:szCs w:val="24"/>
        </w:rPr>
        <w:t>建议环保、设计及相关部门，在地铁建设管理工作中积极采用本规范，加强对地铁环境振动控制应用的监管</w:t>
      </w:r>
      <w:r w:rsidR="00FF0E68" w:rsidRPr="00B35B15">
        <w:rPr>
          <w:rFonts w:ascii="Times New Roman" w:hint="eastAsia"/>
          <w:sz w:val="24"/>
          <w:szCs w:val="24"/>
        </w:rPr>
        <w:t>，解决</w:t>
      </w:r>
      <w:r w:rsidR="00D01718" w:rsidRPr="00B35B15">
        <w:rPr>
          <w:rFonts w:ascii="Times New Roman" w:hint="eastAsia"/>
          <w:sz w:val="24"/>
          <w:szCs w:val="24"/>
        </w:rPr>
        <w:t>地铁周边建设敏感建筑物项目振动控制的实际问题。</w:t>
      </w:r>
    </w:p>
    <w:p w:rsidR="00D01718" w:rsidRPr="00B35B15" w:rsidRDefault="00D01718" w:rsidP="00B35B15">
      <w:pPr>
        <w:pStyle w:val="ae"/>
        <w:spacing w:line="360" w:lineRule="auto"/>
        <w:ind w:firstLineChars="250" w:firstLine="600"/>
        <w:rPr>
          <w:rFonts w:ascii="Times New Roman"/>
          <w:sz w:val="24"/>
          <w:szCs w:val="24"/>
        </w:rPr>
      </w:pPr>
      <w:r w:rsidRPr="00B35B15">
        <w:rPr>
          <w:rFonts w:ascii="Times New Roman" w:hint="eastAsia"/>
          <w:sz w:val="24"/>
          <w:szCs w:val="24"/>
        </w:rPr>
        <w:t>在国家相关的法律、法规及上级技术标准进行重大调整，或相关研究成果有重大突破性进展时，应及时组织修编本规范，以适应不断深化的环境管理要求。</w:t>
      </w:r>
    </w:p>
    <w:p w:rsidR="00D01718" w:rsidRPr="00B35B15" w:rsidRDefault="00D01718" w:rsidP="00B35B15">
      <w:pPr>
        <w:pStyle w:val="ae"/>
        <w:spacing w:line="360" w:lineRule="auto"/>
        <w:ind w:firstLineChars="250" w:firstLine="600"/>
        <w:rPr>
          <w:rFonts w:ascii="Times New Roman"/>
          <w:sz w:val="24"/>
          <w:szCs w:val="24"/>
        </w:rPr>
      </w:pPr>
      <w:r w:rsidRPr="00B35B15">
        <w:rPr>
          <w:rFonts w:ascii="Times New Roman" w:hint="eastAsia"/>
          <w:sz w:val="24"/>
          <w:szCs w:val="24"/>
        </w:rPr>
        <w:t>积极推进环境振动、结构噪声影响评价</w:t>
      </w:r>
      <w:r w:rsidR="008455A4" w:rsidRPr="00B35B15">
        <w:rPr>
          <w:rFonts w:ascii="Times New Roman" w:hint="eastAsia"/>
          <w:sz w:val="24"/>
          <w:szCs w:val="24"/>
        </w:rPr>
        <w:t>及控制技术方法研究，促进评价结果准确性、控制方法可靠性的不断提高</w:t>
      </w:r>
    </w:p>
    <w:sectPr w:rsidR="00D01718" w:rsidRPr="00B35B15" w:rsidSect="007A388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033E" w:rsidRDefault="00AC033E">
      <w:r>
        <w:separator/>
      </w:r>
    </w:p>
  </w:endnote>
  <w:endnote w:type="continuationSeparator" w:id="1">
    <w:p w:rsidR="00AC033E" w:rsidRDefault="00AC033E">
      <w:r>
        <w:continuationSeparator/>
      </w:r>
    </w:p>
  </w:endnote>
</w:endnotes>
</file>

<file path=word/fontTable.xml><?xml version="1.0" encoding="utf-8"?>
<w:fonts xmlns:r="http://schemas.openxmlformats.org/officeDocument/2006/relationships" xmlns:w="http://schemas.openxmlformats.org/wordprocessingml/2006/main">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altName w:val="Arial Unicode MS"/>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等线 Light">
    <w:altName w:val="Arial Unicode MS"/>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0E3" w:rsidRDefault="002000E3" w:rsidP="00E36B13">
    <w:pPr>
      <w:pStyle w:val="a9"/>
      <w:framePr w:wrap="around" w:vAnchor="text" w:hAnchor="margin" w:xAlign="center" w:y="1"/>
      <w:ind w:firstLine="360"/>
      <w:rPr>
        <w:rStyle w:val="ab"/>
      </w:rPr>
    </w:pPr>
    <w:r>
      <w:rPr>
        <w:rStyle w:val="ab"/>
      </w:rPr>
      <w:fldChar w:fldCharType="begin"/>
    </w:r>
    <w:r>
      <w:rPr>
        <w:rStyle w:val="ab"/>
      </w:rPr>
      <w:instrText xml:space="preserve">PAGE  </w:instrText>
    </w:r>
    <w:r>
      <w:rPr>
        <w:rStyle w:val="ab"/>
      </w:rPr>
      <w:fldChar w:fldCharType="end"/>
    </w:r>
  </w:p>
  <w:p w:rsidR="002000E3" w:rsidRDefault="002000E3" w:rsidP="00E36B13">
    <w:pPr>
      <w:pStyle w:val="a9"/>
      <w:ind w:firstLine="360"/>
      <w:jc w:val="center"/>
    </w:pPr>
  </w:p>
  <w:p w:rsidR="002000E3" w:rsidRDefault="002000E3" w:rsidP="00E36B13">
    <w:pPr>
      <w:pStyle w:val="a9"/>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4363139"/>
      <w:docPartObj>
        <w:docPartGallery w:val="Page Numbers (Bottom of Page)"/>
        <w:docPartUnique/>
      </w:docPartObj>
    </w:sdtPr>
    <w:sdtContent>
      <w:p w:rsidR="002000E3" w:rsidRDefault="002000E3">
        <w:pPr>
          <w:pStyle w:val="a9"/>
          <w:jc w:val="center"/>
        </w:pPr>
      </w:p>
    </w:sdtContent>
  </w:sdt>
  <w:p w:rsidR="002000E3" w:rsidRDefault="002000E3" w:rsidP="00E36B13">
    <w:pPr>
      <w:pStyle w:val="a9"/>
      <w:ind w:firstLine="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0E3" w:rsidRDefault="002000E3" w:rsidP="00E36B13">
    <w:pPr>
      <w:pStyle w:val="a9"/>
      <w:ind w:firstLine="360"/>
      <w:jc w:val="center"/>
    </w:pPr>
    <w:r>
      <w:rPr>
        <w:rStyle w:val="ab"/>
      </w:rPr>
      <w:fldChar w:fldCharType="begin"/>
    </w:r>
    <w:r>
      <w:rPr>
        <w:rStyle w:val="ab"/>
      </w:rPr>
      <w:instrText xml:space="preserve"> PAGE </w:instrText>
    </w:r>
    <w:r>
      <w:rPr>
        <w:rStyle w:val="ab"/>
      </w:rPr>
      <w:fldChar w:fldCharType="separate"/>
    </w:r>
    <w:r>
      <w:rPr>
        <w:rStyle w:val="ab"/>
      </w:rPr>
      <w:t>0</w:t>
    </w:r>
    <w:r>
      <w:rPr>
        <w:rStyle w:val="ab"/>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1605815"/>
      <w:docPartObj>
        <w:docPartGallery w:val="Page Numbers (Bottom of Page)"/>
        <w:docPartUnique/>
      </w:docPartObj>
    </w:sdtPr>
    <w:sdtContent>
      <w:p w:rsidR="002000E3" w:rsidRDefault="002000E3">
        <w:pPr>
          <w:pStyle w:val="a9"/>
          <w:jc w:val="center"/>
        </w:pPr>
        <w:fldSimple w:instr="PAGE   \* MERGEFORMAT">
          <w:r w:rsidR="005B24ED" w:rsidRPr="005B24ED">
            <w:rPr>
              <w:noProof/>
              <w:lang w:val="zh-CN"/>
            </w:rPr>
            <w:t>i</w:t>
          </w:r>
        </w:fldSimple>
      </w:p>
    </w:sdtContent>
  </w:sdt>
  <w:p w:rsidR="002000E3" w:rsidRDefault="002000E3" w:rsidP="00E36B13">
    <w:pPr>
      <w:pStyle w:val="a9"/>
      <w:ind w:firstLine="360"/>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2421949"/>
      <w:docPartObj>
        <w:docPartGallery w:val="Page Numbers (Bottom of Page)"/>
        <w:docPartUnique/>
      </w:docPartObj>
    </w:sdtPr>
    <w:sdtContent>
      <w:p w:rsidR="002000E3" w:rsidRDefault="002000E3">
        <w:pPr>
          <w:pStyle w:val="a9"/>
          <w:jc w:val="center"/>
        </w:pPr>
        <w:fldSimple w:instr="PAGE   \* MERGEFORMAT">
          <w:r w:rsidR="00315694" w:rsidRPr="00315694">
            <w:rPr>
              <w:noProof/>
              <w:lang w:val="zh-CN"/>
            </w:rPr>
            <w:t>30</w:t>
          </w:r>
        </w:fldSimple>
      </w:p>
    </w:sdtContent>
  </w:sdt>
  <w:p w:rsidR="002000E3" w:rsidRDefault="002000E3" w:rsidP="00E36B13">
    <w:pPr>
      <w:pStyle w:val="a9"/>
      <w:ind w:firstLine="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033E" w:rsidRDefault="00AC033E">
      <w:r>
        <w:separator/>
      </w:r>
    </w:p>
  </w:footnote>
  <w:footnote w:type="continuationSeparator" w:id="1">
    <w:p w:rsidR="00AC033E" w:rsidRDefault="00AC033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0E3" w:rsidRDefault="002000E3" w:rsidP="00E36B13">
    <w:pPr>
      <w:pStyle w:val="ac"/>
      <w:pBdr>
        <w:bottom w:val="none" w:sz="0" w:space="0" w:color="auto"/>
      </w:pBdr>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0E3" w:rsidRDefault="002000E3" w:rsidP="00E36B13">
    <w:pPr>
      <w:pStyle w:val="ac"/>
      <w:pBdr>
        <w:bottom w:val="none" w:sz="0" w:space="0" w:color="auto"/>
      </w:pBdr>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0E3" w:rsidRDefault="002000E3" w:rsidP="00E36B13">
    <w:pPr>
      <w:pStyle w:val="ac"/>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0E3" w:rsidRPr="00361293" w:rsidRDefault="002000E3">
    <w:pPr>
      <w:pStyle w:val="ac"/>
      <w:rPr>
        <w:rFonts w:ascii="楷体" w:eastAsia="楷体" w:hAnsi="楷体"/>
      </w:rPr>
    </w:pPr>
    <w:r w:rsidRPr="00361293">
      <w:rPr>
        <w:rFonts w:ascii="楷体" w:eastAsia="楷体" w:hAnsi="楷体" w:hint="eastAsia"/>
      </w:rPr>
      <w:t>《地铁正线周边建设敏感建筑物项目环境振动控制规范》编制说明</w:t>
    </w:r>
  </w:p>
  <w:p w:rsidR="002000E3" w:rsidRDefault="002000E3" w:rsidP="00E36B13">
    <w:pPr>
      <w:pStyle w:val="ac"/>
      <w:pBdr>
        <w:bottom w:val="none" w:sz="0" w:space="0" w:color="auto"/>
      </w:pBdr>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C91163"/>
    <w:multiLevelType w:val="multilevel"/>
    <w:tmpl w:val="855EE140"/>
    <w:lvl w:ilvl="0">
      <w:start w:val="1"/>
      <w:numFmt w:val="decimal"/>
      <w:pStyle w:val="a"/>
      <w:suff w:val="nothing"/>
      <w:lvlText w:val="%1　"/>
      <w:lvlJc w:val="left"/>
      <w:pPr>
        <w:ind w:left="0" w:firstLine="0"/>
      </w:pPr>
      <w:rPr>
        <w:rFonts w:ascii="黑体" w:eastAsia="黑体" w:hAnsi="Times New Roman" w:hint="eastAsia"/>
        <w:b w:val="0"/>
        <w:i w:val="0"/>
        <w:sz w:val="21"/>
        <w:szCs w:val="21"/>
      </w:rPr>
    </w:lvl>
    <w:lvl w:ilvl="1">
      <w:start w:val="1"/>
      <w:numFmt w:val="decimal"/>
      <w:pStyle w:val="a0"/>
      <w:suff w:val="nothing"/>
      <w:lvlText w:val="%1.%2　"/>
      <w:lvlJc w:val="left"/>
      <w:pPr>
        <w:ind w:left="568"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em w:val="none"/>
      </w:rPr>
    </w:lvl>
    <w:lvl w:ilvl="2">
      <w:start w:val="1"/>
      <w:numFmt w:val="decimal"/>
      <w:pStyle w:val="a1"/>
      <w:suff w:val="nothing"/>
      <w:lvlText w:val="%1.%2.%3　"/>
      <w:lvlJc w:val="left"/>
      <w:pPr>
        <w:ind w:left="426" w:firstLine="0"/>
      </w:pPr>
      <w:rPr>
        <w:rFonts w:ascii="黑体" w:eastAsia="黑体" w:hAnsi="Times New Roman" w:hint="eastAsia"/>
        <w:b w:val="0"/>
        <w:i w:val="0"/>
        <w:sz w:val="21"/>
      </w:rPr>
    </w:lvl>
    <w:lvl w:ilvl="3">
      <w:start w:val="1"/>
      <w:numFmt w:val="decimal"/>
      <w:pStyle w:val="a2"/>
      <w:suff w:val="nothing"/>
      <w:lvlText w:val="%1.%2.%3.%4　"/>
      <w:lvlJc w:val="left"/>
      <w:pPr>
        <w:ind w:left="142" w:firstLine="0"/>
      </w:pPr>
      <w:rPr>
        <w:rFonts w:ascii="黑体" w:eastAsia="黑体" w:hAnsi="Times New Roman" w:hint="eastAsia"/>
        <w:b w:val="0"/>
        <w:i w:val="0"/>
        <w:sz w:val="21"/>
      </w:rPr>
    </w:lvl>
    <w:lvl w:ilvl="4">
      <w:start w:val="1"/>
      <w:numFmt w:val="decimal"/>
      <w:pStyle w:val="a3"/>
      <w:suff w:val="nothing"/>
      <w:lvlText w:val="%1.%2.%3.%4.%5　"/>
      <w:lvlJc w:val="left"/>
      <w:pPr>
        <w:ind w:left="0" w:firstLine="0"/>
      </w:pPr>
      <w:rPr>
        <w:rFonts w:ascii="黑体" w:eastAsia="黑体" w:hAnsi="Times New Roman" w:hint="eastAsia"/>
        <w:b w:val="0"/>
        <w:i w:val="0"/>
        <w:sz w:val="21"/>
      </w:rPr>
    </w:lvl>
    <w:lvl w:ilvl="5">
      <w:start w:val="1"/>
      <w:numFmt w:val="decimal"/>
      <w:pStyle w:val="a4"/>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
    <w:nsid w:val="2C50423C"/>
    <w:multiLevelType w:val="hybridMultilevel"/>
    <w:tmpl w:val="3EE8B7A2"/>
    <w:lvl w:ilvl="0" w:tplc="E626D760">
      <w:start w:val="1"/>
      <w:numFmt w:val="decimal"/>
      <w:lvlText w:val="%1、"/>
      <w:lvlJc w:val="left"/>
      <w:pPr>
        <w:ind w:left="375"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CFD1C4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nsid w:val="3C5E2C0B"/>
    <w:multiLevelType w:val="hybridMultilevel"/>
    <w:tmpl w:val="45B22E6C"/>
    <w:lvl w:ilvl="0" w:tplc="CE9267C2">
      <w:start w:val="1"/>
      <w:numFmt w:val="decimal"/>
      <w:lvlText w:val="（%1）"/>
      <w:lvlJc w:val="left"/>
      <w:pPr>
        <w:ind w:left="900" w:hanging="420"/>
      </w:pPr>
      <w:rPr>
        <w:rFonts w:hint="eastAsia"/>
        <w:lang w:val="en-US"/>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554C1F1E"/>
    <w:multiLevelType w:val="multilevel"/>
    <w:tmpl w:val="073621F6"/>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nsid w:val="64D2209B"/>
    <w:multiLevelType w:val="hybridMultilevel"/>
    <w:tmpl w:val="16B802EA"/>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6DC329F7"/>
    <w:multiLevelType w:val="hybridMultilevel"/>
    <w:tmpl w:val="1D1AD674"/>
    <w:lvl w:ilvl="0" w:tplc="24F880DC">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7DE1039D"/>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2"/>
  </w:num>
  <w:num w:numId="2">
    <w:abstractNumId w:val="4"/>
  </w:num>
  <w:num w:numId="3">
    <w:abstractNumId w:val="0"/>
  </w:num>
  <w:num w:numId="4">
    <w:abstractNumId w:val="7"/>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5"/>
  </w:num>
  <w:num w:numId="8">
    <w:abstractNumId w:val="3"/>
  </w:num>
  <w:num w:numId="9">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徐少辉">
    <w15:presenceInfo w15:providerId="None" w15:userId="徐少辉"/>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63781"/>
    <w:rsid w:val="00000C21"/>
    <w:rsid w:val="00005576"/>
    <w:rsid w:val="00006474"/>
    <w:rsid w:val="00046AB9"/>
    <w:rsid w:val="00047148"/>
    <w:rsid w:val="00055AC9"/>
    <w:rsid w:val="00062B37"/>
    <w:rsid w:val="00073745"/>
    <w:rsid w:val="00080EC1"/>
    <w:rsid w:val="00087276"/>
    <w:rsid w:val="00092259"/>
    <w:rsid w:val="000B78AD"/>
    <w:rsid w:val="000D19D3"/>
    <w:rsid w:val="000D1E3A"/>
    <w:rsid w:val="000E0A31"/>
    <w:rsid w:val="000F3793"/>
    <w:rsid w:val="000F6244"/>
    <w:rsid w:val="000F73E2"/>
    <w:rsid w:val="00101358"/>
    <w:rsid w:val="001130BD"/>
    <w:rsid w:val="001144DD"/>
    <w:rsid w:val="00124DED"/>
    <w:rsid w:val="00126FC4"/>
    <w:rsid w:val="00132EEC"/>
    <w:rsid w:val="00137FE4"/>
    <w:rsid w:val="001420E0"/>
    <w:rsid w:val="0014444C"/>
    <w:rsid w:val="0015076E"/>
    <w:rsid w:val="001516F9"/>
    <w:rsid w:val="00162179"/>
    <w:rsid w:val="001652A6"/>
    <w:rsid w:val="00165DCE"/>
    <w:rsid w:val="00166C95"/>
    <w:rsid w:val="001716D7"/>
    <w:rsid w:val="00174811"/>
    <w:rsid w:val="001769BB"/>
    <w:rsid w:val="0018298A"/>
    <w:rsid w:val="001A1C31"/>
    <w:rsid w:val="001A1F6C"/>
    <w:rsid w:val="001A3314"/>
    <w:rsid w:val="001B5C9F"/>
    <w:rsid w:val="001C2D2C"/>
    <w:rsid w:val="001C5A22"/>
    <w:rsid w:val="001C620A"/>
    <w:rsid w:val="001D3F78"/>
    <w:rsid w:val="001E492E"/>
    <w:rsid w:val="001E7222"/>
    <w:rsid w:val="002000E3"/>
    <w:rsid w:val="0020147D"/>
    <w:rsid w:val="00202780"/>
    <w:rsid w:val="002121D3"/>
    <w:rsid w:val="00225C3C"/>
    <w:rsid w:val="002419C3"/>
    <w:rsid w:val="00241F9B"/>
    <w:rsid w:val="0024434F"/>
    <w:rsid w:val="00254F74"/>
    <w:rsid w:val="002655CA"/>
    <w:rsid w:val="0026590A"/>
    <w:rsid w:val="002701B8"/>
    <w:rsid w:val="002B2CF5"/>
    <w:rsid w:val="002B78C3"/>
    <w:rsid w:val="002D0B55"/>
    <w:rsid w:val="002E3D72"/>
    <w:rsid w:val="002E5E8B"/>
    <w:rsid w:val="002E78F6"/>
    <w:rsid w:val="002F083D"/>
    <w:rsid w:val="00315694"/>
    <w:rsid w:val="003205BB"/>
    <w:rsid w:val="0032634D"/>
    <w:rsid w:val="00344F92"/>
    <w:rsid w:val="00351421"/>
    <w:rsid w:val="00361293"/>
    <w:rsid w:val="0036156B"/>
    <w:rsid w:val="003635C2"/>
    <w:rsid w:val="00380BF5"/>
    <w:rsid w:val="00382273"/>
    <w:rsid w:val="00395B5F"/>
    <w:rsid w:val="003B0602"/>
    <w:rsid w:val="003B1C17"/>
    <w:rsid w:val="003D345B"/>
    <w:rsid w:val="003E2096"/>
    <w:rsid w:val="003E5FBD"/>
    <w:rsid w:val="003F44CD"/>
    <w:rsid w:val="003F5022"/>
    <w:rsid w:val="003F5B65"/>
    <w:rsid w:val="00413D4F"/>
    <w:rsid w:val="004164DE"/>
    <w:rsid w:val="004173B7"/>
    <w:rsid w:val="00426683"/>
    <w:rsid w:val="00430F8C"/>
    <w:rsid w:val="004369F0"/>
    <w:rsid w:val="00441A04"/>
    <w:rsid w:val="00451D7F"/>
    <w:rsid w:val="004529E8"/>
    <w:rsid w:val="00453E87"/>
    <w:rsid w:val="0045518F"/>
    <w:rsid w:val="004576F9"/>
    <w:rsid w:val="00467789"/>
    <w:rsid w:val="00472654"/>
    <w:rsid w:val="004730A5"/>
    <w:rsid w:val="00497C88"/>
    <w:rsid w:val="004A1906"/>
    <w:rsid w:val="004A5C39"/>
    <w:rsid w:val="004B3259"/>
    <w:rsid w:val="004F4EB0"/>
    <w:rsid w:val="00507F3A"/>
    <w:rsid w:val="005347CE"/>
    <w:rsid w:val="005365FA"/>
    <w:rsid w:val="0054116C"/>
    <w:rsid w:val="0055763B"/>
    <w:rsid w:val="00564E59"/>
    <w:rsid w:val="00565E67"/>
    <w:rsid w:val="00567497"/>
    <w:rsid w:val="00570B60"/>
    <w:rsid w:val="005818F2"/>
    <w:rsid w:val="00581AE5"/>
    <w:rsid w:val="0058356F"/>
    <w:rsid w:val="00585F6D"/>
    <w:rsid w:val="005902D6"/>
    <w:rsid w:val="005907FC"/>
    <w:rsid w:val="00592439"/>
    <w:rsid w:val="00592F71"/>
    <w:rsid w:val="00597005"/>
    <w:rsid w:val="005B196D"/>
    <w:rsid w:val="005B24ED"/>
    <w:rsid w:val="005D6A71"/>
    <w:rsid w:val="005E12C9"/>
    <w:rsid w:val="005E6AC7"/>
    <w:rsid w:val="005E7ED3"/>
    <w:rsid w:val="005F5F62"/>
    <w:rsid w:val="005F7365"/>
    <w:rsid w:val="006034FD"/>
    <w:rsid w:val="006056F5"/>
    <w:rsid w:val="0061582D"/>
    <w:rsid w:val="00617C6F"/>
    <w:rsid w:val="00626D7B"/>
    <w:rsid w:val="00631352"/>
    <w:rsid w:val="006347CA"/>
    <w:rsid w:val="006351E3"/>
    <w:rsid w:val="00667050"/>
    <w:rsid w:val="00673FEA"/>
    <w:rsid w:val="00677643"/>
    <w:rsid w:val="0068646B"/>
    <w:rsid w:val="00692FFC"/>
    <w:rsid w:val="006B5ACF"/>
    <w:rsid w:val="006C5BE5"/>
    <w:rsid w:val="006E1BE5"/>
    <w:rsid w:val="006E6A8E"/>
    <w:rsid w:val="006F2801"/>
    <w:rsid w:val="006F2AA9"/>
    <w:rsid w:val="0072606D"/>
    <w:rsid w:val="00737005"/>
    <w:rsid w:val="0075056A"/>
    <w:rsid w:val="00752E93"/>
    <w:rsid w:val="00755636"/>
    <w:rsid w:val="007627A8"/>
    <w:rsid w:val="00763781"/>
    <w:rsid w:val="0076402C"/>
    <w:rsid w:val="00774393"/>
    <w:rsid w:val="0078346D"/>
    <w:rsid w:val="00786E06"/>
    <w:rsid w:val="00791277"/>
    <w:rsid w:val="00791282"/>
    <w:rsid w:val="007941E2"/>
    <w:rsid w:val="00795E4A"/>
    <w:rsid w:val="00796864"/>
    <w:rsid w:val="00797D9F"/>
    <w:rsid w:val="007A36D4"/>
    <w:rsid w:val="007A388F"/>
    <w:rsid w:val="007A7254"/>
    <w:rsid w:val="007B083E"/>
    <w:rsid w:val="007B3EA8"/>
    <w:rsid w:val="007C16CA"/>
    <w:rsid w:val="007C496B"/>
    <w:rsid w:val="007D148B"/>
    <w:rsid w:val="007D1BDC"/>
    <w:rsid w:val="007D35C8"/>
    <w:rsid w:val="007E4341"/>
    <w:rsid w:val="007F0D8C"/>
    <w:rsid w:val="007F29F3"/>
    <w:rsid w:val="0080153E"/>
    <w:rsid w:val="0080357D"/>
    <w:rsid w:val="00805B92"/>
    <w:rsid w:val="00820013"/>
    <w:rsid w:val="008455A4"/>
    <w:rsid w:val="00847EBE"/>
    <w:rsid w:val="008524EB"/>
    <w:rsid w:val="00861603"/>
    <w:rsid w:val="00862058"/>
    <w:rsid w:val="00883D30"/>
    <w:rsid w:val="00887A4B"/>
    <w:rsid w:val="008919B1"/>
    <w:rsid w:val="008926DB"/>
    <w:rsid w:val="008A71E7"/>
    <w:rsid w:val="008B1AE4"/>
    <w:rsid w:val="008B4346"/>
    <w:rsid w:val="008C2E20"/>
    <w:rsid w:val="008C69F5"/>
    <w:rsid w:val="008C7474"/>
    <w:rsid w:val="008D4D08"/>
    <w:rsid w:val="008D515F"/>
    <w:rsid w:val="008D5FF7"/>
    <w:rsid w:val="00905D9A"/>
    <w:rsid w:val="009240F9"/>
    <w:rsid w:val="00937F76"/>
    <w:rsid w:val="00946FD1"/>
    <w:rsid w:val="00947708"/>
    <w:rsid w:val="0095046D"/>
    <w:rsid w:val="00950723"/>
    <w:rsid w:val="009544CB"/>
    <w:rsid w:val="0097041E"/>
    <w:rsid w:val="00983A3C"/>
    <w:rsid w:val="009965BA"/>
    <w:rsid w:val="009B36E7"/>
    <w:rsid w:val="009C150E"/>
    <w:rsid w:val="009C1D19"/>
    <w:rsid w:val="009C4F46"/>
    <w:rsid w:val="009C52E9"/>
    <w:rsid w:val="009D36C9"/>
    <w:rsid w:val="009D3AE4"/>
    <w:rsid w:val="009D64CE"/>
    <w:rsid w:val="009E1D2A"/>
    <w:rsid w:val="009E7B4D"/>
    <w:rsid w:val="00A0548F"/>
    <w:rsid w:val="00A07B24"/>
    <w:rsid w:val="00A133B5"/>
    <w:rsid w:val="00A14193"/>
    <w:rsid w:val="00A23567"/>
    <w:rsid w:val="00A24CD2"/>
    <w:rsid w:val="00A25781"/>
    <w:rsid w:val="00A261B4"/>
    <w:rsid w:val="00A279AB"/>
    <w:rsid w:val="00A41BF9"/>
    <w:rsid w:val="00A42246"/>
    <w:rsid w:val="00A47460"/>
    <w:rsid w:val="00A5241A"/>
    <w:rsid w:val="00A52515"/>
    <w:rsid w:val="00A66A6F"/>
    <w:rsid w:val="00A70A80"/>
    <w:rsid w:val="00A86D2F"/>
    <w:rsid w:val="00A90B78"/>
    <w:rsid w:val="00A9344D"/>
    <w:rsid w:val="00AA103E"/>
    <w:rsid w:val="00AA6937"/>
    <w:rsid w:val="00AB1CDB"/>
    <w:rsid w:val="00AB5825"/>
    <w:rsid w:val="00AC033E"/>
    <w:rsid w:val="00AC6621"/>
    <w:rsid w:val="00AE1BA8"/>
    <w:rsid w:val="00AE2A26"/>
    <w:rsid w:val="00AF14A6"/>
    <w:rsid w:val="00B26011"/>
    <w:rsid w:val="00B30649"/>
    <w:rsid w:val="00B35B15"/>
    <w:rsid w:val="00B40180"/>
    <w:rsid w:val="00B46E93"/>
    <w:rsid w:val="00B6533E"/>
    <w:rsid w:val="00B65CBE"/>
    <w:rsid w:val="00B76A4C"/>
    <w:rsid w:val="00B7790C"/>
    <w:rsid w:val="00B82CDE"/>
    <w:rsid w:val="00B85F33"/>
    <w:rsid w:val="00B913E6"/>
    <w:rsid w:val="00B921FE"/>
    <w:rsid w:val="00B92335"/>
    <w:rsid w:val="00BA2BB9"/>
    <w:rsid w:val="00BC1981"/>
    <w:rsid w:val="00BC43F7"/>
    <w:rsid w:val="00BD65F0"/>
    <w:rsid w:val="00BE11E5"/>
    <w:rsid w:val="00C03530"/>
    <w:rsid w:val="00C1211E"/>
    <w:rsid w:val="00C17042"/>
    <w:rsid w:val="00C2216F"/>
    <w:rsid w:val="00C41394"/>
    <w:rsid w:val="00C419F6"/>
    <w:rsid w:val="00C53CA1"/>
    <w:rsid w:val="00C5436B"/>
    <w:rsid w:val="00C55AAF"/>
    <w:rsid w:val="00C6129E"/>
    <w:rsid w:val="00C67A77"/>
    <w:rsid w:val="00C70645"/>
    <w:rsid w:val="00C837AE"/>
    <w:rsid w:val="00C850D2"/>
    <w:rsid w:val="00C93E46"/>
    <w:rsid w:val="00CA02AC"/>
    <w:rsid w:val="00CA0379"/>
    <w:rsid w:val="00CA1FE3"/>
    <w:rsid w:val="00CA49AB"/>
    <w:rsid w:val="00CA5A8D"/>
    <w:rsid w:val="00CB26D4"/>
    <w:rsid w:val="00CB4FB7"/>
    <w:rsid w:val="00CC196E"/>
    <w:rsid w:val="00CC37D0"/>
    <w:rsid w:val="00CF2831"/>
    <w:rsid w:val="00CF4034"/>
    <w:rsid w:val="00D01718"/>
    <w:rsid w:val="00D01AA4"/>
    <w:rsid w:val="00D04D4E"/>
    <w:rsid w:val="00D15997"/>
    <w:rsid w:val="00D17EF3"/>
    <w:rsid w:val="00D274DD"/>
    <w:rsid w:val="00D330AE"/>
    <w:rsid w:val="00D36141"/>
    <w:rsid w:val="00D3740A"/>
    <w:rsid w:val="00D735D3"/>
    <w:rsid w:val="00D81A3C"/>
    <w:rsid w:val="00D943CC"/>
    <w:rsid w:val="00D9790B"/>
    <w:rsid w:val="00DA0E7E"/>
    <w:rsid w:val="00DA742B"/>
    <w:rsid w:val="00DB0664"/>
    <w:rsid w:val="00DB108A"/>
    <w:rsid w:val="00DB2BB2"/>
    <w:rsid w:val="00DB401B"/>
    <w:rsid w:val="00DB4D0F"/>
    <w:rsid w:val="00DB6797"/>
    <w:rsid w:val="00DB67B1"/>
    <w:rsid w:val="00DC2E05"/>
    <w:rsid w:val="00DC314D"/>
    <w:rsid w:val="00DC697F"/>
    <w:rsid w:val="00DF1A11"/>
    <w:rsid w:val="00DF2BB2"/>
    <w:rsid w:val="00DF4907"/>
    <w:rsid w:val="00E009E7"/>
    <w:rsid w:val="00E02D9B"/>
    <w:rsid w:val="00E0528E"/>
    <w:rsid w:val="00E07CAD"/>
    <w:rsid w:val="00E170C5"/>
    <w:rsid w:val="00E251A7"/>
    <w:rsid w:val="00E36B13"/>
    <w:rsid w:val="00E42000"/>
    <w:rsid w:val="00E437CF"/>
    <w:rsid w:val="00E56245"/>
    <w:rsid w:val="00E609A2"/>
    <w:rsid w:val="00E7461D"/>
    <w:rsid w:val="00E763C8"/>
    <w:rsid w:val="00E83E4D"/>
    <w:rsid w:val="00E97CC3"/>
    <w:rsid w:val="00EA260A"/>
    <w:rsid w:val="00EA49CF"/>
    <w:rsid w:val="00EC4AF8"/>
    <w:rsid w:val="00ED6A86"/>
    <w:rsid w:val="00EE09A9"/>
    <w:rsid w:val="00EE1244"/>
    <w:rsid w:val="00EE3BF7"/>
    <w:rsid w:val="00EE6427"/>
    <w:rsid w:val="00EF3091"/>
    <w:rsid w:val="00EF3D6C"/>
    <w:rsid w:val="00F00EF0"/>
    <w:rsid w:val="00F03CE2"/>
    <w:rsid w:val="00F04753"/>
    <w:rsid w:val="00F16750"/>
    <w:rsid w:val="00F22C2C"/>
    <w:rsid w:val="00F2390E"/>
    <w:rsid w:val="00F371C6"/>
    <w:rsid w:val="00F37CB1"/>
    <w:rsid w:val="00F5140D"/>
    <w:rsid w:val="00F52824"/>
    <w:rsid w:val="00F54576"/>
    <w:rsid w:val="00F647DE"/>
    <w:rsid w:val="00F65D1B"/>
    <w:rsid w:val="00F813F0"/>
    <w:rsid w:val="00F925BE"/>
    <w:rsid w:val="00F93FE1"/>
    <w:rsid w:val="00FA7F07"/>
    <w:rsid w:val="00FC1230"/>
    <w:rsid w:val="00FC17F5"/>
    <w:rsid w:val="00FD21F4"/>
    <w:rsid w:val="00FD602F"/>
    <w:rsid w:val="00FE3AFC"/>
    <w:rsid w:val="00FE7E50"/>
    <w:rsid w:val="00FF0E68"/>
    <w:rsid w:val="00FF47A3"/>
    <w:rsid w:val="00FF5E0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8A71E7"/>
    <w:pPr>
      <w:widowControl w:val="0"/>
      <w:jc w:val="both"/>
    </w:pPr>
    <w:rPr>
      <w:rFonts w:ascii="Times New Roman" w:eastAsia="宋体" w:hAnsi="Times New Roman" w:cs="Times New Roman"/>
      <w:sz w:val="24"/>
      <w:szCs w:val="24"/>
    </w:rPr>
  </w:style>
  <w:style w:type="paragraph" w:styleId="1">
    <w:name w:val="heading 1"/>
    <w:basedOn w:val="a5"/>
    <w:next w:val="a5"/>
    <w:link w:val="1Char"/>
    <w:autoRedefine/>
    <w:qFormat/>
    <w:rsid w:val="008A71E7"/>
    <w:pPr>
      <w:keepNext/>
      <w:keepLines/>
      <w:spacing w:beforeLines="10" w:afterLines="10" w:line="578" w:lineRule="auto"/>
      <w:outlineLvl w:val="0"/>
    </w:pPr>
    <w:rPr>
      <w:b/>
      <w:bCs/>
      <w:kern w:val="44"/>
      <w:sz w:val="28"/>
      <w:szCs w:val="44"/>
    </w:rPr>
  </w:style>
  <w:style w:type="paragraph" w:styleId="2">
    <w:name w:val="heading 2"/>
    <w:basedOn w:val="a5"/>
    <w:next w:val="a5"/>
    <w:link w:val="2Char"/>
    <w:qFormat/>
    <w:rsid w:val="008A71E7"/>
    <w:pPr>
      <w:keepNext/>
      <w:keepLines/>
      <w:spacing w:line="360" w:lineRule="auto"/>
      <w:outlineLvl w:val="1"/>
    </w:pPr>
    <w:rPr>
      <w:rFonts w:ascii="Arial" w:eastAsia="黑体" w:hAnsi="Arial"/>
      <w:b/>
      <w:bCs/>
      <w:szCs w:val="32"/>
    </w:rPr>
  </w:style>
  <w:style w:type="paragraph" w:styleId="3">
    <w:name w:val="heading 3"/>
    <w:basedOn w:val="a5"/>
    <w:next w:val="a5"/>
    <w:link w:val="3Char"/>
    <w:uiPriority w:val="9"/>
    <w:unhideWhenUsed/>
    <w:qFormat/>
    <w:rsid w:val="007941E2"/>
    <w:pPr>
      <w:keepNext/>
      <w:keepLines/>
      <w:spacing w:before="260" w:after="260" w:line="416" w:lineRule="auto"/>
      <w:outlineLvl w:val="2"/>
    </w:pPr>
    <w:rPr>
      <w:b/>
      <w:bCs/>
      <w:sz w:val="32"/>
      <w:szCs w:val="32"/>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footer"/>
    <w:basedOn w:val="a5"/>
    <w:link w:val="Char"/>
    <w:uiPriority w:val="99"/>
    <w:rsid w:val="008A71E7"/>
    <w:pPr>
      <w:tabs>
        <w:tab w:val="center" w:pos="4153"/>
        <w:tab w:val="right" w:pos="8306"/>
      </w:tabs>
      <w:snapToGrid w:val="0"/>
      <w:jc w:val="left"/>
    </w:pPr>
    <w:rPr>
      <w:sz w:val="18"/>
      <w:szCs w:val="18"/>
    </w:rPr>
  </w:style>
  <w:style w:type="character" w:customStyle="1" w:styleId="aa">
    <w:name w:val="页脚 字符"/>
    <w:basedOn w:val="a6"/>
    <w:uiPriority w:val="99"/>
    <w:rsid w:val="008A71E7"/>
    <w:rPr>
      <w:rFonts w:ascii="Times New Roman" w:eastAsia="宋体" w:hAnsi="Times New Roman" w:cs="Times New Roman"/>
      <w:sz w:val="18"/>
      <w:szCs w:val="18"/>
    </w:rPr>
  </w:style>
  <w:style w:type="character" w:customStyle="1" w:styleId="Char">
    <w:name w:val="页脚 Char"/>
    <w:link w:val="a9"/>
    <w:rsid w:val="008A71E7"/>
    <w:rPr>
      <w:rFonts w:ascii="Times New Roman" w:eastAsia="宋体" w:hAnsi="Times New Roman" w:cs="Times New Roman"/>
      <w:sz w:val="18"/>
      <w:szCs w:val="18"/>
    </w:rPr>
  </w:style>
  <w:style w:type="character" w:styleId="ab">
    <w:name w:val="page number"/>
    <w:basedOn w:val="a6"/>
    <w:rsid w:val="008A71E7"/>
  </w:style>
  <w:style w:type="paragraph" w:styleId="ac">
    <w:name w:val="header"/>
    <w:basedOn w:val="a5"/>
    <w:link w:val="Char0"/>
    <w:uiPriority w:val="99"/>
    <w:rsid w:val="00E56245"/>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6"/>
    <w:uiPriority w:val="99"/>
    <w:rsid w:val="008A71E7"/>
    <w:rPr>
      <w:rFonts w:ascii="Times New Roman" w:eastAsia="宋体" w:hAnsi="Times New Roman" w:cs="Times New Roman"/>
      <w:sz w:val="18"/>
      <w:szCs w:val="18"/>
    </w:rPr>
  </w:style>
  <w:style w:type="character" w:customStyle="1" w:styleId="Char0">
    <w:name w:val="页眉 Char"/>
    <w:link w:val="ac"/>
    <w:rsid w:val="00E56245"/>
    <w:rPr>
      <w:rFonts w:ascii="Times New Roman" w:eastAsia="宋体" w:hAnsi="Times New Roman" w:cs="Times New Roman"/>
      <w:sz w:val="18"/>
      <w:szCs w:val="18"/>
    </w:rPr>
  </w:style>
  <w:style w:type="character" w:customStyle="1" w:styleId="10">
    <w:name w:val="标题 1 字符"/>
    <w:basedOn w:val="a6"/>
    <w:uiPriority w:val="9"/>
    <w:rsid w:val="008A71E7"/>
    <w:rPr>
      <w:rFonts w:ascii="Times New Roman" w:eastAsia="宋体" w:hAnsi="Times New Roman" w:cs="Times New Roman"/>
      <w:b/>
      <w:bCs/>
      <w:kern w:val="44"/>
      <w:sz w:val="44"/>
      <w:szCs w:val="44"/>
    </w:rPr>
  </w:style>
  <w:style w:type="character" w:customStyle="1" w:styleId="20">
    <w:name w:val="标题 2 字符"/>
    <w:basedOn w:val="a6"/>
    <w:uiPriority w:val="9"/>
    <w:semiHidden/>
    <w:rsid w:val="008A71E7"/>
    <w:rPr>
      <w:rFonts w:asciiTheme="majorHAnsi" w:eastAsiaTheme="majorEastAsia" w:hAnsiTheme="majorHAnsi" w:cstheme="majorBidi"/>
      <w:b/>
      <w:bCs/>
      <w:sz w:val="32"/>
      <w:szCs w:val="32"/>
    </w:rPr>
  </w:style>
  <w:style w:type="character" w:customStyle="1" w:styleId="1Char">
    <w:name w:val="标题 1 Char"/>
    <w:link w:val="1"/>
    <w:rsid w:val="008A71E7"/>
    <w:rPr>
      <w:rFonts w:ascii="Times New Roman" w:eastAsia="宋体" w:hAnsi="Times New Roman" w:cs="Times New Roman"/>
      <w:b/>
      <w:bCs/>
      <w:kern w:val="44"/>
      <w:sz w:val="28"/>
      <w:szCs w:val="44"/>
    </w:rPr>
  </w:style>
  <w:style w:type="character" w:customStyle="1" w:styleId="2Char">
    <w:name w:val="标题 2 Char"/>
    <w:link w:val="2"/>
    <w:rsid w:val="008A71E7"/>
    <w:rPr>
      <w:rFonts w:ascii="Arial" w:eastAsia="黑体" w:hAnsi="Arial" w:cs="Times New Roman"/>
      <w:b/>
      <w:bCs/>
      <w:sz w:val="24"/>
      <w:szCs w:val="32"/>
    </w:rPr>
  </w:style>
  <w:style w:type="paragraph" w:customStyle="1" w:styleId="ae">
    <w:name w:val="段"/>
    <w:link w:val="Char1"/>
    <w:rsid w:val="007941E2"/>
    <w:pPr>
      <w:tabs>
        <w:tab w:val="center" w:pos="4201"/>
        <w:tab w:val="right" w:leader="dot" w:pos="9298"/>
      </w:tabs>
      <w:autoSpaceDE w:val="0"/>
      <w:autoSpaceDN w:val="0"/>
      <w:ind w:firstLineChars="200" w:firstLine="420"/>
      <w:jc w:val="both"/>
    </w:pPr>
    <w:rPr>
      <w:rFonts w:ascii="宋体" w:eastAsia="宋体" w:hAnsi="Times New Roman" w:cs="Times New Roman"/>
      <w:noProof/>
      <w:kern w:val="0"/>
      <w:szCs w:val="20"/>
    </w:rPr>
  </w:style>
  <w:style w:type="character" w:customStyle="1" w:styleId="Char1">
    <w:name w:val="段 Char"/>
    <w:link w:val="ae"/>
    <w:rsid w:val="007941E2"/>
    <w:rPr>
      <w:rFonts w:ascii="宋体" w:eastAsia="宋体" w:hAnsi="Times New Roman" w:cs="Times New Roman"/>
      <w:noProof/>
      <w:kern w:val="0"/>
      <w:szCs w:val="20"/>
    </w:rPr>
  </w:style>
  <w:style w:type="paragraph" w:customStyle="1" w:styleId="a0">
    <w:name w:val="一级条标题"/>
    <w:next w:val="ae"/>
    <w:rsid w:val="007941E2"/>
    <w:pPr>
      <w:numPr>
        <w:ilvl w:val="1"/>
        <w:numId w:val="3"/>
      </w:numPr>
      <w:spacing w:beforeLines="50" w:afterLines="50"/>
      <w:ind w:left="709"/>
      <w:outlineLvl w:val="2"/>
    </w:pPr>
    <w:rPr>
      <w:rFonts w:ascii="黑体" w:eastAsia="黑体" w:hAnsi="Times New Roman" w:cs="Times New Roman"/>
      <w:kern w:val="0"/>
      <w:szCs w:val="21"/>
    </w:rPr>
  </w:style>
  <w:style w:type="paragraph" w:customStyle="1" w:styleId="a">
    <w:name w:val="章标题"/>
    <w:next w:val="ae"/>
    <w:rsid w:val="007941E2"/>
    <w:pPr>
      <w:numPr>
        <w:numId w:val="3"/>
      </w:numPr>
      <w:spacing w:beforeLines="100" w:afterLines="100"/>
      <w:jc w:val="both"/>
      <w:outlineLvl w:val="1"/>
    </w:pPr>
    <w:rPr>
      <w:rFonts w:ascii="黑体" w:eastAsia="黑体" w:hAnsi="Times New Roman" w:cs="Times New Roman"/>
      <w:kern w:val="0"/>
      <w:szCs w:val="20"/>
    </w:rPr>
  </w:style>
  <w:style w:type="paragraph" w:customStyle="1" w:styleId="a1">
    <w:name w:val="二级条标题"/>
    <w:basedOn w:val="a0"/>
    <w:next w:val="ae"/>
    <w:rsid w:val="007941E2"/>
    <w:pPr>
      <w:numPr>
        <w:ilvl w:val="2"/>
      </w:numPr>
      <w:spacing w:before="50" w:after="50"/>
      <w:outlineLvl w:val="3"/>
    </w:pPr>
  </w:style>
  <w:style w:type="paragraph" w:customStyle="1" w:styleId="a2">
    <w:name w:val="三级条标题"/>
    <w:basedOn w:val="a1"/>
    <w:next w:val="ae"/>
    <w:rsid w:val="007941E2"/>
    <w:pPr>
      <w:numPr>
        <w:ilvl w:val="3"/>
      </w:numPr>
      <w:outlineLvl w:val="4"/>
    </w:pPr>
  </w:style>
  <w:style w:type="paragraph" w:customStyle="1" w:styleId="a3">
    <w:name w:val="四级条标题"/>
    <w:basedOn w:val="a2"/>
    <w:next w:val="ae"/>
    <w:rsid w:val="007941E2"/>
    <w:pPr>
      <w:numPr>
        <w:ilvl w:val="4"/>
      </w:numPr>
      <w:outlineLvl w:val="5"/>
    </w:pPr>
  </w:style>
  <w:style w:type="paragraph" w:customStyle="1" w:styleId="a4">
    <w:name w:val="五级条标题"/>
    <w:basedOn w:val="a3"/>
    <w:next w:val="ae"/>
    <w:rsid w:val="007941E2"/>
    <w:pPr>
      <w:numPr>
        <w:ilvl w:val="5"/>
      </w:numPr>
      <w:outlineLvl w:val="6"/>
    </w:pPr>
  </w:style>
  <w:style w:type="paragraph" w:styleId="af">
    <w:name w:val="Balloon Text"/>
    <w:basedOn w:val="a5"/>
    <w:link w:val="Char2"/>
    <w:uiPriority w:val="99"/>
    <w:semiHidden/>
    <w:unhideWhenUsed/>
    <w:rsid w:val="007941E2"/>
    <w:rPr>
      <w:sz w:val="18"/>
      <w:szCs w:val="18"/>
    </w:rPr>
  </w:style>
  <w:style w:type="character" w:customStyle="1" w:styleId="Char2">
    <w:name w:val="批注框文本 Char"/>
    <w:basedOn w:val="a6"/>
    <w:link w:val="af"/>
    <w:uiPriority w:val="99"/>
    <w:semiHidden/>
    <w:rsid w:val="007941E2"/>
    <w:rPr>
      <w:rFonts w:ascii="Times New Roman" w:eastAsia="宋体" w:hAnsi="Times New Roman" w:cs="Times New Roman"/>
      <w:sz w:val="18"/>
      <w:szCs w:val="18"/>
    </w:rPr>
  </w:style>
  <w:style w:type="character" w:customStyle="1" w:styleId="3Char">
    <w:name w:val="标题 3 Char"/>
    <w:basedOn w:val="a6"/>
    <w:link w:val="3"/>
    <w:uiPriority w:val="9"/>
    <w:rsid w:val="007941E2"/>
    <w:rPr>
      <w:rFonts w:ascii="Times New Roman" w:eastAsia="宋体" w:hAnsi="Times New Roman" w:cs="Times New Roman"/>
      <w:b/>
      <w:bCs/>
      <w:sz w:val="32"/>
      <w:szCs w:val="32"/>
    </w:rPr>
  </w:style>
  <w:style w:type="paragraph" w:styleId="af0">
    <w:name w:val="Date"/>
    <w:basedOn w:val="a5"/>
    <w:next w:val="a5"/>
    <w:link w:val="Char3"/>
    <w:uiPriority w:val="99"/>
    <w:semiHidden/>
    <w:unhideWhenUsed/>
    <w:rsid w:val="007941E2"/>
    <w:pPr>
      <w:ind w:leftChars="2500" w:left="100"/>
    </w:pPr>
  </w:style>
  <w:style w:type="character" w:customStyle="1" w:styleId="Char3">
    <w:name w:val="日期 Char"/>
    <w:basedOn w:val="a6"/>
    <w:link w:val="af0"/>
    <w:uiPriority w:val="99"/>
    <w:semiHidden/>
    <w:rsid w:val="007941E2"/>
    <w:rPr>
      <w:rFonts w:ascii="Times New Roman" w:eastAsia="宋体" w:hAnsi="Times New Roman" w:cs="Times New Roman"/>
      <w:sz w:val="24"/>
      <w:szCs w:val="24"/>
    </w:rPr>
  </w:style>
  <w:style w:type="paragraph" w:customStyle="1" w:styleId="af1">
    <w:name w:val="标准条文"/>
    <w:link w:val="CharChar"/>
    <w:qFormat/>
    <w:rsid w:val="00507F3A"/>
    <w:pPr>
      <w:spacing w:beforeLines="20" w:afterLines="20"/>
      <w:ind w:firstLineChars="200" w:firstLine="200"/>
    </w:pPr>
    <w:rPr>
      <w:rFonts w:ascii="Times New Roman" w:eastAsia="宋体" w:hAnsi="Times New Roman" w:cs="Times New Roman"/>
      <w:bCs/>
      <w:szCs w:val="24"/>
    </w:rPr>
  </w:style>
  <w:style w:type="character" w:customStyle="1" w:styleId="CharChar">
    <w:name w:val="标准条文 Char Char"/>
    <w:basedOn w:val="a6"/>
    <w:link w:val="af1"/>
    <w:qFormat/>
    <w:rsid w:val="00507F3A"/>
    <w:rPr>
      <w:rFonts w:ascii="Times New Roman" w:eastAsia="宋体" w:hAnsi="Times New Roman" w:cs="Times New Roman"/>
      <w:bCs/>
      <w:szCs w:val="24"/>
    </w:rPr>
  </w:style>
  <w:style w:type="paragraph" w:styleId="af2">
    <w:name w:val="List Paragraph"/>
    <w:basedOn w:val="a5"/>
    <w:uiPriority w:val="34"/>
    <w:qFormat/>
    <w:rsid w:val="00507F3A"/>
    <w:pPr>
      <w:ind w:firstLineChars="200" w:firstLine="420"/>
    </w:pPr>
  </w:style>
  <w:style w:type="paragraph" w:customStyle="1" w:styleId="LZ-Figure">
    <w:name w:val="LZ-Figure"/>
    <w:qFormat/>
    <w:rsid w:val="002E78F6"/>
    <w:pPr>
      <w:spacing w:beforeLines="150"/>
      <w:jc w:val="center"/>
    </w:pPr>
    <w:rPr>
      <w:rFonts w:ascii="Times New Roman" w:eastAsia="楷体" w:hAnsi="Times New Roman" w:cs="Times New Roman"/>
      <w:kern w:val="0"/>
      <w:szCs w:val="24"/>
    </w:rPr>
  </w:style>
  <w:style w:type="character" w:customStyle="1" w:styleId="2Char1">
    <w:name w:val="样式 首行缩进:  2 字符 Char1"/>
    <w:link w:val="21"/>
    <w:rsid w:val="002E78F6"/>
    <w:rPr>
      <w:rFonts w:ascii="宋体" w:eastAsia="宋体" w:cs="宋体"/>
      <w:sz w:val="28"/>
    </w:rPr>
  </w:style>
  <w:style w:type="paragraph" w:customStyle="1" w:styleId="21">
    <w:name w:val="样式 首行缩进:  2 字符"/>
    <w:basedOn w:val="a5"/>
    <w:link w:val="2Char1"/>
    <w:qFormat/>
    <w:rsid w:val="002E78F6"/>
    <w:pPr>
      <w:spacing w:line="480" w:lineRule="exact"/>
      <w:ind w:firstLineChars="200" w:firstLine="200"/>
    </w:pPr>
    <w:rPr>
      <w:rFonts w:ascii="宋体" w:hAnsiTheme="minorHAnsi" w:cs="宋体"/>
      <w:sz w:val="28"/>
      <w:szCs w:val="22"/>
    </w:rPr>
  </w:style>
  <w:style w:type="character" w:styleId="af3">
    <w:name w:val="Placeholder Text"/>
    <w:basedOn w:val="a6"/>
    <w:uiPriority w:val="99"/>
    <w:semiHidden/>
    <w:rsid w:val="003635C2"/>
    <w:rPr>
      <w:color w:val="808080"/>
    </w:rPr>
  </w:style>
  <w:style w:type="paragraph" w:styleId="TOC">
    <w:name w:val="TOC Heading"/>
    <w:basedOn w:val="1"/>
    <w:next w:val="a5"/>
    <w:uiPriority w:val="39"/>
    <w:unhideWhenUsed/>
    <w:qFormat/>
    <w:rsid w:val="005B196D"/>
    <w:pPr>
      <w:widowControl/>
      <w:spacing w:beforeLines="0" w:afterLines="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22">
    <w:name w:val="toc 2"/>
    <w:basedOn w:val="a5"/>
    <w:next w:val="a5"/>
    <w:autoRedefine/>
    <w:uiPriority w:val="39"/>
    <w:unhideWhenUsed/>
    <w:rsid w:val="005B196D"/>
    <w:pPr>
      <w:widowControl/>
      <w:spacing w:after="100" w:line="259" w:lineRule="auto"/>
      <w:ind w:left="220"/>
      <w:jc w:val="left"/>
    </w:pPr>
    <w:rPr>
      <w:rFonts w:asciiTheme="minorHAnsi" w:eastAsiaTheme="minorEastAsia" w:hAnsiTheme="minorHAnsi"/>
      <w:kern w:val="0"/>
      <w:sz w:val="22"/>
      <w:szCs w:val="22"/>
    </w:rPr>
  </w:style>
  <w:style w:type="paragraph" w:styleId="11">
    <w:name w:val="toc 1"/>
    <w:basedOn w:val="a5"/>
    <w:next w:val="a5"/>
    <w:autoRedefine/>
    <w:uiPriority w:val="39"/>
    <w:unhideWhenUsed/>
    <w:rsid w:val="005B196D"/>
    <w:pPr>
      <w:widowControl/>
      <w:spacing w:after="100" w:line="259" w:lineRule="auto"/>
      <w:jc w:val="left"/>
    </w:pPr>
    <w:rPr>
      <w:rFonts w:asciiTheme="minorHAnsi" w:eastAsiaTheme="minorEastAsia" w:hAnsiTheme="minorHAnsi"/>
      <w:kern w:val="0"/>
      <w:sz w:val="22"/>
      <w:szCs w:val="22"/>
    </w:rPr>
  </w:style>
  <w:style w:type="paragraph" w:styleId="30">
    <w:name w:val="toc 3"/>
    <w:basedOn w:val="a5"/>
    <w:next w:val="a5"/>
    <w:autoRedefine/>
    <w:uiPriority w:val="39"/>
    <w:unhideWhenUsed/>
    <w:rsid w:val="005B196D"/>
    <w:pPr>
      <w:widowControl/>
      <w:spacing w:after="100" w:line="259" w:lineRule="auto"/>
      <w:ind w:left="440"/>
      <w:jc w:val="left"/>
    </w:pPr>
    <w:rPr>
      <w:rFonts w:asciiTheme="minorHAnsi" w:eastAsiaTheme="minorEastAsia" w:hAnsiTheme="minorHAnsi"/>
      <w:kern w:val="0"/>
      <w:sz w:val="22"/>
      <w:szCs w:val="22"/>
    </w:rPr>
  </w:style>
  <w:style w:type="character" w:styleId="af4">
    <w:name w:val="Hyperlink"/>
    <w:basedOn w:val="a6"/>
    <w:uiPriority w:val="99"/>
    <w:unhideWhenUsed/>
    <w:rsid w:val="005B196D"/>
    <w:rPr>
      <w:color w:val="0563C1" w:themeColor="hyperlink"/>
      <w:u w:val="single"/>
    </w:rPr>
  </w:style>
  <w:style w:type="character" w:styleId="af5">
    <w:name w:val="annotation reference"/>
    <w:basedOn w:val="a6"/>
    <w:uiPriority w:val="99"/>
    <w:semiHidden/>
    <w:unhideWhenUsed/>
    <w:rsid w:val="00B7790C"/>
    <w:rPr>
      <w:sz w:val="21"/>
      <w:szCs w:val="21"/>
    </w:rPr>
  </w:style>
  <w:style w:type="paragraph" w:styleId="af6">
    <w:name w:val="annotation text"/>
    <w:basedOn w:val="a5"/>
    <w:link w:val="Char4"/>
    <w:uiPriority w:val="99"/>
    <w:semiHidden/>
    <w:unhideWhenUsed/>
    <w:rsid w:val="00B7790C"/>
    <w:pPr>
      <w:jc w:val="left"/>
    </w:pPr>
  </w:style>
  <w:style w:type="character" w:customStyle="1" w:styleId="Char4">
    <w:name w:val="批注文字 Char"/>
    <w:basedOn w:val="a6"/>
    <w:link w:val="af6"/>
    <w:uiPriority w:val="99"/>
    <w:semiHidden/>
    <w:rsid w:val="00B7790C"/>
    <w:rPr>
      <w:rFonts w:ascii="Times New Roman" w:eastAsia="宋体" w:hAnsi="Times New Roman" w:cs="Times New Roman"/>
      <w:sz w:val="24"/>
      <w:szCs w:val="24"/>
    </w:rPr>
  </w:style>
  <w:style w:type="paragraph" w:styleId="af7">
    <w:name w:val="annotation subject"/>
    <w:basedOn w:val="af6"/>
    <w:next w:val="af6"/>
    <w:link w:val="Char5"/>
    <w:uiPriority w:val="99"/>
    <w:semiHidden/>
    <w:unhideWhenUsed/>
    <w:rsid w:val="00B7790C"/>
    <w:rPr>
      <w:b/>
      <w:bCs/>
    </w:rPr>
  </w:style>
  <w:style w:type="character" w:customStyle="1" w:styleId="Char5">
    <w:name w:val="批注主题 Char"/>
    <w:basedOn w:val="Char4"/>
    <w:link w:val="af7"/>
    <w:uiPriority w:val="99"/>
    <w:semiHidden/>
    <w:rsid w:val="00B7790C"/>
    <w:rPr>
      <w:rFonts w:ascii="Times New Roman" w:eastAsia="宋体" w:hAnsi="Times New Roman" w:cs="Times New Roman"/>
      <w:b/>
      <w:bCs/>
      <w:sz w:val="24"/>
      <w:szCs w:val="24"/>
    </w:rPr>
  </w:style>
  <w:style w:type="character" w:customStyle="1" w:styleId="apple-converted-space">
    <w:name w:val="apple-converted-space"/>
    <w:basedOn w:val="a6"/>
    <w:rsid w:val="00EA49CF"/>
  </w:style>
  <w:style w:type="paragraph" w:styleId="af8">
    <w:name w:val="caption"/>
    <w:aliases w:val="LZ-Fig-Cap,图表注,题注 Char1,题注 Char Char Char,题注 Char11 Char,题注 Char11,实德题注,Table/Figure Heading,题注 Char Char Char Char Char Char,题注 Char Char Char Char Char Char Char,题注 Char Char Char Char Char Char1 Char Char,题注 Char Char Char Char Char Char Char Char"/>
    <w:basedOn w:val="a5"/>
    <w:next w:val="a5"/>
    <w:link w:val="Char6"/>
    <w:autoRedefine/>
    <w:unhideWhenUsed/>
    <w:qFormat/>
    <w:rsid w:val="00567497"/>
    <w:pPr>
      <w:tabs>
        <w:tab w:val="center" w:pos="4156"/>
        <w:tab w:val="left" w:pos="7186"/>
      </w:tabs>
      <w:spacing w:beforeLines="50" w:afterLines="100"/>
      <w:jc w:val="center"/>
    </w:pPr>
    <w:rPr>
      <w:rFonts w:eastAsia="黑体" w:cstheme="minorBidi"/>
      <w:bCs/>
      <w:sz w:val="21"/>
      <w:szCs w:val="18"/>
    </w:rPr>
  </w:style>
  <w:style w:type="character" w:customStyle="1" w:styleId="Char6">
    <w:name w:val="题注 Char"/>
    <w:aliases w:val="LZ-Fig-Cap Char,图表注 Char,题注 Char1 Char,题注 Char Char Char Char,题注 Char11 Char Char,题注 Char11 Char1,实德题注 Char,Table/Figure Heading Char,题注 Char Char Char Char Char Char Char1,题注 Char Char Char Char Char Char Char Char1"/>
    <w:basedOn w:val="a6"/>
    <w:link w:val="af8"/>
    <w:rsid w:val="00567497"/>
    <w:rPr>
      <w:rFonts w:ascii="Times New Roman" w:eastAsia="黑体" w:hAnsi="Times New Roman"/>
      <w:bCs/>
      <w:szCs w:val="18"/>
    </w:rPr>
  </w:style>
  <w:style w:type="paragraph" w:customStyle="1" w:styleId="af9">
    <w:name w:val="图表标题"/>
    <w:basedOn w:val="a5"/>
    <w:link w:val="Char7"/>
    <w:qFormat/>
    <w:rsid w:val="00D81A3C"/>
    <w:pPr>
      <w:snapToGrid w:val="0"/>
      <w:spacing w:line="300" w:lineRule="auto"/>
      <w:jc w:val="center"/>
    </w:pPr>
    <w:rPr>
      <w:rFonts w:eastAsia="黑体" w:cs="Arial"/>
      <w:szCs w:val="21"/>
    </w:rPr>
  </w:style>
  <w:style w:type="character" w:customStyle="1" w:styleId="Char7">
    <w:name w:val="图表标题 Char"/>
    <w:link w:val="af9"/>
    <w:locked/>
    <w:rsid w:val="00D81A3C"/>
    <w:rPr>
      <w:rFonts w:ascii="Times New Roman" w:eastAsia="黑体" w:hAnsi="Times New Roman" w:cs="Arial"/>
      <w:sz w:val="24"/>
      <w:szCs w:val="21"/>
    </w:rPr>
  </w:style>
  <w:style w:type="table" w:styleId="afa">
    <w:name w:val="Table Grid"/>
    <w:basedOn w:val="a7"/>
    <w:uiPriority w:val="59"/>
    <w:rsid w:val="00883D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8A71E7"/>
    <w:pPr>
      <w:widowControl w:val="0"/>
      <w:jc w:val="both"/>
    </w:pPr>
    <w:rPr>
      <w:rFonts w:ascii="Times New Roman" w:eastAsia="宋体" w:hAnsi="Times New Roman" w:cs="Times New Roman"/>
      <w:sz w:val="24"/>
      <w:szCs w:val="24"/>
    </w:rPr>
  </w:style>
  <w:style w:type="paragraph" w:styleId="1">
    <w:name w:val="heading 1"/>
    <w:basedOn w:val="a5"/>
    <w:next w:val="a5"/>
    <w:link w:val="1Char"/>
    <w:autoRedefine/>
    <w:qFormat/>
    <w:rsid w:val="008A71E7"/>
    <w:pPr>
      <w:keepNext/>
      <w:keepLines/>
      <w:spacing w:beforeLines="10" w:afterLines="10" w:line="578" w:lineRule="auto"/>
      <w:outlineLvl w:val="0"/>
    </w:pPr>
    <w:rPr>
      <w:b/>
      <w:bCs/>
      <w:kern w:val="44"/>
      <w:sz w:val="28"/>
      <w:szCs w:val="44"/>
    </w:rPr>
  </w:style>
  <w:style w:type="paragraph" w:styleId="2">
    <w:name w:val="heading 2"/>
    <w:basedOn w:val="a5"/>
    <w:next w:val="a5"/>
    <w:link w:val="2Char"/>
    <w:qFormat/>
    <w:rsid w:val="008A71E7"/>
    <w:pPr>
      <w:keepNext/>
      <w:keepLines/>
      <w:spacing w:line="360" w:lineRule="auto"/>
      <w:outlineLvl w:val="1"/>
    </w:pPr>
    <w:rPr>
      <w:rFonts w:ascii="Arial" w:eastAsia="黑体" w:hAnsi="Arial"/>
      <w:b/>
      <w:bCs/>
      <w:szCs w:val="32"/>
    </w:rPr>
  </w:style>
  <w:style w:type="paragraph" w:styleId="3">
    <w:name w:val="heading 3"/>
    <w:basedOn w:val="a5"/>
    <w:next w:val="a5"/>
    <w:link w:val="3Char"/>
    <w:uiPriority w:val="9"/>
    <w:unhideWhenUsed/>
    <w:qFormat/>
    <w:rsid w:val="007941E2"/>
    <w:pPr>
      <w:keepNext/>
      <w:keepLines/>
      <w:spacing w:before="260" w:after="260" w:line="416" w:lineRule="auto"/>
      <w:outlineLvl w:val="2"/>
    </w:pPr>
    <w:rPr>
      <w:b/>
      <w:bCs/>
      <w:sz w:val="32"/>
      <w:szCs w:val="3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footer"/>
    <w:basedOn w:val="a5"/>
    <w:link w:val="Char"/>
    <w:uiPriority w:val="99"/>
    <w:rsid w:val="008A71E7"/>
    <w:pPr>
      <w:tabs>
        <w:tab w:val="center" w:pos="4153"/>
        <w:tab w:val="right" w:pos="8306"/>
      </w:tabs>
      <w:snapToGrid w:val="0"/>
      <w:jc w:val="left"/>
    </w:pPr>
    <w:rPr>
      <w:sz w:val="18"/>
      <w:szCs w:val="18"/>
    </w:rPr>
  </w:style>
  <w:style w:type="character" w:customStyle="1" w:styleId="aa">
    <w:name w:val="页脚 字符"/>
    <w:basedOn w:val="a6"/>
    <w:uiPriority w:val="99"/>
    <w:rsid w:val="008A71E7"/>
    <w:rPr>
      <w:rFonts w:ascii="Times New Roman" w:eastAsia="宋体" w:hAnsi="Times New Roman" w:cs="Times New Roman"/>
      <w:sz w:val="18"/>
      <w:szCs w:val="18"/>
    </w:rPr>
  </w:style>
  <w:style w:type="character" w:customStyle="1" w:styleId="Char">
    <w:name w:val="页脚 Char"/>
    <w:link w:val="a9"/>
    <w:rsid w:val="008A71E7"/>
    <w:rPr>
      <w:rFonts w:ascii="Times New Roman" w:eastAsia="宋体" w:hAnsi="Times New Roman" w:cs="Times New Roman"/>
      <w:sz w:val="18"/>
      <w:szCs w:val="18"/>
    </w:rPr>
  </w:style>
  <w:style w:type="character" w:styleId="ab">
    <w:name w:val="page number"/>
    <w:basedOn w:val="a6"/>
    <w:rsid w:val="008A71E7"/>
  </w:style>
  <w:style w:type="paragraph" w:styleId="ac">
    <w:name w:val="header"/>
    <w:basedOn w:val="a5"/>
    <w:link w:val="Char0"/>
    <w:uiPriority w:val="99"/>
    <w:rsid w:val="00E56245"/>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6"/>
    <w:uiPriority w:val="99"/>
    <w:rsid w:val="008A71E7"/>
    <w:rPr>
      <w:rFonts w:ascii="Times New Roman" w:eastAsia="宋体" w:hAnsi="Times New Roman" w:cs="Times New Roman"/>
      <w:sz w:val="18"/>
      <w:szCs w:val="18"/>
    </w:rPr>
  </w:style>
  <w:style w:type="character" w:customStyle="1" w:styleId="Char0">
    <w:name w:val="页眉 Char"/>
    <w:link w:val="ac"/>
    <w:rsid w:val="00E56245"/>
    <w:rPr>
      <w:rFonts w:ascii="Times New Roman" w:eastAsia="宋体" w:hAnsi="Times New Roman" w:cs="Times New Roman"/>
      <w:sz w:val="18"/>
      <w:szCs w:val="18"/>
    </w:rPr>
  </w:style>
  <w:style w:type="character" w:customStyle="1" w:styleId="10">
    <w:name w:val="标题 1 字符"/>
    <w:basedOn w:val="a6"/>
    <w:uiPriority w:val="9"/>
    <w:rsid w:val="008A71E7"/>
    <w:rPr>
      <w:rFonts w:ascii="Times New Roman" w:eastAsia="宋体" w:hAnsi="Times New Roman" w:cs="Times New Roman"/>
      <w:b/>
      <w:bCs/>
      <w:kern w:val="44"/>
      <w:sz w:val="44"/>
      <w:szCs w:val="44"/>
    </w:rPr>
  </w:style>
  <w:style w:type="character" w:customStyle="1" w:styleId="20">
    <w:name w:val="标题 2 字符"/>
    <w:basedOn w:val="a6"/>
    <w:uiPriority w:val="9"/>
    <w:semiHidden/>
    <w:rsid w:val="008A71E7"/>
    <w:rPr>
      <w:rFonts w:asciiTheme="majorHAnsi" w:eastAsiaTheme="majorEastAsia" w:hAnsiTheme="majorHAnsi" w:cstheme="majorBidi"/>
      <w:b/>
      <w:bCs/>
      <w:sz w:val="32"/>
      <w:szCs w:val="32"/>
    </w:rPr>
  </w:style>
  <w:style w:type="character" w:customStyle="1" w:styleId="1Char">
    <w:name w:val="标题 1 Char"/>
    <w:link w:val="1"/>
    <w:rsid w:val="008A71E7"/>
    <w:rPr>
      <w:rFonts w:ascii="Times New Roman" w:eastAsia="宋体" w:hAnsi="Times New Roman" w:cs="Times New Roman"/>
      <w:b/>
      <w:bCs/>
      <w:kern w:val="44"/>
      <w:sz w:val="28"/>
      <w:szCs w:val="44"/>
    </w:rPr>
  </w:style>
  <w:style w:type="character" w:customStyle="1" w:styleId="2Char">
    <w:name w:val="标题 2 Char"/>
    <w:link w:val="2"/>
    <w:rsid w:val="008A71E7"/>
    <w:rPr>
      <w:rFonts w:ascii="Arial" w:eastAsia="黑体" w:hAnsi="Arial" w:cs="Times New Roman"/>
      <w:b/>
      <w:bCs/>
      <w:sz w:val="24"/>
      <w:szCs w:val="32"/>
    </w:rPr>
  </w:style>
  <w:style w:type="paragraph" w:customStyle="1" w:styleId="ae">
    <w:name w:val="段"/>
    <w:link w:val="Char1"/>
    <w:rsid w:val="007941E2"/>
    <w:pPr>
      <w:tabs>
        <w:tab w:val="center" w:pos="4201"/>
        <w:tab w:val="right" w:leader="dot" w:pos="9298"/>
      </w:tabs>
      <w:autoSpaceDE w:val="0"/>
      <w:autoSpaceDN w:val="0"/>
      <w:ind w:firstLineChars="200" w:firstLine="420"/>
      <w:jc w:val="both"/>
    </w:pPr>
    <w:rPr>
      <w:rFonts w:ascii="宋体" w:eastAsia="宋体" w:hAnsi="Times New Roman" w:cs="Times New Roman"/>
      <w:noProof/>
      <w:kern w:val="0"/>
      <w:szCs w:val="20"/>
    </w:rPr>
  </w:style>
  <w:style w:type="character" w:customStyle="1" w:styleId="Char1">
    <w:name w:val="段 Char"/>
    <w:link w:val="ae"/>
    <w:rsid w:val="007941E2"/>
    <w:rPr>
      <w:rFonts w:ascii="宋体" w:eastAsia="宋体" w:hAnsi="Times New Roman" w:cs="Times New Roman"/>
      <w:noProof/>
      <w:kern w:val="0"/>
      <w:szCs w:val="20"/>
    </w:rPr>
  </w:style>
  <w:style w:type="paragraph" w:customStyle="1" w:styleId="a0">
    <w:name w:val="一级条标题"/>
    <w:next w:val="ae"/>
    <w:rsid w:val="007941E2"/>
    <w:pPr>
      <w:numPr>
        <w:ilvl w:val="1"/>
        <w:numId w:val="3"/>
      </w:numPr>
      <w:spacing w:beforeLines="50" w:afterLines="50"/>
      <w:ind w:left="709"/>
      <w:outlineLvl w:val="2"/>
    </w:pPr>
    <w:rPr>
      <w:rFonts w:ascii="黑体" w:eastAsia="黑体" w:hAnsi="Times New Roman" w:cs="Times New Roman"/>
      <w:kern w:val="0"/>
      <w:szCs w:val="21"/>
    </w:rPr>
  </w:style>
  <w:style w:type="paragraph" w:customStyle="1" w:styleId="a">
    <w:name w:val="章标题"/>
    <w:next w:val="ae"/>
    <w:rsid w:val="007941E2"/>
    <w:pPr>
      <w:numPr>
        <w:numId w:val="3"/>
      </w:numPr>
      <w:spacing w:beforeLines="100" w:afterLines="100"/>
      <w:jc w:val="both"/>
      <w:outlineLvl w:val="1"/>
    </w:pPr>
    <w:rPr>
      <w:rFonts w:ascii="黑体" w:eastAsia="黑体" w:hAnsi="Times New Roman" w:cs="Times New Roman"/>
      <w:kern w:val="0"/>
      <w:szCs w:val="20"/>
    </w:rPr>
  </w:style>
  <w:style w:type="paragraph" w:customStyle="1" w:styleId="a1">
    <w:name w:val="二级条标题"/>
    <w:basedOn w:val="a0"/>
    <w:next w:val="ae"/>
    <w:rsid w:val="007941E2"/>
    <w:pPr>
      <w:numPr>
        <w:ilvl w:val="2"/>
      </w:numPr>
      <w:spacing w:before="50" w:after="50"/>
      <w:outlineLvl w:val="3"/>
    </w:pPr>
  </w:style>
  <w:style w:type="paragraph" w:customStyle="1" w:styleId="a2">
    <w:name w:val="三级条标题"/>
    <w:basedOn w:val="a1"/>
    <w:next w:val="ae"/>
    <w:rsid w:val="007941E2"/>
    <w:pPr>
      <w:numPr>
        <w:ilvl w:val="3"/>
      </w:numPr>
      <w:outlineLvl w:val="4"/>
    </w:pPr>
  </w:style>
  <w:style w:type="paragraph" w:customStyle="1" w:styleId="a3">
    <w:name w:val="四级条标题"/>
    <w:basedOn w:val="a2"/>
    <w:next w:val="ae"/>
    <w:rsid w:val="007941E2"/>
    <w:pPr>
      <w:numPr>
        <w:ilvl w:val="4"/>
      </w:numPr>
      <w:outlineLvl w:val="5"/>
    </w:pPr>
  </w:style>
  <w:style w:type="paragraph" w:customStyle="1" w:styleId="a4">
    <w:name w:val="五级条标题"/>
    <w:basedOn w:val="a3"/>
    <w:next w:val="ae"/>
    <w:rsid w:val="007941E2"/>
    <w:pPr>
      <w:numPr>
        <w:ilvl w:val="5"/>
      </w:numPr>
      <w:outlineLvl w:val="6"/>
    </w:pPr>
  </w:style>
  <w:style w:type="paragraph" w:styleId="af">
    <w:name w:val="Balloon Text"/>
    <w:basedOn w:val="a5"/>
    <w:link w:val="Char2"/>
    <w:uiPriority w:val="99"/>
    <w:semiHidden/>
    <w:unhideWhenUsed/>
    <w:rsid w:val="007941E2"/>
    <w:rPr>
      <w:sz w:val="18"/>
      <w:szCs w:val="18"/>
    </w:rPr>
  </w:style>
  <w:style w:type="character" w:customStyle="1" w:styleId="Char2">
    <w:name w:val="批注框文本 Char"/>
    <w:basedOn w:val="a6"/>
    <w:link w:val="af"/>
    <w:uiPriority w:val="99"/>
    <w:semiHidden/>
    <w:rsid w:val="007941E2"/>
    <w:rPr>
      <w:rFonts w:ascii="Times New Roman" w:eastAsia="宋体" w:hAnsi="Times New Roman" w:cs="Times New Roman"/>
      <w:sz w:val="18"/>
      <w:szCs w:val="18"/>
    </w:rPr>
  </w:style>
  <w:style w:type="character" w:customStyle="1" w:styleId="3Char">
    <w:name w:val="标题 3 Char"/>
    <w:basedOn w:val="a6"/>
    <w:link w:val="3"/>
    <w:uiPriority w:val="9"/>
    <w:rsid w:val="007941E2"/>
    <w:rPr>
      <w:rFonts w:ascii="Times New Roman" w:eastAsia="宋体" w:hAnsi="Times New Roman" w:cs="Times New Roman"/>
      <w:b/>
      <w:bCs/>
      <w:sz w:val="32"/>
      <w:szCs w:val="32"/>
    </w:rPr>
  </w:style>
  <w:style w:type="paragraph" w:styleId="af0">
    <w:name w:val="Date"/>
    <w:basedOn w:val="a5"/>
    <w:next w:val="a5"/>
    <w:link w:val="Char3"/>
    <w:uiPriority w:val="99"/>
    <w:semiHidden/>
    <w:unhideWhenUsed/>
    <w:rsid w:val="007941E2"/>
    <w:pPr>
      <w:ind w:leftChars="2500" w:left="100"/>
    </w:pPr>
  </w:style>
  <w:style w:type="character" w:customStyle="1" w:styleId="Char3">
    <w:name w:val="日期 Char"/>
    <w:basedOn w:val="a6"/>
    <w:link w:val="af0"/>
    <w:uiPriority w:val="99"/>
    <w:semiHidden/>
    <w:rsid w:val="007941E2"/>
    <w:rPr>
      <w:rFonts w:ascii="Times New Roman" w:eastAsia="宋体" w:hAnsi="Times New Roman" w:cs="Times New Roman"/>
      <w:sz w:val="24"/>
      <w:szCs w:val="24"/>
    </w:rPr>
  </w:style>
  <w:style w:type="paragraph" w:customStyle="1" w:styleId="af1">
    <w:name w:val="标准条文"/>
    <w:link w:val="CharChar"/>
    <w:qFormat/>
    <w:rsid w:val="00507F3A"/>
    <w:pPr>
      <w:spacing w:beforeLines="20" w:afterLines="20"/>
      <w:ind w:firstLineChars="200" w:firstLine="200"/>
    </w:pPr>
    <w:rPr>
      <w:rFonts w:ascii="Times New Roman" w:eastAsia="宋体" w:hAnsi="Times New Roman" w:cs="Times New Roman"/>
      <w:bCs/>
      <w:szCs w:val="24"/>
    </w:rPr>
  </w:style>
  <w:style w:type="character" w:customStyle="1" w:styleId="CharChar">
    <w:name w:val="标准条文 Char Char"/>
    <w:basedOn w:val="a6"/>
    <w:link w:val="af1"/>
    <w:qFormat/>
    <w:rsid w:val="00507F3A"/>
    <w:rPr>
      <w:rFonts w:ascii="Times New Roman" w:eastAsia="宋体" w:hAnsi="Times New Roman" w:cs="Times New Roman"/>
      <w:bCs/>
      <w:szCs w:val="24"/>
    </w:rPr>
  </w:style>
  <w:style w:type="paragraph" w:styleId="af2">
    <w:name w:val="List Paragraph"/>
    <w:basedOn w:val="a5"/>
    <w:uiPriority w:val="34"/>
    <w:qFormat/>
    <w:rsid w:val="00507F3A"/>
    <w:pPr>
      <w:ind w:firstLineChars="200" w:firstLine="420"/>
    </w:pPr>
  </w:style>
  <w:style w:type="paragraph" w:customStyle="1" w:styleId="LZ-Figure">
    <w:name w:val="LZ-Figure"/>
    <w:qFormat/>
    <w:rsid w:val="002E78F6"/>
    <w:pPr>
      <w:spacing w:beforeLines="150"/>
      <w:jc w:val="center"/>
    </w:pPr>
    <w:rPr>
      <w:rFonts w:ascii="Times New Roman" w:eastAsia="楷体" w:hAnsi="Times New Roman" w:cs="Times New Roman"/>
      <w:kern w:val="0"/>
      <w:szCs w:val="24"/>
    </w:rPr>
  </w:style>
  <w:style w:type="character" w:customStyle="1" w:styleId="2Char1">
    <w:name w:val="样式 首行缩进:  2 字符 Char1"/>
    <w:link w:val="21"/>
    <w:rsid w:val="002E78F6"/>
    <w:rPr>
      <w:rFonts w:ascii="宋体" w:eastAsia="宋体" w:cs="宋体"/>
      <w:sz w:val="28"/>
    </w:rPr>
  </w:style>
  <w:style w:type="paragraph" w:customStyle="1" w:styleId="21">
    <w:name w:val="样式 首行缩进:  2 字符"/>
    <w:basedOn w:val="a5"/>
    <w:link w:val="2Char1"/>
    <w:qFormat/>
    <w:rsid w:val="002E78F6"/>
    <w:pPr>
      <w:spacing w:line="480" w:lineRule="exact"/>
      <w:ind w:firstLineChars="200" w:firstLine="200"/>
    </w:pPr>
    <w:rPr>
      <w:rFonts w:ascii="宋体" w:hAnsiTheme="minorHAnsi" w:cs="宋体"/>
      <w:sz w:val="28"/>
      <w:szCs w:val="22"/>
    </w:rPr>
  </w:style>
  <w:style w:type="character" w:styleId="af3">
    <w:name w:val="Placeholder Text"/>
    <w:basedOn w:val="a6"/>
    <w:uiPriority w:val="99"/>
    <w:semiHidden/>
    <w:rsid w:val="003635C2"/>
    <w:rPr>
      <w:color w:val="808080"/>
    </w:rPr>
  </w:style>
  <w:style w:type="paragraph" w:styleId="TOC">
    <w:name w:val="TOC Heading"/>
    <w:basedOn w:val="1"/>
    <w:next w:val="a5"/>
    <w:uiPriority w:val="39"/>
    <w:unhideWhenUsed/>
    <w:qFormat/>
    <w:rsid w:val="005B196D"/>
    <w:pPr>
      <w:widowControl/>
      <w:spacing w:beforeLines="0" w:before="240" w:afterLines="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22">
    <w:name w:val="toc 2"/>
    <w:basedOn w:val="a5"/>
    <w:next w:val="a5"/>
    <w:autoRedefine/>
    <w:uiPriority w:val="39"/>
    <w:unhideWhenUsed/>
    <w:rsid w:val="005B196D"/>
    <w:pPr>
      <w:widowControl/>
      <w:spacing w:after="100" w:line="259" w:lineRule="auto"/>
      <w:ind w:left="220"/>
      <w:jc w:val="left"/>
    </w:pPr>
    <w:rPr>
      <w:rFonts w:asciiTheme="minorHAnsi" w:eastAsiaTheme="minorEastAsia" w:hAnsiTheme="minorHAnsi"/>
      <w:kern w:val="0"/>
      <w:sz w:val="22"/>
      <w:szCs w:val="22"/>
    </w:rPr>
  </w:style>
  <w:style w:type="paragraph" w:styleId="11">
    <w:name w:val="toc 1"/>
    <w:basedOn w:val="a5"/>
    <w:next w:val="a5"/>
    <w:autoRedefine/>
    <w:uiPriority w:val="39"/>
    <w:unhideWhenUsed/>
    <w:rsid w:val="005B196D"/>
    <w:pPr>
      <w:widowControl/>
      <w:spacing w:after="100" w:line="259" w:lineRule="auto"/>
      <w:jc w:val="left"/>
    </w:pPr>
    <w:rPr>
      <w:rFonts w:asciiTheme="minorHAnsi" w:eastAsiaTheme="minorEastAsia" w:hAnsiTheme="minorHAnsi"/>
      <w:kern w:val="0"/>
      <w:sz w:val="22"/>
      <w:szCs w:val="22"/>
    </w:rPr>
  </w:style>
  <w:style w:type="paragraph" w:styleId="30">
    <w:name w:val="toc 3"/>
    <w:basedOn w:val="a5"/>
    <w:next w:val="a5"/>
    <w:autoRedefine/>
    <w:uiPriority w:val="39"/>
    <w:unhideWhenUsed/>
    <w:rsid w:val="005B196D"/>
    <w:pPr>
      <w:widowControl/>
      <w:spacing w:after="100" w:line="259" w:lineRule="auto"/>
      <w:ind w:left="440"/>
      <w:jc w:val="left"/>
    </w:pPr>
    <w:rPr>
      <w:rFonts w:asciiTheme="minorHAnsi" w:eastAsiaTheme="minorEastAsia" w:hAnsiTheme="minorHAnsi"/>
      <w:kern w:val="0"/>
      <w:sz w:val="22"/>
      <w:szCs w:val="22"/>
    </w:rPr>
  </w:style>
  <w:style w:type="character" w:styleId="af4">
    <w:name w:val="Hyperlink"/>
    <w:basedOn w:val="a6"/>
    <w:uiPriority w:val="99"/>
    <w:unhideWhenUsed/>
    <w:rsid w:val="005B196D"/>
    <w:rPr>
      <w:color w:val="0563C1" w:themeColor="hyperlink"/>
      <w:u w:val="single"/>
    </w:rPr>
  </w:style>
  <w:style w:type="character" w:styleId="af5">
    <w:name w:val="annotation reference"/>
    <w:basedOn w:val="a6"/>
    <w:uiPriority w:val="99"/>
    <w:semiHidden/>
    <w:unhideWhenUsed/>
    <w:rsid w:val="00B7790C"/>
    <w:rPr>
      <w:sz w:val="21"/>
      <w:szCs w:val="21"/>
    </w:rPr>
  </w:style>
  <w:style w:type="paragraph" w:styleId="af6">
    <w:name w:val="annotation text"/>
    <w:basedOn w:val="a5"/>
    <w:link w:val="Char4"/>
    <w:uiPriority w:val="99"/>
    <w:semiHidden/>
    <w:unhideWhenUsed/>
    <w:rsid w:val="00B7790C"/>
    <w:pPr>
      <w:jc w:val="left"/>
    </w:pPr>
  </w:style>
  <w:style w:type="character" w:customStyle="1" w:styleId="Char4">
    <w:name w:val="批注文字 Char"/>
    <w:basedOn w:val="a6"/>
    <w:link w:val="af6"/>
    <w:uiPriority w:val="99"/>
    <w:semiHidden/>
    <w:rsid w:val="00B7790C"/>
    <w:rPr>
      <w:rFonts w:ascii="Times New Roman" w:eastAsia="宋体" w:hAnsi="Times New Roman" w:cs="Times New Roman"/>
      <w:sz w:val="24"/>
      <w:szCs w:val="24"/>
    </w:rPr>
  </w:style>
  <w:style w:type="paragraph" w:styleId="af7">
    <w:name w:val="annotation subject"/>
    <w:basedOn w:val="af6"/>
    <w:next w:val="af6"/>
    <w:link w:val="Char5"/>
    <w:uiPriority w:val="99"/>
    <w:semiHidden/>
    <w:unhideWhenUsed/>
    <w:rsid w:val="00B7790C"/>
    <w:rPr>
      <w:b/>
      <w:bCs/>
    </w:rPr>
  </w:style>
  <w:style w:type="character" w:customStyle="1" w:styleId="Char5">
    <w:name w:val="批注主题 Char"/>
    <w:basedOn w:val="Char4"/>
    <w:link w:val="af7"/>
    <w:uiPriority w:val="99"/>
    <w:semiHidden/>
    <w:rsid w:val="00B7790C"/>
    <w:rPr>
      <w:rFonts w:ascii="Times New Roman" w:eastAsia="宋体" w:hAnsi="Times New Roman" w:cs="Times New Roman"/>
      <w:b/>
      <w:bCs/>
      <w:sz w:val="24"/>
      <w:szCs w:val="24"/>
    </w:rPr>
  </w:style>
  <w:style w:type="character" w:customStyle="1" w:styleId="apple-converted-space">
    <w:name w:val="apple-converted-space"/>
    <w:basedOn w:val="a6"/>
    <w:rsid w:val="00EA49CF"/>
  </w:style>
  <w:style w:type="paragraph" w:styleId="af8">
    <w:name w:val="caption"/>
    <w:aliases w:val="LZ-Fig-Cap,图表注,题注 Char1,题注 Char Char Char,题注 Char11 Char,题注 Char11,实德题注,Table/Figure Heading,题注 Char Char Char Char Char Char,题注 Char Char Char Char Char Char Char,题注 Char Char Char Char Char Char1 Char Char,题注 Char Char Char Char Char Char Char Char"/>
    <w:basedOn w:val="a5"/>
    <w:next w:val="a5"/>
    <w:link w:val="Char6"/>
    <w:autoRedefine/>
    <w:unhideWhenUsed/>
    <w:qFormat/>
    <w:rsid w:val="00567497"/>
    <w:pPr>
      <w:tabs>
        <w:tab w:val="center" w:pos="4156"/>
        <w:tab w:val="left" w:pos="7186"/>
      </w:tabs>
      <w:spacing w:beforeLines="50" w:before="156" w:afterLines="100" w:after="312"/>
      <w:jc w:val="center"/>
    </w:pPr>
    <w:rPr>
      <w:rFonts w:eastAsia="黑体" w:cstheme="minorBidi"/>
      <w:bCs/>
      <w:sz w:val="21"/>
      <w:szCs w:val="18"/>
    </w:rPr>
  </w:style>
  <w:style w:type="character" w:customStyle="1" w:styleId="Char6">
    <w:name w:val="题注 Char"/>
    <w:aliases w:val="LZ-Fig-Cap Char,图表注 Char,题注 Char1 Char,题注 Char Char Char Char,题注 Char11 Char Char,题注 Char11 Char1,实德题注 Char,Table/Figure Heading Char,题注 Char Char Char Char Char Char Char1,题注 Char Char Char Char Char Char Char Char1"/>
    <w:basedOn w:val="a6"/>
    <w:link w:val="af8"/>
    <w:rsid w:val="00567497"/>
    <w:rPr>
      <w:rFonts w:ascii="Times New Roman" w:eastAsia="黑体" w:hAnsi="Times New Roman"/>
      <w:bCs/>
      <w:szCs w:val="18"/>
    </w:rPr>
  </w:style>
  <w:style w:type="paragraph" w:customStyle="1" w:styleId="af9">
    <w:name w:val="图表标题"/>
    <w:basedOn w:val="a5"/>
    <w:link w:val="Char7"/>
    <w:qFormat/>
    <w:rsid w:val="00D81A3C"/>
    <w:pPr>
      <w:snapToGrid w:val="0"/>
      <w:spacing w:line="300" w:lineRule="auto"/>
      <w:jc w:val="center"/>
    </w:pPr>
    <w:rPr>
      <w:rFonts w:eastAsia="黑体" w:cs="Arial"/>
      <w:szCs w:val="21"/>
    </w:rPr>
  </w:style>
  <w:style w:type="character" w:customStyle="1" w:styleId="Char7">
    <w:name w:val="图表标题 Char"/>
    <w:link w:val="af9"/>
    <w:locked/>
    <w:rsid w:val="00D81A3C"/>
    <w:rPr>
      <w:rFonts w:ascii="Times New Roman" w:eastAsia="黑体" w:hAnsi="Times New Roman" w:cs="Arial"/>
      <w:sz w:val="24"/>
      <w:szCs w:val="21"/>
    </w:rPr>
  </w:style>
  <w:style w:type="table" w:styleId="afa">
    <w:name w:val="Table Grid"/>
    <w:basedOn w:val="a7"/>
    <w:uiPriority w:val="59"/>
    <w:rsid w:val="00883D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1165976116">
      <w:bodyDiv w:val="1"/>
      <w:marLeft w:val="0"/>
      <w:marRight w:val="0"/>
      <w:marTop w:val="0"/>
      <w:marBottom w:val="0"/>
      <w:divBdr>
        <w:top w:val="none" w:sz="0" w:space="0" w:color="auto"/>
        <w:left w:val="none" w:sz="0" w:space="0" w:color="auto"/>
        <w:bottom w:val="none" w:sz="0" w:space="0" w:color="auto"/>
        <w:right w:val="none" w:sz="0" w:space="0" w:color="auto"/>
      </w:divBdr>
    </w:div>
    <w:div w:id="1452674998">
      <w:bodyDiv w:val="1"/>
      <w:marLeft w:val="0"/>
      <w:marRight w:val="0"/>
      <w:marTop w:val="0"/>
      <w:marBottom w:val="0"/>
      <w:divBdr>
        <w:top w:val="none" w:sz="0" w:space="0" w:color="auto"/>
        <w:left w:val="none" w:sz="0" w:space="0" w:color="auto"/>
        <w:bottom w:val="none" w:sz="0" w:space="0" w:color="auto"/>
        <w:right w:val="none" w:sz="0" w:space="0" w:color="auto"/>
      </w:divBdr>
    </w:div>
    <w:div w:id="1859731613">
      <w:bodyDiv w:val="1"/>
      <w:marLeft w:val="0"/>
      <w:marRight w:val="0"/>
      <w:marTop w:val="0"/>
      <w:marBottom w:val="0"/>
      <w:divBdr>
        <w:top w:val="none" w:sz="0" w:space="0" w:color="auto"/>
        <w:left w:val="none" w:sz="0" w:space="0" w:color="auto"/>
        <w:bottom w:val="none" w:sz="0" w:space="0" w:color="auto"/>
        <w:right w:val="none" w:sz="0" w:space="0" w:color="auto"/>
      </w:divBdr>
    </w:div>
    <w:div w:id="1958752648">
      <w:bodyDiv w:val="1"/>
      <w:marLeft w:val="0"/>
      <w:marRight w:val="0"/>
      <w:marTop w:val="0"/>
      <w:marBottom w:val="0"/>
      <w:divBdr>
        <w:top w:val="none" w:sz="0" w:space="0" w:color="auto"/>
        <w:left w:val="none" w:sz="0" w:space="0" w:color="auto"/>
        <w:bottom w:val="none" w:sz="0" w:space="0" w:color="auto"/>
        <w:right w:val="none" w:sz="0" w:space="0" w:color="auto"/>
      </w:divBdr>
    </w:div>
    <w:div w:id="2036692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oleObject" Target="embeddings/oleObject2.bin"/><Relationship Id="rId39" Type="http://schemas.openxmlformats.org/officeDocument/2006/relationships/image" Target="media/image15.png"/><Relationship Id="rId21" Type="http://schemas.openxmlformats.org/officeDocument/2006/relationships/image" Target="media/image5.png"/><Relationship Id="rId34" Type="http://schemas.openxmlformats.org/officeDocument/2006/relationships/oleObject" Target="embeddings/oleObject6.bin"/><Relationship Id="rId42" Type="http://schemas.openxmlformats.org/officeDocument/2006/relationships/image" Target="media/image18.png"/><Relationship Id="rId47" Type="http://schemas.openxmlformats.org/officeDocument/2006/relationships/image" Target="media/image22.png"/><Relationship Id="rId50" Type="http://schemas.openxmlformats.org/officeDocument/2006/relationships/image" Target="media/image24.wmf"/><Relationship Id="rId55" Type="http://schemas.openxmlformats.org/officeDocument/2006/relationships/oleObject" Target="embeddings/oleObject12.bin"/><Relationship Id="rId6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4.png"/><Relationship Id="rId29" Type="http://schemas.openxmlformats.org/officeDocument/2006/relationships/image" Target="media/image10.wmf"/><Relationship Id="rId41" Type="http://schemas.openxmlformats.org/officeDocument/2006/relationships/image" Target="media/image17.png"/><Relationship Id="rId54" Type="http://schemas.openxmlformats.org/officeDocument/2006/relationships/image" Target="media/image26.w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4.wmf"/><Relationship Id="rId40" Type="http://schemas.openxmlformats.org/officeDocument/2006/relationships/image" Target="media/image16.png"/><Relationship Id="rId45" Type="http://schemas.openxmlformats.org/officeDocument/2006/relationships/image" Target="media/image20.png"/><Relationship Id="rId53" Type="http://schemas.openxmlformats.org/officeDocument/2006/relationships/oleObject" Target="embeddings/oleObject11.bin"/><Relationship Id="rId58"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7.w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oleObject" Target="embeddings/oleObject9.bin"/><Relationship Id="rId57" Type="http://schemas.openxmlformats.org/officeDocument/2006/relationships/image" Target="media/image28.png"/><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1.wmf"/><Relationship Id="rId44" Type="http://schemas.openxmlformats.org/officeDocument/2006/relationships/chart" Target="charts/chart1.xml"/><Relationship Id="rId52" Type="http://schemas.openxmlformats.org/officeDocument/2006/relationships/image" Target="media/image25.wmf"/><Relationship Id="rId60"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6.png"/><Relationship Id="rId27" Type="http://schemas.openxmlformats.org/officeDocument/2006/relationships/image" Target="media/image9.wmf"/><Relationship Id="rId30" Type="http://schemas.openxmlformats.org/officeDocument/2006/relationships/oleObject" Target="embeddings/oleObject4.bin"/><Relationship Id="rId35" Type="http://schemas.openxmlformats.org/officeDocument/2006/relationships/image" Target="media/image13.wmf"/><Relationship Id="rId43" Type="http://schemas.openxmlformats.org/officeDocument/2006/relationships/image" Target="media/image19.png"/><Relationship Id="rId48" Type="http://schemas.openxmlformats.org/officeDocument/2006/relationships/image" Target="media/image23.wmf"/><Relationship Id="rId56" Type="http://schemas.openxmlformats.org/officeDocument/2006/relationships/image" Target="media/image27.png"/><Relationship Id="rId64" Type="http://schemas.microsoft.com/office/2011/relationships/people" Target="people.xml"/><Relationship Id="rId8" Type="http://schemas.openxmlformats.org/officeDocument/2006/relationships/header" Target="header1.xml"/><Relationship Id="rId51" Type="http://schemas.openxmlformats.org/officeDocument/2006/relationships/oleObject" Target="embeddings/oleObject10.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8.bin"/><Relationship Id="rId46" Type="http://schemas.openxmlformats.org/officeDocument/2006/relationships/image" Target="media/image21.png"/><Relationship Id="rId59" Type="http://schemas.openxmlformats.org/officeDocument/2006/relationships/image" Target="media/image30.png"/></Relationships>
</file>

<file path=word/charts/_rels/chart1.xml.rels><?xml version="1.0" encoding="UTF-8" standalone="yes"?>
<Relationships xmlns="http://schemas.openxmlformats.org/package/2006/relationships"><Relationship Id="rId1" Type="http://schemas.openxmlformats.org/officeDocument/2006/relationships/oleObject" Target="file:///D:\&#21508;&#31867;&#39033;&#30446;\2018-10-08&#39759;&#20844;&#26449;&#39033;&#30446;\&#22320;&#19979;1%23236Waveform.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12277092592592605"/>
          <c:y val="5.0925925925925916E-2"/>
          <c:w val="0.83400685185185197"/>
          <c:h val="0.79283209390492881"/>
        </c:manualLayout>
      </c:layout>
      <c:scatterChart>
        <c:scatterStyle val="lineMarker"/>
        <c:ser>
          <c:idx val="0"/>
          <c:order val="0"/>
          <c:tx>
            <c:strRef>
              <c:f>'地下1#236Waveform'!$E$1</c:f>
              <c:strCache>
                <c:ptCount val="1"/>
                <c:pt idx="0">
                  <c:v>[236]波形(m/ss)</c:v>
                </c:pt>
              </c:strCache>
            </c:strRef>
          </c:tx>
          <c:spPr>
            <a:ln w="6350" cap="rnd">
              <a:solidFill>
                <a:schemeClr val="tx1"/>
              </a:solidFill>
              <a:round/>
            </a:ln>
            <a:effectLst/>
          </c:spPr>
          <c:marker>
            <c:symbol val="none"/>
          </c:marker>
          <c:xVal>
            <c:numRef>
              <c:f>'地下1#236Waveform'!$D$2:$D$5121</c:f>
              <c:numCache>
                <c:formatCode>General</c:formatCode>
                <c:ptCount val="5120"/>
                <c:pt idx="0">
                  <c:v>0</c:v>
                </c:pt>
                <c:pt idx="1">
                  <c:v>1.9500000000000108E-3</c:v>
                </c:pt>
                <c:pt idx="2">
                  <c:v>3.9000000000000115E-3</c:v>
                </c:pt>
                <c:pt idx="3">
                  <c:v>5.8500000000000114E-3</c:v>
                </c:pt>
                <c:pt idx="4">
                  <c:v>7.8100000000000114E-3</c:v>
                </c:pt>
                <c:pt idx="5">
                  <c:v>9.7600000000000048E-3</c:v>
                </c:pt>
                <c:pt idx="6">
                  <c:v>1.1710000000000003E-2</c:v>
                </c:pt>
                <c:pt idx="7">
                  <c:v>1.3670000000000003E-2</c:v>
                </c:pt>
                <c:pt idx="8">
                  <c:v>1.5620000000000007E-2</c:v>
                </c:pt>
                <c:pt idx="9">
                  <c:v>1.7570000000000002E-2</c:v>
                </c:pt>
                <c:pt idx="10">
                  <c:v>1.9530000000000002E-2</c:v>
                </c:pt>
                <c:pt idx="11">
                  <c:v>2.148000000000001E-2</c:v>
                </c:pt>
                <c:pt idx="12">
                  <c:v>2.3429999999999999E-2</c:v>
                </c:pt>
                <c:pt idx="13">
                  <c:v>2.5390000000000003E-2</c:v>
                </c:pt>
                <c:pt idx="14">
                  <c:v>2.734000000000001E-2</c:v>
                </c:pt>
                <c:pt idx="15">
                  <c:v>2.9290000000000007E-2</c:v>
                </c:pt>
                <c:pt idx="16">
                  <c:v>3.1250000000000014E-2</c:v>
                </c:pt>
                <c:pt idx="17">
                  <c:v>3.3200000000000014E-2</c:v>
                </c:pt>
                <c:pt idx="18">
                  <c:v>3.5150000000000001E-2</c:v>
                </c:pt>
                <c:pt idx="19">
                  <c:v>3.7100000000000015E-2</c:v>
                </c:pt>
                <c:pt idx="20">
                  <c:v>3.9060000000000004E-2</c:v>
                </c:pt>
                <c:pt idx="21">
                  <c:v>4.1009999999999998E-2</c:v>
                </c:pt>
                <c:pt idx="22">
                  <c:v>4.2960000000000019E-2</c:v>
                </c:pt>
                <c:pt idx="23">
                  <c:v>4.4920000000000015E-2</c:v>
                </c:pt>
                <c:pt idx="24">
                  <c:v>4.6870000000000002E-2</c:v>
                </c:pt>
                <c:pt idx="25">
                  <c:v>4.8820000000000009E-2</c:v>
                </c:pt>
                <c:pt idx="26">
                  <c:v>5.078000000000002E-2</c:v>
                </c:pt>
                <c:pt idx="27">
                  <c:v>5.2730000000000124E-2</c:v>
                </c:pt>
                <c:pt idx="28">
                  <c:v>5.4679999999999999E-2</c:v>
                </c:pt>
                <c:pt idx="29">
                  <c:v>5.6639999999999996E-2</c:v>
                </c:pt>
                <c:pt idx="30">
                  <c:v>5.8590000000000017E-2</c:v>
                </c:pt>
                <c:pt idx="31">
                  <c:v>6.0540000000000004E-2</c:v>
                </c:pt>
                <c:pt idx="32">
                  <c:v>6.2500000000000014E-2</c:v>
                </c:pt>
                <c:pt idx="33">
                  <c:v>6.4449999999999993E-2</c:v>
                </c:pt>
                <c:pt idx="34">
                  <c:v>6.6400000000000028E-2</c:v>
                </c:pt>
                <c:pt idx="35">
                  <c:v>6.8349999999999994E-2</c:v>
                </c:pt>
                <c:pt idx="36">
                  <c:v>7.0310000000000122E-2</c:v>
                </c:pt>
                <c:pt idx="37">
                  <c:v>7.2260000000000019E-2</c:v>
                </c:pt>
                <c:pt idx="38">
                  <c:v>7.4210000000000026E-2</c:v>
                </c:pt>
                <c:pt idx="39">
                  <c:v>7.6170000000000002E-2</c:v>
                </c:pt>
                <c:pt idx="40">
                  <c:v>7.8120000000000009E-2</c:v>
                </c:pt>
                <c:pt idx="41">
                  <c:v>8.007000000000003E-2</c:v>
                </c:pt>
                <c:pt idx="42">
                  <c:v>8.2030000000000006E-2</c:v>
                </c:pt>
                <c:pt idx="43">
                  <c:v>8.3980000000000055E-2</c:v>
                </c:pt>
                <c:pt idx="44">
                  <c:v>8.593000000000002E-2</c:v>
                </c:pt>
                <c:pt idx="45">
                  <c:v>8.7890000000000024E-2</c:v>
                </c:pt>
                <c:pt idx="46">
                  <c:v>8.9840000000000031E-2</c:v>
                </c:pt>
                <c:pt idx="47">
                  <c:v>9.1790000000000024E-2</c:v>
                </c:pt>
                <c:pt idx="48">
                  <c:v>9.3750000000000472E-2</c:v>
                </c:pt>
                <c:pt idx="49">
                  <c:v>9.570000000000016E-2</c:v>
                </c:pt>
                <c:pt idx="50">
                  <c:v>9.7650000000000028E-2</c:v>
                </c:pt>
                <c:pt idx="51">
                  <c:v>9.9600000000000244E-2</c:v>
                </c:pt>
                <c:pt idx="52">
                  <c:v>0.10156000000000003</c:v>
                </c:pt>
                <c:pt idx="53">
                  <c:v>0.10351</c:v>
                </c:pt>
                <c:pt idx="54">
                  <c:v>0.10546000000000003</c:v>
                </c:pt>
                <c:pt idx="55">
                  <c:v>0.10742000000000003</c:v>
                </c:pt>
                <c:pt idx="56">
                  <c:v>0.10936999999999998</c:v>
                </c:pt>
                <c:pt idx="57">
                  <c:v>0.11132000000000002</c:v>
                </c:pt>
                <c:pt idx="58">
                  <c:v>0.11328000000000003</c:v>
                </c:pt>
                <c:pt idx="59">
                  <c:v>0.11523000000000004</c:v>
                </c:pt>
                <c:pt idx="60">
                  <c:v>0.11718000000000003</c:v>
                </c:pt>
                <c:pt idx="61">
                  <c:v>0.11914000000000002</c:v>
                </c:pt>
                <c:pt idx="62">
                  <c:v>0.12109000000000003</c:v>
                </c:pt>
                <c:pt idx="63">
                  <c:v>0.12304000000000002</c:v>
                </c:pt>
                <c:pt idx="64">
                  <c:v>0.125</c:v>
                </c:pt>
                <c:pt idx="65">
                  <c:v>0.12695000000000001</c:v>
                </c:pt>
                <c:pt idx="66">
                  <c:v>0.12889999999999999</c:v>
                </c:pt>
                <c:pt idx="67">
                  <c:v>0.13084999999999999</c:v>
                </c:pt>
                <c:pt idx="68">
                  <c:v>0.13281000000000001</c:v>
                </c:pt>
                <c:pt idx="69">
                  <c:v>0.13475999999999999</c:v>
                </c:pt>
                <c:pt idx="70">
                  <c:v>0.13671000000000005</c:v>
                </c:pt>
                <c:pt idx="71">
                  <c:v>0.13866999999999999</c:v>
                </c:pt>
                <c:pt idx="72">
                  <c:v>0.14061999999999999</c:v>
                </c:pt>
                <c:pt idx="73">
                  <c:v>0.14257</c:v>
                </c:pt>
                <c:pt idx="74">
                  <c:v>0.14452999999999999</c:v>
                </c:pt>
                <c:pt idx="75">
                  <c:v>0.14648000000000005</c:v>
                </c:pt>
                <c:pt idx="76">
                  <c:v>0.14843000000000006</c:v>
                </c:pt>
                <c:pt idx="77">
                  <c:v>0.15039000000000005</c:v>
                </c:pt>
                <c:pt idx="78">
                  <c:v>0.15234000000000006</c:v>
                </c:pt>
                <c:pt idx="79">
                  <c:v>0.15429000000000107</c:v>
                </c:pt>
                <c:pt idx="80">
                  <c:v>0.15625000000000006</c:v>
                </c:pt>
                <c:pt idx="81">
                  <c:v>0.15820000000000006</c:v>
                </c:pt>
                <c:pt idx="82">
                  <c:v>0.16014999999999999</c:v>
                </c:pt>
                <c:pt idx="83">
                  <c:v>0.16210000000000002</c:v>
                </c:pt>
                <c:pt idx="84">
                  <c:v>0.16406000000000004</c:v>
                </c:pt>
                <c:pt idx="85">
                  <c:v>0.16601000000000005</c:v>
                </c:pt>
                <c:pt idx="86">
                  <c:v>0.16796000000000008</c:v>
                </c:pt>
                <c:pt idx="87">
                  <c:v>0.16992000000000004</c:v>
                </c:pt>
                <c:pt idx="88">
                  <c:v>0.17186999999999999</c:v>
                </c:pt>
                <c:pt idx="89">
                  <c:v>0.17382</c:v>
                </c:pt>
                <c:pt idx="90">
                  <c:v>0.17577999999999999</c:v>
                </c:pt>
                <c:pt idx="91">
                  <c:v>0.17773000000000005</c:v>
                </c:pt>
                <c:pt idx="92">
                  <c:v>0.17968000000000001</c:v>
                </c:pt>
                <c:pt idx="93">
                  <c:v>0.18164000000000005</c:v>
                </c:pt>
                <c:pt idx="94">
                  <c:v>0.18359000000000006</c:v>
                </c:pt>
                <c:pt idx="95">
                  <c:v>0.18554000000000107</c:v>
                </c:pt>
                <c:pt idx="96">
                  <c:v>0.18750000000000006</c:v>
                </c:pt>
                <c:pt idx="97">
                  <c:v>0.18945000000000006</c:v>
                </c:pt>
                <c:pt idx="98">
                  <c:v>0.19140000000000001</c:v>
                </c:pt>
                <c:pt idx="99">
                  <c:v>0.19335000000000002</c:v>
                </c:pt>
                <c:pt idx="100">
                  <c:v>0.19531000000000004</c:v>
                </c:pt>
                <c:pt idx="101">
                  <c:v>0.19726000000000005</c:v>
                </c:pt>
                <c:pt idx="102">
                  <c:v>0.19921000000000008</c:v>
                </c:pt>
                <c:pt idx="103">
                  <c:v>0.20116999999999999</c:v>
                </c:pt>
                <c:pt idx="104">
                  <c:v>0.20311999999999999</c:v>
                </c:pt>
                <c:pt idx="105">
                  <c:v>0.20507</c:v>
                </c:pt>
                <c:pt idx="106">
                  <c:v>0.20702999999999999</c:v>
                </c:pt>
                <c:pt idx="107">
                  <c:v>0.20898000000000005</c:v>
                </c:pt>
                <c:pt idx="108">
                  <c:v>0.21093000000000006</c:v>
                </c:pt>
                <c:pt idx="109">
                  <c:v>0.21289000000000005</c:v>
                </c:pt>
                <c:pt idx="110">
                  <c:v>0.21484000000000006</c:v>
                </c:pt>
                <c:pt idx="111">
                  <c:v>0.21679000000000107</c:v>
                </c:pt>
                <c:pt idx="112">
                  <c:v>0.21875000000000006</c:v>
                </c:pt>
                <c:pt idx="113">
                  <c:v>0.22070000000000004</c:v>
                </c:pt>
                <c:pt idx="114">
                  <c:v>0.22264999999999999</c:v>
                </c:pt>
                <c:pt idx="115">
                  <c:v>0.22460000000000002</c:v>
                </c:pt>
                <c:pt idx="116">
                  <c:v>0.22656000000000004</c:v>
                </c:pt>
                <c:pt idx="117">
                  <c:v>0.22851000000000005</c:v>
                </c:pt>
                <c:pt idx="118">
                  <c:v>0.23046000000000005</c:v>
                </c:pt>
                <c:pt idx="119">
                  <c:v>0.23242000000000004</c:v>
                </c:pt>
                <c:pt idx="120">
                  <c:v>0.23436999999999999</c:v>
                </c:pt>
                <c:pt idx="121">
                  <c:v>0.23632</c:v>
                </c:pt>
                <c:pt idx="122">
                  <c:v>0.23827999999999999</c:v>
                </c:pt>
                <c:pt idx="123">
                  <c:v>0.24023000000000005</c:v>
                </c:pt>
                <c:pt idx="124">
                  <c:v>0.24218000000000001</c:v>
                </c:pt>
                <c:pt idx="125">
                  <c:v>0.24414000000000005</c:v>
                </c:pt>
                <c:pt idx="126">
                  <c:v>0.24609000000000006</c:v>
                </c:pt>
                <c:pt idx="127">
                  <c:v>0.24804000000000107</c:v>
                </c:pt>
                <c:pt idx="128">
                  <c:v>0.25</c:v>
                </c:pt>
                <c:pt idx="129">
                  <c:v>0.25195000000000001</c:v>
                </c:pt>
                <c:pt idx="130">
                  <c:v>0.25390000000000001</c:v>
                </c:pt>
                <c:pt idx="131">
                  <c:v>0.25585000000000002</c:v>
                </c:pt>
                <c:pt idx="132">
                  <c:v>0.25781000000000009</c:v>
                </c:pt>
                <c:pt idx="133">
                  <c:v>0.25976000000000005</c:v>
                </c:pt>
                <c:pt idx="134">
                  <c:v>0.26171</c:v>
                </c:pt>
                <c:pt idx="135">
                  <c:v>0.26367000000000002</c:v>
                </c:pt>
                <c:pt idx="136">
                  <c:v>0.26562000000000002</c:v>
                </c:pt>
                <c:pt idx="137">
                  <c:v>0.26757000000000009</c:v>
                </c:pt>
                <c:pt idx="138">
                  <c:v>0.2695300000000001</c:v>
                </c:pt>
                <c:pt idx="139">
                  <c:v>0.27148000000000111</c:v>
                </c:pt>
                <c:pt idx="140">
                  <c:v>0.27343000000000001</c:v>
                </c:pt>
                <c:pt idx="141">
                  <c:v>0.27539000000000002</c:v>
                </c:pt>
                <c:pt idx="142">
                  <c:v>0.27734000000000009</c:v>
                </c:pt>
                <c:pt idx="143">
                  <c:v>0.27929000000000004</c:v>
                </c:pt>
                <c:pt idx="144">
                  <c:v>0.28125</c:v>
                </c:pt>
                <c:pt idx="145">
                  <c:v>0.28320000000000001</c:v>
                </c:pt>
                <c:pt idx="146">
                  <c:v>0.28515000000000001</c:v>
                </c:pt>
                <c:pt idx="147">
                  <c:v>0.28710000000000002</c:v>
                </c:pt>
                <c:pt idx="148">
                  <c:v>0.28906000000000009</c:v>
                </c:pt>
                <c:pt idx="149">
                  <c:v>0.29101000000000016</c:v>
                </c:pt>
                <c:pt idx="150">
                  <c:v>0.29296000000000111</c:v>
                </c:pt>
                <c:pt idx="151">
                  <c:v>0.29492000000000113</c:v>
                </c:pt>
                <c:pt idx="152">
                  <c:v>0.29687000000000113</c:v>
                </c:pt>
                <c:pt idx="153">
                  <c:v>0.29882000000000114</c:v>
                </c:pt>
                <c:pt idx="154">
                  <c:v>0.30078000000000016</c:v>
                </c:pt>
                <c:pt idx="155">
                  <c:v>0.30273</c:v>
                </c:pt>
                <c:pt idx="156">
                  <c:v>0.30468000000000112</c:v>
                </c:pt>
                <c:pt idx="157">
                  <c:v>0.30664000000000002</c:v>
                </c:pt>
                <c:pt idx="158">
                  <c:v>0.30859000000000014</c:v>
                </c:pt>
                <c:pt idx="159">
                  <c:v>0.31054000000000009</c:v>
                </c:pt>
                <c:pt idx="160">
                  <c:v>0.31250000000000111</c:v>
                </c:pt>
                <c:pt idx="161">
                  <c:v>0.31445000000000112</c:v>
                </c:pt>
                <c:pt idx="162">
                  <c:v>0.31640000000000112</c:v>
                </c:pt>
                <c:pt idx="163">
                  <c:v>0.31835000000000113</c:v>
                </c:pt>
                <c:pt idx="164">
                  <c:v>0.32031000000000115</c:v>
                </c:pt>
                <c:pt idx="165">
                  <c:v>0.32226000000000016</c:v>
                </c:pt>
                <c:pt idx="166">
                  <c:v>0.32421000000000111</c:v>
                </c:pt>
                <c:pt idx="167">
                  <c:v>0.32617000000000113</c:v>
                </c:pt>
                <c:pt idx="168">
                  <c:v>0.32812000000000113</c:v>
                </c:pt>
                <c:pt idx="169">
                  <c:v>0.33007000000000114</c:v>
                </c:pt>
                <c:pt idx="170">
                  <c:v>0.33203000000000021</c:v>
                </c:pt>
                <c:pt idx="171">
                  <c:v>0.33398000000000222</c:v>
                </c:pt>
                <c:pt idx="172">
                  <c:v>0.33593000000000112</c:v>
                </c:pt>
                <c:pt idx="173">
                  <c:v>0.33789000000000113</c:v>
                </c:pt>
                <c:pt idx="174">
                  <c:v>0.33984000000000114</c:v>
                </c:pt>
                <c:pt idx="175">
                  <c:v>0.34179000000000009</c:v>
                </c:pt>
                <c:pt idx="176">
                  <c:v>0.34375000000000006</c:v>
                </c:pt>
                <c:pt idx="177">
                  <c:v>0.34570000000000006</c:v>
                </c:pt>
                <c:pt idx="178">
                  <c:v>0.34765000000000007</c:v>
                </c:pt>
                <c:pt idx="179">
                  <c:v>0.34960000000000008</c:v>
                </c:pt>
                <c:pt idx="180">
                  <c:v>0.35156000000000009</c:v>
                </c:pt>
                <c:pt idx="181">
                  <c:v>0.35351000000000016</c:v>
                </c:pt>
                <c:pt idx="182">
                  <c:v>0.35546000000000111</c:v>
                </c:pt>
                <c:pt idx="183">
                  <c:v>0.35742000000000113</c:v>
                </c:pt>
                <c:pt idx="184">
                  <c:v>0.35937000000000113</c:v>
                </c:pt>
                <c:pt idx="185">
                  <c:v>0.36132000000000114</c:v>
                </c:pt>
                <c:pt idx="186">
                  <c:v>0.36328000000000016</c:v>
                </c:pt>
                <c:pt idx="187">
                  <c:v>0.36523</c:v>
                </c:pt>
                <c:pt idx="188">
                  <c:v>0.36718000000000112</c:v>
                </c:pt>
                <c:pt idx="189">
                  <c:v>0.36914000000000002</c:v>
                </c:pt>
                <c:pt idx="190">
                  <c:v>0.37109000000000014</c:v>
                </c:pt>
                <c:pt idx="191">
                  <c:v>0.37304000000000009</c:v>
                </c:pt>
                <c:pt idx="192">
                  <c:v>0.37500000000000111</c:v>
                </c:pt>
                <c:pt idx="193">
                  <c:v>0.37695000000000112</c:v>
                </c:pt>
                <c:pt idx="194">
                  <c:v>0.37890000000000112</c:v>
                </c:pt>
                <c:pt idx="195">
                  <c:v>0.38085000000000113</c:v>
                </c:pt>
                <c:pt idx="196">
                  <c:v>0.38281000000000115</c:v>
                </c:pt>
                <c:pt idx="197">
                  <c:v>0.38476000000000016</c:v>
                </c:pt>
                <c:pt idx="198">
                  <c:v>0.38671000000000111</c:v>
                </c:pt>
                <c:pt idx="199">
                  <c:v>0.38867000000000113</c:v>
                </c:pt>
                <c:pt idx="200">
                  <c:v>0.39062000000000113</c:v>
                </c:pt>
                <c:pt idx="201">
                  <c:v>0.39257000000000114</c:v>
                </c:pt>
                <c:pt idx="202">
                  <c:v>0.39453000000000021</c:v>
                </c:pt>
                <c:pt idx="203">
                  <c:v>0.39648000000000222</c:v>
                </c:pt>
                <c:pt idx="204">
                  <c:v>0.39843000000000112</c:v>
                </c:pt>
                <c:pt idx="205">
                  <c:v>0.40039000000000002</c:v>
                </c:pt>
                <c:pt idx="206">
                  <c:v>0.40234000000000009</c:v>
                </c:pt>
                <c:pt idx="207">
                  <c:v>0.40429000000000004</c:v>
                </c:pt>
                <c:pt idx="208">
                  <c:v>0.40625</c:v>
                </c:pt>
                <c:pt idx="209">
                  <c:v>0.40820000000000001</c:v>
                </c:pt>
                <c:pt idx="210">
                  <c:v>0.41015000000000001</c:v>
                </c:pt>
                <c:pt idx="211">
                  <c:v>0.41210000000000002</c:v>
                </c:pt>
                <c:pt idx="212">
                  <c:v>0.41406000000000009</c:v>
                </c:pt>
                <c:pt idx="213">
                  <c:v>0.41601000000000016</c:v>
                </c:pt>
                <c:pt idx="214">
                  <c:v>0.41796000000000111</c:v>
                </c:pt>
                <c:pt idx="215">
                  <c:v>0.41992000000000113</c:v>
                </c:pt>
                <c:pt idx="216">
                  <c:v>0.42187000000000113</c:v>
                </c:pt>
                <c:pt idx="217">
                  <c:v>0.42382000000000114</c:v>
                </c:pt>
                <c:pt idx="218">
                  <c:v>0.42578000000000016</c:v>
                </c:pt>
                <c:pt idx="219">
                  <c:v>0.42773</c:v>
                </c:pt>
                <c:pt idx="220">
                  <c:v>0.42968000000000112</c:v>
                </c:pt>
                <c:pt idx="221">
                  <c:v>0.43164000000000002</c:v>
                </c:pt>
                <c:pt idx="222">
                  <c:v>0.43359000000000014</c:v>
                </c:pt>
                <c:pt idx="223">
                  <c:v>0.43554000000000009</c:v>
                </c:pt>
                <c:pt idx="224">
                  <c:v>0.43750000000000111</c:v>
                </c:pt>
                <c:pt idx="225">
                  <c:v>0.43945000000000112</c:v>
                </c:pt>
                <c:pt idx="226">
                  <c:v>0.44140000000000007</c:v>
                </c:pt>
                <c:pt idx="227">
                  <c:v>0.44335000000000008</c:v>
                </c:pt>
                <c:pt idx="228">
                  <c:v>0.44531000000000015</c:v>
                </c:pt>
                <c:pt idx="229">
                  <c:v>0.4472600000000001</c:v>
                </c:pt>
                <c:pt idx="230">
                  <c:v>0.44921000000000005</c:v>
                </c:pt>
                <c:pt idx="231">
                  <c:v>0.45117000000000002</c:v>
                </c:pt>
                <c:pt idx="232">
                  <c:v>0.45312000000000002</c:v>
                </c:pt>
                <c:pt idx="233">
                  <c:v>0.45507000000000009</c:v>
                </c:pt>
                <c:pt idx="234">
                  <c:v>0.4570300000000001</c:v>
                </c:pt>
                <c:pt idx="235">
                  <c:v>0.45898000000000111</c:v>
                </c:pt>
                <c:pt idx="236">
                  <c:v>0.46093000000000001</c:v>
                </c:pt>
                <c:pt idx="237">
                  <c:v>0.46289000000000002</c:v>
                </c:pt>
                <c:pt idx="238">
                  <c:v>0.46484000000000009</c:v>
                </c:pt>
                <c:pt idx="239">
                  <c:v>0.46679000000000004</c:v>
                </c:pt>
                <c:pt idx="240">
                  <c:v>0.46875</c:v>
                </c:pt>
                <c:pt idx="241">
                  <c:v>0.47070000000000001</c:v>
                </c:pt>
                <c:pt idx="242">
                  <c:v>0.47265000000000001</c:v>
                </c:pt>
                <c:pt idx="243">
                  <c:v>0.47460000000000002</c:v>
                </c:pt>
                <c:pt idx="244">
                  <c:v>0.47656000000000009</c:v>
                </c:pt>
                <c:pt idx="245">
                  <c:v>0.47851000000000016</c:v>
                </c:pt>
                <c:pt idx="246">
                  <c:v>0.48046000000000111</c:v>
                </c:pt>
                <c:pt idx="247">
                  <c:v>0.48242000000000113</c:v>
                </c:pt>
                <c:pt idx="248">
                  <c:v>0.48437000000000113</c:v>
                </c:pt>
                <c:pt idx="249">
                  <c:v>0.48632000000000114</c:v>
                </c:pt>
                <c:pt idx="250">
                  <c:v>0.48828000000000016</c:v>
                </c:pt>
                <c:pt idx="251">
                  <c:v>0.49023</c:v>
                </c:pt>
                <c:pt idx="252">
                  <c:v>0.49218000000000112</c:v>
                </c:pt>
                <c:pt idx="253">
                  <c:v>0.49414000000000002</c:v>
                </c:pt>
                <c:pt idx="254">
                  <c:v>0.49609000000000014</c:v>
                </c:pt>
                <c:pt idx="255">
                  <c:v>0.49804000000000009</c:v>
                </c:pt>
                <c:pt idx="256">
                  <c:v>0.5</c:v>
                </c:pt>
                <c:pt idx="257">
                  <c:v>0.50195000000000001</c:v>
                </c:pt>
                <c:pt idx="258">
                  <c:v>0.50390000000000001</c:v>
                </c:pt>
                <c:pt idx="259">
                  <c:v>0.50585000000000002</c:v>
                </c:pt>
                <c:pt idx="260">
                  <c:v>0.50780999999999998</c:v>
                </c:pt>
                <c:pt idx="261">
                  <c:v>0.50975999999999999</c:v>
                </c:pt>
                <c:pt idx="262">
                  <c:v>0.51171</c:v>
                </c:pt>
                <c:pt idx="263">
                  <c:v>0.51366999999999996</c:v>
                </c:pt>
                <c:pt idx="264">
                  <c:v>0.51561999999999997</c:v>
                </c:pt>
                <c:pt idx="265">
                  <c:v>0.51756999999999775</c:v>
                </c:pt>
                <c:pt idx="266">
                  <c:v>0.51952999999999883</c:v>
                </c:pt>
                <c:pt idx="267">
                  <c:v>0.52147999999999906</c:v>
                </c:pt>
                <c:pt idx="268">
                  <c:v>0.52342999999999973</c:v>
                </c:pt>
                <c:pt idx="269">
                  <c:v>0.52539000000000002</c:v>
                </c:pt>
                <c:pt idx="270">
                  <c:v>0.52734000000000003</c:v>
                </c:pt>
                <c:pt idx="271">
                  <c:v>0.52929000000000004</c:v>
                </c:pt>
                <c:pt idx="272">
                  <c:v>0.53125</c:v>
                </c:pt>
                <c:pt idx="273">
                  <c:v>0.53320000000000001</c:v>
                </c:pt>
                <c:pt idx="274">
                  <c:v>0.53515000000000001</c:v>
                </c:pt>
                <c:pt idx="275">
                  <c:v>0.53710000000000002</c:v>
                </c:pt>
                <c:pt idx="276">
                  <c:v>0.53905999999999998</c:v>
                </c:pt>
                <c:pt idx="277">
                  <c:v>0.54100999999999999</c:v>
                </c:pt>
                <c:pt idx="278">
                  <c:v>0.54296</c:v>
                </c:pt>
                <c:pt idx="279">
                  <c:v>0.54491999999999996</c:v>
                </c:pt>
                <c:pt idx="280">
                  <c:v>0.54686999999999997</c:v>
                </c:pt>
                <c:pt idx="281">
                  <c:v>0.54881999999999997</c:v>
                </c:pt>
                <c:pt idx="282">
                  <c:v>0.55078000000000005</c:v>
                </c:pt>
                <c:pt idx="283">
                  <c:v>0.55273000000000005</c:v>
                </c:pt>
                <c:pt idx="284">
                  <c:v>0.55467999999999995</c:v>
                </c:pt>
                <c:pt idx="285">
                  <c:v>0.55664000000000224</c:v>
                </c:pt>
                <c:pt idx="286">
                  <c:v>0.55859000000000003</c:v>
                </c:pt>
                <c:pt idx="287">
                  <c:v>0.56054000000000004</c:v>
                </c:pt>
                <c:pt idx="288">
                  <c:v>0.5625</c:v>
                </c:pt>
                <c:pt idx="289">
                  <c:v>0.56445000000000001</c:v>
                </c:pt>
                <c:pt idx="290">
                  <c:v>0.56640000000000001</c:v>
                </c:pt>
                <c:pt idx="291">
                  <c:v>0.56835000000000002</c:v>
                </c:pt>
                <c:pt idx="292">
                  <c:v>0.57030999999999998</c:v>
                </c:pt>
                <c:pt idx="293">
                  <c:v>0.57225999999999999</c:v>
                </c:pt>
                <c:pt idx="294">
                  <c:v>0.57421</c:v>
                </c:pt>
                <c:pt idx="295">
                  <c:v>0.57616999999999996</c:v>
                </c:pt>
                <c:pt idx="296">
                  <c:v>0.57811999999999997</c:v>
                </c:pt>
                <c:pt idx="297">
                  <c:v>0.58006999999999787</c:v>
                </c:pt>
                <c:pt idx="298">
                  <c:v>0.58202999999999994</c:v>
                </c:pt>
                <c:pt idx="299">
                  <c:v>0.58397999999999994</c:v>
                </c:pt>
                <c:pt idx="300">
                  <c:v>0.58592999999999984</c:v>
                </c:pt>
                <c:pt idx="301">
                  <c:v>0.58789000000000013</c:v>
                </c:pt>
                <c:pt idx="302">
                  <c:v>0.58984000000000014</c:v>
                </c:pt>
                <c:pt idx="303">
                  <c:v>0.59179000000000015</c:v>
                </c:pt>
                <c:pt idx="304">
                  <c:v>0.59375000000000011</c:v>
                </c:pt>
                <c:pt idx="305">
                  <c:v>0.59570000000000012</c:v>
                </c:pt>
                <c:pt idx="306">
                  <c:v>0.59765000000000013</c:v>
                </c:pt>
                <c:pt idx="307">
                  <c:v>0.59960000000000013</c:v>
                </c:pt>
                <c:pt idx="308">
                  <c:v>0.60155999999999998</c:v>
                </c:pt>
                <c:pt idx="309">
                  <c:v>0.60350999999999999</c:v>
                </c:pt>
                <c:pt idx="310">
                  <c:v>0.60546</c:v>
                </c:pt>
                <c:pt idx="311">
                  <c:v>0.60741999999999996</c:v>
                </c:pt>
                <c:pt idx="312">
                  <c:v>0.60936999999999997</c:v>
                </c:pt>
                <c:pt idx="313">
                  <c:v>0.61131999999999997</c:v>
                </c:pt>
                <c:pt idx="314">
                  <c:v>0.61328000000000005</c:v>
                </c:pt>
                <c:pt idx="315">
                  <c:v>0.61523000000000005</c:v>
                </c:pt>
                <c:pt idx="316">
                  <c:v>0.61717999999999995</c:v>
                </c:pt>
                <c:pt idx="317">
                  <c:v>0.61914000000000224</c:v>
                </c:pt>
                <c:pt idx="318">
                  <c:v>0.62109000000000225</c:v>
                </c:pt>
                <c:pt idx="319">
                  <c:v>0.62304000000000226</c:v>
                </c:pt>
                <c:pt idx="320">
                  <c:v>0.62500000000000222</c:v>
                </c:pt>
                <c:pt idx="321">
                  <c:v>0.62695000000000223</c:v>
                </c:pt>
                <c:pt idx="322">
                  <c:v>0.62890000000000224</c:v>
                </c:pt>
                <c:pt idx="323">
                  <c:v>0.63085000000000224</c:v>
                </c:pt>
                <c:pt idx="324">
                  <c:v>0.6328100000000012</c:v>
                </c:pt>
                <c:pt idx="325">
                  <c:v>0.63476000000000221</c:v>
                </c:pt>
                <c:pt idx="326">
                  <c:v>0.63671000000000222</c:v>
                </c:pt>
                <c:pt idx="327">
                  <c:v>0.6386700000000034</c:v>
                </c:pt>
                <c:pt idx="328">
                  <c:v>0.64062000000000341</c:v>
                </c:pt>
                <c:pt idx="329">
                  <c:v>0.64256999999999997</c:v>
                </c:pt>
                <c:pt idx="330">
                  <c:v>0.64453000000000005</c:v>
                </c:pt>
                <c:pt idx="331">
                  <c:v>0.64648000000000005</c:v>
                </c:pt>
                <c:pt idx="332">
                  <c:v>0.64842999999999995</c:v>
                </c:pt>
                <c:pt idx="333">
                  <c:v>0.65039000000000224</c:v>
                </c:pt>
                <c:pt idx="334">
                  <c:v>0.65234000000000225</c:v>
                </c:pt>
                <c:pt idx="335">
                  <c:v>0.65429000000000226</c:v>
                </c:pt>
                <c:pt idx="336">
                  <c:v>0.65625000000000222</c:v>
                </c:pt>
                <c:pt idx="337">
                  <c:v>0.65820000000000223</c:v>
                </c:pt>
                <c:pt idx="338">
                  <c:v>0.66015000000000224</c:v>
                </c:pt>
                <c:pt idx="339">
                  <c:v>0.66210000000000224</c:v>
                </c:pt>
                <c:pt idx="340">
                  <c:v>0.6640600000000012</c:v>
                </c:pt>
                <c:pt idx="341">
                  <c:v>0.66601000000000221</c:v>
                </c:pt>
                <c:pt idx="342">
                  <c:v>0.66796000000000222</c:v>
                </c:pt>
                <c:pt idx="343">
                  <c:v>0.6699200000000034</c:v>
                </c:pt>
                <c:pt idx="344">
                  <c:v>0.67187000000000341</c:v>
                </c:pt>
                <c:pt idx="345">
                  <c:v>0.67382000000000342</c:v>
                </c:pt>
                <c:pt idx="346">
                  <c:v>0.67578000000000238</c:v>
                </c:pt>
                <c:pt idx="347">
                  <c:v>0.67773000000000239</c:v>
                </c:pt>
                <c:pt idx="348">
                  <c:v>0.67968000000000228</c:v>
                </c:pt>
                <c:pt idx="349">
                  <c:v>0.68164000000000236</c:v>
                </c:pt>
                <c:pt idx="350">
                  <c:v>0.68359000000000014</c:v>
                </c:pt>
                <c:pt idx="351">
                  <c:v>0.68554000000000015</c:v>
                </c:pt>
                <c:pt idx="352">
                  <c:v>0.68750000000000011</c:v>
                </c:pt>
                <c:pt idx="353">
                  <c:v>0.68945000000000012</c:v>
                </c:pt>
                <c:pt idx="354">
                  <c:v>0.69140000000000013</c:v>
                </c:pt>
                <c:pt idx="355">
                  <c:v>0.69335000000000013</c:v>
                </c:pt>
                <c:pt idx="356">
                  <c:v>0.69531000000000009</c:v>
                </c:pt>
                <c:pt idx="357">
                  <c:v>0.6972600000000001</c:v>
                </c:pt>
                <c:pt idx="358">
                  <c:v>0.69921000000000011</c:v>
                </c:pt>
                <c:pt idx="359">
                  <c:v>0.70116999999999996</c:v>
                </c:pt>
                <c:pt idx="360">
                  <c:v>0.70311999999999997</c:v>
                </c:pt>
                <c:pt idx="361">
                  <c:v>0.70506999999999997</c:v>
                </c:pt>
                <c:pt idx="362">
                  <c:v>0.70703000000000005</c:v>
                </c:pt>
                <c:pt idx="363">
                  <c:v>0.70898000000000005</c:v>
                </c:pt>
                <c:pt idx="364">
                  <c:v>0.71092999999999995</c:v>
                </c:pt>
                <c:pt idx="365">
                  <c:v>0.71289000000000224</c:v>
                </c:pt>
                <c:pt idx="366">
                  <c:v>0.71484000000000225</c:v>
                </c:pt>
                <c:pt idx="367">
                  <c:v>0.71679000000000226</c:v>
                </c:pt>
                <c:pt idx="368">
                  <c:v>0.71875000000000222</c:v>
                </c:pt>
                <c:pt idx="369">
                  <c:v>0.72070000000000223</c:v>
                </c:pt>
                <c:pt idx="370">
                  <c:v>0.72265000000000224</c:v>
                </c:pt>
                <c:pt idx="371">
                  <c:v>0.72460000000000224</c:v>
                </c:pt>
                <c:pt idx="372">
                  <c:v>0.72655999999999998</c:v>
                </c:pt>
                <c:pt idx="373">
                  <c:v>0.72850999999999999</c:v>
                </c:pt>
                <c:pt idx="374">
                  <c:v>0.73046</c:v>
                </c:pt>
                <c:pt idx="375">
                  <c:v>0.73241999999999996</c:v>
                </c:pt>
                <c:pt idx="376">
                  <c:v>0.73436999999999997</c:v>
                </c:pt>
                <c:pt idx="377">
                  <c:v>0.73631999999999997</c:v>
                </c:pt>
                <c:pt idx="378">
                  <c:v>0.73828000000000005</c:v>
                </c:pt>
                <c:pt idx="379">
                  <c:v>0.74023000000000005</c:v>
                </c:pt>
                <c:pt idx="380">
                  <c:v>0.74217999999999995</c:v>
                </c:pt>
                <c:pt idx="381">
                  <c:v>0.74414000000000224</c:v>
                </c:pt>
                <c:pt idx="382">
                  <c:v>0.74609000000000225</c:v>
                </c:pt>
                <c:pt idx="383">
                  <c:v>0.74804000000000226</c:v>
                </c:pt>
                <c:pt idx="384">
                  <c:v>0.75000000000000222</c:v>
                </c:pt>
                <c:pt idx="385">
                  <c:v>0.75195000000000223</c:v>
                </c:pt>
                <c:pt idx="386">
                  <c:v>0.75390000000000224</c:v>
                </c:pt>
                <c:pt idx="387">
                  <c:v>0.75585000000000224</c:v>
                </c:pt>
                <c:pt idx="388">
                  <c:v>0.7578100000000012</c:v>
                </c:pt>
                <c:pt idx="389">
                  <c:v>0.75976000000000221</c:v>
                </c:pt>
                <c:pt idx="390">
                  <c:v>0.76171000000000222</c:v>
                </c:pt>
                <c:pt idx="391">
                  <c:v>0.7636700000000034</c:v>
                </c:pt>
                <c:pt idx="392">
                  <c:v>0.76562000000000341</c:v>
                </c:pt>
                <c:pt idx="393">
                  <c:v>0.76756999999999997</c:v>
                </c:pt>
                <c:pt idx="394">
                  <c:v>0.76953000000000005</c:v>
                </c:pt>
                <c:pt idx="395">
                  <c:v>0.77147999999999994</c:v>
                </c:pt>
                <c:pt idx="396">
                  <c:v>0.77342999999999984</c:v>
                </c:pt>
                <c:pt idx="397">
                  <c:v>0.77539000000000213</c:v>
                </c:pt>
                <c:pt idx="398">
                  <c:v>0.77734000000000214</c:v>
                </c:pt>
                <c:pt idx="399">
                  <c:v>0.77929000000000215</c:v>
                </c:pt>
                <c:pt idx="400">
                  <c:v>0.78125</c:v>
                </c:pt>
                <c:pt idx="401">
                  <c:v>0.78320000000000001</c:v>
                </c:pt>
                <c:pt idx="402">
                  <c:v>0.78515000000000001</c:v>
                </c:pt>
                <c:pt idx="403">
                  <c:v>0.78710000000000002</c:v>
                </c:pt>
                <c:pt idx="404">
                  <c:v>0.78905999999999998</c:v>
                </c:pt>
                <c:pt idx="405">
                  <c:v>0.79100999999999999</c:v>
                </c:pt>
                <c:pt idx="406">
                  <c:v>0.79296</c:v>
                </c:pt>
                <c:pt idx="407">
                  <c:v>0.79491999999999996</c:v>
                </c:pt>
                <c:pt idx="408">
                  <c:v>0.79686999999999997</c:v>
                </c:pt>
                <c:pt idx="409">
                  <c:v>0.79881999999999997</c:v>
                </c:pt>
                <c:pt idx="410">
                  <c:v>0.80078000000000005</c:v>
                </c:pt>
                <c:pt idx="411">
                  <c:v>0.80273000000000005</c:v>
                </c:pt>
                <c:pt idx="412">
                  <c:v>0.80467999999999995</c:v>
                </c:pt>
                <c:pt idx="413">
                  <c:v>0.80664000000000224</c:v>
                </c:pt>
                <c:pt idx="414">
                  <c:v>0.80859000000000003</c:v>
                </c:pt>
                <c:pt idx="415">
                  <c:v>0.81054000000000004</c:v>
                </c:pt>
                <c:pt idx="416">
                  <c:v>0.8125</c:v>
                </c:pt>
                <c:pt idx="417">
                  <c:v>0.81445000000000001</c:v>
                </c:pt>
                <c:pt idx="418">
                  <c:v>0.81640000000000001</c:v>
                </c:pt>
                <c:pt idx="419">
                  <c:v>0.81835000000000002</c:v>
                </c:pt>
                <c:pt idx="420">
                  <c:v>0.82030999999999998</c:v>
                </c:pt>
                <c:pt idx="421">
                  <c:v>0.82225999999999999</c:v>
                </c:pt>
                <c:pt idx="422">
                  <c:v>0.82421</c:v>
                </c:pt>
                <c:pt idx="423">
                  <c:v>0.82616999999999996</c:v>
                </c:pt>
                <c:pt idx="424">
                  <c:v>0.82811999999999997</c:v>
                </c:pt>
                <c:pt idx="425">
                  <c:v>0.83006999999999997</c:v>
                </c:pt>
                <c:pt idx="426">
                  <c:v>0.83203000000000005</c:v>
                </c:pt>
                <c:pt idx="427">
                  <c:v>0.83398000000000005</c:v>
                </c:pt>
                <c:pt idx="428">
                  <c:v>0.83592999999999995</c:v>
                </c:pt>
                <c:pt idx="429">
                  <c:v>0.83789000000000224</c:v>
                </c:pt>
                <c:pt idx="430">
                  <c:v>0.83984000000000225</c:v>
                </c:pt>
                <c:pt idx="431">
                  <c:v>0.84179000000000226</c:v>
                </c:pt>
                <c:pt idx="432">
                  <c:v>0.84375000000000222</c:v>
                </c:pt>
                <c:pt idx="433">
                  <c:v>0.84570000000000223</c:v>
                </c:pt>
                <c:pt idx="434">
                  <c:v>0.84765000000000224</c:v>
                </c:pt>
                <c:pt idx="435">
                  <c:v>0.84960000000000224</c:v>
                </c:pt>
                <c:pt idx="436">
                  <c:v>0.85155999999999998</c:v>
                </c:pt>
                <c:pt idx="437">
                  <c:v>0.85350999999999999</c:v>
                </c:pt>
                <c:pt idx="438">
                  <c:v>0.85546</c:v>
                </c:pt>
                <c:pt idx="439">
                  <c:v>0.85741999999999996</c:v>
                </c:pt>
                <c:pt idx="440">
                  <c:v>0.85936999999999997</c:v>
                </c:pt>
                <c:pt idx="441">
                  <c:v>0.86131999999999997</c:v>
                </c:pt>
                <c:pt idx="442">
                  <c:v>0.86328000000000005</c:v>
                </c:pt>
                <c:pt idx="443">
                  <c:v>0.86523000000000005</c:v>
                </c:pt>
                <c:pt idx="444">
                  <c:v>0.86717999999999995</c:v>
                </c:pt>
                <c:pt idx="445">
                  <c:v>0.86914000000000224</c:v>
                </c:pt>
                <c:pt idx="446">
                  <c:v>0.87109000000000225</c:v>
                </c:pt>
                <c:pt idx="447">
                  <c:v>0.87304000000000226</c:v>
                </c:pt>
                <c:pt idx="448">
                  <c:v>0.87500000000000222</c:v>
                </c:pt>
                <c:pt idx="449">
                  <c:v>0.87695000000000223</c:v>
                </c:pt>
                <c:pt idx="450">
                  <c:v>0.87890000000000224</c:v>
                </c:pt>
                <c:pt idx="451">
                  <c:v>0.88085000000000013</c:v>
                </c:pt>
                <c:pt idx="452">
                  <c:v>0.88281000000000009</c:v>
                </c:pt>
                <c:pt idx="453">
                  <c:v>0.8847600000000001</c:v>
                </c:pt>
                <c:pt idx="454">
                  <c:v>0.88671000000000011</c:v>
                </c:pt>
                <c:pt idx="455">
                  <c:v>0.88867000000000018</c:v>
                </c:pt>
                <c:pt idx="456">
                  <c:v>0.89062000000000019</c:v>
                </c:pt>
                <c:pt idx="457">
                  <c:v>0.89256999999999787</c:v>
                </c:pt>
                <c:pt idx="458">
                  <c:v>0.89452999999999994</c:v>
                </c:pt>
                <c:pt idx="459">
                  <c:v>0.89647999999999994</c:v>
                </c:pt>
                <c:pt idx="460">
                  <c:v>0.89842999999999984</c:v>
                </c:pt>
                <c:pt idx="461">
                  <c:v>0.90039000000000002</c:v>
                </c:pt>
                <c:pt idx="462">
                  <c:v>0.90234000000000003</c:v>
                </c:pt>
                <c:pt idx="463">
                  <c:v>0.90429000000000004</c:v>
                </c:pt>
                <c:pt idx="464">
                  <c:v>0.90625</c:v>
                </c:pt>
                <c:pt idx="465">
                  <c:v>0.90820000000000001</c:v>
                </c:pt>
                <c:pt idx="466">
                  <c:v>0.91015000000000001</c:v>
                </c:pt>
                <c:pt idx="467">
                  <c:v>0.91210000000000002</c:v>
                </c:pt>
                <c:pt idx="468">
                  <c:v>0.91405999999999998</c:v>
                </c:pt>
                <c:pt idx="469">
                  <c:v>0.91600999999999999</c:v>
                </c:pt>
                <c:pt idx="470">
                  <c:v>0.91796</c:v>
                </c:pt>
                <c:pt idx="471">
                  <c:v>0.91991999999999996</c:v>
                </c:pt>
                <c:pt idx="472">
                  <c:v>0.92186999999999997</c:v>
                </c:pt>
                <c:pt idx="473">
                  <c:v>0.92381999999999997</c:v>
                </c:pt>
                <c:pt idx="474">
                  <c:v>0.92578000000000005</c:v>
                </c:pt>
                <c:pt idx="475">
                  <c:v>0.92773000000000005</c:v>
                </c:pt>
                <c:pt idx="476">
                  <c:v>0.92967999999999995</c:v>
                </c:pt>
                <c:pt idx="477">
                  <c:v>0.93164000000000224</c:v>
                </c:pt>
                <c:pt idx="478">
                  <c:v>0.93359000000000003</c:v>
                </c:pt>
                <c:pt idx="479">
                  <c:v>0.93554000000000004</c:v>
                </c:pt>
                <c:pt idx="480">
                  <c:v>0.9375</c:v>
                </c:pt>
                <c:pt idx="481">
                  <c:v>0.93945000000000001</c:v>
                </c:pt>
                <c:pt idx="482">
                  <c:v>0.94140000000000001</c:v>
                </c:pt>
                <c:pt idx="483">
                  <c:v>0.94335000000000002</c:v>
                </c:pt>
                <c:pt idx="484">
                  <c:v>0.94530999999999998</c:v>
                </c:pt>
                <c:pt idx="485">
                  <c:v>0.94725999999999999</c:v>
                </c:pt>
                <c:pt idx="486">
                  <c:v>0.94921</c:v>
                </c:pt>
                <c:pt idx="487">
                  <c:v>0.95116999999999996</c:v>
                </c:pt>
                <c:pt idx="488">
                  <c:v>0.95311999999999997</c:v>
                </c:pt>
                <c:pt idx="489">
                  <c:v>0.95506999999999997</c:v>
                </c:pt>
                <c:pt idx="490">
                  <c:v>0.95703000000000005</c:v>
                </c:pt>
                <c:pt idx="491">
                  <c:v>0.95898000000000005</c:v>
                </c:pt>
                <c:pt idx="492">
                  <c:v>0.96092999999999995</c:v>
                </c:pt>
                <c:pt idx="493">
                  <c:v>0.96289000000000224</c:v>
                </c:pt>
                <c:pt idx="494">
                  <c:v>0.96484000000000225</c:v>
                </c:pt>
                <c:pt idx="495">
                  <c:v>0.96679000000000226</c:v>
                </c:pt>
                <c:pt idx="496">
                  <c:v>0.96875000000000222</c:v>
                </c:pt>
                <c:pt idx="497">
                  <c:v>0.97070000000000212</c:v>
                </c:pt>
                <c:pt idx="498">
                  <c:v>0.97265000000000212</c:v>
                </c:pt>
                <c:pt idx="499">
                  <c:v>0.97460000000000213</c:v>
                </c:pt>
                <c:pt idx="500">
                  <c:v>0.97655999999999987</c:v>
                </c:pt>
                <c:pt idx="501">
                  <c:v>0.97850999999999988</c:v>
                </c:pt>
                <c:pt idx="502">
                  <c:v>0.98045999999999778</c:v>
                </c:pt>
                <c:pt idx="503">
                  <c:v>0.98241999999999763</c:v>
                </c:pt>
                <c:pt idx="504">
                  <c:v>0.98436999999999775</c:v>
                </c:pt>
                <c:pt idx="505">
                  <c:v>0.98631999999999775</c:v>
                </c:pt>
                <c:pt idx="506">
                  <c:v>0.98827999999999883</c:v>
                </c:pt>
                <c:pt idx="507">
                  <c:v>0.99022999999999906</c:v>
                </c:pt>
                <c:pt idx="508">
                  <c:v>0.99217999999999873</c:v>
                </c:pt>
                <c:pt idx="509">
                  <c:v>0.99414000000000002</c:v>
                </c:pt>
                <c:pt idx="510">
                  <c:v>0.99609000000000003</c:v>
                </c:pt>
                <c:pt idx="511">
                  <c:v>0.99804000000000004</c:v>
                </c:pt>
                <c:pt idx="512">
                  <c:v>1</c:v>
                </c:pt>
                <c:pt idx="513">
                  <c:v>1.0019499999999955</c:v>
                </c:pt>
                <c:pt idx="514">
                  <c:v>1.003899999999994</c:v>
                </c:pt>
                <c:pt idx="515">
                  <c:v>1.0058499999999955</c:v>
                </c:pt>
                <c:pt idx="516">
                  <c:v>1.0078099999999954</c:v>
                </c:pt>
                <c:pt idx="517">
                  <c:v>1.0097599999999998</c:v>
                </c:pt>
                <c:pt idx="518">
                  <c:v>1.0117099999999966</c:v>
                </c:pt>
                <c:pt idx="519">
                  <c:v>1.0136699999999954</c:v>
                </c:pt>
                <c:pt idx="520">
                  <c:v>1.0156199999999966</c:v>
                </c:pt>
                <c:pt idx="521">
                  <c:v>1.0175699999999954</c:v>
                </c:pt>
                <c:pt idx="522">
                  <c:v>1.0195299999999941</c:v>
                </c:pt>
                <c:pt idx="523">
                  <c:v>1.0214799999999966</c:v>
                </c:pt>
                <c:pt idx="524">
                  <c:v>1.0234299999999954</c:v>
                </c:pt>
                <c:pt idx="525">
                  <c:v>1.0253899999999998</c:v>
                </c:pt>
                <c:pt idx="526">
                  <c:v>1.0273399999999955</c:v>
                </c:pt>
                <c:pt idx="527">
                  <c:v>1.0292899999999998</c:v>
                </c:pt>
                <c:pt idx="528">
                  <c:v>1.03125</c:v>
                </c:pt>
                <c:pt idx="529">
                  <c:v>1.0331999999999955</c:v>
                </c:pt>
                <c:pt idx="530">
                  <c:v>1.03515</c:v>
                </c:pt>
                <c:pt idx="531">
                  <c:v>1.0370999999999955</c:v>
                </c:pt>
                <c:pt idx="532">
                  <c:v>1.0390599999999999</c:v>
                </c:pt>
                <c:pt idx="533">
                  <c:v>1.04101</c:v>
                </c:pt>
                <c:pt idx="534">
                  <c:v>1.0429599999999999</c:v>
                </c:pt>
                <c:pt idx="535">
                  <c:v>1.0449199999999998</c:v>
                </c:pt>
                <c:pt idx="536">
                  <c:v>1.04687</c:v>
                </c:pt>
                <c:pt idx="537">
                  <c:v>1.0488199999999999</c:v>
                </c:pt>
                <c:pt idx="538">
                  <c:v>1.05078</c:v>
                </c:pt>
                <c:pt idx="539">
                  <c:v>1.0527299999999966</c:v>
                </c:pt>
                <c:pt idx="540">
                  <c:v>1.0546800000000001</c:v>
                </c:pt>
                <c:pt idx="541">
                  <c:v>1.05664</c:v>
                </c:pt>
                <c:pt idx="542">
                  <c:v>1.0585899999999999</c:v>
                </c:pt>
                <c:pt idx="543">
                  <c:v>1.06054</c:v>
                </c:pt>
                <c:pt idx="544">
                  <c:v>1.0625</c:v>
                </c:pt>
                <c:pt idx="545">
                  <c:v>1.0644499999999999</c:v>
                </c:pt>
                <c:pt idx="546">
                  <c:v>1.0664</c:v>
                </c:pt>
                <c:pt idx="547">
                  <c:v>1.0683499999999999</c:v>
                </c:pt>
                <c:pt idx="548">
                  <c:v>1.0703100000000001</c:v>
                </c:pt>
                <c:pt idx="549">
                  <c:v>1.07226</c:v>
                </c:pt>
                <c:pt idx="550">
                  <c:v>1.0742100000000001</c:v>
                </c:pt>
                <c:pt idx="551">
                  <c:v>1.0761700000000001</c:v>
                </c:pt>
                <c:pt idx="552">
                  <c:v>1.07812</c:v>
                </c:pt>
                <c:pt idx="553">
                  <c:v>1.0800700000000001</c:v>
                </c:pt>
                <c:pt idx="554">
                  <c:v>1.08203</c:v>
                </c:pt>
                <c:pt idx="555">
                  <c:v>1.0839799999999966</c:v>
                </c:pt>
                <c:pt idx="556">
                  <c:v>1.0859299999999954</c:v>
                </c:pt>
                <c:pt idx="557">
                  <c:v>1.0878899999999998</c:v>
                </c:pt>
                <c:pt idx="558">
                  <c:v>1.0898399999999955</c:v>
                </c:pt>
                <c:pt idx="559">
                  <c:v>1.0917899999999998</c:v>
                </c:pt>
                <c:pt idx="560">
                  <c:v>1.09375</c:v>
                </c:pt>
                <c:pt idx="561">
                  <c:v>1.0956999999999955</c:v>
                </c:pt>
                <c:pt idx="562">
                  <c:v>1.09765</c:v>
                </c:pt>
                <c:pt idx="563">
                  <c:v>1.0995999999999955</c:v>
                </c:pt>
                <c:pt idx="564">
                  <c:v>1.1015599999999999</c:v>
                </c:pt>
                <c:pt idx="565">
                  <c:v>1.10351</c:v>
                </c:pt>
                <c:pt idx="566">
                  <c:v>1.1054599999999999</c:v>
                </c:pt>
                <c:pt idx="567">
                  <c:v>1.1074199999999998</c:v>
                </c:pt>
                <c:pt idx="568">
                  <c:v>1.10937</c:v>
                </c:pt>
                <c:pt idx="569">
                  <c:v>1.1113199999999999</c:v>
                </c:pt>
                <c:pt idx="570">
                  <c:v>1.11328</c:v>
                </c:pt>
                <c:pt idx="571">
                  <c:v>1.1152299999999966</c:v>
                </c:pt>
                <c:pt idx="572">
                  <c:v>1.1171800000000001</c:v>
                </c:pt>
                <c:pt idx="573">
                  <c:v>1.11914</c:v>
                </c:pt>
                <c:pt idx="574">
                  <c:v>1.1210899999999999</c:v>
                </c:pt>
                <c:pt idx="575">
                  <c:v>1.12304</c:v>
                </c:pt>
                <c:pt idx="576">
                  <c:v>1.125</c:v>
                </c:pt>
                <c:pt idx="577">
                  <c:v>1.1269499999999999</c:v>
                </c:pt>
                <c:pt idx="578">
                  <c:v>1.1289</c:v>
                </c:pt>
                <c:pt idx="579">
                  <c:v>1.1308499999999999</c:v>
                </c:pt>
                <c:pt idx="580">
                  <c:v>1.1328100000000001</c:v>
                </c:pt>
                <c:pt idx="581">
                  <c:v>1.13476</c:v>
                </c:pt>
                <c:pt idx="582">
                  <c:v>1.1367100000000001</c:v>
                </c:pt>
                <c:pt idx="583">
                  <c:v>1.1386700000000001</c:v>
                </c:pt>
                <c:pt idx="584">
                  <c:v>1.14062</c:v>
                </c:pt>
                <c:pt idx="585">
                  <c:v>1.1425700000000001</c:v>
                </c:pt>
                <c:pt idx="586">
                  <c:v>1.14453</c:v>
                </c:pt>
                <c:pt idx="587">
                  <c:v>1.1464799999999999</c:v>
                </c:pt>
                <c:pt idx="588">
                  <c:v>1.1484300000000001</c:v>
                </c:pt>
                <c:pt idx="589">
                  <c:v>1.15039</c:v>
                </c:pt>
                <c:pt idx="590">
                  <c:v>1.1523399999999999</c:v>
                </c:pt>
                <c:pt idx="591">
                  <c:v>1.15429</c:v>
                </c:pt>
                <c:pt idx="592">
                  <c:v>1.1562500000000044</c:v>
                </c:pt>
                <c:pt idx="593">
                  <c:v>1.1581999999999999</c:v>
                </c:pt>
                <c:pt idx="594">
                  <c:v>1.1601500000000045</c:v>
                </c:pt>
                <c:pt idx="595">
                  <c:v>1.1620999999999999</c:v>
                </c:pt>
                <c:pt idx="596">
                  <c:v>1.1640600000000001</c:v>
                </c:pt>
                <c:pt idx="597">
                  <c:v>1.1660100000000044</c:v>
                </c:pt>
                <c:pt idx="598">
                  <c:v>1.1679599999999999</c:v>
                </c:pt>
                <c:pt idx="599">
                  <c:v>1.1699199999999998</c:v>
                </c:pt>
                <c:pt idx="600">
                  <c:v>1.17187</c:v>
                </c:pt>
                <c:pt idx="601">
                  <c:v>1.1738199999999999</c:v>
                </c:pt>
                <c:pt idx="602">
                  <c:v>1.17578</c:v>
                </c:pt>
                <c:pt idx="603">
                  <c:v>1.1777299999999966</c:v>
                </c:pt>
                <c:pt idx="604">
                  <c:v>1.1796800000000001</c:v>
                </c:pt>
                <c:pt idx="605">
                  <c:v>1.18164</c:v>
                </c:pt>
                <c:pt idx="606">
                  <c:v>1.1835899999999999</c:v>
                </c:pt>
                <c:pt idx="607">
                  <c:v>1.18554</c:v>
                </c:pt>
                <c:pt idx="608">
                  <c:v>1.1875</c:v>
                </c:pt>
                <c:pt idx="609">
                  <c:v>1.1894499999999999</c:v>
                </c:pt>
                <c:pt idx="610">
                  <c:v>1.1914</c:v>
                </c:pt>
                <c:pt idx="611">
                  <c:v>1.1933499999999999</c:v>
                </c:pt>
                <c:pt idx="612">
                  <c:v>1.1953100000000001</c:v>
                </c:pt>
                <c:pt idx="613">
                  <c:v>1.19726</c:v>
                </c:pt>
                <c:pt idx="614">
                  <c:v>1.1992100000000001</c:v>
                </c:pt>
                <c:pt idx="615">
                  <c:v>1.2011699999999954</c:v>
                </c:pt>
                <c:pt idx="616">
                  <c:v>1.2031199999999966</c:v>
                </c:pt>
                <c:pt idx="617">
                  <c:v>1.2050699999999954</c:v>
                </c:pt>
                <c:pt idx="618">
                  <c:v>1.2070299999999941</c:v>
                </c:pt>
                <c:pt idx="619">
                  <c:v>1.2089799999999966</c:v>
                </c:pt>
                <c:pt idx="620">
                  <c:v>1.2109299999999954</c:v>
                </c:pt>
                <c:pt idx="621">
                  <c:v>1.2128899999999998</c:v>
                </c:pt>
                <c:pt idx="622">
                  <c:v>1.2148399999999955</c:v>
                </c:pt>
                <c:pt idx="623">
                  <c:v>1.2167899999999998</c:v>
                </c:pt>
                <c:pt idx="624">
                  <c:v>1.21875</c:v>
                </c:pt>
                <c:pt idx="625">
                  <c:v>1.2206999999999955</c:v>
                </c:pt>
                <c:pt idx="626">
                  <c:v>1.22265</c:v>
                </c:pt>
                <c:pt idx="627">
                  <c:v>1.2245999999999955</c:v>
                </c:pt>
                <c:pt idx="628">
                  <c:v>1.2265599999999999</c:v>
                </c:pt>
                <c:pt idx="629">
                  <c:v>1.22851</c:v>
                </c:pt>
                <c:pt idx="630">
                  <c:v>1.2304599999999999</c:v>
                </c:pt>
                <c:pt idx="631">
                  <c:v>1.2324199999999998</c:v>
                </c:pt>
                <c:pt idx="632">
                  <c:v>1.23437</c:v>
                </c:pt>
                <c:pt idx="633">
                  <c:v>1.2363199999999999</c:v>
                </c:pt>
                <c:pt idx="634">
                  <c:v>1.23828</c:v>
                </c:pt>
                <c:pt idx="635">
                  <c:v>1.2402299999999966</c:v>
                </c:pt>
                <c:pt idx="636">
                  <c:v>1.2421800000000001</c:v>
                </c:pt>
                <c:pt idx="637">
                  <c:v>1.24414</c:v>
                </c:pt>
                <c:pt idx="638">
                  <c:v>1.2460899999999999</c:v>
                </c:pt>
                <c:pt idx="639">
                  <c:v>1.24804</c:v>
                </c:pt>
                <c:pt idx="640">
                  <c:v>1.25</c:v>
                </c:pt>
                <c:pt idx="641">
                  <c:v>1.2519499999999955</c:v>
                </c:pt>
                <c:pt idx="642">
                  <c:v>1.253899999999994</c:v>
                </c:pt>
                <c:pt idx="643">
                  <c:v>1.2558499999999955</c:v>
                </c:pt>
                <c:pt idx="644">
                  <c:v>1.2578099999999954</c:v>
                </c:pt>
                <c:pt idx="645">
                  <c:v>1.2597599999999998</c:v>
                </c:pt>
                <c:pt idx="646">
                  <c:v>1.2617099999999966</c:v>
                </c:pt>
                <c:pt idx="647">
                  <c:v>1.2636699999999954</c:v>
                </c:pt>
                <c:pt idx="648">
                  <c:v>1.2656199999999966</c:v>
                </c:pt>
                <c:pt idx="649">
                  <c:v>1.2675699999999954</c:v>
                </c:pt>
                <c:pt idx="650">
                  <c:v>1.2695299999999941</c:v>
                </c:pt>
                <c:pt idx="651">
                  <c:v>1.2714799999999966</c:v>
                </c:pt>
                <c:pt idx="652">
                  <c:v>1.2734299999999954</c:v>
                </c:pt>
                <c:pt idx="653">
                  <c:v>1.2753899999999998</c:v>
                </c:pt>
                <c:pt idx="654">
                  <c:v>1.2773399999999955</c:v>
                </c:pt>
                <c:pt idx="655">
                  <c:v>1.2792899999999998</c:v>
                </c:pt>
                <c:pt idx="656">
                  <c:v>1.28125</c:v>
                </c:pt>
                <c:pt idx="657">
                  <c:v>1.2831999999999955</c:v>
                </c:pt>
                <c:pt idx="658">
                  <c:v>1.28515</c:v>
                </c:pt>
                <c:pt idx="659">
                  <c:v>1.2870999999999955</c:v>
                </c:pt>
                <c:pt idx="660">
                  <c:v>1.2890599999999999</c:v>
                </c:pt>
                <c:pt idx="661">
                  <c:v>1.29101</c:v>
                </c:pt>
                <c:pt idx="662">
                  <c:v>1.2929599999999999</c:v>
                </c:pt>
                <c:pt idx="663">
                  <c:v>1.2949199999999998</c:v>
                </c:pt>
                <c:pt idx="664">
                  <c:v>1.29687</c:v>
                </c:pt>
                <c:pt idx="665">
                  <c:v>1.2988199999999999</c:v>
                </c:pt>
                <c:pt idx="666">
                  <c:v>1.30078</c:v>
                </c:pt>
                <c:pt idx="667">
                  <c:v>1.3027299999999966</c:v>
                </c:pt>
                <c:pt idx="668">
                  <c:v>1.3046800000000001</c:v>
                </c:pt>
                <c:pt idx="669">
                  <c:v>1.30664</c:v>
                </c:pt>
                <c:pt idx="670">
                  <c:v>1.3085899999999999</c:v>
                </c:pt>
                <c:pt idx="671">
                  <c:v>1.31054</c:v>
                </c:pt>
                <c:pt idx="672">
                  <c:v>1.3125</c:v>
                </c:pt>
                <c:pt idx="673">
                  <c:v>1.3144499999999999</c:v>
                </c:pt>
                <c:pt idx="674">
                  <c:v>1.3164</c:v>
                </c:pt>
                <c:pt idx="675">
                  <c:v>1.3183499999999999</c:v>
                </c:pt>
                <c:pt idx="676">
                  <c:v>1.3203100000000001</c:v>
                </c:pt>
                <c:pt idx="677">
                  <c:v>1.32226</c:v>
                </c:pt>
                <c:pt idx="678">
                  <c:v>1.3242100000000001</c:v>
                </c:pt>
                <c:pt idx="679">
                  <c:v>1.3261700000000001</c:v>
                </c:pt>
                <c:pt idx="680">
                  <c:v>1.32812</c:v>
                </c:pt>
                <c:pt idx="681">
                  <c:v>1.3300700000000001</c:v>
                </c:pt>
                <c:pt idx="682">
                  <c:v>1.33203</c:v>
                </c:pt>
                <c:pt idx="683">
                  <c:v>1.3339799999999966</c:v>
                </c:pt>
                <c:pt idx="684">
                  <c:v>1.3359299999999954</c:v>
                </c:pt>
                <c:pt idx="685">
                  <c:v>1.3378899999999998</c:v>
                </c:pt>
                <c:pt idx="686">
                  <c:v>1.3398399999999955</c:v>
                </c:pt>
                <c:pt idx="687">
                  <c:v>1.3417899999999998</c:v>
                </c:pt>
                <c:pt idx="688">
                  <c:v>1.34375</c:v>
                </c:pt>
                <c:pt idx="689">
                  <c:v>1.3456999999999955</c:v>
                </c:pt>
                <c:pt idx="690">
                  <c:v>1.34765</c:v>
                </c:pt>
                <c:pt idx="691">
                  <c:v>1.3495999999999955</c:v>
                </c:pt>
                <c:pt idx="692">
                  <c:v>1.3515599999999999</c:v>
                </c:pt>
                <c:pt idx="693">
                  <c:v>1.35351</c:v>
                </c:pt>
                <c:pt idx="694">
                  <c:v>1.3554599999999999</c:v>
                </c:pt>
                <c:pt idx="695">
                  <c:v>1.3574199999999998</c:v>
                </c:pt>
                <c:pt idx="696">
                  <c:v>1.35937</c:v>
                </c:pt>
                <c:pt idx="697">
                  <c:v>1.3613199999999999</c:v>
                </c:pt>
                <c:pt idx="698">
                  <c:v>1.36328</c:v>
                </c:pt>
                <c:pt idx="699">
                  <c:v>1.3652299999999966</c:v>
                </c:pt>
                <c:pt idx="700">
                  <c:v>1.3671800000000001</c:v>
                </c:pt>
                <c:pt idx="701">
                  <c:v>1.36914</c:v>
                </c:pt>
                <c:pt idx="702">
                  <c:v>1.3710899999999999</c:v>
                </c:pt>
                <c:pt idx="703">
                  <c:v>1.37304</c:v>
                </c:pt>
                <c:pt idx="704">
                  <c:v>1.375</c:v>
                </c:pt>
                <c:pt idx="705">
                  <c:v>1.3769499999999999</c:v>
                </c:pt>
                <c:pt idx="706">
                  <c:v>1.3789</c:v>
                </c:pt>
                <c:pt idx="707">
                  <c:v>1.3808499999999999</c:v>
                </c:pt>
                <c:pt idx="708">
                  <c:v>1.3828100000000001</c:v>
                </c:pt>
                <c:pt idx="709">
                  <c:v>1.38476</c:v>
                </c:pt>
                <c:pt idx="710">
                  <c:v>1.3867100000000001</c:v>
                </c:pt>
                <c:pt idx="711">
                  <c:v>1.3886700000000001</c:v>
                </c:pt>
                <c:pt idx="712">
                  <c:v>1.39062</c:v>
                </c:pt>
                <c:pt idx="713">
                  <c:v>1.3925700000000001</c:v>
                </c:pt>
                <c:pt idx="714">
                  <c:v>1.39453</c:v>
                </c:pt>
                <c:pt idx="715">
                  <c:v>1.3964799999999999</c:v>
                </c:pt>
                <c:pt idx="716">
                  <c:v>1.3984300000000001</c:v>
                </c:pt>
                <c:pt idx="717">
                  <c:v>1.4003899999999998</c:v>
                </c:pt>
                <c:pt idx="718">
                  <c:v>1.4023399999999955</c:v>
                </c:pt>
                <c:pt idx="719">
                  <c:v>1.4042899999999998</c:v>
                </c:pt>
                <c:pt idx="720">
                  <c:v>1.40625</c:v>
                </c:pt>
                <c:pt idx="721">
                  <c:v>1.4081999999999955</c:v>
                </c:pt>
                <c:pt idx="722">
                  <c:v>1.41015</c:v>
                </c:pt>
                <c:pt idx="723">
                  <c:v>1.4120999999999955</c:v>
                </c:pt>
                <c:pt idx="724">
                  <c:v>1.4140599999999999</c:v>
                </c:pt>
                <c:pt idx="725">
                  <c:v>1.41601</c:v>
                </c:pt>
                <c:pt idx="726">
                  <c:v>1.4179599999999954</c:v>
                </c:pt>
                <c:pt idx="727">
                  <c:v>1.4199199999999954</c:v>
                </c:pt>
                <c:pt idx="728">
                  <c:v>1.4218699999999931</c:v>
                </c:pt>
                <c:pt idx="729">
                  <c:v>1.4238199999999954</c:v>
                </c:pt>
                <c:pt idx="730">
                  <c:v>1.4257799999999941</c:v>
                </c:pt>
                <c:pt idx="731">
                  <c:v>1.4277299999999922</c:v>
                </c:pt>
                <c:pt idx="732">
                  <c:v>1.4296799999999954</c:v>
                </c:pt>
                <c:pt idx="733">
                  <c:v>1.431639999999994</c:v>
                </c:pt>
                <c:pt idx="734">
                  <c:v>1.4335899999999955</c:v>
                </c:pt>
                <c:pt idx="735">
                  <c:v>1.435539999999994</c:v>
                </c:pt>
                <c:pt idx="736">
                  <c:v>1.4374999999999933</c:v>
                </c:pt>
                <c:pt idx="737">
                  <c:v>1.4394499999999955</c:v>
                </c:pt>
                <c:pt idx="738">
                  <c:v>1.441399999999994</c:v>
                </c:pt>
                <c:pt idx="739">
                  <c:v>1.4433499999999955</c:v>
                </c:pt>
                <c:pt idx="740">
                  <c:v>1.4453099999999954</c:v>
                </c:pt>
                <c:pt idx="741">
                  <c:v>1.4472599999999998</c:v>
                </c:pt>
                <c:pt idx="742">
                  <c:v>1.4492099999999966</c:v>
                </c:pt>
                <c:pt idx="743">
                  <c:v>1.4511699999999954</c:v>
                </c:pt>
                <c:pt idx="744">
                  <c:v>1.4531199999999966</c:v>
                </c:pt>
                <c:pt idx="745">
                  <c:v>1.4550699999999954</c:v>
                </c:pt>
                <c:pt idx="746">
                  <c:v>1.4570299999999941</c:v>
                </c:pt>
                <c:pt idx="747">
                  <c:v>1.4589799999999966</c:v>
                </c:pt>
                <c:pt idx="748">
                  <c:v>1.4609299999999954</c:v>
                </c:pt>
                <c:pt idx="749">
                  <c:v>1.4628899999999998</c:v>
                </c:pt>
                <c:pt idx="750">
                  <c:v>1.4648399999999955</c:v>
                </c:pt>
                <c:pt idx="751">
                  <c:v>1.4667899999999998</c:v>
                </c:pt>
                <c:pt idx="752">
                  <c:v>1.46875</c:v>
                </c:pt>
                <c:pt idx="753">
                  <c:v>1.4706999999999955</c:v>
                </c:pt>
                <c:pt idx="754">
                  <c:v>1.47265</c:v>
                </c:pt>
                <c:pt idx="755">
                  <c:v>1.4745999999999955</c:v>
                </c:pt>
                <c:pt idx="756">
                  <c:v>1.4765599999999999</c:v>
                </c:pt>
                <c:pt idx="757">
                  <c:v>1.47851</c:v>
                </c:pt>
                <c:pt idx="758">
                  <c:v>1.4804599999999999</c:v>
                </c:pt>
                <c:pt idx="759">
                  <c:v>1.4824199999999998</c:v>
                </c:pt>
                <c:pt idx="760">
                  <c:v>1.48437</c:v>
                </c:pt>
                <c:pt idx="761">
                  <c:v>1.4863199999999999</c:v>
                </c:pt>
                <c:pt idx="762">
                  <c:v>1.48828</c:v>
                </c:pt>
                <c:pt idx="763">
                  <c:v>1.4902299999999966</c:v>
                </c:pt>
                <c:pt idx="764">
                  <c:v>1.4921800000000001</c:v>
                </c:pt>
                <c:pt idx="765">
                  <c:v>1.49414</c:v>
                </c:pt>
                <c:pt idx="766">
                  <c:v>1.4960899999999999</c:v>
                </c:pt>
                <c:pt idx="767">
                  <c:v>1.49804</c:v>
                </c:pt>
                <c:pt idx="768">
                  <c:v>1.5</c:v>
                </c:pt>
                <c:pt idx="769">
                  <c:v>1.5019499999999955</c:v>
                </c:pt>
                <c:pt idx="770">
                  <c:v>1.503899999999994</c:v>
                </c:pt>
                <c:pt idx="771">
                  <c:v>1.5058499999999955</c:v>
                </c:pt>
                <c:pt idx="772">
                  <c:v>1.5078099999999954</c:v>
                </c:pt>
                <c:pt idx="773">
                  <c:v>1.5097599999999998</c:v>
                </c:pt>
                <c:pt idx="774">
                  <c:v>1.5117099999999966</c:v>
                </c:pt>
                <c:pt idx="775">
                  <c:v>1.5136699999999954</c:v>
                </c:pt>
                <c:pt idx="776">
                  <c:v>1.5156199999999966</c:v>
                </c:pt>
                <c:pt idx="777">
                  <c:v>1.5175699999999954</c:v>
                </c:pt>
                <c:pt idx="778">
                  <c:v>1.5195299999999941</c:v>
                </c:pt>
                <c:pt idx="779">
                  <c:v>1.5214799999999966</c:v>
                </c:pt>
                <c:pt idx="780">
                  <c:v>1.5234299999999954</c:v>
                </c:pt>
                <c:pt idx="781">
                  <c:v>1.5253899999999998</c:v>
                </c:pt>
                <c:pt idx="782">
                  <c:v>1.5273399999999955</c:v>
                </c:pt>
                <c:pt idx="783">
                  <c:v>1.5292899999999998</c:v>
                </c:pt>
                <c:pt idx="784">
                  <c:v>1.53125</c:v>
                </c:pt>
                <c:pt idx="785">
                  <c:v>1.5331999999999955</c:v>
                </c:pt>
                <c:pt idx="786">
                  <c:v>1.53515</c:v>
                </c:pt>
                <c:pt idx="787">
                  <c:v>1.5370999999999955</c:v>
                </c:pt>
                <c:pt idx="788">
                  <c:v>1.5390599999999999</c:v>
                </c:pt>
                <c:pt idx="789">
                  <c:v>1.54101</c:v>
                </c:pt>
                <c:pt idx="790">
                  <c:v>1.5429599999999999</c:v>
                </c:pt>
                <c:pt idx="791">
                  <c:v>1.5449199999999998</c:v>
                </c:pt>
                <c:pt idx="792">
                  <c:v>1.54687</c:v>
                </c:pt>
                <c:pt idx="793">
                  <c:v>1.5488199999999999</c:v>
                </c:pt>
                <c:pt idx="794">
                  <c:v>1.55078</c:v>
                </c:pt>
                <c:pt idx="795">
                  <c:v>1.5527299999999966</c:v>
                </c:pt>
                <c:pt idx="796">
                  <c:v>1.5546800000000001</c:v>
                </c:pt>
                <c:pt idx="797">
                  <c:v>1.55664</c:v>
                </c:pt>
                <c:pt idx="798">
                  <c:v>1.5585899999999999</c:v>
                </c:pt>
                <c:pt idx="799">
                  <c:v>1.56054</c:v>
                </c:pt>
                <c:pt idx="800">
                  <c:v>1.5625</c:v>
                </c:pt>
                <c:pt idx="801">
                  <c:v>1.5644499999999999</c:v>
                </c:pt>
                <c:pt idx="802">
                  <c:v>1.5664</c:v>
                </c:pt>
                <c:pt idx="803">
                  <c:v>1.5683499999999999</c:v>
                </c:pt>
                <c:pt idx="804">
                  <c:v>1.5703100000000001</c:v>
                </c:pt>
                <c:pt idx="805">
                  <c:v>1.57226</c:v>
                </c:pt>
                <c:pt idx="806">
                  <c:v>1.5742100000000001</c:v>
                </c:pt>
                <c:pt idx="807">
                  <c:v>1.5761700000000001</c:v>
                </c:pt>
                <c:pt idx="808">
                  <c:v>1.57812</c:v>
                </c:pt>
                <c:pt idx="809">
                  <c:v>1.5800700000000001</c:v>
                </c:pt>
                <c:pt idx="810">
                  <c:v>1.58203</c:v>
                </c:pt>
                <c:pt idx="811">
                  <c:v>1.5839799999999966</c:v>
                </c:pt>
                <c:pt idx="812">
                  <c:v>1.5859299999999954</c:v>
                </c:pt>
                <c:pt idx="813">
                  <c:v>1.5878899999999998</c:v>
                </c:pt>
                <c:pt idx="814">
                  <c:v>1.5898399999999955</c:v>
                </c:pt>
                <c:pt idx="815">
                  <c:v>1.5917899999999998</c:v>
                </c:pt>
                <c:pt idx="816">
                  <c:v>1.59375</c:v>
                </c:pt>
                <c:pt idx="817">
                  <c:v>1.5956999999999955</c:v>
                </c:pt>
                <c:pt idx="818">
                  <c:v>1.59765</c:v>
                </c:pt>
                <c:pt idx="819">
                  <c:v>1.5995999999999955</c:v>
                </c:pt>
                <c:pt idx="820">
                  <c:v>1.6015599999999999</c:v>
                </c:pt>
                <c:pt idx="821">
                  <c:v>1.60351</c:v>
                </c:pt>
                <c:pt idx="822">
                  <c:v>1.6054599999999999</c:v>
                </c:pt>
                <c:pt idx="823">
                  <c:v>1.6074199999999998</c:v>
                </c:pt>
                <c:pt idx="824">
                  <c:v>1.60937</c:v>
                </c:pt>
                <c:pt idx="825">
                  <c:v>1.6113199999999999</c:v>
                </c:pt>
                <c:pt idx="826">
                  <c:v>1.61328</c:v>
                </c:pt>
                <c:pt idx="827">
                  <c:v>1.6152299999999966</c:v>
                </c:pt>
                <c:pt idx="828">
                  <c:v>1.6171800000000001</c:v>
                </c:pt>
                <c:pt idx="829">
                  <c:v>1.61914</c:v>
                </c:pt>
                <c:pt idx="830">
                  <c:v>1.6210899999999999</c:v>
                </c:pt>
                <c:pt idx="831">
                  <c:v>1.62304</c:v>
                </c:pt>
                <c:pt idx="832">
                  <c:v>1.625</c:v>
                </c:pt>
                <c:pt idx="833">
                  <c:v>1.6269499999999999</c:v>
                </c:pt>
                <c:pt idx="834">
                  <c:v>1.6289</c:v>
                </c:pt>
                <c:pt idx="835">
                  <c:v>1.6308499999999999</c:v>
                </c:pt>
                <c:pt idx="836">
                  <c:v>1.6328100000000001</c:v>
                </c:pt>
                <c:pt idx="837">
                  <c:v>1.63476</c:v>
                </c:pt>
                <c:pt idx="838">
                  <c:v>1.6367100000000001</c:v>
                </c:pt>
                <c:pt idx="839">
                  <c:v>1.6386700000000001</c:v>
                </c:pt>
                <c:pt idx="840">
                  <c:v>1.64062</c:v>
                </c:pt>
                <c:pt idx="841">
                  <c:v>1.6425700000000001</c:v>
                </c:pt>
                <c:pt idx="842">
                  <c:v>1.64453</c:v>
                </c:pt>
                <c:pt idx="843">
                  <c:v>1.6464799999999999</c:v>
                </c:pt>
                <c:pt idx="844">
                  <c:v>1.6484300000000001</c:v>
                </c:pt>
                <c:pt idx="845">
                  <c:v>1.65039</c:v>
                </c:pt>
                <c:pt idx="846">
                  <c:v>1.6523399999999999</c:v>
                </c:pt>
                <c:pt idx="847">
                  <c:v>1.65429</c:v>
                </c:pt>
                <c:pt idx="848">
                  <c:v>1.6562500000000036</c:v>
                </c:pt>
                <c:pt idx="849">
                  <c:v>1.6581999999999999</c:v>
                </c:pt>
                <c:pt idx="850">
                  <c:v>1.6601500000000033</c:v>
                </c:pt>
                <c:pt idx="851">
                  <c:v>1.6620999999999999</c:v>
                </c:pt>
                <c:pt idx="852">
                  <c:v>1.6640600000000001</c:v>
                </c:pt>
                <c:pt idx="853">
                  <c:v>1.6660100000000035</c:v>
                </c:pt>
                <c:pt idx="854">
                  <c:v>1.6679599999999999</c:v>
                </c:pt>
                <c:pt idx="855">
                  <c:v>1.6699199999999998</c:v>
                </c:pt>
                <c:pt idx="856">
                  <c:v>1.67187</c:v>
                </c:pt>
                <c:pt idx="857">
                  <c:v>1.6738199999999999</c:v>
                </c:pt>
                <c:pt idx="858">
                  <c:v>1.67578</c:v>
                </c:pt>
                <c:pt idx="859">
                  <c:v>1.6777299999999966</c:v>
                </c:pt>
                <c:pt idx="860">
                  <c:v>1.6796800000000001</c:v>
                </c:pt>
                <c:pt idx="861">
                  <c:v>1.68164</c:v>
                </c:pt>
                <c:pt idx="862">
                  <c:v>1.6835899999999999</c:v>
                </c:pt>
                <c:pt idx="863">
                  <c:v>1.68554</c:v>
                </c:pt>
                <c:pt idx="864">
                  <c:v>1.6875</c:v>
                </c:pt>
                <c:pt idx="865">
                  <c:v>1.6894499999999999</c:v>
                </c:pt>
                <c:pt idx="866">
                  <c:v>1.6914</c:v>
                </c:pt>
                <c:pt idx="867">
                  <c:v>1.6933499999999999</c:v>
                </c:pt>
                <c:pt idx="868">
                  <c:v>1.6953100000000001</c:v>
                </c:pt>
                <c:pt idx="869">
                  <c:v>1.69726</c:v>
                </c:pt>
                <c:pt idx="870">
                  <c:v>1.6992100000000001</c:v>
                </c:pt>
                <c:pt idx="871">
                  <c:v>1.7011699999999956</c:v>
                </c:pt>
                <c:pt idx="872">
                  <c:v>1.7031199999999969</c:v>
                </c:pt>
                <c:pt idx="873">
                  <c:v>1.7050699999999956</c:v>
                </c:pt>
                <c:pt idx="874">
                  <c:v>1.7070299999999956</c:v>
                </c:pt>
                <c:pt idx="875">
                  <c:v>1.7089799999999968</c:v>
                </c:pt>
                <c:pt idx="876">
                  <c:v>1.7109299999999956</c:v>
                </c:pt>
                <c:pt idx="877">
                  <c:v>1.7128899999999998</c:v>
                </c:pt>
                <c:pt idx="878">
                  <c:v>1.7148399999999968</c:v>
                </c:pt>
                <c:pt idx="879">
                  <c:v>1.7167899999999998</c:v>
                </c:pt>
                <c:pt idx="880">
                  <c:v>1.7187500000000002</c:v>
                </c:pt>
                <c:pt idx="881">
                  <c:v>1.7206999999999957</c:v>
                </c:pt>
                <c:pt idx="882">
                  <c:v>1.7226500000000002</c:v>
                </c:pt>
                <c:pt idx="883">
                  <c:v>1.7245999999999968</c:v>
                </c:pt>
                <c:pt idx="884">
                  <c:v>1.7265599999999999</c:v>
                </c:pt>
                <c:pt idx="885">
                  <c:v>1.7285100000000002</c:v>
                </c:pt>
                <c:pt idx="886">
                  <c:v>1.7304599999999999</c:v>
                </c:pt>
                <c:pt idx="887">
                  <c:v>1.7324199999999998</c:v>
                </c:pt>
                <c:pt idx="888">
                  <c:v>1.7343700000000002</c:v>
                </c:pt>
                <c:pt idx="889">
                  <c:v>1.7363199999999999</c:v>
                </c:pt>
                <c:pt idx="890">
                  <c:v>1.7382800000000003</c:v>
                </c:pt>
                <c:pt idx="891">
                  <c:v>1.7402299999999968</c:v>
                </c:pt>
                <c:pt idx="892">
                  <c:v>1.7421800000000003</c:v>
                </c:pt>
                <c:pt idx="893">
                  <c:v>1.7441400000000002</c:v>
                </c:pt>
                <c:pt idx="894">
                  <c:v>1.7460899999999999</c:v>
                </c:pt>
                <c:pt idx="895">
                  <c:v>1.7480400000000003</c:v>
                </c:pt>
                <c:pt idx="896">
                  <c:v>1.7500000000000002</c:v>
                </c:pt>
                <c:pt idx="897">
                  <c:v>1.7519499999999957</c:v>
                </c:pt>
                <c:pt idx="898">
                  <c:v>1.7538999999999942</c:v>
                </c:pt>
                <c:pt idx="899">
                  <c:v>1.7558499999999968</c:v>
                </c:pt>
                <c:pt idx="900">
                  <c:v>1.7578099999999957</c:v>
                </c:pt>
                <c:pt idx="901">
                  <c:v>1.7597599999999998</c:v>
                </c:pt>
                <c:pt idx="902">
                  <c:v>1.7617099999999968</c:v>
                </c:pt>
                <c:pt idx="903">
                  <c:v>1.7636699999999956</c:v>
                </c:pt>
                <c:pt idx="904">
                  <c:v>1.7656199999999969</c:v>
                </c:pt>
                <c:pt idx="905">
                  <c:v>1.7675699999999956</c:v>
                </c:pt>
                <c:pt idx="906">
                  <c:v>1.7695299999999956</c:v>
                </c:pt>
                <c:pt idx="907">
                  <c:v>1.7714799999999968</c:v>
                </c:pt>
                <c:pt idx="908">
                  <c:v>1.7734299999999956</c:v>
                </c:pt>
                <c:pt idx="909">
                  <c:v>1.7753899999999998</c:v>
                </c:pt>
                <c:pt idx="910">
                  <c:v>1.7773399999999968</c:v>
                </c:pt>
                <c:pt idx="911">
                  <c:v>1.7792899999999998</c:v>
                </c:pt>
                <c:pt idx="912">
                  <c:v>1.7812500000000002</c:v>
                </c:pt>
                <c:pt idx="913">
                  <c:v>1.7831999999999957</c:v>
                </c:pt>
                <c:pt idx="914">
                  <c:v>1.7851500000000002</c:v>
                </c:pt>
                <c:pt idx="915">
                  <c:v>1.7870999999999957</c:v>
                </c:pt>
                <c:pt idx="916">
                  <c:v>1.7890599999999999</c:v>
                </c:pt>
                <c:pt idx="917">
                  <c:v>1.7910100000000002</c:v>
                </c:pt>
                <c:pt idx="918">
                  <c:v>1.7929599999999999</c:v>
                </c:pt>
                <c:pt idx="919">
                  <c:v>1.7949199999999998</c:v>
                </c:pt>
                <c:pt idx="920">
                  <c:v>1.7968700000000002</c:v>
                </c:pt>
                <c:pt idx="921">
                  <c:v>1.7988199999999999</c:v>
                </c:pt>
                <c:pt idx="922">
                  <c:v>1.80078</c:v>
                </c:pt>
                <c:pt idx="923">
                  <c:v>1.8027299999999966</c:v>
                </c:pt>
                <c:pt idx="924">
                  <c:v>1.8046800000000001</c:v>
                </c:pt>
                <c:pt idx="925">
                  <c:v>1.80664</c:v>
                </c:pt>
                <c:pt idx="926">
                  <c:v>1.8085899999999999</c:v>
                </c:pt>
                <c:pt idx="927">
                  <c:v>1.81054</c:v>
                </c:pt>
                <c:pt idx="928">
                  <c:v>1.8125</c:v>
                </c:pt>
                <c:pt idx="929">
                  <c:v>1.8144499999999999</c:v>
                </c:pt>
                <c:pt idx="930">
                  <c:v>1.8164</c:v>
                </c:pt>
                <c:pt idx="931">
                  <c:v>1.8183499999999999</c:v>
                </c:pt>
                <c:pt idx="932">
                  <c:v>1.8203100000000001</c:v>
                </c:pt>
                <c:pt idx="933">
                  <c:v>1.82226</c:v>
                </c:pt>
                <c:pt idx="934">
                  <c:v>1.8242100000000001</c:v>
                </c:pt>
                <c:pt idx="935">
                  <c:v>1.8261700000000001</c:v>
                </c:pt>
                <c:pt idx="936">
                  <c:v>1.82812</c:v>
                </c:pt>
                <c:pt idx="937">
                  <c:v>1.8300700000000001</c:v>
                </c:pt>
                <c:pt idx="938">
                  <c:v>1.83203</c:v>
                </c:pt>
                <c:pt idx="939">
                  <c:v>1.8339799999999966</c:v>
                </c:pt>
                <c:pt idx="940">
                  <c:v>1.8359299999999954</c:v>
                </c:pt>
                <c:pt idx="941">
                  <c:v>1.8378899999999998</c:v>
                </c:pt>
                <c:pt idx="942">
                  <c:v>1.8398399999999955</c:v>
                </c:pt>
                <c:pt idx="943">
                  <c:v>1.8417899999999998</c:v>
                </c:pt>
                <c:pt idx="944">
                  <c:v>1.84375</c:v>
                </c:pt>
                <c:pt idx="945">
                  <c:v>1.8456999999999955</c:v>
                </c:pt>
                <c:pt idx="946">
                  <c:v>1.84765</c:v>
                </c:pt>
                <c:pt idx="947">
                  <c:v>1.8495999999999955</c:v>
                </c:pt>
                <c:pt idx="948">
                  <c:v>1.8515599999999999</c:v>
                </c:pt>
                <c:pt idx="949">
                  <c:v>1.85351</c:v>
                </c:pt>
                <c:pt idx="950">
                  <c:v>1.8554599999999999</c:v>
                </c:pt>
                <c:pt idx="951">
                  <c:v>1.8574199999999998</c:v>
                </c:pt>
                <c:pt idx="952">
                  <c:v>1.85937</c:v>
                </c:pt>
                <c:pt idx="953">
                  <c:v>1.8613199999999999</c:v>
                </c:pt>
                <c:pt idx="954">
                  <c:v>1.86328</c:v>
                </c:pt>
                <c:pt idx="955">
                  <c:v>1.8652299999999966</c:v>
                </c:pt>
                <c:pt idx="956">
                  <c:v>1.8671800000000001</c:v>
                </c:pt>
                <c:pt idx="957">
                  <c:v>1.86914</c:v>
                </c:pt>
                <c:pt idx="958">
                  <c:v>1.8710899999999999</c:v>
                </c:pt>
                <c:pt idx="959">
                  <c:v>1.87304</c:v>
                </c:pt>
                <c:pt idx="960">
                  <c:v>1.875</c:v>
                </c:pt>
                <c:pt idx="961">
                  <c:v>1.8769499999999999</c:v>
                </c:pt>
                <c:pt idx="962">
                  <c:v>1.8789</c:v>
                </c:pt>
                <c:pt idx="963">
                  <c:v>1.8808499999999999</c:v>
                </c:pt>
                <c:pt idx="964">
                  <c:v>1.8828100000000001</c:v>
                </c:pt>
                <c:pt idx="965">
                  <c:v>1.88476</c:v>
                </c:pt>
                <c:pt idx="966">
                  <c:v>1.8867100000000001</c:v>
                </c:pt>
                <c:pt idx="967">
                  <c:v>1.8886700000000001</c:v>
                </c:pt>
                <c:pt idx="968">
                  <c:v>1.89062</c:v>
                </c:pt>
                <c:pt idx="969">
                  <c:v>1.8925700000000001</c:v>
                </c:pt>
                <c:pt idx="970">
                  <c:v>1.89453</c:v>
                </c:pt>
                <c:pt idx="971">
                  <c:v>1.8964799999999999</c:v>
                </c:pt>
                <c:pt idx="972">
                  <c:v>1.8984300000000001</c:v>
                </c:pt>
                <c:pt idx="973">
                  <c:v>1.90039</c:v>
                </c:pt>
                <c:pt idx="974">
                  <c:v>1.9023399999999997</c:v>
                </c:pt>
                <c:pt idx="975">
                  <c:v>1.90429</c:v>
                </c:pt>
                <c:pt idx="976">
                  <c:v>1.9062500000000033</c:v>
                </c:pt>
                <c:pt idx="977">
                  <c:v>1.9081999999999997</c:v>
                </c:pt>
                <c:pt idx="978">
                  <c:v>1.9101500000000031</c:v>
                </c:pt>
                <c:pt idx="979">
                  <c:v>1.9120999999999997</c:v>
                </c:pt>
                <c:pt idx="980">
                  <c:v>1.9140600000000001</c:v>
                </c:pt>
                <c:pt idx="981">
                  <c:v>1.9160100000000033</c:v>
                </c:pt>
                <c:pt idx="982">
                  <c:v>1.9179599999999997</c:v>
                </c:pt>
                <c:pt idx="983">
                  <c:v>1.9199199999999996</c:v>
                </c:pt>
                <c:pt idx="984">
                  <c:v>1.9218699999999995</c:v>
                </c:pt>
                <c:pt idx="985">
                  <c:v>1.9238199999999996</c:v>
                </c:pt>
                <c:pt idx="986">
                  <c:v>1.9257799999999998</c:v>
                </c:pt>
                <c:pt idx="987">
                  <c:v>1.9277299999999944</c:v>
                </c:pt>
                <c:pt idx="988">
                  <c:v>1.9296799999999998</c:v>
                </c:pt>
                <c:pt idx="989">
                  <c:v>1.9316399999999998</c:v>
                </c:pt>
                <c:pt idx="990">
                  <c:v>1.9335899999999997</c:v>
                </c:pt>
                <c:pt idx="991">
                  <c:v>1.9355399999999998</c:v>
                </c:pt>
                <c:pt idx="992">
                  <c:v>1.9374999999999998</c:v>
                </c:pt>
                <c:pt idx="993">
                  <c:v>1.9394499999999997</c:v>
                </c:pt>
                <c:pt idx="994">
                  <c:v>1.9413999999999998</c:v>
                </c:pt>
                <c:pt idx="995">
                  <c:v>1.9433499999999997</c:v>
                </c:pt>
                <c:pt idx="996">
                  <c:v>1.9453099999999999</c:v>
                </c:pt>
                <c:pt idx="997">
                  <c:v>1.94726</c:v>
                </c:pt>
                <c:pt idx="998">
                  <c:v>1.9492099999999999</c:v>
                </c:pt>
                <c:pt idx="999">
                  <c:v>1.9511699999999998</c:v>
                </c:pt>
                <c:pt idx="1000">
                  <c:v>1.9531199999999997</c:v>
                </c:pt>
                <c:pt idx="1001">
                  <c:v>1.9550699999999999</c:v>
                </c:pt>
                <c:pt idx="1002">
                  <c:v>1.9570299999999998</c:v>
                </c:pt>
                <c:pt idx="1003">
                  <c:v>1.9589799999999997</c:v>
                </c:pt>
                <c:pt idx="1004">
                  <c:v>1.9609299999999998</c:v>
                </c:pt>
                <c:pt idx="1005">
                  <c:v>1.96289</c:v>
                </c:pt>
                <c:pt idx="1006">
                  <c:v>1.9648399999999997</c:v>
                </c:pt>
                <c:pt idx="1007">
                  <c:v>1.96679</c:v>
                </c:pt>
                <c:pt idx="1008">
                  <c:v>1.9687500000000033</c:v>
                </c:pt>
                <c:pt idx="1009">
                  <c:v>1.9706999999999997</c:v>
                </c:pt>
                <c:pt idx="1010">
                  <c:v>1.9726500000000031</c:v>
                </c:pt>
                <c:pt idx="1011">
                  <c:v>1.9745999999999997</c:v>
                </c:pt>
                <c:pt idx="1012">
                  <c:v>1.9765600000000001</c:v>
                </c:pt>
                <c:pt idx="1013">
                  <c:v>1.9785100000000033</c:v>
                </c:pt>
                <c:pt idx="1014">
                  <c:v>1.9804600000000001</c:v>
                </c:pt>
                <c:pt idx="1015">
                  <c:v>1.9824200000000001</c:v>
                </c:pt>
                <c:pt idx="1016">
                  <c:v>1.9843700000000033</c:v>
                </c:pt>
                <c:pt idx="1017">
                  <c:v>1.9863200000000001</c:v>
                </c:pt>
                <c:pt idx="1018">
                  <c:v>1.9882800000000043</c:v>
                </c:pt>
                <c:pt idx="1019">
                  <c:v>1.9902299999999997</c:v>
                </c:pt>
                <c:pt idx="1020">
                  <c:v>1.9921800000000043</c:v>
                </c:pt>
                <c:pt idx="1021">
                  <c:v>1.9941400000000042</c:v>
                </c:pt>
                <c:pt idx="1022">
                  <c:v>1.9960900000000001</c:v>
                </c:pt>
                <c:pt idx="1023">
                  <c:v>1.9980400000000043</c:v>
                </c:pt>
                <c:pt idx="1024">
                  <c:v>2</c:v>
                </c:pt>
                <c:pt idx="1025">
                  <c:v>2.0019499999999977</c:v>
                </c:pt>
                <c:pt idx="1026">
                  <c:v>2.0038999999999998</c:v>
                </c:pt>
                <c:pt idx="1027">
                  <c:v>2.0058499999999921</c:v>
                </c:pt>
                <c:pt idx="1028">
                  <c:v>2.0078100000000001</c:v>
                </c:pt>
                <c:pt idx="1029">
                  <c:v>2.00976</c:v>
                </c:pt>
                <c:pt idx="1030">
                  <c:v>2.0117099999999977</c:v>
                </c:pt>
                <c:pt idx="1031">
                  <c:v>2.0136699999999967</c:v>
                </c:pt>
                <c:pt idx="1032">
                  <c:v>2.0156199999999931</c:v>
                </c:pt>
                <c:pt idx="1033">
                  <c:v>2.0175700000000001</c:v>
                </c:pt>
                <c:pt idx="1034">
                  <c:v>2.01953</c:v>
                </c:pt>
                <c:pt idx="1035">
                  <c:v>2.0214799999999977</c:v>
                </c:pt>
                <c:pt idx="1036">
                  <c:v>2.0234299999999998</c:v>
                </c:pt>
                <c:pt idx="1037">
                  <c:v>2.0253899999999998</c:v>
                </c:pt>
                <c:pt idx="1038">
                  <c:v>2.0273400000000001</c:v>
                </c:pt>
                <c:pt idx="1039">
                  <c:v>2.02929</c:v>
                </c:pt>
                <c:pt idx="1040">
                  <c:v>2.0312499999999907</c:v>
                </c:pt>
                <c:pt idx="1041">
                  <c:v>2.0331999999999999</c:v>
                </c:pt>
                <c:pt idx="1042">
                  <c:v>2.0351499999999967</c:v>
                </c:pt>
                <c:pt idx="1043">
                  <c:v>2.0371000000000001</c:v>
                </c:pt>
                <c:pt idx="1044">
                  <c:v>2.0390599999999921</c:v>
                </c:pt>
                <c:pt idx="1045">
                  <c:v>2.04101</c:v>
                </c:pt>
                <c:pt idx="1046">
                  <c:v>2.0429599999999977</c:v>
                </c:pt>
                <c:pt idx="1047">
                  <c:v>2.0449199999999998</c:v>
                </c:pt>
                <c:pt idx="1048">
                  <c:v>2.0468699999999931</c:v>
                </c:pt>
                <c:pt idx="1049">
                  <c:v>2.0488200000000001</c:v>
                </c:pt>
                <c:pt idx="1050">
                  <c:v>2.05078</c:v>
                </c:pt>
                <c:pt idx="1051">
                  <c:v>2.0527299999999977</c:v>
                </c:pt>
                <c:pt idx="1052">
                  <c:v>2.0546799999999967</c:v>
                </c:pt>
                <c:pt idx="1053">
                  <c:v>2.0566399999999967</c:v>
                </c:pt>
                <c:pt idx="1054">
                  <c:v>2.0585900000000001</c:v>
                </c:pt>
                <c:pt idx="1055">
                  <c:v>2.06054</c:v>
                </c:pt>
                <c:pt idx="1056">
                  <c:v>2.0625</c:v>
                </c:pt>
                <c:pt idx="1057">
                  <c:v>2.0644499999999977</c:v>
                </c:pt>
                <c:pt idx="1058">
                  <c:v>2.0663999999999998</c:v>
                </c:pt>
                <c:pt idx="1059">
                  <c:v>2.0683500000000001</c:v>
                </c:pt>
                <c:pt idx="1060">
                  <c:v>2.0703100000000001</c:v>
                </c:pt>
                <c:pt idx="1061">
                  <c:v>2.0722599999999907</c:v>
                </c:pt>
                <c:pt idx="1062">
                  <c:v>2.0742099999999977</c:v>
                </c:pt>
                <c:pt idx="1063">
                  <c:v>2.0761699999999967</c:v>
                </c:pt>
                <c:pt idx="1064">
                  <c:v>2.0781200000000002</c:v>
                </c:pt>
                <c:pt idx="1065">
                  <c:v>2.0800700000000001</c:v>
                </c:pt>
                <c:pt idx="1066">
                  <c:v>2.08203</c:v>
                </c:pt>
                <c:pt idx="1067">
                  <c:v>2.0839799999999999</c:v>
                </c:pt>
                <c:pt idx="1068">
                  <c:v>2.0859299999999998</c:v>
                </c:pt>
                <c:pt idx="1069">
                  <c:v>2.0878899999999998</c:v>
                </c:pt>
                <c:pt idx="1070">
                  <c:v>2.0898399999999997</c:v>
                </c:pt>
                <c:pt idx="1071">
                  <c:v>2.09179</c:v>
                </c:pt>
                <c:pt idx="1072">
                  <c:v>2.09375</c:v>
                </c:pt>
                <c:pt idx="1073">
                  <c:v>2.0956999999999977</c:v>
                </c:pt>
                <c:pt idx="1074">
                  <c:v>2.0976499999999967</c:v>
                </c:pt>
                <c:pt idx="1075">
                  <c:v>2.0995999999999997</c:v>
                </c:pt>
                <c:pt idx="1076">
                  <c:v>2.1015600000000001</c:v>
                </c:pt>
                <c:pt idx="1077">
                  <c:v>2.103510000000008</c:v>
                </c:pt>
                <c:pt idx="1078">
                  <c:v>2.1054599999999977</c:v>
                </c:pt>
                <c:pt idx="1079">
                  <c:v>2.1074199999999998</c:v>
                </c:pt>
                <c:pt idx="1080">
                  <c:v>2.1093700000000002</c:v>
                </c:pt>
                <c:pt idx="1081">
                  <c:v>2.1113200000000001</c:v>
                </c:pt>
                <c:pt idx="1082">
                  <c:v>2.11328</c:v>
                </c:pt>
                <c:pt idx="1083">
                  <c:v>2.1152299999999977</c:v>
                </c:pt>
                <c:pt idx="1084">
                  <c:v>2.1171799999999998</c:v>
                </c:pt>
                <c:pt idx="1085">
                  <c:v>2.1191399999999998</c:v>
                </c:pt>
                <c:pt idx="1086">
                  <c:v>2.1210900000000001</c:v>
                </c:pt>
                <c:pt idx="1087">
                  <c:v>2.12304</c:v>
                </c:pt>
                <c:pt idx="1088">
                  <c:v>2.125</c:v>
                </c:pt>
                <c:pt idx="1089">
                  <c:v>2.1269499999999977</c:v>
                </c:pt>
                <c:pt idx="1090">
                  <c:v>2.1288999999999998</c:v>
                </c:pt>
                <c:pt idx="1091">
                  <c:v>2.1308499999999921</c:v>
                </c:pt>
                <c:pt idx="1092">
                  <c:v>2.1328099999999921</c:v>
                </c:pt>
                <c:pt idx="1093">
                  <c:v>2.13476</c:v>
                </c:pt>
                <c:pt idx="1094">
                  <c:v>2.1367099999999977</c:v>
                </c:pt>
                <c:pt idx="1095">
                  <c:v>2.1386699999999967</c:v>
                </c:pt>
                <c:pt idx="1096">
                  <c:v>2.1406200000000002</c:v>
                </c:pt>
                <c:pt idx="1097">
                  <c:v>2.1425700000000001</c:v>
                </c:pt>
                <c:pt idx="1098">
                  <c:v>2.144530000000008</c:v>
                </c:pt>
                <c:pt idx="1099">
                  <c:v>2.1464799999999977</c:v>
                </c:pt>
                <c:pt idx="1100">
                  <c:v>2.1484299999999998</c:v>
                </c:pt>
                <c:pt idx="1101">
                  <c:v>2.1503899999999998</c:v>
                </c:pt>
                <c:pt idx="1102">
                  <c:v>2.1523399999999997</c:v>
                </c:pt>
                <c:pt idx="1103">
                  <c:v>2.15429</c:v>
                </c:pt>
                <c:pt idx="1104">
                  <c:v>2.1562499999999907</c:v>
                </c:pt>
                <c:pt idx="1105">
                  <c:v>2.1581999999999999</c:v>
                </c:pt>
                <c:pt idx="1106">
                  <c:v>2.1601499999999998</c:v>
                </c:pt>
                <c:pt idx="1107">
                  <c:v>2.1621000000000001</c:v>
                </c:pt>
                <c:pt idx="1108">
                  <c:v>2.1640600000000001</c:v>
                </c:pt>
                <c:pt idx="1109">
                  <c:v>2.16601</c:v>
                </c:pt>
                <c:pt idx="1110">
                  <c:v>2.1679599999999999</c:v>
                </c:pt>
                <c:pt idx="1111">
                  <c:v>2.1699199999999998</c:v>
                </c:pt>
                <c:pt idx="1112">
                  <c:v>2.1718699999999931</c:v>
                </c:pt>
                <c:pt idx="1113">
                  <c:v>2.1738200000000001</c:v>
                </c:pt>
                <c:pt idx="1114">
                  <c:v>2.17578</c:v>
                </c:pt>
                <c:pt idx="1115">
                  <c:v>2.1777299999999999</c:v>
                </c:pt>
                <c:pt idx="1116">
                  <c:v>2.1796799999999967</c:v>
                </c:pt>
                <c:pt idx="1117">
                  <c:v>2.1816399999999998</c:v>
                </c:pt>
                <c:pt idx="1118">
                  <c:v>2.183590000000009</c:v>
                </c:pt>
                <c:pt idx="1119">
                  <c:v>2.18554</c:v>
                </c:pt>
                <c:pt idx="1120">
                  <c:v>2.187500000000008</c:v>
                </c:pt>
                <c:pt idx="1121">
                  <c:v>2.1894499999999977</c:v>
                </c:pt>
                <c:pt idx="1122">
                  <c:v>2.1913999999999998</c:v>
                </c:pt>
                <c:pt idx="1123">
                  <c:v>2.1933500000000001</c:v>
                </c:pt>
                <c:pt idx="1124">
                  <c:v>2.1953100000000001</c:v>
                </c:pt>
                <c:pt idx="1125">
                  <c:v>2.19726</c:v>
                </c:pt>
                <c:pt idx="1126">
                  <c:v>2.1992099999999977</c:v>
                </c:pt>
                <c:pt idx="1127">
                  <c:v>2.2011699999999998</c:v>
                </c:pt>
                <c:pt idx="1128">
                  <c:v>2.2031200000000117</c:v>
                </c:pt>
                <c:pt idx="1129">
                  <c:v>2.2050700000000001</c:v>
                </c:pt>
                <c:pt idx="1130">
                  <c:v>2.207030000000008</c:v>
                </c:pt>
                <c:pt idx="1131">
                  <c:v>2.2089799999999999</c:v>
                </c:pt>
                <c:pt idx="1132">
                  <c:v>2.2109299999999998</c:v>
                </c:pt>
                <c:pt idx="1133">
                  <c:v>2.2128899999999967</c:v>
                </c:pt>
                <c:pt idx="1134">
                  <c:v>2.2148399999999997</c:v>
                </c:pt>
                <c:pt idx="1135">
                  <c:v>2.21679</c:v>
                </c:pt>
                <c:pt idx="1136">
                  <c:v>2.21875</c:v>
                </c:pt>
                <c:pt idx="1137">
                  <c:v>2.2206999999999999</c:v>
                </c:pt>
                <c:pt idx="1138">
                  <c:v>2.2226499999999967</c:v>
                </c:pt>
                <c:pt idx="1139">
                  <c:v>2.2246000000000001</c:v>
                </c:pt>
                <c:pt idx="1140">
                  <c:v>2.2265600000000001</c:v>
                </c:pt>
                <c:pt idx="1141">
                  <c:v>2.228510000000008</c:v>
                </c:pt>
                <c:pt idx="1142">
                  <c:v>2.2304599999999977</c:v>
                </c:pt>
                <c:pt idx="1143">
                  <c:v>2.2324199999999967</c:v>
                </c:pt>
                <c:pt idx="1144">
                  <c:v>2.2343700000000002</c:v>
                </c:pt>
                <c:pt idx="1145">
                  <c:v>2.2363200000000001</c:v>
                </c:pt>
                <c:pt idx="1146">
                  <c:v>2.23828</c:v>
                </c:pt>
                <c:pt idx="1147">
                  <c:v>2.2402299999999999</c:v>
                </c:pt>
                <c:pt idx="1148">
                  <c:v>2.2421799999999998</c:v>
                </c:pt>
                <c:pt idx="1149">
                  <c:v>2.2441400000000002</c:v>
                </c:pt>
                <c:pt idx="1150">
                  <c:v>2.2460900000000001</c:v>
                </c:pt>
                <c:pt idx="1151">
                  <c:v>2.24804</c:v>
                </c:pt>
                <c:pt idx="1152">
                  <c:v>2.25</c:v>
                </c:pt>
                <c:pt idx="1153">
                  <c:v>2.2519499999999977</c:v>
                </c:pt>
                <c:pt idx="1154">
                  <c:v>2.2538999999999998</c:v>
                </c:pt>
                <c:pt idx="1155">
                  <c:v>2.2558499999999921</c:v>
                </c:pt>
                <c:pt idx="1156">
                  <c:v>2.2578100000000001</c:v>
                </c:pt>
                <c:pt idx="1157">
                  <c:v>2.25976</c:v>
                </c:pt>
                <c:pt idx="1158">
                  <c:v>2.2617099999999999</c:v>
                </c:pt>
                <c:pt idx="1159">
                  <c:v>2.2636699999999998</c:v>
                </c:pt>
                <c:pt idx="1160">
                  <c:v>2.2656200000000002</c:v>
                </c:pt>
                <c:pt idx="1161">
                  <c:v>2.2675700000000081</c:v>
                </c:pt>
                <c:pt idx="1162">
                  <c:v>2.269530000000008</c:v>
                </c:pt>
                <c:pt idx="1163">
                  <c:v>2.2714799999999977</c:v>
                </c:pt>
                <c:pt idx="1164">
                  <c:v>2.2734299999999998</c:v>
                </c:pt>
                <c:pt idx="1165">
                  <c:v>2.2753899999999998</c:v>
                </c:pt>
                <c:pt idx="1166">
                  <c:v>2.2773400000000001</c:v>
                </c:pt>
                <c:pt idx="1167">
                  <c:v>2.27929</c:v>
                </c:pt>
                <c:pt idx="1168">
                  <c:v>2.28125</c:v>
                </c:pt>
                <c:pt idx="1169">
                  <c:v>2.2832000000000012</c:v>
                </c:pt>
                <c:pt idx="1170">
                  <c:v>2.2851499999999998</c:v>
                </c:pt>
                <c:pt idx="1171">
                  <c:v>2.287100000000009</c:v>
                </c:pt>
                <c:pt idx="1172">
                  <c:v>2.2890600000000001</c:v>
                </c:pt>
                <c:pt idx="1173">
                  <c:v>2.29101</c:v>
                </c:pt>
                <c:pt idx="1174">
                  <c:v>2.2929599999999977</c:v>
                </c:pt>
                <c:pt idx="1175">
                  <c:v>2.2949199999999998</c:v>
                </c:pt>
                <c:pt idx="1176">
                  <c:v>2.2968699999999922</c:v>
                </c:pt>
                <c:pt idx="1177">
                  <c:v>2.2988200000000001</c:v>
                </c:pt>
                <c:pt idx="1178">
                  <c:v>2.30078</c:v>
                </c:pt>
                <c:pt idx="1179">
                  <c:v>2.3027299999999977</c:v>
                </c:pt>
                <c:pt idx="1180">
                  <c:v>2.3046799999999967</c:v>
                </c:pt>
                <c:pt idx="1181">
                  <c:v>2.3066399999999967</c:v>
                </c:pt>
                <c:pt idx="1182">
                  <c:v>2.3085900000000001</c:v>
                </c:pt>
                <c:pt idx="1183">
                  <c:v>2.3105399999999987</c:v>
                </c:pt>
                <c:pt idx="1184">
                  <c:v>2.3124999999999907</c:v>
                </c:pt>
                <c:pt idx="1185">
                  <c:v>2.3144499999999839</c:v>
                </c:pt>
                <c:pt idx="1186">
                  <c:v>2.3163999999999967</c:v>
                </c:pt>
                <c:pt idx="1187">
                  <c:v>2.3183499999999921</c:v>
                </c:pt>
                <c:pt idx="1188">
                  <c:v>2.3203100000000001</c:v>
                </c:pt>
                <c:pt idx="1189">
                  <c:v>2.3222599999999907</c:v>
                </c:pt>
                <c:pt idx="1190">
                  <c:v>2.3242099999999977</c:v>
                </c:pt>
                <c:pt idx="1191">
                  <c:v>2.3261699999999967</c:v>
                </c:pt>
                <c:pt idx="1192">
                  <c:v>2.3281200000000002</c:v>
                </c:pt>
                <c:pt idx="1193">
                  <c:v>2.3300699999999908</c:v>
                </c:pt>
                <c:pt idx="1194">
                  <c:v>2.3320299999999907</c:v>
                </c:pt>
                <c:pt idx="1195">
                  <c:v>2.3339799999999977</c:v>
                </c:pt>
                <c:pt idx="1196">
                  <c:v>2.3359299999999967</c:v>
                </c:pt>
                <c:pt idx="1197">
                  <c:v>2.3378899999999967</c:v>
                </c:pt>
                <c:pt idx="1198">
                  <c:v>2.3398399999999921</c:v>
                </c:pt>
                <c:pt idx="1199">
                  <c:v>2.34179</c:v>
                </c:pt>
                <c:pt idx="1200">
                  <c:v>2.34375</c:v>
                </c:pt>
                <c:pt idx="1201">
                  <c:v>2.3456999999999977</c:v>
                </c:pt>
                <c:pt idx="1202">
                  <c:v>2.3476499999999967</c:v>
                </c:pt>
                <c:pt idx="1203">
                  <c:v>2.3495999999999997</c:v>
                </c:pt>
                <c:pt idx="1204">
                  <c:v>2.3515599999999912</c:v>
                </c:pt>
                <c:pt idx="1205">
                  <c:v>2.35351</c:v>
                </c:pt>
                <c:pt idx="1206">
                  <c:v>2.3554599999999839</c:v>
                </c:pt>
                <c:pt idx="1207">
                  <c:v>2.3574199999999967</c:v>
                </c:pt>
                <c:pt idx="1208">
                  <c:v>2.3593699999999922</c:v>
                </c:pt>
                <c:pt idx="1209">
                  <c:v>2.3613200000000001</c:v>
                </c:pt>
                <c:pt idx="1210">
                  <c:v>2.36328</c:v>
                </c:pt>
                <c:pt idx="1211">
                  <c:v>2.3652299999999977</c:v>
                </c:pt>
                <c:pt idx="1212">
                  <c:v>2.3671799999999998</c:v>
                </c:pt>
                <c:pt idx="1213">
                  <c:v>2.3691399999999998</c:v>
                </c:pt>
                <c:pt idx="1214">
                  <c:v>2.3710899999999921</c:v>
                </c:pt>
                <c:pt idx="1215">
                  <c:v>2.3730399999999987</c:v>
                </c:pt>
                <c:pt idx="1216">
                  <c:v>2.3749999999999987</c:v>
                </c:pt>
                <c:pt idx="1217">
                  <c:v>2.3769499999999839</c:v>
                </c:pt>
                <c:pt idx="1218">
                  <c:v>2.3788999999999967</c:v>
                </c:pt>
                <c:pt idx="1219">
                  <c:v>2.3808499999999921</c:v>
                </c:pt>
                <c:pt idx="1220">
                  <c:v>2.3828099999999912</c:v>
                </c:pt>
                <c:pt idx="1221">
                  <c:v>2.38476</c:v>
                </c:pt>
                <c:pt idx="1222">
                  <c:v>2.3867099999999977</c:v>
                </c:pt>
                <c:pt idx="1223">
                  <c:v>2.3886699999999967</c:v>
                </c:pt>
                <c:pt idx="1224">
                  <c:v>2.3906199999999922</c:v>
                </c:pt>
                <c:pt idx="1225">
                  <c:v>2.3925699999999908</c:v>
                </c:pt>
                <c:pt idx="1226">
                  <c:v>2.39453</c:v>
                </c:pt>
                <c:pt idx="1227">
                  <c:v>2.3964799999999862</c:v>
                </c:pt>
                <c:pt idx="1228">
                  <c:v>2.3984299999999967</c:v>
                </c:pt>
                <c:pt idx="1229">
                  <c:v>2.4003899999999998</c:v>
                </c:pt>
                <c:pt idx="1230">
                  <c:v>2.4023399999999997</c:v>
                </c:pt>
                <c:pt idx="1231">
                  <c:v>2.40429</c:v>
                </c:pt>
                <c:pt idx="1232">
                  <c:v>2.4062499999999907</c:v>
                </c:pt>
                <c:pt idx="1233">
                  <c:v>2.4081999999999999</c:v>
                </c:pt>
                <c:pt idx="1234">
                  <c:v>2.4101499999999967</c:v>
                </c:pt>
                <c:pt idx="1235">
                  <c:v>2.4120999999999921</c:v>
                </c:pt>
                <c:pt idx="1236">
                  <c:v>2.4140599999999921</c:v>
                </c:pt>
                <c:pt idx="1237">
                  <c:v>2.4160099999999907</c:v>
                </c:pt>
                <c:pt idx="1238">
                  <c:v>2.4179599999999977</c:v>
                </c:pt>
                <c:pt idx="1239">
                  <c:v>2.4199199999999967</c:v>
                </c:pt>
                <c:pt idx="1240">
                  <c:v>2.4218699999999931</c:v>
                </c:pt>
                <c:pt idx="1241">
                  <c:v>2.4238200000000001</c:v>
                </c:pt>
                <c:pt idx="1242">
                  <c:v>2.42578</c:v>
                </c:pt>
                <c:pt idx="1243">
                  <c:v>2.4277299999999999</c:v>
                </c:pt>
                <c:pt idx="1244">
                  <c:v>2.4296799999999967</c:v>
                </c:pt>
                <c:pt idx="1245">
                  <c:v>2.4316399999999967</c:v>
                </c:pt>
                <c:pt idx="1246">
                  <c:v>2.4335900000000001</c:v>
                </c:pt>
                <c:pt idx="1247">
                  <c:v>2.4355399999999987</c:v>
                </c:pt>
                <c:pt idx="1248">
                  <c:v>2.4375</c:v>
                </c:pt>
                <c:pt idx="1249">
                  <c:v>2.4394499999999839</c:v>
                </c:pt>
                <c:pt idx="1250">
                  <c:v>2.4413999999999998</c:v>
                </c:pt>
                <c:pt idx="1251">
                  <c:v>2.4433500000000001</c:v>
                </c:pt>
                <c:pt idx="1252">
                  <c:v>2.4453100000000001</c:v>
                </c:pt>
                <c:pt idx="1253">
                  <c:v>2.44726</c:v>
                </c:pt>
                <c:pt idx="1254">
                  <c:v>2.4492099999999977</c:v>
                </c:pt>
                <c:pt idx="1255">
                  <c:v>2.4511699999999967</c:v>
                </c:pt>
                <c:pt idx="1256">
                  <c:v>2.4531200000000002</c:v>
                </c:pt>
                <c:pt idx="1257">
                  <c:v>2.4550699999999921</c:v>
                </c:pt>
                <c:pt idx="1258">
                  <c:v>2.45703</c:v>
                </c:pt>
                <c:pt idx="1259">
                  <c:v>2.4589799999999977</c:v>
                </c:pt>
                <c:pt idx="1260">
                  <c:v>2.4609299999999998</c:v>
                </c:pt>
                <c:pt idx="1261">
                  <c:v>2.4628899999999967</c:v>
                </c:pt>
                <c:pt idx="1262">
                  <c:v>2.4648399999999997</c:v>
                </c:pt>
                <c:pt idx="1263">
                  <c:v>2.46679</c:v>
                </c:pt>
                <c:pt idx="1264">
                  <c:v>2.46875</c:v>
                </c:pt>
                <c:pt idx="1265">
                  <c:v>2.4706999999999977</c:v>
                </c:pt>
                <c:pt idx="1266">
                  <c:v>2.4726499999999829</c:v>
                </c:pt>
                <c:pt idx="1267">
                  <c:v>2.4745999999999997</c:v>
                </c:pt>
                <c:pt idx="1268">
                  <c:v>2.4765599999999921</c:v>
                </c:pt>
                <c:pt idx="1269">
                  <c:v>2.47851</c:v>
                </c:pt>
                <c:pt idx="1270">
                  <c:v>2.4804599999999977</c:v>
                </c:pt>
                <c:pt idx="1271">
                  <c:v>2.4824199999999967</c:v>
                </c:pt>
                <c:pt idx="1272">
                  <c:v>2.4843700000000002</c:v>
                </c:pt>
                <c:pt idx="1273">
                  <c:v>2.4863200000000001</c:v>
                </c:pt>
                <c:pt idx="1274">
                  <c:v>2.48828</c:v>
                </c:pt>
                <c:pt idx="1275">
                  <c:v>2.4902299999999977</c:v>
                </c:pt>
                <c:pt idx="1276">
                  <c:v>2.4921799999999967</c:v>
                </c:pt>
                <c:pt idx="1277">
                  <c:v>2.4941399999999998</c:v>
                </c:pt>
                <c:pt idx="1278">
                  <c:v>2.4960899999999921</c:v>
                </c:pt>
                <c:pt idx="1279">
                  <c:v>2.4980399999999987</c:v>
                </c:pt>
                <c:pt idx="1280">
                  <c:v>2.5</c:v>
                </c:pt>
                <c:pt idx="1281">
                  <c:v>2.5019499999999977</c:v>
                </c:pt>
                <c:pt idx="1282">
                  <c:v>2.5038999999999998</c:v>
                </c:pt>
                <c:pt idx="1283">
                  <c:v>2.5058499999999921</c:v>
                </c:pt>
                <c:pt idx="1284">
                  <c:v>2.5078100000000001</c:v>
                </c:pt>
                <c:pt idx="1285">
                  <c:v>2.50976</c:v>
                </c:pt>
                <c:pt idx="1286">
                  <c:v>2.5117099999999977</c:v>
                </c:pt>
                <c:pt idx="1287">
                  <c:v>2.5136699999999967</c:v>
                </c:pt>
                <c:pt idx="1288">
                  <c:v>2.5156199999999931</c:v>
                </c:pt>
                <c:pt idx="1289">
                  <c:v>2.5175700000000001</c:v>
                </c:pt>
                <c:pt idx="1290">
                  <c:v>2.51953</c:v>
                </c:pt>
                <c:pt idx="1291">
                  <c:v>2.5214799999999977</c:v>
                </c:pt>
                <c:pt idx="1292">
                  <c:v>2.5234299999999998</c:v>
                </c:pt>
                <c:pt idx="1293">
                  <c:v>2.5253899999999998</c:v>
                </c:pt>
                <c:pt idx="1294">
                  <c:v>2.5273400000000001</c:v>
                </c:pt>
                <c:pt idx="1295">
                  <c:v>2.52929</c:v>
                </c:pt>
                <c:pt idx="1296">
                  <c:v>2.5312499999999907</c:v>
                </c:pt>
                <c:pt idx="1297">
                  <c:v>2.5331999999999999</c:v>
                </c:pt>
                <c:pt idx="1298">
                  <c:v>2.5351499999999967</c:v>
                </c:pt>
                <c:pt idx="1299">
                  <c:v>2.5371000000000001</c:v>
                </c:pt>
                <c:pt idx="1300">
                  <c:v>2.5390599999999921</c:v>
                </c:pt>
                <c:pt idx="1301">
                  <c:v>2.54101</c:v>
                </c:pt>
                <c:pt idx="1302">
                  <c:v>2.5429599999999977</c:v>
                </c:pt>
                <c:pt idx="1303">
                  <c:v>2.5449199999999998</c:v>
                </c:pt>
                <c:pt idx="1304">
                  <c:v>2.5468699999999931</c:v>
                </c:pt>
                <c:pt idx="1305">
                  <c:v>2.5488200000000001</c:v>
                </c:pt>
                <c:pt idx="1306">
                  <c:v>2.55078</c:v>
                </c:pt>
                <c:pt idx="1307">
                  <c:v>2.5527299999999977</c:v>
                </c:pt>
                <c:pt idx="1308">
                  <c:v>2.5546799999999967</c:v>
                </c:pt>
                <c:pt idx="1309">
                  <c:v>2.5566399999999967</c:v>
                </c:pt>
                <c:pt idx="1310">
                  <c:v>2.5585900000000001</c:v>
                </c:pt>
                <c:pt idx="1311">
                  <c:v>2.56054</c:v>
                </c:pt>
                <c:pt idx="1312">
                  <c:v>2.5625</c:v>
                </c:pt>
                <c:pt idx="1313">
                  <c:v>2.5644499999999977</c:v>
                </c:pt>
                <c:pt idx="1314">
                  <c:v>2.5663999999999998</c:v>
                </c:pt>
                <c:pt idx="1315">
                  <c:v>2.5683500000000001</c:v>
                </c:pt>
                <c:pt idx="1316">
                  <c:v>2.5703100000000001</c:v>
                </c:pt>
                <c:pt idx="1317">
                  <c:v>2.5722599999999907</c:v>
                </c:pt>
                <c:pt idx="1318">
                  <c:v>2.5742099999999977</c:v>
                </c:pt>
                <c:pt idx="1319">
                  <c:v>2.5761699999999967</c:v>
                </c:pt>
                <c:pt idx="1320">
                  <c:v>2.5781200000000002</c:v>
                </c:pt>
                <c:pt idx="1321">
                  <c:v>2.5800700000000001</c:v>
                </c:pt>
                <c:pt idx="1322">
                  <c:v>2.58203</c:v>
                </c:pt>
                <c:pt idx="1323">
                  <c:v>2.5839799999999999</c:v>
                </c:pt>
                <c:pt idx="1324">
                  <c:v>2.5859299999999998</c:v>
                </c:pt>
                <c:pt idx="1325">
                  <c:v>2.5878899999999998</c:v>
                </c:pt>
                <c:pt idx="1326">
                  <c:v>2.5898399999999997</c:v>
                </c:pt>
                <c:pt idx="1327">
                  <c:v>2.59179</c:v>
                </c:pt>
                <c:pt idx="1328">
                  <c:v>2.59375</c:v>
                </c:pt>
                <c:pt idx="1329">
                  <c:v>2.5956999999999977</c:v>
                </c:pt>
                <c:pt idx="1330">
                  <c:v>2.5976499999999967</c:v>
                </c:pt>
                <c:pt idx="1331">
                  <c:v>2.5995999999999997</c:v>
                </c:pt>
                <c:pt idx="1332">
                  <c:v>2.6015600000000001</c:v>
                </c:pt>
                <c:pt idx="1333">
                  <c:v>2.603510000000008</c:v>
                </c:pt>
                <c:pt idx="1334">
                  <c:v>2.6054599999999977</c:v>
                </c:pt>
                <c:pt idx="1335">
                  <c:v>2.6074199999999998</c:v>
                </c:pt>
                <c:pt idx="1336">
                  <c:v>2.6093700000000002</c:v>
                </c:pt>
                <c:pt idx="1337">
                  <c:v>2.6113200000000001</c:v>
                </c:pt>
                <c:pt idx="1338">
                  <c:v>2.61328</c:v>
                </c:pt>
                <c:pt idx="1339">
                  <c:v>2.6152299999999977</c:v>
                </c:pt>
                <c:pt idx="1340">
                  <c:v>2.6171799999999998</c:v>
                </c:pt>
                <c:pt idx="1341">
                  <c:v>2.6191399999999998</c:v>
                </c:pt>
                <c:pt idx="1342">
                  <c:v>2.6210900000000001</c:v>
                </c:pt>
                <c:pt idx="1343">
                  <c:v>2.62304</c:v>
                </c:pt>
                <c:pt idx="1344">
                  <c:v>2.625</c:v>
                </c:pt>
                <c:pt idx="1345">
                  <c:v>2.6269499999999977</c:v>
                </c:pt>
                <c:pt idx="1346">
                  <c:v>2.6288999999999998</c:v>
                </c:pt>
                <c:pt idx="1347">
                  <c:v>2.6308499999999913</c:v>
                </c:pt>
                <c:pt idx="1348">
                  <c:v>2.6328099999999912</c:v>
                </c:pt>
                <c:pt idx="1349">
                  <c:v>2.63476</c:v>
                </c:pt>
                <c:pt idx="1350">
                  <c:v>2.6367099999999977</c:v>
                </c:pt>
                <c:pt idx="1351">
                  <c:v>2.6386699999999967</c:v>
                </c:pt>
                <c:pt idx="1352">
                  <c:v>2.6406200000000002</c:v>
                </c:pt>
                <c:pt idx="1353">
                  <c:v>2.6425700000000001</c:v>
                </c:pt>
                <c:pt idx="1354">
                  <c:v>2.644530000000008</c:v>
                </c:pt>
                <c:pt idx="1355">
                  <c:v>2.6464799999999977</c:v>
                </c:pt>
                <c:pt idx="1356">
                  <c:v>2.6484299999999998</c:v>
                </c:pt>
                <c:pt idx="1357">
                  <c:v>2.6503899999999998</c:v>
                </c:pt>
                <c:pt idx="1358">
                  <c:v>2.6523399999999997</c:v>
                </c:pt>
                <c:pt idx="1359">
                  <c:v>2.65429</c:v>
                </c:pt>
                <c:pt idx="1360">
                  <c:v>2.656249999999988</c:v>
                </c:pt>
                <c:pt idx="1361">
                  <c:v>2.6581999999999999</c:v>
                </c:pt>
                <c:pt idx="1362">
                  <c:v>2.6601499999999998</c:v>
                </c:pt>
                <c:pt idx="1363">
                  <c:v>2.6621000000000001</c:v>
                </c:pt>
                <c:pt idx="1364">
                  <c:v>2.6640600000000001</c:v>
                </c:pt>
                <c:pt idx="1365">
                  <c:v>2.66601</c:v>
                </c:pt>
                <c:pt idx="1366">
                  <c:v>2.6679599999999999</c:v>
                </c:pt>
                <c:pt idx="1367">
                  <c:v>2.6699199999999998</c:v>
                </c:pt>
                <c:pt idx="1368">
                  <c:v>2.6718699999999922</c:v>
                </c:pt>
                <c:pt idx="1369">
                  <c:v>2.6738200000000001</c:v>
                </c:pt>
                <c:pt idx="1370">
                  <c:v>2.67578</c:v>
                </c:pt>
                <c:pt idx="1371">
                  <c:v>2.6777299999999999</c:v>
                </c:pt>
                <c:pt idx="1372">
                  <c:v>2.6796799999999967</c:v>
                </c:pt>
                <c:pt idx="1373">
                  <c:v>2.6816399999999998</c:v>
                </c:pt>
                <c:pt idx="1374">
                  <c:v>2.683590000000009</c:v>
                </c:pt>
                <c:pt idx="1375">
                  <c:v>2.68554</c:v>
                </c:pt>
                <c:pt idx="1376">
                  <c:v>2.687500000000008</c:v>
                </c:pt>
                <c:pt idx="1377">
                  <c:v>2.6894499999999977</c:v>
                </c:pt>
                <c:pt idx="1378">
                  <c:v>2.6913999999999998</c:v>
                </c:pt>
                <c:pt idx="1379">
                  <c:v>2.6933500000000001</c:v>
                </c:pt>
                <c:pt idx="1380">
                  <c:v>2.6953100000000001</c:v>
                </c:pt>
                <c:pt idx="1381">
                  <c:v>2.69726</c:v>
                </c:pt>
                <c:pt idx="1382">
                  <c:v>2.6992099999999977</c:v>
                </c:pt>
                <c:pt idx="1383">
                  <c:v>2.7011699999999998</c:v>
                </c:pt>
                <c:pt idx="1384">
                  <c:v>2.7031200000000117</c:v>
                </c:pt>
                <c:pt idx="1385">
                  <c:v>2.7050700000000001</c:v>
                </c:pt>
                <c:pt idx="1386">
                  <c:v>2.707030000000008</c:v>
                </c:pt>
                <c:pt idx="1387">
                  <c:v>2.7089799999999999</c:v>
                </c:pt>
                <c:pt idx="1388">
                  <c:v>2.7109299999999998</c:v>
                </c:pt>
                <c:pt idx="1389">
                  <c:v>2.7128899999999967</c:v>
                </c:pt>
                <c:pt idx="1390">
                  <c:v>2.7148399999999997</c:v>
                </c:pt>
                <c:pt idx="1391">
                  <c:v>2.71679</c:v>
                </c:pt>
                <c:pt idx="1392">
                  <c:v>2.71875</c:v>
                </c:pt>
                <c:pt idx="1393">
                  <c:v>2.7206999999999999</c:v>
                </c:pt>
                <c:pt idx="1394">
                  <c:v>2.7226499999999967</c:v>
                </c:pt>
                <c:pt idx="1395">
                  <c:v>2.7246000000000001</c:v>
                </c:pt>
                <c:pt idx="1396">
                  <c:v>2.7265600000000001</c:v>
                </c:pt>
                <c:pt idx="1397">
                  <c:v>2.728510000000008</c:v>
                </c:pt>
                <c:pt idx="1398">
                  <c:v>2.7304599999999977</c:v>
                </c:pt>
                <c:pt idx="1399">
                  <c:v>2.7324199999999967</c:v>
                </c:pt>
                <c:pt idx="1400">
                  <c:v>2.7343700000000002</c:v>
                </c:pt>
                <c:pt idx="1401">
                  <c:v>2.7363200000000001</c:v>
                </c:pt>
                <c:pt idx="1402">
                  <c:v>2.73828</c:v>
                </c:pt>
                <c:pt idx="1403">
                  <c:v>2.7402299999999999</c:v>
                </c:pt>
                <c:pt idx="1404">
                  <c:v>2.7421799999999998</c:v>
                </c:pt>
                <c:pt idx="1405">
                  <c:v>2.7441400000000002</c:v>
                </c:pt>
                <c:pt idx="1406">
                  <c:v>2.7460900000000001</c:v>
                </c:pt>
                <c:pt idx="1407">
                  <c:v>2.74804</c:v>
                </c:pt>
                <c:pt idx="1408">
                  <c:v>2.75</c:v>
                </c:pt>
                <c:pt idx="1409">
                  <c:v>2.7519499999999977</c:v>
                </c:pt>
                <c:pt idx="1410">
                  <c:v>2.7538999999999998</c:v>
                </c:pt>
                <c:pt idx="1411">
                  <c:v>2.7558499999999921</c:v>
                </c:pt>
                <c:pt idx="1412">
                  <c:v>2.7578100000000001</c:v>
                </c:pt>
                <c:pt idx="1413">
                  <c:v>2.75976</c:v>
                </c:pt>
                <c:pt idx="1414">
                  <c:v>2.7617099999999999</c:v>
                </c:pt>
                <c:pt idx="1415">
                  <c:v>2.7636699999999998</c:v>
                </c:pt>
                <c:pt idx="1416">
                  <c:v>2.7656200000000002</c:v>
                </c:pt>
                <c:pt idx="1417">
                  <c:v>2.7675700000000081</c:v>
                </c:pt>
                <c:pt idx="1418">
                  <c:v>2.769530000000008</c:v>
                </c:pt>
                <c:pt idx="1419">
                  <c:v>2.7714799999999977</c:v>
                </c:pt>
                <c:pt idx="1420">
                  <c:v>2.7734299999999998</c:v>
                </c:pt>
                <c:pt idx="1421">
                  <c:v>2.7753899999999998</c:v>
                </c:pt>
                <c:pt idx="1422">
                  <c:v>2.7773400000000001</c:v>
                </c:pt>
                <c:pt idx="1423">
                  <c:v>2.77929</c:v>
                </c:pt>
                <c:pt idx="1424">
                  <c:v>2.78125</c:v>
                </c:pt>
                <c:pt idx="1425">
                  <c:v>2.7832000000000012</c:v>
                </c:pt>
                <c:pt idx="1426">
                  <c:v>2.7851499999999998</c:v>
                </c:pt>
                <c:pt idx="1427">
                  <c:v>2.787100000000009</c:v>
                </c:pt>
                <c:pt idx="1428">
                  <c:v>2.7890600000000001</c:v>
                </c:pt>
                <c:pt idx="1429">
                  <c:v>2.79101</c:v>
                </c:pt>
                <c:pt idx="1430">
                  <c:v>2.7929599999999977</c:v>
                </c:pt>
                <c:pt idx="1431">
                  <c:v>2.7949199999999998</c:v>
                </c:pt>
                <c:pt idx="1432">
                  <c:v>2.7968699999999922</c:v>
                </c:pt>
                <c:pt idx="1433">
                  <c:v>2.7988200000000001</c:v>
                </c:pt>
                <c:pt idx="1434">
                  <c:v>2.80078</c:v>
                </c:pt>
                <c:pt idx="1435">
                  <c:v>2.8027299999999977</c:v>
                </c:pt>
                <c:pt idx="1436">
                  <c:v>2.8046799999999967</c:v>
                </c:pt>
                <c:pt idx="1437">
                  <c:v>2.8066399999999967</c:v>
                </c:pt>
                <c:pt idx="1438">
                  <c:v>2.8085900000000001</c:v>
                </c:pt>
                <c:pt idx="1439">
                  <c:v>2.8105399999999987</c:v>
                </c:pt>
                <c:pt idx="1440">
                  <c:v>2.8124999999999907</c:v>
                </c:pt>
                <c:pt idx="1441">
                  <c:v>2.8144499999999839</c:v>
                </c:pt>
                <c:pt idx="1442">
                  <c:v>2.8163999999999967</c:v>
                </c:pt>
                <c:pt idx="1443">
                  <c:v>2.8183499999999921</c:v>
                </c:pt>
                <c:pt idx="1444">
                  <c:v>2.8203100000000001</c:v>
                </c:pt>
                <c:pt idx="1445">
                  <c:v>2.8222599999999907</c:v>
                </c:pt>
                <c:pt idx="1446">
                  <c:v>2.8242099999999977</c:v>
                </c:pt>
                <c:pt idx="1447">
                  <c:v>2.8261699999999967</c:v>
                </c:pt>
                <c:pt idx="1448">
                  <c:v>2.8281200000000002</c:v>
                </c:pt>
                <c:pt idx="1449">
                  <c:v>2.8300699999999908</c:v>
                </c:pt>
                <c:pt idx="1450">
                  <c:v>2.8320299999999907</c:v>
                </c:pt>
                <c:pt idx="1451">
                  <c:v>2.8339799999999977</c:v>
                </c:pt>
                <c:pt idx="1452">
                  <c:v>2.8359299999999967</c:v>
                </c:pt>
                <c:pt idx="1453">
                  <c:v>2.8378899999999967</c:v>
                </c:pt>
                <c:pt idx="1454">
                  <c:v>2.8398399999999921</c:v>
                </c:pt>
                <c:pt idx="1455">
                  <c:v>2.84179</c:v>
                </c:pt>
                <c:pt idx="1456">
                  <c:v>2.84375</c:v>
                </c:pt>
                <c:pt idx="1457">
                  <c:v>2.8456999999999977</c:v>
                </c:pt>
                <c:pt idx="1458">
                  <c:v>2.8476499999999967</c:v>
                </c:pt>
                <c:pt idx="1459">
                  <c:v>2.8495999999999997</c:v>
                </c:pt>
                <c:pt idx="1460">
                  <c:v>2.8515599999999912</c:v>
                </c:pt>
                <c:pt idx="1461">
                  <c:v>2.85351</c:v>
                </c:pt>
                <c:pt idx="1462">
                  <c:v>2.8554599999999839</c:v>
                </c:pt>
                <c:pt idx="1463">
                  <c:v>2.8574199999999967</c:v>
                </c:pt>
                <c:pt idx="1464">
                  <c:v>2.8593699999999922</c:v>
                </c:pt>
                <c:pt idx="1465">
                  <c:v>2.8613200000000001</c:v>
                </c:pt>
                <c:pt idx="1466">
                  <c:v>2.86328</c:v>
                </c:pt>
                <c:pt idx="1467">
                  <c:v>2.8652299999999977</c:v>
                </c:pt>
                <c:pt idx="1468">
                  <c:v>2.8671799999999998</c:v>
                </c:pt>
                <c:pt idx="1469">
                  <c:v>2.8691399999999998</c:v>
                </c:pt>
                <c:pt idx="1470">
                  <c:v>2.8710899999999921</c:v>
                </c:pt>
                <c:pt idx="1471">
                  <c:v>2.8730399999999987</c:v>
                </c:pt>
                <c:pt idx="1472">
                  <c:v>2.8749999999999987</c:v>
                </c:pt>
                <c:pt idx="1473">
                  <c:v>2.8769499999999839</c:v>
                </c:pt>
                <c:pt idx="1474">
                  <c:v>2.8788999999999967</c:v>
                </c:pt>
                <c:pt idx="1475">
                  <c:v>2.8808499999999921</c:v>
                </c:pt>
                <c:pt idx="1476">
                  <c:v>2.8828099999999912</c:v>
                </c:pt>
                <c:pt idx="1477">
                  <c:v>2.88476</c:v>
                </c:pt>
                <c:pt idx="1478">
                  <c:v>2.8867099999999977</c:v>
                </c:pt>
                <c:pt idx="1479">
                  <c:v>2.8886699999999967</c:v>
                </c:pt>
                <c:pt idx="1480">
                  <c:v>2.8906199999999922</c:v>
                </c:pt>
                <c:pt idx="1481">
                  <c:v>2.8925699999999908</c:v>
                </c:pt>
                <c:pt idx="1482">
                  <c:v>2.89453</c:v>
                </c:pt>
                <c:pt idx="1483">
                  <c:v>2.8964799999999862</c:v>
                </c:pt>
                <c:pt idx="1484">
                  <c:v>2.8984299999999967</c:v>
                </c:pt>
                <c:pt idx="1485">
                  <c:v>2.9003899999999998</c:v>
                </c:pt>
                <c:pt idx="1486">
                  <c:v>2.9023399999999997</c:v>
                </c:pt>
                <c:pt idx="1487">
                  <c:v>2.90429</c:v>
                </c:pt>
                <c:pt idx="1488">
                  <c:v>2.9062499999999907</c:v>
                </c:pt>
                <c:pt idx="1489">
                  <c:v>2.9081999999999999</c:v>
                </c:pt>
                <c:pt idx="1490">
                  <c:v>2.9101499999999967</c:v>
                </c:pt>
                <c:pt idx="1491">
                  <c:v>2.9120999999999921</c:v>
                </c:pt>
                <c:pt idx="1492">
                  <c:v>2.9140599999999921</c:v>
                </c:pt>
                <c:pt idx="1493">
                  <c:v>2.9160099999999907</c:v>
                </c:pt>
                <c:pt idx="1494">
                  <c:v>2.9179599999999977</c:v>
                </c:pt>
                <c:pt idx="1495">
                  <c:v>2.9199199999999967</c:v>
                </c:pt>
                <c:pt idx="1496">
                  <c:v>2.9218699999999931</c:v>
                </c:pt>
                <c:pt idx="1497">
                  <c:v>2.9238200000000001</c:v>
                </c:pt>
                <c:pt idx="1498">
                  <c:v>2.92578</c:v>
                </c:pt>
                <c:pt idx="1499">
                  <c:v>2.9277299999999999</c:v>
                </c:pt>
                <c:pt idx="1500">
                  <c:v>2.9296799999999967</c:v>
                </c:pt>
                <c:pt idx="1501">
                  <c:v>2.9316399999999967</c:v>
                </c:pt>
                <c:pt idx="1502">
                  <c:v>2.9335900000000001</c:v>
                </c:pt>
                <c:pt idx="1503">
                  <c:v>2.9355399999999987</c:v>
                </c:pt>
                <c:pt idx="1504">
                  <c:v>2.9375</c:v>
                </c:pt>
                <c:pt idx="1505">
                  <c:v>2.9394499999999839</c:v>
                </c:pt>
                <c:pt idx="1506">
                  <c:v>2.9413999999999998</c:v>
                </c:pt>
                <c:pt idx="1507">
                  <c:v>2.9433500000000001</c:v>
                </c:pt>
                <c:pt idx="1508">
                  <c:v>2.9453100000000001</c:v>
                </c:pt>
                <c:pt idx="1509">
                  <c:v>2.94726</c:v>
                </c:pt>
                <c:pt idx="1510">
                  <c:v>2.9492099999999977</c:v>
                </c:pt>
                <c:pt idx="1511">
                  <c:v>2.9511699999999967</c:v>
                </c:pt>
                <c:pt idx="1512">
                  <c:v>2.9531200000000002</c:v>
                </c:pt>
                <c:pt idx="1513">
                  <c:v>2.9550699999999921</c:v>
                </c:pt>
                <c:pt idx="1514">
                  <c:v>2.95703</c:v>
                </c:pt>
                <c:pt idx="1515">
                  <c:v>2.9589799999999977</c:v>
                </c:pt>
                <c:pt idx="1516">
                  <c:v>2.9609299999999998</c:v>
                </c:pt>
                <c:pt idx="1517">
                  <c:v>2.9628899999999967</c:v>
                </c:pt>
                <c:pt idx="1518">
                  <c:v>2.9648399999999997</c:v>
                </c:pt>
                <c:pt idx="1519">
                  <c:v>2.96679</c:v>
                </c:pt>
                <c:pt idx="1520">
                  <c:v>2.96875</c:v>
                </c:pt>
                <c:pt idx="1521">
                  <c:v>2.9706999999999977</c:v>
                </c:pt>
                <c:pt idx="1522">
                  <c:v>2.9726499999999829</c:v>
                </c:pt>
                <c:pt idx="1523">
                  <c:v>2.9745999999999997</c:v>
                </c:pt>
                <c:pt idx="1524">
                  <c:v>2.9765599999999921</c:v>
                </c:pt>
                <c:pt idx="1525">
                  <c:v>2.97851</c:v>
                </c:pt>
                <c:pt idx="1526">
                  <c:v>2.9804599999999977</c:v>
                </c:pt>
                <c:pt idx="1527">
                  <c:v>2.9824199999999967</c:v>
                </c:pt>
                <c:pt idx="1528">
                  <c:v>2.9843700000000002</c:v>
                </c:pt>
                <c:pt idx="1529">
                  <c:v>2.9863200000000001</c:v>
                </c:pt>
                <c:pt idx="1530">
                  <c:v>2.98828</c:v>
                </c:pt>
                <c:pt idx="1531">
                  <c:v>2.9902299999999977</c:v>
                </c:pt>
                <c:pt idx="1532">
                  <c:v>2.9921799999999967</c:v>
                </c:pt>
                <c:pt idx="1533">
                  <c:v>2.9941399999999998</c:v>
                </c:pt>
                <c:pt idx="1534">
                  <c:v>2.9960899999999921</c:v>
                </c:pt>
                <c:pt idx="1535">
                  <c:v>2.9980399999999987</c:v>
                </c:pt>
                <c:pt idx="1536">
                  <c:v>3</c:v>
                </c:pt>
                <c:pt idx="1537">
                  <c:v>3.0019499999999977</c:v>
                </c:pt>
                <c:pt idx="1538">
                  <c:v>3.0038999999999998</c:v>
                </c:pt>
                <c:pt idx="1539">
                  <c:v>3.0058499999999921</c:v>
                </c:pt>
                <c:pt idx="1540">
                  <c:v>3.0078100000000001</c:v>
                </c:pt>
                <c:pt idx="1541">
                  <c:v>3.00976</c:v>
                </c:pt>
                <c:pt idx="1542">
                  <c:v>3.0117099999999977</c:v>
                </c:pt>
                <c:pt idx="1543">
                  <c:v>3.0136699999999967</c:v>
                </c:pt>
                <c:pt idx="1544">
                  <c:v>3.0156199999999931</c:v>
                </c:pt>
                <c:pt idx="1545">
                  <c:v>3.0175700000000001</c:v>
                </c:pt>
                <c:pt idx="1546">
                  <c:v>3.01953</c:v>
                </c:pt>
                <c:pt idx="1547">
                  <c:v>3.0214799999999977</c:v>
                </c:pt>
                <c:pt idx="1548">
                  <c:v>3.0234299999999998</c:v>
                </c:pt>
                <c:pt idx="1549">
                  <c:v>3.0253899999999998</c:v>
                </c:pt>
                <c:pt idx="1550">
                  <c:v>3.0273400000000001</c:v>
                </c:pt>
                <c:pt idx="1551">
                  <c:v>3.02929</c:v>
                </c:pt>
                <c:pt idx="1552">
                  <c:v>3.0312499999999907</c:v>
                </c:pt>
                <c:pt idx="1553">
                  <c:v>3.0331999999999999</c:v>
                </c:pt>
                <c:pt idx="1554">
                  <c:v>3.0351499999999967</c:v>
                </c:pt>
                <c:pt idx="1555">
                  <c:v>3.0371000000000001</c:v>
                </c:pt>
                <c:pt idx="1556">
                  <c:v>3.0390599999999921</c:v>
                </c:pt>
                <c:pt idx="1557">
                  <c:v>3.04101</c:v>
                </c:pt>
                <c:pt idx="1558">
                  <c:v>3.0429599999999977</c:v>
                </c:pt>
                <c:pt idx="1559">
                  <c:v>3.0449199999999998</c:v>
                </c:pt>
                <c:pt idx="1560">
                  <c:v>3.0468699999999931</c:v>
                </c:pt>
                <c:pt idx="1561">
                  <c:v>3.0488200000000001</c:v>
                </c:pt>
                <c:pt idx="1562">
                  <c:v>3.05078</c:v>
                </c:pt>
                <c:pt idx="1563">
                  <c:v>3.0527299999999977</c:v>
                </c:pt>
                <c:pt idx="1564">
                  <c:v>3.0546799999999967</c:v>
                </c:pt>
                <c:pt idx="1565">
                  <c:v>3.0566399999999967</c:v>
                </c:pt>
                <c:pt idx="1566">
                  <c:v>3.0585900000000001</c:v>
                </c:pt>
                <c:pt idx="1567">
                  <c:v>3.06054</c:v>
                </c:pt>
                <c:pt idx="1568">
                  <c:v>3.0625</c:v>
                </c:pt>
                <c:pt idx="1569">
                  <c:v>3.0644499999999977</c:v>
                </c:pt>
                <c:pt idx="1570">
                  <c:v>3.0663999999999998</c:v>
                </c:pt>
                <c:pt idx="1571">
                  <c:v>3.0683500000000001</c:v>
                </c:pt>
                <c:pt idx="1572">
                  <c:v>3.0703100000000001</c:v>
                </c:pt>
                <c:pt idx="1573">
                  <c:v>3.0722599999999907</c:v>
                </c:pt>
                <c:pt idx="1574">
                  <c:v>3.0742099999999977</c:v>
                </c:pt>
                <c:pt idx="1575">
                  <c:v>3.0761699999999967</c:v>
                </c:pt>
                <c:pt idx="1576">
                  <c:v>3.0781200000000002</c:v>
                </c:pt>
                <c:pt idx="1577">
                  <c:v>3.0800700000000001</c:v>
                </c:pt>
                <c:pt idx="1578">
                  <c:v>3.08203</c:v>
                </c:pt>
                <c:pt idx="1579">
                  <c:v>3.0839799999999999</c:v>
                </c:pt>
                <c:pt idx="1580">
                  <c:v>3.0859299999999998</c:v>
                </c:pt>
                <c:pt idx="1581">
                  <c:v>3.0878899999999998</c:v>
                </c:pt>
                <c:pt idx="1582">
                  <c:v>3.0898399999999997</c:v>
                </c:pt>
                <c:pt idx="1583">
                  <c:v>3.09179</c:v>
                </c:pt>
                <c:pt idx="1584">
                  <c:v>3.09375</c:v>
                </c:pt>
                <c:pt idx="1585">
                  <c:v>3.0956999999999977</c:v>
                </c:pt>
                <c:pt idx="1586">
                  <c:v>3.0976499999999967</c:v>
                </c:pt>
                <c:pt idx="1587">
                  <c:v>3.0995999999999997</c:v>
                </c:pt>
                <c:pt idx="1588">
                  <c:v>3.1015600000000001</c:v>
                </c:pt>
                <c:pt idx="1589">
                  <c:v>3.103510000000008</c:v>
                </c:pt>
                <c:pt idx="1590">
                  <c:v>3.1054599999999977</c:v>
                </c:pt>
                <c:pt idx="1591">
                  <c:v>3.1074199999999998</c:v>
                </c:pt>
                <c:pt idx="1592">
                  <c:v>3.1093700000000002</c:v>
                </c:pt>
                <c:pt idx="1593">
                  <c:v>3.1113200000000001</c:v>
                </c:pt>
                <c:pt idx="1594">
                  <c:v>3.11328</c:v>
                </c:pt>
                <c:pt idx="1595">
                  <c:v>3.1152299999999977</c:v>
                </c:pt>
                <c:pt idx="1596">
                  <c:v>3.1171799999999998</c:v>
                </c:pt>
                <c:pt idx="1597">
                  <c:v>3.1191399999999998</c:v>
                </c:pt>
                <c:pt idx="1598">
                  <c:v>3.1210900000000001</c:v>
                </c:pt>
                <c:pt idx="1599">
                  <c:v>3.12304</c:v>
                </c:pt>
                <c:pt idx="1600">
                  <c:v>3.125</c:v>
                </c:pt>
                <c:pt idx="1601">
                  <c:v>3.1269499999999977</c:v>
                </c:pt>
                <c:pt idx="1602">
                  <c:v>3.1288999999999998</c:v>
                </c:pt>
                <c:pt idx="1603">
                  <c:v>3.1308499999999921</c:v>
                </c:pt>
                <c:pt idx="1604">
                  <c:v>3.1328099999999921</c:v>
                </c:pt>
                <c:pt idx="1605">
                  <c:v>3.13476</c:v>
                </c:pt>
                <c:pt idx="1606">
                  <c:v>3.1367099999999977</c:v>
                </c:pt>
                <c:pt idx="1607">
                  <c:v>3.1386699999999967</c:v>
                </c:pt>
                <c:pt idx="1608">
                  <c:v>3.1406200000000002</c:v>
                </c:pt>
                <c:pt idx="1609">
                  <c:v>3.1425700000000001</c:v>
                </c:pt>
                <c:pt idx="1610">
                  <c:v>3.144530000000008</c:v>
                </c:pt>
                <c:pt idx="1611">
                  <c:v>3.1464799999999977</c:v>
                </c:pt>
                <c:pt idx="1612">
                  <c:v>3.1484299999999998</c:v>
                </c:pt>
                <c:pt idx="1613">
                  <c:v>3.1503899999999998</c:v>
                </c:pt>
                <c:pt idx="1614">
                  <c:v>3.1523399999999997</c:v>
                </c:pt>
                <c:pt idx="1615">
                  <c:v>3.15429</c:v>
                </c:pt>
                <c:pt idx="1616">
                  <c:v>3.1562499999999907</c:v>
                </c:pt>
                <c:pt idx="1617">
                  <c:v>3.1581999999999999</c:v>
                </c:pt>
                <c:pt idx="1618">
                  <c:v>3.1601499999999998</c:v>
                </c:pt>
                <c:pt idx="1619">
                  <c:v>3.1621000000000001</c:v>
                </c:pt>
                <c:pt idx="1620">
                  <c:v>3.1640600000000001</c:v>
                </c:pt>
                <c:pt idx="1621">
                  <c:v>3.16601</c:v>
                </c:pt>
                <c:pt idx="1622">
                  <c:v>3.1679599999999999</c:v>
                </c:pt>
                <c:pt idx="1623">
                  <c:v>3.1699199999999998</c:v>
                </c:pt>
                <c:pt idx="1624">
                  <c:v>3.1718699999999931</c:v>
                </c:pt>
                <c:pt idx="1625">
                  <c:v>3.1738200000000001</c:v>
                </c:pt>
                <c:pt idx="1626">
                  <c:v>3.17578</c:v>
                </c:pt>
                <c:pt idx="1627">
                  <c:v>3.1777299999999999</c:v>
                </c:pt>
                <c:pt idx="1628">
                  <c:v>3.1796799999999967</c:v>
                </c:pt>
                <c:pt idx="1629">
                  <c:v>3.1816399999999998</c:v>
                </c:pt>
                <c:pt idx="1630">
                  <c:v>3.183590000000009</c:v>
                </c:pt>
                <c:pt idx="1631">
                  <c:v>3.18554</c:v>
                </c:pt>
                <c:pt idx="1632">
                  <c:v>3.187500000000008</c:v>
                </c:pt>
                <c:pt idx="1633">
                  <c:v>3.1894499999999977</c:v>
                </c:pt>
                <c:pt idx="1634">
                  <c:v>3.1913999999999998</c:v>
                </c:pt>
                <c:pt idx="1635">
                  <c:v>3.1933500000000001</c:v>
                </c:pt>
                <c:pt idx="1636">
                  <c:v>3.1953100000000001</c:v>
                </c:pt>
                <c:pt idx="1637">
                  <c:v>3.19726</c:v>
                </c:pt>
                <c:pt idx="1638">
                  <c:v>3.1992099999999977</c:v>
                </c:pt>
                <c:pt idx="1639">
                  <c:v>3.2011699999999998</c:v>
                </c:pt>
                <c:pt idx="1640">
                  <c:v>3.2031200000000117</c:v>
                </c:pt>
                <c:pt idx="1641">
                  <c:v>3.2050700000000001</c:v>
                </c:pt>
                <c:pt idx="1642">
                  <c:v>3.207030000000008</c:v>
                </c:pt>
                <c:pt idx="1643">
                  <c:v>3.2089799999999999</c:v>
                </c:pt>
                <c:pt idx="1644">
                  <c:v>3.2109299999999998</c:v>
                </c:pt>
                <c:pt idx="1645">
                  <c:v>3.2128899999999967</c:v>
                </c:pt>
                <c:pt idx="1646">
                  <c:v>3.2148399999999997</c:v>
                </c:pt>
                <c:pt idx="1647">
                  <c:v>3.21679</c:v>
                </c:pt>
                <c:pt idx="1648">
                  <c:v>3.21875</c:v>
                </c:pt>
                <c:pt idx="1649">
                  <c:v>3.2206999999999999</c:v>
                </c:pt>
                <c:pt idx="1650">
                  <c:v>3.2226499999999967</c:v>
                </c:pt>
                <c:pt idx="1651">
                  <c:v>3.2246000000000001</c:v>
                </c:pt>
                <c:pt idx="1652">
                  <c:v>3.2265600000000001</c:v>
                </c:pt>
                <c:pt idx="1653">
                  <c:v>3.228510000000008</c:v>
                </c:pt>
                <c:pt idx="1654">
                  <c:v>3.2304599999999977</c:v>
                </c:pt>
                <c:pt idx="1655">
                  <c:v>3.2324199999999967</c:v>
                </c:pt>
                <c:pt idx="1656">
                  <c:v>3.2343700000000002</c:v>
                </c:pt>
                <c:pt idx="1657">
                  <c:v>3.2363200000000001</c:v>
                </c:pt>
                <c:pt idx="1658">
                  <c:v>3.23828</c:v>
                </c:pt>
                <c:pt idx="1659">
                  <c:v>3.2402299999999999</c:v>
                </c:pt>
                <c:pt idx="1660">
                  <c:v>3.2421799999999998</c:v>
                </c:pt>
                <c:pt idx="1661">
                  <c:v>3.2441400000000002</c:v>
                </c:pt>
                <c:pt idx="1662">
                  <c:v>3.2460900000000001</c:v>
                </c:pt>
                <c:pt idx="1663">
                  <c:v>3.24804</c:v>
                </c:pt>
                <c:pt idx="1664">
                  <c:v>3.25</c:v>
                </c:pt>
                <c:pt idx="1665">
                  <c:v>3.2519499999999977</c:v>
                </c:pt>
                <c:pt idx="1666">
                  <c:v>3.2538999999999998</c:v>
                </c:pt>
                <c:pt idx="1667">
                  <c:v>3.2558499999999921</c:v>
                </c:pt>
                <c:pt idx="1668">
                  <c:v>3.2578100000000001</c:v>
                </c:pt>
                <c:pt idx="1669">
                  <c:v>3.25976</c:v>
                </c:pt>
                <c:pt idx="1670">
                  <c:v>3.2617099999999999</c:v>
                </c:pt>
                <c:pt idx="1671">
                  <c:v>3.2636699999999998</c:v>
                </c:pt>
                <c:pt idx="1672">
                  <c:v>3.2656200000000002</c:v>
                </c:pt>
                <c:pt idx="1673">
                  <c:v>3.2675700000000081</c:v>
                </c:pt>
                <c:pt idx="1674">
                  <c:v>3.269530000000008</c:v>
                </c:pt>
                <c:pt idx="1675">
                  <c:v>3.2714799999999977</c:v>
                </c:pt>
                <c:pt idx="1676">
                  <c:v>3.2734299999999998</c:v>
                </c:pt>
                <c:pt idx="1677">
                  <c:v>3.2753899999999998</c:v>
                </c:pt>
                <c:pt idx="1678">
                  <c:v>3.2773400000000001</c:v>
                </c:pt>
                <c:pt idx="1679">
                  <c:v>3.27929</c:v>
                </c:pt>
                <c:pt idx="1680">
                  <c:v>3.28125</c:v>
                </c:pt>
                <c:pt idx="1681">
                  <c:v>3.2832000000000012</c:v>
                </c:pt>
                <c:pt idx="1682">
                  <c:v>3.2851499999999998</c:v>
                </c:pt>
                <c:pt idx="1683">
                  <c:v>3.287100000000009</c:v>
                </c:pt>
                <c:pt idx="1684">
                  <c:v>3.2890600000000001</c:v>
                </c:pt>
                <c:pt idx="1685">
                  <c:v>3.29101</c:v>
                </c:pt>
                <c:pt idx="1686">
                  <c:v>3.2929599999999977</c:v>
                </c:pt>
                <c:pt idx="1687">
                  <c:v>3.2949199999999998</c:v>
                </c:pt>
                <c:pt idx="1688">
                  <c:v>3.2968699999999922</c:v>
                </c:pt>
                <c:pt idx="1689">
                  <c:v>3.2988200000000001</c:v>
                </c:pt>
                <c:pt idx="1690">
                  <c:v>3.30078</c:v>
                </c:pt>
                <c:pt idx="1691">
                  <c:v>3.3027299999999977</c:v>
                </c:pt>
                <c:pt idx="1692">
                  <c:v>3.3046799999999967</c:v>
                </c:pt>
                <c:pt idx="1693">
                  <c:v>3.3066399999999967</c:v>
                </c:pt>
                <c:pt idx="1694">
                  <c:v>3.3085900000000001</c:v>
                </c:pt>
                <c:pt idx="1695">
                  <c:v>3.3105399999999987</c:v>
                </c:pt>
                <c:pt idx="1696">
                  <c:v>3.3124999999999907</c:v>
                </c:pt>
                <c:pt idx="1697">
                  <c:v>3.3144499999999839</c:v>
                </c:pt>
                <c:pt idx="1698">
                  <c:v>3.3163999999999967</c:v>
                </c:pt>
                <c:pt idx="1699">
                  <c:v>3.3183499999999921</c:v>
                </c:pt>
                <c:pt idx="1700">
                  <c:v>3.3203100000000001</c:v>
                </c:pt>
                <c:pt idx="1701">
                  <c:v>3.3222599999999907</c:v>
                </c:pt>
                <c:pt idx="1702">
                  <c:v>3.3242099999999977</c:v>
                </c:pt>
                <c:pt idx="1703">
                  <c:v>3.3261699999999967</c:v>
                </c:pt>
                <c:pt idx="1704">
                  <c:v>3.3281200000000002</c:v>
                </c:pt>
                <c:pt idx="1705">
                  <c:v>3.3300699999999908</c:v>
                </c:pt>
                <c:pt idx="1706">
                  <c:v>3.3320299999999907</c:v>
                </c:pt>
                <c:pt idx="1707">
                  <c:v>3.3339799999999977</c:v>
                </c:pt>
                <c:pt idx="1708">
                  <c:v>3.3359299999999967</c:v>
                </c:pt>
                <c:pt idx="1709">
                  <c:v>3.3378899999999967</c:v>
                </c:pt>
                <c:pt idx="1710">
                  <c:v>3.3398399999999921</c:v>
                </c:pt>
                <c:pt idx="1711">
                  <c:v>3.34179</c:v>
                </c:pt>
                <c:pt idx="1712">
                  <c:v>3.34375</c:v>
                </c:pt>
                <c:pt idx="1713">
                  <c:v>3.3456999999999977</c:v>
                </c:pt>
                <c:pt idx="1714">
                  <c:v>3.3476499999999967</c:v>
                </c:pt>
                <c:pt idx="1715">
                  <c:v>3.3495999999999997</c:v>
                </c:pt>
                <c:pt idx="1716">
                  <c:v>3.3515599999999912</c:v>
                </c:pt>
                <c:pt idx="1717">
                  <c:v>3.35351</c:v>
                </c:pt>
                <c:pt idx="1718">
                  <c:v>3.3554599999999839</c:v>
                </c:pt>
                <c:pt idx="1719">
                  <c:v>3.3574199999999967</c:v>
                </c:pt>
                <c:pt idx="1720">
                  <c:v>3.3593699999999922</c:v>
                </c:pt>
                <c:pt idx="1721">
                  <c:v>3.3613200000000001</c:v>
                </c:pt>
                <c:pt idx="1722">
                  <c:v>3.36328</c:v>
                </c:pt>
                <c:pt idx="1723">
                  <c:v>3.3652299999999977</c:v>
                </c:pt>
                <c:pt idx="1724">
                  <c:v>3.3671799999999998</c:v>
                </c:pt>
                <c:pt idx="1725">
                  <c:v>3.3691399999999998</c:v>
                </c:pt>
                <c:pt idx="1726">
                  <c:v>3.3710899999999921</c:v>
                </c:pt>
                <c:pt idx="1727">
                  <c:v>3.3730399999999987</c:v>
                </c:pt>
                <c:pt idx="1728">
                  <c:v>3.3749999999999987</c:v>
                </c:pt>
                <c:pt idx="1729">
                  <c:v>3.3769499999999839</c:v>
                </c:pt>
                <c:pt idx="1730">
                  <c:v>3.3788999999999967</c:v>
                </c:pt>
                <c:pt idx="1731">
                  <c:v>3.3808499999999921</c:v>
                </c:pt>
                <c:pt idx="1732">
                  <c:v>3.3828099999999912</c:v>
                </c:pt>
                <c:pt idx="1733">
                  <c:v>3.38476</c:v>
                </c:pt>
                <c:pt idx="1734">
                  <c:v>3.3867099999999977</c:v>
                </c:pt>
                <c:pt idx="1735">
                  <c:v>3.3886699999999967</c:v>
                </c:pt>
                <c:pt idx="1736">
                  <c:v>3.3906199999999922</c:v>
                </c:pt>
                <c:pt idx="1737">
                  <c:v>3.3925699999999908</c:v>
                </c:pt>
                <c:pt idx="1738">
                  <c:v>3.39453</c:v>
                </c:pt>
                <c:pt idx="1739">
                  <c:v>3.3964799999999862</c:v>
                </c:pt>
                <c:pt idx="1740">
                  <c:v>3.3984299999999967</c:v>
                </c:pt>
                <c:pt idx="1741">
                  <c:v>3.4003899999999998</c:v>
                </c:pt>
                <c:pt idx="1742">
                  <c:v>3.4023399999999997</c:v>
                </c:pt>
                <c:pt idx="1743">
                  <c:v>3.40429</c:v>
                </c:pt>
                <c:pt idx="1744">
                  <c:v>3.4062499999999907</c:v>
                </c:pt>
                <c:pt idx="1745">
                  <c:v>3.4081999999999999</c:v>
                </c:pt>
                <c:pt idx="1746">
                  <c:v>3.4101499999999967</c:v>
                </c:pt>
                <c:pt idx="1747">
                  <c:v>3.4120999999999921</c:v>
                </c:pt>
                <c:pt idx="1748">
                  <c:v>3.4140599999999921</c:v>
                </c:pt>
                <c:pt idx="1749">
                  <c:v>3.4160099999999907</c:v>
                </c:pt>
                <c:pt idx="1750">
                  <c:v>3.4179599999999977</c:v>
                </c:pt>
                <c:pt idx="1751">
                  <c:v>3.4199199999999967</c:v>
                </c:pt>
                <c:pt idx="1752">
                  <c:v>3.4218699999999931</c:v>
                </c:pt>
                <c:pt idx="1753">
                  <c:v>3.4238200000000001</c:v>
                </c:pt>
                <c:pt idx="1754">
                  <c:v>3.42578</c:v>
                </c:pt>
                <c:pt idx="1755">
                  <c:v>3.4277299999999999</c:v>
                </c:pt>
                <c:pt idx="1756">
                  <c:v>3.4296799999999967</c:v>
                </c:pt>
                <c:pt idx="1757">
                  <c:v>3.4316399999999967</c:v>
                </c:pt>
                <c:pt idx="1758">
                  <c:v>3.4335900000000001</c:v>
                </c:pt>
                <c:pt idx="1759">
                  <c:v>3.4355399999999987</c:v>
                </c:pt>
                <c:pt idx="1760">
                  <c:v>3.4375</c:v>
                </c:pt>
                <c:pt idx="1761">
                  <c:v>3.4394499999999839</c:v>
                </c:pt>
                <c:pt idx="1762">
                  <c:v>3.4413999999999998</c:v>
                </c:pt>
                <c:pt idx="1763">
                  <c:v>3.4433500000000001</c:v>
                </c:pt>
                <c:pt idx="1764">
                  <c:v>3.4453100000000001</c:v>
                </c:pt>
                <c:pt idx="1765">
                  <c:v>3.44726</c:v>
                </c:pt>
                <c:pt idx="1766">
                  <c:v>3.4492099999999977</c:v>
                </c:pt>
                <c:pt idx="1767">
                  <c:v>3.4511699999999967</c:v>
                </c:pt>
                <c:pt idx="1768">
                  <c:v>3.4531200000000002</c:v>
                </c:pt>
                <c:pt idx="1769">
                  <c:v>3.4550699999999921</c:v>
                </c:pt>
                <c:pt idx="1770">
                  <c:v>3.45703</c:v>
                </c:pt>
                <c:pt idx="1771">
                  <c:v>3.4589799999999977</c:v>
                </c:pt>
                <c:pt idx="1772">
                  <c:v>3.4609299999999998</c:v>
                </c:pt>
                <c:pt idx="1773">
                  <c:v>3.4628899999999967</c:v>
                </c:pt>
                <c:pt idx="1774">
                  <c:v>3.4648399999999997</c:v>
                </c:pt>
                <c:pt idx="1775">
                  <c:v>3.46679</c:v>
                </c:pt>
                <c:pt idx="1776">
                  <c:v>3.46875</c:v>
                </c:pt>
                <c:pt idx="1777">
                  <c:v>3.4706999999999977</c:v>
                </c:pt>
                <c:pt idx="1778">
                  <c:v>3.4726499999999829</c:v>
                </c:pt>
                <c:pt idx="1779">
                  <c:v>3.4745999999999997</c:v>
                </c:pt>
                <c:pt idx="1780">
                  <c:v>3.4765599999999921</c:v>
                </c:pt>
                <c:pt idx="1781">
                  <c:v>3.47851</c:v>
                </c:pt>
                <c:pt idx="1782">
                  <c:v>3.4804599999999977</c:v>
                </c:pt>
                <c:pt idx="1783">
                  <c:v>3.4824199999999967</c:v>
                </c:pt>
                <c:pt idx="1784">
                  <c:v>3.4843700000000002</c:v>
                </c:pt>
                <c:pt idx="1785">
                  <c:v>3.4863200000000001</c:v>
                </c:pt>
                <c:pt idx="1786">
                  <c:v>3.48828</c:v>
                </c:pt>
                <c:pt idx="1787">
                  <c:v>3.4902299999999977</c:v>
                </c:pt>
                <c:pt idx="1788">
                  <c:v>3.4921799999999967</c:v>
                </c:pt>
                <c:pt idx="1789">
                  <c:v>3.4941399999999998</c:v>
                </c:pt>
                <c:pt idx="1790">
                  <c:v>3.4960899999999921</c:v>
                </c:pt>
                <c:pt idx="1791">
                  <c:v>3.4980399999999987</c:v>
                </c:pt>
                <c:pt idx="1792">
                  <c:v>3.5</c:v>
                </c:pt>
                <c:pt idx="1793">
                  <c:v>3.5019499999999977</c:v>
                </c:pt>
                <c:pt idx="1794">
                  <c:v>3.5038999999999998</c:v>
                </c:pt>
                <c:pt idx="1795">
                  <c:v>3.5058499999999921</c:v>
                </c:pt>
                <c:pt idx="1796">
                  <c:v>3.5078100000000001</c:v>
                </c:pt>
                <c:pt idx="1797">
                  <c:v>3.50976</c:v>
                </c:pt>
                <c:pt idx="1798">
                  <c:v>3.5117099999999977</c:v>
                </c:pt>
                <c:pt idx="1799">
                  <c:v>3.5136699999999967</c:v>
                </c:pt>
                <c:pt idx="1800">
                  <c:v>3.5156199999999931</c:v>
                </c:pt>
                <c:pt idx="1801">
                  <c:v>3.5175700000000001</c:v>
                </c:pt>
                <c:pt idx="1802">
                  <c:v>3.51953</c:v>
                </c:pt>
                <c:pt idx="1803">
                  <c:v>3.5214799999999977</c:v>
                </c:pt>
                <c:pt idx="1804">
                  <c:v>3.5234299999999998</c:v>
                </c:pt>
                <c:pt idx="1805">
                  <c:v>3.5253899999999998</c:v>
                </c:pt>
                <c:pt idx="1806">
                  <c:v>3.5273400000000001</c:v>
                </c:pt>
                <c:pt idx="1807">
                  <c:v>3.52929</c:v>
                </c:pt>
                <c:pt idx="1808">
                  <c:v>3.5312499999999907</c:v>
                </c:pt>
                <c:pt idx="1809">
                  <c:v>3.5331999999999999</c:v>
                </c:pt>
                <c:pt idx="1810">
                  <c:v>3.5351499999999967</c:v>
                </c:pt>
                <c:pt idx="1811">
                  <c:v>3.5371000000000001</c:v>
                </c:pt>
                <c:pt idx="1812">
                  <c:v>3.5390599999999921</c:v>
                </c:pt>
                <c:pt idx="1813">
                  <c:v>3.54101</c:v>
                </c:pt>
                <c:pt idx="1814">
                  <c:v>3.5429599999999977</c:v>
                </c:pt>
                <c:pt idx="1815">
                  <c:v>3.5449199999999998</c:v>
                </c:pt>
                <c:pt idx="1816">
                  <c:v>3.5468699999999931</c:v>
                </c:pt>
                <c:pt idx="1817">
                  <c:v>3.5488200000000001</c:v>
                </c:pt>
                <c:pt idx="1818">
                  <c:v>3.55078</c:v>
                </c:pt>
                <c:pt idx="1819">
                  <c:v>3.5527299999999977</c:v>
                </c:pt>
                <c:pt idx="1820">
                  <c:v>3.5546799999999967</c:v>
                </c:pt>
                <c:pt idx="1821">
                  <c:v>3.5566399999999967</c:v>
                </c:pt>
                <c:pt idx="1822">
                  <c:v>3.5585900000000001</c:v>
                </c:pt>
                <c:pt idx="1823">
                  <c:v>3.56054</c:v>
                </c:pt>
                <c:pt idx="1824">
                  <c:v>3.5625</c:v>
                </c:pt>
                <c:pt idx="1825">
                  <c:v>3.5644499999999977</c:v>
                </c:pt>
                <c:pt idx="1826">
                  <c:v>3.5663999999999998</c:v>
                </c:pt>
                <c:pt idx="1827">
                  <c:v>3.5683500000000001</c:v>
                </c:pt>
                <c:pt idx="1828">
                  <c:v>3.5703100000000001</c:v>
                </c:pt>
                <c:pt idx="1829">
                  <c:v>3.5722599999999907</c:v>
                </c:pt>
                <c:pt idx="1830">
                  <c:v>3.5742099999999977</c:v>
                </c:pt>
                <c:pt idx="1831">
                  <c:v>3.5761699999999967</c:v>
                </c:pt>
                <c:pt idx="1832">
                  <c:v>3.5781200000000002</c:v>
                </c:pt>
                <c:pt idx="1833">
                  <c:v>3.5800700000000001</c:v>
                </c:pt>
                <c:pt idx="1834">
                  <c:v>3.58203</c:v>
                </c:pt>
                <c:pt idx="1835">
                  <c:v>3.5839799999999999</c:v>
                </c:pt>
                <c:pt idx="1836">
                  <c:v>3.5859299999999998</c:v>
                </c:pt>
                <c:pt idx="1837">
                  <c:v>3.5878899999999998</c:v>
                </c:pt>
                <c:pt idx="1838">
                  <c:v>3.5898399999999997</c:v>
                </c:pt>
                <c:pt idx="1839">
                  <c:v>3.59179</c:v>
                </c:pt>
                <c:pt idx="1840">
                  <c:v>3.59375</c:v>
                </c:pt>
                <c:pt idx="1841">
                  <c:v>3.5956999999999977</c:v>
                </c:pt>
                <c:pt idx="1842">
                  <c:v>3.5976499999999967</c:v>
                </c:pt>
                <c:pt idx="1843">
                  <c:v>3.5995999999999997</c:v>
                </c:pt>
                <c:pt idx="1844">
                  <c:v>3.6015600000000001</c:v>
                </c:pt>
                <c:pt idx="1845">
                  <c:v>3.603510000000008</c:v>
                </c:pt>
                <c:pt idx="1846">
                  <c:v>3.6054599999999977</c:v>
                </c:pt>
                <c:pt idx="1847">
                  <c:v>3.6074199999999998</c:v>
                </c:pt>
                <c:pt idx="1848">
                  <c:v>3.6093700000000002</c:v>
                </c:pt>
                <c:pt idx="1849">
                  <c:v>3.6113200000000001</c:v>
                </c:pt>
                <c:pt idx="1850">
                  <c:v>3.61328</c:v>
                </c:pt>
                <c:pt idx="1851">
                  <c:v>3.6152299999999977</c:v>
                </c:pt>
                <c:pt idx="1852">
                  <c:v>3.6171799999999998</c:v>
                </c:pt>
                <c:pt idx="1853">
                  <c:v>3.6191399999999998</c:v>
                </c:pt>
                <c:pt idx="1854">
                  <c:v>3.6210900000000001</c:v>
                </c:pt>
                <c:pt idx="1855">
                  <c:v>3.62304</c:v>
                </c:pt>
                <c:pt idx="1856">
                  <c:v>3.625</c:v>
                </c:pt>
                <c:pt idx="1857">
                  <c:v>3.6269499999999977</c:v>
                </c:pt>
                <c:pt idx="1858">
                  <c:v>3.6288999999999998</c:v>
                </c:pt>
                <c:pt idx="1859">
                  <c:v>3.6308499999999913</c:v>
                </c:pt>
                <c:pt idx="1860">
                  <c:v>3.6328099999999912</c:v>
                </c:pt>
                <c:pt idx="1861">
                  <c:v>3.63476</c:v>
                </c:pt>
                <c:pt idx="1862">
                  <c:v>3.6367099999999977</c:v>
                </c:pt>
                <c:pt idx="1863">
                  <c:v>3.6386699999999967</c:v>
                </c:pt>
                <c:pt idx="1864">
                  <c:v>3.6406200000000002</c:v>
                </c:pt>
                <c:pt idx="1865">
                  <c:v>3.6425700000000001</c:v>
                </c:pt>
                <c:pt idx="1866">
                  <c:v>3.644530000000008</c:v>
                </c:pt>
                <c:pt idx="1867">
                  <c:v>3.6464799999999977</c:v>
                </c:pt>
                <c:pt idx="1868">
                  <c:v>3.6484299999999998</c:v>
                </c:pt>
                <c:pt idx="1869">
                  <c:v>3.6503899999999998</c:v>
                </c:pt>
                <c:pt idx="1870">
                  <c:v>3.6523399999999997</c:v>
                </c:pt>
                <c:pt idx="1871">
                  <c:v>3.65429</c:v>
                </c:pt>
                <c:pt idx="1872">
                  <c:v>3.656249999999988</c:v>
                </c:pt>
                <c:pt idx="1873">
                  <c:v>3.6581999999999999</c:v>
                </c:pt>
                <c:pt idx="1874">
                  <c:v>3.6601499999999998</c:v>
                </c:pt>
                <c:pt idx="1875">
                  <c:v>3.6621000000000001</c:v>
                </c:pt>
                <c:pt idx="1876">
                  <c:v>3.6640600000000001</c:v>
                </c:pt>
                <c:pt idx="1877">
                  <c:v>3.66601</c:v>
                </c:pt>
                <c:pt idx="1878">
                  <c:v>3.6679599999999999</c:v>
                </c:pt>
                <c:pt idx="1879">
                  <c:v>3.6699199999999998</c:v>
                </c:pt>
                <c:pt idx="1880">
                  <c:v>3.6718699999999922</c:v>
                </c:pt>
                <c:pt idx="1881">
                  <c:v>3.6738200000000001</c:v>
                </c:pt>
                <c:pt idx="1882">
                  <c:v>3.67578</c:v>
                </c:pt>
                <c:pt idx="1883">
                  <c:v>3.6777299999999999</c:v>
                </c:pt>
                <c:pt idx="1884">
                  <c:v>3.6796799999999967</c:v>
                </c:pt>
                <c:pt idx="1885">
                  <c:v>3.6816399999999998</c:v>
                </c:pt>
                <c:pt idx="1886">
                  <c:v>3.683590000000009</c:v>
                </c:pt>
                <c:pt idx="1887">
                  <c:v>3.68554</c:v>
                </c:pt>
                <c:pt idx="1888">
                  <c:v>3.687500000000008</c:v>
                </c:pt>
                <c:pt idx="1889">
                  <c:v>3.6894499999999977</c:v>
                </c:pt>
                <c:pt idx="1890">
                  <c:v>3.6913999999999998</c:v>
                </c:pt>
                <c:pt idx="1891">
                  <c:v>3.6933500000000001</c:v>
                </c:pt>
                <c:pt idx="1892">
                  <c:v>3.6953100000000001</c:v>
                </c:pt>
                <c:pt idx="1893">
                  <c:v>3.69726</c:v>
                </c:pt>
                <c:pt idx="1894">
                  <c:v>3.6992099999999977</c:v>
                </c:pt>
                <c:pt idx="1895">
                  <c:v>3.7011699999999998</c:v>
                </c:pt>
                <c:pt idx="1896">
                  <c:v>3.7031200000000117</c:v>
                </c:pt>
                <c:pt idx="1897">
                  <c:v>3.7050700000000001</c:v>
                </c:pt>
                <c:pt idx="1898">
                  <c:v>3.707030000000008</c:v>
                </c:pt>
                <c:pt idx="1899">
                  <c:v>3.7089799999999999</c:v>
                </c:pt>
                <c:pt idx="1900">
                  <c:v>3.7109299999999998</c:v>
                </c:pt>
                <c:pt idx="1901">
                  <c:v>3.7128899999999967</c:v>
                </c:pt>
                <c:pt idx="1902">
                  <c:v>3.7148399999999997</c:v>
                </c:pt>
                <c:pt idx="1903">
                  <c:v>3.71679</c:v>
                </c:pt>
                <c:pt idx="1904">
                  <c:v>3.71875</c:v>
                </c:pt>
                <c:pt idx="1905">
                  <c:v>3.7206999999999999</c:v>
                </c:pt>
                <c:pt idx="1906">
                  <c:v>3.7226499999999967</c:v>
                </c:pt>
                <c:pt idx="1907">
                  <c:v>3.7246000000000001</c:v>
                </c:pt>
                <c:pt idx="1908">
                  <c:v>3.7265600000000001</c:v>
                </c:pt>
                <c:pt idx="1909">
                  <c:v>3.728510000000008</c:v>
                </c:pt>
                <c:pt idx="1910">
                  <c:v>3.7304599999999977</c:v>
                </c:pt>
                <c:pt idx="1911">
                  <c:v>3.7324199999999967</c:v>
                </c:pt>
                <c:pt idx="1912">
                  <c:v>3.7343700000000002</c:v>
                </c:pt>
                <c:pt idx="1913">
                  <c:v>3.7363200000000001</c:v>
                </c:pt>
                <c:pt idx="1914">
                  <c:v>3.73828</c:v>
                </c:pt>
                <c:pt idx="1915">
                  <c:v>3.7402299999999999</c:v>
                </c:pt>
                <c:pt idx="1916">
                  <c:v>3.7421799999999998</c:v>
                </c:pt>
                <c:pt idx="1917">
                  <c:v>3.7441400000000002</c:v>
                </c:pt>
                <c:pt idx="1918">
                  <c:v>3.7460900000000001</c:v>
                </c:pt>
                <c:pt idx="1919">
                  <c:v>3.74804</c:v>
                </c:pt>
                <c:pt idx="1920">
                  <c:v>3.75</c:v>
                </c:pt>
                <c:pt idx="1921">
                  <c:v>3.7519499999999977</c:v>
                </c:pt>
                <c:pt idx="1922">
                  <c:v>3.7538999999999998</c:v>
                </c:pt>
                <c:pt idx="1923">
                  <c:v>3.7558499999999921</c:v>
                </c:pt>
                <c:pt idx="1924">
                  <c:v>3.7578100000000001</c:v>
                </c:pt>
                <c:pt idx="1925">
                  <c:v>3.75976</c:v>
                </c:pt>
                <c:pt idx="1926">
                  <c:v>3.7617099999999999</c:v>
                </c:pt>
                <c:pt idx="1927">
                  <c:v>3.7636699999999998</c:v>
                </c:pt>
                <c:pt idx="1928">
                  <c:v>3.7656200000000002</c:v>
                </c:pt>
                <c:pt idx="1929">
                  <c:v>3.7675700000000081</c:v>
                </c:pt>
                <c:pt idx="1930">
                  <c:v>3.769530000000008</c:v>
                </c:pt>
                <c:pt idx="1931">
                  <c:v>3.7714799999999977</c:v>
                </c:pt>
                <c:pt idx="1932">
                  <c:v>3.7734299999999998</c:v>
                </c:pt>
                <c:pt idx="1933">
                  <c:v>3.7753899999999998</c:v>
                </c:pt>
                <c:pt idx="1934">
                  <c:v>3.7773400000000001</c:v>
                </c:pt>
                <c:pt idx="1935">
                  <c:v>3.77929</c:v>
                </c:pt>
                <c:pt idx="1936">
                  <c:v>3.78125</c:v>
                </c:pt>
                <c:pt idx="1937">
                  <c:v>3.7832000000000012</c:v>
                </c:pt>
                <c:pt idx="1938">
                  <c:v>3.7851499999999998</c:v>
                </c:pt>
                <c:pt idx="1939">
                  <c:v>3.787100000000009</c:v>
                </c:pt>
                <c:pt idx="1940">
                  <c:v>3.7890600000000001</c:v>
                </c:pt>
                <c:pt idx="1941">
                  <c:v>3.79101</c:v>
                </c:pt>
                <c:pt idx="1942">
                  <c:v>3.7929599999999977</c:v>
                </c:pt>
                <c:pt idx="1943">
                  <c:v>3.7949199999999998</c:v>
                </c:pt>
                <c:pt idx="1944">
                  <c:v>3.7968699999999922</c:v>
                </c:pt>
                <c:pt idx="1945">
                  <c:v>3.7988200000000001</c:v>
                </c:pt>
                <c:pt idx="1946">
                  <c:v>3.80078</c:v>
                </c:pt>
                <c:pt idx="1947">
                  <c:v>3.8027299999999977</c:v>
                </c:pt>
                <c:pt idx="1948">
                  <c:v>3.8046799999999967</c:v>
                </c:pt>
                <c:pt idx="1949">
                  <c:v>3.8066399999999967</c:v>
                </c:pt>
                <c:pt idx="1950">
                  <c:v>3.8085900000000001</c:v>
                </c:pt>
                <c:pt idx="1951">
                  <c:v>3.8105399999999987</c:v>
                </c:pt>
                <c:pt idx="1952">
                  <c:v>3.8124999999999907</c:v>
                </c:pt>
                <c:pt idx="1953">
                  <c:v>3.8144499999999839</c:v>
                </c:pt>
                <c:pt idx="1954">
                  <c:v>3.8163999999999967</c:v>
                </c:pt>
                <c:pt idx="1955">
                  <c:v>3.8183499999999921</c:v>
                </c:pt>
                <c:pt idx="1956">
                  <c:v>3.8203100000000001</c:v>
                </c:pt>
                <c:pt idx="1957">
                  <c:v>3.8222599999999907</c:v>
                </c:pt>
                <c:pt idx="1958">
                  <c:v>3.8242099999999977</c:v>
                </c:pt>
                <c:pt idx="1959">
                  <c:v>3.8261699999999967</c:v>
                </c:pt>
                <c:pt idx="1960">
                  <c:v>3.8281200000000002</c:v>
                </c:pt>
                <c:pt idx="1961">
                  <c:v>3.8300699999999908</c:v>
                </c:pt>
                <c:pt idx="1962">
                  <c:v>3.8320299999999907</c:v>
                </c:pt>
                <c:pt idx="1963">
                  <c:v>3.8339799999999977</c:v>
                </c:pt>
                <c:pt idx="1964">
                  <c:v>3.8359299999999967</c:v>
                </c:pt>
                <c:pt idx="1965">
                  <c:v>3.8378899999999967</c:v>
                </c:pt>
                <c:pt idx="1966">
                  <c:v>3.8398399999999921</c:v>
                </c:pt>
                <c:pt idx="1967">
                  <c:v>3.84179</c:v>
                </c:pt>
                <c:pt idx="1968">
                  <c:v>3.84375</c:v>
                </c:pt>
                <c:pt idx="1969">
                  <c:v>3.8456999999999977</c:v>
                </c:pt>
                <c:pt idx="1970">
                  <c:v>3.8476499999999967</c:v>
                </c:pt>
                <c:pt idx="1971">
                  <c:v>3.8495999999999997</c:v>
                </c:pt>
                <c:pt idx="1972">
                  <c:v>3.8515599999999912</c:v>
                </c:pt>
                <c:pt idx="1973">
                  <c:v>3.85351</c:v>
                </c:pt>
                <c:pt idx="1974">
                  <c:v>3.8554599999999839</c:v>
                </c:pt>
                <c:pt idx="1975">
                  <c:v>3.8574199999999967</c:v>
                </c:pt>
                <c:pt idx="1976">
                  <c:v>3.8593699999999922</c:v>
                </c:pt>
                <c:pt idx="1977">
                  <c:v>3.8613200000000001</c:v>
                </c:pt>
                <c:pt idx="1978">
                  <c:v>3.86328</c:v>
                </c:pt>
                <c:pt idx="1979">
                  <c:v>3.8652299999999977</c:v>
                </c:pt>
                <c:pt idx="1980">
                  <c:v>3.8671799999999998</c:v>
                </c:pt>
                <c:pt idx="1981">
                  <c:v>3.8691399999999998</c:v>
                </c:pt>
                <c:pt idx="1982">
                  <c:v>3.8710899999999921</c:v>
                </c:pt>
                <c:pt idx="1983">
                  <c:v>3.8730399999999987</c:v>
                </c:pt>
                <c:pt idx="1984">
                  <c:v>3.8749999999999987</c:v>
                </c:pt>
                <c:pt idx="1985">
                  <c:v>3.8769499999999839</c:v>
                </c:pt>
                <c:pt idx="1986">
                  <c:v>3.8788999999999967</c:v>
                </c:pt>
                <c:pt idx="1987">
                  <c:v>3.8808499999999921</c:v>
                </c:pt>
                <c:pt idx="1988">
                  <c:v>3.8828099999999912</c:v>
                </c:pt>
                <c:pt idx="1989">
                  <c:v>3.88476</c:v>
                </c:pt>
                <c:pt idx="1990">
                  <c:v>3.8867099999999977</c:v>
                </c:pt>
                <c:pt idx="1991">
                  <c:v>3.8886699999999967</c:v>
                </c:pt>
                <c:pt idx="1992">
                  <c:v>3.8906199999999922</c:v>
                </c:pt>
                <c:pt idx="1993">
                  <c:v>3.8925699999999908</c:v>
                </c:pt>
                <c:pt idx="1994">
                  <c:v>3.89453</c:v>
                </c:pt>
                <c:pt idx="1995">
                  <c:v>3.8964799999999862</c:v>
                </c:pt>
                <c:pt idx="1996">
                  <c:v>3.8984299999999967</c:v>
                </c:pt>
                <c:pt idx="1997">
                  <c:v>3.9003899999999998</c:v>
                </c:pt>
                <c:pt idx="1998">
                  <c:v>3.9023399999999997</c:v>
                </c:pt>
                <c:pt idx="1999">
                  <c:v>3.90429</c:v>
                </c:pt>
                <c:pt idx="2000">
                  <c:v>3.9062499999999907</c:v>
                </c:pt>
                <c:pt idx="2001">
                  <c:v>3.9081999999999999</c:v>
                </c:pt>
                <c:pt idx="2002">
                  <c:v>3.9101499999999967</c:v>
                </c:pt>
                <c:pt idx="2003">
                  <c:v>3.9120999999999921</c:v>
                </c:pt>
                <c:pt idx="2004">
                  <c:v>3.9140599999999921</c:v>
                </c:pt>
                <c:pt idx="2005">
                  <c:v>3.9160099999999907</c:v>
                </c:pt>
                <c:pt idx="2006">
                  <c:v>3.9179599999999977</c:v>
                </c:pt>
                <c:pt idx="2007">
                  <c:v>3.9199199999999967</c:v>
                </c:pt>
                <c:pt idx="2008">
                  <c:v>3.9218699999999931</c:v>
                </c:pt>
                <c:pt idx="2009">
                  <c:v>3.9238200000000001</c:v>
                </c:pt>
                <c:pt idx="2010">
                  <c:v>3.92578</c:v>
                </c:pt>
                <c:pt idx="2011">
                  <c:v>3.9277299999999999</c:v>
                </c:pt>
                <c:pt idx="2012">
                  <c:v>3.9296799999999967</c:v>
                </c:pt>
                <c:pt idx="2013">
                  <c:v>3.9316399999999967</c:v>
                </c:pt>
                <c:pt idx="2014">
                  <c:v>3.9335900000000001</c:v>
                </c:pt>
                <c:pt idx="2015">
                  <c:v>3.9355399999999987</c:v>
                </c:pt>
                <c:pt idx="2016">
                  <c:v>3.9375</c:v>
                </c:pt>
                <c:pt idx="2017">
                  <c:v>3.9394499999999839</c:v>
                </c:pt>
                <c:pt idx="2018">
                  <c:v>3.9413999999999998</c:v>
                </c:pt>
                <c:pt idx="2019">
                  <c:v>3.9433500000000001</c:v>
                </c:pt>
                <c:pt idx="2020">
                  <c:v>3.9453100000000001</c:v>
                </c:pt>
                <c:pt idx="2021">
                  <c:v>3.94726</c:v>
                </c:pt>
                <c:pt idx="2022">
                  <c:v>3.9492099999999977</c:v>
                </c:pt>
                <c:pt idx="2023">
                  <c:v>3.9511699999999967</c:v>
                </c:pt>
                <c:pt idx="2024">
                  <c:v>3.9531200000000002</c:v>
                </c:pt>
                <c:pt idx="2025">
                  <c:v>3.9550699999999921</c:v>
                </c:pt>
                <c:pt idx="2026">
                  <c:v>3.95703</c:v>
                </c:pt>
                <c:pt idx="2027">
                  <c:v>3.9589799999999977</c:v>
                </c:pt>
                <c:pt idx="2028">
                  <c:v>3.9609299999999998</c:v>
                </c:pt>
                <c:pt idx="2029">
                  <c:v>3.9628899999999967</c:v>
                </c:pt>
                <c:pt idx="2030">
                  <c:v>3.9648399999999997</c:v>
                </c:pt>
                <c:pt idx="2031">
                  <c:v>3.96679</c:v>
                </c:pt>
                <c:pt idx="2032">
                  <c:v>3.96875</c:v>
                </c:pt>
                <c:pt idx="2033">
                  <c:v>3.9706999999999977</c:v>
                </c:pt>
                <c:pt idx="2034">
                  <c:v>3.9726499999999829</c:v>
                </c:pt>
                <c:pt idx="2035">
                  <c:v>3.9745999999999997</c:v>
                </c:pt>
                <c:pt idx="2036">
                  <c:v>3.9765599999999921</c:v>
                </c:pt>
                <c:pt idx="2037">
                  <c:v>3.97851</c:v>
                </c:pt>
                <c:pt idx="2038">
                  <c:v>3.9804599999999977</c:v>
                </c:pt>
                <c:pt idx="2039">
                  <c:v>3.9824199999999967</c:v>
                </c:pt>
                <c:pt idx="2040">
                  <c:v>3.9843700000000002</c:v>
                </c:pt>
                <c:pt idx="2041">
                  <c:v>3.9863200000000001</c:v>
                </c:pt>
                <c:pt idx="2042">
                  <c:v>3.98828</c:v>
                </c:pt>
                <c:pt idx="2043">
                  <c:v>3.9902299999999977</c:v>
                </c:pt>
                <c:pt idx="2044">
                  <c:v>3.9921799999999967</c:v>
                </c:pt>
                <c:pt idx="2045">
                  <c:v>3.9941399999999998</c:v>
                </c:pt>
                <c:pt idx="2046">
                  <c:v>3.9960899999999921</c:v>
                </c:pt>
                <c:pt idx="2047">
                  <c:v>3.9980399999999987</c:v>
                </c:pt>
                <c:pt idx="2048">
                  <c:v>4</c:v>
                </c:pt>
                <c:pt idx="2049">
                  <c:v>4.0019499999999999</c:v>
                </c:pt>
                <c:pt idx="2050">
                  <c:v>4.0038999999999998</c:v>
                </c:pt>
                <c:pt idx="2051">
                  <c:v>4.0058499999999997</c:v>
                </c:pt>
                <c:pt idx="2052">
                  <c:v>4.0078099999999965</c:v>
                </c:pt>
                <c:pt idx="2053">
                  <c:v>4.0097600000000124</c:v>
                </c:pt>
                <c:pt idx="2054">
                  <c:v>4.0117099999999999</c:v>
                </c:pt>
                <c:pt idx="2055">
                  <c:v>4.0136700000000003</c:v>
                </c:pt>
                <c:pt idx="2056">
                  <c:v>4.0156200000000002</c:v>
                </c:pt>
                <c:pt idx="2057">
                  <c:v>4.0175699999999965</c:v>
                </c:pt>
                <c:pt idx="2058">
                  <c:v>4.0195299999999996</c:v>
                </c:pt>
                <c:pt idx="2059">
                  <c:v>4.0214799999999986</c:v>
                </c:pt>
                <c:pt idx="2060">
                  <c:v>4.0234299999999985</c:v>
                </c:pt>
                <c:pt idx="2061">
                  <c:v>4.0253899999999918</c:v>
                </c:pt>
                <c:pt idx="2062">
                  <c:v>4.0273399999999846</c:v>
                </c:pt>
                <c:pt idx="2063">
                  <c:v>4.0292899999999996</c:v>
                </c:pt>
                <c:pt idx="2064">
                  <c:v>4.0312500000000124</c:v>
                </c:pt>
                <c:pt idx="2065">
                  <c:v>4.0331999999999999</c:v>
                </c:pt>
                <c:pt idx="2066">
                  <c:v>4.0351499999999998</c:v>
                </c:pt>
                <c:pt idx="2067">
                  <c:v>4.0370999999999997</c:v>
                </c:pt>
                <c:pt idx="2068">
                  <c:v>4.0390600000000134</c:v>
                </c:pt>
                <c:pt idx="2069">
                  <c:v>4.04101</c:v>
                </c:pt>
                <c:pt idx="2070">
                  <c:v>4.0429599999999946</c:v>
                </c:pt>
                <c:pt idx="2071">
                  <c:v>4.0449199999999808</c:v>
                </c:pt>
                <c:pt idx="2072">
                  <c:v>4.0468700000000002</c:v>
                </c:pt>
                <c:pt idx="2073">
                  <c:v>4.0488200000000001</c:v>
                </c:pt>
                <c:pt idx="2074">
                  <c:v>4.0507799999999996</c:v>
                </c:pt>
                <c:pt idx="2075">
                  <c:v>4.0527299999999986</c:v>
                </c:pt>
                <c:pt idx="2076">
                  <c:v>4.0546799999999976</c:v>
                </c:pt>
                <c:pt idx="2077">
                  <c:v>4.0566399999999998</c:v>
                </c:pt>
                <c:pt idx="2078">
                  <c:v>4.0585899999999846</c:v>
                </c:pt>
                <c:pt idx="2079">
                  <c:v>4.0605399999999818</c:v>
                </c:pt>
                <c:pt idx="2080">
                  <c:v>4.0624999999999956</c:v>
                </c:pt>
                <c:pt idx="2081">
                  <c:v>4.0644499999999946</c:v>
                </c:pt>
                <c:pt idx="2082">
                  <c:v>4.0663999999999998</c:v>
                </c:pt>
                <c:pt idx="2083">
                  <c:v>4.0683499999999997</c:v>
                </c:pt>
                <c:pt idx="2084">
                  <c:v>4.0703100000000001</c:v>
                </c:pt>
                <c:pt idx="2085">
                  <c:v>4.0722600000000124</c:v>
                </c:pt>
                <c:pt idx="2086">
                  <c:v>4.0742099999999999</c:v>
                </c:pt>
                <c:pt idx="2087">
                  <c:v>4.0761700000000003</c:v>
                </c:pt>
                <c:pt idx="2088">
                  <c:v>4.0781200000000002</c:v>
                </c:pt>
                <c:pt idx="2089">
                  <c:v>4.0800700000000001</c:v>
                </c:pt>
                <c:pt idx="2090">
                  <c:v>4.0820299999999996</c:v>
                </c:pt>
                <c:pt idx="2091">
                  <c:v>4.0839799999999986</c:v>
                </c:pt>
                <c:pt idx="2092">
                  <c:v>4.0859299999999976</c:v>
                </c:pt>
                <c:pt idx="2093">
                  <c:v>4.0878899999999918</c:v>
                </c:pt>
                <c:pt idx="2094">
                  <c:v>4.0898399999999997</c:v>
                </c:pt>
                <c:pt idx="2095">
                  <c:v>4.0917899999999996</c:v>
                </c:pt>
                <c:pt idx="2096">
                  <c:v>4.09375</c:v>
                </c:pt>
                <c:pt idx="2097">
                  <c:v>4.0956999999999999</c:v>
                </c:pt>
                <c:pt idx="2098">
                  <c:v>4.0976499999999998</c:v>
                </c:pt>
                <c:pt idx="2099">
                  <c:v>4.0995999999999997</c:v>
                </c:pt>
                <c:pt idx="2100">
                  <c:v>4.1015600000000001</c:v>
                </c:pt>
                <c:pt idx="2101">
                  <c:v>4.1035099999999956</c:v>
                </c:pt>
                <c:pt idx="2102">
                  <c:v>4.1054599999999946</c:v>
                </c:pt>
                <c:pt idx="2103">
                  <c:v>4.1074199999999808</c:v>
                </c:pt>
                <c:pt idx="2104">
                  <c:v>4.1093700000000002</c:v>
                </c:pt>
                <c:pt idx="2105">
                  <c:v>4.1113200000000001</c:v>
                </c:pt>
                <c:pt idx="2106">
                  <c:v>4.1132799999999996</c:v>
                </c:pt>
                <c:pt idx="2107">
                  <c:v>4.1152299999999986</c:v>
                </c:pt>
                <c:pt idx="2108">
                  <c:v>4.1171799999999807</c:v>
                </c:pt>
                <c:pt idx="2109">
                  <c:v>4.1191399999999918</c:v>
                </c:pt>
                <c:pt idx="2110">
                  <c:v>4.1210899999999846</c:v>
                </c:pt>
                <c:pt idx="2111">
                  <c:v>4.1230399999999818</c:v>
                </c:pt>
                <c:pt idx="2112">
                  <c:v>4.1249999999999778</c:v>
                </c:pt>
                <c:pt idx="2113">
                  <c:v>4.1269499999999946</c:v>
                </c:pt>
                <c:pt idx="2114">
                  <c:v>4.1288999999999918</c:v>
                </c:pt>
                <c:pt idx="2115">
                  <c:v>4.1308499999999997</c:v>
                </c:pt>
                <c:pt idx="2116">
                  <c:v>4.1328099999999965</c:v>
                </c:pt>
                <c:pt idx="2117">
                  <c:v>4.13476</c:v>
                </c:pt>
                <c:pt idx="2118">
                  <c:v>4.1367099999999999</c:v>
                </c:pt>
                <c:pt idx="2119">
                  <c:v>4.1386700000000003</c:v>
                </c:pt>
                <c:pt idx="2120">
                  <c:v>4.1406200000000002</c:v>
                </c:pt>
                <c:pt idx="2121">
                  <c:v>4.1425699999999965</c:v>
                </c:pt>
                <c:pt idx="2122">
                  <c:v>4.1445299999999818</c:v>
                </c:pt>
                <c:pt idx="2123">
                  <c:v>4.1464799999999986</c:v>
                </c:pt>
                <c:pt idx="2124">
                  <c:v>4.1484299999999976</c:v>
                </c:pt>
                <c:pt idx="2125">
                  <c:v>4.1503899999999918</c:v>
                </c:pt>
                <c:pt idx="2126">
                  <c:v>4.1523399999999846</c:v>
                </c:pt>
                <c:pt idx="2127">
                  <c:v>4.1542899999999818</c:v>
                </c:pt>
                <c:pt idx="2128">
                  <c:v>4.15625</c:v>
                </c:pt>
                <c:pt idx="2129">
                  <c:v>4.1581999999999946</c:v>
                </c:pt>
                <c:pt idx="2130">
                  <c:v>4.1601499999999918</c:v>
                </c:pt>
                <c:pt idx="2131">
                  <c:v>4.1620999999999846</c:v>
                </c:pt>
                <c:pt idx="2132">
                  <c:v>4.1640599999999779</c:v>
                </c:pt>
                <c:pt idx="2133">
                  <c:v>4.1660099999999956</c:v>
                </c:pt>
                <c:pt idx="2134">
                  <c:v>4.167959999999975</c:v>
                </c:pt>
                <c:pt idx="2135">
                  <c:v>4.1699199999999808</c:v>
                </c:pt>
                <c:pt idx="2136">
                  <c:v>4.1718700000000002</c:v>
                </c:pt>
                <c:pt idx="2137">
                  <c:v>4.1738200000000001</c:v>
                </c:pt>
                <c:pt idx="2138">
                  <c:v>4.1757799999999996</c:v>
                </c:pt>
                <c:pt idx="2139">
                  <c:v>4.1777299999999986</c:v>
                </c:pt>
                <c:pt idx="2140">
                  <c:v>4.1796800000000003</c:v>
                </c:pt>
                <c:pt idx="2141">
                  <c:v>4.1816399999999998</c:v>
                </c:pt>
                <c:pt idx="2142">
                  <c:v>4.1835899999999846</c:v>
                </c:pt>
                <c:pt idx="2143">
                  <c:v>4.1855399999999818</c:v>
                </c:pt>
                <c:pt idx="2144">
                  <c:v>4.1874999999999956</c:v>
                </c:pt>
                <c:pt idx="2145">
                  <c:v>4.1894499999999999</c:v>
                </c:pt>
                <c:pt idx="2146">
                  <c:v>4.1913999999999998</c:v>
                </c:pt>
                <c:pt idx="2147">
                  <c:v>4.1933499999999997</c:v>
                </c:pt>
                <c:pt idx="2148">
                  <c:v>4.1953099999999965</c:v>
                </c:pt>
                <c:pt idx="2149">
                  <c:v>4.19726</c:v>
                </c:pt>
                <c:pt idx="2150">
                  <c:v>4.1992099999999999</c:v>
                </c:pt>
                <c:pt idx="2151">
                  <c:v>4.2011700000000003</c:v>
                </c:pt>
                <c:pt idx="2152">
                  <c:v>4.2031200000000002</c:v>
                </c:pt>
                <c:pt idx="2153">
                  <c:v>4.2050700000000001</c:v>
                </c:pt>
                <c:pt idx="2154">
                  <c:v>4.2070299999999996</c:v>
                </c:pt>
                <c:pt idx="2155">
                  <c:v>4.2089799999999986</c:v>
                </c:pt>
                <c:pt idx="2156">
                  <c:v>4.2109299999999976</c:v>
                </c:pt>
                <c:pt idx="2157">
                  <c:v>4.2128899999999918</c:v>
                </c:pt>
                <c:pt idx="2158">
                  <c:v>4.2148399999999846</c:v>
                </c:pt>
                <c:pt idx="2159">
                  <c:v>4.2167899999999996</c:v>
                </c:pt>
                <c:pt idx="2160">
                  <c:v>4.21875</c:v>
                </c:pt>
                <c:pt idx="2161">
                  <c:v>4.2206999999999999</c:v>
                </c:pt>
                <c:pt idx="2162">
                  <c:v>4.2226499999999998</c:v>
                </c:pt>
                <c:pt idx="2163">
                  <c:v>4.2245999999999846</c:v>
                </c:pt>
                <c:pt idx="2164">
                  <c:v>4.2265600000000001</c:v>
                </c:pt>
                <c:pt idx="2165">
                  <c:v>4.2285099999999956</c:v>
                </c:pt>
                <c:pt idx="2166">
                  <c:v>4.2304599999999999</c:v>
                </c:pt>
                <c:pt idx="2167">
                  <c:v>4.2324200000000003</c:v>
                </c:pt>
                <c:pt idx="2168">
                  <c:v>4.2343700000000002</c:v>
                </c:pt>
                <c:pt idx="2169">
                  <c:v>4.2363200000000134</c:v>
                </c:pt>
                <c:pt idx="2170">
                  <c:v>4.2382800000000014</c:v>
                </c:pt>
                <c:pt idx="2171">
                  <c:v>4.2402300000000004</c:v>
                </c:pt>
                <c:pt idx="2172">
                  <c:v>4.2421799999999976</c:v>
                </c:pt>
                <c:pt idx="2173">
                  <c:v>4.2441399999999918</c:v>
                </c:pt>
                <c:pt idx="2174">
                  <c:v>4.2460899999999997</c:v>
                </c:pt>
                <c:pt idx="2175">
                  <c:v>4.2480399999999996</c:v>
                </c:pt>
                <c:pt idx="2176">
                  <c:v>4.25</c:v>
                </c:pt>
                <c:pt idx="2177">
                  <c:v>4.2519499999999999</c:v>
                </c:pt>
                <c:pt idx="2178">
                  <c:v>4.2538999999999998</c:v>
                </c:pt>
                <c:pt idx="2179">
                  <c:v>4.2558499999999997</c:v>
                </c:pt>
                <c:pt idx="2180">
                  <c:v>4.2578099999999965</c:v>
                </c:pt>
                <c:pt idx="2181">
                  <c:v>4.2597600000000124</c:v>
                </c:pt>
                <c:pt idx="2182">
                  <c:v>4.2617099999999999</c:v>
                </c:pt>
                <c:pt idx="2183">
                  <c:v>4.2636700000000003</c:v>
                </c:pt>
                <c:pt idx="2184">
                  <c:v>4.2656200000000002</c:v>
                </c:pt>
                <c:pt idx="2185">
                  <c:v>4.2675699999999965</c:v>
                </c:pt>
                <c:pt idx="2186">
                  <c:v>4.2695299999999996</c:v>
                </c:pt>
                <c:pt idx="2187">
                  <c:v>4.2714800000000004</c:v>
                </c:pt>
                <c:pt idx="2188">
                  <c:v>4.2734300000000003</c:v>
                </c:pt>
                <c:pt idx="2189">
                  <c:v>4.2753899999999998</c:v>
                </c:pt>
                <c:pt idx="2190">
                  <c:v>4.2773399999999997</c:v>
                </c:pt>
                <c:pt idx="2191">
                  <c:v>4.2792900000000236</c:v>
                </c:pt>
                <c:pt idx="2192">
                  <c:v>4.2812500000000124</c:v>
                </c:pt>
                <c:pt idx="2193">
                  <c:v>4.2831999999999999</c:v>
                </c:pt>
                <c:pt idx="2194">
                  <c:v>4.2851499999999998</c:v>
                </c:pt>
                <c:pt idx="2195">
                  <c:v>4.2870999999999997</c:v>
                </c:pt>
                <c:pt idx="2196">
                  <c:v>4.2890600000000134</c:v>
                </c:pt>
                <c:pt idx="2197">
                  <c:v>4.29101</c:v>
                </c:pt>
                <c:pt idx="2198">
                  <c:v>4.2929599999999946</c:v>
                </c:pt>
                <c:pt idx="2199">
                  <c:v>4.2949199999999808</c:v>
                </c:pt>
                <c:pt idx="2200">
                  <c:v>4.2968700000000002</c:v>
                </c:pt>
                <c:pt idx="2201">
                  <c:v>4.2988200000000001</c:v>
                </c:pt>
                <c:pt idx="2202">
                  <c:v>4.3007799999999996</c:v>
                </c:pt>
                <c:pt idx="2203">
                  <c:v>4.3027299999999986</c:v>
                </c:pt>
                <c:pt idx="2204">
                  <c:v>4.3046799999999976</c:v>
                </c:pt>
                <c:pt idx="2205">
                  <c:v>4.3066399999999998</c:v>
                </c:pt>
                <c:pt idx="2206">
                  <c:v>4.3085899999999846</c:v>
                </c:pt>
                <c:pt idx="2207">
                  <c:v>4.3105399999999818</c:v>
                </c:pt>
                <c:pt idx="2208">
                  <c:v>4.3124999999999956</c:v>
                </c:pt>
                <c:pt idx="2209">
                  <c:v>4.3144499999999946</c:v>
                </c:pt>
                <c:pt idx="2210">
                  <c:v>4.3163999999999998</c:v>
                </c:pt>
                <c:pt idx="2211">
                  <c:v>4.3183499999999997</c:v>
                </c:pt>
                <c:pt idx="2212">
                  <c:v>4.3203099999999957</c:v>
                </c:pt>
                <c:pt idx="2213">
                  <c:v>4.32226</c:v>
                </c:pt>
                <c:pt idx="2214">
                  <c:v>4.3242099999999946</c:v>
                </c:pt>
                <c:pt idx="2215">
                  <c:v>4.3261699999999976</c:v>
                </c:pt>
                <c:pt idx="2216">
                  <c:v>4.3281199999999806</c:v>
                </c:pt>
                <c:pt idx="2217">
                  <c:v>4.3300700000000001</c:v>
                </c:pt>
                <c:pt idx="2218">
                  <c:v>4.3320299999999996</c:v>
                </c:pt>
                <c:pt idx="2219">
                  <c:v>4.3339799999999986</c:v>
                </c:pt>
                <c:pt idx="2220">
                  <c:v>4.3359299999999976</c:v>
                </c:pt>
                <c:pt idx="2221">
                  <c:v>4.3378899999999918</c:v>
                </c:pt>
                <c:pt idx="2222">
                  <c:v>4.3398399999999997</c:v>
                </c:pt>
                <c:pt idx="2223">
                  <c:v>4.3417899999999996</c:v>
                </c:pt>
                <c:pt idx="2224">
                  <c:v>4.34375</c:v>
                </c:pt>
                <c:pt idx="2225">
                  <c:v>4.3456999999999999</c:v>
                </c:pt>
                <c:pt idx="2226">
                  <c:v>4.3476499999999998</c:v>
                </c:pt>
                <c:pt idx="2227">
                  <c:v>4.3495999999999997</c:v>
                </c:pt>
                <c:pt idx="2228">
                  <c:v>4.3515600000000001</c:v>
                </c:pt>
                <c:pt idx="2229">
                  <c:v>4.3535099999999947</c:v>
                </c:pt>
                <c:pt idx="2230">
                  <c:v>4.3554599999999946</c:v>
                </c:pt>
                <c:pt idx="2231">
                  <c:v>4.3574199999999808</c:v>
                </c:pt>
                <c:pt idx="2232">
                  <c:v>4.3593700000000002</c:v>
                </c:pt>
                <c:pt idx="2233">
                  <c:v>4.3613200000000001</c:v>
                </c:pt>
                <c:pt idx="2234">
                  <c:v>4.3632799999999996</c:v>
                </c:pt>
                <c:pt idx="2235">
                  <c:v>4.3652299999999986</c:v>
                </c:pt>
                <c:pt idx="2236">
                  <c:v>4.3671799999999807</c:v>
                </c:pt>
                <c:pt idx="2237">
                  <c:v>4.3691399999999918</c:v>
                </c:pt>
                <c:pt idx="2238">
                  <c:v>4.3710899999999997</c:v>
                </c:pt>
                <c:pt idx="2239">
                  <c:v>4.3730399999999996</c:v>
                </c:pt>
                <c:pt idx="2240">
                  <c:v>4.375</c:v>
                </c:pt>
                <c:pt idx="2241">
                  <c:v>4.3769499999999999</c:v>
                </c:pt>
                <c:pt idx="2242">
                  <c:v>4.3788999999999998</c:v>
                </c:pt>
                <c:pt idx="2243">
                  <c:v>4.3808499999999997</c:v>
                </c:pt>
                <c:pt idx="2244">
                  <c:v>4.3828099999999957</c:v>
                </c:pt>
                <c:pt idx="2245">
                  <c:v>4.38476</c:v>
                </c:pt>
                <c:pt idx="2246">
                  <c:v>4.3867099999999999</c:v>
                </c:pt>
                <c:pt idx="2247">
                  <c:v>4.3886700000000003</c:v>
                </c:pt>
                <c:pt idx="2248">
                  <c:v>4.3906200000000002</c:v>
                </c:pt>
                <c:pt idx="2249">
                  <c:v>4.3925699999999956</c:v>
                </c:pt>
                <c:pt idx="2250">
                  <c:v>4.3945299999999818</c:v>
                </c:pt>
                <c:pt idx="2251">
                  <c:v>4.3964799999999986</c:v>
                </c:pt>
                <c:pt idx="2252">
                  <c:v>4.3984299999999976</c:v>
                </c:pt>
                <c:pt idx="2253">
                  <c:v>4.4003899999999998</c:v>
                </c:pt>
                <c:pt idx="2254">
                  <c:v>4.4023399999999997</c:v>
                </c:pt>
                <c:pt idx="2255">
                  <c:v>4.4042899999999996</c:v>
                </c:pt>
                <c:pt idx="2256">
                  <c:v>4.4062500000000124</c:v>
                </c:pt>
                <c:pt idx="2257">
                  <c:v>4.4081999999999999</c:v>
                </c:pt>
                <c:pt idx="2258">
                  <c:v>4.4101499999999998</c:v>
                </c:pt>
                <c:pt idx="2259">
                  <c:v>4.4120999999999997</c:v>
                </c:pt>
                <c:pt idx="2260">
                  <c:v>4.4140600000000001</c:v>
                </c:pt>
                <c:pt idx="2261">
                  <c:v>4.41601</c:v>
                </c:pt>
                <c:pt idx="2262">
                  <c:v>4.4179599999999946</c:v>
                </c:pt>
                <c:pt idx="2263">
                  <c:v>4.4199200000000003</c:v>
                </c:pt>
                <c:pt idx="2264">
                  <c:v>4.4218700000000002</c:v>
                </c:pt>
                <c:pt idx="2265">
                  <c:v>4.4238200000000001</c:v>
                </c:pt>
                <c:pt idx="2266">
                  <c:v>4.4257799999999996</c:v>
                </c:pt>
                <c:pt idx="2267">
                  <c:v>4.4277299999999986</c:v>
                </c:pt>
                <c:pt idx="2268">
                  <c:v>4.4296800000000003</c:v>
                </c:pt>
                <c:pt idx="2269">
                  <c:v>4.4316400000000238</c:v>
                </c:pt>
                <c:pt idx="2270">
                  <c:v>4.4335899999999997</c:v>
                </c:pt>
                <c:pt idx="2271">
                  <c:v>4.4355399999999996</c:v>
                </c:pt>
                <c:pt idx="2272">
                  <c:v>4.4375</c:v>
                </c:pt>
                <c:pt idx="2273">
                  <c:v>4.4394500000000034</c:v>
                </c:pt>
                <c:pt idx="2274">
                  <c:v>4.4414000000000033</c:v>
                </c:pt>
                <c:pt idx="2275">
                  <c:v>4.4433500000000024</c:v>
                </c:pt>
                <c:pt idx="2276">
                  <c:v>4.4453100000000001</c:v>
                </c:pt>
                <c:pt idx="2277">
                  <c:v>4.4472600000000124</c:v>
                </c:pt>
                <c:pt idx="2278">
                  <c:v>4.4492100000000034</c:v>
                </c:pt>
                <c:pt idx="2279">
                  <c:v>4.4511700000000003</c:v>
                </c:pt>
                <c:pt idx="2280">
                  <c:v>4.4531200000000002</c:v>
                </c:pt>
                <c:pt idx="2281">
                  <c:v>4.4550700000000001</c:v>
                </c:pt>
                <c:pt idx="2282">
                  <c:v>4.4570299999999996</c:v>
                </c:pt>
                <c:pt idx="2283">
                  <c:v>4.4589799999999986</c:v>
                </c:pt>
                <c:pt idx="2284">
                  <c:v>4.4609299999999976</c:v>
                </c:pt>
                <c:pt idx="2285">
                  <c:v>4.4628899999999918</c:v>
                </c:pt>
                <c:pt idx="2286">
                  <c:v>4.4648399999999846</c:v>
                </c:pt>
                <c:pt idx="2287">
                  <c:v>4.4667899999999996</c:v>
                </c:pt>
                <c:pt idx="2288">
                  <c:v>4.46875</c:v>
                </c:pt>
                <c:pt idx="2289">
                  <c:v>4.4707000000000034</c:v>
                </c:pt>
                <c:pt idx="2290">
                  <c:v>4.4726500000000033</c:v>
                </c:pt>
                <c:pt idx="2291">
                  <c:v>4.4745999999999997</c:v>
                </c:pt>
                <c:pt idx="2292">
                  <c:v>4.4765600000000134</c:v>
                </c:pt>
                <c:pt idx="2293">
                  <c:v>4.47851</c:v>
                </c:pt>
                <c:pt idx="2294">
                  <c:v>4.4804599999999999</c:v>
                </c:pt>
                <c:pt idx="2295">
                  <c:v>4.4824200000000003</c:v>
                </c:pt>
                <c:pt idx="2296">
                  <c:v>4.4843700000000002</c:v>
                </c:pt>
                <c:pt idx="2297">
                  <c:v>4.4863200000000134</c:v>
                </c:pt>
                <c:pt idx="2298">
                  <c:v>4.4882800000000014</c:v>
                </c:pt>
                <c:pt idx="2299">
                  <c:v>4.4902300000000004</c:v>
                </c:pt>
                <c:pt idx="2300">
                  <c:v>4.4921799999999976</c:v>
                </c:pt>
                <c:pt idx="2301">
                  <c:v>4.4941399999999918</c:v>
                </c:pt>
                <c:pt idx="2302">
                  <c:v>4.4960899999999997</c:v>
                </c:pt>
                <c:pt idx="2303">
                  <c:v>4.4980399999999996</c:v>
                </c:pt>
                <c:pt idx="2304">
                  <c:v>4.5</c:v>
                </c:pt>
                <c:pt idx="2305">
                  <c:v>4.5019499999999999</c:v>
                </c:pt>
                <c:pt idx="2306">
                  <c:v>4.5038999999999998</c:v>
                </c:pt>
                <c:pt idx="2307">
                  <c:v>4.5058499999999997</c:v>
                </c:pt>
                <c:pt idx="2308">
                  <c:v>4.5078099999999965</c:v>
                </c:pt>
                <c:pt idx="2309">
                  <c:v>4.5097600000000124</c:v>
                </c:pt>
                <c:pt idx="2310">
                  <c:v>4.5117099999999999</c:v>
                </c:pt>
                <c:pt idx="2311">
                  <c:v>4.5136700000000003</c:v>
                </c:pt>
                <c:pt idx="2312">
                  <c:v>4.5156200000000002</c:v>
                </c:pt>
                <c:pt idx="2313">
                  <c:v>4.5175699999999965</c:v>
                </c:pt>
                <c:pt idx="2314">
                  <c:v>4.5195299999999996</c:v>
                </c:pt>
                <c:pt idx="2315">
                  <c:v>4.5214799999999986</c:v>
                </c:pt>
                <c:pt idx="2316">
                  <c:v>4.5234299999999985</c:v>
                </c:pt>
                <c:pt idx="2317">
                  <c:v>4.5253899999999918</c:v>
                </c:pt>
                <c:pt idx="2318">
                  <c:v>4.5273399999999846</c:v>
                </c:pt>
                <c:pt idx="2319">
                  <c:v>4.5292899999999996</c:v>
                </c:pt>
                <c:pt idx="2320">
                  <c:v>4.5312500000000124</c:v>
                </c:pt>
                <c:pt idx="2321">
                  <c:v>4.5331999999999999</c:v>
                </c:pt>
                <c:pt idx="2322">
                  <c:v>4.5351499999999998</c:v>
                </c:pt>
                <c:pt idx="2323">
                  <c:v>4.5370999999999997</c:v>
                </c:pt>
                <c:pt idx="2324">
                  <c:v>4.5390600000000134</c:v>
                </c:pt>
                <c:pt idx="2325">
                  <c:v>4.54101</c:v>
                </c:pt>
                <c:pt idx="2326">
                  <c:v>4.5429599999999946</c:v>
                </c:pt>
                <c:pt idx="2327">
                  <c:v>4.5449199999999808</c:v>
                </c:pt>
                <c:pt idx="2328">
                  <c:v>4.5468700000000002</c:v>
                </c:pt>
                <c:pt idx="2329">
                  <c:v>4.5488200000000001</c:v>
                </c:pt>
                <c:pt idx="2330">
                  <c:v>4.5507799999999996</c:v>
                </c:pt>
                <c:pt idx="2331">
                  <c:v>4.5527299999999986</c:v>
                </c:pt>
                <c:pt idx="2332">
                  <c:v>4.5546799999999976</c:v>
                </c:pt>
                <c:pt idx="2333">
                  <c:v>4.5566399999999998</c:v>
                </c:pt>
                <c:pt idx="2334">
                  <c:v>4.5585899999999846</c:v>
                </c:pt>
                <c:pt idx="2335">
                  <c:v>4.5605399999999818</c:v>
                </c:pt>
                <c:pt idx="2336">
                  <c:v>4.5624999999999956</c:v>
                </c:pt>
                <c:pt idx="2337">
                  <c:v>4.5644499999999946</c:v>
                </c:pt>
                <c:pt idx="2338">
                  <c:v>4.5663999999999998</c:v>
                </c:pt>
                <c:pt idx="2339">
                  <c:v>4.5683499999999997</c:v>
                </c:pt>
                <c:pt idx="2340">
                  <c:v>4.5703100000000001</c:v>
                </c:pt>
                <c:pt idx="2341">
                  <c:v>4.5722600000000124</c:v>
                </c:pt>
                <c:pt idx="2342">
                  <c:v>4.5742099999999999</c:v>
                </c:pt>
                <c:pt idx="2343">
                  <c:v>4.5761700000000003</c:v>
                </c:pt>
                <c:pt idx="2344">
                  <c:v>4.5781200000000002</c:v>
                </c:pt>
                <c:pt idx="2345">
                  <c:v>4.5800700000000001</c:v>
                </c:pt>
                <c:pt idx="2346">
                  <c:v>4.5820299999999996</c:v>
                </c:pt>
                <c:pt idx="2347">
                  <c:v>4.5839799999999986</c:v>
                </c:pt>
                <c:pt idx="2348">
                  <c:v>4.5859299999999976</c:v>
                </c:pt>
                <c:pt idx="2349">
                  <c:v>4.5878899999999918</c:v>
                </c:pt>
                <c:pt idx="2350">
                  <c:v>4.5898399999999997</c:v>
                </c:pt>
                <c:pt idx="2351">
                  <c:v>4.5917899999999996</c:v>
                </c:pt>
                <c:pt idx="2352">
                  <c:v>4.59375</c:v>
                </c:pt>
                <c:pt idx="2353">
                  <c:v>4.5956999999999999</c:v>
                </c:pt>
                <c:pt idx="2354">
                  <c:v>4.5976499999999998</c:v>
                </c:pt>
                <c:pt idx="2355">
                  <c:v>4.5995999999999997</c:v>
                </c:pt>
                <c:pt idx="2356">
                  <c:v>4.6015600000000001</c:v>
                </c:pt>
                <c:pt idx="2357">
                  <c:v>4.6035099999999947</c:v>
                </c:pt>
                <c:pt idx="2358">
                  <c:v>4.6054599999999919</c:v>
                </c:pt>
                <c:pt idx="2359">
                  <c:v>4.6074199999999808</c:v>
                </c:pt>
                <c:pt idx="2360">
                  <c:v>4.6093700000000002</c:v>
                </c:pt>
                <c:pt idx="2361">
                  <c:v>4.6113200000000001</c:v>
                </c:pt>
                <c:pt idx="2362">
                  <c:v>4.6132799999999996</c:v>
                </c:pt>
                <c:pt idx="2363">
                  <c:v>4.6152299999999986</c:v>
                </c:pt>
                <c:pt idx="2364">
                  <c:v>4.6171799999999807</c:v>
                </c:pt>
                <c:pt idx="2365">
                  <c:v>4.6191399999999909</c:v>
                </c:pt>
                <c:pt idx="2366">
                  <c:v>4.6210899999999846</c:v>
                </c:pt>
                <c:pt idx="2367">
                  <c:v>4.6230399999999818</c:v>
                </c:pt>
                <c:pt idx="2368">
                  <c:v>4.6249999999999769</c:v>
                </c:pt>
                <c:pt idx="2369">
                  <c:v>4.6269499999999919</c:v>
                </c:pt>
                <c:pt idx="2370">
                  <c:v>4.6288999999999909</c:v>
                </c:pt>
                <c:pt idx="2371">
                  <c:v>4.6308499999999997</c:v>
                </c:pt>
                <c:pt idx="2372">
                  <c:v>4.6328099999999957</c:v>
                </c:pt>
                <c:pt idx="2373">
                  <c:v>4.63476</c:v>
                </c:pt>
                <c:pt idx="2374">
                  <c:v>4.6367099999999999</c:v>
                </c:pt>
                <c:pt idx="2375">
                  <c:v>4.6386700000000003</c:v>
                </c:pt>
                <c:pt idx="2376">
                  <c:v>4.6406200000000002</c:v>
                </c:pt>
                <c:pt idx="2377">
                  <c:v>4.6425699999999956</c:v>
                </c:pt>
                <c:pt idx="2378">
                  <c:v>4.6445299999999818</c:v>
                </c:pt>
                <c:pt idx="2379">
                  <c:v>4.6464799999999986</c:v>
                </c:pt>
                <c:pt idx="2380">
                  <c:v>4.6484299999999976</c:v>
                </c:pt>
                <c:pt idx="2381">
                  <c:v>4.6503899999999909</c:v>
                </c:pt>
                <c:pt idx="2382">
                  <c:v>4.6523399999999846</c:v>
                </c:pt>
                <c:pt idx="2383">
                  <c:v>4.6542899999999818</c:v>
                </c:pt>
                <c:pt idx="2384">
                  <c:v>4.65625</c:v>
                </c:pt>
                <c:pt idx="2385">
                  <c:v>4.6581999999999919</c:v>
                </c:pt>
                <c:pt idx="2386">
                  <c:v>4.6601499999999909</c:v>
                </c:pt>
                <c:pt idx="2387">
                  <c:v>4.6620999999999846</c:v>
                </c:pt>
                <c:pt idx="2388">
                  <c:v>4.6640599999999779</c:v>
                </c:pt>
                <c:pt idx="2389">
                  <c:v>4.6660099999999947</c:v>
                </c:pt>
                <c:pt idx="2390">
                  <c:v>4.667959999999975</c:v>
                </c:pt>
                <c:pt idx="2391">
                  <c:v>4.6699199999999808</c:v>
                </c:pt>
                <c:pt idx="2392">
                  <c:v>4.6718700000000002</c:v>
                </c:pt>
                <c:pt idx="2393">
                  <c:v>4.6738200000000001</c:v>
                </c:pt>
                <c:pt idx="2394">
                  <c:v>4.6757799999999996</c:v>
                </c:pt>
                <c:pt idx="2395">
                  <c:v>4.6777299999999986</c:v>
                </c:pt>
                <c:pt idx="2396">
                  <c:v>4.6796800000000003</c:v>
                </c:pt>
                <c:pt idx="2397">
                  <c:v>4.6816399999999998</c:v>
                </c:pt>
                <c:pt idx="2398">
                  <c:v>4.6835899999999846</c:v>
                </c:pt>
                <c:pt idx="2399">
                  <c:v>4.6855399999999818</c:v>
                </c:pt>
                <c:pt idx="2400">
                  <c:v>4.6874999999999947</c:v>
                </c:pt>
                <c:pt idx="2401">
                  <c:v>4.6894499999999999</c:v>
                </c:pt>
                <c:pt idx="2402">
                  <c:v>4.6913999999999998</c:v>
                </c:pt>
                <c:pt idx="2403">
                  <c:v>4.6933499999999997</c:v>
                </c:pt>
                <c:pt idx="2404">
                  <c:v>4.6953099999999957</c:v>
                </c:pt>
                <c:pt idx="2405">
                  <c:v>4.69726</c:v>
                </c:pt>
                <c:pt idx="2406">
                  <c:v>4.6992099999999999</c:v>
                </c:pt>
                <c:pt idx="2407">
                  <c:v>4.7011700000000003</c:v>
                </c:pt>
                <c:pt idx="2408">
                  <c:v>4.7031200000000002</c:v>
                </c:pt>
                <c:pt idx="2409">
                  <c:v>4.7050700000000001</c:v>
                </c:pt>
                <c:pt idx="2410">
                  <c:v>4.7070299999999996</c:v>
                </c:pt>
                <c:pt idx="2411">
                  <c:v>4.7089799999999986</c:v>
                </c:pt>
                <c:pt idx="2412">
                  <c:v>4.7109299999999976</c:v>
                </c:pt>
                <c:pt idx="2413">
                  <c:v>4.7128899999999918</c:v>
                </c:pt>
                <c:pt idx="2414">
                  <c:v>4.7148399999999846</c:v>
                </c:pt>
                <c:pt idx="2415">
                  <c:v>4.7167899999999996</c:v>
                </c:pt>
                <c:pt idx="2416">
                  <c:v>4.71875</c:v>
                </c:pt>
                <c:pt idx="2417">
                  <c:v>4.7206999999999999</c:v>
                </c:pt>
                <c:pt idx="2418">
                  <c:v>4.7226499999999998</c:v>
                </c:pt>
                <c:pt idx="2419">
                  <c:v>4.7245999999999846</c:v>
                </c:pt>
                <c:pt idx="2420">
                  <c:v>4.7265600000000001</c:v>
                </c:pt>
                <c:pt idx="2421">
                  <c:v>4.7285099999999947</c:v>
                </c:pt>
                <c:pt idx="2422">
                  <c:v>4.7304599999999999</c:v>
                </c:pt>
                <c:pt idx="2423">
                  <c:v>4.7324200000000003</c:v>
                </c:pt>
                <c:pt idx="2424">
                  <c:v>4.7343700000000002</c:v>
                </c:pt>
                <c:pt idx="2425">
                  <c:v>4.7363200000000134</c:v>
                </c:pt>
                <c:pt idx="2426">
                  <c:v>4.7382800000000014</c:v>
                </c:pt>
                <c:pt idx="2427">
                  <c:v>4.7402300000000004</c:v>
                </c:pt>
                <c:pt idx="2428">
                  <c:v>4.7421799999999976</c:v>
                </c:pt>
                <c:pt idx="2429">
                  <c:v>4.7441399999999918</c:v>
                </c:pt>
                <c:pt idx="2430">
                  <c:v>4.7460899999999997</c:v>
                </c:pt>
                <c:pt idx="2431">
                  <c:v>4.7480399999999996</c:v>
                </c:pt>
                <c:pt idx="2432">
                  <c:v>4.75</c:v>
                </c:pt>
                <c:pt idx="2433">
                  <c:v>4.7519499999999999</c:v>
                </c:pt>
                <c:pt idx="2434">
                  <c:v>4.7538999999999998</c:v>
                </c:pt>
                <c:pt idx="2435">
                  <c:v>4.7558499999999997</c:v>
                </c:pt>
                <c:pt idx="2436">
                  <c:v>4.7578099999999957</c:v>
                </c:pt>
                <c:pt idx="2437">
                  <c:v>4.7597600000000124</c:v>
                </c:pt>
                <c:pt idx="2438">
                  <c:v>4.7617099999999999</c:v>
                </c:pt>
                <c:pt idx="2439">
                  <c:v>4.7636700000000003</c:v>
                </c:pt>
                <c:pt idx="2440">
                  <c:v>4.7656200000000002</c:v>
                </c:pt>
                <c:pt idx="2441">
                  <c:v>4.7675699999999956</c:v>
                </c:pt>
                <c:pt idx="2442">
                  <c:v>4.7695299999999996</c:v>
                </c:pt>
                <c:pt idx="2443">
                  <c:v>4.7714800000000004</c:v>
                </c:pt>
                <c:pt idx="2444">
                  <c:v>4.7734300000000003</c:v>
                </c:pt>
                <c:pt idx="2445">
                  <c:v>4.7753899999999998</c:v>
                </c:pt>
                <c:pt idx="2446">
                  <c:v>4.7773399999999997</c:v>
                </c:pt>
                <c:pt idx="2447">
                  <c:v>4.7792900000000236</c:v>
                </c:pt>
                <c:pt idx="2448">
                  <c:v>4.7812500000000124</c:v>
                </c:pt>
                <c:pt idx="2449">
                  <c:v>4.7831999999999999</c:v>
                </c:pt>
                <c:pt idx="2450">
                  <c:v>4.7851499999999998</c:v>
                </c:pt>
                <c:pt idx="2451">
                  <c:v>4.7870999999999997</c:v>
                </c:pt>
                <c:pt idx="2452">
                  <c:v>4.7890600000000134</c:v>
                </c:pt>
                <c:pt idx="2453">
                  <c:v>4.79101</c:v>
                </c:pt>
                <c:pt idx="2454">
                  <c:v>4.7929599999999919</c:v>
                </c:pt>
                <c:pt idx="2455">
                  <c:v>4.7949199999999808</c:v>
                </c:pt>
                <c:pt idx="2456">
                  <c:v>4.7968700000000002</c:v>
                </c:pt>
                <c:pt idx="2457">
                  <c:v>4.7988200000000001</c:v>
                </c:pt>
                <c:pt idx="2458">
                  <c:v>4.8007799999999996</c:v>
                </c:pt>
                <c:pt idx="2459">
                  <c:v>4.8027299999999986</c:v>
                </c:pt>
                <c:pt idx="2460">
                  <c:v>4.8046799999999976</c:v>
                </c:pt>
                <c:pt idx="2461">
                  <c:v>4.8066399999999998</c:v>
                </c:pt>
                <c:pt idx="2462">
                  <c:v>4.8085899999999846</c:v>
                </c:pt>
                <c:pt idx="2463">
                  <c:v>4.8105399999999818</c:v>
                </c:pt>
                <c:pt idx="2464">
                  <c:v>4.8124999999999956</c:v>
                </c:pt>
                <c:pt idx="2465">
                  <c:v>4.8144499999999946</c:v>
                </c:pt>
                <c:pt idx="2466">
                  <c:v>4.8163999999999998</c:v>
                </c:pt>
                <c:pt idx="2467">
                  <c:v>4.8183499999999997</c:v>
                </c:pt>
                <c:pt idx="2468">
                  <c:v>4.8203099999999957</c:v>
                </c:pt>
                <c:pt idx="2469">
                  <c:v>4.82226</c:v>
                </c:pt>
                <c:pt idx="2470">
                  <c:v>4.8242099999999946</c:v>
                </c:pt>
                <c:pt idx="2471">
                  <c:v>4.8261699999999976</c:v>
                </c:pt>
                <c:pt idx="2472">
                  <c:v>4.8281199999999806</c:v>
                </c:pt>
                <c:pt idx="2473">
                  <c:v>4.8300700000000001</c:v>
                </c:pt>
                <c:pt idx="2474">
                  <c:v>4.8320299999999996</c:v>
                </c:pt>
                <c:pt idx="2475">
                  <c:v>4.8339799999999986</c:v>
                </c:pt>
                <c:pt idx="2476">
                  <c:v>4.8359299999999976</c:v>
                </c:pt>
                <c:pt idx="2477">
                  <c:v>4.8378899999999918</c:v>
                </c:pt>
                <c:pt idx="2478">
                  <c:v>4.8398399999999997</c:v>
                </c:pt>
                <c:pt idx="2479">
                  <c:v>4.8417899999999996</c:v>
                </c:pt>
                <c:pt idx="2480">
                  <c:v>4.84375</c:v>
                </c:pt>
                <c:pt idx="2481">
                  <c:v>4.8456999999999999</c:v>
                </c:pt>
                <c:pt idx="2482">
                  <c:v>4.8476499999999998</c:v>
                </c:pt>
                <c:pt idx="2483">
                  <c:v>4.8495999999999997</c:v>
                </c:pt>
                <c:pt idx="2484">
                  <c:v>4.8515600000000001</c:v>
                </c:pt>
                <c:pt idx="2485">
                  <c:v>4.8535099999999947</c:v>
                </c:pt>
                <c:pt idx="2486">
                  <c:v>4.8554599999999946</c:v>
                </c:pt>
                <c:pt idx="2487">
                  <c:v>4.8574199999999808</c:v>
                </c:pt>
                <c:pt idx="2488">
                  <c:v>4.8593700000000002</c:v>
                </c:pt>
                <c:pt idx="2489">
                  <c:v>4.8613200000000001</c:v>
                </c:pt>
                <c:pt idx="2490">
                  <c:v>4.8632799999999996</c:v>
                </c:pt>
                <c:pt idx="2491">
                  <c:v>4.8652299999999986</c:v>
                </c:pt>
                <c:pt idx="2492">
                  <c:v>4.8671799999999807</c:v>
                </c:pt>
                <c:pt idx="2493">
                  <c:v>4.8691399999999918</c:v>
                </c:pt>
                <c:pt idx="2494">
                  <c:v>4.8710899999999997</c:v>
                </c:pt>
                <c:pt idx="2495">
                  <c:v>4.8730399999999996</c:v>
                </c:pt>
                <c:pt idx="2496">
                  <c:v>4.875</c:v>
                </c:pt>
                <c:pt idx="2497">
                  <c:v>4.8769499999999999</c:v>
                </c:pt>
                <c:pt idx="2498">
                  <c:v>4.8788999999999998</c:v>
                </c:pt>
                <c:pt idx="2499">
                  <c:v>4.8808499999999997</c:v>
                </c:pt>
                <c:pt idx="2500">
                  <c:v>4.8828099999999957</c:v>
                </c:pt>
                <c:pt idx="2501">
                  <c:v>4.88476</c:v>
                </c:pt>
                <c:pt idx="2502">
                  <c:v>4.8867099999999999</c:v>
                </c:pt>
                <c:pt idx="2503">
                  <c:v>4.8886700000000003</c:v>
                </c:pt>
                <c:pt idx="2504">
                  <c:v>4.8906200000000002</c:v>
                </c:pt>
                <c:pt idx="2505">
                  <c:v>4.8925699999999956</c:v>
                </c:pt>
                <c:pt idx="2506">
                  <c:v>4.8945299999999818</c:v>
                </c:pt>
                <c:pt idx="2507">
                  <c:v>4.8964799999999986</c:v>
                </c:pt>
                <c:pt idx="2508">
                  <c:v>4.8984299999999976</c:v>
                </c:pt>
                <c:pt idx="2509">
                  <c:v>4.9003899999999998</c:v>
                </c:pt>
                <c:pt idx="2510">
                  <c:v>4.9023399999999997</c:v>
                </c:pt>
                <c:pt idx="2511">
                  <c:v>4.9042899999999996</c:v>
                </c:pt>
                <c:pt idx="2512">
                  <c:v>4.9062500000000124</c:v>
                </c:pt>
                <c:pt idx="2513">
                  <c:v>4.9081999999999999</c:v>
                </c:pt>
                <c:pt idx="2514">
                  <c:v>4.9101499999999998</c:v>
                </c:pt>
                <c:pt idx="2515">
                  <c:v>4.9120999999999997</c:v>
                </c:pt>
                <c:pt idx="2516">
                  <c:v>4.9140600000000001</c:v>
                </c:pt>
                <c:pt idx="2517">
                  <c:v>4.91601</c:v>
                </c:pt>
                <c:pt idx="2518">
                  <c:v>4.9179599999999946</c:v>
                </c:pt>
                <c:pt idx="2519">
                  <c:v>4.9199200000000003</c:v>
                </c:pt>
                <c:pt idx="2520">
                  <c:v>4.9218700000000002</c:v>
                </c:pt>
                <c:pt idx="2521">
                  <c:v>4.9238200000000001</c:v>
                </c:pt>
                <c:pt idx="2522">
                  <c:v>4.9257799999999996</c:v>
                </c:pt>
                <c:pt idx="2523">
                  <c:v>4.9277299999999986</c:v>
                </c:pt>
                <c:pt idx="2524">
                  <c:v>4.9296800000000003</c:v>
                </c:pt>
                <c:pt idx="2525">
                  <c:v>4.9316400000000238</c:v>
                </c:pt>
                <c:pt idx="2526">
                  <c:v>4.9335899999999997</c:v>
                </c:pt>
                <c:pt idx="2527">
                  <c:v>4.9355399999999996</c:v>
                </c:pt>
                <c:pt idx="2528">
                  <c:v>4.9375</c:v>
                </c:pt>
                <c:pt idx="2529">
                  <c:v>4.9394500000000034</c:v>
                </c:pt>
                <c:pt idx="2530">
                  <c:v>4.9414000000000033</c:v>
                </c:pt>
                <c:pt idx="2531">
                  <c:v>4.9433500000000024</c:v>
                </c:pt>
                <c:pt idx="2532">
                  <c:v>4.9453100000000001</c:v>
                </c:pt>
                <c:pt idx="2533">
                  <c:v>4.9472600000000124</c:v>
                </c:pt>
                <c:pt idx="2534">
                  <c:v>4.9492100000000034</c:v>
                </c:pt>
                <c:pt idx="2535">
                  <c:v>4.9511700000000003</c:v>
                </c:pt>
                <c:pt idx="2536">
                  <c:v>4.9531200000000002</c:v>
                </c:pt>
                <c:pt idx="2537">
                  <c:v>4.9550700000000001</c:v>
                </c:pt>
                <c:pt idx="2538">
                  <c:v>4.9570299999999996</c:v>
                </c:pt>
                <c:pt idx="2539">
                  <c:v>4.9589799999999986</c:v>
                </c:pt>
                <c:pt idx="2540">
                  <c:v>4.9609299999999976</c:v>
                </c:pt>
                <c:pt idx="2541">
                  <c:v>4.9628899999999918</c:v>
                </c:pt>
                <c:pt idx="2542">
                  <c:v>4.9648399999999846</c:v>
                </c:pt>
                <c:pt idx="2543">
                  <c:v>4.9667899999999996</c:v>
                </c:pt>
                <c:pt idx="2544">
                  <c:v>4.96875</c:v>
                </c:pt>
                <c:pt idx="2545">
                  <c:v>4.9707000000000034</c:v>
                </c:pt>
                <c:pt idx="2546">
                  <c:v>4.9726500000000033</c:v>
                </c:pt>
                <c:pt idx="2547">
                  <c:v>4.9745999999999997</c:v>
                </c:pt>
                <c:pt idx="2548">
                  <c:v>4.9765600000000134</c:v>
                </c:pt>
                <c:pt idx="2549">
                  <c:v>4.97851</c:v>
                </c:pt>
                <c:pt idx="2550">
                  <c:v>4.9804599999999999</c:v>
                </c:pt>
                <c:pt idx="2551">
                  <c:v>4.9824200000000003</c:v>
                </c:pt>
                <c:pt idx="2552">
                  <c:v>4.9843700000000002</c:v>
                </c:pt>
                <c:pt idx="2553">
                  <c:v>4.9863200000000134</c:v>
                </c:pt>
                <c:pt idx="2554">
                  <c:v>4.9882800000000014</c:v>
                </c:pt>
                <c:pt idx="2555">
                  <c:v>4.9902300000000004</c:v>
                </c:pt>
                <c:pt idx="2556">
                  <c:v>4.9921799999999976</c:v>
                </c:pt>
                <c:pt idx="2557">
                  <c:v>4.9941399999999918</c:v>
                </c:pt>
                <c:pt idx="2558">
                  <c:v>4.9960899999999997</c:v>
                </c:pt>
                <c:pt idx="2559">
                  <c:v>4.9980399999999996</c:v>
                </c:pt>
                <c:pt idx="2560">
                  <c:v>5</c:v>
                </c:pt>
                <c:pt idx="2561">
                  <c:v>5.0019499999999999</c:v>
                </c:pt>
                <c:pt idx="2562">
                  <c:v>5.0038999999999998</c:v>
                </c:pt>
                <c:pt idx="2563">
                  <c:v>5.0058499999999997</c:v>
                </c:pt>
                <c:pt idx="2564">
                  <c:v>5.0078099999999965</c:v>
                </c:pt>
                <c:pt idx="2565">
                  <c:v>5.0097600000000124</c:v>
                </c:pt>
                <c:pt idx="2566">
                  <c:v>5.0117099999999999</c:v>
                </c:pt>
                <c:pt idx="2567">
                  <c:v>5.0136700000000003</c:v>
                </c:pt>
                <c:pt idx="2568">
                  <c:v>5.0156200000000002</c:v>
                </c:pt>
                <c:pt idx="2569">
                  <c:v>5.0175699999999965</c:v>
                </c:pt>
                <c:pt idx="2570">
                  <c:v>5.0195299999999996</c:v>
                </c:pt>
                <c:pt idx="2571">
                  <c:v>5.0214799999999986</c:v>
                </c:pt>
                <c:pt idx="2572">
                  <c:v>5.0234299999999985</c:v>
                </c:pt>
                <c:pt idx="2573">
                  <c:v>5.0253899999999918</c:v>
                </c:pt>
                <c:pt idx="2574">
                  <c:v>5.0273399999999846</c:v>
                </c:pt>
                <c:pt idx="2575">
                  <c:v>5.0292899999999996</c:v>
                </c:pt>
                <c:pt idx="2576">
                  <c:v>5.0312500000000124</c:v>
                </c:pt>
                <c:pt idx="2577">
                  <c:v>5.0331999999999999</c:v>
                </c:pt>
                <c:pt idx="2578">
                  <c:v>5.0351499999999998</c:v>
                </c:pt>
                <c:pt idx="2579">
                  <c:v>5.0370999999999997</c:v>
                </c:pt>
                <c:pt idx="2580">
                  <c:v>5.0390600000000134</c:v>
                </c:pt>
                <c:pt idx="2581">
                  <c:v>5.04101</c:v>
                </c:pt>
                <c:pt idx="2582">
                  <c:v>5.0429599999999946</c:v>
                </c:pt>
                <c:pt idx="2583">
                  <c:v>5.0449199999999808</c:v>
                </c:pt>
                <c:pt idx="2584">
                  <c:v>5.0468700000000002</c:v>
                </c:pt>
                <c:pt idx="2585">
                  <c:v>5.0488200000000001</c:v>
                </c:pt>
                <c:pt idx="2586">
                  <c:v>5.0507799999999996</c:v>
                </c:pt>
                <c:pt idx="2587">
                  <c:v>5.0527299999999986</c:v>
                </c:pt>
                <c:pt idx="2588">
                  <c:v>5.0546799999999976</c:v>
                </c:pt>
                <c:pt idx="2589">
                  <c:v>5.0566399999999998</c:v>
                </c:pt>
                <c:pt idx="2590">
                  <c:v>5.0585899999999846</c:v>
                </c:pt>
                <c:pt idx="2591">
                  <c:v>5.0605399999999818</c:v>
                </c:pt>
                <c:pt idx="2592">
                  <c:v>5.0624999999999956</c:v>
                </c:pt>
                <c:pt idx="2593">
                  <c:v>5.0644499999999946</c:v>
                </c:pt>
                <c:pt idx="2594">
                  <c:v>5.0663999999999998</c:v>
                </c:pt>
                <c:pt idx="2595">
                  <c:v>5.0683499999999997</c:v>
                </c:pt>
                <c:pt idx="2596">
                  <c:v>5.0703100000000001</c:v>
                </c:pt>
                <c:pt idx="2597">
                  <c:v>5.0722600000000124</c:v>
                </c:pt>
                <c:pt idx="2598">
                  <c:v>5.0742099999999999</c:v>
                </c:pt>
                <c:pt idx="2599">
                  <c:v>5.0761700000000003</c:v>
                </c:pt>
                <c:pt idx="2600">
                  <c:v>5.0781200000000002</c:v>
                </c:pt>
                <c:pt idx="2601">
                  <c:v>5.0800700000000001</c:v>
                </c:pt>
                <c:pt idx="2602">
                  <c:v>5.0820299999999996</c:v>
                </c:pt>
                <c:pt idx="2603">
                  <c:v>5.0839799999999986</c:v>
                </c:pt>
                <c:pt idx="2604">
                  <c:v>5.0859299999999976</c:v>
                </c:pt>
                <c:pt idx="2605">
                  <c:v>5.0878899999999918</c:v>
                </c:pt>
                <c:pt idx="2606">
                  <c:v>5.0898399999999997</c:v>
                </c:pt>
                <c:pt idx="2607">
                  <c:v>5.0917899999999996</c:v>
                </c:pt>
                <c:pt idx="2608">
                  <c:v>5.09375</c:v>
                </c:pt>
                <c:pt idx="2609">
                  <c:v>5.0956999999999999</c:v>
                </c:pt>
                <c:pt idx="2610">
                  <c:v>5.0976499999999998</c:v>
                </c:pt>
                <c:pt idx="2611">
                  <c:v>5.0995999999999997</c:v>
                </c:pt>
                <c:pt idx="2612">
                  <c:v>5.1015600000000001</c:v>
                </c:pt>
                <c:pt idx="2613">
                  <c:v>5.1035099999999956</c:v>
                </c:pt>
                <c:pt idx="2614">
                  <c:v>5.1054599999999946</c:v>
                </c:pt>
                <c:pt idx="2615">
                  <c:v>5.1074199999999808</c:v>
                </c:pt>
                <c:pt idx="2616">
                  <c:v>5.1093700000000002</c:v>
                </c:pt>
                <c:pt idx="2617">
                  <c:v>5.1113200000000001</c:v>
                </c:pt>
                <c:pt idx="2618">
                  <c:v>5.1132799999999996</c:v>
                </c:pt>
                <c:pt idx="2619">
                  <c:v>5.1152299999999986</c:v>
                </c:pt>
                <c:pt idx="2620">
                  <c:v>5.1171799999999807</c:v>
                </c:pt>
                <c:pt idx="2621">
                  <c:v>5.1191399999999918</c:v>
                </c:pt>
                <c:pt idx="2622">
                  <c:v>5.1210899999999846</c:v>
                </c:pt>
                <c:pt idx="2623">
                  <c:v>5.1230399999999818</c:v>
                </c:pt>
                <c:pt idx="2624">
                  <c:v>5.1249999999999778</c:v>
                </c:pt>
                <c:pt idx="2625">
                  <c:v>5.1269499999999946</c:v>
                </c:pt>
                <c:pt idx="2626">
                  <c:v>5.1288999999999918</c:v>
                </c:pt>
                <c:pt idx="2627">
                  <c:v>5.1308499999999997</c:v>
                </c:pt>
                <c:pt idx="2628">
                  <c:v>5.1328099999999965</c:v>
                </c:pt>
                <c:pt idx="2629">
                  <c:v>5.13476</c:v>
                </c:pt>
                <c:pt idx="2630">
                  <c:v>5.1367099999999999</c:v>
                </c:pt>
                <c:pt idx="2631">
                  <c:v>5.1386700000000003</c:v>
                </c:pt>
                <c:pt idx="2632">
                  <c:v>5.1406200000000002</c:v>
                </c:pt>
                <c:pt idx="2633">
                  <c:v>5.1425699999999965</c:v>
                </c:pt>
                <c:pt idx="2634">
                  <c:v>5.1445299999999818</c:v>
                </c:pt>
                <c:pt idx="2635">
                  <c:v>5.1464799999999986</c:v>
                </c:pt>
                <c:pt idx="2636">
                  <c:v>5.1484299999999976</c:v>
                </c:pt>
                <c:pt idx="2637">
                  <c:v>5.1503899999999918</c:v>
                </c:pt>
                <c:pt idx="2638">
                  <c:v>5.1523399999999846</c:v>
                </c:pt>
                <c:pt idx="2639">
                  <c:v>5.1542899999999818</c:v>
                </c:pt>
                <c:pt idx="2640">
                  <c:v>5.15625</c:v>
                </c:pt>
                <c:pt idx="2641">
                  <c:v>5.1581999999999946</c:v>
                </c:pt>
                <c:pt idx="2642">
                  <c:v>5.1601499999999918</c:v>
                </c:pt>
                <c:pt idx="2643">
                  <c:v>5.1620999999999846</c:v>
                </c:pt>
                <c:pt idx="2644">
                  <c:v>5.1640599999999779</c:v>
                </c:pt>
                <c:pt idx="2645">
                  <c:v>5.1660099999999956</c:v>
                </c:pt>
                <c:pt idx="2646">
                  <c:v>5.167959999999975</c:v>
                </c:pt>
                <c:pt idx="2647">
                  <c:v>5.1699199999999808</c:v>
                </c:pt>
                <c:pt idx="2648">
                  <c:v>5.1718700000000002</c:v>
                </c:pt>
                <c:pt idx="2649">
                  <c:v>5.1738200000000001</c:v>
                </c:pt>
                <c:pt idx="2650">
                  <c:v>5.1757799999999996</c:v>
                </c:pt>
                <c:pt idx="2651">
                  <c:v>5.1777299999999986</c:v>
                </c:pt>
                <c:pt idx="2652">
                  <c:v>5.1796800000000003</c:v>
                </c:pt>
                <c:pt idx="2653">
                  <c:v>5.1816399999999998</c:v>
                </c:pt>
                <c:pt idx="2654">
                  <c:v>5.1835899999999846</c:v>
                </c:pt>
                <c:pt idx="2655">
                  <c:v>5.1855399999999818</c:v>
                </c:pt>
                <c:pt idx="2656">
                  <c:v>5.1874999999999956</c:v>
                </c:pt>
                <c:pt idx="2657">
                  <c:v>5.1894499999999999</c:v>
                </c:pt>
                <c:pt idx="2658">
                  <c:v>5.1913999999999998</c:v>
                </c:pt>
                <c:pt idx="2659">
                  <c:v>5.1933499999999997</c:v>
                </c:pt>
                <c:pt idx="2660">
                  <c:v>5.1953099999999965</c:v>
                </c:pt>
                <c:pt idx="2661">
                  <c:v>5.19726</c:v>
                </c:pt>
                <c:pt idx="2662">
                  <c:v>5.1992099999999999</c:v>
                </c:pt>
                <c:pt idx="2663">
                  <c:v>5.2011700000000003</c:v>
                </c:pt>
                <c:pt idx="2664">
                  <c:v>5.2031200000000002</c:v>
                </c:pt>
                <c:pt idx="2665">
                  <c:v>5.2050700000000001</c:v>
                </c:pt>
                <c:pt idx="2666">
                  <c:v>5.2070299999999996</c:v>
                </c:pt>
                <c:pt idx="2667">
                  <c:v>5.2089799999999986</c:v>
                </c:pt>
                <c:pt idx="2668">
                  <c:v>5.2109299999999976</c:v>
                </c:pt>
                <c:pt idx="2669">
                  <c:v>5.2128899999999918</c:v>
                </c:pt>
                <c:pt idx="2670">
                  <c:v>5.2148399999999846</c:v>
                </c:pt>
                <c:pt idx="2671">
                  <c:v>5.2167899999999996</c:v>
                </c:pt>
                <c:pt idx="2672">
                  <c:v>5.21875</c:v>
                </c:pt>
                <c:pt idx="2673">
                  <c:v>5.2206999999999999</c:v>
                </c:pt>
                <c:pt idx="2674">
                  <c:v>5.2226499999999998</c:v>
                </c:pt>
                <c:pt idx="2675">
                  <c:v>5.2245999999999846</c:v>
                </c:pt>
                <c:pt idx="2676">
                  <c:v>5.2265600000000001</c:v>
                </c:pt>
                <c:pt idx="2677">
                  <c:v>5.2285099999999956</c:v>
                </c:pt>
                <c:pt idx="2678">
                  <c:v>5.2304599999999999</c:v>
                </c:pt>
                <c:pt idx="2679">
                  <c:v>5.2324200000000003</c:v>
                </c:pt>
                <c:pt idx="2680">
                  <c:v>5.2343700000000002</c:v>
                </c:pt>
                <c:pt idx="2681">
                  <c:v>5.2363200000000134</c:v>
                </c:pt>
                <c:pt idx="2682">
                  <c:v>5.2382800000000014</c:v>
                </c:pt>
                <c:pt idx="2683">
                  <c:v>5.2402300000000004</c:v>
                </c:pt>
                <c:pt idx="2684">
                  <c:v>5.2421799999999976</c:v>
                </c:pt>
                <c:pt idx="2685">
                  <c:v>5.2441399999999918</c:v>
                </c:pt>
                <c:pt idx="2686">
                  <c:v>5.2460899999999997</c:v>
                </c:pt>
                <c:pt idx="2687">
                  <c:v>5.2480399999999996</c:v>
                </c:pt>
                <c:pt idx="2688">
                  <c:v>5.25</c:v>
                </c:pt>
                <c:pt idx="2689">
                  <c:v>5.2519499999999999</c:v>
                </c:pt>
                <c:pt idx="2690">
                  <c:v>5.2538999999999998</c:v>
                </c:pt>
                <c:pt idx="2691">
                  <c:v>5.2558499999999997</c:v>
                </c:pt>
                <c:pt idx="2692">
                  <c:v>5.2578099999999965</c:v>
                </c:pt>
                <c:pt idx="2693">
                  <c:v>5.2597600000000124</c:v>
                </c:pt>
                <c:pt idx="2694">
                  <c:v>5.2617099999999999</c:v>
                </c:pt>
                <c:pt idx="2695">
                  <c:v>5.2636700000000003</c:v>
                </c:pt>
                <c:pt idx="2696">
                  <c:v>5.2656200000000002</c:v>
                </c:pt>
                <c:pt idx="2697">
                  <c:v>5.2675699999999965</c:v>
                </c:pt>
                <c:pt idx="2698">
                  <c:v>5.2695299999999996</c:v>
                </c:pt>
                <c:pt idx="2699">
                  <c:v>5.2714800000000004</c:v>
                </c:pt>
                <c:pt idx="2700">
                  <c:v>5.2734300000000003</c:v>
                </c:pt>
                <c:pt idx="2701">
                  <c:v>5.2753899999999998</c:v>
                </c:pt>
                <c:pt idx="2702">
                  <c:v>5.2773399999999997</c:v>
                </c:pt>
                <c:pt idx="2703">
                  <c:v>5.2792900000000236</c:v>
                </c:pt>
                <c:pt idx="2704">
                  <c:v>5.2812500000000124</c:v>
                </c:pt>
                <c:pt idx="2705">
                  <c:v>5.2831999999999999</c:v>
                </c:pt>
                <c:pt idx="2706">
                  <c:v>5.2851499999999998</c:v>
                </c:pt>
                <c:pt idx="2707">
                  <c:v>5.2870999999999997</c:v>
                </c:pt>
                <c:pt idx="2708">
                  <c:v>5.2890600000000134</c:v>
                </c:pt>
                <c:pt idx="2709">
                  <c:v>5.29101</c:v>
                </c:pt>
                <c:pt idx="2710">
                  <c:v>5.2929599999999946</c:v>
                </c:pt>
                <c:pt idx="2711">
                  <c:v>5.2949199999999808</c:v>
                </c:pt>
                <c:pt idx="2712">
                  <c:v>5.2968700000000002</c:v>
                </c:pt>
                <c:pt idx="2713">
                  <c:v>5.2988200000000001</c:v>
                </c:pt>
                <c:pt idx="2714">
                  <c:v>5.3007799999999996</c:v>
                </c:pt>
                <c:pt idx="2715">
                  <c:v>5.3027299999999986</c:v>
                </c:pt>
                <c:pt idx="2716">
                  <c:v>5.3046799999999976</c:v>
                </c:pt>
                <c:pt idx="2717">
                  <c:v>5.3066399999999998</c:v>
                </c:pt>
                <c:pt idx="2718">
                  <c:v>5.3085899999999846</c:v>
                </c:pt>
                <c:pt idx="2719">
                  <c:v>5.3105399999999818</c:v>
                </c:pt>
                <c:pt idx="2720">
                  <c:v>5.3124999999999956</c:v>
                </c:pt>
                <c:pt idx="2721">
                  <c:v>5.3144499999999946</c:v>
                </c:pt>
                <c:pt idx="2722">
                  <c:v>5.3163999999999998</c:v>
                </c:pt>
                <c:pt idx="2723">
                  <c:v>5.3183499999999997</c:v>
                </c:pt>
                <c:pt idx="2724">
                  <c:v>5.3203099999999957</c:v>
                </c:pt>
                <c:pt idx="2725">
                  <c:v>5.32226</c:v>
                </c:pt>
                <c:pt idx="2726">
                  <c:v>5.3242099999999946</c:v>
                </c:pt>
                <c:pt idx="2727">
                  <c:v>5.3261699999999976</c:v>
                </c:pt>
                <c:pt idx="2728">
                  <c:v>5.3281199999999806</c:v>
                </c:pt>
                <c:pt idx="2729">
                  <c:v>5.3300700000000001</c:v>
                </c:pt>
                <c:pt idx="2730">
                  <c:v>5.3320299999999996</c:v>
                </c:pt>
                <c:pt idx="2731">
                  <c:v>5.3339799999999986</c:v>
                </c:pt>
                <c:pt idx="2732">
                  <c:v>5.3359299999999976</c:v>
                </c:pt>
                <c:pt idx="2733">
                  <c:v>5.3378899999999918</c:v>
                </c:pt>
                <c:pt idx="2734">
                  <c:v>5.3398399999999997</c:v>
                </c:pt>
                <c:pt idx="2735">
                  <c:v>5.3417899999999996</c:v>
                </c:pt>
                <c:pt idx="2736">
                  <c:v>5.34375</c:v>
                </c:pt>
                <c:pt idx="2737">
                  <c:v>5.3456999999999999</c:v>
                </c:pt>
                <c:pt idx="2738">
                  <c:v>5.3476499999999998</c:v>
                </c:pt>
                <c:pt idx="2739">
                  <c:v>5.3495999999999997</c:v>
                </c:pt>
                <c:pt idx="2740">
                  <c:v>5.3515600000000001</c:v>
                </c:pt>
                <c:pt idx="2741">
                  <c:v>5.3535099999999947</c:v>
                </c:pt>
                <c:pt idx="2742">
                  <c:v>5.3554599999999946</c:v>
                </c:pt>
                <c:pt idx="2743">
                  <c:v>5.3574199999999808</c:v>
                </c:pt>
                <c:pt idx="2744">
                  <c:v>5.3593700000000002</c:v>
                </c:pt>
                <c:pt idx="2745">
                  <c:v>5.3613200000000001</c:v>
                </c:pt>
                <c:pt idx="2746">
                  <c:v>5.3632799999999996</c:v>
                </c:pt>
                <c:pt idx="2747">
                  <c:v>5.3652299999999986</c:v>
                </c:pt>
                <c:pt idx="2748">
                  <c:v>5.3671799999999807</c:v>
                </c:pt>
                <c:pt idx="2749">
                  <c:v>5.3691399999999918</c:v>
                </c:pt>
                <c:pt idx="2750">
                  <c:v>5.3710899999999997</c:v>
                </c:pt>
                <c:pt idx="2751">
                  <c:v>5.3730399999999996</c:v>
                </c:pt>
                <c:pt idx="2752">
                  <c:v>5.375</c:v>
                </c:pt>
                <c:pt idx="2753">
                  <c:v>5.3769499999999999</c:v>
                </c:pt>
                <c:pt idx="2754">
                  <c:v>5.3788999999999998</c:v>
                </c:pt>
                <c:pt idx="2755">
                  <c:v>5.3808499999999997</c:v>
                </c:pt>
                <c:pt idx="2756">
                  <c:v>5.3828099999999957</c:v>
                </c:pt>
                <c:pt idx="2757">
                  <c:v>5.38476</c:v>
                </c:pt>
                <c:pt idx="2758">
                  <c:v>5.3867099999999999</c:v>
                </c:pt>
                <c:pt idx="2759">
                  <c:v>5.3886700000000003</c:v>
                </c:pt>
                <c:pt idx="2760">
                  <c:v>5.3906200000000002</c:v>
                </c:pt>
                <c:pt idx="2761">
                  <c:v>5.3925699999999956</c:v>
                </c:pt>
                <c:pt idx="2762">
                  <c:v>5.3945299999999818</c:v>
                </c:pt>
                <c:pt idx="2763">
                  <c:v>5.3964799999999986</c:v>
                </c:pt>
                <c:pt idx="2764">
                  <c:v>5.3984299999999976</c:v>
                </c:pt>
                <c:pt idx="2765">
                  <c:v>5.4003899999999998</c:v>
                </c:pt>
                <c:pt idx="2766">
                  <c:v>5.4023399999999997</c:v>
                </c:pt>
                <c:pt idx="2767">
                  <c:v>5.4042899999999996</c:v>
                </c:pt>
                <c:pt idx="2768">
                  <c:v>5.4062500000000124</c:v>
                </c:pt>
                <c:pt idx="2769">
                  <c:v>5.4081999999999999</c:v>
                </c:pt>
                <c:pt idx="2770">
                  <c:v>5.4101499999999998</c:v>
                </c:pt>
                <c:pt idx="2771">
                  <c:v>5.4120999999999997</c:v>
                </c:pt>
                <c:pt idx="2772">
                  <c:v>5.4140600000000001</c:v>
                </c:pt>
                <c:pt idx="2773">
                  <c:v>5.41601</c:v>
                </c:pt>
                <c:pt idx="2774">
                  <c:v>5.4179599999999946</c:v>
                </c:pt>
                <c:pt idx="2775">
                  <c:v>5.4199200000000003</c:v>
                </c:pt>
                <c:pt idx="2776">
                  <c:v>5.4218700000000002</c:v>
                </c:pt>
                <c:pt idx="2777">
                  <c:v>5.4238200000000001</c:v>
                </c:pt>
                <c:pt idx="2778">
                  <c:v>5.4257799999999996</c:v>
                </c:pt>
                <c:pt idx="2779">
                  <c:v>5.4277299999999986</c:v>
                </c:pt>
                <c:pt idx="2780">
                  <c:v>5.4296800000000003</c:v>
                </c:pt>
                <c:pt idx="2781">
                  <c:v>5.4316400000000238</c:v>
                </c:pt>
                <c:pt idx="2782">
                  <c:v>5.4335899999999997</c:v>
                </c:pt>
                <c:pt idx="2783">
                  <c:v>5.4355399999999996</c:v>
                </c:pt>
                <c:pt idx="2784">
                  <c:v>5.4375</c:v>
                </c:pt>
                <c:pt idx="2785">
                  <c:v>5.4394500000000034</c:v>
                </c:pt>
                <c:pt idx="2786">
                  <c:v>5.4414000000000033</c:v>
                </c:pt>
                <c:pt idx="2787">
                  <c:v>5.4433500000000024</c:v>
                </c:pt>
                <c:pt idx="2788">
                  <c:v>5.4453100000000001</c:v>
                </c:pt>
                <c:pt idx="2789">
                  <c:v>5.4472600000000124</c:v>
                </c:pt>
                <c:pt idx="2790">
                  <c:v>5.4492100000000034</c:v>
                </c:pt>
                <c:pt idx="2791">
                  <c:v>5.4511700000000003</c:v>
                </c:pt>
                <c:pt idx="2792">
                  <c:v>5.4531200000000002</c:v>
                </c:pt>
                <c:pt idx="2793">
                  <c:v>5.4550700000000001</c:v>
                </c:pt>
                <c:pt idx="2794">
                  <c:v>5.4570299999999996</c:v>
                </c:pt>
                <c:pt idx="2795">
                  <c:v>5.4589799999999986</c:v>
                </c:pt>
                <c:pt idx="2796">
                  <c:v>5.4609299999999976</c:v>
                </c:pt>
                <c:pt idx="2797">
                  <c:v>5.4628899999999918</c:v>
                </c:pt>
                <c:pt idx="2798">
                  <c:v>5.4648399999999846</c:v>
                </c:pt>
                <c:pt idx="2799">
                  <c:v>5.4667899999999996</c:v>
                </c:pt>
                <c:pt idx="2800">
                  <c:v>5.46875</c:v>
                </c:pt>
                <c:pt idx="2801">
                  <c:v>5.4707000000000034</c:v>
                </c:pt>
                <c:pt idx="2802">
                  <c:v>5.4726500000000033</c:v>
                </c:pt>
                <c:pt idx="2803">
                  <c:v>5.4745999999999997</c:v>
                </c:pt>
                <c:pt idx="2804">
                  <c:v>5.4765600000000134</c:v>
                </c:pt>
                <c:pt idx="2805">
                  <c:v>5.47851</c:v>
                </c:pt>
                <c:pt idx="2806">
                  <c:v>5.4804599999999999</c:v>
                </c:pt>
                <c:pt idx="2807">
                  <c:v>5.4824200000000003</c:v>
                </c:pt>
                <c:pt idx="2808">
                  <c:v>5.4843700000000002</c:v>
                </c:pt>
                <c:pt idx="2809">
                  <c:v>5.4863200000000134</c:v>
                </c:pt>
                <c:pt idx="2810">
                  <c:v>5.4882800000000014</c:v>
                </c:pt>
                <c:pt idx="2811">
                  <c:v>5.4902300000000004</c:v>
                </c:pt>
                <c:pt idx="2812">
                  <c:v>5.4921799999999976</c:v>
                </c:pt>
                <c:pt idx="2813">
                  <c:v>5.4941399999999918</c:v>
                </c:pt>
                <c:pt idx="2814">
                  <c:v>5.4960899999999997</c:v>
                </c:pt>
                <c:pt idx="2815">
                  <c:v>5.4980399999999996</c:v>
                </c:pt>
                <c:pt idx="2816">
                  <c:v>5.5</c:v>
                </c:pt>
                <c:pt idx="2817">
                  <c:v>5.5019499999999999</c:v>
                </c:pt>
                <c:pt idx="2818">
                  <c:v>5.5038999999999998</c:v>
                </c:pt>
                <c:pt idx="2819">
                  <c:v>5.5058499999999997</c:v>
                </c:pt>
                <c:pt idx="2820">
                  <c:v>5.5078099999999965</c:v>
                </c:pt>
                <c:pt idx="2821">
                  <c:v>5.5097600000000124</c:v>
                </c:pt>
                <c:pt idx="2822">
                  <c:v>5.5117099999999999</c:v>
                </c:pt>
                <c:pt idx="2823">
                  <c:v>5.5136700000000003</c:v>
                </c:pt>
                <c:pt idx="2824">
                  <c:v>5.5156200000000002</c:v>
                </c:pt>
                <c:pt idx="2825">
                  <c:v>5.5175699999999965</c:v>
                </c:pt>
                <c:pt idx="2826">
                  <c:v>5.5195299999999996</c:v>
                </c:pt>
                <c:pt idx="2827">
                  <c:v>5.5214799999999986</c:v>
                </c:pt>
                <c:pt idx="2828">
                  <c:v>5.5234299999999985</c:v>
                </c:pt>
                <c:pt idx="2829">
                  <c:v>5.5253899999999918</c:v>
                </c:pt>
                <c:pt idx="2830">
                  <c:v>5.5273399999999846</c:v>
                </c:pt>
                <c:pt idx="2831">
                  <c:v>5.5292899999999996</c:v>
                </c:pt>
                <c:pt idx="2832">
                  <c:v>5.5312500000000124</c:v>
                </c:pt>
                <c:pt idx="2833">
                  <c:v>5.5331999999999999</c:v>
                </c:pt>
                <c:pt idx="2834">
                  <c:v>5.5351499999999998</c:v>
                </c:pt>
                <c:pt idx="2835">
                  <c:v>5.5370999999999997</c:v>
                </c:pt>
                <c:pt idx="2836">
                  <c:v>5.5390600000000134</c:v>
                </c:pt>
                <c:pt idx="2837">
                  <c:v>5.54101</c:v>
                </c:pt>
                <c:pt idx="2838">
                  <c:v>5.5429599999999946</c:v>
                </c:pt>
                <c:pt idx="2839">
                  <c:v>5.5449199999999808</c:v>
                </c:pt>
                <c:pt idx="2840">
                  <c:v>5.5468700000000002</c:v>
                </c:pt>
                <c:pt idx="2841">
                  <c:v>5.5488200000000001</c:v>
                </c:pt>
                <c:pt idx="2842">
                  <c:v>5.5507799999999996</c:v>
                </c:pt>
                <c:pt idx="2843">
                  <c:v>5.5527299999999986</c:v>
                </c:pt>
                <c:pt idx="2844">
                  <c:v>5.5546799999999976</c:v>
                </c:pt>
                <c:pt idx="2845">
                  <c:v>5.5566399999999998</c:v>
                </c:pt>
                <c:pt idx="2846">
                  <c:v>5.5585899999999846</c:v>
                </c:pt>
                <c:pt idx="2847">
                  <c:v>5.5605399999999818</c:v>
                </c:pt>
                <c:pt idx="2848">
                  <c:v>5.5624999999999956</c:v>
                </c:pt>
                <c:pt idx="2849">
                  <c:v>5.5644499999999946</c:v>
                </c:pt>
                <c:pt idx="2850">
                  <c:v>5.5663999999999998</c:v>
                </c:pt>
                <c:pt idx="2851">
                  <c:v>5.5683499999999997</c:v>
                </c:pt>
                <c:pt idx="2852">
                  <c:v>5.5703100000000001</c:v>
                </c:pt>
                <c:pt idx="2853">
                  <c:v>5.5722600000000124</c:v>
                </c:pt>
                <c:pt idx="2854">
                  <c:v>5.5742099999999999</c:v>
                </c:pt>
                <c:pt idx="2855">
                  <c:v>5.5761700000000003</c:v>
                </c:pt>
                <c:pt idx="2856">
                  <c:v>5.5781200000000002</c:v>
                </c:pt>
                <c:pt idx="2857">
                  <c:v>5.5800700000000001</c:v>
                </c:pt>
                <c:pt idx="2858">
                  <c:v>5.5820299999999996</c:v>
                </c:pt>
                <c:pt idx="2859">
                  <c:v>5.5839799999999986</c:v>
                </c:pt>
                <c:pt idx="2860">
                  <c:v>5.5859299999999976</c:v>
                </c:pt>
                <c:pt idx="2861">
                  <c:v>5.5878899999999918</c:v>
                </c:pt>
                <c:pt idx="2862">
                  <c:v>5.5898399999999997</c:v>
                </c:pt>
                <c:pt idx="2863">
                  <c:v>5.5917899999999996</c:v>
                </c:pt>
                <c:pt idx="2864">
                  <c:v>5.59375</c:v>
                </c:pt>
                <c:pt idx="2865">
                  <c:v>5.5956999999999999</c:v>
                </c:pt>
                <c:pt idx="2866">
                  <c:v>5.5976499999999998</c:v>
                </c:pt>
                <c:pt idx="2867">
                  <c:v>5.5995999999999997</c:v>
                </c:pt>
                <c:pt idx="2868">
                  <c:v>5.6015600000000001</c:v>
                </c:pt>
                <c:pt idx="2869">
                  <c:v>5.6035099999999947</c:v>
                </c:pt>
                <c:pt idx="2870">
                  <c:v>5.6054599999999919</c:v>
                </c:pt>
                <c:pt idx="2871">
                  <c:v>5.6074199999999808</c:v>
                </c:pt>
                <c:pt idx="2872">
                  <c:v>5.6093700000000002</c:v>
                </c:pt>
                <c:pt idx="2873">
                  <c:v>5.6113200000000001</c:v>
                </c:pt>
                <c:pt idx="2874">
                  <c:v>5.6132799999999996</c:v>
                </c:pt>
                <c:pt idx="2875">
                  <c:v>5.6152299999999986</c:v>
                </c:pt>
                <c:pt idx="2876">
                  <c:v>5.6171799999999807</c:v>
                </c:pt>
                <c:pt idx="2877">
                  <c:v>5.6191399999999909</c:v>
                </c:pt>
                <c:pt idx="2878">
                  <c:v>5.6210899999999846</c:v>
                </c:pt>
                <c:pt idx="2879">
                  <c:v>5.6230399999999818</c:v>
                </c:pt>
                <c:pt idx="2880">
                  <c:v>5.6249999999999769</c:v>
                </c:pt>
                <c:pt idx="2881">
                  <c:v>5.6269499999999919</c:v>
                </c:pt>
                <c:pt idx="2882">
                  <c:v>5.6288999999999909</c:v>
                </c:pt>
                <c:pt idx="2883">
                  <c:v>5.6308499999999997</c:v>
                </c:pt>
                <c:pt idx="2884">
                  <c:v>5.6328099999999957</c:v>
                </c:pt>
                <c:pt idx="2885">
                  <c:v>5.63476</c:v>
                </c:pt>
                <c:pt idx="2886">
                  <c:v>5.6367099999999999</c:v>
                </c:pt>
                <c:pt idx="2887">
                  <c:v>5.6386700000000003</c:v>
                </c:pt>
                <c:pt idx="2888">
                  <c:v>5.6406200000000002</c:v>
                </c:pt>
                <c:pt idx="2889">
                  <c:v>5.6425699999999956</c:v>
                </c:pt>
                <c:pt idx="2890">
                  <c:v>5.6445299999999818</c:v>
                </c:pt>
                <c:pt idx="2891">
                  <c:v>5.6464799999999986</c:v>
                </c:pt>
                <c:pt idx="2892">
                  <c:v>5.6484299999999976</c:v>
                </c:pt>
                <c:pt idx="2893">
                  <c:v>5.6503899999999909</c:v>
                </c:pt>
                <c:pt idx="2894">
                  <c:v>5.6523399999999846</c:v>
                </c:pt>
                <c:pt idx="2895">
                  <c:v>5.6542899999999818</c:v>
                </c:pt>
                <c:pt idx="2896">
                  <c:v>5.65625</c:v>
                </c:pt>
                <c:pt idx="2897">
                  <c:v>5.6581999999999919</c:v>
                </c:pt>
                <c:pt idx="2898">
                  <c:v>5.6601499999999909</c:v>
                </c:pt>
                <c:pt idx="2899">
                  <c:v>5.6620999999999846</c:v>
                </c:pt>
                <c:pt idx="2900">
                  <c:v>5.6640599999999779</c:v>
                </c:pt>
                <c:pt idx="2901">
                  <c:v>5.6660099999999947</c:v>
                </c:pt>
                <c:pt idx="2902">
                  <c:v>5.667959999999975</c:v>
                </c:pt>
                <c:pt idx="2903">
                  <c:v>5.6699199999999808</c:v>
                </c:pt>
                <c:pt idx="2904">
                  <c:v>5.6718700000000002</c:v>
                </c:pt>
                <c:pt idx="2905">
                  <c:v>5.6738200000000001</c:v>
                </c:pt>
                <c:pt idx="2906">
                  <c:v>5.6757799999999996</c:v>
                </c:pt>
                <c:pt idx="2907">
                  <c:v>5.6777299999999986</c:v>
                </c:pt>
                <c:pt idx="2908">
                  <c:v>5.6796800000000003</c:v>
                </c:pt>
                <c:pt idx="2909">
                  <c:v>5.6816399999999998</c:v>
                </c:pt>
                <c:pt idx="2910">
                  <c:v>5.6835899999999846</c:v>
                </c:pt>
                <c:pt idx="2911">
                  <c:v>5.6855399999999818</c:v>
                </c:pt>
                <c:pt idx="2912">
                  <c:v>5.6874999999999947</c:v>
                </c:pt>
                <c:pt idx="2913">
                  <c:v>5.6894499999999999</c:v>
                </c:pt>
                <c:pt idx="2914">
                  <c:v>5.6913999999999998</c:v>
                </c:pt>
                <c:pt idx="2915">
                  <c:v>5.6933499999999997</c:v>
                </c:pt>
                <c:pt idx="2916">
                  <c:v>5.6953099999999957</c:v>
                </c:pt>
                <c:pt idx="2917">
                  <c:v>5.69726</c:v>
                </c:pt>
                <c:pt idx="2918">
                  <c:v>5.6992099999999999</c:v>
                </c:pt>
                <c:pt idx="2919">
                  <c:v>5.7011700000000003</c:v>
                </c:pt>
                <c:pt idx="2920">
                  <c:v>5.7031200000000002</c:v>
                </c:pt>
                <c:pt idx="2921">
                  <c:v>5.7050700000000001</c:v>
                </c:pt>
                <c:pt idx="2922">
                  <c:v>5.7070299999999996</c:v>
                </c:pt>
                <c:pt idx="2923">
                  <c:v>5.7089799999999986</c:v>
                </c:pt>
                <c:pt idx="2924">
                  <c:v>5.7109299999999976</c:v>
                </c:pt>
                <c:pt idx="2925">
                  <c:v>5.7128899999999918</c:v>
                </c:pt>
                <c:pt idx="2926">
                  <c:v>5.7148399999999846</c:v>
                </c:pt>
                <c:pt idx="2927">
                  <c:v>5.7167899999999996</c:v>
                </c:pt>
                <c:pt idx="2928">
                  <c:v>5.71875</c:v>
                </c:pt>
                <c:pt idx="2929">
                  <c:v>5.7206999999999999</c:v>
                </c:pt>
                <c:pt idx="2930">
                  <c:v>5.7226499999999998</c:v>
                </c:pt>
                <c:pt idx="2931">
                  <c:v>5.7245999999999846</c:v>
                </c:pt>
                <c:pt idx="2932">
                  <c:v>5.7265600000000001</c:v>
                </c:pt>
                <c:pt idx="2933">
                  <c:v>5.7285099999999947</c:v>
                </c:pt>
                <c:pt idx="2934">
                  <c:v>5.7304599999999999</c:v>
                </c:pt>
                <c:pt idx="2935">
                  <c:v>5.7324200000000003</c:v>
                </c:pt>
                <c:pt idx="2936">
                  <c:v>5.7343700000000002</c:v>
                </c:pt>
                <c:pt idx="2937">
                  <c:v>5.7363200000000134</c:v>
                </c:pt>
                <c:pt idx="2938">
                  <c:v>5.7382800000000014</c:v>
                </c:pt>
                <c:pt idx="2939">
                  <c:v>5.7402300000000004</c:v>
                </c:pt>
                <c:pt idx="2940">
                  <c:v>5.7421799999999976</c:v>
                </c:pt>
                <c:pt idx="2941">
                  <c:v>5.7441399999999918</c:v>
                </c:pt>
                <c:pt idx="2942">
                  <c:v>5.7460899999999997</c:v>
                </c:pt>
                <c:pt idx="2943">
                  <c:v>5.7480399999999996</c:v>
                </c:pt>
                <c:pt idx="2944">
                  <c:v>5.75</c:v>
                </c:pt>
                <c:pt idx="2945">
                  <c:v>5.7519499999999999</c:v>
                </c:pt>
                <c:pt idx="2946">
                  <c:v>5.7538999999999998</c:v>
                </c:pt>
                <c:pt idx="2947">
                  <c:v>5.7558499999999997</c:v>
                </c:pt>
                <c:pt idx="2948">
                  <c:v>5.7578099999999957</c:v>
                </c:pt>
                <c:pt idx="2949">
                  <c:v>5.7597600000000124</c:v>
                </c:pt>
                <c:pt idx="2950">
                  <c:v>5.7617099999999999</c:v>
                </c:pt>
                <c:pt idx="2951">
                  <c:v>5.7636700000000003</c:v>
                </c:pt>
                <c:pt idx="2952">
                  <c:v>5.7656200000000002</c:v>
                </c:pt>
                <c:pt idx="2953">
                  <c:v>5.7675699999999956</c:v>
                </c:pt>
                <c:pt idx="2954">
                  <c:v>5.7695299999999996</c:v>
                </c:pt>
                <c:pt idx="2955">
                  <c:v>5.7714800000000004</c:v>
                </c:pt>
                <c:pt idx="2956">
                  <c:v>5.7734300000000003</c:v>
                </c:pt>
                <c:pt idx="2957">
                  <c:v>5.7753899999999998</c:v>
                </c:pt>
                <c:pt idx="2958">
                  <c:v>5.7773399999999997</c:v>
                </c:pt>
                <c:pt idx="2959">
                  <c:v>5.7792900000000236</c:v>
                </c:pt>
                <c:pt idx="2960">
                  <c:v>5.7812500000000124</c:v>
                </c:pt>
                <c:pt idx="2961">
                  <c:v>5.7831999999999999</c:v>
                </c:pt>
                <c:pt idx="2962">
                  <c:v>5.7851499999999998</c:v>
                </c:pt>
                <c:pt idx="2963">
                  <c:v>5.7870999999999997</c:v>
                </c:pt>
                <c:pt idx="2964">
                  <c:v>5.7890600000000134</c:v>
                </c:pt>
                <c:pt idx="2965">
                  <c:v>5.79101</c:v>
                </c:pt>
                <c:pt idx="2966">
                  <c:v>5.7929599999999919</c:v>
                </c:pt>
                <c:pt idx="2967">
                  <c:v>5.7949199999999808</c:v>
                </c:pt>
                <c:pt idx="2968">
                  <c:v>5.7968700000000002</c:v>
                </c:pt>
                <c:pt idx="2969">
                  <c:v>5.7988200000000001</c:v>
                </c:pt>
                <c:pt idx="2970">
                  <c:v>5.8007799999999996</c:v>
                </c:pt>
                <c:pt idx="2971">
                  <c:v>5.8027299999999986</c:v>
                </c:pt>
                <c:pt idx="2972">
                  <c:v>5.8046799999999976</c:v>
                </c:pt>
                <c:pt idx="2973">
                  <c:v>5.8066399999999998</c:v>
                </c:pt>
                <c:pt idx="2974">
                  <c:v>5.8085899999999846</c:v>
                </c:pt>
                <c:pt idx="2975">
                  <c:v>5.8105399999999818</c:v>
                </c:pt>
                <c:pt idx="2976">
                  <c:v>5.8124999999999956</c:v>
                </c:pt>
                <c:pt idx="2977">
                  <c:v>5.8144499999999946</c:v>
                </c:pt>
                <c:pt idx="2978">
                  <c:v>5.8163999999999998</c:v>
                </c:pt>
                <c:pt idx="2979">
                  <c:v>5.8183499999999997</c:v>
                </c:pt>
                <c:pt idx="2980">
                  <c:v>5.8203099999999957</c:v>
                </c:pt>
                <c:pt idx="2981">
                  <c:v>5.82226</c:v>
                </c:pt>
                <c:pt idx="2982">
                  <c:v>5.8242099999999946</c:v>
                </c:pt>
                <c:pt idx="2983">
                  <c:v>5.8261699999999976</c:v>
                </c:pt>
                <c:pt idx="2984">
                  <c:v>5.8281199999999806</c:v>
                </c:pt>
                <c:pt idx="2985">
                  <c:v>5.8300700000000001</c:v>
                </c:pt>
                <c:pt idx="2986">
                  <c:v>5.8320299999999996</c:v>
                </c:pt>
                <c:pt idx="2987">
                  <c:v>5.8339799999999986</c:v>
                </c:pt>
                <c:pt idx="2988">
                  <c:v>5.8359299999999976</c:v>
                </c:pt>
                <c:pt idx="2989">
                  <c:v>5.8378899999999918</c:v>
                </c:pt>
                <c:pt idx="2990">
                  <c:v>5.8398399999999997</c:v>
                </c:pt>
                <c:pt idx="2991">
                  <c:v>5.8417899999999996</c:v>
                </c:pt>
                <c:pt idx="2992">
                  <c:v>5.84375</c:v>
                </c:pt>
                <c:pt idx="2993">
                  <c:v>5.8456999999999999</c:v>
                </c:pt>
                <c:pt idx="2994">
                  <c:v>5.8476499999999998</c:v>
                </c:pt>
                <c:pt idx="2995">
                  <c:v>5.8495999999999997</c:v>
                </c:pt>
                <c:pt idx="2996">
                  <c:v>5.8515600000000001</c:v>
                </c:pt>
                <c:pt idx="2997">
                  <c:v>5.8535099999999947</c:v>
                </c:pt>
                <c:pt idx="2998">
                  <c:v>5.8554599999999946</c:v>
                </c:pt>
                <c:pt idx="2999">
                  <c:v>5.8574199999999808</c:v>
                </c:pt>
                <c:pt idx="3000">
                  <c:v>5.8593700000000002</c:v>
                </c:pt>
                <c:pt idx="3001">
                  <c:v>5.8613200000000001</c:v>
                </c:pt>
                <c:pt idx="3002">
                  <c:v>5.8632799999999996</c:v>
                </c:pt>
                <c:pt idx="3003">
                  <c:v>5.8652299999999986</c:v>
                </c:pt>
                <c:pt idx="3004">
                  <c:v>5.8671799999999807</c:v>
                </c:pt>
                <c:pt idx="3005">
                  <c:v>5.8691399999999918</c:v>
                </c:pt>
                <c:pt idx="3006">
                  <c:v>5.8710899999999997</c:v>
                </c:pt>
                <c:pt idx="3007">
                  <c:v>5.8730399999999996</c:v>
                </c:pt>
                <c:pt idx="3008">
                  <c:v>5.875</c:v>
                </c:pt>
                <c:pt idx="3009">
                  <c:v>5.8769499999999999</c:v>
                </c:pt>
                <c:pt idx="3010">
                  <c:v>5.8788999999999998</c:v>
                </c:pt>
                <c:pt idx="3011">
                  <c:v>5.8808499999999997</c:v>
                </c:pt>
                <c:pt idx="3012">
                  <c:v>5.8828099999999957</c:v>
                </c:pt>
                <c:pt idx="3013">
                  <c:v>5.88476</c:v>
                </c:pt>
                <c:pt idx="3014">
                  <c:v>5.8867099999999999</c:v>
                </c:pt>
                <c:pt idx="3015">
                  <c:v>5.8886700000000003</c:v>
                </c:pt>
                <c:pt idx="3016">
                  <c:v>5.8906200000000002</c:v>
                </c:pt>
                <c:pt idx="3017">
                  <c:v>5.8925699999999956</c:v>
                </c:pt>
                <c:pt idx="3018">
                  <c:v>5.8945299999999818</c:v>
                </c:pt>
                <c:pt idx="3019">
                  <c:v>5.8964799999999986</c:v>
                </c:pt>
                <c:pt idx="3020">
                  <c:v>5.8984299999999976</c:v>
                </c:pt>
                <c:pt idx="3021">
                  <c:v>5.9003899999999998</c:v>
                </c:pt>
                <c:pt idx="3022">
                  <c:v>5.9023399999999997</c:v>
                </c:pt>
                <c:pt idx="3023">
                  <c:v>5.9042899999999996</c:v>
                </c:pt>
                <c:pt idx="3024">
                  <c:v>5.9062500000000124</c:v>
                </c:pt>
                <c:pt idx="3025">
                  <c:v>5.9081999999999999</c:v>
                </c:pt>
                <c:pt idx="3026">
                  <c:v>5.9101499999999998</c:v>
                </c:pt>
                <c:pt idx="3027">
                  <c:v>5.9120999999999997</c:v>
                </c:pt>
                <c:pt idx="3028">
                  <c:v>5.9140600000000001</c:v>
                </c:pt>
                <c:pt idx="3029">
                  <c:v>5.91601</c:v>
                </c:pt>
                <c:pt idx="3030">
                  <c:v>5.9179599999999946</c:v>
                </c:pt>
                <c:pt idx="3031">
                  <c:v>5.9199200000000003</c:v>
                </c:pt>
                <c:pt idx="3032">
                  <c:v>5.9218700000000002</c:v>
                </c:pt>
                <c:pt idx="3033">
                  <c:v>5.9238200000000001</c:v>
                </c:pt>
                <c:pt idx="3034">
                  <c:v>5.9257799999999996</c:v>
                </c:pt>
                <c:pt idx="3035">
                  <c:v>5.9277299999999986</c:v>
                </c:pt>
                <c:pt idx="3036">
                  <c:v>5.9296800000000003</c:v>
                </c:pt>
                <c:pt idx="3037">
                  <c:v>5.9316400000000238</c:v>
                </c:pt>
                <c:pt idx="3038">
                  <c:v>5.9335899999999997</c:v>
                </c:pt>
                <c:pt idx="3039">
                  <c:v>5.9355399999999996</c:v>
                </c:pt>
                <c:pt idx="3040">
                  <c:v>5.9375</c:v>
                </c:pt>
                <c:pt idx="3041">
                  <c:v>5.9394500000000034</c:v>
                </c:pt>
                <c:pt idx="3042">
                  <c:v>5.9414000000000033</c:v>
                </c:pt>
                <c:pt idx="3043">
                  <c:v>5.9433500000000024</c:v>
                </c:pt>
                <c:pt idx="3044">
                  <c:v>5.9453100000000001</c:v>
                </c:pt>
                <c:pt idx="3045">
                  <c:v>5.9472600000000124</c:v>
                </c:pt>
                <c:pt idx="3046">
                  <c:v>5.9492100000000034</c:v>
                </c:pt>
                <c:pt idx="3047">
                  <c:v>5.9511700000000003</c:v>
                </c:pt>
                <c:pt idx="3048">
                  <c:v>5.9531200000000002</c:v>
                </c:pt>
                <c:pt idx="3049">
                  <c:v>5.9550700000000001</c:v>
                </c:pt>
                <c:pt idx="3050">
                  <c:v>5.9570299999999996</c:v>
                </c:pt>
                <c:pt idx="3051">
                  <c:v>5.9589799999999986</c:v>
                </c:pt>
                <c:pt idx="3052">
                  <c:v>5.9609299999999976</c:v>
                </c:pt>
                <c:pt idx="3053">
                  <c:v>5.9628899999999918</c:v>
                </c:pt>
                <c:pt idx="3054">
                  <c:v>5.9648399999999846</c:v>
                </c:pt>
                <c:pt idx="3055">
                  <c:v>5.9667899999999996</c:v>
                </c:pt>
                <c:pt idx="3056">
                  <c:v>5.96875</c:v>
                </c:pt>
                <c:pt idx="3057">
                  <c:v>5.9707000000000034</c:v>
                </c:pt>
                <c:pt idx="3058">
                  <c:v>5.9726500000000033</c:v>
                </c:pt>
                <c:pt idx="3059">
                  <c:v>5.9745999999999997</c:v>
                </c:pt>
                <c:pt idx="3060">
                  <c:v>5.9765600000000134</c:v>
                </c:pt>
                <c:pt idx="3061">
                  <c:v>5.97851</c:v>
                </c:pt>
                <c:pt idx="3062">
                  <c:v>5.9804599999999999</c:v>
                </c:pt>
                <c:pt idx="3063">
                  <c:v>5.9824200000000003</c:v>
                </c:pt>
                <c:pt idx="3064">
                  <c:v>5.9843700000000002</c:v>
                </c:pt>
                <c:pt idx="3065">
                  <c:v>5.9863200000000134</c:v>
                </c:pt>
                <c:pt idx="3066">
                  <c:v>5.9882800000000014</c:v>
                </c:pt>
                <c:pt idx="3067">
                  <c:v>5.9902300000000004</c:v>
                </c:pt>
                <c:pt idx="3068">
                  <c:v>5.9921799999999976</c:v>
                </c:pt>
                <c:pt idx="3069">
                  <c:v>5.9941399999999918</c:v>
                </c:pt>
                <c:pt idx="3070">
                  <c:v>5.9960899999999997</c:v>
                </c:pt>
                <c:pt idx="3071">
                  <c:v>5.9980399999999996</c:v>
                </c:pt>
                <c:pt idx="3072">
                  <c:v>6</c:v>
                </c:pt>
                <c:pt idx="3073">
                  <c:v>6.0019499999999999</c:v>
                </c:pt>
                <c:pt idx="3074">
                  <c:v>6.0038999999999998</c:v>
                </c:pt>
                <c:pt idx="3075">
                  <c:v>6.0058499999999997</c:v>
                </c:pt>
                <c:pt idx="3076">
                  <c:v>6.0078099999999965</c:v>
                </c:pt>
                <c:pt idx="3077">
                  <c:v>6.0097600000000124</c:v>
                </c:pt>
                <c:pt idx="3078">
                  <c:v>6.0117099999999999</c:v>
                </c:pt>
                <c:pt idx="3079">
                  <c:v>6.0136700000000003</c:v>
                </c:pt>
                <c:pt idx="3080">
                  <c:v>6.0156200000000002</c:v>
                </c:pt>
                <c:pt idx="3081">
                  <c:v>6.0175699999999965</c:v>
                </c:pt>
                <c:pt idx="3082">
                  <c:v>6.0195299999999996</c:v>
                </c:pt>
                <c:pt idx="3083">
                  <c:v>6.0214799999999986</c:v>
                </c:pt>
                <c:pt idx="3084">
                  <c:v>6.0234299999999985</c:v>
                </c:pt>
                <c:pt idx="3085">
                  <c:v>6.0253899999999918</c:v>
                </c:pt>
                <c:pt idx="3086">
                  <c:v>6.0273399999999846</c:v>
                </c:pt>
                <c:pt idx="3087">
                  <c:v>6.0292899999999996</c:v>
                </c:pt>
                <c:pt idx="3088">
                  <c:v>6.0312500000000124</c:v>
                </c:pt>
                <c:pt idx="3089">
                  <c:v>6.0331999999999999</c:v>
                </c:pt>
                <c:pt idx="3090">
                  <c:v>6.0351499999999998</c:v>
                </c:pt>
                <c:pt idx="3091">
                  <c:v>6.0370999999999997</c:v>
                </c:pt>
                <c:pt idx="3092">
                  <c:v>6.0390600000000134</c:v>
                </c:pt>
                <c:pt idx="3093">
                  <c:v>6.04101</c:v>
                </c:pt>
                <c:pt idx="3094">
                  <c:v>6.0429599999999946</c:v>
                </c:pt>
                <c:pt idx="3095">
                  <c:v>6.0449199999999808</c:v>
                </c:pt>
                <c:pt idx="3096">
                  <c:v>6.0468700000000002</c:v>
                </c:pt>
                <c:pt idx="3097">
                  <c:v>6.0488200000000001</c:v>
                </c:pt>
                <c:pt idx="3098">
                  <c:v>6.0507799999999996</c:v>
                </c:pt>
                <c:pt idx="3099">
                  <c:v>6.0527299999999986</c:v>
                </c:pt>
                <c:pt idx="3100">
                  <c:v>6.0546799999999976</c:v>
                </c:pt>
                <c:pt idx="3101">
                  <c:v>6.0566399999999998</c:v>
                </c:pt>
                <c:pt idx="3102">
                  <c:v>6.0585899999999846</c:v>
                </c:pt>
                <c:pt idx="3103">
                  <c:v>6.0605399999999818</c:v>
                </c:pt>
                <c:pt idx="3104">
                  <c:v>6.0624999999999956</c:v>
                </c:pt>
                <c:pt idx="3105">
                  <c:v>6.0644499999999946</c:v>
                </c:pt>
                <c:pt idx="3106">
                  <c:v>6.0663999999999998</c:v>
                </c:pt>
                <c:pt idx="3107">
                  <c:v>6.0683499999999997</c:v>
                </c:pt>
                <c:pt idx="3108">
                  <c:v>6.0703100000000001</c:v>
                </c:pt>
                <c:pt idx="3109">
                  <c:v>6.0722600000000124</c:v>
                </c:pt>
                <c:pt idx="3110">
                  <c:v>6.0742099999999999</c:v>
                </c:pt>
                <c:pt idx="3111">
                  <c:v>6.0761700000000003</c:v>
                </c:pt>
                <c:pt idx="3112">
                  <c:v>6.0781200000000002</c:v>
                </c:pt>
                <c:pt idx="3113">
                  <c:v>6.0800700000000001</c:v>
                </c:pt>
                <c:pt idx="3114">
                  <c:v>6.0820299999999996</c:v>
                </c:pt>
                <c:pt idx="3115">
                  <c:v>6.0839799999999986</c:v>
                </c:pt>
                <c:pt idx="3116">
                  <c:v>6.0859299999999976</c:v>
                </c:pt>
                <c:pt idx="3117">
                  <c:v>6.0878899999999918</c:v>
                </c:pt>
                <c:pt idx="3118">
                  <c:v>6.0898399999999997</c:v>
                </c:pt>
                <c:pt idx="3119">
                  <c:v>6.0917899999999996</c:v>
                </c:pt>
                <c:pt idx="3120">
                  <c:v>6.09375</c:v>
                </c:pt>
                <c:pt idx="3121">
                  <c:v>6.0956999999999999</c:v>
                </c:pt>
                <c:pt idx="3122">
                  <c:v>6.0976499999999998</c:v>
                </c:pt>
                <c:pt idx="3123">
                  <c:v>6.0995999999999997</c:v>
                </c:pt>
                <c:pt idx="3124">
                  <c:v>6.1015600000000001</c:v>
                </c:pt>
                <c:pt idx="3125">
                  <c:v>6.1035099999999956</c:v>
                </c:pt>
                <c:pt idx="3126">
                  <c:v>6.1054599999999946</c:v>
                </c:pt>
                <c:pt idx="3127">
                  <c:v>6.1074199999999808</c:v>
                </c:pt>
                <c:pt idx="3128">
                  <c:v>6.1093700000000002</c:v>
                </c:pt>
                <c:pt idx="3129">
                  <c:v>6.1113200000000001</c:v>
                </c:pt>
                <c:pt idx="3130">
                  <c:v>6.1132799999999996</c:v>
                </c:pt>
                <c:pt idx="3131">
                  <c:v>6.1152299999999986</c:v>
                </c:pt>
                <c:pt idx="3132">
                  <c:v>6.1171799999999807</c:v>
                </c:pt>
                <c:pt idx="3133">
                  <c:v>6.1191399999999918</c:v>
                </c:pt>
                <c:pt idx="3134">
                  <c:v>6.1210899999999846</c:v>
                </c:pt>
                <c:pt idx="3135">
                  <c:v>6.1230399999999818</c:v>
                </c:pt>
                <c:pt idx="3136">
                  <c:v>6.1249999999999778</c:v>
                </c:pt>
                <c:pt idx="3137">
                  <c:v>6.1269499999999946</c:v>
                </c:pt>
                <c:pt idx="3138">
                  <c:v>6.1288999999999918</c:v>
                </c:pt>
                <c:pt idx="3139">
                  <c:v>6.1308499999999997</c:v>
                </c:pt>
                <c:pt idx="3140">
                  <c:v>6.1328099999999965</c:v>
                </c:pt>
                <c:pt idx="3141">
                  <c:v>6.13476</c:v>
                </c:pt>
                <c:pt idx="3142">
                  <c:v>6.1367099999999999</c:v>
                </c:pt>
                <c:pt idx="3143">
                  <c:v>6.1386700000000003</c:v>
                </c:pt>
                <c:pt idx="3144">
                  <c:v>6.1406200000000002</c:v>
                </c:pt>
                <c:pt idx="3145">
                  <c:v>6.1425699999999965</c:v>
                </c:pt>
                <c:pt idx="3146">
                  <c:v>6.1445299999999818</c:v>
                </c:pt>
                <c:pt idx="3147">
                  <c:v>6.1464799999999986</c:v>
                </c:pt>
                <c:pt idx="3148">
                  <c:v>6.1484299999999976</c:v>
                </c:pt>
                <c:pt idx="3149">
                  <c:v>6.1503899999999918</c:v>
                </c:pt>
                <c:pt idx="3150">
                  <c:v>6.1523399999999846</c:v>
                </c:pt>
                <c:pt idx="3151">
                  <c:v>6.1542899999999818</c:v>
                </c:pt>
                <c:pt idx="3152">
                  <c:v>6.15625</c:v>
                </c:pt>
                <c:pt idx="3153">
                  <c:v>6.1581999999999946</c:v>
                </c:pt>
                <c:pt idx="3154">
                  <c:v>6.1601499999999918</c:v>
                </c:pt>
                <c:pt idx="3155">
                  <c:v>6.1620999999999846</c:v>
                </c:pt>
                <c:pt idx="3156">
                  <c:v>6.1640599999999779</c:v>
                </c:pt>
                <c:pt idx="3157">
                  <c:v>6.1660099999999956</c:v>
                </c:pt>
                <c:pt idx="3158">
                  <c:v>6.167959999999975</c:v>
                </c:pt>
                <c:pt idx="3159">
                  <c:v>6.1699199999999808</c:v>
                </c:pt>
                <c:pt idx="3160">
                  <c:v>6.1718700000000002</c:v>
                </c:pt>
                <c:pt idx="3161">
                  <c:v>6.1738200000000001</c:v>
                </c:pt>
                <c:pt idx="3162">
                  <c:v>6.1757799999999996</c:v>
                </c:pt>
                <c:pt idx="3163">
                  <c:v>6.1777299999999986</c:v>
                </c:pt>
                <c:pt idx="3164">
                  <c:v>6.1796800000000003</c:v>
                </c:pt>
                <c:pt idx="3165">
                  <c:v>6.1816399999999998</c:v>
                </c:pt>
                <c:pt idx="3166">
                  <c:v>6.1835899999999846</c:v>
                </c:pt>
                <c:pt idx="3167">
                  <c:v>6.1855399999999818</c:v>
                </c:pt>
                <c:pt idx="3168">
                  <c:v>6.1874999999999956</c:v>
                </c:pt>
                <c:pt idx="3169">
                  <c:v>6.1894499999999999</c:v>
                </c:pt>
                <c:pt idx="3170">
                  <c:v>6.1913999999999998</c:v>
                </c:pt>
                <c:pt idx="3171">
                  <c:v>6.1933499999999997</c:v>
                </c:pt>
                <c:pt idx="3172">
                  <c:v>6.1953099999999965</c:v>
                </c:pt>
                <c:pt idx="3173">
                  <c:v>6.19726</c:v>
                </c:pt>
                <c:pt idx="3174">
                  <c:v>6.1992099999999999</c:v>
                </c:pt>
                <c:pt idx="3175">
                  <c:v>6.2011700000000003</c:v>
                </c:pt>
                <c:pt idx="3176">
                  <c:v>6.2031200000000002</c:v>
                </c:pt>
                <c:pt idx="3177">
                  <c:v>6.2050700000000001</c:v>
                </c:pt>
                <c:pt idx="3178">
                  <c:v>6.2070299999999996</c:v>
                </c:pt>
                <c:pt idx="3179">
                  <c:v>6.2089799999999986</c:v>
                </c:pt>
                <c:pt idx="3180">
                  <c:v>6.2109299999999976</c:v>
                </c:pt>
                <c:pt idx="3181">
                  <c:v>6.2128899999999918</c:v>
                </c:pt>
                <c:pt idx="3182">
                  <c:v>6.2148399999999846</c:v>
                </c:pt>
                <c:pt idx="3183">
                  <c:v>6.2167899999999996</c:v>
                </c:pt>
                <c:pt idx="3184">
                  <c:v>6.21875</c:v>
                </c:pt>
                <c:pt idx="3185">
                  <c:v>6.2206999999999999</c:v>
                </c:pt>
                <c:pt idx="3186">
                  <c:v>6.2226499999999998</c:v>
                </c:pt>
                <c:pt idx="3187">
                  <c:v>6.2245999999999846</c:v>
                </c:pt>
                <c:pt idx="3188">
                  <c:v>6.2265600000000001</c:v>
                </c:pt>
                <c:pt idx="3189">
                  <c:v>6.2285099999999956</c:v>
                </c:pt>
                <c:pt idx="3190">
                  <c:v>6.2304599999999999</c:v>
                </c:pt>
                <c:pt idx="3191">
                  <c:v>6.2324200000000003</c:v>
                </c:pt>
                <c:pt idx="3192">
                  <c:v>6.2343700000000002</c:v>
                </c:pt>
                <c:pt idx="3193">
                  <c:v>6.2363200000000134</c:v>
                </c:pt>
                <c:pt idx="3194">
                  <c:v>6.2382800000000014</c:v>
                </c:pt>
                <c:pt idx="3195">
                  <c:v>6.2402300000000004</c:v>
                </c:pt>
                <c:pt idx="3196">
                  <c:v>6.2421799999999976</c:v>
                </c:pt>
                <c:pt idx="3197">
                  <c:v>6.2441399999999918</c:v>
                </c:pt>
                <c:pt idx="3198">
                  <c:v>6.2460899999999997</c:v>
                </c:pt>
                <c:pt idx="3199">
                  <c:v>6.2480399999999996</c:v>
                </c:pt>
                <c:pt idx="3200">
                  <c:v>6.25</c:v>
                </c:pt>
                <c:pt idx="3201">
                  <c:v>6.2519499999999999</c:v>
                </c:pt>
                <c:pt idx="3202">
                  <c:v>6.2538999999999998</c:v>
                </c:pt>
                <c:pt idx="3203">
                  <c:v>6.2558499999999997</c:v>
                </c:pt>
                <c:pt idx="3204">
                  <c:v>6.2578099999999965</c:v>
                </c:pt>
                <c:pt idx="3205">
                  <c:v>6.2597600000000124</c:v>
                </c:pt>
                <c:pt idx="3206">
                  <c:v>6.2617099999999999</c:v>
                </c:pt>
                <c:pt idx="3207">
                  <c:v>6.2636700000000003</c:v>
                </c:pt>
                <c:pt idx="3208">
                  <c:v>6.2656200000000002</c:v>
                </c:pt>
                <c:pt idx="3209">
                  <c:v>6.2675699999999965</c:v>
                </c:pt>
                <c:pt idx="3210">
                  <c:v>6.2695299999999996</c:v>
                </c:pt>
                <c:pt idx="3211">
                  <c:v>6.2714800000000004</c:v>
                </c:pt>
                <c:pt idx="3212">
                  <c:v>6.2734300000000003</c:v>
                </c:pt>
                <c:pt idx="3213">
                  <c:v>6.2753899999999998</c:v>
                </c:pt>
                <c:pt idx="3214">
                  <c:v>6.2773399999999997</c:v>
                </c:pt>
                <c:pt idx="3215">
                  <c:v>6.2792900000000236</c:v>
                </c:pt>
                <c:pt idx="3216">
                  <c:v>6.2812500000000124</c:v>
                </c:pt>
                <c:pt idx="3217">
                  <c:v>6.2831999999999999</c:v>
                </c:pt>
                <c:pt idx="3218">
                  <c:v>6.2851499999999998</c:v>
                </c:pt>
                <c:pt idx="3219">
                  <c:v>6.2870999999999997</c:v>
                </c:pt>
                <c:pt idx="3220">
                  <c:v>6.2890600000000134</c:v>
                </c:pt>
                <c:pt idx="3221">
                  <c:v>6.29101</c:v>
                </c:pt>
                <c:pt idx="3222">
                  <c:v>6.2929599999999946</c:v>
                </c:pt>
                <c:pt idx="3223">
                  <c:v>6.2949199999999808</c:v>
                </c:pt>
                <c:pt idx="3224">
                  <c:v>6.2968700000000002</c:v>
                </c:pt>
                <c:pt idx="3225">
                  <c:v>6.2988200000000001</c:v>
                </c:pt>
                <c:pt idx="3226">
                  <c:v>6.3007799999999996</c:v>
                </c:pt>
                <c:pt idx="3227">
                  <c:v>6.3027299999999986</c:v>
                </c:pt>
                <c:pt idx="3228">
                  <c:v>6.3046799999999976</c:v>
                </c:pt>
                <c:pt idx="3229">
                  <c:v>6.3066399999999998</c:v>
                </c:pt>
                <c:pt idx="3230">
                  <c:v>6.3085899999999846</c:v>
                </c:pt>
                <c:pt idx="3231">
                  <c:v>6.3105399999999818</c:v>
                </c:pt>
                <c:pt idx="3232">
                  <c:v>6.3124999999999956</c:v>
                </c:pt>
                <c:pt idx="3233">
                  <c:v>6.3144499999999946</c:v>
                </c:pt>
                <c:pt idx="3234">
                  <c:v>6.3163999999999998</c:v>
                </c:pt>
                <c:pt idx="3235">
                  <c:v>6.3183499999999997</c:v>
                </c:pt>
                <c:pt idx="3236">
                  <c:v>6.3203099999999957</c:v>
                </c:pt>
                <c:pt idx="3237">
                  <c:v>6.32226</c:v>
                </c:pt>
                <c:pt idx="3238">
                  <c:v>6.3242099999999946</c:v>
                </c:pt>
                <c:pt idx="3239">
                  <c:v>6.3261699999999976</c:v>
                </c:pt>
                <c:pt idx="3240">
                  <c:v>6.3281199999999806</c:v>
                </c:pt>
                <c:pt idx="3241">
                  <c:v>6.3300700000000001</c:v>
                </c:pt>
                <c:pt idx="3242">
                  <c:v>6.3320299999999996</c:v>
                </c:pt>
                <c:pt idx="3243">
                  <c:v>6.3339799999999986</c:v>
                </c:pt>
                <c:pt idx="3244">
                  <c:v>6.3359299999999976</c:v>
                </c:pt>
                <c:pt idx="3245">
                  <c:v>6.3378899999999918</c:v>
                </c:pt>
                <c:pt idx="3246">
                  <c:v>6.3398399999999997</c:v>
                </c:pt>
                <c:pt idx="3247">
                  <c:v>6.3417899999999996</c:v>
                </c:pt>
                <c:pt idx="3248">
                  <c:v>6.34375</c:v>
                </c:pt>
                <c:pt idx="3249">
                  <c:v>6.3456999999999999</c:v>
                </c:pt>
                <c:pt idx="3250">
                  <c:v>6.3476499999999998</c:v>
                </c:pt>
                <c:pt idx="3251">
                  <c:v>6.3495999999999997</c:v>
                </c:pt>
                <c:pt idx="3252">
                  <c:v>6.3515600000000001</c:v>
                </c:pt>
                <c:pt idx="3253">
                  <c:v>6.3535099999999947</c:v>
                </c:pt>
                <c:pt idx="3254">
                  <c:v>6.3554599999999946</c:v>
                </c:pt>
                <c:pt idx="3255">
                  <c:v>6.3574199999999808</c:v>
                </c:pt>
                <c:pt idx="3256">
                  <c:v>6.3593700000000002</c:v>
                </c:pt>
                <c:pt idx="3257">
                  <c:v>6.3613200000000001</c:v>
                </c:pt>
                <c:pt idx="3258">
                  <c:v>6.3632799999999996</c:v>
                </c:pt>
                <c:pt idx="3259">
                  <c:v>6.3652299999999986</c:v>
                </c:pt>
                <c:pt idx="3260">
                  <c:v>6.3671799999999807</c:v>
                </c:pt>
                <c:pt idx="3261">
                  <c:v>6.3691399999999918</c:v>
                </c:pt>
                <c:pt idx="3262">
                  <c:v>6.3710899999999997</c:v>
                </c:pt>
                <c:pt idx="3263">
                  <c:v>6.3730399999999996</c:v>
                </c:pt>
                <c:pt idx="3264">
                  <c:v>6.375</c:v>
                </c:pt>
                <c:pt idx="3265">
                  <c:v>6.3769499999999999</c:v>
                </c:pt>
                <c:pt idx="3266">
                  <c:v>6.3788999999999998</c:v>
                </c:pt>
                <c:pt idx="3267">
                  <c:v>6.3808499999999997</c:v>
                </c:pt>
                <c:pt idx="3268">
                  <c:v>6.3828099999999957</c:v>
                </c:pt>
                <c:pt idx="3269">
                  <c:v>6.38476</c:v>
                </c:pt>
                <c:pt idx="3270">
                  <c:v>6.3867099999999999</c:v>
                </c:pt>
                <c:pt idx="3271">
                  <c:v>6.3886700000000003</c:v>
                </c:pt>
                <c:pt idx="3272">
                  <c:v>6.3906200000000002</c:v>
                </c:pt>
                <c:pt idx="3273">
                  <c:v>6.3925699999999956</c:v>
                </c:pt>
                <c:pt idx="3274">
                  <c:v>6.3945299999999818</c:v>
                </c:pt>
                <c:pt idx="3275">
                  <c:v>6.3964799999999986</c:v>
                </c:pt>
                <c:pt idx="3276">
                  <c:v>6.3984299999999976</c:v>
                </c:pt>
                <c:pt idx="3277">
                  <c:v>6.4003899999999998</c:v>
                </c:pt>
                <c:pt idx="3278">
                  <c:v>6.4023399999999997</c:v>
                </c:pt>
                <c:pt idx="3279">
                  <c:v>6.4042899999999996</c:v>
                </c:pt>
                <c:pt idx="3280">
                  <c:v>6.4062500000000124</c:v>
                </c:pt>
                <c:pt idx="3281">
                  <c:v>6.4081999999999999</c:v>
                </c:pt>
                <c:pt idx="3282">
                  <c:v>6.4101499999999998</c:v>
                </c:pt>
                <c:pt idx="3283">
                  <c:v>6.4120999999999997</c:v>
                </c:pt>
                <c:pt idx="3284">
                  <c:v>6.4140600000000001</c:v>
                </c:pt>
                <c:pt idx="3285">
                  <c:v>6.41601</c:v>
                </c:pt>
                <c:pt idx="3286">
                  <c:v>6.4179599999999946</c:v>
                </c:pt>
                <c:pt idx="3287">
                  <c:v>6.4199200000000003</c:v>
                </c:pt>
                <c:pt idx="3288">
                  <c:v>6.4218700000000002</c:v>
                </c:pt>
                <c:pt idx="3289">
                  <c:v>6.4238200000000001</c:v>
                </c:pt>
                <c:pt idx="3290">
                  <c:v>6.4257799999999996</c:v>
                </c:pt>
                <c:pt idx="3291">
                  <c:v>6.4277299999999986</c:v>
                </c:pt>
                <c:pt idx="3292">
                  <c:v>6.4296800000000003</c:v>
                </c:pt>
                <c:pt idx="3293">
                  <c:v>6.4316400000000238</c:v>
                </c:pt>
                <c:pt idx="3294">
                  <c:v>6.4335899999999997</c:v>
                </c:pt>
                <c:pt idx="3295">
                  <c:v>6.4355399999999996</c:v>
                </c:pt>
                <c:pt idx="3296">
                  <c:v>6.4375</c:v>
                </c:pt>
                <c:pt idx="3297">
                  <c:v>6.4394500000000034</c:v>
                </c:pt>
                <c:pt idx="3298">
                  <c:v>6.4414000000000033</c:v>
                </c:pt>
                <c:pt idx="3299">
                  <c:v>6.4433500000000024</c:v>
                </c:pt>
                <c:pt idx="3300">
                  <c:v>6.4453100000000001</c:v>
                </c:pt>
                <c:pt idx="3301">
                  <c:v>6.4472600000000124</c:v>
                </c:pt>
                <c:pt idx="3302">
                  <c:v>6.4492100000000034</c:v>
                </c:pt>
                <c:pt idx="3303">
                  <c:v>6.4511700000000003</c:v>
                </c:pt>
                <c:pt idx="3304">
                  <c:v>6.4531200000000002</c:v>
                </c:pt>
                <c:pt idx="3305">
                  <c:v>6.4550700000000001</c:v>
                </c:pt>
                <c:pt idx="3306">
                  <c:v>6.4570299999999996</c:v>
                </c:pt>
                <c:pt idx="3307">
                  <c:v>6.4589799999999986</c:v>
                </c:pt>
                <c:pt idx="3308">
                  <c:v>6.4609299999999976</c:v>
                </c:pt>
                <c:pt idx="3309">
                  <c:v>6.4628899999999918</c:v>
                </c:pt>
                <c:pt idx="3310">
                  <c:v>6.4648399999999846</c:v>
                </c:pt>
                <c:pt idx="3311">
                  <c:v>6.4667899999999996</c:v>
                </c:pt>
                <c:pt idx="3312">
                  <c:v>6.46875</c:v>
                </c:pt>
                <c:pt idx="3313">
                  <c:v>6.4707000000000034</c:v>
                </c:pt>
                <c:pt idx="3314">
                  <c:v>6.4726500000000033</c:v>
                </c:pt>
                <c:pt idx="3315">
                  <c:v>6.4745999999999997</c:v>
                </c:pt>
                <c:pt idx="3316">
                  <c:v>6.4765600000000134</c:v>
                </c:pt>
                <c:pt idx="3317">
                  <c:v>6.47851</c:v>
                </c:pt>
                <c:pt idx="3318">
                  <c:v>6.4804599999999999</c:v>
                </c:pt>
                <c:pt idx="3319">
                  <c:v>6.4824200000000003</c:v>
                </c:pt>
                <c:pt idx="3320">
                  <c:v>6.4843700000000002</c:v>
                </c:pt>
                <c:pt idx="3321">
                  <c:v>6.4863200000000134</c:v>
                </c:pt>
                <c:pt idx="3322">
                  <c:v>6.4882800000000014</c:v>
                </c:pt>
                <c:pt idx="3323">
                  <c:v>6.4902300000000004</c:v>
                </c:pt>
                <c:pt idx="3324">
                  <c:v>6.4921799999999976</c:v>
                </c:pt>
                <c:pt idx="3325">
                  <c:v>6.4941399999999918</c:v>
                </c:pt>
                <c:pt idx="3326">
                  <c:v>6.4960899999999997</c:v>
                </c:pt>
                <c:pt idx="3327">
                  <c:v>6.4980399999999996</c:v>
                </c:pt>
                <c:pt idx="3328">
                  <c:v>6.5</c:v>
                </c:pt>
                <c:pt idx="3329">
                  <c:v>6.5019499999999999</c:v>
                </c:pt>
                <c:pt idx="3330">
                  <c:v>6.5038999999999998</c:v>
                </c:pt>
                <c:pt idx="3331">
                  <c:v>6.5058499999999997</c:v>
                </c:pt>
                <c:pt idx="3332">
                  <c:v>6.5078099999999965</c:v>
                </c:pt>
                <c:pt idx="3333">
                  <c:v>6.5097600000000124</c:v>
                </c:pt>
                <c:pt idx="3334">
                  <c:v>6.5117099999999999</c:v>
                </c:pt>
                <c:pt idx="3335">
                  <c:v>6.5136700000000003</c:v>
                </c:pt>
                <c:pt idx="3336">
                  <c:v>6.5156200000000002</c:v>
                </c:pt>
                <c:pt idx="3337">
                  <c:v>6.5175699999999965</c:v>
                </c:pt>
                <c:pt idx="3338">
                  <c:v>6.5195299999999996</c:v>
                </c:pt>
                <c:pt idx="3339">
                  <c:v>6.5214799999999986</c:v>
                </c:pt>
                <c:pt idx="3340">
                  <c:v>6.5234299999999985</c:v>
                </c:pt>
                <c:pt idx="3341">
                  <c:v>6.5253899999999918</c:v>
                </c:pt>
                <c:pt idx="3342">
                  <c:v>6.5273399999999846</c:v>
                </c:pt>
                <c:pt idx="3343">
                  <c:v>6.5292899999999996</c:v>
                </c:pt>
                <c:pt idx="3344">
                  <c:v>6.5312500000000124</c:v>
                </c:pt>
                <c:pt idx="3345">
                  <c:v>6.5331999999999999</c:v>
                </c:pt>
                <c:pt idx="3346">
                  <c:v>6.5351499999999998</c:v>
                </c:pt>
                <c:pt idx="3347">
                  <c:v>6.5370999999999997</c:v>
                </c:pt>
                <c:pt idx="3348">
                  <c:v>6.5390600000000134</c:v>
                </c:pt>
                <c:pt idx="3349">
                  <c:v>6.54101</c:v>
                </c:pt>
                <c:pt idx="3350">
                  <c:v>6.5429599999999946</c:v>
                </c:pt>
                <c:pt idx="3351">
                  <c:v>6.5449199999999808</c:v>
                </c:pt>
                <c:pt idx="3352">
                  <c:v>6.5468700000000002</c:v>
                </c:pt>
                <c:pt idx="3353">
                  <c:v>6.5488200000000001</c:v>
                </c:pt>
                <c:pt idx="3354">
                  <c:v>6.5507799999999996</c:v>
                </c:pt>
                <c:pt idx="3355">
                  <c:v>6.5527299999999986</c:v>
                </c:pt>
                <c:pt idx="3356">
                  <c:v>6.5546799999999976</c:v>
                </c:pt>
                <c:pt idx="3357">
                  <c:v>6.5566399999999998</c:v>
                </c:pt>
                <c:pt idx="3358">
                  <c:v>6.5585899999999846</c:v>
                </c:pt>
                <c:pt idx="3359">
                  <c:v>6.5605399999999818</c:v>
                </c:pt>
                <c:pt idx="3360">
                  <c:v>6.5624999999999956</c:v>
                </c:pt>
                <c:pt idx="3361">
                  <c:v>6.5644499999999946</c:v>
                </c:pt>
                <c:pt idx="3362">
                  <c:v>6.5663999999999998</c:v>
                </c:pt>
                <c:pt idx="3363">
                  <c:v>6.5683499999999997</c:v>
                </c:pt>
                <c:pt idx="3364">
                  <c:v>6.5703100000000001</c:v>
                </c:pt>
                <c:pt idx="3365">
                  <c:v>6.5722600000000124</c:v>
                </c:pt>
                <c:pt idx="3366">
                  <c:v>6.5742099999999999</c:v>
                </c:pt>
                <c:pt idx="3367">
                  <c:v>6.5761700000000003</c:v>
                </c:pt>
                <c:pt idx="3368">
                  <c:v>6.5781200000000002</c:v>
                </c:pt>
                <c:pt idx="3369">
                  <c:v>6.5800700000000001</c:v>
                </c:pt>
                <c:pt idx="3370">
                  <c:v>6.5820299999999996</c:v>
                </c:pt>
                <c:pt idx="3371">
                  <c:v>6.5839799999999986</c:v>
                </c:pt>
                <c:pt idx="3372">
                  <c:v>6.5859299999999976</c:v>
                </c:pt>
                <c:pt idx="3373">
                  <c:v>6.5878899999999918</c:v>
                </c:pt>
                <c:pt idx="3374">
                  <c:v>6.5898399999999997</c:v>
                </c:pt>
                <c:pt idx="3375">
                  <c:v>6.5917899999999996</c:v>
                </c:pt>
                <c:pt idx="3376">
                  <c:v>6.59375</c:v>
                </c:pt>
                <c:pt idx="3377">
                  <c:v>6.5956999999999999</c:v>
                </c:pt>
                <c:pt idx="3378">
                  <c:v>6.5976499999999998</c:v>
                </c:pt>
                <c:pt idx="3379">
                  <c:v>6.5995999999999997</c:v>
                </c:pt>
                <c:pt idx="3380">
                  <c:v>6.6015600000000001</c:v>
                </c:pt>
                <c:pt idx="3381">
                  <c:v>6.6035099999999947</c:v>
                </c:pt>
                <c:pt idx="3382">
                  <c:v>6.6054599999999919</c:v>
                </c:pt>
                <c:pt idx="3383">
                  <c:v>6.6074199999999808</c:v>
                </c:pt>
                <c:pt idx="3384">
                  <c:v>6.6093700000000002</c:v>
                </c:pt>
                <c:pt idx="3385">
                  <c:v>6.6113200000000001</c:v>
                </c:pt>
                <c:pt idx="3386">
                  <c:v>6.6132799999999996</c:v>
                </c:pt>
                <c:pt idx="3387">
                  <c:v>6.6152299999999986</c:v>
                </c:pt>
                <c:pt idx="3388">
                  <c:v>6.6171799999999807</c:v>
                </c:pt>
                <c:pt idx="3389">
                  <c:v>6.6191399999999909</c:v>
                </c:pt>
                <c:pt idx="3390">
                  <c:v>6.6210899999999846</c:v>
                </c:pt>
                <c:pt idx="3391">
                  <c:v>6.6230399999999818</c:v>
                </c:pt>
                <c:pt idx="3392">
                  <c:v>6.6249999999999769</c:v>
                </c:pt>
                <c:pt idx="3393">
                  <c:v>6.6269499999999919</c:v>
                </c:pt>
                <c:pt idx="3394">
                  <c:v>6.6288999999999909</c:v>
                </c:pt>
                <c:pt idx="3395">
                  <c:v>6.6308499999999997</c:v>
                </c:pt>
                <c:pt idx="3396">
                  <c:v>6.6328099999999957</c:v>
                </c:pt>
                <c:pt idx="3397">
                  <c:v>6.63476</c:v>
                </c:pt>
                <c:pt idx="3398">
                  <c:v>6.6367099999999999</c:v>
                </c:pt>
                <c:pt idx="3399">
                  <c:v>6.6386700000000003</c:v>
                </c:pt>
                <c:pt idx="3400">
                  <c:v>6.6406200000000002</c:v>
                </c:pt>
                <c:pt idx="3401">
                  <c:v>6.6425699999999956</c:v>
                </c:pt>
                <c:pt idx="3402">
                  <c:v>6.6445299999999818</c:v>
                </c:pt>
                <c:pt idx="3403">
                  <c:v>6.6464799999999986</c:v>
                </c:pt>
                <c:pt idx="3404">
                  <c:v>6.6484299999999976</c:v>
                </c:pt>
                <c:pt idx="3405">
                  <c:v>6.6503899999999909</c:v>
                </c:pt>
                <c:pt idx="3406">
                  <c:v>6.6523399999999846</c:v>
                </c:pt>
                <c:pt idx="3407">
                  <c:v>6.6542899999999818</c:v>
                </c:pt>
                <c:pt idx="3408">
                  <c:v>6.65625</c:v>
                </c:pt>
                <c:pt idx="3409">
                  <c:v>6.6581999999999919</c:v>
                </c:pt>
                <c:pt idx="3410">
                  <c:v>6.6601499999999909</c:v>
                </c:pt>
                <c:pt idx="3411">
                  <c:v>6.6620999999999846</c:v>
                </c:pt>
                <c:pt idx="3412">
                  <c:v>6.6640599999999779</c:v>
                </c:pt>
                <c:pt idx="3413">
                  <c:v>6.6660099999999947</c:v>
                </c:pt>
                <c:pt idx="3414">
                  <c:v>6.667959999999975</c:v>
                </c:pt>
                <c:pt idx="3415">
                  <c:v>6.6699199999999808</c:v>
                </c:pt>
                <c:pt idx="3416">
                  <c:v>6.6718700000000002</c:v>
                </c:pt>
                <c:pt idx="3417">
                  <c:v>6.6738200000000001</c:v>
                </c:pt>
                <c:pt idx="3418">
                  <c:v>6.6757799999999996</c:v>
                </c:pt>
                <c:pt idx="3419">
                  <c:v>6.6777299999999986</c:v>
                </c:pt>
                <c:pt idx="3420">
                  <c:v>6.6796800000000003</c:v>
                </c:pt>
                <c:pt idx="3421">
                  <c:v>6.6816399999999998</c:v>
                </c:pt>
                <c:pt idx="3422">
                  <c:v>6.6835899999999846</c:v>
                </c:pt>
                <c:pt idx="3423">
                  <c:v>6.6855399999999818</c:v>
                </c:pt>
                <c:pt idx="3424">
                  <c:v>6.6874999999999947</c:v>
                </c:pt>
                <c:pt idx="3425">
                  <c:v>6.6894499999999999</c:v>
                </c:pt>
                <c:pt idx="3426">
                  <c:v>6.6913999999999998</c:v>
                </c:pt>
                <c:pt idx="3427">
                  <c:v>6.6933499999999997</c:v>
                </c:pt>
                <c:pt idx="3428">
                  <c:v>6.6953099999999957</c:v>
                </c:pt>
                <c:pt idx="3429">
                  <c:v>6.69726</c:v>
                </c:pt>
                <c:pt idx="3430">
                  <c:v>6.6992099999999999</c:v>
                </c:pt>
                <c:pt idx="3431">
                  <c:v>6.7011700000000003</c:v>
                </c:pt>
                <c:pt idx="3432">
                  <c:v>6.7031200000000002</c:v>
                </c:pt>
                <c:pt idx="3433">
                  <c:v>6.7050700000000001</c:v>
                </c:pt>
                <c:pt idx="3434">
                  <c:v>6.7070299999999996</c:v>
                </c:pt>
                <c:pt idx="3435">
                  <c:v>6.7089799999999986</c:v>
                </c:pt>
                <c:pt idx="3436">
                  <c:v>6.7109299999999976</c:v>
                </c:pt>
                <c:pt idx="3437">
                  <c:v>6.7128899999999918</c:v>
                </c:pt>
                <c:pt idx="3438">
                  <c:v>6.7148399999999846</c:v>
                </c:pt>
                <c:pt idx="3439">
                  <c:v>6.7167899999999996</c:v>
                </c:pt>
                <c:pt idx="3440">
                  <c:v>6.71875</c:v>
                </c:pt>
                <c:pt idx="3441">
                  <c:v>6.7206999999999999</c:v>
                </c:pt>
                <c:pt idx="3442">
                  <c:v>6.7226499999999998</c:v>
                </c:pt>
                <c:pt idx="3443">
                  <c:v>6.7245999999999846</c:v>
                </c:pt>
                <c:pt idx="3444">
                  <c:v>6.7265600000000001</c:v>
                </c:pt>
                <c:pt idx="3445">
                  <c:v>6.7285099999999947</c:v>
                </c:pt>
                <c:pt idx="3446">
                  <c:v>6.7304599999999999</c:v>
                </c:pt>
                <c:pt idx="3447">
                  <c:v>6.7324200000000003</c:v>
                </c:pt>
                <c:pt idx="3448">
                  <c:v>6.7343700000000002</c:v>
                </c:pt>
                <c:pt idx="3449">
                  <c:v>6.7363200000000134</c:v>
                </c:pt>
                <c:pt idx="3450">
                  <c:v>6.7382800000000014</c:v>
                </c:pt>
                <c:pt idx="3451">
                  <c:v>6.7402300000000004</c:v>
                </c:pt>
                <c:pt idx="3452">
                  <c:v>6.7421799999999976</c:v>
                </c:pt>
                <c:pt idx="3453">
                  <c:v>6.7441399999999918</c:v>
                </c:pt>
                <c:pt idx="3454">
                  <c:v>6.7460899999999997</c:v>
                </c:pt>
                <c:pt idx="3455">
                  <c:v>6.7480399999999996</c:v>
                </c:pt>
                <c:pt idx="3456">
                  <c:v>6.75</c:v>
                </c:pt>
                <c:pt idx="3457">
                  <c:v>6.7519499999999999</c:v>
                </c:pt>
                <c:pt idx="3458">
                  <c:v>6.7538999999999998</c:v>
                </c:pt>
                <c:pt idx="3459">
                  <c:v>6.7558499999999997</c:v>
                </c:pt>
                <c:pt idx="3460">
                  <c:v>6.7578099999999957</c:v>
                </c:pt>
                <c:pt idx="3461">
                  <c:v>6.7597600000000124</c:v>
                </c:pt>
                <c:pt idx="3462">
                  <c:v>6.7617099999999999</c:v>
                </c:pt>
                <c:pt idx="3463">
                  <c:v>6.7636700000000003</c:v>
                </c:pt>
                <c:pt idx="3464">
                  <c:v>6.7656200000000002</c:v>
                </c:pt>
                <c:pt idx="3465">
                  <c:v>6.7675699999999956</c:v>
                </c:pt>
                <c:pt idx="3466">
                  <c:v>6.7695299999999996</c:v>
                </c:pt>
                <c:pt idx="3467">
                  <c:v>6.7714800000000004</c:v>
                </c:pt>
                <c:pt idx="3468">
                  <c:v>6.7734300000000003</c:v>
                </c:pt>
                <c:pt idx="3469">
                  <c:v>6.7753899999999998</c:v>
                </c:pt>
                <c:pt idx="3470">
                  <c:v>6.7773399999999997</c:v>
                </c:pt>
                <c:pt idx="3471">
                  <c:v>6.7792900000000236</c:v>
                </c:pt>
                <c:pt idx="3472">
                  <c:v>6.7812500000000124</c:v>
                </c:pt>
                <c:pt idx="3473">
                  <c:v>6.7831999999999999</c:v>
                </c:pt>
                <c:pt idx="3474">
                  <c:v>6.7851499999999998</c:v>
                </c:pt>
                <c:pt idx="3475">
                  <c:v>6.7870999999999997</c:v>
                </c:pt>
                <c:pt idx="3476">
                  <c:v>6.7890600000000134</c:v>
                </c:pt>
                <c:pt idx="3477">
                  <c:v>6.79101</c:v>
                </c:pt>
                <c:pt idx="3478">
                  <c:v>6.7929599999999919</c:v>
                </c:pt>
                <c:pt idx="3479">
                  <c:v>6.7949199999999808</c:v>
                </c:pt>
                <c:pt idx="3480">
                  <c:v>6.7968700000000002</c:v>
                </c:pt>
                <c:pt idx="3481">
                  <c:v>6.7988200000000001</c:v>
                </c:pt>
                <c:pt idx="3482">
                  <c:v>6.8007799999999996</c:v>
                </c:pt>
                <c:pt idx="3483">
                  <c:v>6.8027299999999986</c:v>
                </c:pt>
                <c:pt idx="3484">
                  <c:v>6.8046799999999976</c:v>
                </c:pt>
                <c:pt idx="3485">
                  <c:v>6.8066399999999998</c:v>
                </c:pt>
                <c:pt idx="3486">
                  <c:v>6.8085899999999846</c:v>
                </c:pt>
                <c:pt idx="3487">
                  <c:v>6.8105399999999818</c:v>
                </c:pt>
                <c:pt idx="3488">
                  <c:v>6.8124999999999956</c:v>
                </c:pt>
                <c:pt idx="3489">
                  <c:v>6.8144499999999946</c:v>
                </c:pt>
                <c:pt idx="3490">
                  <c:v>6.8163999999999998</c:v>
                </c:pt>
                <c:pt idx="3491">
                  <c:v>6.8183499999999997</c:v>
                </c:pt>
                <c:pt idx="3492">
                  <c:v>6.8203099999999957</c:v>
                </c:pt>
                <c:pt idx="3493">
                  <c:v>6.82226</c:v>
                </c:pt>
                <c:pt idx="3494">
                  <c:v>6.8242099999999946</c:v>
                </c:pt>
                <c:pt idx="3495">
                  <c:v>6.8261699999999976</c:v>
                </c:pt>
                <c:pt idx="3496">
                  <c:v>6.8281199999999806</c:v>
                </c:pt>
                <c:pt idx="3497">
                  <c:v>6.8300700000000001</c:v>
                </c:pt>
                <c:pt idx="3498">
                  <c:v>6.8320299999999996</c:v>
                </c:pt>
                <c:pt idx="3499">
                  <c:v>6.8339799999999986</c:v>
                </c:pt>
                <c:pt idx="3500">
                  <c:v>6.8359299999999976</c:v>
                </c:pt>
                <c:pt idx="3501">
                  <c:v>6.8378899999999918</c:v>
                </c:pt>
                <c:pt idx="3502">
                  <c:v>6.8398399999999997</c:v>
                </c:pt>
                <c:pt idx="3503">
                  <c:v>6.8417899999999996</c:v>
                </c:pt>
                <c:pt idx="3504">
                  <c:v>6.84375</c:v>
                </c:pt>
                <c:pt idx="3505">
                  <c:v>6.8456999999999999</c:v>
                </c:pt>
                <c:pt idx="3506">
                  <c:v>6.8476499999999998</c:v>
                </c:pt>
                <c:pt idx="3507">
                  <c:v>6.8495999999999997</c:v>
                </c:pt>
                <c:pt idx="3508">
                  <c:v>6.8515600000000001</c:v>
                </c:pt>
                <c:pt idx="3509">
                  <c:v>6.8535099999999947</c:v>
                </c:pt>
                <c:pt idx="3510">
                  <c:v>6.8554599999999946</c:v>
                </c:pt>
                <c:pt idx="3511">
                  <c:v>6.8574199999999808</c:v>
                </c:pt>
                <c:pt idx="3512">
                  <c:v>6.8593700000000002</c:v>
                </c:pt>
                <c:pt idx="3513">
                  <c:v>6.8613200000000001</c:v>
                </c:pt>
                <c:pt idx="3514">
                  <c:v>6.8632799999999996</c:v>
                </c:pt>
                <c:pt idx="3515">
                  <c:v>6.8652299999999986</c:v>
                </c:pt>
                <c:pt idx="3516">
                  <c:v>6.8671799999999807</c:v>
                </c:pt>
                <c:pt idx="3517">
                  <c:v>6.8691399999999918</c:v>
                </c:pt>
                <c:pt idx="3518">
                  <c:v>6.8710899999999997</c:v>
                </c:pt>
                <c:pt idx="3519">
                  <c:v>6.8730399999999996</c:v>
                </c:pt>
                <c:pt idx="3520">
                  <c:v>6.875</c:v>
                </c:pt>
                <c:pt idx="3521">
                  <c:v>6.8769499999999999</c:v>
                </c:pt>
                <c:pt idx="3522">
                  <c:v>6.8788999999999998</c:v>
                </c:pt>
                <c:pt idx="3523">
                  <c:v>6.8808499999999997</c:v>
                </c:pt>
                <c:pt idx="3524">
                  <c:v>6.8828099999999957</c:v>
                </c:pt>
                <c:pt idx="3525">
                  <c:v>6.88476</c:v>
                </c:pt>
                <c:pt idx="3526">
                  <c:v>6.8867099999999999</c:v>
                </c:pt>
                <c:pt idx="3527">
                  <c:v>6.8886700000000003</c:v>
                </c:pt>
                <c:pt idx="3528">
                  <c:v>6.8906200000000002</c:v>
                </c:pt>
                <c:pt idx="3529">
                  <c:v>6.8925699999999956</c:v>
                </c:pt>
                <c:pt idx="3530">
                  <c:v>6.8945299999999818</c:v>
                </c:pt>
                <c:pt idx="3531">
                  <c:v>6.8964799999999986</c:v>
                </c:pt>
                <c:pt idx="3532">
                  <c:v>6.8984299999999976</c:v>
                </c:pt>
                <c:pt idx="3533">
                  <c:v>6.9003899999999998</c:v>
                </c:pt>
                <c:pt idx="3534">
                  <c:v>6.9023399999999997</c:v>
                </c:pt>
                <c:pt idx="3535">
                  <c:v>6.9042899999999996</c:v>
                </c:pt>
                <c:pt idx="3536">
                  <c:v>6.9062500000000124</c:v>
                </c:pt>
                <c:pt idx="3537">
                  <c:v>6.9081999999999999</c:v>
                </c:pt>
                <c:pt idx="3538">
                  <c:v>6.9101499999999998</c:v>
                </c:pt>
                <c:pt idx="3539">
                  <c:v>6.9120999999999997</c:v>
                </c:pt>
                <c:pt idx="3540">
                  <c:v>6.9140600000000001</c:v>
                </c:pt>
                <c:pt idx="3541">
                  <c:v>6.91601</c:v>
                </c:pt>
                <c:pt idx="3542">
                  <c:v>6.9179599999999946</c:v>
                </c:pt>
                <c:pt idx="3543">
                  <c:v>6.9199200000000003</c:v>
                </c:pt>
                <c:pt idx="3544">
                  <c:v>6.9218700000000002</c:v>
                </c:pt>
                <c:pt idx="3545">
                  <c:v>6.9238200000000001</c:v>
                </c:pt>
                <c:pt idx="3546">
                  <c:v>6.9257799999999996</c:v>
                </c:pt>
                <c:pt idx="3547">
                  <c:v>6.9277299999999986</c:v>
                </c:pt>
                <c:pt idx="3548">
                  <c:v>6.9296800000000003</c:v>
                </c:pt>
                <c:pt idx="3549">
                  <c:v>6.9316400000000238</c:v>
                </c:pt>
                <c:pt idx="3550">
                  <c:v>6.9335899999999997</c:v>
                </c:pt>
                <c:pt idx="3551">
                  <c:v>6.9355399999999996</c:v>
                </c:pt>
                <c:pt idx="3552">
                  <c:v>6.9375</c:v>
                </c:pt>
                <c:pt idx="3553">
                  <c:v>6.9394500000000034</c:v>
                </c:pt>
                <c:pt idx="3554">
                  <c:v>6.9414000000000033</c:v>
                </c:pt>
                <c:pt idx="3555">
                  <c:v>6.9433500000000024</c:v>
                </c:pt>
                <c:pt idx="3556">
                  <c:v>6.9453100000000001</c:v>
                </c:pt>
                <c:pt idx="3557">
                  <c:v>6.9472600000000124</c:v>
                </c:pt>
                <c:pt idx="3558">
                  <c:v>6.9492100000000034</c:v>
                </c:pt>
                <c:pt idx="3559">
                  <c:v>6.9511700000000003</c:v>
                </c:pt>
                <c:pt idx="3560">
                  <c:v>6.9531200000000002</c:v>
                </c:pt>
                <c:pt idx="3561">
                  <c:v>6.9550700000000001</c:v>
                </c:pt>
                <c:pt idx="3562">
                  <c:v>6.9570299999999996</c:v>
                </c:pt>
                <c:pt idx="3563">
                  <c:v>6.9589799999999986</c:v>
                </c:pt>
                <c:pt idx="3564">
                  <c:v>6.9609299999999976</c:v>
                </c:pt>
                <c:pt idx="3565">
                  <c:v>6.9628899999999918</c:v>
                </c:pt>
                <c:pt idx="3566">
                  <c:v>6.9648399999999846</c:v>
                </c:pt>
                <c:pt idx="3567">
                  <c:v>6.9667899999999996</c:v>
                </c:pt>
                <c:pt idx="3568">
                  <c:v>6.96875</c:v>
                </c:pt>
                <c:pt idx="3569">
                  <c:v>6.9707000000000034</c:v>
                </c:pt>
                <c:pt idx="3570">
                  <c:v>6.9726500000000033</c:v>
                </c:pt>
                <c:pt idx="3571">
                  <c:v>6.9745999999999997</c:v>
                </c:pt>
                <c:pt idx="3572">
                  <c:v>6.9765600000000134</c:v>
                </c:pt>
                <c:pt idx="3573">
                  <c:v>6.97851</c:v>
                </c:pt>
                <c:pt idx="3574">
                  <c:v>6.9804599999999999</c:v>
                </c:pt>
                <c:pt idx="3575">
                  <c:v>6.9824200000000003</c:v>
                </c:pt>
                <c:pt idx="3576">
                  <c:v>6.9843700000000002</c:v>
                </c:pt>
                <c:pt idx="3577">
                  <c:v>6.9863200000000134</c:v>
                </c:pt>
                <c:pt idx="3578">
                  <c:v>6.9882800000000014</c:v>
                </c:pt>
                <c:pt idx="3579">
                  <c:v>6.9902300000000004</c:v>
                </c:pt>
                <c:pt idx="3580">
                  <c:v>6.9921799999999976</c:v>
                </c:pt>
                <c:pt idx="3581">
                  <c:v>6.9941399999999918</c:v>
                </c:pt>
                <c:pt idx="3582">
                  <c:v>6.9960899999999997</c:v>
                </c:pt>
                <c:pt idx="3583">
                  <c:v>6.9980399999999996</c:v>
                </c:pt>
                <c:pt idx="3584">
                  <c:v>7</c:v>
                </c:pt>
                <c:pt idx="3585">
                  <c:v>7.0019499999999999</c:v>
                </c:pt>
                <c:pt idx="3586">
                  <c:v>7.0038999999999998</c:v>
                </c:pt>
                <c:pt idx="3587">
                  <c:v>7.0058499999999997</c:v>
                </c:pt>
                <c:pt idx="3588">
                  <c:v>7.0078099999999965</c:v>
                </c:pt>
                <c:pt idx="3589">
                  <c:v>7.0097600000000124</c:v>
                </c:pt>
                <c:pt idx="3590">
                  <c:v>7.0117099999999999</c:v>
                </c:pt>
                <c:pt idx="3591">
                  <c:v>7.0136700000000003</c:v>
                </c:pt>
                <c:pt idx="3592">
                  <c:v>7.0156200000000002</c:v>
                </c:pt>
                <c:pt idx="3593">
                  <c:v>7.0175699999999965</c:v>
                </c:pt>
                <c:pt idx="3594">
                  <c:v>7.0195299999999996</c:v>
                </c:pt>
                <c:pt idx="3595">
                  <c:v>7.0214799999999986</c:v>
                </c:pt>
                <c:pt idx="3596">
                  <c:v>7.0234299999999985</c:v>
                </c:pt>
                <c:pt idx="3597">
                  <c:v>7.0253899999999918</c:v>
                </c:pt>
                <c:pt idx="3598">
                  <c:v>7.0273399999999846</c:v>
                </c:pt>
                <c:pt idx="3599">
                  <c:v>7.0292899999999996</c:v>
                </c:pt>
                <c:pt idx="3600">
                  <c:v>7.0312500000000124</c:v>
                </c:pt>
                <c:pt idx="3601">
                  <c:v>7.0331999999999999</c:v>
                </c:pt>
                <c:pt idx="3602">
                  <c:v>7.0351499999999998</c:v>
                </c:pt>
                <c:pt idx="3603">
                  <c:v>7.0370999999999997</c:v>
                </c:pt>
                <c:pt idx="3604">
                  <c:v>7.0390600000000134</c:v>
                </c:pt>
                <c:pt idx="3605">
                  <c:v>7.04101</c:v>
                </c:pt>
                <c:pt idx="3606">
                  <c:v>7.0429599999999946</c:v>
                </c:pt>
                <c:pt idx="3607">
                  <c:v>7.0449199999999808</c:v>
                </c:pt>
                <c:pt idx="3608">
                  <c:v>7.0468700000000002</c:v>
                </c:pt>
                <c:pt idx="3609">
                  <c:v>7.0488200000000001</c:v>
                </c:pt>
                <c:pt idx="3610">
                  <c:v>7.0507799999999996</c:v>
                </c:pt>
                <c:pt idx="3611">
                  <c:v>7.0527299999999986</c:v>
                </c:pt>
                <c:pt idx="3612">
                  <c:v>7.0546799999999976</c:v>
                </c:pt>
                <c:pt idx="3613">
                  <c:v>7.0566399999999998</c:v>
                </c:pt>
                <c:pt idx="3614">
                  <c:v>7.0585899999999846</c:v>
                </c:pt>
                <c:pt idx="3615">
                  <c:v>7.0605399999999818</c:v>
                </c:pt>
                <c:pt idx="3616">
                  <c:v>7.0624999999999956</c:v>
                </c:pt>
                <c:pt idx="3617">
                  <c:v>7.0644499999999946</c:v>
                </c:pt>
                <c:pt idx="3618">
                  <c:v>7.0663999999999998</c:v>
                </c:pt>
                <c:pt idx="3619">
                  <c:v>7.0683499999999997</c:v>
                </c:pt>
                <c:pt idx="3620">
                  <c:v>7.0703100000000001</c:v>
                </c:pt>
                <c:pt idx="3621">
                  <c:v>7.0722600000000124</c:v>
                </c:pt>
                <c:pt idx="3622">
                  <c:v>7.0742099999999999</c:v>
                </c:pt>
                <c:pt idx="3623">
                  <c:v>7.0761700000000003</c:v>
                </c:pt>
                <c:pt idx="3624">
                  <c:v>7.0781200000000002</c:v>
                </c:pt>
                <c:pt idx="3625">
                  <c:v>7.0800700000000001</c:v>
                </c:pt>
                <c:pt idx="3626">
                  <c:v>7.0820299999999996</c:v>
                </c:pt>
                <c:pt idx="3627">
                  <c:v>7.0839799999999986</c:v>
                </c:pt>
                <c:pt idx="3628">
                  <c:v>7.0859299999999976</c:v>
                </c:pt>
                <c:pt idx="3629">
                  <c:v>7.0878899999999918</c:v>
                </c:pt>
                <c:pt idx="3630">
                  <c:v>7.0898399999999997</c:v>
                </c:pt>
                <c:pt idx="3631">
                  <c:v>7.0917899999999996</c:v>
                </c:pt>
                <c:pt idx="3632">
                  <c:v>7.09375</c:v>
                </c:pt>
                <c:pt idx="3633">
                  <c:v>7.0956999999999999</c:v>
                </c:pt>
                <c:pt idx="3634">
                  <c:v>7.0976499999999998</c:v>
                </c:pt>
                <c:pt idx="3635">
                  <c:v>7.0995999999999997</c:v>
                </c:pt>
                <c:pt idx="3636">
                  <c:v>7.1015600000000001</c:v>
                </c:pt>
                <c:pt idx="3637">
                  <c:v>7.1035099999999956</c:v>
                </c:pt>
                <c:pt idx="3638">
                  <c:v>7.1054599999999946</c:v>
                </c:pt>
                <c:pt idx="3639">
                  <c:v>7.1074199999999808</c:v>
                </c:pt>
                <c:pt idx="3640">
                  <c:v>7.1093700000000002</c:v>
                </c:pt>
                <c:pt idx="3641">
                  <c:v>7.1113200000000001</c:v>
                </c:pt>
                <c:pt idx="3642">
                  <c:v>7.1132799999999996</c:v>
                </c:pt>
                <c:pt idx="3643">
                  <c:v>7.1152299999999986</c:v>
                </c:pt>
                <c:pt idx="3644">
                  <c:v>7.1171799999999807</c:v>
                </c:pt>
                <c:pt idx="3645">
                  <c:v>7.1191399999999918</c:v>
                </c:pt>
                <c:pt idx="3646">
                  <c:v>7.1210899999999846</c:v>
                </c:pt>
                <c:pt idx="3647">
                  <c:v>7.1230399999999818</c:v>
                </c:pt>
                <c:pt idx="3648">
                  <c:v>7.1249999999999778</c:v>
                </c:pt>
                <c:pt idx="3649">
                  <c:v>7.1269499999999946</c:v>
                </c:pt>
                <c:pt idx="3650">
                  <c:v>7.1288999999999918</c:v>
                </c:pt>
                <c:pt idx="3651">
                  <c:v>7.1308499999999997</c:v>
                </c:pt>
                <c:pt idx="3652">
                  <c:v>7.1328099999999965</c:v>
                </c:pt>
                <c:pt idx="3653">
                  <c:v>7.13476</c:v>
                </c:pt>
                <c:pt idx="3654">
                  <c:v>7.1367099999999999</c:v>
                </c:pt>
                <c:pt idx="3655">
                  <c:v>7.1386700000000003</c:v>
                </c:pt>
                <c:pt idx="3656">
                  <c:v>7.1406200000000002</c:v>
                </c:pt>
                <c:pt idx="3657">
                  <c:v>7.1425699999999965</c:v>
                </c:pt>
                <c:pt idx="3658">
                  <c:v>7.1445299999999818</c:v>
                </c:pt>
                <c:pt idx="3659">
                  <c:v>7.1464799999999986</c:v>
                </c:pt>
                <c:pt idx="3660">
                  <c:v>7.1484299999999976</c:v>
                </c:pt>
                <c:pt idx="3661">
                  <c:v>7.1503899999999918</c:v>
                </c:pt>
                <c:pt idx="3662">
                  <c:v>7.1523399999999846</c:v>
                </c:pt>
                <c:pt idx="3663">
                  <c:v>7.1542899999999818</c:v>
                </c:pt>
                <c:pt idx="3664">
                  <c:v>7.15625</c:v>
                </c:pt>
                <c:pt idx="3665">
                  <c:v>7.1581999999999946</c:v>
                </c:pt>
                <c:pt idx="3666">
                  <c:v>7.1601499999999918</c:v>
                </c:pt>
                <c:pt idx="3667">
                  <c:v>7.1620999999999846</c:v>
                </c:pt>
                <c:pt idx="3668">
                  <c:v>7.1640599999999779</c:v>
                </c:pt>
                <c:pt idx="3669">
                  <c:v>7.1660099999999956</c:v>
                </c:pt>
                <c:pt idx="3670">
                  <c:v>7.167959999999975</c:v>
                </c:pt>
                <c:pt idx="3671">
                  <c:v>7.1699199999999808</c:v>
                </c:pt>
                <c:pt idx="3672">
                  <c:v>7.1718700000000002</c:v>
                </c:pt>
                <c:pt idx="3673">
                  <c:v>7.1738200000000001</c:v>
                </c:pt>
                <c:pt idx="3674">
                  <c:v>7.1757799999999996</c:v>
                </c:pt>
                <c:pt idx="3675">
                  <c:v>7.1777299999999986</c:v>
                </c:pt>
                <c:pt idx="3676">
                  <c:v>7.1796800000000003</c:v>
                </c:pt>
                <c:pt idx="3677">
                  <c:v>7.1816399999999998</c:v>
                </c:pt>
                <c:pt idx="3678">
                  <c:v>7.1835899999999846</c:v>
                </c:pt>
                <c:pt idx="3679">
                  <c:v>7.1855399999999818</c:v>
                </c:pt>
                <c:pt idx="3680">
                  <c:v>7.1874999999999956</c:v>
                </c:pt>
                <c:pt idx="3681">
                  <c:v>7.1894499999999999</c:v>
                </c:pt>
                <c:pt idx="3682">
                  <c:v>7.1913999999999998</c:v>
                </c:pt>
                <c:pt idx="3683">
                  <c:v>7.1933499999999997</c:v>
                </c:pt>
                <c:pt idx="3684">
                  <c:v>7.1953099999999965</c:v>
                </c:pt>
                <c:pt idx="3685">
                  <c:v>7.19726</c:v>
                </c:pt>
                <c:pt idx="3686">
                  <c:v>7.1992099999999999</c:v>
                </c:pt>
                <c:pt idx="3687">
                  <c:v>7.2011700000000003</c:v>
                </c:pt>
                <c:pt idx="3688">
                  <c:v>7.2031200000000002</c:v>
                </c:pt>
                <c:pt idx="3689">
                  <c:v>7.2050700000000001</c:v>
                </c:pt>
                <c:pt idx="3690">
                  <c:v>7.2070299999999996</c:v>
                </c:pt>
                <c:pt idx="3691">
                  <c:v>7.2089799999999986</c:v>
                </c:pt>
                <c:pt idx="3692">
                  <c:v>7.2109299999999976</c:v>
                </c:pt>
                <c:pt idx="3693">
                  <c:v>7.2128899999999918</c:v>
                </c:pt>
                <c:pt idx="3694">
                  <c:v>7.2148399999999846</c:v>
                </c:pt>
                <c:pt idx="3695">
                  <c:v>7.2167899999999996</c:v>
                </c:pt>
                <c:pt idx="3696">
                  <c:v>7.21875</c:v>
                </c:pt>
                <c:pt idx="3697">
                  <c:v>7.2206999999999999</c:v>
                </c:pt>
                <c:pt idx="3698">
                  <c:v>7.2226499999999998</c:v>
                </c:pt>
                <c:pt idx="3699">
                  <c:v>7.2245999999999846</c:v>
                </c:pt>
                <c:pt idx="3700">
                  <c:v>7.2265600000000001</c:v>
                </c:pt>
                <c:pt idx="3701">
                  <c:v>7.2285099999999956</c:v>
                </c:pt>
                <c:pt idx="3702">
                  <c:v>7.2304599999999999</c:v>
                </c:pt>
                <c:pt idx="3703">
                  <c:v>7.2324200000000003</c:v>
                </c:pt>
                <c:pt idx="3704">
                  <c:v>7.2343700000000002</c:v>
                </c:pt>
                <c:pt idx="3705">
                  <c:v>7.2363200000000134</c:v>
                </c:pt>
                <c:pt idx="3706">
                  <c:v>7.2382800000000014</c:v>
                </c:pt>
                <c:pt idx="3707">
                  <c:v>7.2402300000000004</c:v>
                </c:pt>
                <c:pt idx="3708">
                  <c:v>7.2421799999999976</c:v>
                </c:pt>
                <c:pt idx="3709">
                  <c:v>7.2441399999999918</c:v>
                </c:pt>
                <c:pt idx="3710">
                  <c:v>7.2460899999999997</c:v>
                </c:pt>
                <c:pt idx="3711">
                  <c:v>7.2480399999999996</c:v>
                </c:pt>
                <c:pt idx="3712">
                  <c:v>7.25</c:v>
                </c:pt>
                <c:pt idx="3713">
                  <c:v>7.2519499999999999</c:v>
                </c:pt>
                <c:pt idx="3714">
                  <c:v>7.2538999999999998</c:v>
                </c:pt>
                <c:pt idx="3715">
                  <c:v>7.2558499999999997</c:v>
                </c:pt>
                <c:pt idx="3716">
                  <c:v>7.2578099999999965</c:v>
                </c:pt>
                <c:pt idx="3717">
                  <c:v>7.2597600000000124</c:v>
                </c:pt>
                <c:pt idx="3718">
                  <c:v>7.2617099999999999</c:v>
                </c:pt>
                <c:pt idx="3719">
                  <c:v>7.2636700000000003</c:v>
                </c:pt>
                <c:pt idx="3720">
                  <c:v>7.2656200000000002</c:v>
                </c:pt>
                <c:pt idx="3721">
                  <c:v>7.2675699999999965</c:v>
                </c:pt>
                <c:pt idx="3722">
                  <c:v>7.2695299999999996</c:v>
                </c:pt>
                <c:pt idx="3723">
                  <c:v>7.2714800000000004</c:v>
                </c:pt>
                <c:pt idx="3724">
                  <c:v>7.2734300000000003</c:v>
                </c:pt>
                <c:pt idx="3725">
                  <c:v>7.2753899999999998</c:v>
                </c:pt>
                <c:pt idx="3726">
                  <c:v>7.2773399999999997</c:v>
                </c:pt>
                <c:pt idx="3727">
                  <c:v>7.2792900000000236</c:v>
                </c:pt>
                <c:pt idx="3728">
                  <c:v>7.2812500000000124</c:v>
                </c:pt>
                <c:pt idx="3729">
                  <c:v>7.2831999999999999</c:v>
                </c:pt>
                <c:pt idx="3730">
                  <c:v>7.2851499999999998</c:v>
                </c:pt>
                <c:pt idx="3731">
                  <c:v>7.2870999999999997</c:v>
                </c:pt>
                <c:pt idx="3732">
                  <c:v>7.2890600000000134</c:v>
                </c:pt>
                <c:pt idx="3733">
                  <c:v>7.29101</c:v>
                </c:pt>
                <c:pt idx="3734">
                  <c:v>7.2929599999999946</c:v>
                </c:pt>
                <c:pt idx="3735">
                  <c:v>7.2949199999999808</c:v>
                </c:pt>
                <c:pt idx="3736">
                  <c:v>7.2968700000000002</c:v>
                </c:pt>
                <c:pt idx="3737">
                  <c:v>7.2988200000000001</c:v>
                </c:pt>
                <c:pt idx="3738">
                  <c:v>7.3007799999999996</c:v>
                </c:pt>
                <c:pt idx="3739">
                  <c:v>7.3027299999999986</c:v>
                </c:pt>
                <c:pt idx="3740">
                  <c:v>7.3046799999999976</c:v>
                </c:pt>
                <c:pt idx="3741">
                  <c:v>7.3066399999999998</c:v>
                </c:pt>
                <c:pt idx="3742">
                  <c:v>7.3085899999999846</c:v>
                </c:pt>
                <c:pt idx="3743">
                  <c:v>7.3105399999999818</c:v>
                </c:pt>
                <c:pt idx="3744">
                  <c:v>7.3124999999999956</c:v>
                </c:pt>
                <c:pt idx="3745">
                  <c:v>7.3144499999999946</c:v>
                </c:pt>
                <c:pt idx="3746">
                  <c:v>7.3163999999999998</c:v>
                </c:pt>
                <c:pt idx="3747">
                  <c:v>7.3183499999999997</c:v>
                </c:pt>
                <c:pt idx="3748">
                  <c:v>7.3203099999999957</c:v>
                </c:pt>
                <c:pt idx="3749">
                  <c:v>7.32226</c:v>
                </c:pt>
                <c:pt idx="3750">
                  <c:v>7.3242099999999946</c:v>
                </c:pt>
                <c:pt idx="3751">
                  <c:v>7.3261699999999976</c:v>
                </c:pt>
                <c:pt idx="3752">
                  <c:v>7.3281199999999806</c:v>
                </c:pt>
                <c:pt idx="3753">
                  <c:v>7.3300700000000001</c:v>
                </c:pt>
                <c:pt idx="3754">
                  <c:v>7.3320299999999996</c:v>
                </c:pt>
                <c:pt idx="3755">
                  <c:v>7.3339799999999986</c:v>
                </c:pt>
                <c:pt idx="3756">
                  <c:v>7.3359299999999976</c:v>
                </c:pt>
                <c:pt idx="3757">
                  <c:v>7.3378899999999918</c:v>
                </c:pt>
                <c:pt idx="3758">
                  <c:v>7.3398399999999997</c:v>
                </c:pt>
                <c:pt idx="3759">
                  <c:v>7.3417899999999996</c:v>
                </c:pt>
                <c:pt idx="3760">
                  <c:v>7.34375</c:v>
                </c:pt>
                <c:pt idx="3761">
                  <c:v>7.3456999999999999</c:v>
                </c:pt>
                <c:pt idx="3762">
                  <c:v>7.3476499999999998</c:v>
                </c:pt>
                <c:pt idx="3763">
                  <c:v>7.3495999999999997</c:v>
                </c:pt>
                <c:pt idx="3764">
                  <c:v>7.3515600000000001</c:v>
                </c:pt>
                <c:pt idx="3765">
                  <c:v>7.3535099999999947</c:v>
                </c:pt>
                <c:pt idx="3766">
                  <c:v>7.3554599999999946</c:v>
                </c:pt>
                <c:pt idx="3767">
                  <c:v>7.3574199999999808</c:v>
                </c:pt>
                <c:pt idx="3768">
                  <c:v>7.3593700000000002</c:v>
                </c:pt>
                <c:pt idx="3769">
                  <c:v>7.3613200000000001</c:v>
                </c:pt>
                <c:pt idx="3770">
                  <c:v>7.3632799999999996</c:v>
                </c:pt>
                <c:pt idx="3771">
                  <c:v>7.3652299999999986</c:v>
                </c:pt>
                <c:pt idx="3772">
                  <c:v>7.3671799999999807</c:v>
                </c:pt>
                <c:pt idx="3773">
                  <c:v>7.3691399999999918</c:v>
                </c:pt>
                <c:pt idx="3774">
                  <c:v>7.3710899999999997</c:v>
                </c:pt>
                <c:pt idx="3775">
                  <c:v>7.3730399999999996</c:v>
                </c:pt>
                <c:pt idx="3776">
                  <c:v>7.375</c:v>
                </c:pt>
                <c:pt idx="3777">
                  <c:v>7.3769499999999999</c:v>
                </c:pt>
                <c:pt idx="3778">
                  <c:v>7.3788999999999998</c:v>
                </c:pt>
                <c:pt idx="3779">
                  <c:v>7.3808499999999997</c:v>
                </c:pt>
                <c:pt idx="3780">
                  <c:v>7.3828099999999957</c:v>
                </c:pt>
                <c:pt idx="3781">
                  <c:v>7.38476</c:v>
                </c:pt>
                <c:pt idx="3782">
                  <c:v>7.3867099999999999</c:v>
                </c:pt>
                <c:pt idx="3783">
                  <c:v>7.3886700000000003</c:v>
                </c:pt>
                <c:pt idx="3784">
                  <c:v>7.3906200000000002</c:v>
                </c:pt>
                <c:pt idx="3785">
                  <c:v>7.3925699999999956</c:v>
                </c:pt>
                <c:pt idx="3786">
                  <c:v>7.3945299999999818</c:v>
                </c:pt>
                <c:pt idx="3787">
                  <c:v>7.3964799999999986</c:v>
                </c:pt>
                <c:pt idx="3788">
                  <c:v>7.3984299999999976</c:v>
                </c:pt>
                <c:pt idx="3789">
                  <c:v>7.4003899999999998</c:v>
                </c:pt>
                <c:pt idx="3790">
                  <c:v>7.4023399999999997</c:v>
                </c:pt>
                <c:pt idx="3791">
                  <c:v>7.4042899999999996</c:v>
                </c:pt>
                <c:pt idx="3792">
                  <c:v>7.4062500000000124</c:v>
                </c:pt>
                <c:pt idx="3793">
                  <c:v>7.4081999999999999</c:v>
                </c:pt>
                <c:pt idx="3794">
                  <c:v>7.4101499999999998</c:v>
                </c:pt>
                <c:pt idx="3795">
                  <c:v>7.4120999999999997</c:v>
                </c:pt>
                <c:pt idx="3796">
                  <c:v>7.4140600000000001</c:v>
                </c:pt>
                <c:pt idx="3797">
                  <c:v>7.41601</c:v>
                </c:pt>
                <c:pt idx="3798">
                  <c:v>7.4179599999999946</c:v>
                </c:pt>
                <c:pt idx="3799">
                  <c:v>7.4199200000000003</c:v>
                </c:pt>
                <c:pt idx="3800">
                  <c:v>7.4218700000000002</c:v>
                </c:pt>
                <c:pt idx="3801">
                  <c:v>7.4238200000000001</c:v>
                </c:pt>
                <c:pt idx="3802">
                  <c:v>7.4257799999999996</c:v>
                </c:pt>
                <c:pt idx="3803">
                  <c:v>7.4277299999999986</c:v>
                </c:pt>
                <c:pt idx="3804">
                  <c:v>7.4296800000000003</c:v>
                </c:pt>
                <c:pt idx="3805">
                  <c:v>7.4316400000000238</c:v>
                </c:pt>
                <c:pt idx="3806">
                  <c:v>7.4335899999999997</c:v>
                </c:pt>
                <c:pt idx="3807">
                  <c:v>7.4355399999999996</c:v>
                </c:pt>
                <c:pt idx="3808">
                  <c:v>7.4375</c:v>
                </c:pt>
                <c:pt idx="3809">
                  <c:v>7.4394500000000034</c:v>
                </c:pt>
                <c:pt idx="3810">
                  <c:v>7.4414000000000033</c:v>
                </c:pt>
                <c:pt idx="3811">
                  <c:v>7.4433500000000024</c:v>
                </c:pt>
                <c:pt idx="3812">
                  <c:v>7.4453100000000001</c:v>
                </c:pt>
                <c:pt idx="3813">
                  <c:v>7.4472600000000124</c:v>
                </c:pt>
                <c:pt idx="3814">
                  <c:v>7.4492100000000034</c:v>
                </c:pt>
                <c:pt idx="3815">
                  <c:v>7.4511700000000003</c:v>
                </c:pt>
                <c:pt idx="3816">
                  <c:v>7.4531200000000002</c:v>
                </c:pt>
                <c:pt idx="3817">
                  <c:v>7.4550700000000001</c:v>
                </c:pt>
                <c:pt idx="3818">
                  <c:v>7.4570299999999996</c:v>
                </c:pt>
                <c:pt idx="3819">
                  <c:v>7.4589799999999986</c:v>
                </c:pt>
                <c:pt idx="3820">
                  <c:v>7.4609299999999976</c:v>
                </c:pt>
                <c:pt idx="3821">
                  <c:v>7.4628899999999918</c:v>
                </c:pt>
                <c:pt idx="3822">
                  <c:v>7.4648399999999846</c:v>
                </c:pt>
                <c:pt idx="3823">
                  <c:v>7.4667899999999996</c:v>
                </c:pt>
                <c:pt idx="3824">
                  <c:v>7.46875</c:v>
                </c:pt>
                <c:pt idx="3825">
                  <c:v>7.4707000000000034</c:v>
                </c:pt>
                <c:pt idx="3826">
                  <c:v>7.4726500000000033</c:v>
                </c:pt>
                <c:pt idx="3827">
                  <c:v>7.4745999999999997</c:v>
                </c:pt>
                <c:pt idx="3828">
                  <c:v>7.4765600000000134</c:v>
                </c:pt>
                <c:pt idx="3829">
                  <c:v>7.47851</c:v>
                </c:pt>
                <c:pt idx="3830">
                  <c:v>7.4804599999999999</c:v>
                </c:pt>
                <c:pt idx="3831">
                  <c:v>7.4824200000000003</c:v>
                </c:pt>
                <c:pt idx="3832">
                  <c:v>7.4843700000000002</c:v>
                </c:pt>
                <c:pt idx="3833">
                  <c:v>7.4863200000000134</c:v>
                </c:pt>
                <c:pt idx="3834">
                  <c:v>7.4882800000000014</c:v>
                </c:pt>
                <c:pt idx="3835">
                  <c:v>7.4902300000000004</c:v>
                </c:pt>
                <c:pt idx="3836">
                  <c:v>7.4921799999999976</c:v>
                </c:pt>
                <c:pt idx="3837">
                  <c:v>7.4941399999999918</c:v>
                </c:pt>
                <c:pt idx="3838">
                  <c:v>7.4960899999999997</c:v>
                </c:pt>
                <c:pt idx="3839">
                  <c:v>7.4980399999999996</c:v>
                </c:pt>
                <c:pt idx="3840">
                  <c:v>7.5</c:v>
                </c:pt>
                <c:pt idx="3841">
                  <c:v>7.5019499999999999</c:v>
                </c:pt>
                <c:pt idx="3842">
                  <c:v>7.5038999999999998</c:v>
                </c:pt>
                <c:pt idx="3843">
                  <c:v>7.5058499999999997</c:v>
                </c:pt>
                <c:pt idx="3844">
                  <c:v>7.5078099999999965</c:v>
                </c:pt>
                <c:pt idx="3845">
                  <c:v>7.5097600000000124</c:v>
                </c:pt>
                <c:pt idx="3846">
                  <c:v>7.5117099999999999</c:v>
                </c:pt>
                <c:pt idx="3847">
                  <c:v>7.5136700000000003</c:v>
                </c:pt>
                <c:pt idx="3848">
                  <c:v>7.5156200000000002</c:v>
                </c:pt>
                <c:pt idx="3849">
                  <c:v>7.5175699999999965</c:v>
                </c:pt>
                <c:pt idx="3850">
                  <c:v>7.5195299999999996</c:v>
                </c:pt>
                <c:pt idx="3851">
                  <c:v>7.5214799999999986</c:v>
                </c:pt>
                <c:pt idx="3852">
                  <c:v>7.5234299999999985</c:v>
                </c:pt>
                <c:pt idx="3853">
                  <c:v>7.5253899999999918</c:v>
                </c:pt>
                <c:pt idx="3854">
                  <c:v>7.5273399999999846</c:v>
                </c:pt>
                <c:pt idx="3855">
                  <c:v>7.5292899999999996</c:v>
                </c:pt>
                <c:pt idx="3856">
                  <c:v>7.5312500000000124</c:v>
                </c:pt>
                <c:pt idx="3857">
                  <c:v>7.5331999999999999</c:v>
                </c:pt>
                <c:pt idx="3858">
                  <c:v>7.5351499999999998</c:v>
                </c:pt>
                <c:pt idx="3859">
                  <c:v>7.5370999999999997</c:v>
                </c:pt>
                <c:pt idx="3860">
                  <c:v>7.5390600000000134</c:v>
                </c:pt>
                <c:pt idx="3861">
                  <c:v>7.54101</c:v>
                </c:pt>
                <c:pt idx="3862">
                  <c:v>7.5429599999999946</c:v>
                </c:pt>
                <c:pt idx="3863">
                  <c:v>7.5449199999999808</c:v>
                </c:pt>
                <c:pt idx="3864">
                  <c:v>7.5468700000000002</c:v>
                </c:pt>
                <c:pt idx="3865">
                  <c:v>7.5488200000000001</c:v>
                </c:pt>
                <c:pt idx="3866">
                  <c:v>7.5507799999999996</c:v>
                </c:pt>
                <c:pt idx="3867">
                  <c:v>7.5527299999999986</c:v>
                </c:pt>
                <c:pt idx="3868">
                  <c:v>7.5546799999999976</c:v>
                </c:pt>
                <c:pt idx="3869">
                  <c:v>7.5566399999999998</c:v>
                </c:pt>
                <c:pt idx="3870">
                  <c:v>7.5585899999999846</c:v>
                </c:pt>
                <c:pt idx="3871">
                  <c:v>7.5605399999999818</c:v>
                </c:pt>
                <c:pt idx="3872">
                  <c:v>7.5624999999999956</c:v>
                </c:pt>
                <c:pt idx="3873">
                  <c:v>7.5644499999999946</c:v>
                </c:pt>
                <c:pt idx="3874">
                  <c:v>7.5663999999999998</c:v>
                </c:pt>
                <c:pt idx="3875">
                  <c:v>7.5683499999999997</c:v>
                </c:pt>
                <c:pt idx="3876">
                  <c:v>7.5703100000000001</c:v>
                </c:pt>
                <c:pt idx="3877">
                  <c:v>7.5722600000000124</c:v>
                </c:pt>
                <c:pt idx="3878">
                  <c:v>7.5742099999999999</c:v>
                </c:pt>
                <c:pt idx="3879">
                  <c:v>7.5761700000000003</c:v>
                </c:pt>
                <c:pt idx="3880">
                  <c:v>7.5781200000000002</c:v>
                </c:pt>
                <c:pt idx="3881">
                  <c:v>7.5800700000000001</c:v>
                </c:pt>
                <c:pt idx="3882">
                  <c:v>7.5820299999999996</c:v>
                </c:pt>
                <c:pt idx="3883">
                  <c:v>7.5839799999999986</c:v>
                </c:pt>
                <c:pt idx="3884">
                  <c:v>7.5859299999999976</c:v>
                </c:pt>
                <c:pt idx="3885">
                  <c:v>7.5878899999999918</c:v>
                </c:pt>
                <c:pt idx="3886">
                  <c:v>7.5898399999999997</c:v>
                </c:pt>
                <c:pt idx="3887">
                  <c:v>7.5917899999999996</c:v>
                </c:pt>
                <c:pt idx="3888">
                  <c:v>7.59375</c:v>
                </c:pt>
                <c:pt idx="3889">
                  <c:v>7.5956999999999999</c:v>
                </c:pt>
                <c:pt idx="3890">
                  <c:v>7.5976499999999998</c:v>
                </c:pt>
                <c:pt idx="3891">
                  <c:v>7.5995999999999997</c:v>
                </c:pt>
                <c:pt idx="3892">
                  <c:v>7.6015600000000001</c:v>
                </c:pt>
                <c:pt idx="3893">
                  <c:v>7.6035099999999947</c:v>
                </c:pt>
                <c:pt idx="3894">
                  <c:v>7.6054599999999919</c:v>
                </c:pt>
                <c:pt idx="3895">
                  <c:v>7.6074199999999808</c:v>
                </c:pt>
                <c:pt idx="3896">
                  <c:v>7.6093700000000002</c:v>
                </c:pt>
                <c:pt idx="3897">
                  <c:v>7.6113200000000001</c:v>
                </c:pt>
                <c:pt idx="3898">
                  <c:v>7.6132799999999996</c:v>
                </c:pt>
                <c:pt idx="3899">
                  <c:v>7.6152299999999986</c:v>
                </c:pt>
                <c:pt idx="3900">
                  <c:v>7.6171799999999807</c:v>
                </c:pt>
                <c:pt idx="3901">
                  <c:v>7.6191399999999909</c:v>
                </c:pt>
                <c:pt idx="3902">
                  <c:v>7.6210899999999846</c:v>
                </c:pt>
                <c:pt idx="3903">
                  <c:v>7.6230399999999818</c:v>
                </c:pt>
                <c:pt idx="3904">
                  <c:v>7.6249999999999769</c:v>
                </c:pt>
                <c:pt idx="3905">
                  <c:v>7.6269499999999919</c:v>
                </c:pt>
                <c:pt idx="3906">
                  <c:v>7.6288999999999909</c:v>
                </c:pt>
                <c:pt idx="3907">
                  <c:v>7.6308499999999997</c:v>
                </c:pt>
                <c:pt idx="3908">
                  <c:v>7.6328099999999957</c:v>
                </c:pt>
                <c:pt idx="3909">
                  <c:v>7.63476</c:v>
                </c:pt>
                <c:pt idx="3910">
                  <c:v>7.6367099999999999</c:v>
                </c:pt>
                <c:pt idx="3911">
                  <c:v>7.6386700000000003</c:v>
                </c:pt>
                <c:pt idx="3912">
                  <c:v>7.6406200000000002</c:v>
                </c:pt>
                <c:pt idx="3913">
                  <c:v>7.6425699999999956</c:v>
                </c:pt>
                <c:pt idx="3914">
                  <c:v>7.6445299999999818</c:v>
                </c:pt>
                <c:pt idx="3915">
                  <c:v>7.6464799999999986</c:v>
                </c:pt>
                <c:pt idx="3916">
                  <c:v>7.6484299999999976</c:v>
                </c:pt>
                <c:pt idx="3917">
                  <c:v>7.6503899999999909</c:v>
                </c:pt>
                <c:pt idx="3918">
                  <c:v>7.6523399999999846</c:v>
                </c:pt>
                <c:pt idx="3919">
                  <c:v>7.6542899999999818</c:v>
                </c:pt>
                <c:pt idx="3920">
                  <c:v>7.65625</c:v>
                </c:pt>
                <c:pt idx="3921">
                  <c:v>7.6581999999999919</c:v>
                </c:pt>
                <c:pt idx="3922">
                  <c:v>7.6601499999999909</c:v>
                </c:pt>
                <c:pt idx="3923">
                  <c:v>7.6620999999999846</c:v>
                </c:pt>
                <c:pt idx="3924">
                  <c:v>7.6640599999999779</c:v>
                </c:pt>
                <c:pt idx="3925">
                  <c:v>7.6660099999999947</c:v>
                </c:pt>
                <c:pt idx="3926">
                  <c:v>7.667959999999975</c:v>
                </c:pt>
                <c:pt idx="3927">
                  <c:v>7.6699199999999808</c:v>
                </c:pt>
                <c:pt idx="3928">
                  <c:v>7.6718700000000002</c:v>
                </c:pt>
                <c:pt idx="3929">
                  <c:v>7.6738200000000001</c:v>
                </c:pt>
                <c:pt idx="3930">
                  <c:v>7.6757799999999996</c:v>
                </c:pt>
                <c:pt idx="3931">
                  <c:v>7.6777299999999986</c:v>
                </c:pt>
                <c:pt idx="3932">
                  <c:v>7.6796800000000003</c:v>
                </c:pt>
                <c:pt idx="3933">
                  <c:v>7.6816399999999998</c:v>
                </c:pt>
                <c:pt idx="3934">
                  <c:v>7.6835899999999846</c:v>
                </c:pt>
                <c:pt idx="3935">
                  <c:v>7.6855399999999818</c:v>
                </c:pt>
                <c:pt idx="3936">
                  <c:v>7.6874999999999947</c:v>
                </c:pt>
                <c:pt idx="3937">
                  <c:v>7.6894499999999999</c:v>
                </c:pt>
                <c:pt idx="3938">
                  <c:v>7.6913999999999998</c:v>
                </c:pt>
                <c:pt idx="3939">
                  <c:v>7.6933499999999997</c:v>
                </c:pt>
                <c:pt idx="3940">
                  <c:v>7.6953099999999957</c:v>
                </c:pt>
                <c:pt idx="3941">
                  <c:v>7.69726</c:v>
                </c:pt>
                <c:pt idx="3942">
                  <c:v>7.6992099999999999</c:v>
                </c:pt>
                <c:pt idx="3943">
                  <c:v>7.7011700000000003</c:v>
                </c:pt>
                <c:pt idx="3944">
                  <c:v>7.7031200000000002</c:v>
                </c:pt>
                <c:pt idx="3945">
                  <c:v>7.7050700000000001</c:v>
                </c:pt>
                <c:pt idx="3946">
                  <c:v>7.7070299999999996</c:v>
                </c:pt>
                <c:pt idx="3947">
                  <c:v>7.7089799999999986</c:v>
                </c:pt>
                <c:pt idx="3948">
                  <c:v>7.7109299999999976</c:v>
                </c:pt>
                <c:pt idx="3949">
                  <c:v>7.7128899999999918</c:v>
                </c:pt>
                <c:pt idx="3950">
                  <c:v>7.7148399999999846</c:v>
                </c:pt>
                <c:pt idx="3951">
                  <c:v>7.7167899999999996</c:v>
                </c:pt>
                <c:pt idx="3952">
                  <c:v>7.71875</c:v>
                </c:pt>
                <c:pt idx="3953">
                  <c:v>7.7206999999999999</c:v>
                </c:pt>
                <c:pt idx="3954">
                  <c:v>7.7226499999999998</c:v>
                </c:pt>
                <c:pt idx="3955">
                  <c:v>7.7245999999999846</c:v>
                </c:pt>
                <c:pt idx="3956">
                  <c:v>7.7265600000000001</c:v>
                </c:pt>
                <c:pt idx="3957">
                  <c:v>7.7285099999999947</c:v>
                </c:pt>
                <c:pt idx="3958">
                  <c:v>7.7304599999999999</c:v>
                </c:pt>
                <c:pt idx="3959">
                  <c:v>7.7324200000000003</c:v>
                </c:pt>
                <c:pt idx="3960">
                  <c:v>7.7343700000000002</c:v>
                </c:pt>
                <c:pt idx="3961">
                  <c:v>7.7363200000000134</c:v>
                </c:pt>
                <c:pt idx="3962">
                  <c:v>7.7382800000000014</c:v>
                </c:pt>
                <c:pt idx="3963">
                  <c:v>7.7402300000000004</c:v>
                </c:pt>
                <c:pt idx="3964">
                  <c:v>7.7421799999999976</c:v>
                </c:pt>
                <c:pt idx="3965">
                  <c:v>7.7441399999999918</c:v>
                </c:pt>
                <c:pt idx="3966">
                  <c:v>7.7460899999999997</c:v>
                </c:pt>
                <c:pt idx="3967">
                  <c:v>7.7480399999999996</c:v>
                </c:pt>
                <c:pt idx="3968">
                  <c:v>7.75</c:v>
                </c:pt>
                <c:pt idx="3969">
                  <c:v>7.7519499999999999</c:v>
                </c:pt>
                <c:pt idx="3970">
                  <c:v>7.7538999999999998</c:v>
                </c:pt>
                <c:pt idx="3971">
                  <c:v>7.7558499999999997</c:v>
                </c:pt>
                <c:pt idx="3972">
                  <c:v>7.7578099999999957</c:v>
                </c:pt>
                <c:pt idx="3973">
                  <c:v>7.7597600000000124</c:v>
                </c:pt>
                <c:pt idx="3974">
                  <c:v>7.7617099999999999</c:v>
                </c:pt>
                <c:pt idx="3975">
                  <c:v>7.7636700000000003</c:v>
                </c:pt>
                <c:pt idx="3976">
                  <c:v>7.7656200000000002</c:v>
                </c:pt>
                <c:pt idx="3977">
                  <c:v>7.7675699999999956</c:v>
                </c:pt>
                <c:pt idx="3978">
                  <c:v>7.7695299999999996</c:v>
                </c:pt>
                <c:pt idx="3979">
                  <c:v>7.7714800000000004</c:v>
                </c:pt>
                <c:pt idx="3980">
                  <c:v>7.7734300000000003</c:v>
                </c:pt>
                <c:pt idx="3981">
                  <c:v>7.7753899999999998</c:v>
                </c:pt>
                <c:pt idx="3982">
                  <c:v>7.7773399999999997</c:v>
                </c:pt>
                <c:pt idx="3983">
                  <c:v>7.7792900000000236</c:v>
                </c:pt>
                <c:pt idx="3984">
                  <c:v>7.7812500000000124</c:v>
                </c:pt>
                <c:pt idx="3985">
                  <c:v>7.7831999999999999</c:v>
                </c:pt>
                <c:pt idx="3986">
                  <c:v>7.7851499999999998</c:v>
                </c:pt>
                <c:pt idx="3987">
                  <c:v>7.7870999999999997</c:v>
                </c:pt>
                <c:pt idx="3988">
                  <c:v>7.7890600000000134</c:v>
                </c:pt>
                <c:pt idx="3989">
                  <c:v>7.79101</c:v>
                </c:pt>
                <c:pt idx="3990">
                  <c:v>7.7929599999999919</c:v>
                </c:pt>
                <c:pt idx="3991">
                  <c:v>7.7949199999999808</c:v>
                </c:pt>
                <c:pt idx="3992">
                  <c:v>7.7968700000000002</c:v>
                </c:pt>
                <c:pt idx="3993">
                  <c:v>7.7988200000000001</c:v>
                </c:pt>
                <c:pt idx="3994">
                  <c:v>7.8007799999999996</c:v>
                </c:pt>
                <c:pt idx="3995">
                  <c:v>7.8027299999999986</c:v>
                </c:pt>
                <c:pt idx="3996">
                  <c:v>7.8046799999999976</c:v>
                </c:pt>
                <c:pt idx="3997">
                  <c:v>7.8066399999999998</c:v>
                </c:pt>
                <c:pt idx="3998">
                  <c:v>7.8085899999999846</c:v>
                </c:pt>
                <c:pt idx="3999">
                  <c:v>7.8105399999999818</c:v>
                </c:pt>
                <c:pt idx="4000">
                  <c:v>7.8124999999999956</c:v>
                </c:pt>
                <c:pt idx="4001">
                  <c:v>7.8144499999999946</c:v>
                </c:pt>
                <c:pt idx="4002">
                  <c:v>7.8163999999999998</c:v>
                </c:pt>
                <c:pt idx="4003">
                  <c:v>7.8183499999999997</c:v>
                </c:pt>
                <c:pt idx="4004">
                  <c:v>7.8203099999999957</c:v>
                </c:pt>
                <c:pt idx="4005">
                  <c:v>7.82226</c:v>
                </c:pt>
                <c:pt idx="4006">
                  <c:v>7.8242099999999946</c:v>
                </c:pt>
                <c:pt idx="4007">
                  <c:v>7.8261699999999976</c:v>
                </c:pt>
                <c:pt idx="4008">
                  <c:v>7.8281199999999806</c:v>
                </c:pt>
                <c:pt idx="4009">
                  <c:v>7.8300700000000001</c:v>
                </c:pt>
                <c:pt idx="4010">
                  <c:v>7.8320299999999996</c:v>
                </c:pt>
                <c:pt idx="4011">
                  <c:v>7.8339799999999986</c:v>
                </c:pt>
                <c:pt idx="4012">
                  <c:v>7.8359299999999976</c:v>
                </c:pt>
                <c:pt idx="4013">
                  <c:v>7.8378899999999918</c:v>
                </c:pt>
                <c:pt idx="4014">
                  <c:v>7.8398399999999997</c:v>
                </c:pt>
                <c:pt idx="4015">
                  <c:v>7.8417899999999996</c:v>
                </c:pt>
                <c:pt idx="4016">
                  <c:v>7.84375</c:v>
                </c:pt>
                <c:pt idx="4017">
                  <c:v>7.8456999999999999</c:v>
                </c:pt>
                <c:pt idx="4018">
                  <c:v>7.8476499999999998</c:v>
                </c:pt>
                <c:pt idx="4019">
                  <c:v>7.8495999999999997</c:v>
                </c:pt>
                <c:pt idx="4020">
                  <c:v>7.8515600000000001</c:v>
                </c:pt>
                <c:pt idx="4021">
                  <c:v>7.8535099999999947</c:v>
                </c:pt>
                <c:pt idx="4022">
                  <c:v>7.8554599999999946</c:v>
                </c:pt>
                <c:pt idx="4023">
                  <c:v>7.8574199999999808</c:v>
                </c:pt>
                <c:pt idx="4024">
                  <c:v>7.8593700000000002</c:v>
                </c:pt>
                <c:pt idx="4025">
                  <c:v>7.8613200000000001</c:v>
                </c:pt>
                <c:pt idx="4026">
                  <c:v>7.8632799999999996</c:v>
                </c:pt>
                <c:pt idx="4027">
                  <c:v>7.8652299999999986</c:v>
                </c:pt>
                <c:pt idx="4028">
                  <c:v>7.8671799999999807</c:v>
                </c:pt>
                <c:pt idx="4029">
                  <c:v>7.8691399999999918</c:v>
                </c:pt>
                <c:pt idx="4030">
                  <c:v>7.8710899999999997</c:v>
                </c:pt>
                <c:pt idx="4031">
                  <c:v>7.8730399999999996</c:v>
                </c:pt>
                <c:pt idx="4032">
                  <c:v>7.875</c:v>
                </c:pt>
                <c:pt idx="4033">
                  <c:v>7.8769499999999999</c:v>
                </c:pt>
                <c:pt idx="4034">
                  <c:v>7.8788999999999998</c:v>
                </c:pt>
                <c:pt idx="4035">
                  <c:v>7.8808499999999997</c:v>
                </c:pt>
                <c:pt idx="4036">
                  <c:v>7.8828099999999957</c:v>
                </c:pt>
                <c:pt idx="4037">
                  <c:v>7.88476</c:v>
                </c:pt>
                <c:pt idx="4038">
                  <c:v>7.8867099999999999</c:v>
                </c:pt>
                <c:pt idx="4039">
                  <c:v>7.8886700000000003</c:v>
                </c:pt>
                <c:pt idx="4040">
                  <c:v>7.8906200000000002</c:v>
                </c:pt>
                <c:pt idx="4041">
                  <c:v>7.8925699999999956</c:v>
                </c:pt>
                <c:pt idx="4042">
                  <c:v>7.8945299999999818</c:v>
                </c:pt>
                <c:pt idx="4043">
                  <c:v>7.8964799999999986</c:v>
                </c:pt>
                <c:pt idx="4044">
                  <c:v>7.8984299999999976</c:v>
                </c:pt>
                <c:pt idx="4045">
                  <c:v>7.9003899999999998</c:v>
                </c:pt>
                <c:pt idx="4046">
                  <c:v>7.9023399999999997</c:v>
                </c:pt>
                <c:pt idx="4047">
                  <c:v>7.9042899999999996</c:v>
                </c:pt>
                <c:pt idx="4048">
                  <c:v>7.9062500000000124</c:v>
                </c:pt>
                <c:pt idx="4049">
                  <c:v>7.9081999999999999</c:v>
                </c:pt>
                <c:pt idx="4050">
                  <c:v>7.9101499999999998</c:v>
                </c:pt>
                <c:pt idx="4051">
                  <c:v>7.9120999999999997</c:v>
                </c:pt>
                <c:pt idx="4052">
                  <c:v>7.9140600000000001</c:v>
                </c:pt>
                <c:pt idx="4053">
                  <c:v>7.91601</c:v>
                </c:pt>
                <c:pt idx="4054">
                  <c:v>7.9179599999999946</c:v>
                </c:pt>
                <c:pt idx="4055">
                  <c:v>7.9199200000000003</c:v>
                </c:pt>
                <c:pt idx="4056">
                  <c:v>7.9218700000000002</c:v>
                </c:pt>
                <c:pt idx="4057">
                  <c:v>7.9238200000000001</c:v>
                </c:pt>
                <c:pt idx="4058">
                  <c:v>7.9257799999999996</c:v>
                </c:pt>
                <c:pt idx="4059">
                  <c:v>7.9277299999999986</c:v>
                </c:pt>
                <c:pt idx="4060">
                  <c:v>7.9296800000000003</c:v>
                </c:pt>
                <c:pt idx="4061">
                  <c:v>7.9316400000000238</c:v>
                </c:pt>
                <c:pt idx="4062">
                  <c:v>7.9335899999999997</c:v>
                </c:pt>
                <c:pt idx="4063">
                  <c:v>7.9355399999999996</c:v>
                </c:pt>
                <c:pt idx="4064">
                  <c:v>7.9375</c:v>
                </c:pt>
                <c:pt idx="4065">
                  <c:v>7.9394500000000034</c:v>
                </c:pt>
                <c:pt idx="4066">
                  <c:v>7.9414000000000033</c:v>
                </c:pt>
                <c:pt idx="4067">
                  <c:v>7.9433500000000024</c:v>
                </c:pt>
                <c:pt idx="4068">
                  <c:v>7.9453100000000001</c:v>
                </c:pt>
                <c:pt idx="4069">
                  <c:v>7.9472600000000124</c:v>
                </c:pt>
                <c:pt idx="4070">
                  <c:v>7.9492100000000034</c:v>
                </c:pt>
                <c:pt idx="4071">
                  <c:v>7.9511700000000003</c:v>
                </c:pt>
                <c:pt idx="4072">
                  <c:v>7.9531200000000002</c:v>
                </c:pt>
                <c:pt idx="4073">
                  <c:v>7.9550700000000001</c:v>
                </c:pt>
                <c:pt idx="4074">
                  <c:v>7.9570299999999996</c:v>
                </c:pt>
                <c:pt idx="4075">
                  <c:v>7.9589799999999986</c:v>
                </c:pt>
                <c:pt idx="4076">
                  <c:v>7.9609299999999976</c:v>
                </c:pt>
                <c:pt idx="4077">
                  <c:v>7.9628899999999918</c:v>
                </c:pt>
                <c:pt idx="4078">
                  <c:v>7.9648399999999846</c:v>
                </c:pt>
                <c:pt idx="4079">
                  <c:v>7.9667899999999996</c:v>
                </c:pt>
                <c:pt idx="4080">
                  <c:v>7.96875</c:v>
                </c:pt>
                <c:pt idx="4081">
                  <c:v>7.9707000000000034</c:v>
                </c:pt>
                <c:pt idx="4082">
                  <c:v>7.9726500000000033</c:v>
                </c:pt>
                <c:pt idx="4083">
                  <c:v>7.9745999999999997</c:v>
                </c:pt>
                <c:pt idx="4084">
                  <c:v>7.9765600000000134</c:v>
                </c:pt>
                <c:pt idx="4085">
                  <c:v>7.97851</c:v>
                </c:pt>
                <c:pt idx="4086">
                  <c:v>7.9804599999999999</c:v>
                </c:pt>
                <c:pt idx="4087">
                  <c:v>7.9824200000000003</c:v>
                </c:pt>
                <c:pt idx="4088">
                  <c:v>7.9843700000000002</c:v>
                </c:pt>
                <c:pt idx="4089">
                  <c:v>7.9863200000000134</c:v>
                </c:pt>
                <c:pt idx="4090">
                  <c:v>7.9882800000000014</c:v>
                </c:pt>
                <c:pt idx="4091">
                  <c:v>7.9902300000000004</c:v>
                </c:pt>
                <c:pt idx="4092">
                  <c:v>7.9921799999999976</c:v>
                </c:pt>
                <c:pt idx="4093">
                  <c:v>7.9941399999999918</c:v>
                </c:pt>
                <c:pt idx="4094">
                  <c:v>7.9960899999999997</c:v>
                </c:pt>
                <c:pt idx="4095">
                  <c:v>7.9980399999999996</c:v>
                </c:pt>
                <c:pt idx="4096">
                  <c:v>8</c:v>
                </c:pt>
                <c:pt idx="4097">
                  <c:v>8.0019500000000008</c:v>
                </c:pt>
                <c:pt idx="4098">
                  <c:v>8.0039000000000016</c:v>
                </c:pt>
                <c:pt idx="4099">
                  <c:v>8.0058500000000006</c:v>
                </c:pt>
                <c:pt idx="4100">
                  <c:v>8.007810000000001</c:v>
                </c:pt>
                <c:pt idx="4101">
                  <c:v>8.00976</c:v>
                </c:pt>
                <c:pt idx="4102">
                  <c:v>8.0117100000000008</c:v>
                </c:pt>
                <c:pt idx="4103">
                  <c:v>8.0136700000000012</c:v>
                </c:pt>
                <c:pt idx="4104">
                  <c:v>8.0156200000000002</c:v>
                </c:pt>
                <c:pt idx="4105">
                  <c:v>8.017570000000001</c:v>
                </c:pt>
                <c:pt idx="4106">
                  <c:v>8.0195300000000067</c:v>
                </c:pt>
                <c:pt idx="4107">
                  <c:v>8.0214800000000004</c:v>
                </c:pt>
                <c:pt idx="4108">
                  <c:v>8.0234300000000047</c:v>
                </c:pt>
                <c:pt idx="4109">
                  <c:v>8.0253900000000016</c:v>
                </c:pt>
                <c:pt idx="4110">
                  <c:v>8.0273400000000006</c:v>
                </c:pt>
                <c:pt idx="4111">
                  <c:v>8.0292900000000014</c:v>
                </c:pt>
                <c:pt idx="4112">
                  <c:v>8.03125</c:v>
                </c:pt>
                <c:pt idx="4113">
                  <c:v>8.0332000000000008</c:v>
                </c:pt>
                <c:pt idx="4114">
                  <c:v>8.0351500000000016</c:v>
                </c:pt>
                <c:pt idx="4115">
                  <c:v>8.0371000000000006</c:v>
                </c:pt>
                <c:pt idx="4116">
                  <c:v>8.039060000000001</c:v>
                </c:pt>
                <c:pt idx="4117">
                  <c:v>8.04101</c:v>
                </c:pt>
                <c:pt idx="4118">
                  <c:v>8.0429600000000008</c:v>
                </c:pt>
                <c:pt idx="4119">
                  <c:v>8.0449199999999976</c:v>
                </c:pt>
                <c:pt idx="4120">
                  <c:v>8.0468700000000002</c:v>
                </c:pt>
                <c:pt idx="4121">
                  <c:v>8.0488199999999974</c:v>
                </c:pt>
                <c:pt idx="4122">
                  <c:v>8.0507800000000067</c:v>
                </c:pt>
                <c:pt idx="4123">
                  <c:v>8.0527300000000341</c:v>
                </c:pt>
                <c:pt idx="4124">
                  <c:v>8.0546800000000047</c:v>
                </c:pt>
                <c:pt idx="4125">
                  <c:v>8.0566400000000247</c:v>
                </c:pt>
                <c:pt idx="4126">
                  <c:v>8.0585900000000006</c:v>
                </c:pt>
                <c:pt idx="4127">
                  <c:v>8.0605400000000067</c:v>
                </c:pt>
                <c:pt idx="4128">
                  <c:v>8.0625000000000266</c:v>
                </c:pt>
                <c:pt idx="4129">
                  <c:v>8.0644500000000008</c:v>
                </c:pt>
                <c:pt idx="4130">
                  <c:v>8.0664000000000247</c:v>
                </c:pt>
                <c:pt idx="4131">
                  <c:v>8.0683500000000006</c:v>
                </c:pt>
                <c:pt idx="4132">
                  <c:v>8.070310000000001</c:v>
                </c:pt>
                <c:pt idx="4133">
                  <c:v>8.07226</c:v>
                </c:pt>
                <c:pt idx="4134">
                  <c:v>8.0742100000000008</c:v>
                </c:pt>
                <c:pt idx="4135">
                  <c:v>8.0761700000000012</c:v>
                </c:pt>
                <c:pt idx="4136">
                  <c:v>8.0781200000000002</c:v>
                </c:pt>
                <c:pt idx="4137">
                  <c:v>8.080070000000001</c:v>
                </c:pt>
                <c:pt idx="4138">
                  <c:v>8.0820300000000067</c:v>
                </c:pt>
                <c:pt idx="4139">
                  <c:v>8.0839800000000004</c:v>
                </c:pt>
                <c:pt idx="4140">
                  <c:v>8.0859300000000047</c:v>
                </c:pt>
                <c:pt idx="4141">
                  <c:v>8.0878900000000016</c:v>
                </c:pt>
                <c:pt idx="4142">
                  <c:v>8.0898400000000006</c:v>
                </c:pt>
                <c:pt idx="4143">
                  <c:v>8.0917900000000014</c:v>
                </c:pt>
                <c:pt idx="4144">
                  <c:v>8.09375</c:v>
                </c:pt>
                <c:pt idx="4145">
                  <c:v>8.0957000000000008</c:v>
                </c:pt>
                <c:pt idx="4146">
                  <c:v>8.0976500000000016</c:v>
                </c:pt>
                <c:pt idx="4147">
                  <c:v>8.0996000000000006</c:v>
                </c:pt>
                <c:pt idx="4148">
                  <c:v>8.101560000000001</c:v>
                </c:pt>
                <c:pt idx="4149">
                  <c:v>8.10351</c:v>
                </c:pt>
                <c:pt idx="4150">
                  <c:v>8.1054600000000008</c:v>
                </c:pt>
                <c:pt idx="4151">
                  <c:v>8.1074200000000012</c:v>
                </c:pt>
                <c:pt idx="4152">
                  <c:v>8.1093700000000002</c:v>
                </c:pt>
                <c:pt idx="4153">
                  <c:v>8.1113199999999974</c:v>
                </c:pt>
                <c:pt idx="4154">
                  <c:v>8.1132799999999996</c:v>
                </c:pt>
                <c:pt idx="4155">
                  <c:v>8.1152300000000004</c:v>
                </c:pt>
                <c:pt idx="4156">
                  <c:v>8.1171799999999994</c:v>
                </c:pt>
                <c:pt idx="4157">
                  <c:v>8.1191400000000016</c:v>
                </c:pt>
                <c:pt idx="4158">
                  <c:v>8.1210900000000006</c:v>
                </c:pt>
                <c:pt idx="4159">
                  <c:v>8.1230400000000014</c:v>
                </c:pt>
                <c:pt idx="4160">
                  <c:v>8.125</c:v>
                </c:pt>
                <c:pt idx="4161">
                  <c:v>8.1269500000000008</c:v>
                </c:pt>
                <c:pt idx="4162">
                  <c:v>8.1288999999999998</c:v>
                </c:pt>
                <c:pt idx="4163">
                  <c:v>8.1308500000000006</c:v>
                </c:pt>
                <c:pt idx="4164">
                  <c:v>8.132810000000001</c:v>
                </c:pt>
                <c:pt idx="4165">
                  <c:v>8.13476</c:v>
                </c:pt>
                <c:pt idx="4166">
                  <c:v>8.1367100000000008</c:v>
                </c:pt>
                <c:pt idx="4167">
                  <c:v>8.1386699999999976</c:v>
                </c:pt>
                <c:pt idx="4168">
                  <c:v>8.1406200000000002</c:v>
                </c:pt>
                <c:pt idx="4169">
                  <c:v>8.142570000000001</c:v>
                </c:pt>
                <c:pt idx="4170">
                  <c:v>8.1445299999999996</c:v>
                </c:pt>
                <c:pt idx="4171">
                  <c:v>8.1464800000000004</c:v>
                </c:pt>
                <c:pt idx="4172">
                  <c:v>8.1484299999999994</c:v>
                </c:pt>
                <c:pt idx="4173">
                  <c:v>8.1503900000000016</c:v>
                </c:pt>
                <c:pt idx="4174">
                  <c:v>8.1523400000000006</c:v>
                </c:pt>
                <c:pt idx="4175">
                  <c:v>8.1542900000000014</c:v>
                </c:pt>
                <c:pt idx="4176">
                  <c:v>8.15625</c:v>
                </c:pt>
                <c:pt idx="4177">
                  <c:v>8.1582000000000008</c:v>
                </c:pt>
                <c:pt idx="4178">
                  <c:v>8.1601500000000016</c:v>
                </c:pt>
                <c:pt idx="4179">
                  <c:v>8.1621000000000006</c:v>
                </c:pt>
                <c:pt idx="4180">
                  <c:v>8.164060000000001</c:v>
                </c:pt>
                <c:pt idx="4181">
                  <c:v>8.16601</c:v>
                </c:pt>
                <c:pt idx="4182">
                  <c:v>8.1679600000000008</c:v>
                </c:pt>
                <c:pt idx="4183">
                  <c:v>8.1699200000000012</c:v>
                </c:pt>
                <c:pt idx="4184">
                  <c:v>8.1718700000000002</c:v>
                </c:pt>
                <c:pt idx="4185">
                  <c:v>8.173820000000001</c:v>
                </c:pt>
                <c:pt idx="4186">
                  <c:v>8.1757800000000067</c:v>
                </c:pt>
                <c:pt idx="4187">
                  <c:v>8.1777300000000004</c:v>
                </c:pt>
                <c:pt idx="4188">
                  <c:v>8.1796800000000047</c:v>
                </c:pt>
                <c:pt idx="4189">
                  <c:v>8.1816400000000016</c:v>
                </c:pt>
                <c:pt idx="4190">
                  <c:v>8.1835900000000006</c:v>
                </c:pt>
                <c:pt idx="4191">
                  <c:v>8.1855400000000067</c:v>
                </c:pt>
                <c:pt idx="4192">
                  <c:v>8.1875</c:v>
                </c:pt>
                <c:pt idx="4193">
                  <c:v>8.1894500000000008</c:v>
                </c:pt>
                <c:pt idx="4194">
                  <c:v>8.1913999999999998</c:v>
                </c:pt>
                <c:pt idx="4195">
                  <c:v>8.1933500000000006</c:v>
                </c:pt>
                <c:pt idx="4196">
                  <c:v>8.195310000000001</c:v>
                </c:pt>
                <c:pt idx="4197">
                  <c:v>8.19726</c:v>
                </c:pt>
                <c:pt idx="4198">
                  <c:v>8.1992100000000008</c:v>
                </c:pt>
                <c:pt idx="4199">
                  <c:v>8.2011699999999976</c:v>
                </c:pt>
                <c:pt idx="4200">
                  <c:v>8.2031200000000002</c:v>
                </c:pt>
                <c:pt idx="4201">
                  <c:v>8.205070000000001</c:v>
                </c:pt>
                <c:pt idx="4202">
                  <c:v>8.2070299999999996</c:v>
                </c:pt>
                <c:pt idx="4203">
                  <c:v>8.2089799999999986</c:v>
                </c:pt>
                <c:pt idx="4204">
                  <c:v>8.2109299999999994</c:v>
                </c:pt>
                <c:pt idx="4205">
                  <c:v>8.2128900000000016</c:v>
                </c:pt>
                <c:pt idx="4206">
                  <c:v>8.2148400000000006</c:v>
                </c:pt>
                <c:pt idx="4207">
                  <c:v>8.2167900000000014</c:v>
                </c:pt>
                <c:pt idx="4208">
                  <c:v>8.21875</c:v>
                </c:pt>
                <c:pt idx="4209">
                  <c:v>8.2207000000000008</c:v>
                </c:pt>
                <c:pt idx="4210">
                  <c:v>8.2226500000000016</c:v>
                </c:pt>
                <c:pt idx="4211">
                  <c:v>8.2246000000000006</c:v>
                </c:pt>
                <c:pt idx="4212">
                  <c:v>8.226560000000001</c:v>
                </c:pt>
                <c:pt idx="4213">
                  <c:v>8.22851</c:v>
                </c:pt>
                <c:pt idx="4214">
                  <c:v>8.2304600000000008</c:v>
                </c:pt>
                <c:pt idx="4215">
                  <c:v>8.2324200000000012</c:v>
                </c:pt>
                <c:pt idx="4216">
                  <c:v>8.2343699999999949</c:v>
                </c:pt>
                <c:pt idx="4217">
                  <c:v>8.2363199999999974</c:v>
                </c:pt>
                <c:pt idx="4218">
                  <c:v>8.2382799999999836</c:v>
                </c:pt>
                <c:pt idx="4219">
                  <c:v>8.2402299999999986</c:v>
                </c:pt>
                <c:pt idx="4220">
                  <c:v>8.2421799999999994</c:v>
                </c:pt>
                <c:pt idx="4221">
                  <c:v>8.2441399999999998</c:v>
                </c:pt>
                <c:pt idx="4222">
                  <c:v>8.2460900000000006</c:v>
                </c:pt>
                <c:pt idx="4223">
                  <c:v>8.2480399999999978</c:v>
                </c:pt>
                <c:pt idx="4224">
                  <c:v>8.25</c:v>
                </c:pt>
                <c:pt idx="4225">
                  <c:v>8.2519500000000008</c:v>
                </c:pt>
                <c:pt idx="4226">
                  <c:v>8.2539000000000016</c:v>
                </c:pt>
                <c:pt idx="4227">
                  <c:v>8.2558500000000006</c:v>
                </c:pt>
                <c:pt idx="4228">
                  <c:v>8.257810000000001</c:v>
                </c:pt>
                <c:pt idx="4229">
                  <c:v>8.25976</c:v>
                </c:pt>
                <c:pt idx="4230">
                  <c:v>8.2617100000000008</c:v>
                </c:pt>
                <c:pt idx="4231">
                  <c:v>8.2636700000000012</c:v>
                </c:pt>
                <c:pt idx="4232">
                  <c:v>8.2656200000000002</c:v>
                </c:pt>
                <c:pt idx="4233">
                  <c:v>8.267570000000001</c:v>
                </c:pt>
                <c:pt idx="4234">
                  <c:v>8.2695300000000067</c:v>
                </c:pt>
                <c:pt idx="4235">
                  <c:v>8.2714800000000004</c:v>
                </c:pt>
                <c:pt idx="4236">
                  <c:v>8.2734300000000047</c:v>
                </c:pt>
                <c:pt idx="4237">
                  <c:v>8.2753900000000016</c:v>
                </c:pt>
                <c:pt idx="4238">
                  <c:v>8.2773400000000006</c:v>
                </c:pt>
                <c:pt idx="4239">
                  <c:v>8.2792900000000014</c:v>
                </c:pt>
                <c:pt idx="4240">
                  <c:v>8.28125</c:v>
                </c:pt>
                <c:pt idx="4241">
                  <c:v>8.2832000000000008</c:v>
                </c:pt>
                <c:pt idx="4242">
                  <c:v>8.2851500000000016</c:v>
                </c:pt>
                <c:pt idx="4243">
                  <c:v>8.2871000000000006</c:v>
                </c:pt>
                <c:pt idx="4244">
                  <c:v>8.289060000000001</c:v>
                </c:pt>
                <c:pt idx="4245">
                  <c:v>8.29101</c:v>
                </c:pt>
                <c:pt idx="4246">
                  <c:v>8.2929600000000008</c:v>
                </c:pt>
                <c:pt idx="4247">
                  <c:v>8.2949199999999976</c:v>
                </c:pt>
                <c:pt idx="4248">
                  <c:v>8.2968700000000002</c:v>
                </c:pt>
                <c:pt idx="4249">
                  <c:v>8.2988199999999974</c:v>
                </c:pt>
                <c:pt idx="4250">
                  <c:v>8.3007800000000067</c:v>
                </c:pt>
                <c:pt idx="4251">
                  <c:v>8.3027300000000341</c:v>
                </c:pt>
                <c:pt idx="4252">
                  <c:v>8.3046800000000047</c:v>
                </c:pt>
                <c:pt idx="4253">
                  <c:v>8.3066400000000247</c:v>
                </c:pt>
                <c:pt idx="4254">
                  <c:v>8.3085900000000006</c:v>
                </c:pt>
                <c:pt idx="4255">
                  <c:v>8.3105400000000067</c:v>
                </c:pt>
                <c:pt idx="4256">
                  <c:v>8.3125000000000266</c:v>
                </c:pt>
                <c:pt idx="4257">
                  <c:v>8.3144500000000008</c:v>
                </c:pt>
                <c:pt idx="4258">
                  <c:v>8.3164000000000247</c:v>
                </c:pt>
                <c:pt idx="4259">
                  <c:v>8.3183500000000006</c:v>
                </c:pt>
                <c:pt idx="4260">
                  <c:v>8.320310000000001</c:v>
                </c:pt>
                <c:pt idx="4261">
                  <c:v>8.32226</c:v>
                </c:pt>
                <c:pt idx="4262">
                  <c:v>8.3242100000000008</c:v>
                </c:pt>
                <c:pt idx="4263">
                  <c:v>8.3261700000000012</c:v>
                </c:pt>
                <c:pt idx="4264">
                  <c:v>8.3281200000000002</c:v>
                </c:pt>
                <c:pt idx="4265">
                  <c:v>8.330070000000001</c:v>
                </c:pt>
                <c:pt idx="4266">
                  <c:v>8.3320300000000067</c:v>
                </c:pt>
                <c:pt idx="4267">
                  <c:v>8.3339800000000004</c:v>
                </c:pt>
                <c:pt idx="4268">
                  <c:v>8.3359300000000047</c:v>
                </c:pt>
                <c:pt idx="4269">
                  <c:v>8.3378900000000016</c:v>
                </c:pt>
                <c:pt idx="4270">
                  <c:v>8.3398400000000006</c:v>
                </c:pt>
                <c:pt idx="4271">
                  <c:v>8.3417900000000014</c:v>
                </c:pt>
                <c:pt idx="4272">
                  <c:v>8.34375</c:v>
                </c:pt>
                <c:pt idx="4273">
                  <c:v>8.3457000000000008</c:v>
                </c:pt>
                <c:pt idx="4274">
                  <c:v>8.3476500000000016</c:v>
                </c:pt>
                <c:pt idx="4275">
                  <c:v>8.3496000000000006</c:v>
                </c:pt>
                <c:pt idx="4276">
                  <c:v>8.3515600000000028</c:v>
                </c:pt>
                <c:pt idx="4277">
                  <c:v>8.3535100000000266</c:v>
                </c:pt>
                <c:pt idx="4278">
                  <c:v>8.355460000000047</c:v>
                </c:pt>
                <c:pt idx="4279">
                  <c:v>8.3574200000000047</c:v>
                </c:pt>
                <c:pt idx="4280">
                  <c:v>8.3593700000000002</c:v>
                </c:pt>
                <c:pt idx="4281">
                  <c:v>8.361320000000001</c:v>
                </c:pt>
                <c:pt idx="4282">
                  <c:v>8.3632800000000067</c:v>
                </c:pt>
                <c:pt idx="4283">
                  <c:v>8.3652300000000341</c:v>
                </c:pt>
                <c:pt idx="4284">
                  <c:v>8.3671800000000047</c:v>
                </c:pt>
                <c:pt idx="4285">
                  <c:v>8.3691400000000247</c:v>
                </c:pt>
                <c:pt idx="4286">
                  <c:v>8.3710900000000006</c:v>
                </c:pt>
                <c:pt idx="4287">
                  <c:v>8.3730400000000067</c:v>
                </c:pt>
                <c:pt idx="4288">
                  <c:v>8.3750000000000266</c:v>
                </c:pt>
                <c:pt idx="4289">
                  <c:v>8.3769500000000008</c:v>
                </c:pt>
                <c:pt idx="4290">
                  <c:v>8.3789000000000016</c:v>
                </c:pt>
                <c:pt idx="4291">
                  <c:v>8.3808500000000006</c:v>
                </c:pt>
                <c:pt idx="4292">
                  <c:v>8.3828100000000028</c:v>
                </c:pt>
                <c:pt idx="4293">
                  <c:v>8.38476</c:v>
                </c:pt>
                <c:pt idx="4294">
                  <c:v>8.3867100000000008</c:v>
                </c:pt>
                <c:pt idx="4295">
                  <c:v>8.3886700000000012</c:v>
                </c:pt>
                <c:pt idx="4296">
                  <c:v>8.3906200000000002</c:v>
                </c:pt>
                <c:pt idx="4297">
                  <c:v>8.3925700000000028</c:v>
                </c:pt>
                <c:pt idx="4298">
                  <c:v>8.3945300000000067</c:v>
                </c:pt>
                <c:pt idx="4299">
                  <c:v>8.3964800000000341</c:v>
                </c:pt>
                <c:pt idx="4300">
                  <c:v>8.3984300000000047</c:v>
                </c:pt>
                <c:pt idx="4301">
                  <c:v>8.4003900000000016</c:v>
                </c:pt>
                <c:pt idx="4302">
                  <c:v>8.4023400000000006</c:v>
                </c:pt>
                <c:pt idx="4303">
                  <c:v>8.4042900000000014</c:v>
                </c:pt>
                <c:pt idx="4304">
                  <c:v>8.40625</c:v>
                </c:pt>
                <c:pt idx="4305">
                  <c:v>8.4082000000000008</c:v>
                </c:pt>
                <c:pt idx="4306">
                  <c:v>8.4101500000000016</c:v>
                </c:pt>
                <c:pt idx="4307">
                  <c:v>8.4121000000000006</c:v>
                </c:pt>
                <c:pt idx="4308">
                  <c:v>8.414060000000001</c:v>
                </c:pt>
                <c:pt idx="4309">
                  <c:v>8.41601</c:v>
                </c:pt>
                <c:pt idx="4310">
                  <c:v>8.4179600000000008</c:v>
                </c:pt>
                <c:pt idx="4311">
                  <c:v>8.4199200000000012</c:v>
                </c:pt>
                <c:pt idx="4312">
                  <c:v>8.4218700000000002</c:v>
                </c:pt>
                <c:pt idx="4313">
                  <c:v>8.423820000000001</c:v>
                </c:pt>
                <c:pt idx="4314">
                  <c:v>8.4257800000000067</c:v>
                </c:pt>
                <c:pt idx="4315">
                  <c:v>8.4277300000000004</c:v>
                </c:pt>
                <c:pt idx="4316">
                  <c:v>8.4296800000000047</c:v>
                </c:pt>
                <c:pt idx="4317">
                  <c:v>8.4316400000000016</c:v>
                </c:pt>
                <c:pt idx="4318">
                  <c:v>8.4335900000000006</c:v>
                </c:pt>
                <c:pt idx="4319">
                  <c:v>8.4355400000000067</c:v>
                </c:pt>
                <c:pt idx="4320">
                  <c:v>8.4375</c:v>
                </c:pt>
                <c:pt idx="4321">
                  <c:v>8.4394500000000008</c:v>
                </c:pt>
                <c:pt idx="4322">
                  <c:v>8.4413999999999998</c:v>
                </c:pt>
                <c:pt idx="4323">
                  <c:v>8.4433500000000006</c:v>
                </c:pt>
                <c:pt idx="4324">
                  <c:v>8.445310000000001</c:v>
                </c:pt>
                <c:pt idx="4325">
                  <c:v>8.44726</c:v>
                </c:pt>
                <c:pt idx="4326">
                  <c:v>8.4492100000000008</c:v>
                </c:pt>
                <c:pt idx="4327">
                  <c:v>8.4511700000000012</c:v>
                </c:pt>
                <c:pt idx="4328">
                  <c:v>8.4531200000000002</c:v>
                </c:pt>
                <c:pt idx="4329">
                  <c:v>8.4550700000000028</c:v>
                </c:pt>
                <c:pt idx="4330">
                  <c:v>8.4570300000000067</c:v>
                </c:pt>
                <c:pt idx="4331">
                  <c:v>8.4589800000000004</c:v>
                </c:pt>
                <c:pt idx="4332">
                  <c:v>8.4609300000000047</c:v>
                </c:pt>
                <c:pt idx="4333">
                  <c:v>8.4628900000000247</c:v>
                </c:pt>
                <c:pt idx="4334">
                  <c:v>8.4648400000000006</c:v>
                </c:pt>
                <c:pt idx="4335">
                  <c:v>8.4667900000000067</c:v>
                </c:pt>
                <c:pt idx="4336">
                  <c:v>8.46875</c:v>
                </c:pt>
                <c:pt idx="4337">
                  <c:v>8.4707000000000008</c:v>
                </c:pt>
                <c:pt idx="4338">
                  <c:v>8.4726500000000247</c:v>
                </c:pt>
                <c:pt idx="4339">
                  <c:v>8.4746000000000006</c:v>
                </c:pt>
                <c:pt idx="4340">
                  <c:v>8.4765600000000028</c:v>
                </c:pt>
                <c:pt idx="4341">
                  <c:v>8.47851</c:v>
                </c:pt>
                <c:pt idx="4342">
                  <c:v>8.4804600000000008</c:v>
                </c:pt>
                <c:pt idx="4343">
                  <c:v>8.4824200000000047</c:v>
                </c:pt>
                <c:pt idx="4344">
                  <c:v>8.4843700000000002</c:v>
                </c:pt>
                <c:pt idx="4345">
                  <c:v>8.486320000000001</c:v>
                </c:pt>
                <c:pt idx="4346">
                  <c:v>8.4882799999999996</c:v>
                </c:pt>
                <c:pt idx="4347">
                  <c:v>8.4902300000000004</c:v>
                </c:pt>
                <c:pt idx="4348">
                  <c:v>8.4921800000000047</c:v>
                </c:pt>
                <c:pt idx="4349">
                  <c:v>8.4941400000000016</c:v>
                </c:pt>
                <c:pt idx="4350">
                  <c:v>8.4960900000000006</c:v>
                </c:pt>
                <c:pt idx="4351">
                  <c:v>8.4980400000000014</c:v>
                </c:pt>
                <c:pt idx="4352">
                  <c:v>8.5</c:v>
                </c:pt>
                <c:pt idx="4353">
                  <c:v>8.5019500000000008</c:v>
                </c:pt>
                <c:pt idx="4354">
                  <c:v>8.5039000000000016</c:v>
                </c:pt>
                <c:pt idx="4355">
                  <c:v>8.5058500000000006</c:v>
                </c:pt>
                <c:pt idx="4356">
                  <c:v>8.507810000000001</c:v>
                </c:pt>
                <c:pt idx="4357">
                  <c:v>8.50976</c:v>
                </c:pt>
                <c:pt idx="4358">
                  <c:v>8.5117100000000008</c:v>
                </c:pt>
                <c:pt idx="4359">
                  <c:v>8.5136700000000012</c:v>
                </c:pt>
                <c:pt idx="4360">
                  <c:v>8.5156200000000002</c:v>
                </c:pt>
                <c:pt idx="4361">
                  <c:v>8.517570000000001</c:v>
                </c:pt>
                <c:pt idx="4362">
                  <c:v>8.5195300000000067</c:v>
                </c:pt>
                <c:pt idx="4363">
                  <c:v>8.5214800000000004</c:v>
                </c:pt>
                <c:pt idx="4364">
                  <c:v>8.5234300000000047</c:v>
                </c:pt>
                <c:pt idx="4365">
                  <c:v>8.5253900000000016</c:v>
                </c:pt>
                <c:pt idx="4366">
                  <c:v>8.5273400000000006</c:v>
                </c:pt>
                <c:pt idx="4367">
                  <c:v>8.5292900000000014</c:v>
                </c:pt>
                <c:pt idx="4368">
                  <c:v>8.53125</c:v>
                </c:pt>
                <c:pt idx="4369">
                  <c:v>8.5332000000000008</c:v>
                </c:pt>
                <c:pt idx="4370">
                  <c:v>8.5351500000000016</c:v>
                </c:pt>
                <c:pt idx="4371">
                  <c:v>8.5371000000000006</c:v>
                </c:pt>
                <c:pt idx="4372">
                  <c:v>8.539060000000001</c:v>
                </c:pt>
                <c:pt idx="4373">
                  <c:v>8.54101</c:v>
                </c:pt>
                <c:pt idx="4374">
                  <c:v>8.5429600000000008</c:v>
                </c:pt>
                <c:pt idx="4375">
                  <c:v>8.5449199999999976</c:v>
                </c:pt>
                <c:pt idx="4376">
                  <c:v>8.5468700000000002</c:v>
                </c:pt>
                <c:pt idx="4377">
                  <c:v>8.5488199999999974</c:v>
                </c:pt>
                <c:pt idx="4378">
                  <c:v>8.5507800000000067</c:v>
                </c:pt>
                <c:pt idx="4379">
                  <c:v>8.5527300000000341</c:v>
                </c:pt>
                <c:pt idx="4380">
                  <c:v>8.5546800000000047</c:v>
                </c:pt>
                <c:pt idx="4381">
                  <c:v>8.5566400000000247</c:v>
                </c:pt>
                <c:pt idx="4382">
                  <c:v>8.5585900000000006</c:v>
                </c:pt>
                <c:pt idx="4383">
                  <c:v>8.5605400000000067</c:v>
                </c:pt>
                <c:pt idx="4384">
                  <c:v>8.5625000000000266</c:v>
                </c:pt>
                <c:pt idx="4385">
                  <c:v>8.5644500000000008</c:v>
                </c:pt>
                <c:pt idx="4386">
                  <c:v>8.5664000000000247</c:v>
                </c:pt>
                <c:pt idx="4387">
                  <c:v>8.5683500000000006</c:v>
                </c:pt>
                <c:pt idx="4388">
                  <c:v>8.570310000000001</c:v>
                </c:pt>
                <c:pt idx="4389">
                  <c:v>8.57226</c:v>
                </c:pt>
                <c:pt idx="4390">
                  <c:v>8.5742100000000008</c:v>
                </c:pt>
                <c:pt idx="4391">
                  <c:v>8.5761700000000012</c:v>
                </c:pt>
                <c:pt idx="4392">
                  <c:v>8.5781200000000002</c:v>
                </c:pt>
                <c:pt idx="4393">
                  <c:v>8.580070000000001</c:v>
                </c:pt>
                <c:pt idx="4394">
                  <c:v>8.5820300000000067</c:v>
                </c:pt>
                <c:pt idx="4395">
                  <c:v>8.5839800000000004</c:v>
                </c:pt>
                <c:pt idx="4396">
                  <c:v>8.5859300000000047</c:v>
                </c:pt>
                <c:pt idx="4397">
                  <c:v>8.5878900000000016</c:v>
                </c:pt>
                <c:pt idx="4398">
                  <c:v>8.5898400000000006</c:v>
                </c:pt>
                <c:pt idx="4399">
                  <c:v>8.5917900000000014</c:v>
                </c:pt>
                <c:pt idx="4400">
                  <c:v>8.59375</c:v>
                </c:pt>
                <c:pt idx="4401">
                  <c:v>8.5957000000000008</c:v>
                </c:pt>
                <c:pt idx="4402">
                  <c:v>8.5976500000000016</c:v>
                </c:pt>
                <c:pt idx="4403">
                  <c:v>8.5996000000000006</c:v>
                </c:pt>
                <c:pt idx="4404">
                  <c:v>8.601560000000001</c:v>
                </c:pt>
                <c:pt idx="4405">
                  <c:v>8.60351</c:v>
                </c:pt>
                <c:pt idx="4406">
                  <c:v>8.6054600000000008</c:v>
                </c:pt>
                <c:pt idx="4407">
                  <c:v>8.6074200000000012</c:v>
                </c:pt>
                <c:pt idx="4408">
                  <c:v>8.6093700000000002</c:v>
                </c:pt>
                <c:pt idx="4409">
                  <c:v>8.6113199999999974</c:v>
                </c:pt>
                <c:pt idx="4410">
                  <c:v>8.6132799999999996</c:v>
                </c:pt>
                <c:pt idx="4411">
                  <c:v>8.6152300000000004</c:v>
                </c:pt>
                <c:pt idx="4412">
                  <c:v>8.6171799999999994</c:v>
                </c:pt>
                <c:pt idx="4413">
                  <c:v>8.6191400000000016</c:v>
                </c:pt>
                <c:pt idx="4414">
                  <c:v>8.6210900000000006</c:v>
                </c:pt>
                <c:pt idx="4415">
                  <c:v>8.6230400000000014</c:v>
                </c:pt>
                <c:pt idx="4416">
                  <c:v>8.625</c:v>
                </c:pt>
                <c:pt idx="4417">
                  <c:v>8.6269500000000008</c:v>
                </c:pt>
                <c:pt idx="4418">
                  <c:v>8.6288999999999962</c:v>
                </c:pt>
                <c:pt idx="4419">
                  <c:v>8.6308500000000006</c:v>
                </c:pt>
                <c:pt idx="4420">
                  <c:v>8.632810000000001</c:v>
                </c:pt>
                <c:pt idx="4421">
                  <c:v>8.63476</c:v>
                </c:pt>
                <c:pt idx="4422">
                  <c:v>8.6367100000000008</c:v>
                </c:pt>
                <c:pt idx="4423">
                  <c:v>8.6386699999999976</c:v>
                </c:pt>
                <c:pt idx="4424">
                  <c:v>8.6406200000000002</c:v>
                </c:pt>
                <c:pt idx="4425">
                  <c:v>8.642570000000001</c:v>
                </c:pt>
                <c:pt idx="4426">
                  <c:v>8.6445299999999996</c:v>
                </c:pt>
                <c:pt idx="4427">
                  <c:v>8.6464800000000004</c:v>
                </c:pt>
                <c:pt idx="4428">
                  <c:v>8.6484299999999994</c:v>
                </c:pt>
                <c:pt idx="4429">
                  <c:v>8.6503900000000016</c:v>
                </c:pt>
                <c:pt idx="4430">
                  <c:v>8.6523400000000006</c:v>
                </c:pt>
                <c:pt idx="4431">
                  <c:v>8.6542900000000014</c:v>
                </c:pt>
                <c:pt idx="4432">
                  <c:v>8.65625</c:v>
                </c:pt>
                <c:pt idx="4433">
                  <c:v>8.6582000000000008</c:v>
                </c:pt>
                <c:pt idx="4434">
                  <c:v>8.6601500000000016</c:v>
                </c:pt>
                <c:pt idx="4435">
                  <c:v>8.6621000000000006</c:v>
                </c:pt>
                <c:pt idx="4436">
                  <c:v>8.664060000000001</c:v>
                </c:pt>
                <c:pt idx="4437">
                  <c:v>8.66601</c:v>
                </c:pt>
                <c:pt idx="4438">
                  <c:v>8.6679600000000008</c:v>
                </c:pt>
                <c:pt idx="4439">
                  <c:v>8.6699200000000012</c:v>
                </c:pt>
                <c:pt idx="4440">
                  <c:v>8.6718700000000002</c:v>
                </c:pt>
                <c:pt idx="4441">
                  <c:v>8.673820000000001</c:v>
                </c:pt>
                <c:pt idx="4442">
                  <c:v>8.6757800000000067</c:v>
                </c:pt>
                <c:pt idx="4443">
                  <c:v>8.6777300000000004</c:v>
                </c:pt>
                <c:pt idx="4444">
                  <c:v>8.6796800000000047</c:v>
                </c:pt>
                <c:pt idx="4445">
                  <c:v>8.6816400000000016</c:v>
                </c:pt>
                <c:pt idx="4446">
                  <c:v>8.6835900000000006</c:v>
                </c:pt>
                <c:pt idx="4447">
                  <c:v>8.6855400000000067</c:v>
                </c:pt>
                <c:pt idx="4448">
                  <c:v>8.6875</c:v>
                </c:pt>
                <c:pt idx="4449">
                  <c:v>8.6894500000000008</c:v>
                </c:pt>
                <c:pt idx="4450">
                  <c:v>8.6913999999999998</c:v>
                </c:pt>
                <c:pt idx="4451">
                  <c:v>8.6933500000000006</c:v>
                </c:pt>
                <c:pt idx="4452">
                  <c:v>8.695310000000001</c:v>
                </c:pt>
                <c:pt idx="4453">
                  <c:v>8.69726</c:v>
                </c:pt>
                <c:pt idx="4454">
                  <c:v>8.6992100000000008</c:v>
                </c:pt>
                <c:pt idx="4455">
                  <c:v>8.7011699999999976</c:v>
                </c:pt>
                <c:pt idx="4456">
                  <c:v>8.7031200000000002</c:v>
                </c:pt>
                <c:pt idx="4457">
                  <c:v>8.705070000000001</c:v>
                </c:pt>
                <c:pt idx="4458">
                  <c:v>8.7070299999999996</c:v>
                </c:pt>
                <c:pt idx="4459">
                  <c:v>8.7089799999999986</c:v>
                </c:pt>
                <c:pt idx="4460">
                  <c:v>8.7109299999999994</c:v>
                </c:pt>
                <c:pt idx="4461">
                  <c:v>8.7128900000000016</c:v>
                </c:pt>
                <c:pt idx="4462">
                  <c:v>8.7148400000000006</c:v>
                </c:pt>
                <c:pt idx="4463">
                  <c:v>8.7167900000000014</c:v>
                </c:pt>
                <c:pt idx="4464">
                  <c:v>8.71875</c:v>
                </c:pt>
                <c:pt idx="4465">
                  <c:v>8.7207000000000008</c:v>
                </c:pt>
                <c:pt idx="4466">
                  <c:v>8.7226500000000016</c:v>
                </c:pt>
                <c:pt idx="4467">
                  <c:v>8.7246000000000006</c:v>
                </c:pt>
                <c:pt idx="4468">
                  <c:v>8.726560000000001</c:v>
                </c:pt>
                <c:pt idx="4469">
                  <c:v>8.72851</c:v>
                </c:pt>
                <c:pt idx="4470">
                  <c:v>8.7304600000000008</c:v>
                </c:pt>
                <c:pt idx="4471">
                  <c:v>8.7324200000000012</c:v>
                </c:pt>
                <c:pt idx="4472">
                  <c:v>8.7343699999999949</c:v>
                </c:pt>
                <c:pt idx="4473">
                  <c:v>8.7363199999999974</c:v>
                </c:pt>
                <c:pt idx="4474">
                  <c:v>8.7382799999999836</c:v>
                </c:pt>
                <c:pt idx="4475">
                  <c:v>8.7402299999999986</c:v>
                </c:pt>
                <c:pt idx="4476">
                  <c:v>8.7421799999999994</c:v>
                </c:pt>
                <c:pt idx="4477">
                  <c:v>8.7441399999999962</c:v>
                </c:pt>
                <c:pt idx="4478">
                  <c:v>8.7460900000000006</c:v>
                </c:pt>
                <c:pt idx="4479">
                  <c:v>8.7480399999999978</c:v>
                </c:pt>
                <c:pt idx="4480">
                  <c:v>8.75</c:v>
                </c:pt>
                <c:pt idx="4481">
                  <c:v>8.7519500000000008</c:v>
                </c:pt>
                <c:pt idx="4482">
                  <c:v>8.7539000000000016</c:v>
                </c:pt>
                <c:pt idx="4483">
                  <c:v>8.7558500000000006</c:v>
                </c:pt>
                <c:pt idx="4484">
                  <c:v>8.757810000000001</c:v>
                </c:pt>
                <c:pt idx="4485">
                  <c:v>8.75976</c:v>
                </c:pt>
                <c:pt idx="4486">
                  <c:v>8.7617100000000008</c:v>
                </c:pt>
                <c:pt idx="4487">
                  <c:v>8.7636700000000012</c:v>
                </c:pt>
                <c:pt idx="4488">
                  <c:v>8.7656200000000002</c:v>
                </c:pt>
                <c:pt idx="4489">
                  <c:v>8.767570000000001</c:v>
                </c:pt>
                <c:pt idx="4490">
                  <c:v>8.7695300000000067</c:v>
                </c:pt>
                <c:pt idx="4491">
                  <c:v>8.7714800000000004</c:v>
                </c:pt>
                <c:pt idx="4492">
                  <c:v>8.7734300000000047</c:v>
                </c:pt>
                <c:pt idx="4493">
                  <c:v>8.7753900000000016</c:v>
                </c:pt>
                <c:pt idx="4494">
                  <c:v>8.7773400000000006</c:v>
                </c:pt>
                <c:pt idx="4495">
                  <c:v>8.7792900000000014</c:v>
                </c:pt>
                <c:pt idx="4496">
                  <c:v>8.78125</c:v>
                </c:pt>
                <c:pt idx="4497">
                  <c:v>8.7832000000000008</c:v>
                </c:pt>
                <c:pt idx="4498">
                  <c:v>8.7851500000000016</c:v>
                </c:pt>
                <c:pt idx="4499">
                  <c:v>8.7871000000000006</c:v>
                </c:pt>
                <c:pt idx="4500">
                  <c:v>8.789060000000001</c:v>
                </c:pt>
                <c:pt idx="4501">
                  <c:v>8.79101</c:v>
                </c:pt>
                <c:pt idx="4502">
                  <c:v>8.7929600000000008</c:v>
                </c:pt>
                <c:pt idx="4503">
                  <c:v>8.7949199999999976</c:v>
                </c:pt>
                <c:pt idx="4504">
                  <c:v>8.7968700000000002</c:v>
                </c:pt>
                <c:pt idx="4505">
                  <c:v>8.7988199999999974</c:v>
                </c:pt>
                <c:pt idx="4506">
                  <c:v>8.8007800000000067</c:v>
                </c:pt>
                <c:pt idx="4507">
                  <c:v>8.8027300000000341</c:v>
                </c:pt>
                <c:pt idx="4508">
                  <c:v>8.8046800000000047</c:v>
                </c:pt>
                <c:pt idx="4509">
                  <c:v>8.8066400000000247</c:v>
                </c:pt>
                <c:pt idx="4510">
                  <c:v>8.8085900000000006</c:v>
                </c:pt>
                <c:pt idx="4511">
                  <c:v>8.8105400000000067</c:v>
                </c:pt>
                <c:pt idx="4512">
                  <c:v>8.8125000000000266</c:v>
                </c:pt>
                <c:pt idx="4513">
                  <c:v>8.8144500000000008</c:v>
                </c:pt>
                <c:pt idx="4514">
                  <c:v>8.8164000000000247</c:v>
                </c:pt>
                <c:pt idx="4515">
                  <c:v>8.8183500000000006</c:v>
                </c:pt>
                <c:pt idx="4516">
                  <c:v>8.820310000000001</c:v>
                </c:pt>
                <c:pt idx="4517">
                  <c:v>8.82226</c:v>
                </c:pt>
                <c:pt idx="4518">
                  <c:v>8.8242100000000008</c:v>
                </c:pt>
                <c:pt idx="4519">
                  <c:v>8.8261700000000012</c:v>
                </c:pt>
                <c:pt idx="4520">
                  <c:v>8.8281200000000002</c:v>
                </c:pt>
                <c:pt idx="4521">
                  <c:v>8.830070000000001</c:v>
                </c:pt>
                <c:pt idx="4522">
                  <c:v>8.8320300000000067</c:v>
                </c:pt>
                <c:pt idx="4523">
                  <c:v>8.8339800000000004</c:v>
                </c:pt>
                <c:pt idx="4524">
                  <c:v>8.8359300000000047</c:v>
                </c:pt>
                <c:pt idx="4525">
                  <c:v>8.8378900000000016</c:v>
                </c:pt>
                <c:pt idx="4526">
                  <c:v>8.8398400000000006</c:v>
                </c:pt>
                <c:pt idx="4527">
                  <c:v>8.8417900000000014</c:v>
                </c:pt>
                <c:pt idx="4528">
                  <c:v>8.84375</c:v>
                </c:pt>
                <c:pt idx="4529">
                  <c:v>8.8457000000000008</c:v>
                </c:pt>
                <c:pt idx="4530">
                  <c:v>8.8476500000000016</c:v>
                </c:pt>
                <c:pt idx="4531">
                  <c:v>8.8496000000000006</c:v>
                </c:pt>
                <c:pt idx="4532">
                  <c:v>8.8515600000000028</c:v>
                </c:pt>
                <c:pt idx="4533">
                  <c:v>8.8535100000000266</c:v>
                </c:pt>
                <c:pt idx="4534">
                  <c:v>8.855460000000047</c:v>
                </c:pt>
                <c:pt idx="4535">
                  <c:v>8.8574200000000047</c:v>
                </c:pt>
                <c:pt idx="4536">
                  <c:v>8.8593700000000002</c:v>
                </c:pt>
                <c:pt idx="4537">
                  <c:v>8.861320000000001</c:v>
                </c:pt>
                <c:pt idx="4538">
                  <c:v>8.8632800000000067</c:v>
                </c:pt>
                <c:pt idx="4539">
                  <c:v>8.8652300000000341</c:v>
                </c:pt>
                <c:pt idx="4540">
                  <c:v>8.8671800000000047</c:v>
                </c:pt>
                <c:pt idx="4541">
                  <c:v>8.8691400000000247</c:v>
                </c:pt>
                <c:pt idx="4542">
                  <c:v>8.8710900000000006</c:v>
                </c:pt>
                <c:pt idx="4543">
                  <c:v>8.8730400000000067</c:v>
                </c:pt>
                <c:pt idx="4544">
                  <c:v>8.8750000000000266</c:v>
                </c:pt>
                <c:pt idx="4545">
                  <c:v>8.8769500000000008</c:v>
                </c:pt>
                <c:pt idx="4546">
                  <c:v>8.8789000000000016</c:v>
                </c:pt>
                <c:pt idx="4547">
                  <c:v>8.8808500000000006</c:v>
                </c:pt>
                <c:pt idx="4548">
                  <c:v>8.8828100000000028</c:v>
                </c:pt>
                <c:pt idx="4549">
                  <c:v>8.88476</c:v>
                </c:pt>
                <c:pt idx="4550">
                  <c:v>8.8867100000000008</c:v>
                </c:pt>
                <c:pt idx="4551">
                  <c:v>8.8886700000000012</c:v>
                </c:pt>
                <c:pt idx="4552">
                  <c:v>8.8906200000000002</c:v>
                </c:pt>
                <c:pt idx="4553">
                  <c:v>8.8925700000000028</c:v>
                </c:pt>
                <c:pt idx="4554">
                  <c:v>8.8945300000000067</c:v>
                </c:pt>
                <c:pt idx="4555">
                  <c:v>8.8964800000000341</c:v>
                </c:pt>
                <c:pt idx="4556">
                  <c:v>8.8984300000000047</c:v>
                </c:pt>
                <c:pt idx="4557">
                  <c:v>8.9003900000000016</c:v>
                </c:pt>
                <c:pt idx="4558">
                  <c:v>8.9023400000000006</c:v>
                </c:pt>
                <c:pt idx="4559">
                  <c:v>8.9042900000000014</c:v>
                </c:pt>
                <c:pt idx="4560">
                  <c:v>8.90625</c:v>
                </c:pt>
                <c:pt idx="4561">
                  <c:v>8.9082000000000008</c:v>
                </c:pt>
                <c:pt idx="4562">
                  <c:v>8.9101500000000016</c:v>
                </c:pt>
                <c:pt idx="4563">
                  <c:v>8.9121000000000006</c:v>
                </c:pt>
                <c:pt idx="4564">
                  <c:v>8.914060000000001</c:v>
                </c:pt>
                <c:pt idx="4565">
                  <c:v>8.91601</c:v>
                </c:pt>
                <c:pt idx="4566">
                  <c:v>8.9179600000000008</c:v>
                </c:pt>
                <c:pt idx="4567">
                  <c:v>8.9199200000000012</c:v>
                </c:pt>
                <c:pt idx="4568">
                  <c:v>8.9218700000000002</c:v>
                </c:pt>
                <c:pt idx="4569">
                  <c:v>8.923820000000001</c:v>
                </c:pt>
                <c:pt idx="4570">
                  <c:v>8.9257800000000067</c:v>
                </c:pt>
                <c:pt idx="4571">
                  <c:v>8.9277300000000004</c:v>
                </c:pt>
                <c:pt idx="4572">
                  <c:v>8.9296800000000047</c:v>
                </c:pt>
                <c:pt idx="4573">
                  <c:v>8.9316400000000016</c:v>
                </c:pt>
                <c:pt idx="4574">
                  <c:v>8.9335900000000006</c:v>
                </c:pt>
                <c:pt idx="4575">
                  <c:v>8.9355400000000067</c:v>
                </c:pt>
                <c:pt idx="4576">
                  <c:v>8.9375</c:v>
                </c:pt>
                <c:pt idx="4577">
                  <c:v>8.9394500000000008</c:v>
                </c:pt>
                <c:pt idx="4578">
                  <c:v>8.9413999999999998</c:v>
                </c:pt>
                <c:pt idx="4579">
                  <c:v>8.9433500000000006</c:v>
                </c:pt>
                <c:pt idx="4580">
                  <c:v>8.945310000000001</c:v>
                </c:pt>
                <c:pt idx="4581">
                  <c:v>8.94726</c:v>
                </c:pt>
                <c:pt idx="4582">
                  <c:v>8.9492100000000008</c:v>
                </c:pt>
                <c:pt idx="4583">
                  <c:v>8.9511700000000012</c:v>
                </c:pt>
                <c:pt idx="4584">
                  <c:v>8.9531200000000002</c:v>
                </c:pt>
                <c:pt idx="4585">
                  <c:v>8.9550700000000028</c:v>
                </c:pt>
                <c:pt idx="4586">
                  <c:v>8.9570300000000067</c:v>
                </c:pt>
                <c:pt idx="4587">
                  <c:v>8.9589800000000004</c:v>
                </c:pt>
                <c:pt idx="4588">
                  <c:v>8.9609300000000047</c:v>
                </c:pt>
                <c:pt idx="4589">
                  <c:v>8.9628900000000247</c:v>
                </c:pt>
                <c:pt idx="4590">
                  <c:v>8.9648400000000006</c:v>
                </c:pt>
                <c:pt idx="4591">
                  <c:v>8.9667900000000067</c:v>
                </c:pt>
                <c:pt idx="4592">
                  <c:v>8.96875</c:v>
                </c:pt>
                <c:pt idx="4593">
                  <c:v>8.9707000000000008</c:v>
                </c:pt>
                <c:pt idx="4594">
                  <c:v>8.9726500000000247</c:v>
                </c:pt>
                <c:pt idx="4595">
                  <c:v>8.9746000000000006</c:v>
                </c:pt>
                <c:pt idx="4596">
                  <c:v>8.9765600000000028</c:v>
                </c:pt>
                <c:pt idx="4597">
                  <c:v>8.97851</c:v>
                </c:pt>
                <c:pt idx="4598">
                  <c:v>8.9804600000000008</c:v>
                </c:pt>
                <c:pt idx="4599">
                  <c:v>8.9824200000000047</c:v>
                </c:pt>
                <c:pt idx="4600">
                  <c:v>8.9843700000000002</c:v>
                </c:pt>
                <c:pt idx="4601">
                  <c:v>8.986320000000001</c:v>
                </c:pt>
                <c:pt idx="4602">
                  <c:v>8.9882799999999996</c:v>
                </c:pt>
                <c:pt idx="4603">
                  <c:v>8.9902300000000004</c:v>
                </c:pt>
                <c:pt idx="4604">
                  <c:v>8.9921800000000047</c:v>
                </c:pt>
                <c:pt idx="4605">
                  <c:v>8.9941400000000016</c:v>
                </c:pt>
                <c:pt idx="4606">
                  <c:v>8.9960900000000006</c:v>
                </c:pt>
                <c:pt idx="4607">
                  <c:v>8.9980400000000014</c:v>
                </c:pt>
                <c:pt idx="4608">
                  <c:v>9</c:v>
                </c:pt>
                <c:pt idx="4609">
                  <c:v>9.0019500000000008</c:v>
                </c:pt>
                <c:pt idx="4610">
                  <c:v>9.0039000000000016</c:v>
                </c:pt>
                <c:pt idx="4611">
                  <c:v>9.0058500000000006</c:v>
                </c:pt>
                <c:pt idx="4612">
                  <c:v>9.007810000000001</c:v>
                </c:pt>
                <c:pt idx="4613">
                  <c:v>9.00976</c:v>
                </c:pt>
                <c:pt idx="4614">
                  <c:v>9.0117100000000008</c:v>
                </c:pt>
                <c:pt idx="4615">
                  <c:v>9.0136700000000012</c:v>
                </c:pt>
                <c:pt idx="4616">
                  <c:v>9.0156200000000002</c:v>
                </c:pt>
                <c:pt idx="4617">
                  <c:v>9.017570000000001</c:v>
                </c:pt>
                <c:pt idx="4618">
                  <c:v>9.0195300000000067</c:v>
                </c:pt>
                <c:pt idx="4619">
                  <c:v>9.0214800000000004</c:v>
                </c:pt>
                <c:pt idx="4620">
                  <c:v>9.0234300000000047</c:v>
                </c:pt>
                <c:pt idx="4621">
                  <c:v>9.0253900000000016</c:v>
                </c:pt>
                <c:pt idx="4622">
                  <c:v>9.0273400000000006</c:v>
                </c:pt>
                <c:pt idx="4623">
                  <c:v>9.0292900000000014</c:v>
                </c:pt>
                <c:pt idx="4624">
                  <c:v>9.03125</c:v>
                </c:pt>
                <c:pt idx="4625">
                  <c:v>9.0332000000000008</c:v>
                </c:pt>
                <c:pt idx="4626">
                  <c:v>9.0351500000000016</c:v>
                </c:pt>
                <c:pt idx="4627">
                  <c:v>9.0371000000000006</c:v>
                </c:pt>
                <c:pt idx="4628">
                  <c:v>9.039060000000001</c:v>
                </c:pt>
                <c:pt idx="4629">
                  <c:v>9.04101</c:v>
                </c:pt>
                <c:pt idx="4630">
                  <c:v>9.0429600000000008</c:v>
                </c:pt>
                <c:pt idx="4631">
                  <c:v>9.0449199999999976</c:v>
                </c:pt>
                <c:pt idx="4632">
                  <c:v>9.0468700000000002</c:v>
                </c:pt>
                <c:pt idx="4633">
                  <c:v>9.0488199999999974</c:v>
                </c:pt>
                <c:pt idx="4634">
                  <c:v>9.0507800000000067</c:v>
                </c:pt>
                <c:pt idx="4635">
                  <c:v>9.0527300000000341</c:v>
                </c:pt>
                <c:pt idx="4636">
                  <c:v>9.0546800000000047</c:v>
                </c:pt>
                <c:pt idx="4637">
                  <c:v>9.0566400000000247</c:v>
                </c:pt>
                <c:pt idx="4638">
                  <c:v>9.0585900000000006</c:v>
                </c:pt>
                <c:pt idx="4639">
                  <c:v>9.0605400000000067</c:v>
                </c:pt>
                <c:pt idx="4640">
                  <c:v>9.0625000000000266</c:v>
                </c:pt>
                <c:pt idx="4641">
                  <c:v>9.0644500000000008</c:v>
                </c:pt>
                <c:pt idx="4642">
                  <c:v>9.0664000000000247</c:v>
                </c:pt>
                <c:pt idx="4643">
                  <c:v>9.0683500000000006</c:v>
                </c:pt>
                <c:pt idx="4644">
                  <c:v>9.070310000000001</c:v>
                </c:pt>
                <c:pt idx="4645">
                  <c:v>9.07226</c:v>
                </c:pt>
                <c:pt idx="4646">
                  <c:v>9.0742100000000008</c:v>
                </c:pt>
                <c:pt idx="4647">
                  <c:v>9.0761700000000012</c:v>
                </c:pt>
                <c:pt idx="4648">
                  <c:v>9.0781200000000002</c:v>
                </c:pt>
                <c:pt idx="4649">
                  <c:v>9.080070000000001</c:v>
                </c:pt>
                <c:pt idx="4650">
                  <c:v>9.0820300000000067</c:v>
                </c:pt>
                <c:pt idx="4651">
                  <c:v>9.0839800000000004</c:v>
                </c:pt>
                <c:pt idx="4652">
                  <c:v>9.0859300000000047</c:v>
                </c:pt>
                <c:pt idx="4653">
                  <c:v>9.0878900000000016</c:v>
                </c:pt>
                <c:pt idx="4654">
                  <c:v>9.0898400000000006</c:v>
                </c:pt>
                <c:pt idx="4655">
                  <c:v>9.0917900000000014</c:v>
                </c:pt>
                <c:pt idx="4656">
                  <c:v>9.09375</c:v>
                </c:pt>
                <c:pt idx="4657">
                  <c:v>9.0957000000000008</c:v>
                </c:pt>
                <c:pt idx="4658">
                  <c:v>9.0976500000000016</c:v>
                </c:pt>
                <c:pt idx="4659">
                  <c:v>9.0996000000000006</c:v>
                </c:pt>
                <c:pt idx="4660">
                  <c:v>9.101560000000001</c:v>
                </c:pt>
                <c:pt idx="4661">
                  <c:v>9.10351</c:v>
                </c:pt>
                <c:pt idx="4662">
                  <c:v>9.1054600000000008</c:v>
                </c:pt>
                <c:pt idx="4663">
                  <c:v>9.1074200000000012</c:v>
                </c:pt>
                <c:pt idx="4664">
                  <c:v>9.1093700000000002</c:v>
                </c:pt>
                <c:pt idx="4665">
                  <c:v>9.1113199999999974</c:v>
                </c:pt>
                <c:pt idx="4666">
                  <c:v>9.1132799999999996</c:v>
                </c:pt>
                <c:pt idx="4667">
                  <c:v>9.1152300000000004</c:v>
                </c:pt>
                <c:pt idx="4668">
                  <c:v>9.1171799999999994</c:v>
                </c:pt>
                <c:pt idx="4669">
                  <c:v>9.1191400000000016</c:v>
                </c:pt>
                <c:pt idx="4670">
                  <c:v>9.1210900000000006</c:v>
                </c:pt>
                <c:pt idx="4671">
                  <c:v>9.1230400000000014</c:v>
                </c:pt>
                <c:pt idx="4672">
                  <c:v>9.125</c:v>
                </c:pt>
                <c:pt idx="4673">
                  <c:v>9.1269500000000008</c:v>
                </c:pt>
                <c:pt idx="4674">
                  <c:v>9.1288999999999998</c:v>
                </c:pt>
                <c:pt idx="4675">
                  <c:v>9.1308500000000006</c:v>
                </c:pt>
                <c:pt idx="4676">
                  <c:v>9.132810000000001</c:v>
                </c:pt>
                <c:pt idx="4677">
                  <c:v>9.13476</c:v>
                </c:pt>
                <c:pt idx="4678">
                  <c:v>9.1367100000000008</c:v>
                </c:pt>
                <c:pt idx="4679">
                  <c:v>9.1386699999999976</c:v>
                </c:pt>
                <c:pt idx="4680">
                  <c:v>9.1406200000000002</c:v>
                </c:pt>
                <c:pt idx="4681">
                  <c:v>9.142570000000001</c:v>
                </c:pt>
                <c:pt idx="4682">
                  <c:v>9.1445299999999996</c:v>
                </c:pt>
                <c:pt idx="4683">
                  <c:v>9.1464800000000004</c:v>
                </c:pt>
                <c:pt idx="4684">
                  <c:v>9.1484299999999994</c:v>
                </c:pt>
                <c:pt idx="4685">
                  <c:v>9.1503900000000016</c:v>
                </c:pt>
                <c:pt idx="4686">
                  <c:v>9.1523400000000006</c:v>
                </c:pt>
                <c:pt idx="4687">
                  <c:v>9.1542900000000014</c:v>
                </c:pt>
                <c:pt idx="4688">
                  <c:v>9.15625</c:v>
                </c:pt>
                <c:pt idx="4689">
                  <c:v>9.1582000000000008</c:v>
                </c:pt>
                <c:pt idx="4690">
                  <c:v>9.1601500000000016</c:v>
                </c:pt>
                <c:pt idx="4691">
                  <c:v>9.1621000000000006</c:v>
                </c:pt>
                <c:pt idx="4692">
                  <c:v>9.164060000000001</c:v>
                </c:pt>
                <c:pt idx="4693">
                  <c:v>9.16601</c:v>
                </c:pt>
                <c:pt idx="4694">
                  <c:v>9.1679600000000008</c:v>
                </c:pt>
                <c:pt idx="4695">
                  <c:v>9.1699200000000012</c:v>
                </c:pt>
                <c:pt idx="4696">
                  <c:v>9.1718700000000002</c:v>
                </c:pt>
                <c:pt idx="4697">
                  <c:v>9.173820000000001</c:v>
                </c:pt>
                <c:pt idx="4698">
                  <c:v>9.1757800000000067</c:v>
                </c:pt>
                <c:pt idx="4699">
                  <c:v>9.1777300000000004</c:v>
                </c:pt>
                <c:pt idx="4700">
                  <c:v>9.1796800000000047</c:v>
                </c:pt>
                <c:pt idx="4701">
                  <c:v>9.1816400000000016</c:v>
                </c:pt>
                <c:pt idx="4702">
                  <c:v>9.1835900000000006</c:v>
                </c:pt>
                <c:pt idx="4703">
                  <c:v>9.1855400000000067</c:v>
                </c:pt>
                <c:pt idx="4704">
                  <c:v>9.1875</c:v>
                </c:pt>
                <c:pt idx="4705">
                  <c:v>9.1894500000000008</c:v>
                </c:pt>
                <c:pt idx="4706">
                  <c:v>9.1913999999999998</c:v>
                </c:pt>
                <c:pt idx="4707">
                  <c:v>9.1933500000000006</c:v>
                </c:pt>
                <c:pt idx="4708">
                  <c:v>9.195310000000001</c:v>
                </c:pt>
                <c:pt idx="4709">
                  <c:v>9.19726</c:v>
                </c:pt>
                <c:pt idx="4710">
                  <c:v>9.1992100000000008</c:v>
                </c:pt>
                <c:pt idx="4711">
                  <c:v>9.2011699999999976</c:v>
                </c:pt>
                <c:pt idx="4712">
                  <c:v>9.2031200000000002</c:v>
                </c:pt>
                <c:pt idx="4713">
                  <c:v>9.205070000000001</c:v>
                </c:pt>
                <c:pt idx="4714">
                  <c:v>9.2070299999999996</c:v>
                </c:pt>
                <c:pt idx="4715">
                  <c:v>9.2089799999999986</c:v>
                </c:pt>
                <c:pt idx="4716">
                  <c:v>9.2109299999999994</c:v>
                </c:pt>
                <c:pt idx="4717">
                  <c:v>9.2128900000000016</c:v>
                </c:pt>
                <c:pt idx="4718">
                  <c:v>9.2148400000000006</c:v>
                </c:pt>
                <c:pt idx="4719">
                  <c:v>9.2167900000000014</c:v>
                </c:pt>
                <c:pt idx="4720">
                  <c:v>9.21875</c:v>
                </c:pt>
                <c:pt idx="4721">
                  <c:v>9.2207000000000008</c:v>
                </c:pt>
                <c:pt idx="4722">
                  <c:v>9.2226500000000016</c:v>
                </c:pt>
                <c:pt idx="4723">
                  <c:v>9.2246000000000006</c:v>
                </c:pt>
                <c:pt idx="4724">
                  <c:v>9.226560000000001</c:v>
                </c:pt>
                <c:pt idx="4725">
                  <c:v>9.22851</c:v>
                </c:pt>
                <c:pt idx="4726">
                  <c:v>9.2304600000000008</c:v>
                </c:pt>
                <c:pt idx="4727">
                  <c:v>9.2324200000000012</c:v>
                </c:pt>
                <c:pt idx="4728">
                  <c:v>9.2343699999999949</c:v>
                </c:pt>
                <c:pt idx="4729">
                  <c:v>9.2363199999999974</c:v>
                </c:pt>
                <c:pt idx="4730">
                  <c:v>9.2382799999999836</c:v>
                </c:pt>
                <c:pt idx="4731">
                  <c:v>9.2402299999999986</c:v>
                </c:pt>
                <c:pt idx="4732">
                  <c:v>9.2421799999999994</c:v>
                </c:pt>
                <c:pt idx="4733">
                  <c:v>9.2441399999999998</c:v>
                </c:pt>
                <c:pt idx="4734">
                  <c:v>9.2460900000000006</c:v>
                </c:pt>
                <c:pt idx="4735">
                  <c:v>9.2480399999999978</c:v>
                </c:pt>
                <c:pt idx="4736">
                  <c:v>9.25</c:v>
                </c:pt>
                <c:pt idx="4737">
                  <c:v>9.2519500000000008</c:v>
                </c:pt>
                <c:pt idx="4738">
                  <c:v>9.2539000000000016</c:v>
                </c:pt>
                <c:pt idx="4739">
                  <c:v>9.2558500000000006</c:v>
                </c:pt>
                <c:pt idx="4740">
                  <c:v>9.257810000000001</c:v>
                </c:pt>
                <c:pt idx="4741">
                  <c:v>9.25976</c:v>
                </c:pt>
                <c:pt idx="4742">
                  <c:v>9.2617100000000008</c:v>
                </c:pt>
                <c:pt idx="4743">
                  <c:v>9.2636700000000012</c:v>
                </c:pt>
                <c:pt idx="4744">
                  <c:v>9.2656200000000002</c:v>
                </c:pt>
                <c:pt idx="4745">
                  <c:v>9.267570000000001</c:v>
                </c:pt>
                <c:pt idx="4746">
                  <c:v>9.2695300000000067</c:v>
                </c:pt>
                <c:pt idx="4747">
                  <c:v>9.2714800000000004</c:v>
                </c:pt>
                <c:pt idx="4748">
                  <c:v>9.2734300000000047</c:v>
                </c:pt>
                <c:pt idx="4749">
                  <c:v>9.2753900000000016</c:v>
                </c:pt>
                <c:pt idx="4750">
                  <c:v>9.2773400000000006</c:v>
                </c:pt>
                <c:pt idx="4751">
                  <c:v>9.2792900000000014</c:v>
                </c:pt>
                <c:pt idx="4752">
                  <c:v>9.28125</c:v>
                </c:pt>
                <c:pt idx="4753">
                  <c:v>9.2832000000000008</c:v>
                </c:pt>
                <c:pt idx="4754">
                  <c:v>9.2851500000000016</c:v>
                </c:pt>
                <c:pt idx="4755">
                  <c:v>9.2871000000000006</c:v>
                </c:pt>
                <c:pt idx="4756">
                  <c:v>9.289060000000001</c:v>
                </c:pt>
                <c:pt idx="4757">
                  <c:v>9.29101</c:v>
                </c:pt>
                <c:pt idx="4758">
                  <c:v>9.2929600000000008</c:v>
                </c:pt>
                <c:pt idx="4759">
                  <c:v>9.2949199999999976</c:v>
                </c:pt>
                <c:pt idx="4760">
                  <c:v>9.2968700000000002</c:v>
                </c:pt>
                <c:pt idx="4761">
                  <c:v>9.2988199999999974</c:v>
                </c:pt>
                <c:pt idx="4762">
                  <c:v>9.3007800000000067</c:v>
                </c:pt>
                <c:pt idx="4763">
                  <c:v>9.3027300000000341</c:v>
                </c:pt>
                <c:pt idx="4764">
                  <c:v>9.3046800000000047</c:v>
                </c:pt>
                <c:pt idx="4765">
                  <c:v>9.3066400000000247</c:v>
                </c:pt>
                <c:pt idx="4766">
                  <c:v>9.3085900000000006</c:v>
                </c:pt>
                <c:pt idx="4767">
                  <c:v>9.3105400000000067</c:v>
                </c:pt>
                <c:pt idx="4768">
                  <c:v>9.3125000000000266</c:v>
                </c:pt>
                <c:pt idx="4769">
                  <c:v>9.3144500000000008</c:v>
                </c:pt>
                <c:pt idx="4770">
                  <c:v>9.3164000000000247</c:v>
                </c:pt>
                <c:pt idx="4771">
                  <c:v>9.3183500000000006</c:v>
                </c:pt>
                <c:pt idx="4772">
                  <c:v>9.320310000000001</c:v>
                </c:pt>
                <c:pt idx="4773">
                  <c:v>9.32226</c:v>
                </c:pt>
                <c:pt idx="4774">
                  <c:v>9.3242100000000008</c:v>
                </c:pt>
                <c:pt idx="4775">
                  <c:v>9.3261700000000012</c:v>
                </c:pt>
                <c:pt idx="4776">
                  <c:v>9.3281200000000002</c:v>
                </c:pt>
                <c:pt idx="4777">
                  <c:v>9.330070000000001</c:v>
                </c:pt>
                <c:pt idx="4778">
                  <c:v>9.3320300000000067</c:v>
                </c:pt>
                <c:pt idx="4779">
                  <c:v>9.3339800000000004</c:v>
                </c:pt>
                <c:pt idx="4780">
                  <c:v>9.3359300000000047</c:v>
                </c:pt>
                <c:pt idx="4781">
                  <c:v>9.3378900000000016</c:v>
                </c:pt>
                <c:pt idx="4782">
                  <c:v>9.3398400000000006</c:v>
                </c:pt>
                <c:pt idx="4783">
                  <c:v>9.3417900000000014</c:v>
                </c:pt>
                <c:pt idx="4784">
                  <c:v>9.34375</c:v>
                </c:pt>
                <c:pt idx="4785">
                  <c:v>9.3457000000000008</c:v>
                </c:pt>
                <c:pt idx="4786">
                  <c:v>9.3476500000000016</c:v>
                </c:pt>
                <c:pt idx="4787">
                  <c:v>9.3496000000000006</c:v>
                </c:pt>
                <c:pt idx="4788">
                  <c:v>9.3515600000000028</c:v>
                </c:pt>
                <c:pt idx="4789">
                  <c:v>9.3535100000000266</c:v>
                </c:pt>
                <c:pt idx="4790">
                  <c:v>9.355460000000047</c:v>
                </c:pt>
                <c:pt idx="4791">
                  <c:v>9.3574200000000047</c:v>
                </c:pt>
                <c:pt idx="4792">
                  <c:v>9.3593700000000002</c:v>
                </c:pt>
                <c:pt idx="4793">
                  <c:v>9.361320000000001</c:v>
                </c:pt>
                <c:pt idx="4794">
                  <c:v>9.3632800000000067</c:v>
                </c:pt>
                <c:pt idx="4795">
                  <c:v>9.3652300000000341</c:v>
                </c:pt>
                <c:pt idx="4796">
                  <c:v>9.3671800000000047</c:v>
                </c:pt>
                <c:pt idx="4797">
                  <c:v>9.3691400000000247</c:v>
                </c:pt>
                <c:pt idx="4798">
                  <c:v>9.3710900000000006</c:v>
                </c:pt>
                <c:pt idx="4799">
                  <c:v>9.3730400000000067</c:v>
                </c:pt>
                <c:pt idx="4800">
                  <c:v>9.3750000000000266</c:v>
                </c:pt>
                <c:pt idx="4801">
                  <c:v>9.3769500000000008</c:v>
                </c:pt>
                <c:pt idx="4802">
                  <c:v>9.3789000000000016</c:v>
                </c:pt>
                <c:pt idx="4803">
                  <c:v>9.3808500000000006</c:v>
                </c:pt>
                <c:pt idx="4804">
                  <c:v>9.3828100000000028</c:v>
                </c:pt>
                <c:pt idx="4805">
                  <c:v>9.38476</c:v>
                </c:pt>
                <c:pt idx="4806">
                  <c:v>9.3867100000000008</c:v>
                </c:pt>
                <c:pt idx="4807">
                  <c:v>9.3886700000000012</c:v>
                </c:pt>
                <c:pt idx="4808">
                  <c:v>9.3906200000000002</c:v>
                </c:pt>
                <c:pt idx="4809">
                  <c:v>9.3925700000000028</c:v>
                </c:pt>
                <c:pt idx="4810">
                  <c:v>9.3945300000000067</c:v>
                </c:pt>
                <c:pt idx="4811">
                  <c:v>9.3964800000000341</c:v>
                </c:pt>
                <c:pt idx="4812">
                  <c:v>9.3984300000000047</c:v>
                </c:pt>
                <c:pt idx="4813">
                  <c:v>9.4003900000000016</c:v>
                </c:pt>
                <c:pt idx="4814">
                  <c:v>9.4023400000000006</c:v>
                </c:pt>
                <c:pt idx="4815">
                  <c:v>9.4042900000000014</c:v>
                </c:pt>
                <c:pt idx="4816">
                  <c:v>9.40625</c:v>
                </c:pt>
                <c:pt idx="4817">
                  <c:v>9.4082000000000008</c:v>
                </c:pt>
                <c:pt idx="4818">
                  <c:v>9.4101500000000016</c:v>
                </c:pt>
                <c:pt idx="4819">
                  <c:v>9.4121000000000006</c:v>
                </c:pt>
                <c:pt idx="4820">
                  <c:v>9.414060000000001</c:v>
                </c:pt>
                <c:pt idx="4821">
                  <c:v>9.41601</c:v>
                </c:pt>
                <c:pt idx="4822">
                  <c:v>9.4179600000000008</c:v>
                </c:pt>
                <c:pt idx="4823">
                  <c:v>9.4199200000000012</c:v>
                </c:pt>
                <c:pt idx="4824">
                  <c:v>9.4218700000000002</c:v>
                </c:pt>
                <c:pt idx="4825">
                  <c:v>9.423820000000001</c:v>
                </c:pt>
                <c:pt idx="4826">
                  <c:v>9.4257800000000067</c:v>
                </c:pt>
                <c:pt idx="4827">
                  <c:v>9.4277300000000004</c:v>
                </c:pt>
                <c:pt idx="4828">
                  <c:v>9.4296800000000047</c:v>
                </c:pt>
                <c:pt idx="4829">
                  <c:v>9.4316400000000016</c:v>
                </c:pt>
                <c:pt idx="4830">
                  <c:v>9.4335900000000006</c:v>
                </c:pt>
                <c:pt idx="4831">
                  <c:v>9.4355400000000067</c:v>
                </c:pt>
                <c:pt idx="4832">
                  <c:v>9.4375</c:v>
                </c:pt>
                <c:pt idx="4833">
                  <c:v>9.4394500000000008</c:v>
                </c:pt>
                <c:pt idx="4834">
                  <c:v>9.4413999999999998</c:v>
                </c:pt>
                <c:pt idx="4835">
                  <c:v>9.4433500000000006</c:v>
                </c:pt>
                <c:pt idx="4836">
                  <c:v>9.445310000000001</c:v>
                </c:pt>
                <c:pt idx="4837">
                  <c:v>9.44726</c:v>
                </c:pt>
                <c:pt idx="4838">
                  <c:v>9.4492100000000008</c:v>
                </c:pt>
                <c:pt idx="4839">
                  <c:v>9.4511700000000012</c:v>
                </c:pt>
                <c:pt idx="4840">
                  <c:v>9.4531200000000002</c:v>
                </c:pt>
                <c:pt idx="4841">
                  <c:v>9.4550700000000028</c:v>
                </c:pt>
                <c:pt idx="4842">
                  <c:v>9.4570300000000067</c:v>
                </c:pt>
                <c:pt idx="4843">
                  <c:v>9.4589800000000004</c:v>
                </c:pt>
                <c:pt idx="4844">
                  <c:v>9.4609300000000047</c:v>
                </c:pt>
                <c:pt idx="4845">
                  <c:v>9.4628900000000247</c:v>
                </c:pt>
                <c:pt idx="4846">
                  <c:v>9.4648400000000006</c:v>
                </c:pt>
                <c:pt idx="4847">
                  <c:v>9.4667900000000067</c:v>
                </c:pt>
                <c:pt idx="4848">
                  <c:v>9.46875</c:v>
                </c:pt>
                <c:pt idx="4849">
                  <c:v>9.4707000000000008</c:v>
                </c:pt>
                <c:pt idx="4850">
                  <c:v>9.4726500000000247</c:v>
                </c:pt>
                <c:pt idx="4851">
                  <c:v>9.4746000000000006</c:v>
                </c:pt>
                <c:pt idx="4852">
                  <c:v>9.4765600000000028</c:v>
                </c:pt>
                <c:pt idx="4853">
                  <c:v>9.47851</c:v>
                </c:pt>
                <c:pt idx="4854">
                  <c:v>9.4804600000000008</c:v>
                </c:pt>
                <c:pt idx="4855">
                  <c:v>9.4824200000000047</c:v>
                </c:pt>
                <c:pt idx="4856">
                  <c:v>9.4843700000000002</c:v>
                </c:pt>
                <c:pt idx="4857">
                  <c:v>9.486320000000001</c:v>
                </c:pt>
                <c:pt idx="4858">
                  <c:v>9.4882799999999996</c:v>
                </c:pt>
                <c:pt idx="4859">
                  <c:v>9.4902300000000004</c:v>
                </c:pt>
                <c:pt idx="4860">
                  <c:v>9.4921800000000047</c:v>
                </c:pt>
                <c:pt idx="4861">
                  <c:v>9.4941400000000016</c:v>
                </c:pt>
                <c:pt idx="4862">
                  <c:v>9.4960900000000006</c:v>
                </c:pt>
                <c:pt idx="4863">
                  <c:v>9.4980400000000014</c:v>
                </c:pt>
                <c:pt idx="4864">
                  <c:v>9.5</c:v>
                </c:pt>
                <c:pt idx="4865">
                  <c:v>9.5019500000000008</c:v>
                </c:pt>
                <c:pt idx="4866">
                  <c:v>9.5039000000000016</c:v>
                </c:pt>
                <c:pt idx="4867">
                  <c:v>9.5058500000000006</c:v>
                </c:pt>
                <c:pt idx="4868">
                  <c:v>9.507810000000001</c:v>
                </c:pt>
                <c:pt idx="4869">
                  <c:v>9.50976</c:v>
                </c:pt>
                <c:pt idx="4870">
                  <c:v>9.5117100000000008</c:v>
                </c:pt>
                <c:pt idx="4871">
                  <c:v>9.5136700000000012</c:v>
                </c:pt>
                <c:pt idx="4872">
                  <c:v>9.5156200000000002</c:v>
                </c:pt>
                <c:pt idx="4873">
                  <c:v>9.517570000000001</c:v>
                </c:pt>
                <c:pt idx="4874">
                  <c:v>9.5195300000000067</c:v>
                </c:pt>
                <c:pt idx="4875">
                  <c:v>9.5214800000000004</c:v>
                </c:pt>
                <c:pt idx="4876">
                  <c:v>9.5234300000000047</c:v>
                </c:pt>
                <c:pt idx="4877">
                  <c:v>9.5253900000000016</c:v>
                </c:pt>
                <c:pt idx="4878">
                  <c:v>9.5273400000000006</c:v>
                </c:pt>
                <c:pt idx="4879">
                  <c:v>9.5292900000000014</c:v>
                </c:pt>
                <c:pt idx="4880">
                  <c:v>9.53125</c:v>
                </c:pt>
                <c:pt idx="4881">
                  <c:v>9.5332000000000008</c:v>
                </c:pt>
                <c:pt idx="4882">
                  <c:v>9.5351500000000016</c:v>
                </c:pt>
                <c:pt idx="4883">
                  <c:v>9.5371000000000006</c:v>
                </c:pt>
                <c:pt idx="4884">
                  <c:v>9.539060000000001</c:v>
                </c:pt>
                <c:pt idx="4885">
                  <c:v>9.54101</c:v>
                </c:pt>
                <c:pt idx="4886">
                  <c:v>9.5429600000000008</c:v>
                </c:pt>
                <c:pt idx="4887">
                  <c:v>9.5449199999999976</c:v>
                </c:pt>
                <c:pt idx="4888">
                  <c:v>9.5468700000000002</c:v>
                </c:pt>
                <c:pt idx="4889">
                  <c:v>9.5488199999999974</c:v>
                </c:pt>
                <c:pt idx="4890">
                  <c:v>9.5507800000000067</c:v>
                </c:pt>
                <c:pt idx="4891">
                  <c:v>9.5527300000000341</c:v>
                </c:pt>
                <c:pt idx="4892">
                  <c:v>9.5546800000000047</c:v>
                </c:pt>
                <c:pt idx="4893">
                  <c:v>9.5566400000000247</c:v>
                </c:pt>
                <c:pt idx="4894">
                  <c:v>9.5585900000000006</c:v>
                </c:pt>
                <c:pt idx="4895">
                  <c:v>9.5605400000000067</c:v>
                </c:pt>
                <c:pt idx="4896">
                  <c:v>9.5625000000000266</c:v>
                </c:pt>
                <c:pt idx="4897">
                  <c:v>9.5644500000000008</c:v>
                </c:pt>
                <c:pt idx="4898">
                  <c:v>9.5664000000000247</c:v>
                </c:pt>
                <c:pt idx="4899">
                  <c:v>9.5683500000000006</c:v>
                </c:pt>
                <c:pt idx="4900">
                  <c:v>9.570310000000001</c:v>
                </c:pt>
                <c:pt idx="4901">
                  <c:v>9.57226</c:v>
                </c:pt>
                <c:pt idx="4902">
                  <c:v>9.5742100000000008</c:v>
                </c:pt>
                <c:pt idx="4903">
                  <c:v>9.5761700000000012</c:v>
                </c:pt>
                <c:pt idx="4904">
                  <c:v>9.5781200000000002</c:v>
                </c:pt>
                <c:pt idx="4905">
                  <c:v>9.580070000000001</c:v>
                </c:pt>
                <c:pt idx="4906">
                  <c:v>9.5820300000000067</c:v>
                </c:pt>
                <c:pt idx="4907">
                  <c:v>9.5839800000000004</c:v>
                </c:pt>
                <c:pt idx="4908">
                  <c:v>9.5859300000000047</c:v>
                </c:pt>
                <c:pt idx="4909">
                  <c:v>9.5878900000000016</c:v>
                </c:pt>
                <c:pt idx="4910">
                  <c:v>9.5898400000000006</c:v>
                </c:pt>
                <c:pt idx="4911">
                  <c:v>9.5917900000000014</c:v>
                </c:pt>
                <c:pt idx="4912">
                  <c:v>9.59375</c:v>
                </c:pt>
                <c:pt idx="4913">
                  <c:v>9.5957000000000008</c:v>
                </c:pt>
                <c:pt idx="4914">
                  <c:v>9.5976500000000016</c:v>
                </c:pt>
                <c:pt idx="4915">
                  <c:v>9.5996000000000006</c:v>
                </c:pt>
                <c:pt idx="4916">
                  <c:v>9.601560000000001</c:v>
                </c:pt>
                <c:pt idx="4917">
                  <c:v>9.60351</c:v>
                </c:pt>
                <c:pt idx="4918">
                  <c:v>9.6054600000000008</c:v>
                </c:pt>
                <c:pt idx="4919">
                  <c:v>9.6074200000000012</c:v>
                </c:pt>
                <c:pt idx="4920">
                  <c:v>9.6093700000000002</c:v>
                </c:pt>
                <c:pt idx="4921">
                  <c:v>9.6113199999999974</c:v>
                </c:pt>
                <c:pt idx="4922">
                  <c:v>9.6132799999999996</c:v>
                </c:pt>
                <c:pt idx="4923">
                  <c:v>9.6152300000000004</c:v>
                </c:pt>
                <c:pt idx="4924">
                  <c:v>9.6171799999999994</c:v>
                </c:pt>
                <c:pt idx="4925">
                  <c:v>9.6191400000000016</c:v>
                </c:pt>
                <c:pt idx="4926">
                  <c:v>9.6210900000000006</c:v>
                </c:pt>
                <c:pt idx="4927">
                  <c:v>9.6230400000000014</c:v>
                </c:pt>
                <c:pt idx="4928">
                  <c:v>9.625</c:v>
                </c:pt>
                <c:pt idx="4929">
                  <c:v>9.6269500000000008</c:v>
                </c:pt>
                <c:pt idx="4930">
                  <c:v>9.6288999999999962</c:v>
                </c:pt>
                <c:pt idx="4931">
                  <c:v>9.6308500000000006</c:v>
                </c:pt>
                <c:pt idx="4932">
                  <c:v>9.632810000000001</c:v>
                </c:pt>
                <c:pt idx="4933">
                  <c:v>9.63476</c:v>
                </c:pt>
                <c:pt idx="4934">
                  <c:v>9.6367100000000008</c:v>
                </c:pt>
                <c:pt idx="4935">
                  <c:v>9.6386699999999976</c:v>
                </c:pt>
                <c:pt idx="4936">
                  <c:v>9.6406200000000002</c:v>
                </c:pt>
                <c:pt idx="4937">
                  <c:v>9.642570000000001</c:v>
                </c:pt>
                <c:pt idx="4938">
                  <c:v>9.6445299999999996</c:v>
                </c:pt>
                <c:pt idx="4939">
                  <c:v>9.6464800000000004</c:v>
                </c:pt>
                <c:pt idx="4940">
                  <c:v>9.6484299999999994</c:v>
                </c:pt>
                <c:pt idx="4941">
                  <c:v>9.6503900000000016</c:v>
                </c:pt>
                <c:pt idx="4942">
                  <c:v>9.6523400000000006</c:v>
                </c:pt>
                <c:pt idx="4943">
                  <c:v>9.6542900000000014</c:v>
                </c:pt>
                <c:pt idx="4944">
                  <c:v>9.65625</c:v>
                </c:pt>
                <c:pt idx="4945">
                  <c:v>9.6582000000000008</c:v>
                </c:pt>
                <c:pt idx="4946">
                  <c:v>9.6601500000000016</c:v>
                </c:pt>
                <c:pt idx="4947">
                  <c:v>9.6621000000000006</c:v>
                </c:pt>
                <c:pt idx="4948">
                  <c:v>9.664060000000001</c:v>
                </c:pt>
                <c:pt idx="4949">
                  <c:v>9.66601</c:v>
                </c:pt>
                <c:pt idx="4950">
                  <c:v>9.6679600000000008</c:v>
                </c:pt>
                <c:pt idx="4951">
                  <c:v>9.6699200000000012</c:v>
                </c:pt>
                <c:pt idx="4952">
                  <c:v>9.6718700000000002</c:v>
                </c:pt>
                <c:pt idx="4953">
                  <c:v>9.673820000000001</c:v>
                </c:pt>
                <c:pt idx="4954">
                  <c:v>9.6757800000000067</c:v>
                </c:pt>
                <c:pt idx="4955">
                  <c:v>9.6777300000000004</c:v>
                </c:pt>
                <c:pt idx="4956">
                  <c:v>9.6796800000000047</c:v>
                </c:pt>
                <c:pt idx="4957">
                  <c:v>9.6816400000000016</c:v>
                </c:pt>
                <c:pt idx="4958">
                  <c:v>9.6835900000000006</c:v>
                </c:pt>
                <c:pt idx="4959">
                  <c:v>9.6855400000000067</c:v>
                </c:pt>
                <c:pt idx="4960">
                  <c:v>9.6875</c:v>
                </c:pt>
                <c:pt idx="4961">
                  <c:v>9.6894500000000008</c:v>
                </c:pt>
                <c:pt idx="4962">
                  <c:v>9.6913999999999998</c:v>
                </c:pt>
                <c:pt idx="4963">
                  <c:v>9.6933500000000006</c:v>
                </c:pt>
                <c:pt idx="4964">
                  <c:v>9.695310000000001</c:v>
                </c:pt>
                <c:pt idx="4965">
                  <c:v>9.69726</c:v>
                </c:pt>
                <c:pt idx="4966">
                  <c:v>9.6992100000000008</c:v>
                </c:pt>
                <c:pt idx="4967">
                  <c:v>9.7011699999999976</c:v>
                </c:pt>
                <c:pt idx="4968">
                  <c:v>9.7031200000000002</c:v>
                </c:pt>
                <c:pt idx="4969">
                  <c:v>9.705070000000001</c:v>
                </c:pt>
                <c:pt idx="4970">
                  <c:v>9.7070299999999996</c:v>
                </c:pt>
                <c:pt idx="4971">
                  <c:v>9.7089799999999986</c:v>
                </c:pt>
                <c:pt idx="4972">
                  <c:v>9.7109299999999994</c:v>
                </c:pt>
                <c:pt idx="4973">
                  <c:v>9.7128900000000016</c:v>
                </c:pt>
                <c:pt idx="4974">
                  <c:v>9.7148400000000006</c:v>
                </c:pt>
                <c:pt idx="4975">
                  <c:v>9.7167900000000014</c:v>
                </c:pt>
                <c:pt idx="4976">
                  <c:v>9.71875</c:v>
                </c:pt>
                <c:pt idx="4977">
                  <c:v>9.7207000000000008</c:v>
                </c:pt>
                <c:pt idx="4978">
                  <c:v>9.7226500000000016</c:v>
                </c:pt>
                <c:pt idx="4979">
                  <c:v>9.7246000000000006</c:v>
                </c:pt>
                <c:pt idx="4980">
                  <c:v>9.726560000000001</c:v>
                </c:pt>
                <c:pt idx="4981">
                  <c:v>9.72851</c:v>
                </c:pt>
                <c:pt idx="4982">
                  <c:v>9.7304600000000008</c:v>
                </c:pt>
                <c:pt idx="4983">
                  <c:v>9.7324200000000012</c:v>
                </c:pt>
                <c:pt idx="4984">
                  <c:v>9.7343699999999949</c:v>
                </c:pt>
                <c:pt idx="4985">
                  <c:v>9.7363199999999974</c:v>
                </c:pt>
                <c:pt idx="4986">
                  <c:v>9.7382799999999836</c:v>
                </c:pt>
                <c:pt idx="4987">
                  <c:v>9.7402299999999986</c:v>
                </c:pt>
                <c:pt idx="4988">
                  <c:v>9.7421799999999994</c:v>
                </c:pt>
                <c:pt idx="4989">
                  <c:v>9.7441399999999962</c:v>
                </c:pt>
                <c:pt idx="4990">
                  <c:v>9.7460900000000006</c:v>
                </c:pt>
                <c:pt idx="4991">
                  <c:v>9.7480399999999978</c:v>
                </c:pt>
                <c:pt idx="4992">
                  <c:v>9.75</c:v>
                </c:pt>
                <c:pt idx="4993">
                  <c:v>9.7519500000000008</c:v>
                </c:pt>
                <c:pt idx="4994">
                  <c:v>9.7539000000000016</c:v>
                </c:pt>
                <c:pt idx="4995">
                  <c:v>9.7558500000000006</c:v>
                </c:pt>
                <c:pt idx="4996">
                  <c:v>9.757810000000001</c:v>
                </c:pt>
                <c:pt idx="4997">
                  <c:v>9.75976</c:v>
                </c:pt>
                <c:pt idx="4998">
                  <c:v>9.7617100000000008</c:v>
                </c:pt>
                <c:pt idx="4999">
                  <c:v>9.7636700000000012</c:v>
                </c:pt>
                <c:pt idx="5000">
                  <c:v>9.7656200000000002</c:v>
                </c:pt>
                <c:pt idx="5001">
                  <c:v>9.767570000000001</c:v>
                </c:pt>
                <c:pt idx="5002">
                  <c:v>9.7695300000000067</c:v>
                </c:pt>
                <c:pt idx="5003">
                  <c:v>9.7714800000000004</c:v>
                </c:pt>
                <c:pt idx="5004">
                  <c:v>9.7734300000000047</c:v>
                </c:pt>
                <c:pt idx="5005">
                  <c:v>9.7753900000000016</c:v>
                </c:pt>
                <c:pt idx="5006">
                  <c:v>9.7773400000000006</c:v>
                </c:pt>
                <c:pt idx="5007">
                  <c:v>9.7792900000000014</c:v>
                </c:pt>
                <c:pt idx="5008">
                  <c:v>9.78125</c:v>
                </c:pt>
                <c:pt idx="5009">
                  <c:v>9.7832000000000008</c:v>
                </c:pt>
                <c:pt idx="5010">
                  <c:v>9.7851500000000016</c:v>
                </c:pt>
                <c:pt idx="5011">
                  <c:v>9.7871000000000006</c:v>
                </c:pt>
                <c:pt idx="5012">
                  <c:v>9.789060000000001</c:v>
                </c:pt>
                <c:pt idx="5013">
                  <c:v>9.79101</c:v>
                </c:pt>
                <c:pt idx="5014">
                  <c:v>9.7929600000000008</c:v>
                </c:pt>
                <c:pt idx="5015">
                  <c:v>9.7949199999999976</c:v>
                </c:pt>
                <c:pt idx="5016">
                  <c:v>9.7968700000000002</c:v>
                </c:pt>
                <c:pt idx="5017">
                  <c:v>9.7988199999999974</c:v>
                </c:pt>
                <c:pt idx="5018">
                  <c:v>9.8007800000000067</c:v>
                </c:pt>
                <c:pt idx="5019">
                  <c:v>9.8027300000000341</c:v>
                </c:pt>
                <c:pt idx="5020">
                  <c:v>9.8046800000000047</c:v>
                </c:pt>
                <c:pt idx="5021">
                  <c:v>9.8066400000000247</c:v>
                </c:pt>
                <c:pt idx="5022">
                  <c:v>9.8085900000000006</c:v>
                </c:pt>
                <c:pt idx="5023">
                  <c:v>9.8105400000000067</c:v>
                </c:pt>
                <c:pt idx="5024">
                  <c:v>9.8125000000000266</c:v>
                </c:pt>
                <c:pt idx="5025">
                  <c:v>9.8144500000000008</c:v>
                </c:pt>
                <c:pt idx="5026">
                  <c:v>9.8164000000000247</c:v>
                </c:pt>
                <c:pt idx="5027">
                  <c:v>9.8183500000000006</c:v>
                </c:pt>
                <c:pt idx="5028">
                  <c:v>9.820310000000001</c:v>
                </c:pt>
                <c:pt idx="5029">
                  <c:v>9.82226</c:v>
                </c:pt>
                <c:pt idx="5030">
                  <c:v>9.8242100000000008</c:v>
                </c:pt>
                <c:pt idx="5031">
                  <c:v>9.8261700000000012</c:v>
                </c:pt>
                <c:pt idx="5032">
                  <c:v>9.8281200000000002</c:v>
                </c:pt>
                <c:pt idx="5033">
                  <c:v>9.830070000000001</c:v>
                </c:pt>
                <c:pt idx="5034">
                  <c:v>9.8320300000000067</c:v>
                </c:pt>
                <c:pt idx="5035">
                  <c:v>9.8339800000000004</c:v>
                </c:pt>
                <c:pt idx="5036">
                  <c:v>9.8359300000000047</c:v>
                </c:pt>
                <c:pt idx="5037">
                  <c:v>9.8378900000000016</c:v>
                </c:pt>
                <c:pt idx="5038">
                  <c:v>9.8398400000000006</c:v>
                </c:pt>
                <c:pt idx="5039">
                  <c:v>9.8417900000000014</c:v>
                </c:pt>
                <c:pt idx="5040">
                  <c:v>9.84375</c:v>
                </c:pt>
                <c:pt idx="5041">
                  <c:v>9.8457000000000008</c:v>
                </c:pt>
                <c:pt idx="5042">
                  <c:v>9.8476500000000016</c:v>
                </c:pt>
                <c:pt idx="5043">
                  <c:v>9.8496000000000006</c:v>
                </c:pt>
                <c:pt idx="5044">
                  <c:v>9.8515600000000028</c:v>
                </c:pt>
                <c:pt idx="5045">
                  <c:v>9.8535100000000266</c:v>
                </c:pt>
                <c:pt idx="5046">
                  <c:v>9.855460000000047</c:v>
                </c:pt>
                <c:pt idx="5047">
                  <c:v>9.8574200000000047</c:v>
                </c:pt>
                <c:pt idx="5048">
                  <c:v>9.8593700000000002</c:v>
                </c:pt>
                <c:pt idx="5049">
                  <c:v>9.861320000000001</c:v>
                </c:pt>
                <c:pt idx="5050">
                  <c:v>9.8632800000000067</c:v>
                </c:pt>
                <c:pt idx="5051">
                  <c:v>9.8652300000000341</c:v>
                </c:pt>
                <c:pt idx="5052">
                  <c:v>9.8671800000000047</c:v>
                </c:pt>
                <c:pt idx="5053">
                  <c:v>9.8691400000000247</c:v>
                </c:pt>
                <c:pt idx="5054">
                  <c:v>9.8710900000000006</c:v>
                </c:pt>
                <c:pt idx="5055">
                  <c:v>9.8730400000000067</c:v>
                </c:pt>
                <c:pt idx="5056">
                  <c:v>9.8750000000000266</c:v>
                </c:pt>
                <c:pt idx="5057">
                  <c:v>9.8769500000000008</c:v>
                </c:pt>
                <c:pt idx="5058">
                  <c:v>9.8789000000000016</c:v>
                </c:pt>
                <c:pt idx="5059">
                  <c:v>9.8808500000000006</c:v>
                </c:pt>
                <c:pt idx="5060">
                  <c:v>9.8828100000000028</c:v>
                </c:pt>
                <c:pt idx="5061">
                  <c:v>9.88476</c:v>
                </c:pt>
                <c:pt idx="5062">
                  <c:v>9.8867100000000008</c:v>
                </c:pt>
                <c:pt idx="5063">
                  <c:v>9.8886700000000012</c:v>
                </c:pt>
                <c:pt idx="5064">
                  <c:v>9.8906200000000002</c:v>
                </c:pt>
                <c:pt idx="5065">
                  <c:v>9.8925700000000028</c:v>
                </c:pt>
                <c:pt idx="5066">
                  <c:v>9.8945300000000067</c:v>
                </c:pt>
                <c:pt idx="5067">
                  <c:v>9.8964800000000341</c:v>
                </c:pt>
                <c:pt idx="5068">
                  <c:v>9.8984300000000047</c:v>
                </c:pt>
                <c:pt idx="5069">
                  <c:v>9.9003900000000016</c:v>
                </c:pt>
                <c:pt idx="5070">
                  <c:v>9.9023400000000006</c:v>
                </c:pt>
                <c:pt idx="5071">
                  <c:v>9.9042900000000014</c:v>
                </c:pt>
                <c:pt idx="5072">
                  <c:v>9.90625</c:v>
                </c:pt>
                <c:pt idx="5073">
                  <c:v>9.9082000000000008</c:v>
                </c:pt>
                <c:pt idx="5074">
                  <c:v>9.9101500000000016</c:v>
                </c:pt>
                <c:pt idx="5075">
                  <c:v>9.9121000000000006</c:v>
                </c:pt>
                <c:pt idx="5076">
                  <c:v>9.914060000000001</c:v>
                </c:pt>
                <c:pt idx="5077">
                  <c:v>9.91601</c:v>
                </c:pt>
                <c:pt idx="5078">
                  <c:v>9.9179600000000008</c:v>
                </c:pt>
                <c:pt idx="5079">
                  <c:v>9.9199200000000012</c:v>
                </c:pt>
                <c:pt idx="5080">
                  <c:v>9.9218700000000002</c:v>
                </c:pt>
                <c:pt idx="5081">
                  <c:v>9.923820000000001</c:v>
                </c:pt>
                <c:pt idx="5082">
                  <c:v>9.9257800000000067</c:v>
                </c:pt>
                <c:pt idx="5083">
                  <c:v>9.9277300000000004</c:v>
                </c:pt>
                <c:pt idx="5084">
                  <c:v>9.9296800000000047</c:v>
                </c:pt>
                <c:pt idx="5085">
                  <c:v>9.9316400000000016</c:v>
                </c:pt>
                <c:pt idx="5086">
                  <c:v>9.9335900000000006</c:v>
                </c:pt>
                <c:pt idx="5087">
                  <c:v>9.9355400000000067</c:v>
                </c:pt>
                <c:pt idx="5088">
                  <c:v>9.9375</c:v>
                </c:pt>
                <c:pt idx="5089">
                  <c:v>9.9394500000000008</c:v>
                </c:pt>
                <c:pt idx="5090">
                  <c:v>9.9413999999999998</c:v>
                </c:pt>
                <c:pt idx="5091">
                  <c:v>9.9433500000000006</c:v>
                </c:pt>
                <c:pt idx="5092">
                  <c:v>9.945310000000001</c:v>
                </c:pt>
                <c:pt idx="5093">
                  <c:v>9.94726</c:v>
                </c:pt>
                <c:pt idx="5094">
                  <c:v>9.9492100000000008</c:v>
                </c:pt>
                <c:pt idx="5095">
                  <c:v>9.9511700000000012</c:v>
                </c:pt>
                <c:pt idx="5096">
                  <c:v>9.9531200000000002</c:v>
                </c:pt>
                <c:pt idx="5097">
                  <c:v>9.9550700000000028</c:v>
                </c:pt>
                <c:pt idx="5098">
                  <c:v>9.9570300000000067</c:v>
                </c:pt>
                <c:pt idx="5099">
                  <c:v>9.9589800000000004</c:v>
                </c:pt>
                <c:pt idx="5100">
                  <c:v>9.9609300000000047</c:v>
                </c:pt>
                <c:pt idx="5101">
                  <c:v>9.9628900000000247</c:v>
                </c:pt>
                <c:pt idx="5102">
                  <c:v>9.9648400000000006</c:v>
                </c:pt>
                <c:pt idx="5103">
                  <c:v>9.9667900000000067</c:v>
                </c:pt>
                <c:pt idx="5104">
                  <c:v>9.96875</c:v>
                </c:pt>
                <c:pt idx="5105">
                  <c:v>9.9707000000000008</c:v>
                </c:pt>
                <c:pt idx="5106">
                  <c:v>9.9726500000000247</c:v>
                </c:pt>
                <c:pt idx="5107">
                  <c:v>9.9746000000000006</c:v>
                </c:pt>
                <c:pt idx="5108">
                  <c:v>9.9765600000000028</c:v>
                </c:pt>
                <c:pt idx="5109">
                  <c:v>9.97851</c:v>
                </c:pt>
                <c:pt idx="5110">
                  <c:v>9.9804600000000008</c:v>
                </c:pt>
                <c:pt idx="5111">
                  <c:v>9.9824200000000047</c:v>
                </c:pt>
                <c:pt idx="5112">
                  <c:v>9.9843700000000002</c:v>
                </c:pt>
                <c:pt idx="5113">
                  <c:v>9.986320000000001</c:v>
                </c:pt>
                <c:pt idx="5114">
                  <c:v>9.9882799999999996</c:v>
                </c:pt>
                <c:pt idx="5115">
                  <c:v>9.9902300000000004</c:v>
                </c:pt>
                <c:pt idx="5116">
                  <c:v>9.9921800000000047</c:v>
                </c:pt>
                <c:pt idx="5117">
                  <c:v>9.9941400000000016</c:v>
                </c:pt>
                <c:pt idx="5118">
                  <c:v>9.9960900000000006</c:v>
                </c:pt>
                <c:pt idx="5119">
                  <c:v>9.9980400000000014</c:v>
                </c:pt>
              </c:numCache>
            </c:numRef>
          </c:xVal>
          <c:yVal>
            <c:numRef>
              <c:f>'地下1#236Waveform'!$E$2:$E$5121</c:f>
              <c:numCache>
                <c:formatCode>General</c:formatCode>
                <c:ptCount val="5120"/>
                <c:pt idx="0">
                  <c:v>-1.1000000000000122E-15</c:v>
                </c:pt>
                <c:pt idx="1">
                  <c:v>-2.3000000000000233E-14</c:v>
                </c:pt>
                <c:pt idx="2">
                  <c:v>-1.4000000000000117E-13</c:v>
                </c:pt>
                <c:pt idx="3">
                  <c:v>-2.7000000000000339E-13</c:v>
                </c:pt>
                <c:pt idx="4">
                  <c:v>-4.1000000000000441E-13</c:v>
                </c:pt>
                <c:pt idx="5">
                  <c:v>-7.5000000000000791E-12</c:v>
                </c:pt>
                <c:pt idx="6">
                  <c:v>-2.3000000000000221E-11</c:v>
                </c:pt>
                <c:pt idx="7">
                  <c:v>1.6600000000000224E-10</c:v>
                </c:pt>
                <c:pt idx="8">
                  <c:v>1.5760000000000117E-9</c:v>
                </c:pt>
                <c:pt idx="9">
                  <c:v>6.8410000000000561E-9</c:v>
                </c:pt>
                <c:pt idx="10">
                  <c:v>2.5480000000000219E-8</c:v>
                </c:pt>
                <c:pt idx="11">
                  <c:v>9.9730000000000907E-8</c:v>
                </c:pt>
                <c:pt idx="12">
                  <c:v>3.3910000000000118E-7</c:v>
                </c:pt>
                <c:pt idx="13">
                  <c:v>8.1450000000000349E-7</c:v>
                </c:pt>
                <c:pt idx="14">
                  <c:v>1.1280000000000111E-6</c:v>
                </c:pt>
                <c:pt idx="15">
                  <c:v>7.7770000000000676E-8</c:v>
                </c:pt>
                <c:pt idx="16">
                  <c:v>-3.4500000000000123E-6</c:v>
                </c:pt>
                <c:pt idx="17">
                  <c:v>-8.4800000000000543E-6</c:v>
                </c:pt>
                <c:pt idx="18">
                  <c:v>-1.1700000000000112E-5</c:v>
                </c:pt>
                <c:pt idx="19">
                  <c:v>-1.1100000000000109E-5</c:v>
                </c:pt>
                <c:pt idx="20">
                  <c:v>-9.5200000000000461E-6</c:v>
                </c:pt>
                <c:pt idx="21">
                  <c:v>-1.2000000000000007E-5</c:v>
                </c:pt>
                <c:pt idx="22">
                  <c:v>-1.8300000000000116E-5</c:v>
                </c:pt>
                <c:pt idx="23">
                  <c:v>-1.5500000000000112E-5</c:v>
                </c:pt>
                <c:pt idx="24">
                  <c:v>2.1800000000000123E-5</c:v>
                </c:pt>
                <c:pt idx="25">
                  <c:v>1.0590000000000004E-4</c:v>
                </c:pt>
                <c:pt idx="26">
                  <c:v>1.8860000000000111E-4</c:v>
                </c:pt>
                <c:pt idx="27">
                  <c:v>1.5150000000000008E-4</c:v>
                </c:pt>
                <c:pt idx="28">
                  <c:v>-8.7100000000000138E-5</c:v>
                </c:pt>
                <c:pt idx="29">
                  <c:v>-4.0800000000000119E-4</c:v>
                </c:pt>
                <c:pt idx="30">
                  <c:v>-5.0400000000000238E-4</c:v>
                </c:pt>
                <c:pt idx="31">
                  <c:v>-1.7700000000000007E-4</c:v>
                </c:pt>
                <c:pt idx="32">
                  <c:v>3.6200000000000121E-4</c:v>
                </c:pt>
                <c:pt idx="33">
                  <c:v>6.7010000000000344E-4</c:v>
                </c:pt>
                <c:pt idx="34">
                  <c:v>5.9740000000000259E-4</c:v>
                </c:pt>
                <c:pt idx="35">
                  <c:v>4.6549999999999993E-4</c:v>
                </c:pt>
                <c:pt idx="36">
                  <c:v>5.9000000000000241E-4</c:v>
                </c:pt>
                <c:pt idx="37">
                  <c:v>8.2100000000000022E-4</c:v>
                </c:pt>
                <c:pt idx="38">
                  <c:v>7.7080000000000334E-4</c:v>
                </c:pt>
                <c:pt idx="39">
                  <c:v>3.7270000000000228E-4</c:v>
                </c:pt>
                <c:pt idx="40">
                  <c:v>-2.8700000000000115E-5</c:v>
                </c:pt>
                <c:pt idx="41">
                  <c:v>-1.2400000000000006E-4</c:v>
                </c:pt>
                <c:pt idx="42">
                  <c:v>2.1530000000000118E-6</c:v>
                </c:pt>
                <c:pt idx="43">
                  <c:v>1.8990000000000115E-5</c:v>
                </c:pt>
                <c:pt idx="44">
                  <c:v>-2.3500000000000007E-4</c:v>
                </c:pt>
                <c:pt idx="45">
                  <c:v>-5.5000000000000123E-4</c:v>
                </c:pt>
                <c:pt idx="46">
                  <c:v>-6.150000000000002E-4</c:v>
                </c:pt>
                <c:pt idx="47">
                  <c:v>-4.2600000000000016E-4</c:v>
                </c:pt>
                <c:pt idx="48">
                  <c:v>-2.700000000000012E-4</c:v>
                </c:pt>
                <c:pt idx="49">
                  <c:v>-3.0100000000000011E-4</c:v>
                </c:pt>
                <c:pt idx="50">
                  <c:v>-3.7700000000000119E-4</c:v>
                </c:pt>
                <c:pt idx="51">
                  <c:v>-4.1100000000000012E-4</c:v>
                </c:pt>
                <c:pt idx="52">
                  <c:v>-5.8100000000000014E-4</c:v>
                </c:pt>
                <c:pt idx="53">
                  <c:v>-9.8800000000000493E-4</c:v>
                </c:pt>
                <c:pt idx="54">
                  <c:v>-1.3799999999999999E-3</c:v>
                </c:pt>
                <c:pt idx="55">
                  <c:v>-1.4700000000000006E-3</c:v>
                </c:pt>
                <c:pt idx="56">
                  <c:v>-1.3500000000000007E-3</c:v>
                </c:pt>
                <c:pt idx="57">
                  <c:v>-1.2800000000000005E-3</c:v>
                </c:pt>
                <c:pt idx="58">
                  <c:v>-1.2999999999999997E-3</c:v>
                </c:pt>
                <c:pt idx="59">
                  <c:v>-1.2199999999999995E-3</c:v>
                </c:pt>
                <c:pt idx="60">
                  <c:v>-9.9800000000000366E-4</c:v>
                </c:pt>
                <c:pt idx="61">
                  <c:v>-7.2300000000000359E-4</c:v>
                </c:pt>
                <c:pt idx="62">
                  <c:v>-5.1700000000000021E-4</c:v>
                </c:pt>
                <c:pt idx="63">
                  <c:v>-3.9900000000000124E-4</c:v>
                </c:pt>
                <c:pt idx="64">
                  <c:v>-2.940000000000001E-4</c:v>
                </c:pt>
                <c:pt idx="65">
                  <c:v>-9.4500000000000698E-5</c:v>
                </c:pt>
                <c:pt idx="66">
                  <c:v>2.1880000000000117E-4</c:v>
                </c:pt>
                <c:pt idx="67">
                  <c:v>5.0640000000000017E-4</c:v>
                </c:pt>
                <c:pt idx="68">
                  <c:v>6.2990000000000246E-4</c:v>
                </c:pt>
                <c:pt idx="69">
                  <c:v>6.5140000000000022E-4</c:v>
                </c:pt>
                <c:pt idx="70">
                  <c:v>7.6930000000000238E-4</c:v>
                </c:pt>
                <c:pt idx="71">
                  <c:v>1.0800000000000004E-3</c:v>
                </c:pt>
                <c:pt idx="72">
                  <c:v>1.5299999999999999E-3</c:v>
                </c:pt>
                <c:pt idx="73">
                  <c:v>1.9900000000000109E-3</c:v>
                </c:pt>
                <c:pt idx="74">
                  <c:v>2.3400000000000005E-3</c:v>
                </c:pt>
                <c:pt idx="75">
                  <c:v>2.4599999999999999E-3</c:v>
                </c:pt>
                <c:pt idx="76">
                  <c:v>2.3200000000000009E-3</c:v>
                </c:pt>
                <c:pt idx="77">
                  <c:v>1.9800000000000108E-3</c:v>
                </c:pt>
                <c:pt idx="78">
                  <c:v>1.5000000000000007E-3</c:v>
                </c:pt>
                <c:pt idx="79">
                  <c:v>8.9090000000000349E-4</c:v>
                </c:pt>
                <c:pt idx="80">
                  <c:v>2.4300000000000008E-4</c:v>
                </c:pt>
                <c:pt idx="81">
                  <c:v>-2.1100000000000009E-4</c:v>
                </c:pt>
                <c:pt idx="82">
                  <c:v>-3.5400000000000118E-4</c:v>
                </c:pt>
                <c:pt idx="83">
                  <c:v>-3.4000000000000116E-4</c:v>
                </c:pt>
                <c:pt idx="84">
                  <c:v>-4.1100000000000012E-4</c:v>
                </c:pt>
                <c:pt idx="85">
                  <c:v>-6.4000000000000341E-4</c:v>
                </c:pt>
                <c:pt idx="86">
                  <c:v>-8.880000000000037E-4</c:v>
                </c:pt>
                <c:pt idx="87">
                  <c:v>-9.5400000000000064E-4</c:v>
                </c:pt>
                <c:pt idx="88">
                  <c:v>-7.4400000000000345E-4</c:v>
                </c:pt>
                <c:pt idx="89">
                  <c:v>-3.500000000000013E-4</c:v>
                </c:pt>
                <c:pt idx="90">
                  <c:v>3.2670000000000228E-5</c:v>
                </c:pt>
                <c:pt idx="91">
                  <c:v>3.2270000000000226E-4</c:v>
                </c:pt>
                <c:pt idx="92">
                  <c:v>6.0430000000000238E-4</c:v>
                </c:pt>
                <c:pt idx="93">
                  <c:v>9.1850000000000362E-4</c:v>
                </c:pt>
                <c:pt idx="94">
                  <c:v>1.1100000000000005E-3</c:v>
                </c:pt>
                <c:pt idx="95">
                  <c:v>1.0399999999999997E-3</c:v>
                </c:pt>
                <c:pt idx="96">
                  <c:v>8.0860000000000339E-4</c:v>
                </c:pt>
                <c:pt idx="97">
                  <c:v>6.8390000000000334E-4</c:v>
                </c:pt>
                <c:pt idx="98">
                  <c:v>8.6500000000000357E-4</c:v>
                </c:pt>
                <c:pt idx="99">
                  <c:v>1.2700000000000005E-3</c:v>
                </c:pt>
                <c:pt idx="100">
                  <c:v>1.6300000000000006E-3</c:v>
                </c:pt>
                <c:pt idx="101">
                  <c:v>1.6300000000000006E-3</c:v>
                </c:pt>
                <c:pt idx="102">
                  <c:v>1.1100000000000005E-3</c:v>
                </c:pt>
                <c:pt idx="103">
                  <c:v>1.1650000000000008E-4</c:v>
                </c:pt>
                <c:pt idx="104">
                  <c:v>-1.1199999999999999E-3</c:v>
                </c:pt>
                <c:pt idx="105">
                  <c:v>-2.2900000000000008E-3</c:v>
                </c:pt>
                <c:pt idx="106">
                  <c:v>-3.1900000000000114E-3</c:v>
                </c:pt>
                <c:pt idx="107">
                  <c:v>-3.7200000000000124E-3</c:v>
                </c:pt>
                <c:pt idx="108">
                  <c:v>-3.8700000000000006E-3</c:v>
                </c:pt>
                <c:pt idx="109">
                  <c:v>-3.6500000000000013E-3</c:v>
                </c:pt>
                <c:pt idx="110">
                  <c:v>-3.0600000000000115E-3</c:v>
                </c:pt>
                <c:pt idx="111">
                  <c:v>-2.1400000000000113E-3</c:v>
                </c:pt>
                <c:pt idx="112">
                  <c:v>-9.7300000000000023E-4</c:v>
                </c:pt>
                <c:pt idx="113">
                  <c:v>3.5030000000000217E-4</c:v>
                </c:pt>
                <c:pt idx="114">
                  <c:v>1.7100000000000001E-3</c:v>
                </c:pt>
                <c:pt idx="115">
                  <c:v>2.9700000000000009E-3</c:v>
                </c:pt>
                <c:pt idx="116">
                  <c:v>3.9300000000000012E-3</c:v>
                </c:pt>
                <c:pt idx="117">
                  <c:v>4.3100000000000013E-3</c:v>
                </c:pt>
                <c:pt idx="118">
                  <c:v>3.8500000000000006E-3</c:v>
                </c:pt>
                <c:pt idx="119">
                  <c:v>2.5600000000000115E-3</c:v>
                </c:pt>
                <c:pt idx="120">
                  <c:v>8.0360000000000034E-4</c:v>
                </c:pt>
                <c:pt idx="121">
                  <c:v>-8.7600000000000037E-4</c:v>
                </c:pt>
                <c:pt idx="122">
                  <c:v>-1.9400000000000107E-3</c:v>
                </c:pt>
                <c:pt idx="123">
                  <c:v>-2.1500000000000009E-3</c:v>
                </c:pt>
                <c:pt idx="124">
                  <c:v>-1.5499999999999999E-3</c:v>
                </c:pt>
                <c:pt idx="125">
                  <c:v>-4.4400000000000234E-4</c:v>
                </c:pt>
                <c:pt idx="126">
                  <c:v>7.9470000000000343E-4</c:v>
                </c:pt>
                <c:pt idx="127">
                  <c:v>1.7900000000000004E-3</c:v>
                </c:pt>
                <c:pt idx="128">
                  <c:v>2.2700000000000012E-3</c:v>
                </c:pt>
                <c:pt idx="129">
                  <c:v>2.0300000000000001E-3</c:v>
                </c:pt>
                <c:pt idx="130">
                  <c:v>1.0499999999999997E-3</c:v>
                </c:pt>
                <c:pt idx="131">
                  <c:v>-4.9300000000000244E-4</c:v>
                </c:pt>
                <c:pt idx="132">
                  <c:v>-2.2400000000000115E-3</c:v>
                </c:pt>
                <c:pt idx="133">
                  <c:v>-3.7100000000000119E-3</c:v>
                </c:pt>
                <c:pt idx="134">
                  <c:v>-4.4700000000000234E-3</c:v>
                </c:pt>
                <c:pt idx="135">
                  <c:v>-4.2800000000000026E-3</c:v>
                </c:pt>
                <c:pt idx="136">
                  <c:v>-3.2200000000000119E-3</c:v>
                </c:pt>
                <c:pt idx="137">
                  <c:v>-1.650000000000011E-3</c:v>
                </c:pt>
                <c:pt idx="138">
                  <c:v>4.2600000000000114E-5</c:v>
                </c:pt>
                <c:pt idx="139">
                  <c:v>1.5800000000000109E-3</c:v>
                </c:pt>
                <c:pt idx="140">
                  <c:v>2.7800000000000116E-3</c:v>
                </c:pt>
                <c:pt idx="141">
                  <c:v>3.4600000000000112E-3</c:v>
                </c:pt>
                <c:pt idx="142">
                  <c:v>3.4600000000000112E-3</c:v>
                </c:pt>
                <c:pt idx="143">
                  <c:v>2.7600000000000116E-3</c:v>
                </c:pt>
                <c:pt idx="144">
                  <c:v>1.5200000000000005E-3</c:v>
                </c:pt>
                <c:pt idx="145">
                  <c:v>8.575000000000058E-5</c:v>
                </c:pt>
                <c:pt idx="146">
                  <c:v>-1.2300000000000004E-3</c:v>
                </c:pt>
                <c:pt idx="147">
                  <c:v>-2.3000000000000008E-3</c:v>
                </c:pt>
                <c:pt idx="148">
                  <c:v>-3.1100000000000012E-3</c:v>
                </c:pt>
                <c:pt idx="149">
                  <c:v>-3.6600000000000122E-3</c:v>
                </c:pt>
                <c:pt idx="150">
                  <c:v>-3.8900000000000011E-3</c:v>
                </c:pt>
                <c:pt idx="151">
                  <c:v>-3.7000000000000123E-3</c:v>
                </c:pt>
                <c:pt idx="152">
                  <c:v>-3.1800000000000118E-3</c:v>
                </c:pt>
                <c:pt idx="153">
                  <c:v>-2.5400000000000114E-3</c:v>
                </c:pt>
                <c:pt idx="154">
                  <c:v>-1.9700000000000108E-3</c:v>
                </c:pt>
                <c:pt idx="155">
                  <c:v>-1.4800000000000006E-3</c:v>
                </c:pt>
                <c:pt idx="156">
                  <c:v>-9.7900000000000027E-4</c:v>
                </c:pt>
                <c:pt idx="157">
                  <c:v>-4.5600000000000013E-4</c:v>
                </c:pt>
                <c:pt idx="158">
                  <c:v>-7.5500000000000344E-5</c:v>
                </c:pt>
                <c:pt idx="159">
                  <c:v>6.9500000000000453E-6</c:v>
                </c:pt>
                <c:pt idx="160">
                  <c:v>-1.5500000000000111E-4</c:v>
                </c:pt>
                <c:pt idx="161">
                  <c:v>-2.790000000000012E-4</c:v>
                </c:pt>
                <c:pt idx="162">
                  <c:v>-7.3200000000000221E-5</c:v>
                </c:pt>
                <c:pt idx="163">
                  <c:v>5.2660000000000033E-4</c:v>
                </c:pt>
                <c:pt idx="164">
                  <c:v>1.3300000000000007E-3</c:v>
                </c:pt>
                <c:pt idx="165">
                  <c:v>2.0800000000000007E-3</c:v>
                </c:pt>
                <c:pt idx="166">
                  <c:v>2.6100000000000008E-3</c:v>
                </c:pt>
                <c:pt idx="167">
                  <c:v>2.8300000000000005E-3</c:v>
                </c:pt>
                <c:pt idx="168">
                  <c:v>2.6500000000000009E-3</c:v>
                </c:pt>
                <c:pt idx="169">
                  <c:v>2.0100000000000001E-3</c:v>
                </c:pt>
                <c:pt idx="170">
                  <c:v>1.0200000000000005E-3</c:v>
                </c:pt>
                <c:pt idx="171">
                  <c:v>-1.7400000000000115E-6</c:v>
                </c:pt>
                <c:pt idx="172">
                  <c:v>-6.5000000000000246E-4</c:v>
                </c:pt>
                <c:pt idx="173">
                  <c:v>-6.8400000000000134E-4</c:v>
                </c:pt>
                <c:pt idx="174">
                  <c:v>-1.5200000000000109E-4</c:v>
                </c:pt>
                <c:pt idx="175">
                  <c:v>6.936000000000045E-4</c:v>
                </c:pt>
                <c:pt idx="176">
                  <c:v>1.5700000000000108E-3</c:v>
                </c:pt>
                <c:pt idx="177">
                  <c:v>2.2700000000000012E-3</c:v>
                </c:pt>
                <c:pt idx="178">
                  <c:v>2.6300000000000008E-3</c:v>
                </c:pt>
                <c:pt idx="179">
                  <c:v>2.5100000000000005E-3</c:v>
                </c:pt>
                <c:pt idx="180">
                  <c:v>1.8800000000000006E-3</c:v>
                </c:pt>
                <c:pt idx="181">
                  <c:v>8.8640000000000474E-4</c:v>
                </c:pt>
                <c:pt idx="182">
                  <c:v>-1.3800000000000007E-4</c:v>
                </c:pt>
                <c:pt idx="183">
                  <c:v>-8.4400000000000035E-4</c:v>
                </c:pt>
                <c:pt idx="184">
                  <c:v>-1.0000000000000005E-3</c:v>
                </c:pt>
                <c:pt idx="185">
                  <c:v>-5.6300000000000024E-4</c:v>
                </c:pt>
                <c:pt idx="186">
                  <c:v>4.0740000000000014E-4</c:v>
                </c:pt>
                <c:pt idx="187">
                  <c:v>1.7300000000000009E-3</c:v>
                </c:pt>
                <c:pt idx="188">
                  <c:v>3.1400000000000121E-3</c:v>
                </c:pt>
                <c:pt idx="189">
                  <c:v>4.2500000000000012E-3</c:v>
                </c:pt>
                <c:pt idx="190">
                  <c:v>4.7100000000000024E-3</c:v>
                </c:pt>
                <c:pt idx="191">
                  <c:v>4.3600000000000002E-3</c:v>
                </c:pt>
                <c:pt idx="192">
                  <c:v>3.3500000000000005E-3</c:v>
                </c:pt>
                <c:pt idx="193">
                  <c:v>2.0000000000000009E-3</c:v>
                </c:pt>
                <c:pt idx="194">
                  <c:v>7.0350000000000241E-4</c:v>
                </c:pt>
                <c:pt idx="195">
                  <c:v>-2.5500000000000013E-4</c:v>
                </c:pt>
                <c:pt idx="196">
                  <c:v>-7.2200000000000259E-4</c:v>
                </c:pt>
                <c:pt idx="197">
                  <c:v>-6.9100000000000259E-4</c:v>
                </c:pt>
                <c:pt idx="198">
                  <c:v>-3.2600000000000218E-4</c:v>
                </c:pt>
                <c:pt idx="199">
                  <c:v>5.7330000000000347E-5</c:v>
                </c:pt>
                <c:pt idx="200">
                  <c:v>9.8730000000000771E-5</c:v>
                </c:pt>
                <c:pt idx="201">
                  <c:v>-4.2000000000000126E-4</c:v>
                </c:pt>
                <c:pt idx="202">
                  <c:v>-1.4300000000000005E-3</c:v>
                </c:pt>
                <c:pt idx="203">
                  <c:v>-2.6400000000000117E-3</c:v>
                </c:pt>
                <c:pt idx="204">
                  <c:v>-3.6400000000000121E-3</c:v>
                </c:pt>
                <c:pt idx="205">
                  <c:v>-4.1400000000000013E-3</c:v>
                </c:pt>
                <c:pt idx="206">
                  <c:v>-4.0800000000000116E-3</c:v>
                </c:pt>
                <c:pt idx="207">
                  <c:v>-3.5400000000000119E-3</c:v>
                </c:pt>
                <c:pt idx="208">
                  <c:v>-2.7100000000000114E-3</c:v>
                </c:pt>
                <c:pt idx="209">
                  <c:v>-1.8400000000000109E-3</c:v>
                </c:pt>
                <c:pt idx="210">
                  <c:v>-1.1800000000000107E-3</c:v>
                </c:pt>
                <c:pt idx="211">
                  <c:v>-9.5300000000000224E-4</c:v>
                </c:pt>
                <c:pt idx="212">
                  <c:v>-1.2099999999999995E-3</c:v>
                </c:pt>
                <c:pt idx="213">
                  <c:v>-1.8200000000000108E-3</c:v>
                </c:pt>
                <c:pt idx="214">
                  <c:v>-2.4500000000000008E-3</c:v>
                </c:pt>
                <c:pt idx="215">
                  <c:v>-2.7200000000000119E-3</c:v>
                </c:pt>
                <c:pt idx="216">
                  <c:v>-2.3200000000000009E-3</c:v>
                </c:pt>
                <c:pt idx="217">
                  <c:v>-1.1800000000000107E-3</c:v>
                </c:pt>
                <c:pt idx="218">
                  <c:v>5.0040000000000013E-4</c:v>
                </c:pt>
                <c:pt idx="219">
                  <c:v>2.3900000000000002E-3</c:v>
                </c:pt>
                <c:pt idx="220">
                  <c:v>4.1000000000000003E-3</c:v>
                </c:pt>
                <c:pt idx="221">
                  <c:v>5.2600000000000017E-3</c:v>
                </c:pt>
                <c:pt idx="222">
                  <c:v>5.5900000000000116E-3</c:v>
                </c:pt>
                <c:pt idx="223">
                  <c:v>5.020000000000001E-3</c:v>
                </c:pt>
                <c:pt idx="224">
                  <c:v>3.6500000000000013E-3</c:v>
                </c:pt>
                <c:pt idx="225">
                  <c:v>1.8300000000000109E-3</c:v>
                </c:pt>
                <c:pt idx="226">
                  <c:v>7.0100000000000354E-6</c:v>
                </c:pt>
                <c:pt idx="227">
                  <c:v>-1.4700000000000006E-3</c:v>
                </c:pt>
                <c:pt idx="228">
                  <c:v>-2.4300000000000007E-3</c:v>
                </c:pt>
                <c:pt idx="229">
                  <c:v>-2.8900000000000002E-3</c:v>
                </c:pt>
                <c:pt idx="230">
                  <c:v>-2.9600000000000013E-3</c:v>
                </c:pt>
                <c:pt idx="231">
                  <c:v>-2.7600000000000116E-3</c:v>
                </c:pt>
                <c:pt idx="232">
                  <c:v>-2.4599999999999999E-3</c:v>
                </c:pt>
                <c:pt idx="233">
                  <c:v>-2.2000000000000118E-3</c:v>
                </c:pt>
                <c:pt idx="234">
                  <c:v>-2.1300000000000008E-3</c:v>
                </c:pt>
                <c:pt idx="235">
                  <c:v>-2.2100000000000006E-3</c:v>
                </c:pt>
                <c:pt idx="236">
                  <c:v>-2.2400000000000115E-3</c:v>
                </c:pt>
                <c:pt idx="237">
                  <c:v>-1.9900000000000109E-3</c:v>
                </c:pt>
                <c:pt idx="238">
                  <c:v>-1.3900000000000108E-3</c:v>
                </c:pt>
                <c:pt idx="239">
                  <c:v>-5.9700000000000334E-4</c:v>
                </c:pt>
                <c:pt idx="240">
                  <c:v>1.5760000000000112E-4</c:v>
                </c:pt>
                <c:pt idx="241">
                  <c:v>7.1600000000000114E-4</c:v>
                </c:pt>
                <c:pt idx="242">
                  <c:v>1.0499999999999997E-3</c:v>
                </c:pt>
                <c:pt idx="243">
                  <c:v>1.2099999999999995E-3</c:v>
                </c:pt>
                <c:pt idx="244">
                  <c:v>1.2000000000000001E-3</c:v>
                </c:pt>
                <c:pt idx="245">
                  <c:v>1.0800000000000004E-3</c:v>
                </c:pt>
                <c:pt idx="246">
                  <c:v>1.0300000000000003E-3</c:v>
                </c:pt>
                <c:pt idx="247">
                  <c:v>1.2700000000000005E-3</c:v>
                </c:pt>
                <c:pt idx="248">
                  <c:v>1.860000000000011E-3</c:v>
                </c:pt>
                <c:pt idx="249">
                  <c:v>2.6100000000000008E-3</c:v>
                </c:pt>
                <c:pt idx="250">
                  <c:v>3.0800000000000115E-3</c:v>
                </c:pt>
                <c:pt idx="251">
                  <c:v>2.8800000000000006E-3</c:v>
                </c:pt>
                <c:pt idx="252">
                  <c:v>1.860000000000011E-3</c:v>
                </c:pt>
                <c:pt idx="253">
                  <c:v>1.0380000000000007E-4</c:v>
                </c:pt>
                <c:pt idx="254">
                  <c:v>-2.1300000000000008E-3</c:v>
                </c:pt>
                <c:pt idx="255">
                  <c:v>-4.5100000000000019E-3</c:v>
                </c:pt>
                <c:pt idx="256">
                  <c:v>-6.6200000000000009E-3</c:v>
                </c:pt>
                <c:pt idx="257">
                  <c:v>-7.9500000000000334E-3</c:v>
                </c:pt>
                <c:pt idx="258">
                  <c:v>-8.0800000000000229E-3</c:v>
                </c:pt>
                <c:pt idx="259">
                  <c:v>-6.9000000000000233E-3</c:v>
                </c:pt>
                <c:pt idx="260">
                  <c:v>-4.6900000000000015E-3</c:v>
                </c:pt>
                <c:pt idx="261">
                  <c:v>-2.0100000000000001E-3</c:v>
                </c:pt>
                <c:pt idx="262">
                  <c:v>5.0590000000000021E-4</c:v>
                </c:pt>
                <c:pt idx="263">
                  <c:v>2.3800000000000006E-3</c:v>
                </c:pt>
                <c:pt idx="264">
                  <c:v>3.3300000000000005E-3</c:v>
                </c:pt>
                <c:pt idx="265">
                  <c:v>3.3200000000000009E-3</c:v>
                </c:pt>
                <c:pt idx="266">
                  <c:v>2.5400000000000114E-3</c:v>
                </c:pt>
                <c:pt idx="267">
                  <c:v>1.4400000000000003E-3</c:v>
                </c:pt>
                <c:pt idx="268">
                  <c:v>6.215000000000002E-4</c:v>
                </c:pt>
                <c:pt idx="269">
                  <c:v>5.381000000000024E-4</c:v>
                </c:pt>
                <c:pt idx="270">
                  <c:v>1.3600000000000005E-3</c:v>
                </c:pt>
                <c:pt idx="271">
                  <c:v>2.9000000000000002E-3</c:v>
                </c:pt>
                <c:pt idx="272">
                  <c:v>4.6900000000000015E-3</c:v>
                </c:pt>
                <c:pt idx="273">
                  <c:v>6.1800000000000023E-3</c:v>
                </c:pt>
                <c:pt idx="274">
                  <c:v>6.9400000000000234E-3</c:v>
                </c:pt>
                <c:pt idx="275">
                  <c:v>6.7000000000000132E-3</c:v>
                </c:pt>
                <c:pt idx="276">
                  <c:v>5.4600000000000022E-3</c:v>
                </c:pt>
                <c:pt idx="277">
                  <c:v>3.4600000000000112E-3</c:v>
                </c:pt>
                <c:pt idx="278">
                  <c:v>1.2099999999999995E-3</c:v>
                </c:pt>
                <c:pt idx="279">
                  <c:v>-7.4900000000000335E-4</c:v>
                </c:pt>
                <c:pt idx="280">
                  <c:v>-1.9800000000000108E-3</c:v>
                </c:pt>
                <c:pt idx="281">
                  <c:v>-2.3000000000000008E-3</c:v>
                </c:pt>
                <c:pt idx="282">
                  <c:v>-1.770000000000001E-3</c:v>
                </c:pt>
                <c:pt idx="283">
                  <c:v>-6.6700000000000233E-4</c:v>
                </c:pt>
                <c:pt idx="284">
                  <c:v>6.4640000000000032E-4</c:v>
                </c:pt>
                <c:pt idx="285">
                  <c:v>1.7600000000000009E-3</c:v>
                </c:pt>
                <c:pt idx="286">
                  <c:v>2.3500000000000001E-3</c:v>
                </c:pt>
                <c:pt idx="287">
                  <c:v>2.2600000000000116E-3</c:v>
                </c:pt>
                <c:pt idx="288">
                  <c:v>1.5800000000000109E-3</c:v>
                </c:pt>
                <c:pt idx="289">
                  <c:v>5.6020000000000028E-4</c:v>
                </c:pt>
                <c:pt idx="290">
                  <c:v>-4.6100000000000015E-4</c:v>
                </c:pt>
                <c:pt idx="291">
                  <c:v>-1.1700000000000109E-3</c:v>
                </c:pt>
                <c:pt idx="292">
                  <c:v>-1.3799999999999999E-3</c:v>
                </c:pt>
                <c:pt idx="293">
                  <c:v>-1.0900000000000005E-3</c:v>
                </c:pt>
                <c:pt idx="294">
                  <c:v>-4.4000000000000235E-4</c:v>
                </c:pt>
                <c:pt idx="295">
                  <c:v>3.4100000000000016E-4</c:v>
                </c:pt>
                <c:pt idx="296">
                  <c:v>9.8740000000000481E-4</c:v>
                </c:pt>
                <c:pt idx="297">
                  <c:v>1.2899999999999999E-3</c:v>
                </c:pt>
                <c:pt idx="298">
                  <c:v>1.1600000000000108E-3</c:v>
                </c:pt>
                <c:pt idx="299">
                  <c:v>6.1160000000000023E-4</c:v>
                </c:pt>
                <c:pt idx="300">
                  <c:v>-2.0100000000000006E-4</c:v>
                </c:pt>
                <c:pt idx="301">
                  <c:v>-1.0300000000000003E-3</c:v>
                </c:pt>
                <c:pt idx="302">
                  <c:v>-1.6300000000000006E-3</c:v>
                </c:pt>
                <c:pt idx="303">
                  <c:v>-1.8400000000000109E-3</c:v>
                </c:pt>
                <c:pt idx="304">
                  <c:v>-1.6700000000000109E-3</c:v>
                </c:pt>
                <c:pt idx="305">
                  <c:v>-1.2400000000000004E-3</c:v>
                </c:pt>
                <c:pt idx="306">
                  <c:v>-7.0000000000000259E-4</c:v>
                </c:pt>
                <c:pt idx="307">
                  <c:v>-1.5200000000000109E-4</c:v>
                </c:pt>
                <c:pt idx="308">
                  <c:v>3.2390000000000115E-4</c:v>
                </c:pt>
                <c:pt idx="309">
                  <c:v>6.2890000000000352E-4</c:v>
                </c:pt>
                <c:pt idx="310">
                  <c:v>6.5140000000000022E-4</c:v>
                </c:pt>
                <c:pt idx="311">
                  <c:v>3.4280000000000118E-4</c:v>
                </c:pt>
                <c:pt idx="312">
                  <c:v>-2.4000000000000009E-4</c:v>
                </c:pt>
                <c:pt idx="313">
                  <c:v>-9.9000000000000477E-4</c:v>
                </c:pt>
                <c:pt idx="314">
                  <c:v>-1.8300000000000109E-3</c:v>
                </c:pt>
                <c:pt idx="315">
                  <c:v>-2.7600000000000116E-3</c:v>
                </c:pt>
                <c:pt idx="316">
                  <c:v>-3.7200000000000124E-3</c:v>
                </c:pt>
                <c:pt idx="317">
                  <c:v>-4.5100000000000019E-3</c:v>
                </c:pt>
                <c:pt idx="318">
                  <c:v>-4.8800000000000015E-3</c:v>
                </c:pt>
                <c:pt idx="319">
                  <c:v>-4.6000000000000017E-3</c:v>
                </c:pt>
                <c:pt idx="320">
                  <c:v>-3.6900000000000118E-3</c:v>
                </c:pt>
                <c:pt idx="321">
                  <c:v>-2.33E-3</c:v>
                </c:pt>
                <c:pt idx="322">
                  <c:v>-7.6000000000000123E-4</c:v>
                </c:pt>
                <c:pt idx="323">
                  <c:v>7.7540000000000248E-4</c:v>
                </c:pt>
                <c:pt idx="324">
                  <c:v>1.9900000000000109E-3</c:v>
                </c:pt>
                <c:pt idx="325">
                  <c:v>2.6000000000000012E-3</c:v>
                </c:pt>
                <c:pt idx="326">
                  <c:v>2.3800000000000006E-3</c:v>
                </c:pt>
                <c:pt idx="327">
                  <c:v>1.4200000000000005E-3</c:v>
                </c:pt>
                <c:pt idx="328">
                  <c:v>1.6020000000000007E-4</c:v>
                </c:pt>
                <c:pt idx="329">
                  <c:v>-8.6800000000000234E-4</c:v>
                </c:pt>
                <c:pt idx="330">
                  <c:v>-1.2300000000000004E-3</c:v>
                </c:pt>
                <c:pt idx="331">
                  <c:v>-7.4800000000000354E-4</c:v>
                </c:pt>
                <c:pt idx="332">
                  <c:v>5.4290000000000241E-4</c:v>
                </c:pt>
                <c:pt idx="333">
                  <c:v>2.4399999999999999E-3</c:v>
                </c:pt>
                <c:pt idx="334">
                  <c:v>4.5800000000000016E-3</c:v>
                </c:pt>
                <c:pt idx="335">
                  <c:v>6.4100000000000233E-3</c:v>
                </c:pt>
                <c:pt idx="336">
                  <c:v>7.3000000000000113E-3</c:v>
                </c:pt>
                <c:pt idx="337">
                  <c:v>6.8400000000000119E-3</c:v>
                </c:pt>
                <c:pt idx="338">
                  <c:v>5.0100000000000014E-3</c:v>
                </c:pt>
                <c:pt idx="339">
                  <c:v>2.2000000000000118E-3</c:v>
                </c:pt>
                <c:pt idx="340">
                  <c:v>-9.5000000000000358E-4</c:v>
                </c:pt>
                <c:pt idx="341">
                  <c:v>-3.8200000000000013E-3</c:v>
                </c:pt>
                <c:pt idx="342">
                  <c:v>-5.8800000000000024E-3</c:v>
                </c:pt>
                <c:pt idx="343">
                  <c:v>-6.7900000000000122E-3</c:v>
                </c:pt>
                <c:pt idx="344">
                  <c:v>-6.4600000000000117E-3</c:v>
                </c:pt>
                <c:pt idx="345">
                  <c:v>-5.1400000000000013E-3</c:v>
                </c:pt>
                <c:pt idx="346">
                  <c:v>-3.4000000000000115E-3</c:v>
                </c:pt>
                <c:pt idx="347">
                  <c:v>-1.9400000000000107E-3</c:v>
                </c:pt>
                <c:pt idx="348">
                  <c:v>-1.2800000000000005E-3</c:v>
                </c:pt>
                <c:pt idx="349">
                  <c:v>-1.5800000000000109E-3</c:v>
                </c:pt>
                <c:pt idx="350">
                  <c:v>-2.6700000000000113E-3</c:v>
                </c:pt>
                <c:pt idx="351">
                  <c:v>-4.1400000000000013E-3</c:v>
                </c:pt>
                <c:pt idx="352">
                  <c:v>-5.4100000000000025E-3</c:v>
                </c:pt>
                <c:pt idx="353">
                  <c:v>-5.8800000000000024E-3</c:v>
                </c:pt>
                <c:pt idx="354">
                  <c:v>-5.0800000000000116E-3</c:v>
                </c:pt>
                <c:pt idx="355">
                  <c:v>-2.9300000000000007E-3</c:v>
                </c:pt>
                <c:pt idx="356">
                  <c:v>2.0740000000000008E-4</c:v>
                </c:pt>
                <c:pt idx="357">
                  <c:v>3.5600000000000119E-3</c:v>
                </c:pt>
                <c:pt idx="358">
                  <c:v>6.3300000000000222E-3</c:v>
                </c:pt>
                <c:pt idx="359">
                  <c:v>7.9000000000000337E-3</c:v>
                </c:pt>
                <c:pt idx="360">
                  <c:v>7.9900000000000335E-3</c:v>
                </c:pt>
                <c:pt idx="361">
                  <c:v>6.6200000000000009E-3</c:v>
                </c:pt>
                <c:pt idx="362">
                  <c:v>4.1000000000000003E-3</c:v>
                </c:pt>
                <c:pt idx="363">
                  <c:v>1.0800000000000004E-3</c:v>
                </c:pt>
                <c:pt idx="364">
                  <c:v>-1.5700000000000108E-3</c:v>
                </c:pt>
                <c:pt idx="365">
                  <c:v>-3.0500000000000006E-3</c:v>
                </c:pt>
                <c:pt idx="366">
                  <c:v>-2.9400000000000008E-3</c:v>
                </c:pt>
                <c:pt idx="367">
                  <c:v>-1.4100000000000004E-3</c:v>
                </c:pt>
                <c:pt idx="368">
                  <c:v>8.7520000000000349E-4</c:v>
                </c:pt>
                <c:pt idx="369">
                  <c:v>3.1000000000000116E-3</c:v>
                </c:pt>
                <c:pt idx="370">
                  <c:v>4.5800000000000016E-3</c:v>
                </c:pt>
                <c:pt idx="371">
                  <c:v>4.8100000000000009E-3</c:v>
                </c:pt>
                <c:pt idx="372">
                  <c:v>3.5900000000000012E-3</c:v>
                </c:pt>
                <c:pt idx="373">
                  <c:v>1.0700000000000006E-3</c:v>
                </c:pt>
                <c:pt idx="374">
                  <c:v>-2.2200000000000115E-3</c:v>
                </c:pt>
                <c:pt idx="375">
                  <c:v>-5.4300000000000233E-3</c:v>
                </c:pt>
                <c:pt idx="376">
                  <c:v>-7.6200000000000104E-3</c:v>
                </c:pt>
                <c:pt idx="377">
                  <c:v>-8.1300000000000001E-3</c:v>
                </c:pt>
                <c:pt idx="378">
                  <c:v>-6.8000000000000118E-3</c:v>
                </c:pt>
                <c:pt idx="379">
                  <c:v>-3.9600000000000017E-3</c:v>
                </c:pt>
                <c:pt idx="380">
                  <c:v>-2.2000000000000117E-4</c:v>
                </c:pt>
                <c:pt idx="381">
                  <c:v>3.6600000000000122E-3</c:v>
                </c:pt>
                <c:pt idx="382">
                  <c:v>6.9500000000000126E-3</c:v>
                </c:pt>
                <c:pt idx="383">
                  <c:v>9.0400000000000046E-3</c:v>
                </c:pt>
                <c:pt idx="384">
                  <c:v>9.6400000000000027E-3</c:v>
                </c:pt>
                <c:pt idx="385">
                  <c:v>8.7900000000000027E-3</c:v>
                </c:pt>
                <c:pt idx="386">
                  <c:v>6.9100000000000125E-3</c:v>
                </c:pt>
                <c:pt idx="387">
                  <c:v>4.6000000000000017E-3</c:v>
                </c:pt>
                <c:pt idx="388">
                  <c:v>2.5000000000000113E-3</c:v>
                </c:pt>
                <c:pt idx="389">
                  <c:v>1.0600000000000006E-3</c:v>
                </c:pt>
                <c:pt idx="390">
                  <c:v>5.5910000000000248E-4</c:v>
                </c:pt>
                <c:pt idx="391">
                  <c:v>1.0000000000000005E-3</c:v>
                </c:pt>
                <c:pt idx="392">
                  <c:v>2.1800000000000118E-3</c:v>
                </c:pt>
                <c:pt idx="393">
                  <c:v>3.6600000000000122E-3</c:v>
                </c:pt>
                <c:pt idx="394">
                  <c:v>4.9100000000000116E-3</c:v>
                </c:pt>
                <c:pt idx="395">
                  <c:v>5.4600000000000022E-3</c:v>
                </c:pt>
                <c:pt idx="396">
                  <c:v>5.020000000000001E-3</c:v>
                </c:pt>
                <c:pt idx="397">
                  <c:v>3.5700000000000011E-3</c:v>
                </c:pt>
                <c:pt idx="398">
                  <c:v>1.2899999999999999E-3</c:v>
                </c:pt>
                <c:pt idx="399">
                  <c:v>-1.5100000000000005E-3</c:v>
                </c:pt>
                <c:pt idx="400">
                  <c:v>-4.4300000000000233E-3</c:v>
                </c:pt>
                <c:pt idx="401">
                  <c:v>-7.0400000000000124E-3</c:v>
                </c:pt>
                <c:pt idx="402">
                  <c:v>-8.9200000000000026E-3</c:v>
                </c:pt>
                <c:pt idx="403">
                  <c:v>-9.8000000000000344E-3</c:v>
                </c:pt>
                <c:pt idx="404">
                  <c:v>-9.6300000000000049E-3</c:v>
                </c:pt>
                <c:pt idx="405">
                  <c:v>-8.6200000000000027E-3</c:v>
                </c:pt>
                <c:pt idx="406">
                  <c:v>-7.1100000000000113E-3</c:v>
                </c:pt>
                <c:pt idx="407">
                  <c:v>-5.4900000000000114E-3</c:v>
                </c:pt>
                <c:pt idx="408">
                  <c:v>-4.0300000000000015E-3</c:v>
                </c:pt>
                <c:pt idx="409">
                  <c:v>-2.9300000000000007E-3</c:v>
                </c:pt>
                <c:pt idx="410">
                  <c:v>-2.3000000000000008E-3</c:v>
                </c:pt>
                <c:pt idx="411">
                  <c:v>-2.1300000000000008E-3</c:v>
                </c:pt>
                <c:pt idx="412">
                  <c:v>-2.2300000000000006E-3</c:v>
                </c:pt>
                <c:pt idx="413">
                  <c:v>-2.2700000000000012E-3</c:v>
                </c:pt>
                <c:pt idx="414">
                  <c:v>-1.8700000000000004E-3</c:v>
                </c:pt>
                <c:pt idx="415">
                  <c:v>-8.6000000000000226E-4</c:v>
                </c:pt>
                <c:pt idx="416">
                  <c:v>7.0520000000000034E-4</c:v>
                </c:pt>
                <c:pt idx="417">
                  <c:v>2.5600000000000115E-3</c:v>
                </c:pt>
                <c:pt idx="418">
                  <c:v>4.3900000000000015E-3</c:v>
                </c:pt>
                <c:pt idx="419">
                  <c:v>5.9100000000000125E-3</c:v>
                </c:pt>
                <c:pt idx="420">
                  <c:v>6.8000000000000118E-3</c:v>
                </c:pt>
                <c:pt idx="421">
                  <c:v>6.8000000000000118E-3</c:v>
                </c:pt>
                <c:pt idx="422">
                  <c:v>5.7100000000000024E-3</c:v>
                </c:pt>
                <c:pt idx="423">
                  <c:v>3.6400000000000121E-3</c:v>
                </c:pt>
                <c:pt idx="424">
                  <c:v>1.0600000000000006E-3</c:v>
                </c:pt>
                <c:pt idx="425">
                  <c:v>-1.3699999999999999E-3</c:v>
                </c:pt>
                <c:pt idx="426">
                  <c:v>-3.0700000000000011E-3</c:v>
                </c:pt>
                <c:pt idx="427">
                  <c:v>-3.7200000000000124E-3</c:v>
                </c:pt>
                <c:pt idx="428">
                  <c:v>-3.3400000000000114E-3</c:v>
                </c:pt>
                <c:pt idx="429">
                  <c:v>-2.2000000000000118E-3</c:v>
                </c:pt>
                <c:pt idx="430">
                  <c:v>-7.2500000000000234E-4</c:v>
                </c:pt>
                <c:pt idx="431">
                  <c:v>5.9310000000000352E-4</c:v>
                </c:pt>
                <c:pt idx="432">
                  <c:v>1.2400000000000004E-3</c:v>
                </c:pt>
                <c:pt idx="433">
                  <c:v>9.0500000000000476E-4</c:v>
                </c:pt>
                <c:pt idx="434">
                  <c:v>-4.5400000000000117E-4</c:v>
                </c:pt>
                <c:pt idx="435">
                  <c:v>-2.4800000000000117E-3</c:v>
                </c:pt>
                <c:pt idx="436">
                  <c:v>-4.62E-3</c:v>
                </c:pt>
                <c:pt idx="437">
                  <c:v>-6.2400000000000233E-3</c:v>
                </c:pt>
                <c:pt idx="438">
                  <c:v>-6.8600000000000015E-3</c:v>
                </c:pt>
                <c:pt idx="439">
                  <c:v>-6.2200000000000024E-3</c:v>
                </c:pt>
                <c:pt idx="440">
                  <c:v>-4.2800000000000026E-3</c:v>
                </c:pt>
                <c:pt idx="441">
                  <c:v>-1.3200000000000006E-3</c:v>
                </c:pt>
                <c:pt idx="442">
                  <c:v>2.1100000000000008E-3</c:v>
                </c:pt>
                <c:pt idx="443">
                  <c:v>5.3400000000000114E-3</c:v>
                </c:pt>
                <c:pt idx="444">
                  <c:v>7.7500000000000234E-3</c:v>
                </c:pt>
                <c:pt idx="445">
                  <c:v>8.9700000000000248E-3</c:v>
                </c:pt>
                <c:pt idx="446">
                  <c:v>8.8900000000000246E-3</c:v>
                </c:pt>
                <c:pt idx="447">
                  <c:v>7.660000000000001E-3</c:v>
                </c:pt>
                <c:pt idx="448">
                  <c:v>5.5900000000000116E-3</c:v>
                </c:pt>
                <c:pt idx="449">
                  <c:v>3.2000000000000119E-3</c:v>
                </c:pt>
                <c:pt idx="450">
                  <c:v>1.0800000000000004E-3</c:v>
                </c:pt>
                <c:pt idx="451">
                  <c:v>-2.4500000000000005E-4</c:v>
                </c:pt>
                <c:pt idx="452">
                  <c:v>-6.1700000000000123E-4</c:v>
                </c:pt>
                <c:pt idx="453">
                  <c:v>-2.790000000000012E-4</c:v>
                </c:pt>
                <c:pt idx="454">
                  <c:v>2.4510000000000005E-4</c:v>
                </c:pt>
                <c:pt idx="455">
                  <c:v>4.6640000000000001E-4</c:v>
                </c:pt>
                <c:pt idx="456">
                  <c:v>1.3720000000000111E-4</c:v>
                </c:pt>
                <c:pt idx="457">
                  <c:v>-7.4700000000000352E-4</c:v>
                </c:pt>
                <c:pt idx="458">
                  <c:v>-2.0900000000000007E-3</c:v>
                </c:pt>
                <c:pt idx="459">
                  <c:v>-3.7700000000000116E-3</c:v>
                </c:pt>
                <c:pt idx="460">
                  <c:v>-5.6000000000000017E-3</c:v>
                </c:pt>
                <c:pt idx="461">
                  <c:v>-7.2000000000000232E-3</c:v>
                </c:pt>
                <c:pt idx="462">
                  <c:v>-8.1300000000000001E-3</c:v>
                </c:pt>
                <c:pt idx="463">
                  <c:v>-8.0700000000000043E-3</c:v>
                </c:pt>
                <c:pt idx="464">
                  <c:v>-7.0600000000000116E-3</c:v>
                </c:pt>
                <c:pt idx="465">
                  <c:v>-5.4600000000000022E-3</c:v>
                </c:pt>
                <c:pt idx="466">
                  <c:v>-3.740000000000012E-3</c:v>
                </c:pt>
                <c:pt idx="467">
                  <c:v>-2.2100000000000006E-3</c:v>
                </c:pt>
                <c:pt idx="468">
                  <c:v>-9.3400000000000254E-4</c:v>
                </c:pt>
                <c:pt idx="469">
                  <c:v>1.6780000000000112E-4</c:v>
                </c:pt>
                <c:pt idx="470">
                  <c:v>1.1100000000000005E-3</c:v>
                </c:pt>
                <c:pt idx="471">
                  <c:v>1.8800000000000006E-3</c:v>
                </c:pt>
                <c:pt idx="472">
                  <c:v>2.4700000000000004E-3</c:v>
                </c:pt>
                <c:pt idx="473">
                  <c:v>2.9800000000000013E-3</c:v>
                </c:pt>
                <c:pt idx="474">
                  <c:v>3.5800000000000116E-3</c:v>
                </c:pt>
                <c:pt idx="475">
                  <c:v>4.3700000000000015E-3</c:v>
                </c:pt>
                <c:pt idx="476">
                  <c:v>5.2200000000000015E-3</c:v>
                </c:pt>
                <c:pt idx="477">
                  <c:v>5.9000000000000233E-3</c:v>
                </c:pt>
                <c:pt idx="478">
                  <c:v>6.2000000000000232E-3</c:v>
                </c:pt>
                <c:pt idx="479">
                  <c:v>6.0800000000000125E-3</c:v>
                </c:pt>
                <c:pt idx="480">
                  <c:v>5.6700000000000014E-3</c:v>
                </c:pt>
                <c:pt idx="481">
                  <c:v>5.1200000000000004E-3</c:v>
                </c:pt>
                <c:pt idx="482">
                  <c:v>4.5300000000000114E-3</c:v>
                </c:pt>
                <c:pt idx="483">
                  <c:v>3.8600000000000114E-3</c:v>
                </c:pt>
                <c:pt idx="484">
                  <c:v>3.0200000000000118E-3</c:v>
                </c:pt>
                <c:pt idx="485">
                  <c:v>1.9800000000000108E-3</c:v>
                </c:pt>
                <c:pt idx="486">
                  <c:v>7.3440000000000137E-4</c:v>
                </c:pt>
                <c:pt idx="487">
                  <c:v>-6.2300000000000235E-4</c:v>
                </c:pt>
                <c:pt idx="488">
                  <c:v>-1.9500000000000108E-3</c:v>
                </c:pt>
                <c:pt idx="489">
                  <c:v>-3.0800000000000115E-3</c:v>
                </c:pt>
                <c:pt idx="490">
                  <c:v>-3.8400000000000118E-3</c:v>
                </c:pt>
                <c:pt idx="491">
                  <c:v>-4.0900000000000016E-3</c:v>
                </c:pt>
                <c:pt idx="492">
                  <c:v>-3.7500000000000116E-3</c:v>
                </c:pt>
                <c:pt idx="493">
                  <c:v>-2.8300000000000005E-3</c:v>
                </c:pt>
                <c:pt idx="494">
                  <c:v>-1.5100000000000005E-3</c:v>
                </c:pt>
                <c:pt idx="495">
                  <c:v>-1.0600000000000107E-4</c:v>
                </c:pt>
                <c:pt idx="496">
                  <c:v>1.0000000000000005E-3</c:v>
                </c:pt>
                <c:pt idx="497">
                  <c:v>1.5200000000000005E-3</c:v>
                </c:pt>
                <c:pt idx="498">
                  <c:v>1.3500000000000007E-3</c:v>
                </c:pt>
                <c:pt idx="499">
                  <c:v>6.8430000000000259E-4</c:v>
                </c:pt>
                <c:pt idx="500">
                  <c:v>-1.5900000000000007E-4</c:v>
                </c:pt>
                <c:pt idx="501">
                  <c:v>-8.1500000000000355E-4</c:v>
                </c:pt>
                <c:pt idx="502">
                  <c:v>-1.0000000000000005E-3</c:v>
                </c:pt>
                <c:pt idx="503">
                  <c:v>-5.7800000000000234E-4</c:v>
                </c:pt>
                <c:pt idx="504">
                  <c:v>4.8860000000000114E-4</c:v>
                </c:pt>
                <c:pt idx="505">
                  <c:v>2.0300000000000001E-3</c:v>
                </c:pt>
                <c:pt idx="506">
                  <c:v>3.7000000000000123E-3</c:v>
                </c:pt>
                <c:pt idx="507">
                  <c:v>5.0000000000000114E-3</c:v>
                </c:pt>
                <c:pt idx="508">
                  <c:v>5.4700000000000243E-3</c:v>
                </c:pt>
                <c:pt idx="509">
                  <c:v>4.8700000000000115E-3</c:v>
                </c:pt>
                <c:pt idx="510">
                  <c:v>3.260000000000012E-3</c:v>
                </c:pt>
                <c:pt idx="511">
                  <c:v>9.8880000000000343E-4</c:v>
                </c:pt>
                <c:pt idx="512">
                  <c:v>-1.4900000000000007E-3</c:v>
                </c:pt>
                <c:pt idx="513">
                  <c:v>-3.6600000000000122E-3</c:v>
                </c:pt>
                <c:pt idx="514">
                  <c:v>-5.1300000000000113E-3</c:v>
                </c:pt>
                <c:pt idx="515">
                  <c:v>-5.6500000000000014E-3</c:v>
                </c:pt>
                <c:pt idx="516">
                  <c:v>-5.2600000000000017E-3</c:v>
                </c:pt>
                <c:pt idx="517">
                  <c:v>-4.2700000000000125E-3</c:v>
                </c:pt>
                <c:pt idx="518">
                  <c:v>-3.1100000000000012E-3</c:v>
                </c:pt>
                <c:pt idx="519">
                  <c:v>-2.1600000000000117E-3</c:v>
                </c:pt>
                <c:pt idx="520">
                  <c:v>-1.7100000000000001E-3</c:v>
                </c:pt>
                <c:pt idx="521">
                  <c:v>-1.860000000000011E-3</c:v>
                </c:pt>
                <c:pt idx="522">
                  <c:v>-2.5900000000000007E-3</c:v>
                </c:pt>
                <c:pt idx="523">
                  <c:v>-3.7000000000000123E-3</c:v>
                </c:pt>
                <c:pt idx="524">
                  <c:v>-4.8300000000000114E-3</c:v>
                </c:pt>
                <c:pt idx="525">
                  <c:v>-5.5400000000000024E-3</c:v>
                </c:pt>
                <c:pt idx="526">
                  <c:v>-5.4600000000000022E-3</c:v>
                </c:pt>
                <c:pt idx="527">
                  <c:v>-4.5400000000000024E-3</c:v>
                </c:pt>
                <c:pt idx="528">
                  <c:v>-2.9700000000000009E-3</c:v>
                </c:pt>
                <c:pt idx="529">
                  <c:v>-1.1100000000000005E-3</c:v>
                </c:pt>
                <c:pt idx="530">
                  <c:v>7.2090000000000359E-4</c:v>
                </c:pt>
                <c:pt idx="531">
                  <c:v>2.2800000000000116E-3</c:v>
                </c:pt>
                <c:pt idx="532">
                  <c:v>3.3300000000000005E-3</c:v>
                </c:pt>
                <c:pt idx="533">
                  <c:v>3.6400000000000121E-3</c:v>
                </c:pt>
                <c:pt idx="534">
                  <c:v>3.1400000000000121E-3</c:v>
                </c:pt>
                <c:pt idx="535">
                  <c:v>2.0700000000000002E-3</c:v>
                </c:pt>
                <c:pt idx="536">
                  <c:v>9.3770000000000474E-4</c:v>
                </c:pt>
                <c:pt idx="537">
                  <c:v>2.4190000000000005E-4</c:v>
                </c:pt>
                <c:pt idx="538">
                  <c:v>2.5920000000000012E-4</c:v>
                </c:pt>
                <c:pt idx="539">
                  <c:v>9.3080000000000235E-4</c:v>
                </c:pt>
                <c:pt idx="540">
                  <c:v>2.0100000000000001E-3</c:v>
                </c:pt>
                <c:pt idx="541">
                  <c:v>3.2500000000000116E-3</c:v>
                </c:pt>
                <c:pt idx="542">
                  <c:v>4.4500000000000017E-3</c:v>
                </c:pt>
                <c:pt idx="543">
                  <c:v>5.4000000000000124E-3</c:v>
                </c:pt>
                <c:pt idx="544">
                  <c:v>5.7900000000000113E-3</c:v>
                </c:pt>
                <c:pt idx="545">
                  <c:v>5.3500000000000015E-3</c:v>
                </c:pt>
                <c:pt idx="546">
                  <c:v>3.9900000000000005E-3</c:v>
                </c:pt>
                <c:pt idx="547">
                  <c:v>1.9700000000000108E-3</c:v>
                </c:pt>
                <c:pt idx="548">
                  <c:v>-2.8100000000000005E-4</c:v>
                </c:pt>
                <c:pt idx="549">
                  <c:v>-2.33E-3</c:v>
                </c:pt>
                <c:pt idx="550">
                  <c:v>-3.9200000000000016E-3</c:v>
                </c:pt>
                <c:pt idx="551">
                  <c:v>-4.8800000000000015E-3</c:v>
                </c:pt>
                <c:pt idx="552">
                  <c:v>-5.0700000000000016E-3</c:v>
                </c:pt>
                <c:pt idx="553">
                  <c:v>-4.4300000000000233E-3</c:v>
                </c:pt>
                <c:pt idx="554">
                  <c:v>-3.0800000000000115E-3</c:v>
                </c:pt>
                <c:pt idx="555">
                  <c:v>-1.3799999999999999E-3</c:v>
                </c:pt>
                <c:pt idx="556">
                  <c:v>1.7730000000000011E-4</c:v>
                </c:pt>
                <c:pt idx="557">
                  <c:v>1.1600000000000108E-3</c:v>
                </c:pt>
                <c:pt idx="558">
                  <c:v>1.3699999999999999E-3</c:v>
                </c:pt>
                <c:pt idx="559">
                  <c:v>8.6580000000000034E-4</c:v>
                </c:pt>
                <c:pt idx="560">
                  <c:v>-1.3100000000000107E-4</c:v>
                </c:pt>
                <c:pt idx="561">
                  <c:v>-1.2700000000000005E-3</c:v>
                </c:pt>
                <c:pt idx="562">
                  <c:v>-2.2300000000000006E-3</c:v>
                </c:pt>
                <c:pt idx="563">
                  <c:v>-2.7300000000000015E-3</c:v>
                </c:pt>
                <c:pt idx="564">
                  <c:v>-2.5800000000000115E-3</c:v>
                </c:pt>
                <c:pt idx="565">
                  <c:v>-1.6800000000000109E-3</c:v>
                </c:pt>
                <c:pt idx="566">
                  <c:v>-1.0800000000000108E-4</c:v>
                </c:pt>
                <c:pt idx="567">
                  <c:v>1.8400000000000109E-3</c:v>
                </c:pt>
                <c:pt idx="568">
                  <c:v>3.6500000000000013E-3</c:v>
                </c:pt>
                <c:pt idx="569">
                  <c:v>4.8000000000000013E-3</c:v>
                </c:pt>
                <c:pt idx="570">
                  <c:v>4.9500000000000117E-3</c:v>
                </c:pt>
                <c:pt idx="571">
                  <c:v>4.1199999999999995E-3</c:v>
                </c:pt>
                <c:pt idx="572">
                  <c:v>2.5900000000000007E-3</c:v>
                </c:pt>
                <c:pt idx="573">
                  <c:v>7.6070000000000033E-4</c:v>
                </c:pt>
                <c:pt idx="574">
                  <c:v>-9.6700000000000236E-4</c:v>
                </c:pt>
                <c:pt idx="575">
                  <c:v>-2.2000000000000118E-3</c:v>
                </c:pt>
                <c:pt idx="576">
                  <c:v>-2.6200000000000008E-3</c:v>
                </c:pt>
                <c:pt idx="577">
                  <c:v>-2.0900000000000007E-3</c:v>
                </c:pt>
                <c:pt idx="578">
                  <c:v>-8.0400000000000024E-4</c:v>
                </c:pt>
                <c:pt idx="579">
                  <c:v>7.0830000000000242E-4</c:v>
                </c:pt>
                <c:pt idx="580">
                  <c:v>1.7500000000000009E-3</c:v>
                </c:pt>
                <c:pt idx="581">
                  <c:v>1.8000000000000008E-3</c:v>
                </c:pt>
                <c:pt idx="582">
                  <c:v>7.5490000000000344E-4</c:v>
                </c:pt>
                <c:pt idx="583">
                  <c:v>-1.0800000000000004E-3</c:v>
                </c:pt>
                <c:pt idx="584">
                  <c:v>-3.1700000000000114E-3</c:v>
                </c:pt>
                <c:pt idx="585">
                  <c:v>-4.9000000000000224E-3</c:v>
                </c:pt>
                <c:pt idx="586">
                  <c:v>-5.7400000000000125E-3</c:v>
                </c:pt>
                <c:pt idx="587">
                  <c:v>-5.2500000000000116E-3</c:v>
                </c:pt>
                <c:pt idx="588">
                  <c:v>-3.2800000000000121E-3</c:v>
                </c:pt>
                <c:pt idx="589">
                  <c:v>-7.3900000000000238E-5</c:v>
                </c:pt>
                <c:pt idx="590">
                  <c:v>3.7000000000000123E-3</c:v>
                </c:pt>
                <c:pt idx="591">
                  <c:v>7.1200000000000013E-3</c:v>
                </c:pt>
                <c:pt idx="592">
                  <c:v>9.3400000000000045E-3</c:v>
                </c:pt>
                <c:pt idx="593">
                  <c:v>9.8300000000000227E-3</c:v>
                </c:pt>
                <c:pt idx="594">
                  <c:v>8.5800000000000026E-3</c:v>
                </c:pt>
                <c:pt idx="595">
                  <c:v>5.9700000000000239E-3</c:v>
                </c:pt>
                <c:pt idx="596">
                  <c:v>2.6900000000000114E-3</c:v>
                </c:pt>
                <c:pt idx="597">
                  <c:v>-4.4500000000000117E-4</c:v>
                </c:pt>
                <c:pt idx="598">
                  <c:v>-2.740000000000012E-3</c:v>
                </c:pt>
                <c:pt idx="599">
                  <c:v>-3.7100000000000119E-3</c:v>
                </c:pt>
                <c:pt idx="600">
                  <c:v>-3.240000000000012E-3</c:v>
                </c:pt>
                <c:pt idx="601">
                  <c:v>-1.5800000000000109E-3</c:v>
                </c:pt>
                <c:pt idx="602">
                  <c:v>7.3190000000000234E-4</c:v>
                </c:pt>
                <c:pt idx="603">
                  <c:v>2.9800000000000013E-3</c:v>
                </c:pt>
                <c:pt idx="604">
                  <c:v>4.4400000000000125E-3</c:v>
                </c:pt>
                <c:pt idx="605">
                  <c:v>4.5700000000000124E-3</c:v>
                </c:pt>
                <c:pt idx="606">
                  <c:v>3.1600000000000118E-3</c:v>
                </c:pt>
                <c:pt idx="607">
                  <c:v>5.0400000000000238E-4</c:v>
                </c:pt>
                <c:pt idx="608">
                  <c:v>-2.7200000000000119E-3</c:v>
                </c:pt>
                <c:pt idx="609">
                  <c:v>-5.5800000000000025E-3</c:v>
                </c:pt>
                <c:pt idx="610">
                  <c:v>-7.2700000000000247E-3</c:v>
                </c:pt>
                <c:pt idx="611">
                  <c:v>-7.3800000000000124E-3</c:v>
                </c:pt>
                <c:pt idx="612">
                  <c:v>-6.0900000000000025E-3</c:v>
                </c:pt>
                <c:pt idx="613">
                  <c:v>-3.9500000000000021E-3</c:v>
                </c:pt>
                <c:pt idx="614">
                  <c:v>-1.6700000000000109E-3</c:v>
                </c:pt>
                <c:pt idx="615">
                  <c:v>1.5310000000000006E-4</c:v>
                </c:pt>
                <c:pt idx="616">
                  <c:v>1.0600000000000006E-3</c:v>
                </c:pt>
                <c:pt idx="617">
                  <c:v>8.1610000000000027E-4</c:v>
                </c:pt>
                <c:pt idx="618">
                  <c:v>-5.1000000000000025E-4</c:v>
                </c:pt>
                <c:pt idx="619">
                  <c:v>-2.4200000000000007E-3</c:v>
                </c:pt>
                <c:pt idx="620">
                  <c:v>-4.1700000000000114E-3</c:v>
                </c:pt>
                <c:pt idx="621">
                  <c:v>-5.020000000000001E-3</c:v>
                </c:pt>
                <c:pt idx="622">
                  <c:v>-4.5900000000000012E-3</c:v>
                </c:pt>
                <c:pt idx="623">
                  <c:v>-2.9200000000000007E-3</c:v>
                </c:pt>
                <c:pt idx="624">
                  <c:v>-4.5100000000000017E-4</c:v>
                </c:pt>
                <c:pt idx="625">
                  <c:v>2.2200000000000115E-3</c:v>
                </c:pt>
                <c:pt idx="626">
                  <c:v>4.4600000000000013E-3</c:v>
                </c:pt>
                <c:pt idx="627">
                  <c:v>5.7600000000000012E-3</c:v>
                </c:pt>
                <c:pt idx="628">
                  <c:v>5.8300000000000114E-3</c:v>
                </c:pt>
                <c:pt idx="629">
                  <c:v>4.6400000000000018E-3</c:v>
                </c:pt>
                <c:pt idx="630">
                  <c:v>2.4599999999999999E-3</c:v>
                </c:pt>
                <c:pt idx="631">
                  <c:v>-1.9000000000000109E-4</c:v>
                </c:pt>
                <c:pt idx="632">
                  <c:v>-2.6300000000000008E-3</c:v>
                </c:pt>
                <c:pt idx="633">
                  <c:v>-4.1600000000000005E-3</c:v>
                </c:pt>
                <c:pt idx="634">
                  <c:v>-4.2900000000000013E-3</c:v>
                </c:pt>
                <c:pt idx="635">
                  <c:v>-2.9300000000000007E-3</c:v>
                </c:pt>
                <c:pt idx="636">
                  <c:v>-4.9800000000000235E-4</c:v>
                </c:pt>
                <c:pt idx="637">
                  <c:v>2.2600000000000116E-3</c:v>
                </c:pt>
                <c:pt idx="638">
                  <c:v>4.5400000000000024E-3</c:v>
                </c:pt>
                <c:pt idx="639">
                  <c:v>5.7700000000000234E-3</c:v>
                </c:pt>
                <c:pt idx="640">
                  <c:v>5.7400000000000125E-3</c:v>
                </c:pt>
                <c:pt idx="641">
                  <c:v>4.4700000000000234E-3</c:v>
                </c:pt>
                <c:pt idx="642">
                  <c:v>2.1800000000000118E-3</c:v>
                </c:pt>
                <c:pt idx="643">
                  <c:v>-7.1900000000000024E-4</c:v>
                </c:pt>
                <c:pt idx="644">
                  <c:v>-3.5800000000000116E-3</c:v>
                </c:pt>
                <c:pt idx="645">
                  <c:v>-5.6500000000000014E-3</c:v>
                </c:pt>
                <c:pt idx="646">
                  <c:v>-6.3400000000000114E-3</c:v>
                </c:pt>
                <c:pt idx="647">
                  <c:v>-5.5400000000000024E-3</c:v>
                </c:pt>
                <c:pt idx="648">
                  <c:v>-3.6100000000000012E-3</c:v>
                </c:pt>
                <c:pt idx="649">
                  <c:v>-1.1800000000000107E-3</c:v>
                </c:pt>
                <c:pt idx="650">
                  <c:v>1.2000000000000001E-3</c:v>
                </c:pt>
                <c:pt idx="651">
                  <c:v>3.1600000000000118E-3</c:v>
                </c:pt>
                <c:pt idx="652">
                  <c:v>4.4100000000000025E-3</c:v>
                </c:pt>
                <c:pt idx="653">
                  <c:v>4.6900000000000015E-3</c:v>
                </c:pt>
                <c:pt idx="654">
                  <c:v>3.9100000000000011E-3</c:v>
                </c:pt>
                <c:pt idx="655">
                  <c:v>2.2800000000000116E-3</c:v>
                </c:pt>
                <c:pt idx="656">
                  <c:v>3.5850000000000118E-4</c:v>
                </c:pt>
                <c:pt idx="657">
                  <c:v>-1.2199999999999995E-3</c:v>
                </c:pt>
                <c:pt idx="658">
                  <c:v>-2.0600000000000006E-3</c:v>
                </c:pt>
                <c:pt idx="659">
                  <c:v>-2.1400000000000113E-3</c:v>
                </c:pt>
                <c:pt idx="660">
                  <c:v>-1.6800000000000109E-3</c:v>
                </c:pt>
                <c:pt idx="661">
                  <c:v>-9.7200000000000064E-4</c:v>
                </c:pt>
                <c:pt idx="662">
                  <c:v>-2.8100000000000005E-4</c:v>
                </c:pt>
                <c:pt idx="663">
                  <c:v>1.1620000000000109E-4</c:v>
                </c:pt>
                <c:pt idx="664">
                  <c:v>-1.9400000000000116E-5</c:v>
                </c:pt>
                <c:pt idx="665">
                  <c:v>-7.730000000000035E-4</c:v>
                </c:pt>
                <c:pt idx="666">
                  <c:v>-1.9599999999999999E-3</c:v>
                </c:pt>
                <c:pt idx="667">
                  <c:v>-3.1800000000000118E-3</c:v>
                </c:pt>
                <c:pt idx="668">
                  <c:v>-4.0000000000000114E-3</c:v>
                </c:pt>
                <c:pt idx="669">
                  <c:v>-4.1700000000000114E-3</c:v>
                </c:pt>
                <c:pt idx="670">
                  <c:v>-3.6400000000000121E-3</c:v>
                </c:pt>
                <c:pt idx="671">
                  <c:v>-2.5100000000000005E-3</c:v>
                </c:pt>
                <c:pt idx="672">
                  <c:v>-9.1500000000000359E-4</c:v>
                </c:pt>
                <c:pt idx="673">
                  <c:v>8.9610000000000362E-4</c:v>
                </c:pt>
                <c:pt idx="674">
                  <c:v>2.5400000000000114E-3</c:v>
                </c:pt>
                <c:pt idx="675">
                  <c:v>3.5800000000000116E-3</c:v>
                </c:pt>
                <c:pt idx="676">
                  <c:v>3.7500000000000116E-3</c:v>
                </c:pt>
                <c:pt idx="677">
                  <c:v>3.0400000000000114E-3</c:v>
                </c:pt>
                <c:pt idx="678">
                  <c:v>1.6900000000000109E-3</c:v>
                </c:pt>
                <c:pt idx="679">
                  <c:v>9.0950000000000571E-5</c:v>
                </c:pt>
                <c:pt idx="680">
                  <c:v>-1.3900000000000108E-3</c:v>
                </c:pt>
                <c:pt idx="681">
                  <c:v>-2.3800000000000006E-3</c:v>
                </c:pt>
                <c:pt idx="682">
                  <c:v>-2.5400000000000114E-3</c:v>
                </c:pt>
                <c:pt idx="683">
                  <c:v>-1.7000000000000003E-3</c:v>
                </c:pt>
                <c:pt idx="684">
                  <c:v>2.4610000000000115E-5</c:v>
                </c:pt>
                <c:pt idx="685">
                  <c:v>2.2100000000000006E-3</c:v>
                </c:pt>
                <c:pt idx="686">
                  <c:v>4.2800000000000026E-3</c:v>
                </c:pt>
                <c:pt idx="687">
                  <c:v>5.7000000000000123E-3</c:v>
                </c:pt>
                <c:pt idx="688">
                  <c:v>6.1800000000000023E-3</c:v>
                </c:pt>
                <c:pt idx="689">
                  <c:v>5.6300000000000013E-3</c:v>
                </c:pt>
                <c:pt idx="690">
                  <c:v>4.1100000000000008E-3</c:v>
                </c:pt>
                <c:pt idx="691">
                  <c:v>1.9000000000000108E-3</c:v>
                </c:pt>
                <c:pt idx="692">
                  <c:v>-5.4900000000000239E-4</c:v>
                </c:pt>
                <c:pt idx="693">
                  <c:v>-2.6200000000000008E-3</c:v>
                </c:pt>
                <c:pt idx="694">
                  <c:v>-3.760000000000012E-3</c:v>
                </c:pt>
                <c:pt idx="695">
                  <c:v>-3.7100000000000119E-3</c:v>
                </c:pt>
                <c:pt idx="696">
                  <c:v>-2.5800000000000115E-3</c:v>
                </c:pt>
                <c:pt idx="697">
                  <c:v>-8.0200000000000052E-4</c:v>
                </c:pt>
                <c:pt idx="698">
                  <c:v>1.1100000000000005E-3</c:v>
                </c:pt>
                <c:pt idx="699">
                  <c:v>2.7100000000000114E-3</c:v>
                </c:pt>
                <c:pt idx="700">
                  <c:v>3.6300000000000013E-3</c:v>
                </c:pt>
                <c:pt idx="701">
                  <c:v>3.6600000000000122E-3</c:v>
                </c:pt>
                <c:pt idx="702">
                  <c:v>2.7600000000000116E-3</c:v>
                </c:pt>
                <c:pt idx="703">
                  <c:v>1.1700000000000109E-3</c:v>
                </c:pt>
                <c:pt idx="704">
                  <c:v>-6.5500000000000248E-4</c:v>
                </c:pt>
                <c:pt idx="705">
                  <c:v>-2.1800000000000118E-3</c:v>
                </c:pt>
                <c:pt idx="706">
                  <c:v>-2.9900000000000009E-3</c:v>
                </c:pt>
                <c:pt idx="707">
                  <c:v>-2.9000000000000002E-3</c:v>
                </c:pt>
                <c:pt idx="708">
                  <c:v>-2.040000000000011E-3</c:v>
                </c:pt>
                <c:pt idx="709">
                  <c:v>-7.1100000000000113E-4</c:v>
                </c:pt>
                <c:pt idx="710">
                  <c:v>6.6690000000000033E-4</c:v>
                </c:pt>
                <c:pt idx="711">
                  <c:v>1.6700000000000109E-3</c:v>
                </c:pt>
                <c:pt idx="712">
                  <c:v>1.9700000000000108E-3</c:v>
                </c:pt>
                <c:pt idx="713">
                  <c:v>1.4700000000000006E-3</c:v>
                </c:pt>
                <c:pt idx="714">
                  <c:v>3.1790000000000014E-4</c:v>
                </c:pt>
                <c:pt idx="715">
                  <c:v>-1.0600000000000006E-3</c:v>
                </c:pt>
                <c:pt idx="716">
                  <c:v>-2.1800000000000118E-3</c:v>
                </c:pt>
                <c:pt idx="717">
                  <c:v>-2.6800000000000118E-3</c:v>
                </c:pt>
                <c:pt idx="718">
                  <c:v>-2.4599999999999999E-3</c:v>
                </c:pt>
                <c:pt idx="719">
                  <c:v>-1.6600000000000109E-3</c:v>
                </c:pt>
                <c:pt idx="720">
                  <c:v>-5.7700000000000242E-4</c:v>
                </c:pt>
                <c:pt idx="721">
                  <c:v>4.8220000000000012E-4</c:v>
                </c:pt>
                <c:pt idx="722">
                  <c:v>1.2000000000000001E-3</c:v>
                </c:pt>
                <c:pt idx="723">
                  <c:v>1.3300000000000007E-3</c:v>
                </c:pt>
                <c:pt idx="724">
                  <c:v>7.6390000000000344E-4</c:v>
                </c:pt>
                <c:pt idx="725">
                  <c:v>-4.1500000000000011E-4</c:v>
                </c:pt>
                <c:pt idx="726">
                  <c:v>-1.890000000000011E-3</c:v>
                </c:pt>
                <c:pt idx="727">
                  <c:v>-3.260000000000012E-3</c:v>
                </c:pt>
                <c:pt idx="728">
                  <c:v>-4.1400000000000013E-3</c:v>
                </c:pt>
                <c:pt idx="729">
                  <c:v>-4.3000000000000104E-3</c:v>
                </c:pt>
                <c:pt idx="730">
                  <c:v>-3.6800000000000123E-3</c:v>
                </c:pt>
                <c:pt idx="731">
                  <c:v>-2.3500000000000001E-3</c:v>
                </c:pt>
                <c:pt idx="732">
                  <c:v>-5.4500000000000241E-4</c:v>
                </c:pt>
                <c:pt idx="733">
                  <c:v>1.3799999999999999E-3</c:v>
                </c:pt>
                <c:pt idx="734">
                  <c:v>2.9900000000000009E-3</c:v>
                </c:pt>
                <c:pt idx="735">
                  <c:v>3.9600000000000017E-3</c:v>
                </c:pt>
                <c:pt idx="736">
                  <c:v>4.1400000000000013E-3</c:v>
                </c:pt>
                <c:pt idx="737">
                  <c:v>3.6100000000000012E-3</c:v>
                </c:pt>
                <c:pt idx="738">
                  <c:v>2.5500000000000006E-3</c:v>
                </c:pt>
                <c:pt idx="739">
                  <c:v>1.1299999999999999E-3</c:v>
                </c:pt>
                <c:pt idx="740">
                  <c:v>-4.3800000000000018E-4</c:v>
                </c:pt>
                <c:pt idx="741">
                  <c:v>-1.8700000000000004E-3</c:v>
                </c:pt>
                <c:pt idx="742">
                  <c:v>-2.8300000000000005E-3</c:v>
                </c:pt>
                <c:pt idx="743">
                  <c:v>-3.1100000000000012E-3</c:v>
                </c:pt>
                <c:pt idx="744">
                  <c:v>-2.7100000000000114E-3</c:v>
                </c:pt>
                <c:pt idx="745">
                  <c:v>-1.8400000000000109E-3</c:v>
                </c:pt>
                <c:pt idx="746">
                  <c:v>-7.8200000000000123E-4</c:v>
                </c:pt>
                <c:pt idx="747">
                  <c:v>2.9000000000000016E-4</c:v>
                </c:pt>
                <c:pt idx="748">
                  <c:v>1.2800000000000005E-3</c:v>
                </c:pt>
                <c:pt idx="749">
                  <c:v>2.0700000000000002E-3</c:v>
                </c:pt>
                <c:pt idx="750">
                  <c:v>2.4800000000000117E-3</c:v>
                </c:pt>
                <c:pt idx="751">
                  <c:v>2.31E-3</c:v>
                </c:pt>
                <c:pt idx="752">
                  <c:v>1.5700000000000108E-3</c:v>
                </c:pt>
                <c:pt idx="753">
                  <c:v>4.5340000000000018E-4</c:v>
                </c:pt>
                <c:pt idx="754">
                  <c:v>-7.010000000000024E-4</c:v>
                </c:pt>
                <c:pt idx="755">
                  <c:v>-1.5800000000000109E-3</c:v>
                </c:pt>
                <c:pt idx="756">
                  <c:v>-1.9900000000000109E-3</c:v>
                </c:pt>
                <c:pt idx="757">
                  <c:v>-1.7800000000000005E-3</c:v>
                </c:pt>
                <c:pt idx="758">
                  <c:v>-9.0200000000000035E-4</c:v>
                </c:pt>
                <c:pt idx="759">
                  <c:v>5.5750000000000233E-4</c:v>
                </c:pt>
                <c:pt idx="760">
                  <c:v>2.2600000000000116E-3</c:v>
                </c:pt>
                <c:pt idx="761">
                  <c:v>3.7000000000000123E-3</c:v>
                </c:pt>
                <c:pt idx="762">
                  <c:v>4.3500000000000014E-3</c:v>
                </c:pt>
                <c:pt idx="763">
                  <c:v>3.9400000000000017E-3</c:v>
                </c:pt>
                <c:pt idx="764">
                  <c:v>2.5400000000000114E-3</c:v>
                </c:pt>
                <c:pt idx="765">
                  <c:v>5.1720000000000021E-4</c:v>
                </c:pt>
                <c:pt idx="766">
                  <c:v>-1.6700000000000109E-3</c:v>
                </c:pt>
                <c:pt idx="767">
                  <c:v>-3.5600000000000119E-3</c:v>
                </c:pt>
                <c:pt idx="768">
                  <c:v>-4.7900000000000113E-3</c:v>
                </c:pt>
                <c:pt idx="769">
                  <c:v>-5.1200000000000004E-3</c:v>
                </c:pt>
                <c:pt idx="770">
                  <c:v>-4.4700000000000234E-3</c:v>
                </c:pt>
                <c:pt idx="771">
                  <c:v>-2.9700000000000009E-3</c:v>
                </c:pt>
                <c:pt idx="772">
                  <c:v>-1.0499999999999997E-3</c:v>
                </c:pt>
                <c:pt idx="773">
                  <c:v>7.2390000000000356E-4</c:v>
                </c:pt>
                <c:pt idx="774">
                  <c:v>1.8100000000000108E-3</c:v>
                </c:pt>
                <c:pt idx="775">
                  <c:v>1.8800000000000006E-3</c:v>
                </c:pt>
                <c:pt idx="776">
                  <c:v>9.6170000000000034E-4</c:v>
                </c:pt>
                <c:pt idx="777">
                  <c:v>-6.2100000000000133E-4</c:v>
                </c:pt>
                <c:pt idx="778">
                  <c:v>-2.33E-3</c:v>
                </c:pt>
                <c:pt idx="779">
                  <c:v>-3.5900000000000012E-3</c:v>
                </c:pt>
                <c:pt idx="780">
                  <c:v>-3.9700000000000004E-3</c:v>
                </c:pt>
                <c:pt idx="781">
                  <c:v>-3.240000000000012E-3</c:v>
                </c:pt>
                <c:pt idx="782">
                  <c:v>-1.5000000000000007E-3</c:v>
                </c:pt>
                <c:pt idx="783">
                  <c:v>8.6650000000000474E-4</c:v>
                </c:pt>
                <c:pt idx="784">
                  <c:v>3.240000000000012E-3</c:v>
                </c:pt>
                <c:pt idx="785">
                  <c:v>4.9000000000000224E-3</c:v>
                </c:pt>
                <c:pt idx="786">
                  <c:v>5.3100000000000014E-3</c:v>
                </c:pt>
                <c:pt idx="787">
                  <c:v>4.3500000000000014E-3</c:v>
                </c:pt>
                <c:pt idx="788">
                  <c:v>2.3500000000000001E-3</c:v>
                </c:pt>
                <c:pt idx="789">
                  <c:v>-2.6600000000000223E-5</c:v>
                </c:pt>
                <c:pt idx="790">
                  <c:v>-2.0700000000000002E-3</c:v>
                </c:pt>
                <c:pt idx="791">
                  <c:v>-3.2000000000000119E-3</c:v>
                </c:pt>
                <c:pt idx="792">
                  <c:v>-3.1000000000000116E-3</c:v>
                </c:pt>
                <c:pt idx="793">
                  <c:v>-1.7400000000000009E-3</c:v>
                </c:pt>
                <c:pt idx="794">
                  <c:v>5.5050000000000021E-4</c:v>
                </c:pt>
                <c:pt idx="795">
                  <c:v>3.2000000000000119E-3</c:v>
                </c:pt>
                <c:pt idx="796">
                  <c:v>5.4900000000000114E-3</c:v>
                </c:pt>
                <c:pt idx="797">
                  <c:v>6.8000000000000118E-3</c:v>
                </c:pt>
                <c:pt idx="798">
                  <c:v>6.8000000000000118E-3</c:v>
                </c:pt>
                <c:pt idx="799">
                  <c:v>5.4800000000000126E-3</c:v>
                </c:pt>
                <c:pt idx="800">
                  <c:v>3.1500000000000009E-3</c:v>
                </c:pt>
                <c:pt idx="801">
                  <c:v>3.7660000000000124E-4</c:v>
                </c:pt>
                <c:pt idx="802">
                  <c:v>-2.1900000000000005E-3</c:v>
                </c:pt>
                <c:pt idx="803">
                  <c:v>-3.9400000000000017E-3</c:v>
                </c:pt>
                <c:pt idx="804">
                  <c:v>-4.5100000000000019E-3</c:v>
                </c:pt>
                <c:pt idx="805">
                  <c:v>-3.8800000000000115E-3</c:v>
                </c:pt>
                <c:pt idx="806">
                  <c:v>-2.3500000000000001E-3</c:v>
                </c:pt>
                <c:pt idx="807">
                  <c:v>-4.0400000000000017E-4</c:v>
                </c:pt>
                <c:pt idx="808">
                  <c:v>1.3900000000000108E-3</c:v>
                </c:pt>
                <c:pt idx="809">
                  <c:v>2.5500000000000006E-3</c:v>
                </c:pt>
                <c:pt idx="810">
                  <c:v>2.740000000000012E-3</c:v>
                </c:pt>
                <c:pt idx="811">
                  <c:v>1.9300000000000109E-3</c:v>
                </c:pt>
                <c:pt idx="812">
                  <c:v>4.0740000000000014E-4</c:v>
                </c:pt>
                <c:pt idx="813">
                  <c:v>-1.2700000000000005E-3</c:v>
                </c:pt>
                <c:pt idx="814">
                  <c:v>-2.5500000000000006E-3</c:v>
                </c:pt>
                <c:pt idx="815">
                  <c:v>-3.0700000000000011E-3</c:v>
                </c:pt>
                <c:pt idx="816">
                  <c:v>-2.7600000000000116E-3</c:v>
                </c:pt>
                <c:pt idx="817">
                  <c:v>-1.8000000000000008E-3</c:v>
                </c:pt>
                <c:pt idx="818">
                  <c:v>-4.6200000000000012E-4</c:v>
                </c:pt>
                <c:pt idx="819">
                  <c:v>9.2670000000000035E-4</c:v>
                </c:pt>
                <c:pt idx="820">
                  <c:v>2.0000000000000009E-3</c:v>
                </c:pt>
                <c:pt idx="821">
                  <c:v>2.4599999999999999E-3</c:v>
                </c:pt>
                <c:pt idx="822">
                  <c:v>2.1900000000000005E-3</c:v>
                </c:pt>
                <c:pt idx="823">
                  <c:v>1.3200000000000006E-3</c:v>
                </c:pt>
                <c:pt idx="824">
                  <c:v>1.4940000000000008E-4</c:v>
                </c:pt>
                <c:pt idx="825">
                  <c:v>-1.0499999999999997E-3</c:v>
                </c:pt>
                <c:pt idx="826">
                  <c:v>-2.0700000000000002E-3</c:v>
                </c:pt>
                <c:pt idx="827">
                  <c:v>-2.740000000000012E-3</c:v>
                </c:pt>
                <c:pt idx="828">
                  <c:v>-2.8800000000000006E-3</c:v>
                </c:pt>
                <c:pt idx="829">
                  <c:v>-2.3500000000000001E-3</c:v>
                </c:pt>
                <c:pt idx="830">
                  <c:v>-1.2099999999999995E-3</c:v>
                </c:pt>
                <c:pt idx="831">
                  <c:v>2.1980000000000114E-4</c:v>
                </c:pt>
                <c:pt idx="832">
                  <c:v>1.5200000000000005E-3</c:v>
                </c:pt>
                <c:pt idx="833">
                  <c:v>2.3500000000000001E-3</c:v>
                </c:pt>
                <c:pt idx="834">
                  <c:v>2.5300000000000006E-3</c:v>
                </c:pt>
                <c:pt idx="835">
                  <c:v>2.0300000000000001E-3</c:v>
                </c:pt>
                <c:pt idx="836">
                  <c:v>8.5310000000000041E-4</c:v>
                </c:pt>
                <c:pt idx="837">
                  <c:v>-9.4000000000000236E-4</c:v>
                </c:pt>
                <c:pt idx="838">
                  <c:v>-3.0800000000000115E-3</c:v>
                </c:pt>
                <c:pt idx="839">
                  <c:v>-5.0100000000000014E-3</c:v>
                </c:pt>
                <c:pt idx="840">
                  <c:v>-6.0600000000000011E-3</c:v>
                </c:pt>
                <c:pt idx="841">
                  <c:v>-5.7200000000000115E-3</c:v>
                </c:pt>
                <c:pt idx="842">
                  <c:v>-3.9500000000000021E-3</c:v>
                </c:pt>
                <c:pt idx="843">
                  <c:v>-1.1500000000000108E-3</c:v>
                </c:pt>
                <c:pt idx="844">
                  <c:v>1.9500000000000108E-3</c:v>
                </c:pt>
                <c:pt idx="845">
                  <c:v>4.680000000000001E-3</c:v>
                </c:pt>
                <c:pt idx="846">
                  <c:v>6.4800000000000231E-3</c:v>
                </c:pt>
                <c:pt idx="847">
                  <c:v>6.9600000000000122E-3</c:v>
                </c:pt>
                <c:pt idx="848">
                  <c:v>5.9800000000000244E-3</c:v>
                </c:pt>
                <c:pt idx="849">
                  <c:v>3.6400000000000121E-3</c:v>
                </c:pt>
                <c:pt idx="850">
                  <c:v>4.1530000000000012E-4</c:v>
                </c:pt>
                <c:pt idx="851">
                  <c:v>-2.9500000000000008E-3</c:v>
                </c:pt>
                <c:pt idx="852">
                  <c:v>-5.5500000000000115E-3</c:v>
                </c:pt>
                <c:pt idx="853">
                  <c:v>-6.6500000000000014E-3</c:v>
                </c:pt>
                <c:pt idx="854">
                  <c:v>-5.9200000000000025E-3</c:v>
                </c:pt>
                <c:pt idx="855">
                  <c:v>-3.5800000000000116E-3</c:v>
                </c:pt>
                <c:pt idx="856">
                  <c:v>-3.2800000000000217E-4</c:v>
                </c:pt>
                <c:pt idx="857">
                  <c:v>2.9700000000000009E-3</c:v>
                </c:pt>
                <c:pt idx="858">
                  <c:v>5.5300000000000123E-3</c:v>
                </c:pt>
                <c:pt idx="859">
                  <c:v>6.7800000000000126E-3</c:v>
                </c:pt>
                <c:pt idx="860">
                  <c:v>6.4500000000000243E-3</c:v>
                </c:pt>
                <c:pt idx="861">
                  <c:v>4.5800000000000016E-3</c:v>
                </c:pt>
                <c:pt idx="862">
                  <c:v>1.5600000000000108E-3</c:v>
                </c:pt>
                <c:pt idx="863">
                  <c:v>-1.7800000000000005E-3</c:v>
                </c:pt>
                <c:pt idx="864">
                  <c:v>-4.4600000000000013E-3</c:v>
                </c:pt>
                <c:pt idx="865">
                  <c:v>-5.6000000000000017E-3</c:v>
                </c:pt>
                <c:pt idx="866">
                  <c:v>-4.9100000000000116E-3</c:v>
                </c:pt>
                <c:pt idx="867">
                  <c:v>-2.7900000000000012E-3</c:v>
                </c:pt>
                <c:pt idx="868">
                  <c:v>-1.4700000000000008E-4</c:v>
                </c:pt>
                <c:pt idx="869">
                  <c:v>2.0500000000000002E-3</c:v>
                </c:pt>
                <c:pt idx="870">
                  <c:v>3.1300000000000013E-3</c:v>
                </c:pt>
                <c:pt idx="871">
                  <c:v>2.8400000000000114E-3</c:v>
                </c:pt>
                <c:pt idx="872">
                  <c:v>1.2999999999999997E-3</c:v>
                </c:pt>
                <c:pt idx="873">
                  <c:v>-1.1000000000000005E-3</c:v>
                </c:pt>
                <c:pt idx="874">
                  <c:v>-3.7700000000000116E-3</c:v>
                </c:pt>
                <c:pt idx="875">
                  <c:v>-5.9600000000000113E-3</c:v>
                </c:pt>
                <c:pt idx="876">
                  <c:v>-6.9100000000000125E-3</c:v>
                </c:pt>
                <c:pt idx="877">
                  <c:v>-6.1600000000000014E-3</c:v>
                </c:pt>
                <c:pt idx="878">
                  <c:v>-3.7300000000000115E-3</c:v>
                </c:pt>
                <c:pt idx="879">
                  <c:v>-2.7400000000000124E-4</c:v>
                </c:pt>
                <c:pt idx="880">
                  <c:v>3.2500000000000116E-3</c:v>
                </c:pt>
                <c:pt idx="881">
                  <c:v>5.8800000000000024E-3</c:v>
                </c:pt>
                <c:pt idx="882">
                  <c:v>6.9600000000000122E-3</c:v>
                </c:pt>
                <c:pt idx="883">
                  <c:v>6.3500000000000023E-3</c:v>
                </c:pt>
                <c:pt idx="884">
                  <c:v>4.3600000000000002E-3</c:v>
                </c:pt>
                <c:pt idx="885">
                  <c:v>1.5399999999999999E-3</c:v>
                </c:pt>
                <c:pt idx="886">
                  <c:v>-1.3699999999999999E-3</c:v>
                </c:pt>
                <c:pt idx="887">
                  <c:v>-3.6700000000000118E-3</c:v>
                </c:pt>
                <c:pt idx="888">
                  <c:v>-4.7100000000000024E-3</c:v>
                </c:pt>
                <c:pt idx="889">
                  <c:v>-4.1100000000000008E-3</c:v>
                </c:pt>
                <c:pt idx="890">
                  <c:v>-1.9700000000000108E-3</c:v>
                </c:pt>
                <c:pt idx="891">
                  <c:v>1.1299999999999999E-3</c:v>
                </c:pt>
                <c:pt idx="892">
                  <c:v>4.2900000000000013E-3</c:v>
                </c:pt>
                <c:pt idx="893">
                  <c:v>6.5800000000000233E-3</c:v>
                </c:pt>
                <c:pt idx="894">
                  <c:v>7.3400000000000114E-3</c:v>
                </c:pt>
                <c:pt idx="895">
                  <c:v>6.3900000000000024E-3</c:v>
                </c:pt>
                <c:pt idx="896">
                  <c:v>3.9400000000000017E-3</c:v>
                </c:pt>
                <c:pt idx="897">
                  <c:v>6.0310000000000344E-4</c:v>
                </c:pt>
                <c:pt idx="898">
                  <c:v>-2.8200000000000009E-3</c:v>
                </c:pt>
                <c:pt idx="899">
                  <c:v>-5.4800000000000126E-3</c:v>
                </c:pt>
                <c:pt idx="900">
                  <c:v>-6.7300000000000242E-3</c:v>
                </c:pt>
                <c:pt idx="901">
                  <c:v>-6.3600000000000011E-3</c:v>
                </c:pt>
                <c:pt idx="902">
                  <c:v>-4.5700000000000124E-3</c:v>
                </c:pt>
                <c:pt idx="903">
                  <c:v>-1.890000000000011E-3</c:v>
                </c:pt>
                <c:pt idx="904">
                  <c:v>1.0700000000000006E-3</c:v>
                </c:pt>
                <c:pt idx="905">
                  <c:v>3.7200000000000124E-3</c:v>
                </c:pt>
                <c:pt idx="906">
                  <c:v>5.4900000000000114E-3</c:v>
                </c:pt>
                <c:pt idx="907">
                  <c:v>5.9500000000000126E-3</c:v>
                </c:pt>
                <c:pt idx="908">
                  <c:v>4.9900000000000118E-3</c:v>
                </c:pt>
                <c:pt idx="909">
                  <c:v>2.9200000000000007E-3</c:v>
                </c:pt>
                <c:pt idx="910">
                  <c:v>3.9140000000000117E-4</c:v>
                </c:pt>
                <c:pt idx="911">
                  <c:v>-1.8700000000000004E-3</c:v>
                </c:pt>
                <c:pt idx="912">
                  <c:v>-3.4300000000000008E-3</c:v>
                </c:pt>
                <c:pt idx="913">
                  <c:v>-4.1700000000000114E-3</c:v>
                </c:pt>
                <c:pt idx="914">
                  <c:v>-4.1900000000000001E-3</c:v>
                </c:pt>
                <c:pt idx="915">
                  <c:v>-3.6100000000000012E-3</c:v>
                </c:pt>
                <c:pt idx="916">
                  <c:v>-2.5800000000000115E-3</c:v>
                </c:pt>
                <c:pt idx="917">
                  <c:v>-1.3500000000000007E-3</c:v>
                </c:pt>
                <c:pt idx="918">
                  <c:v>-3.1800000000000117E-4</c:v>
                </c:pt>
                <c:pt idx="919">
                  <c:v>1.388000000000011E-4</c:v>
                </c:pt>
                <c:pt idx="920">
                  <c:v>-1.2600000000000008E-4</c:v>
                </c:pt>
                <c:pt idx="921">
                  <c:v>-9.3300000000000338E-4</c:v>
                </c:pt>
                <c:pt idx="922">
                  <c:v>-1.8700000000000004E-3</c:v>
                </c:pt>
                <c:pt idx="923">
                  <c:v>-2.4900000000000005E-3</c:v>
                </c:pt>
                <c:pt idx="924">
                  <c:v>-2.4399999999999999E-3</c:v>
                </c:pt>
                <c:pt idx="925">
                  <c:v>-1.5800000000000109E-3</c:v>
                </c:pt>
                <c:pt idx="926">
                  <c:v>6.0660000000000354E-7</c:v>
                </c:pt>
                <c:pt idx="927">
                  <c:v>1.9200000000000109E-3</c:v>
                </c:pt>
                <c:pt idx="928">
                  <c:v>3.6100000000000012E-3</c:v>
                </c:pt>
                <c:pt idx="929">
                  <c:v>4.62E-3</c:v>
                </c:pt>
                <c:pt idx="930">
                  <c:v>4.7600000000000012E-3</c:v>
                </c:pt>
                <c:pt idx="931">
                  <c:v>4.2500000000000012E-3</c:v>
                </c:pt>
                <c:pt idx="932">
                  <c:v>3.3600000000000114E-3</c:v>
                </c:pt>
                <c:pt idx="933">
                  <c:v>2.2500000000000011E-3</c:v>
                </c:pt>
                <c:pt idx="934">
                  <c:v>8.7500000000000338E-4</c:v>
                </c:pt>
                <c:pt idx="935">
                  <c:v>-7.730000000000035E-4</c:v>
                </c:pt>
                <c:pt idx="936">
                  <c:v>-2.4200000000000007E-3</c:v>
                </c:pt>
                <c:pt idx="937">
                  <c:v>-3.5800000000000116E-3</c:v>
                </c:pt>
                <c:pt idx="938">
                  <c:v>-3.8500000000000006E-3</c:v>
                </c:pt>
                <c:pt idx="939">
                  <c:v>-3.2000000000000119E-3</c:v>
                </c:pt>
                <c:pt idx="940">
                  <c:v>-1.9500000000000108E-3</c:v>
                </c:pt>
                <c:pt idx="941">
                  <c:v>-5.5100000000000114E-4</c:v>
                </c:pt>
                <c:pt idx="942">
                  <c:v>7.3770000000000259E-4</c:v>
                </c:pt>
                <c:pt idx="943">
                  <c:v>1.8100000000000108E-3</c:v>
                </c:pt>
                <c:pt idx="944">
                  <c:v>2.5800000000000115E-3</c:v>
                </c:pt>
                <c:pt idx="945">
                  <c:v>2.8500000000000005E-3</c:v>
                </c:pt>
                <c:pt idx="946">
                  <c:v>2.33E-3</c:v>
                </c:pt>
                <c:pt idx="947">
                  <c:v>9.6840000000000034E-4</c:v>
                </c:pt>
                <c:pt idx="948">
                  <c:v>-9.1100000000000035E-4</c:v>
                </c:pt>
                <c:pt idx="949">
                  <c:v>-2.5600000000000115E-3</c:v>
                </c:pt>
                <c:pt idx="950">
                  <c:v>-3.1800000000000118E-3</c:v>
                </c:pt>
                <c:pt idx="951">
                  <c:v>-2.3600000000000006E-3</c:v>
                </c:pt>
                <c:pt idx="952">
                  <c:v>-3.6500000000000117E-4</c:v>
                </c:pt>
                <c:pt idx="953">
                  <c:v>1.9400000000000107E-3</c:v>
                </c:pt>
                <c:pt idx="954">
                  <c:v>3.5800000000000116E-3</c:v>
                </c:pt>
                <c:pt idx="955">
                  <c:v>3.9900000000000005E-3</c:v>
                </c:pt>
                <c:pt idx="956">
                  <c:v>3.3100000000000004E-3</c:v>
                </c:pt>
                <c:pt idx="957">
                  <c:v>2.1200000000000008E-3</c:v>
                </c:pt>
                <c:pt idx="958">
                  <c:v>9.3980000000000235E-4</c:v>
                </c:pt>
                <c:pt idx="959">
                  <c:v>-1.8100000000000112E-4</c:v>
                </c:pt>
                <c:pt idx="960">
                  <c:v>-1.5200000000000005E-3</c:v>
                </c:pt>
                <c:pt idx="961">
                  <c:v>-3.2200000000000119E-3</c:v>
                </c:pt>
                <c:pt idx="962">
                  <c:v>-4.8800000000000015E-3</c:v>
                </c:pt>
                <c:pt idx="963">
                  <c:v>-5.7500000000000025E-3</c:v>
                </c:pt>
                <c:pt idx="964">
                  <c:v>-5.3100000000000014E-3</c:v>
                </c:pt>
                <c:pt idx="965">
                  <c:v>-3.760000000000012E-3</c:v>
                </c:pt>
                <c:pt idx="966">
                  <c:v>-1.9200000000000109E-3</c:v>
                </c:pt>
                <c:pt idx="967">
                  <c:v>-5.8400000000000238E-4</c:v>
                </c:pt>
                <c:pt idx="968">
                  <c:v>6.663000000000014E-5</c:v>
                </c:pt>
                <c:pt idx="969">
                  <c:v>4.5880000000000118E-4</c:v>
                </c:pt>
                <c:pt idx="970">
                  <c:v>1.0300000000000003E-3</c:v>
                </c:pt>
                <c:pt idx="971">
                  <c:v>1.6800000000000109E-3</c:v>
                </c:pt>
                <c:pt idx="972">
                  <c:v>1.7900000000000004E-3</c:v>
                </c:pt>
                <c:pt idx="973">
                  <c:v>8.3830000000000449E-4</c:v>
                </c:pt>
                <c:pt idx="974">
                  <c:v>-9.0800000000000234E-4</c:v>
                </c:pt>
                <c:pt idx="975">
                  <c:v>-2.4599999999999999E-3</c:v>
                </c:pt>
                <c:pt idx="976">
                  <c:v>-2.8200000000000009E-3</c:v>
                </c:pt>
                <c:pt idx="977">
                  <c:v>-1.770000000000001E-3</c:v>
                </c:pt>
                <c:pt idx="978">
                  <c:v>-5.5800000000000338E-6</c:v>
                </c:pt>
                <c:pt idx="979">
                  <c:v>1.5000000000000007E-3</c:v>
                </c:pt>
                <c:pt idx="980">
                  <c:v>2.2800000000000116E-3</c:v>
                </c:pt>
                <c:pt idx="981">
                  <c:v>2.5600000000000115E-3</c:v>
                </c:pt>
                <c:pt idx="982">
                  <c:v>2.8200000000000009E-3</c:v>
                </c:pt>
                <c:pt idx="983">
                  <c:v>3.1100000000000012E-3</c:v>
                </c:pt>
                <c:pt idx="984">
                  <c:v>2.9500000000000008E-3</c:v>
                </c:pt>
                <c:pt idx="985">
                  <c:v>1.8800000000000006E-3</c:v>
                </c:pt>
                <c:pt idx="986">
                  <c:v>2.785000000000022E-6</c:v>
                </c:pt>
                <c:pt idx="987">
                  <c:v>-1.8700000000000004E-3</c:v>
                </c:pt>
                <c:pt idx="988">
                  <c:v>-2.8200000000000009E-3</c:v>
                </c:pt>
                <c:pt idx="989">
                  <c:v>-2.4599999999999999E-3</c:v>
                </c:pt>
                <c:pt idx="990">
                  <c:v>-1.2000000000000001E-3</c:v>
                </c:pt>
                <c:pt idx="991">
                  <c:v>1.7500000000000114E-4</c:v>
                </c:pt>
                <c:pt idx="992">
                  <c:v>1.1199999999999999E-3</c:v>
                </c:pt>
                <c:pt idx="993">
                  <c:v>1.6100000000000107E-3</c:v>
                </c:pt>
                <c:pt idx="994">
                  <c:v>1.860000000000011E-3</c:v>
                </c:pt>
                <c:pt idx="995">
                  <c:v>1.9900000000000109E-3</c:v>
                </c:pt>
                <c:pt idx="996">
                  <c:v>1.8300000000000109E-3</c:v>
                </c:pt>
                <c:pt idx="997">
                  <c:v>1.1400000000000108E-3</c:v>
                </c:pt>
                <c:pt idx="998">
                  <c:v>-8.7300000000000157E-5</c:v>
                </c:pt>
                <c:pt idx="999">
                  <c:v>-1.5499999999999999E-3</c:v>
                </c:pt>
                <c:pt idx="1000">
                  <c:v>-2.7600000000000116E-3</c:v>
                </c:pt>
                <c:pt idx="1001">
                  <c:v>-3.3400000000000114E-3</c:v>
                </c:pt>
                <c:pt idx="1002">
                  <c:v>-3.1300000000000013E-3</c:v>
                </c:pt>
                <c:pt idx="1003">
                  <c:v>-2.2100000000000006E-3</c:v>
                </c:pt>
                <c:pt idx="1004">
                  <c:v>-7.4600000000000241E-4</c:v>
                </c:pt>
                <c:pt idx="1005">
                  <c:v>9.9660000000000482E-4</c:v>
                </c:pt>
                <c:pt idx="1006">
                  <c:v>2.6700000000000113E-3</c:v>
                </c:pt>
                <c:pt idx="1007">
                  <c:v>3.8900000000000011E-3</c:v>
                </c:pt>
                <c:pt idx="1008">
                  <c:v>4.3400000000000114E-3</c:v>
                </c:pt>
                <c:pt idx="1009">
                  <c:v>3.9600000000000017E-3</c:v>
                </c:pt>
                <c:pt idx="1010">
                  <c:v>2.9100000000000007E-3</c:v>
                </c:pt>
                <c:pt idx="1011">
                  <c:v>1.5299999999999999E-3</c:v>
                </c:pt>
                <c:pt idx="1012">
                  <c:v>2.0750000000000006E-4</c:v>
                </c:pt>
                <c:pt idx="1013">
                  <c:v>-7.4200000000000242E-4</c:v>
                </c:pt>
                <c:pt idx="1014">
                  <c:v>-1.0399999999999997E-3</c:v>
                </c:pt>
                <c:pt idx="1015">
                  <c:v>-5.4100000000000122E-4</c:v>
                </c:pt>
                <c:pt idx="1016">
                  <c:v>7.4010000000000352E-4</c:v>
                </c:pt>
                <c:pt idx="1017">
                  <c:v>2.4100000000000002E-3</c:v>
                </c:pt>
                <c:pt idx="1018">
                  <c:v>3.7800000000000121E-3</c:v>
                </c:pt>
                <c:pt idx="1019">
                  <c:v>4.15E-3</c:v>
                </c:pt>
                <c:pt idx="1020">
                  <c:v>3.1800000000000118E-3</c:v>
                </c:pt>
                <c:pt idx="1021">
                  <c:v>1.1199999999999999E-3</c:v>
                </c:pt>
                <c:pt idx="1022">
                  <c:v>-1.3200000000000006E-3</c:v>
                </c:pt>
                <c:pt idx="1023">
                  <c:v>-3.4800000000000117E-3</c:v>
                </c:pt>
                <c:pt idx="1024">
                  <c:v>-4.9600000000000113E-3</c:v>
                </c:pt>
                <c:pt idx="1025">
                  <c:v>-5.7500000000000025E-3</c:v>
                </c:pt>
                <c:pt idx="1026">
                  <c:v>-5.9100000000000125E-3</c:v>
                </c:pt>
                <c:pt idx="1027">
                  <c:v>-5.4100000000000025E-3</c:v>
                </c:pt>
                <c:pt idx="1028">
                  <c:v>-4.1800000000000014E-3</c:v>
                </c:pt>
                <c:pt idx="1029">
                  <c:v>-2.3900000000000002E-3</c:v>
                </c:pt>
                <c:pt idx="1030">
                  <c:v>-5.0000000000000023E-4</c:v>
                </c:pt>
                <c:pt idx="1031">
                  <c:v>8.8400000000000035E-4</c:v>
                </c:pt>
                <c:pt idx="1032">
                  <c:v>1.4000000000000004E-3</c:v>
                </c:pt>
                <c:pt idx="1033">
                  <c:v>1.1299999999999999E-3</c:v>
                </c:pt>
                <c:pt idx="1034">
                  <c:v>4.9100000000000239E-4</c:v>
                </c:pt>
                <c:pt idx="1035">
                  <c:v>-9.2200000000000154E-5</c:v>
                </c:pt>
                <c:pt idx="1036">
                  <c:v>-3.8200000000000115E-4</c:v>
                </c:pt>
                <c:pt idx="1037">
                  <c:v>-3.3600000000000117E-4</c:v>
                </c:pt>
                <c:pt idx="1038">
                  <c:v>-3.2400000000000228E-6</c:v>
                </c:pt>
                <c:pt idx="1039">
                  <c:v>5.1860000000000122E-4</c:v>
                </c:pt>
                <c:pt idx="1040">
                  <c:v>1.0399999999999997E-3</c:v>
                </c:pt>
                <c:pt idx="1041">
                  <c:v>1.3100000000000006E-3</c:v>
                </c:pt>
                <c:pt idx="1042">
                  <c:v>1.1900000000000107E-3</c:v>
                </c:pt>
                <c:pt idx="1043">
                  <c:v>8.2310000000000022E-4</c:v>
                </c:pt>
                <c:pt idx="1044">
                  <c:v>5.0740000000000127E-4</c:v>
                </c:pt>
                <c:pt idx="1045">
                  <c:v>4.7120000000000018E-4</c:v>
                </c:pt>
                <c:pt idx="1046">
                  <c:v>5.8340000000000128E-4</c:v>
                </c:pt>
                <c:pt idx="1047">
                  <c:v>4.6440000000000012E-4</c:v>
                </c:pt>
                <c:pt idx="1048">
                  <c:v>-9.4100000000000471E-5</c:v>
                </c:pt>
                <c:pt idx="1049">
                  <c:v>-7.8400000000000247E-4</c:v>
                </c:pt>
                <c:pt idx="1050">
                  <c:v>-9.1200000000000027E-4</c:v>
                </c:pt>
                <c:pt idx="1051">
                  <c:v>4.1560000000000117E-5</c:v>
                </c:pt>
                <c:pt idx="1052">
                  <c:v>1.9000000000000108E-3</c:v>
                </c:pt>
                <c:pt idx="1053">
                  <c:v>3.8100000000000009E-3</c:v>
                </c:pt>
                <c:pt idx="1054">
                  <c:v>4.8600000000000015E-3</c:v>
                </c:pt>
                <c:pt idx="1055">
                  <c:v>4.6600000000000001E-3</c:v>
                </c:pt>
                <c:pt idx="1056">
                  <c:v>3.5100000000000114E-3</c:v>
                </c:pt>
                <c:pt idx="1057">
                  <c:v>1.9599999999999999E-3</c:v>
                </c:pt>
                <c:pt idx="1058">
                  <c:v>3.2750000000000124E-4</c:v>
                </c:pt>
                <c:pt idx="1059">
                  <c:v>-1.3900000000000108E-3</c:v>
                </c:pt>
                <c:pt idx="1060">
                  <c:v>-3.1200000000000117E-3</c:v>
                </c:pt>
                <c:pt idx="1061">
                  <c:v>-4.3200000000000001E-3</c:v>
                </c:pt>
                <c:pt idx="1062">
                  <c:v>-4.2800000000000026E-3</c:v>
                </c:pt>
                <c:pt idx="1063">
                  <c:v>-2.7200000000000119E-3</c:v>
                </c:pt>
                <c:pt idx="1064">
                  <c:v>-2.3600000000000004E-4</c:v>
                </c:pt>
                <c:pt idx="1065">
                  <c:v>2.0200000000000109E-3</c:v>
                </c:pt>
                <c:pt idx="1066">
                  <c:v>3.1000000000000116E-3</c:v>
                </c:pt>
                <c:pt idx="1067">
                  <c:v>2.9000000000000002E-3</c:v>
                </c:pt>
                <c:pt idx="1068">
                  <c:v>1.9599999999999999E-3</c:v>
                </c:pt>
                <c:pt idx="1069">
                  <c:v>8.2130000000000061E-4</c:v>
                </c:pt>
                <c:pt idx="1070">
                  <c:v>-4.2200000000000017E-4</c:v>
                </c:pt>
                <c:pt idx="1071">
                  <c:v>-2.0000000000000009E-3</c:v>
                </c:pt>
                <c:pt idx="1072">
                  <c:v>-3.9700000000000004E-3</c:v>
                </c:pt>
                <c:pt idx="1073">
                  <c:v>-5.8100000000000113E-3</c:v>
                </c:pt>
                <c:pt idx="1074">
                  <c:v>-6.7200000000000116E-3</c:v>
                </c:pt>
                <c:pt idx="1075">
                  <c:v>-6.1200000000000004E-3</c:v>
                </c:pt>
                <c:pt idx="1076">
                  <c:v>-4.0900000000000016E-3</c:v>
                </c:pt>
                <c:pt idx="1077">
                  <c:v>-1.2500000000000005E-3</c:v>
                </c:pt>
                <c:pt idx="1078">
                  <c:v>1.6300000000000006E-3</c:v>
                </c:pt>
                <c:pt idx="1079">
                  <c:v>3.9800000000000018E-3</c:v>
                </c:pt>
                <c:pt idx="1080">
                  <c:v>5.3100000000000014E-3</c:v>
                </c:pt>
                <c:pt idx="1081">
                  <c:v>5.2400000000000025E-3</c:v>
                </c:pt>
                <c:pt idx="1082">
                  <c:v>3.6800000000000123E-3</c:v>
                </c:pt>
                <c:pt idx="1083">
                  <c:v>1.0700000000000006E-3</c:v>
                </c:pt>
                <c:pt idx="1084">
                  <c:v>-1.6000000000000107E-3</c:v>
                </c:pt>
                <c:pt idx="1085">
                  <c:v>-3.2900000000000117E-3</c:v>
                </c:pt>
                <c:pt idx="1086">
                  <c:v>-3.5100000000000114E-3</c:v>
                </c:pt>
                <c:pt idx="1087">
                  <c:v>-2.6000000000000012E-3</c:v>
                </c:pt>
                <c:pt idx="1088">
                  <c:v>-1.3100000000000006E-3</c:v>
                </c:pt>
                <c:pt idx="1089">
                  <c:v>-1.6400000000000111E-4</c:v>
                </c:pt>
                <c:pt idx="1090">
                  <c:v>8.0520000000000461E-4</c:v>
                </c:pt>
                <c:pt idx="1091">
                  <c:v>1.7200000000000008E-3</c:v>
                </c:pt>
                <c:pt idx="1092">
                  <c:v>2.4700000000000004E-3</c:v>
                </c:pt>
                <c:pt idx="1093">
                  <c:v>2.5900000000000007E-3</c:v>
                </c:pt>
                <c:pt idx="1094">
                  <c:v>1.770000000000001E-3</c:v>
                </c:pt>
                <c:pt idx="1095">
                  <c:v>3.096000000000001E-4</c:v>
                </c:pt>
                <c:pt idx="1096">
                  <c:v>-9.9500000000000565E-4</c:v>
                </c:pt>
                <c:pt idx="1097">
                  <c:v>-1.3500000000000007E-3</c:v>
                </c:pt>
                <c:pt idx="1098">
                  <c:v>-5.4900000000000239E-4</c:v>
                </c:pt>
                <c:pt idx="1099">
                  <c:v>9.7990000000000165E-4</c:v>
                </c:pt>
                <c:pt idx="1100">
                  <c:v>2.6100000000000008E-3</c:v>
                </c:pt>
                <c:pt idx="1101">
                  <c:v>3.9500000000000021E-3</c:v>
                </c:pt>
                <c:pt idx="1102">
                  <c:v>4.8900000000000011E-3</c:v>
                </c:pt>
                <c:pt idx="1103">
                  <c:v>5.3200000000000009E-3</c:v>
                </c:pt>
                <c:pt idx="1104">
                  <c:v>4.9600000000000113E-3</c:v>
                </c:pt>
                <c:pt idx="1105">
                  <c:v>3.5200000000000118E-3</c:v>
                </c:pt>
                <c:pt idx="1106">
                  <c:v>1.0300000000000003E-3</c:v>
                </c:pt>
                <c:pt idx="1107">
                  <c:v>-1.9700000000000108E-3</c:v>
                </c:pt>
                <c:pt idx="1108">
                  <c:v>-4.6600000000000001E-3</c:v>
                </c:pt>
                <c:pt idx="1109">
                  <c:v>-6.2800000000000234E-3</c:v>
                </c:pt>
                <c:pt idx="1110">
                  <c:v>-6.3900000000000024E-3</c:v>
                </c:pt>
                <c:pt idx="1111">
                  <c:v>-4.9800000000000235E-3</c:v>
                </c:pt>
                <c:pt idx="1112">
                  <c:v>-2.4300000000000007E-3</c:v>
                </c:pt>
                <c:pt idx="1113">
                  <c:v>5.1920000000000004E-4</c:v>
                </c:pt>
                <c:pt idx="1114">
                  <c:v>2.9900000000000009E-3</c:v>
                </c:pt>
                <c:pt idx="1115">
                  <c:v>4.2800000000000026E-3</c:v>
                </c:pt>
                <c:pt idx="1116">
                  <c:v>4.2000000000000015E-3</c:v>
                </c:pt>
                <c:pt idx="1117">
                  <c:v>3.1300000000000013E-3</c:v>
                </c:pt>
                <c:pt idx="1118">
                  <c:v>1.640000000000011E-3</c:v>
                </c:pt>
                <c:pt idx="1119">
                  <c:v>6.6530000000000124E-5</c:v>
                </c:pt>
                <c:pt idx="1120">
                  <c:v>-1.6600000000000109E-3</c:v>
                </c:pt>
                <c:pt idx="1121">
                  <c:v>-3.5700000000000011E-3</c:v>
                </c:pt>
                <c:pt idx="1122">
                  <c:v>-5.2100000000000115E-3</c:v>
                </c:pt>
                <c:pt idx="1123">
                  <c:v>-5.6300000000000013E-3</c:v>
                </c:pt>
                <c:pt idx="1124">
                  <c:v>-4.1000000000000003E-3</c:v>
                </c:pt>
                <c:pt idx="1125">
                  <c:v>-9.5100000000000035E-4</c:v>
                </c:pt>
                <c:pt idx="1126">
                  <c:v>2.4100000000000002E-3</c:v>
                </c:pt>
                <c:pt idx="1127">
                  <c:v>4.3400000000000114E-3</c:v>
                </c:pt>
                <c:pt idx="1128">
                  <c:v>4.1700000000000114E-3</c:v>
                </c:pt>
                <c:pt idx="1129">
                  <c:v>2.5400000000000114E-3</c:v>
                </c:pt>
                <c:pt idx="1130">
                  <c:v>6.8380000000000242E-4</c:v>
                </c:pt>
                <c:pt idx="1131">
                  <c:v>-6.7500000000000242E-4</c:v>
                </c:pt>
                <c:pt idx="1132">
                  <c:v>-1.6600000000000109E-3</c:v>
                </c:pt>
                <c:pt idx="1133">
                  <c:v>-2.7300000000000015E-3</c:v>
                </c:pt>
                <c:pt idx="1134">
                  <c:v>-3.7700000000000116E-3</c:v>
                </c:pt>
                <c:pt idx="1135">
                  <c:v>-4.0700000000000016E-3</c:v>
                </c:pt>
                <c:pt idx="1136">
                  <c:v>-2.9100000000000007E-3</c:v>
                </c:pt>
                <c:pt idx="1137">
                  <c:v>-4.8100000000000014E-4</c:v>
                </c:pt>
                <c:pt idx="1138">
                  <c:v>2.1000000000000007E-3</c:v>
                </c:pt>
                <c:pt idx="1139">
                  <c:v>3.5600000000000119E-3</c:v>
                </c:pt>
                <c:pt idx="1140">
                  <c:v>3.4400000000000008E-3</c:v>
                </c:pt>
                <c:pt idx="1141">
                  <c:v>2.4399999999999999E-3</c:v>
                </c:pt>
                <c:pt idx="1142">
                  <c:v>1.7200000000000008E-3</c:v>
                </c:pt>
                <c:pt idx="1143">
                  <c:v>1.9500000000000108E-3</c:v>
                </c:pt>
                <c:pt idx="1144">
                  <c:v>2.8800000000000006E-3</c:v>
                </c:pt>
                <c:pt idx="1145">
                  <c:v>3.6300000000000013E-3</c:v>
                </c:pt>
                <c:pt idx="1146">
                  <c:v>3.5900000000000012E-3</c:v>
                </c:pt>
                <c:pt idx="1147">
                  <c:v>2.8000000000000008E-3</c:v>
                </c:pt>
                <c:pt idx="1148">
                  <c:v>1.8200000000000108E-3</c:v>
                </c:pt>
                <c:pt idx="1149">
                  <c:v>1.1400000000000108E-3</c:v>
                </c:pt>
                <c:pt idx="1150">
                  <c:v>6.7940000000000123E-4</c:v>
                </c:pt>
                <c:pt idx="1151">
                  <c:v>-8.0000000000000359E-5</c:v>
                </c:pt>
                <c:pt idx="1152">
                  <c:v>-1.6200000000000003E-3</c:v>
                </c:pt>
                <c:pt idx="1153">
                  <c:v>-3.9300000000000012E-3</c:v>
                </c:pt>
                <c:pt idx="1154">
                  <c:v>-6.4300000000000242E-3</c:v>
                </c:pt>
                <c:pt idx="1155">
                  <c:v>-8.3100000000000153E-3</c:v>
                </c:pt>
                <c:pt idx="1156">
                  <c:v>-8.9700000000000248E-3</c:v>
                </c:pt>
                <c:pt idx="1157">
                  <c:v>-8.2600000000000208E-3</c:v>
                </c:pt>
                <c:pt idx="1158">
                  <c:v>-6.3300000000000222E-3</c:v>
                </c:pt>
                <c:pt idx="1159">
                  <c:v>-3.3700000000000006E-3</c:v>
                </c:pt>
                <c:pt idx="1160">
                  <c:v>3.5710000000000011E-4</c:v>
                </c:pt>
                <c:pt idx="1161">
                  <c:v>4.3200000000000001E-3</c:v>
                </c:pt>
                <c:pt idx="1162">
                  <c:v>7.5700000000000246E-3</c:v>
                </c:pt>
                <c:pt idx="1163">
                  <c:v>9.0400000000000046E-3</c:v>
                </c:pt>
                <c:pt idx="1164">
                  <c:v>8.1300000000000001E-3</c:v>
                </c:pt>
                <c:pt idx="1165">
                  <c:v>5.3000000000000104E-3</c:v>
                </c:pt>
                <c:pt idx="1166">
                  <c:v>1.8700000000000004E-3</c:v>
                </c:pt>
                <c:pt idx="1167">
                  <c:v>-7.3000000000000235E-4</c:v>
                </c:pt>
                <c:pt idx="1168">
                  <c:v>-1.8800000000000006E-3</c:v>
                </c:pt>
                <c:pt idx="1169">
                  <c:v>-1.9300000000000109E-3</c:v>
                </c:pt>
                <c:pt idx="1170">
                  <c:v>-1.650000000000011E-3</c:v>
                </c:pt>
                <c:pt idx="1171">
                  <c:v>-1.4300000000000005E-3</c:v>
                </c:pt>
                <c:pt idx="1172">
                  <c:v>-1.0600000000000006E-3</c:v>
                </c:pt>
                <c:pt idx="1173">
                  <c:v>-1.6800000000000113E-4</c:v>
                </c:pt>
                <c:pt idx="1174">
                  <c:v>1.1400000000000108E-3</c:v>
                </c:pt>
                <c:pt idx="1175">
                  <c:v>2.1700000000000109E-3</c:v>
                </c:pt>
                <c:pt idx="1176">
                  <c:v>2.1800000000000118E-3</c:v>
                </c:pt>
                <c:pt idx="1177">
                  <c:v>9.8680000000000339E-4</c:v>
                </c:pt>
                <c:pt idx="1178">
                  <c:v>-9.1400000000000064E-4</c:v>
                </c:pt>
                <c:pt idx="1179">
                  <c:v>-2.740000000000012E-3</c:v>
                </c:pt>
                <c:pt idx="1180">
                  <c:v>-3.9800000000000018E-3</c:v>
                </c:pt>
                <c:pt idx="1181">
                  <c:v>-4.4400000000000125E-3</c:v>
                </c:pt>
                <c:pt idx="1182">
                  <c:v>-4.0800000000000116E-3</c:v>
                </c:pt>
                <c:pt idx="1183">
                  <c:v>-2.7900000000000012E-3</c:v>
                </c:pt>
                <c:pt idx="1184">
                  <c:v>-6.2000000000000239E-4</c:v>
                </c:pt>
                <c:pt idx="1185">
                  <c:v>1.9700000000000108E-3</c:v>
                </c:pt>
                <c:pt idx="1186">
                  <c:v>4.1600000000000005E-3</c:v>
                </c:pt>
                <c:pt idx="1187">
                  <c:v>5.2000000000000024E-3</c:v>
                </c:pt>
                <c:pt idx="1188">
                  <c:v>4.8700000000000115E-3</c:v>
                </c:pt>
                <c:pt idx="1189">
                  <c:v>3.5800000000000116E-3</c:v>
                </c:pt>
                <c:pt idx="1190">
                  <c:v>2.0100000000000001E-3</c:v>
                </c:pt>
                <c:pt idx="1191">
                  <c:v>7.1310000000000351E-4</c:v>
                </c:pt>
                <c:pt idx="1192">
                  <c:v>-1.6100000000000112E-4</c:v>
                </c:pt>
                <c:pt idx="1193">
                  <c:v>-7.1200000000000028E-4</c:v>
                </c:pt>
                <c:pt idx="1194">
                  <c:v>-1.1500000000000108E-3</c:v>
                </c:pt>
                <c:pt idx="1195">
                  <c:v>-1.6700000000000109E-3</c:v>
                </c:pt>
                <c:pt idx="1196">
                  <c:v>-2.4100000000000002E-3</c:v>
                </c:pt>
                <c:pt idx="1197">
                  <c:v>-3.3000000000000008E-3</c:v>
                </c:pt>
                <c:pt idx="1198">
                  <c:v>-4.1100000000000008E-3</c:v>
                </c:pt>
                <c:pt idx="1199">
                  <c:v>-4.5800000000000016E-3</c:v>
                </c:pt>
                <c:pt idx="1200">
                  <c:v>-4.6300000000000004E-3</c:v>
                </c:pt>
                <c:pt idx="1201">
                  <c:v>-4.4200000000000012E-3</c:v>
                </c:pt>
                <c:pt idx="1202">
                  <c:v>-4.1400000000000013E-3</c:v>
                </c:pt>
                <c:pt idx="1203">
                  <c:v>-3.7100000000000119E-3</c:v>
                </c:pt>
                <c:pt idx="1204">
                  <c:v>-2.8300000000000005E-3</c:v>
                </c:pt>
                <c:pt idx="1205">
                  <c:v>-1.3100000000000006E-3</c:v>
                </c:pt>
                <c:pt idx="1206">
                  <c:v>6.3620000000000029E-4</c:v>
                </c:pt>
                <c:pt idx="1207">
                  <c:v>2.4300000000000007E-3</c:v>
                </c:pt>
                <c:pt idx="1208">
                  <c:v>3.6600000000000122E-3</c:v>
                </c:pt>
                <c:pt idx="1209">
                  <c:v>4.3100000000000013E-3</c:v>
                </c:pt>
                <c:pt idx="1210">
                  <c:v>4.6500000000000014E-3</c:v>
                </c:pt>
                <c:pt idx="1211">
                  <c:v>4.7200000000000011E-3</c:v>
                </c:pt>
                <c:pt idx="1212">
                  <c:v>4.1600000000000005E-3</c:v>
                </c:pt>
                <c:pt idx="1213">
                  <c:v>2.6300000000000008E-3</c:v>
                </c:pt>
                <c:pt idx="1214">
                  <c:v>4.2070000000000014E-4</c:v>
                </c:pt>
                <c:pt idx="1215">
                  <c:v>-1.4400000000000003E-3</c:v>
                </c:pt>
                <c:pt idx="1216">
                  <c:v>-1.9000000000000108E-3</c:v>
                </c:pt>
                <c:pt idx="1217">
                  <c:v>-7.0900000000000238E-4</c:v>
                </c:pt>
                <c:pt idx="1218">
                  <c:v>1.2999999999999997E-3</c:v>
                </c:pt>
                <c:pt idx="1219">
                  <c:v>2.9200000000000007E-3</c:v>
                </c:pt>
                <c:pt idx="1220">
                  <c:v>3.4900000000000113E-3</c:v>
                </c:pt>
                <c:pt idx="1221">
                  <c:v>3.2800000000000121E-3</c:v>
                </c:pt>
                <c:pt idx="1222">
                  <c:v>3.0200000000000118E-3</c:v>
                </c:pt>
                <c:pt idx="1223">
                  <c:v>3.1200000000000117E-3</c:v>
                </c:pt>
                <c:pt idx="1224">
                  <c:v>3.3400000000000114E-3</c:v>
                </c:pt>
                <c:pt idx="1225">
                  <c:v>3.1200000000000117E-3</c:v>
                </c:pt>
                <c:pt idx="1226">
                  <c:v>2.1800000000000118E-3</c:v>
                </c:pt>
                <c:pt idx="1227">
                  <c:v>7.1040000000000014E-4</c:v>
                </c:pt>
                <c:pt idx="1228">
                  <c:v>-8.6000000000000226E-4</c:v>
                </c:pt>
                <c:pt idx="1229">
                  <c:v>-2.1900000000000005E-3</c:v>
                </c:pt>
                <c:pt idx="1230">
                  <c:v>-3.1300000000000013E-3</c:v>
                </c:pt>
                <c:pt idx="1231">
                  <c:v>-3.6000000000000116E-3</c:v>
                </c:pt>
                <c:pt idx="1232">
                  <c:v>-3.5000000000000118E-3</c:v>
                </c:pt>
                <c:pt idx="1233">
                  <c:v>-2.8300000000000005E-3</c:v>
                </c:pt>
                <c:pt idx="1234">
                  <c:v>-1.8000000000000008E-3</c:v>
                </c:pt>
                <c:pt idx="1235">
                  <c:v>-8.1500000000000355E-4</c:v>
                </c:pt>
                <c:pt idx="1236">
                  <c:v>-1.6200000000000112E-4</c:v>
                </c:pt>
                <c:pt idx="1237">
                  <c:v>1.4200000000000006E-4</c:v>
                </c:pt>
                <c:pt idx="1238">
                  <c:v>2.8590000000000006E-4</c:v>
                </c:pt>
                <c:pt idx="1239">
                  <c:v>4.0890000000000235E-4</c:v>
                </c:pt>
                <c:pt idx="1240">
                  <c:v>4.7310000000000348E-4</c:v>
                </c:pt>
                <c:pt idx="1241">
                  <c:v>3.7970000000000224E-4</c:v>
                </c:pt>
                <c:pt idx="1242">
                  <c:v>1.6730000000000111E-4</c:v>
                </c:pt>
                <c:pt idx="1243">
                  <c:v>3.6880000000000236E-5</c:v>
                </c:pt>
                <c:pt idx="1244">
                  <c:v>1.6340000000000113E-4</c:v>
                </c:pt>
                <c:pt idx="1245">
                  <c:v>5.1000000000000025E-4</c:v>
                </c:pt>
                <c:pt idx="1246">
                  <c:v>8.5120000000000356E-4</c:v>
                </c:pt>
                <c:pt idx="1247">
                  <c:v>9.7090000000000034E-4</c:v>
                </c:pt>
                <c:pt idx="1248">
                  <c:v>8.1530000000000339E-4</c:v>
                </c:pt>
                <c:pt idx="1249">
                  <c:v>4.6310000000000128E-4</c:v>
                </c:pt>
                <c:pt idx="1250">
                  <c:v>-3.9800000000000237E-6</c:v>
                </c:pt>
                <c:pt idx="1251">
                  <c:v>-5.5700000000000259E-4</c:v>
                </c:pt>
                <c:pt idx="1252">
                  <c:v>-1.1700000000000109E-3</c:v>
                </c:pt>
                <c:pt idx="1253">
                  <c:v>-1.7800000000000005E-3</c:v>
                </c:pt>
                <c:pt idx="1254">
                  <c:v>-2.3500000000000001E-3</c:v>
                </c:pt>
                <c:pt idx="1255">
                  <c:v>-2.9200000000000007E-3</c:v>
                </c:pt>
                <c:pt idx="1256">
                  <c:v>-3.5700000000000011E-3</c:v>
                </c:pt>
                <c:pt idx="1257">
                  <c:v>-4.2000000000000015E-3</c:v>
                </c:pt>
                <c:pt idx="1258">
                  <c:v>-4.5500000000000011E-3</c:v>
                </c:pt>
                <c:pt idx="1259">
                  <c:v>-4.4300000000000233E-3</c:v>
                </c:pt>
                <c:pt idx="1260">
                  <c:v>-3.9600000000000017E-3</c:v>
                </c:pt>
                <c:pt idx="1261">
                  <c:v>-3.5200000000000118E-3</c:v>
                </c:pt>
                <c:pt idx="1262">
                  <c:v>-3.3700000000000006E-3</c:v>
                </c:pt>
                <c:pt idx="1263">
                  <c:v>-3.2000000000000119E-3</c:v>
                </c:pt>
                <c:pt idx="1264">
                  <c:v>-2.31E-3</c:v>
                </c:pt>
                <c:pt idx="1265">
                  <c:v>-2.5100000000000014E-4</c:v>
                </c:pt>
                <c:pt idx="1266">
                  <c:v>2.6300000000000008E-3</c:v>
                </c:pt>
                <c:pt idx="1267">
                  <c:v>5.2800000000000026E-3</c:v>
                </c:pt>
                <c:pt idx="1268">
                  <c:v>6.7700000000000234E-3</c:v>
                </c:pt>
                <c:pt idx="1269">
                  <c:v>7.0200000000000115E-3</c:v>
                </c:pt>
                <c:pt idx="1270">
                  <c:v>6.7600000000000117E-3</c:v>
                </c:pt>
                <c:pt idx="1271">
                  <c:v>6.6900000000000024E-3</c:v>
                </c:pt>
                <c:pt idx="1272">
                  <c:v>6.7800000000000126E-3</c:v>
                </c:pt>
                <c:pt idx="1273">
                  <c:v>6.2700000000000238E-3</c:v>
                </c:pt>
                <c:pt idx="1274">
                  <c:v>4.4900000000000113E-3</c:v>
                </c:pt>
                <c:pt idx="1275">
                  <c:v>1.5499999999999999E-3</c:v>
                </c:pt>
                <c:pt idx="1276">
                  <c:v>-1.6800000000000109E-3</c:v>
                </c:pt>
                <c:pt idx="1277">
                  <c:v>-4.3400000000000114E-3</c:v>
                </c:pt>
                <c:pt idx="1278">
                  <c:v>-6.0600000000000011E-3</c:v>
                </c:pt>
                <c:pt idx="1279">
                  <c:v>-7.0400000000000124E-3</c:v>
                </c:pt>
                <c:pt idx="1280">
                  <c:v>-7.4600000000000126E-3</c:v>
                </c:pt>
                <c:pt idx="1281">
                  <c:v>-7.1200000000000013E-3</c:v>
                </c:pt>
                <c:pt idx="1282">
                  <c:v>-5.6700000000000014E-3</c:v>
                </c:pt>
                <c:pt idx="1283">
                  <c:v>-3.1100000000000012E-3</c:v>
                </c:pt>
                <c:pt idx="1284">
                  <c:v>-4.9000000000000337E-5</c:v>
                </c:pt>
                <c:pt idx="1285">
                  <c:v>2.6200000000000008E-3</c:v>
                </c:pt>
                <c:pt idx="1286">
                  <c:v>4.3300000000000014E-3</c:v>
                </c:pt>
                <c:pt idx="1287">
                  <c:v>5.0500000000000015E-3</c:v>
                </c:pt>
                <c:pt idx="1288">
                  <c:v>5.0800000000000116E-3</c:v>
                </c:pt>
                <c:pt idx="1289">
                  <c:v>4.6600000000000001E-3</c:v>
                </c:pt>
                <c:pt idx="1290">
                  <c:v>3.8200000000000013E-3</c:v>
                </c:pt>
                <c:pt idx="1291">
                  <c:v>2.6900000000000114E-3</c:v>
                </c:pt>
                <c:pt idx="1292">
                  <c:v>1.6600000000000109E-3</c:v>
                </c:pt>
                <c:pt idx="1293">
                  <c:v>1.2700000000000005E-3</c:v>
                </c:pt>
                <c:pt idx="1294">
                  <c:v>1.640000000000011E-3</c:v>
                </c:pt>
                <c:pt idx="1295">
                  <c:v>2.2600000000000116E-3</c:v>
                </c:pt>
                <c:pt idx="1296">
                  <c:v>2.2200000000000115E-3</c:v>
                </c:pt>
                <c:pt idx="1297">
                  <c:v>9.6400000000000023E-4</c:v>
                </c:pt>
                <c:pt idx="1298">
                  <c:v>-1.2000000000000001E-3</c:v>
                </c:pt>
                <c:pt idx="1299">
                  <c:v>-3.2700000000000116E-3</c:v>
                </c:pt>
                <c:pt idx="1300">
                  <c:v>-4.2900000000000013E-3</c:v>
                </c:pt>
                <c:pt idx="1301">
                  <c:v>-4.0500000000000015E-3</c:v>
                </c:pt>
                <c:pt idx="1302">
                  <c:v>-3.1600000000000118E-3</c:v>
                </c:pt>
                <c:pt idx="1303">
                  <c:v>-2.4700000000000004E-3</c:v>
                </c:pt>
                <c:pt idx="1304">
                  <c:v>-2.33E-3</c:v>
                </c:pt>
                <c:pt idx="1305">
                  <c:v>-2.4000000000000002E-3</c:v>
                </c:pt>
                <c:pt idx="1306">
                  <c:v>-2.0100000000000001E-3</c:v>
                </c:pt>
                <c:pt idx="1307">
                  <c:v>-8.6100000000000033E-4</c:v>
                </c:pt>
                <c:pt idx="1308">
                  <c:v>7.1590000000000239E-4</c:v>
                </c:pt>
                <c:pt idx="1309">
                  <c:v>1.9700000000000108E-3</c:v>
                </c:pt>
                <c:pt idx="1310">
                  <c:v>2.3400000000000005E-3</c:v>
                </c:pt>
                <c:pt idx="1311">
                  <c:v>1.890000000000011E-3</c:v>
                </c:pt>
                <c:pt idx="1312">
                  <c:v>1.1400000000000108E-3</c:v>
                </c:pt>
                <c:pt idx="1313">
                  <c:v>6.7600000000000114E-4</c:v>
                </c:pt>
                <c:pt idx="1314">
                  <c:v>6.5340000000000233E-4</c:v>
                </c:pt>
                <c:pt idx="1315">
                  <c:v>8.5340000000000025E-4</c:v>
                </c:pt>
                <c:pt idx="1316">
                  <c:v>9.8630000000000592E-4</c:v>
                </c:pt>
                <c:pt idx="1317">
                  <c:v>1.0300000000000003E-3</c:v>
                </c:pt>
                <c:pt idx="1318">
                  <c:v>1.2099999999999995E-3</c:v>
                </c:pt>
                <c:pt idx="1319">
                  <c:v>1.6600000000000109E-3</c:v>
                </c:pt>
                <c:pt idx="1320">
                  <c:v>2.1000000000000007E-3</c:v>
                </c:pt>
                <c:pt idx="1321">
                  <c:v>1.9100000000000109E-3</c:v>
                </c:pt>
                <c:pt idx="1322">
                  <c:v>6.728000000000002E-4</c:v>
                </c:pt>
                <c:pt idx="1323">
                  <c:v>-1.4700000000000006E-3</c:v>
                </c:pt>
                <c:pt idx="1324">
                  <c:v>-3.740000000000012E-3</c:v>
                </c:pt>
                <c:pt idx="1325">
                  <c:v>-5.2500000000000116E-3</c:v>
                </c:pt>
                <c:pt idx="1326">
                  <c:v>-5.5600000000000016E-3</c:v>
                </c:pt>
                <c:pt idx="1327">
                  <c:v>-4.8200000000000014E-3</c:v>
                </c:pt>
                <c:pt idx="1328">
                  <c:v>-3.5700000000000011E-3</c:v>
                </c:pt>
                <c:pt idx="1329">
                  <c:v>-2.2900000000000008E-3</c:v>
                </c:pt>
                <c:pt idx="1330">
                  <c:v>-1.2000000000000001E-3</c:v>
                </c:pt>
                <c:pt idx="1331">
                  <c:v>-3.3000000000000119E-4</c:v>
                </c:pt>
                <c:pt idx="1332">
                  <c:v>3.811000000000001E-4</c:v>
                </c:pt>
                <c:pt idx="1333">
                  <c:v>1.0399999999999997E-3</c:v>
                </c:pt>
                <c:pt idx="1334">
                  <c:v>1.8100000000000108E-3</c:v>
                </c:pt>
                <c:pt idx="1335">
                  <c:v>2.7600000000000116E-3</c:v>
                </c:pt>
                <c:pt idx="1336">
                  <c:v>3.6800000000000123E-3</c:v>
                </c:pt>
                <c:pt idx="1337">
                  <c:v>4.1400000000000013E-3</c:v>
                </c:pt>
                <c:pt idx="1338">
                  <c:v>3.8100000000000009E-3</c:v>
                </c:pt>
                <c:pt idx="1339">
                  <c:v>2.9000000000000002E-3</c:v>
                </c:pt>
                <c:pt idx="1340">
                  <c:v>2.1000000000000007E-3</c:v>
                </c:pt>
                <c:pt idx="1341">
                  <c:v>2.0500000000000002E-3</c:v>
                </c:pt>
                <c:pt idx="1342">
                  <c:v>2.7800000000000116E-3</c:v>
                </c:pt>
                <c:pt idx="1343">
                  <c:v>3.6100000000000012E-3</c:v>
                </c:pt>
                <c:pt idx="1344">
                  <c:v>3.760000000000012E-3</c:v>
                </c:pt>
                <c:pt idx="1345">
                  <c:v>3.0400000000000114E-3</c:v>
                </c:pt>
                <c:pt idx="1346">
                  <c:v>1.860000000000011E-3</c:v>
                </c:pt>
                <c:pt idx="1347">
                  <c:v>6.5100000000000238E-4</c:v>
                </c:pt>
                <c:pt idx="1348">
                  <c:v>-6.2700000000000342E-4</c:v>
                </c:pt>
                <c:pt idx="1349">
                  <c:v>-2.3700000000000001E-3</c:v>
                </c:pt>
                <c:pt idx="1350">
                  <c:v>-4.6400000000000018E-3</c:v>
                </c:pt>
                <c:pt idx="1351">
                  <c:v>-6.660000000000001E-3</c:v>
                </c:pt>
                <c:pt idx="1352">
                  <c:v>-7.2400000000000233E-3</c:v>
                </c:pt>
                <c:pt idx="1353">
                  <c:v>-5.6900000000000015E-3</c:v>
                </c:pt>
                <c:pt idx="1354">
                  <c:v>-2.5500000000000006E-3</c:v>
                </c:pt>
                <c:pt idx="1355">
                  <c:v>6.9250000000000247E-4</c:v>
                </c:pt>
                <c:pt idx="1356">
                  <c:v>2.6900000000000114E-3</c:v>
                </c:pt>
                <c:pt idx="1357">
                  <c:v>3.0600000000000115E-3</c:v>
                </c:pt>
                <c:pt idx="1358">
                  <c:v>2.3500000000000001E-3</c:v>
                </c:pt>
                <c:pt idx="1359">
                  <c:v>1.3699999999999999E-3</c:v>
                </c:pt>
                <c:pt idx="1360">
                  <c:v>4.2030000000000225E-4</c:v>
                </c:pt>
                <c:pt idx="1361">
                  <c:v>-7.1400000000000239E-4</c:v>
                </c:pt>
                <c:pt idx="1362">
                  <c:v>-2.2000000000000118E-3</c:v>
                </c:pt>
                <c:pt idx="1363">
                  <c:v>-3.6800000000000123E-3</c:v>
                </c:pt>
                <c:pt idx="1364">
                  <c:v>-4.3100000000000013E-3</c:v>
                </c:pt>
                <c:pt idx="1365">
                  <c:v>-3.3500000000000005E-3</c:v>
                </c:pt>
                <c:pt idx="1366">
                  <c:v>-8.1200000000000033E-4</c:v>
                </c:pt>
                <c:pt idx="1367">
                  <c:v>2.5100000000000005E-3</c:v>
                </c:pt>
                <c:pt idx="1368">
                  <c:v>5.4600000000000022E-3</c:v>
                </c:pt>
                <c:pt idx="1369">
                  <c:v>7.1500000000000114E-3</c:v>
                </c:pt>
                <c:pt idx="1370">
                  <c:v>7.3300000000000223E-3</c:v>
                </c:pt>
                <c:pt idx="1371">
                  <c:v>6.2700000000000238E-3</c:v>
                </c:pt>
                <c:pt idx="1372">
                  <c:v>4.3100000000000013E-3</c:v>
                </c:pt>
                <c:pt idx="1373">
                  <c:v>1.7400000000000009E-3</c:v>
                </c:pt>
                <c:pt idx="1374">
                  <c:v>-1.1199999999999999E-3</c:v>
                </c:pt>
                <c:pt idx="1375">
                  <c:v>-3.7300000000000115E-3</c:v>
                </c:pt>
                <c:pt idx="1376">
                  <c:v>-5.3100000000000014E-3</c:v>
                </c:pt>
                <c:pt idx="1377">
                  <c:v>-5.3500000000000015E-3</c:v>
                </c:pt>
                <c:pt idx="1378">
                  <c:v>-4.0800000000000116E-3</c:v>
                </c:pt>
                <c:pt idx="1379">
                  <c:v>-2.5100000000000005E-3</c:v>
                </c:pt>
                <c:pt idx="1380">
                  <c:v>-1.8200000000000108E-3</c:v>
                </c:pt>
                <c:pt idx="1381">
                  <c:v>-2.4599999999999999E-3</c:v>
                </c:pt>
                <c:pt idx="1382">
                  <c:v>-3.8900000000000011E-3</c:v>
                </c:pt>
                <c:pt idx="1383">
                  <c:v>-5.0800000000000116E-3</c:v>
                </c:pt>
                <c:pt idx="1384">
                  <c:v>-5.3500000000000015E-3</c:v>
                </c:pt>
                <c:pt idx="1385">
                  <c:v>-4.8600000000000015E-3</c:v>
                </c:pt>
                <c:pt idx="1386">
                  <c:v>-4.1800000000000014E-3</c:v>
                </c:pt>
                <c:pt idx="1387">
                  <c:v>-3.5700000000000011E-3</c:v>
                </c:pt>
                <c:pt idx="1388">
                  <c:v>-2.6800000000000118E-3</c:v>
                </c:pt>
                <c:pt idx="1389">
                  <c:v>-9.4400000000000224E-4</c:v>
                </c:pt>
                <c:pt idx="1390">
                  <c:v>1.650000000000011E-3</c:v>
                </c:pt>
                <c:pt idx="1391">
                  <c:v>4.3300000000000014E-3</c:v>
                </c:pt>
                <c:pt idx="1392">
                  <c:v>6.0700000000000233E-3</c:v>
                </c:pt>
                <c:pt idx="1393">
                  <c:v>6.4200000000000125E-3</c:v>
                </c:pt>
                <c:pt idx="1394">
                  <c:v>5.7200000000000115E-3</c:v>
                </c:pt>
                <c:pt idx="1395">
                  <c:v>4.7000000000000123E-3</c:v>
                </c:pt>
                <c:pt idx="1396">
                  <c:v>3.8500000000000006E-3</c:v>
                </c:pt>
                <c:pt idx="1397">
                  <c:v>3.1500000000000009E-3</c:v>
                </c:pt>
                <c:pt idx="1398">
                  <c:v>2.4599999999999999E-3</c:v>
                </c:pt>
                <c:pt idx="1399">
                  <c:v>1.9000000000000108E-3</c:v>
                </c:pt>
                <c:pt idx="1400">
                  <c:v>1.8100000000000108E-3</c:v>
                </c:pt>
                <c:pt idx="1401">
                  <c:v>2.4100000000000002E-3</c:v>
                </c:pt>
                <c:pt idx="1402">
                  <c:v>3.4400000000000008E-3</c:v>
                </c:pt>
                <c:pt idx="1403">
                  <c:v>4.2500000000000012E-3</c:v>
                </c:pt>
                <c:pt idx="1404">
                  <c:v>4.2300000000000124E-3</c:v>
                </c:pt>
                <c:pt idx="1405">
                  <c:v>3.1000000000000116E-3</c:v>
                </c:pt>
                <c:pt idx="1406">
                  <c:v>8.9390000000000237E-4</c:v>
                </c:pt>
                <c:pt idx="1407">
                  <c:v>-2.1200000000000008E-3</c:v>
                </c:pt>
                <c:pt idx="1408">
                  <c:v>-5.4400000000000125E-3</c:v>
                </c:pt>
                <c:pt idx="1409">
                  <c:v>-8.2500000000000229E-3</c:v>
                </c:pt>
                <c:pt idx="1410">
                  <c:v>-9.6000000000000044E-3</c:v>
                </c:pt>
                <c:pt idx="1411">
                  <c:v>-8.8900000000000246E-3</c:v>
                </c:pt>
                <c:pt idx="1412">
                  <c:v>-6.320000000000001E-3</c:v>
                </c:pt>
                <c:pt idx="1413">
                  <c:v>-2.7800000000000116E-3</c:v>
                </c:pt>
                <c:pt idx="1414">
                  <c:v>6.8020000000000114E-4</c:v>
                </c:pt>
                <c:pt idx="1415">
                  <c:v>3.5100000000000114E-3</c:v>
                </c:pt>
                <c:pt idx="1416">
                  <c:v>5.6700000000000014E-3</c:v>
                </c:pt>
                <c:pt idx="1417">
                  <c:v>7.1700000000000114E-3</c:v>
                </c:pt>
                <c:pt idx="1418">
                  <c:v>7.6700000000000223E-3</c:v>
                </c:pt>
                <c:pt idx="1419">
                  <c:v>6.6400000000000113E-3</c:v>
                </c:pt>
                <c:pt idx="1420">
                  <c:v>4.0100000000000014E-3</c:v>
                </c:pt>
                <c:pt idx="1421">
                  <c:v>4.9750000000000239E-4</c:v>
                </c:pt>
                <c:pt idx="1422">
                  <c:v>-2.6800000000000118E-3</c:v>
                </c:pt>
                <c:pt idx="1423">
                  <c:v>-4.6600000000000001E-3</c:v>
                </c:pt>
                <c:pt idx="1424">
                  <c:v>-5.4400000000000125E-3</c:v>
                </c:pt>
                <c:pt idx="1425">
                  <c:v>-5.6200000000000009E-3</c:v>
                </c:pt>
                <c:pt idx="1426">
                  <c:v>-5.7500000000000025E-3</c:v>
                </c:pt>
                <c:pt idx="1427">
                  <c:v>-5.7600000000000012E-3</c:v>
                </c:pt>
                <c:pt idx="1428">
                  <c:v>-5.2600000000000017E-3</c:v>
                </c:pt>
                <c:pt idx="1429">
                  <c:v>-4.1000000000000003E-3</c:v>
                </c:pt>
                <c:pt idx="1430">
                  <c:v>-2.7300000000000015E-3</c:v>
                </c:pt>
                <c:pt idx="1431">
                  <c:v>-1.9000000000000108E-3</c:v>
                </c:pt>
                <c:pt idx="1432">
                  <c:v>-2.0000000000000009E-3</c:v>
                </c:pt>
                <c:pt idx="1433">
                  <c:v>-2.7500000000000011E-3</c:v>
                </c:pt>
                <c:pt idx="1434">
                  <c:v>-3.2900000000000117E-3</c:v>
                </c:pt>
                <c:pt idx="1435">
                  <c:v>-2.7800000000000116E-3</c:v>
                </c:pt>
                <c:pt idx="1436">
                  <c:v>-8.5200000000000033E-4</c:v>
                </c:pt>
                <c:pt idx="1437">
                  <c:v>2.2000000000000118E-3</c:v>
                </c:pt>
                <c:pt idx="1438">
                  <c:v>5.5300000000000123E-3</c:v>
                </c:pt>
                <c:pt idx="1439">
                  <c:v>8.0300000000000007E-3</c:v>
                </c:pt>
                <c:pt idx="1440">
                  <c:v>8.8500000000000557E-3</c:v>
                </c:pt>
                <c:pt idx="1441">
                  <c:v>7.8800000000000033E-3</c:v>
                </c:pt>
                <c:pt idx="1442">
                  <c:v>5.8400000000000014E-3</c:v>
                </c:pt>
                <c:pt idx="1443">
                  <c:v>3.9200000000000016E-3</c:v>
                </c:pt>
                <c:pt idx="1444">
                  <c:v>3.0200000000000118E-3</c:v>
                </c:pt>
                <c:pt idx="1445">
                  <c:v>3.0800000000000115E-3</c:v>
                </c:pt>
                <c:pt idx="1446">
                  <c:v>3.2800000000000121E-3</c:v>
                </c:pt>
                <c:pt idx="1447">
                  <c:v>2.7200000000000119E-3</c:v>
                </c:pt>
                <c:pt idx="1448">
                  <c:v>1.2400000000000004E-3</c:v>
                </c:pt>
                <c:pt idx="1449">
                  <c:v>-5.580000000000024E-4</c:v>
                </c:pt>
                <c:pt idx="1450">
                  <c:v>-1.9100000000000109E-3</c:v>
                </c:pt>
                <c:pt idx="1451">
                  <c:v>-2.6100000000000008E-3</c:v>
                </c:pt>
                <c:pt idx="1452">
                  <c:v>-3.0400000000000114E-3</c:v>
                </c:pt>
                <c:pt idx="1453">
                  <c:v>-3.6200000000000117E-3</c:v>
                </c:pt>
                <c:pt idx="1454">
                  <c:v>-4.1700000000000114E-3</c:v>
                </c:pt>
                <c:pt idx="1455">
                  <c:v>-4.0600000000000002E-3</c:v>
                </c:pt>
                <c:pt idx="1456">
                  <c:v>-2.8300000000000005E-3</c:v>
                </c:pt>
                <c:pt idx="1457">
                  <c:v>-9.1300000000000051E-4</c:v>
                </c:pt>
                <c:pt idx="1458">
                  <c:v>5.8440000000000011E-4</c:v>
                </c:pt>
                <c:pt idx="1459">
                  <c:v>7.3530000000000134E-4</c:v>
                </c:pt>
                <c:pt idx="1460">
                  <c:v>-2.790000000000012E-4</c:v>
                </c:pt>
                <c:pt idx="1461">
                  <c:v>-1.1000000000000005E-3</c:v>
                </c:pt>
                <c:pt idx="1462">
                  <c:v>-1.6100000000000112E-4</c:v>
                </c:pt>
                <c:pt idx="1463">
                  <c:v>3.0200000000000118E-3</c:v>
                </c:pt>
                <c:pt idx="1464">
                  <c:v>7.1900000000000115E-3</c:v>
                </c:pt>
                <c:pt idx="1465">
                  <c:v>1.0019999999999996E-2</c:v>
                </c:pt>
                <c:pt idx="1466">
                  <c:v>9.6000000000000044E-3</c:v>
                </c:pt>
                <c:pt idx="1467">
                  <c:v>5.8200000000000014E-3</c:v>
                </c:pt>
                <c:pt idx="1468">
                  <c:v>4.8440000000000012E-4</c:v>
                </c:pt>
                <c:pt idx="1469">
                  <c:v>-3.9200000000000016E-3</c:v>
                </c:pt>
                <c:pt idx="1470">
                  <c:v>-5.9400000000000234E-3</c:v>
                </c:pt>
                <c:pt idx="1471">
                  <c:v>-6.0100000000000023E-3</c:v>
                </c:pt>
                <c:pt idx="1472">
                  <c:v>-5.7800000000000126E-3</c:v>
                </c:pt>
                <c:pt idx="1473">
                  <c:v>-6.5000000000000223E-3</c:v>
                </c:pt>
                <c:pt idx="1474">
                  <c:v>-7.8600000000000024E-3</c:v>
                </c:pt>
                <c:pt idx="1475">
                  <c:v>-8.3800000000000228E-3</c:v>
                </c:pt>
                <c:pt idx="1476">
                  <c:v>-6.8900000000000116E-3</c:v>
                </c:pt>
                <c:pt idx="1477">
                  <c:v>-3.8000000000000013E-3</c:v>
                </c:pt>
                <c:pt idx="1478">
                  <c:v>-8.2200000000000025E-4</c:v>
                </c:pt>
                <c:pt idx="1479">
                  <c:v>5.4190000000000238E-4</c:v>
                </c:pt>
                <c:pt idx="1480">
                  <c:v>4.0100000000000015E-4</c:v>
                </c:pt>
                <c:pt idx="1481">
                  <c:v>2.8640000000000116E-4</c:v>
                </c:pt>
                <c:pt idx="1482">
                  <c:v>1.5399999999999999E-3</c:v>
                </c:pt>
                <c:pt idx="1483">
                  <c:v>3.8100000000000009E-3</c:v>
                </c:pt>
                <c:pt idx="1484">
                  <c:v>5.2200000000000015E-3</c:v>
                </c:pt>
                <c:pt idx="1485">
                  <c:v>4.0500000000000015E-3</c:v>
                </c:pt>
                <c:pt idx="1486">
                  <c:v>4.8380000000000119E-4</c:v>
                </c:pt>
                <c:pt idx="1487">
                  <c:v>-3.3500000000000005E-3</c:v>
                </c:pt>
                <c:pt idx="1488">
                  <c:v>-5.1000000000000012E-3</c:v>
                </c:pt>
                <c:pt idx="1489">
                  <c:v>-4.0900000000000016E-3</c:v>
                </c:pt>
                <c:pt idx="1490">
                  <c:v>-1.6700000000000109E-3</c:v>
                </c:pt>
                <c:pt idx="1491">
                  <c:v>2.1750000000000008E-4</c:v>
                </c:pt>
                <c:pt idx="1492">
                  <c:v>8.2640000000000025E-4</c:v>
                </c:pt>
                <c:pt idx="1493">
                  <c:v>9.8370000000000141E-4</c:v>
                </c:pt>
                <c:pt idx="1494">
                  <c:v>1.9000000000000108E-3</c:v>
                </c:pt>
                <c:pt idx="1495">
                  <c:v>3.6500000000000013E-3</c:v>
                </c:pt>
                <c:pt idx="1496">
                  <c:v>4.9100000000000116E-3</c:v>
                </c:pt>
                <c:pt idx="1497">
                  <c:v>4.2100000000000115E-3</c:v>
                </c:pt>
                <c:pt idx="1498">
                  <c:v>1.4200000000000005E-3</c:v>
                </c:pt>
                <c:pt idx="1499">
                  <c:v>-1.9100000000000109E-3</c:v>
                </c:pt>
                <c:pt idx="1500">
                  <c:v>-3.760000000000012E-3</c:v>
                </c:pt>
                <c:pt idx="1501">
                  <c:v>-3.1800000000000118E-3</c:v>
                </c:pt>
                <c:pt idx="1502">
                  <c:v>-9.0800000000000234E-4</c:v>
                </c:pt>
                <c:pt idx="1503">
                  <c:v>1.4499999999999997E-3</c:v>
                </c:pt>
                <c:pt idx="1504">
                  <c:v>2.7100000000000114E-3</c:v>
                </c:pt>
                <c:pt idx="1505">
                  <c:v>2.7700000000000012E-3</c:v>
                </c:pt>
                <c:pt idx="1506">
                  <c:v>2.2600000000000116E-3</c:v>
                </c:pt>
                <c:pt idx="1507">
                  <c:v>1.7800000000000005E-3</c:v>
                </c:pt>
                <c:pt idx="1508">
                  <c:v>1.3799999999999999E-3</c:v>
                </c:pt>
                <c:pt idx="1509">
                  <c:v>7.810000000000024E-4</c:v>
                </c:pt>
                <c:pt idx="1510">
                  <c:v>-2.2400000000000119E-4</c:v>
                </c:pt>
                <c:pt idx="1511">
                  <c:v>-1.4700000000000006E-3</c:v>
                </c:pt>
                <c:pt idx="1512">
                  <c:v>-2.5900000000000007E-3</c:v>
                </c:pt>
                <c:pt idx="1513">
                  <c:v>-3.2700000000000116E-3</c:v>
                </c:pt>
                <c:pt idx="1514">
                  <c:v>-3.3000000000000008E-3</c:v>
                </c:pt>
                <c:pt idx="1515">
                  <c:v>-2.5900000000000007E-3</c:v>
                </c:pt>
                <c:pt idx="1516">
                  <c:v>-1.1199999999999999E-3</c:v>
                </c:pt>
                <c:pt idx="1517">
                  <c:v>9.3240000000000228E-4</c:v>
                </c:pt>
                <c:pt idx="1518">
                  <c:v>3.0900000000000012E-3</c:v>
                </c:pt>
                <c:pt idx="1519">
                  <c:v>4.7600000000000012E-3</c:v>
                </c:pt>
                <c:pt idx="1520">
                  <c:v>5.5200000000000015E-3</c:v>
                </c:pt>
                <c:pt idx="1521">
                  <c:v>5.3800000000000115E-3</c:v>
                </c:pt>
                <c:pt idx="1522">
                  <c:v>4.6100000000000004E-3</c:v>
                </c:pt>
                <c:pt idx="1523">
                  <c:v>3.5500000000000011E-3</c:v>
                </c:pt>
                <c:pt idx="1524">
                  <c:v>2.4100000000000002E-3</c:v>
                </c:pt>
                <c:pt idx="1525">
                  <c:v>1.3699999999999999E-3</c:v>
                </c:pt>
                <c:pt idx="1526">
                  <c:v>8.284000000000004E-4</c:v>
                </c:pt>
                <c:pt idx="1527">
                  <c:v>1.2800000000000005E-3</c:v>
                </c:pt>
                <c:pt idx="1528">
                  <c:v>2.8900000000000002E-3</c:v>
                </c:pt>
                <c:pt idx="1529">
                  <c:v>5.020000000000001E-3</c:v>
                </c:pt>
                <c:pt idx="1530">
                  <c:v>6.2900000000000126E-3</c:v>
                </c:pt>
                <c:pt idx="1531">
                  <c:v>5.3700000000000015E-3</c:v>
                </c:pt>
                <c:pt idx="1532">
                  <c:v>1.9900000000000109E-3</c:v>
                </c:pt>
                <c:pt idx="1533">
                  <c:v>-2.7500000000000011E-3</c:v>
                </c:pt>
                <c:pt idx="1534">
                  <c:v>-7.0000000000000114E-3</c:v>
                </c:pt>
                <c:pt idx="1535">
                  <c:v>-9.3400000000000045E-3</c:v>
                </c:pt>
                <c:pt idx="1536">
                  <c:v>-9.6400000000000027E-3</c:v>
                </c:pt>
                <c:pt idx="1537">
                  <c:v>-8.7900000000000027E-3</c:v>
                </c:pt>
                <c:pt idx="1538">
                  <c:v>-7.7900000000000243E-3</c:v>
                </c:pt>
                <c:pt idx="1539">
                  <c:v>-6.9300000000000342E-3</c:v>
                </c:pt>
                <c:pt idx="1540">
                  <c:v>-5.7900000000000113E-3</c:v>
                </c:pt>
                <c:pt idx="1541">
                  <c:v>-3.9500000000000021E-3</c:v>
                </c:pt>
                <c:pt idx="1542">
                  <c:v>-1.650000000000011E-3</c:v>
                </c:pt>
                <c:pt idx="1543">
                  <c:v>2.9360000000000003E-4</c:v>
                </c:pt>
                <c:pt idx="1544">
                  <c:v>1.1700000000000109E-3</c:v>
                </c:pt>
                <c:pt idx="1545">
                  <c:v>9.426000000000034E-4</c:v>
                </c:pt>
                <c:pt idx="1546">
                  <c:v>2.1090000000000117E-4</c:v>
                </c:pt>
                <c:pt idx="1547">
                  <c:v>-2.4100000000000006E-4</c:v>
                </c:pt>
                <c:pt idx="1548">
                  <c:v>-1.2000000000000007E-5</c:v>
                </c:pt>
                <c:pt idx="1549">
                  <c:v>7.9970000000000247E-4</c:v>
                </c:pt>
                <c:pt idx="1550">
                  <c:v>1.8000000000000008E-3</c:v>
                </c:pt>
                <c:pt idx="1551">
                  <c:v>2.5700000000000002E-3</c:v>
                </c:pt>
                <c:pt idx="1552">
                  <c:v>2.7500000000000011E-3</c:v>
                </c:pt>
                <c:pt idx="1553">
                  <c:v>2.1400000000000113E-3</c:v>
                </c:pt>
                <c:pt idx="1554">
                  <c:v>8.7910000000000028E-4</c:v>
                </c:pt>
                <c:pt idx="1555">
                  <c:v>-5.0400000000000238E-4</c:v>
                </c:pt>
                <c:pt idx="1556">
                  <c:v>-1.2600000000000005E-3</c:v>
                </c:pt>
                <c:pt idx="1557">
                  <c:v>-9.8500000000000562E-4</c:v>
                </c:pt>
                <c:pt idx="1558">
                  <c:v>-2.2300000000000119E-5</c:v>
                </c:pt>
                <c:pt idx="1559">
                  <c:v>7.5460000000000349E-4</c:v>
                </c:pt>
                <c:pt idx="1560">
                  <c:v>7.0550000000000235E-4</c:v>
                </c:pt>
                <c:pt idx="1561">
                  <c:v>9.8240000000000469E-5</c:v>
                </c:pt>
                <c:pt idx="1562">
                  <c:v>-1.9200000000000114E-5</c:v>
                </c:pt>
                <c:pt idx="1563">
                  <c:v>1.2500000000000005E-3</c:v>
                </c:pt>
                <c:pt idx="1564">
                  <c:v>3.7700000000000116E-3</c:v>
                </c:pt>
                <c:pt idx="1565">
                  <c:v>6.2800000000000234E-3</c:v>
                </c:pt>
                <c:pt idx="1566">
                  <c:v>7.3900000000000025E-3</c:v>
                </c:pt>
                <c:pt idx="1567">
                  <c:v>6.5800000000000233E-3</c:v>
                </c:pt>
                <c:pt idx="1568">
                  <c:v>4.5000000000000014E-3</c:v>
                </c:pt>
                <c:pt idx="1569">
                  <c:v>2.1600000000000117E-3</c:v>
                </c:pt>
                <c:pt idx="1570">
                  <c:v>8.7790000000000472E-5</c:v>
                </c:pt>
                <c:pt idx="1571">
                  <c:v>-1.8200000000000108E-3</c:v>
                </c:pt>
                <c:pt idx="1572">
                  <c:v>-3.6100000000000012E-3</c:v>
                </c:pt>
                <c:pt idx="1573">
                  <c:v>-4.6700000000000014E-3</c:v>
                </c:pt>
                <c:pt idx="1574">
                  <c:v>-4.0000000000000114E-3</c:v>
                </c:pt>
                <c:pt idx="1575">
                  <c:v>-1.2400000000000004E-3</c:v>
                </c:pt>
                <c:pt idx="1576">
                  <c:v>2.5600000000000115E-3</c:v>
                </c:pt>
                <c:pt idx="1577">
                  <c:v>5.3800000000000115E-3</c:v>
                </c:pt>
                <c:pt idx="1578">
                  <c:v>5.6500000000000014E-3</c:v>
                </c:pt>
                <c:pt idx="1579">
                  <c:v>3.3400000000000114E-3</c:v>
                </c:pt>
                <c:pt idx="1580">
                  <c:v>-8.2200000000000046E-5</c:v>
                </c:pt>
                <c:pt idx="1581">
                  <c:v>-2.9500000000000008E-3</c:v>
                </c:pt>
                <c:pt idx="1582">
                  <c:v>-4.6100000000000004E-3</c:v>
                </c:pt>
                <c:pt idx="1583">
                  <c:v>-5.5400000000000024E-3</c:v>
                </c:pt>
                <c:pt idx="1584">
                  <c:v>-6.4700000000000252E-3</c:v>
                </c:pt>
                <c:pt idx="1585">
                  <c:v>-7.4600000000000126E-3</c:v>
                </c:pt>
                <c:pt idx="1586">
                  <c:v>-7.7600000000000125E-3</c:v>
                </c:pt>
                <c:pt idx="1587">
                  <c:v>-6.5600000000000025E-3</c:v>
                </c:pt>
                <c:pt idx="1588">
                  <c:v>-3.6800000000000123E-3</c:v>
                </c:pt>
                <c:pt idx="1589">
                  <c:v>2.1250000000000012E-4</c:v>
                </c:pt>
                <c:pt idx="1590">
                  <c:v>4.0800000000000116E-3</c:v>
                </c:pt>
                <c:pt idx="1591">
                  <c:v>6.9000000000000233E-3</c:v>
                </c:pt>
                <c:pt idx="1592">
                  <c:v>7.8900000000000012E-3</c:v>
                </c:pt>
                <c:pt idx="1593">
                  <c:v>6.6700000000000223E-3</c:v>
                </c:pt>
                <c:pt idx="1594">
                  <c:v>3.4700000000000009E-3</c:v>
                </c:pt>
                <c:pt idx="1595">
                  <c:v>-6.8000000000000124E-4</c:v>
                </c:pt>
                <c:pt idx="1596">
                  <c:v>-4.2100000000000115E-3</c:v>
                </c:pt>
                <c:pt idx="1597">
                  <c:v>-5.7800000000000126E-3</c:v>
                </c:pt>
                <c:pt idx="1598">
                  <c:v>-5.0600000000000011E-3</c:v>
                </c:pt>
                <c:pt idx="1599">
                  <c:v>-2.8600000000000114E-3</c:v>
                </c:pt>
                <c:pt idx="1600">
                  <c:v>-4.6700000000000116E-4</c:v>
                </c:pt>
                <c:pt idx="1601">
                  <c:v>1.3300000000000007E-3</c:v>
                </c:pt>
                <c:pt idx="1602">
                  <c:v>2.4800000000000117E-3</c:v>
                </c:pt>
                <c:pt idx="1603">
                  <c:v>3.2800000000000121E-3</c:v>
                </c:pt>
                <c:pt idx="1604">
                  <c:v>3.7200000000000124E-3</c:v>
                </c:pt>
                <c:pt idx="1605">
                  <c:v>3.4300000000000008E-3</c:v>
                </c:pt>
                <c:pt idx="1606">
                  <c:v>2.2100000000000006E-3</c:v>
                </c:pt>
                <c:pt idx="1607">
                  <c:v>5.8020000000000023E-4</c:v>
                </c:pt>
                <c:pt idx="1608">
                  <c:v>-4.3900000000000015E-4</c:v>
                </c:pt>
                <c:pt idx="1609">
                  <c:v>-3.4300000000000122E-5</c:v>
                </c:pt>
                <c:pt idx="1610">
                  <c:v>1.6800000000000109E-3</c:v>
                </c:pt>
                <c:pt idx="1611">
                  <c:v>3.7800000000000121E-3</c:v>
                </c:pt>
                <c:pt idx="1612">
                  <c:v>5.1800000000000014E-3</c:v>
                </c:pt>
                <c:pt idx="1613">
                  <c:v>5.4500000000000121E-3</c:v>
                </c:pt>
                <c:pt idx="1614">
                  <c:v>4.8000000000000013E-3</c:v>
                </c:pt>
                <c:pt idx="1615">
                  <c:v>3.6200000000000117E-3</c:v>
                </c:pt>
                <c:pt idx="1616">
                  <c:v>1.9900000000000109E-3</c:v>
                </c:pt>
                <c:pt idx="1617">
                  <c:v>-2.940000000000001E-4</c:v>
                </c:pt>
                <c:pt idx="1618">
                  <c:v>-3.2500000000000116E-3</c:v>
                </c:pt>
                <c:pt idx="1619">
                  <c:v>-6.4000000000000237E-3</c:v>
                </c:pt>
                <c:pt idx="1620">
                  <c:v>-8.8100000000000227E-3</c:v>
                </c:pt>
                <c:pt idx="1621">
                  <c:v>-9.6200000000000018E-3</c:v>
                </c:pt>
                <c:pt idx="1622">
                  <c:v>-8.4600000000000248E-3</c:v>
                </c:pt>
                <c:pt idx="1623">
                  <c:v>-5.5900000000000116E-3</c:v>
                </c:pt>
                <c:pt idx="1624">
                  <c:v>-1.8100000000000108E-3</c:v>
                </c:pt>
                <c:pt idx="1625">
                  <c:v>1.8200000000000108E-3</c:v>
                </c:pt>
                <c:pt idx="1626">
                  <c:v>4.3500000000000014E-3</c:v>
                </c:pt>
                <c:pt idx="1627">
                  <c:v>5.2100000000000115E-3</c:v>
                </c:pt>
                <c:pt idx="1628">
                  <c:v>4.5800000000000016E-3</c:v>
                </c:pt>
                <c:pt idx="1629">
                  <c:v>3.2500000000000116E-3</c:v>
                </c:pt>
                <c:pt idx="1630">
                  <c:v>2.040000000000011E-3</c:v>
                </c:pt>
                <c:pt idx="1631">
                  <c:v>1.1700000000000109E-3</c:v>
                </c:pt>
                <c:pt idx="1632">
                  <c:v>1.9280000000000111E-4</c:v>
                </c:pt>
                <c:pt idx="1633">
                  <c:v>-1.3500000000000007E-3</c:v>
                </c:pt>
                <c:pt idx="1634">
                  <c:v>-3.1700000000000114E-3</c:v>
                </c:pt>
                <c:pt idx="1635">
                  <c:v>-4.1100000000000008E-3</c:v>
                </c:pt>
                <c:pt idx="1636">
                  <c:v>-3.1400000000000121E-3</c:v>
                </c:pt>
                <c:pt idx="1637">
                  <c:v>-3.9700000000000119E-4</c:v>
                </c:pt>
                <c:pt idx="1638">
                  <c:v>2.5200000000000114E-3</c:v>
                </c:pt>
                <c:pt idx="1639">
                  <c:v>3.7100000000000119E-3</c:v>
                </c:pt>
                <c:pt idx="1640">
                  <c:v>2.4800000000000117E-3</c:v>
                </c:pt>
                <c:pt idx="1641">
                  <c:v>-1.0900000000000108E-4</c:v>
                </c:pt>
                <c:pt idx="1642">
                  <c:v>-2.2200000000000115E-3</c:v>
                </c:pt>
                <c:pt idx="1643">
                  <c:v>-2.8000000000000008E-3</c:v>
                </c:pt>
                <c:pt idx="1644">
                  <c:v>-2.3500000000000001E-3</c:v>
                </c:pt>
                <c:pt idx="1645">
                  <c:v>-2.1200000000000008E-3</c:v>
                </c:pt>
                <c:pt idx="1646">
                  <c:v>-2.7300000000000015E-3</c:v>
                </c:pt>
                <c:pt idx="1647">
                  <c:v>-3.4700000000000009E-3</c:v>
                </c:pt>
                <c:pt idx="1648">
                  <c:v>-3.0700000000000011E-3</c:v>
                </c:pt>
                <c:pt idx="1649">
                  <c:v>-1.0499999999999997E-3</c:v>
                </c:pt>
                <c:pt idx="1650">
                  <c:v>1.6200000000000003E-3</c:v>
                </c:pt>
                <c:pt idx="1651">
                  <c:v>3.3400000000000114E-3</c:v>
                </c:pt>
                <c:pt idx="1652">
                  <c:v>3.2800000000000121E-3</c:v>
                </c:pt>
                <c:pt idx="1653">
                  <c:v>2.1800000000000118E-3</c:v>
                </c:pt>
                <c:pt idx="1654">
                  <c:v>1.6800000000000109E-3</c:v>
                </c:pt>
                <c:pt idx="1655">
                  <c:v>2.8900000000000002E-3</c:v>
                </c:pt>
                <c:pt idx="1656">
                  <c:v>5.4200000000000116E-3</c:v>
                </c:pt>
                <c:pt idx="1657">
                  <c:v>7.6700000000000223E-3</c:v>
                </c:pt>
                <c:pt idx="1658">
                  <c:v>8.1300000000000001E-3</c:v>
                </c:pt>
                <c:pt idx="1659">
                  <c:v>6.4000000000000237E-3</c:v>
                </c:pt>
                <c:pt idx="1660">
                  <c:v>3.3400000000000114E-3</c:v>
                </c:pt>
                <c:pt idx="1661">
                  <c:v>2.0760000000000006E-4</c:v>
                </c:pt>
                <c:pt idx="1662">
                  <c:v>-2.3000000000000008E-3</c:v>
                </c:pt>
                <c:pt idx="1663">
                  <c:v>-4.3400000000000114E-3</c:v>
                </c:pt>
                <c:pt idx="1664">
                  <c:v>-6.3900000000000024E-3</c:v>
                </c:pt>
                <c:pt idx="1665">
                  <c:v>-8.6300000000000005E-3</c:v>
                </c:pt>
                <c:pt idx="1666">
                  <c:v>-1.0610000000000001E-2</c:v>
                </c:pt>
                <c:pt idx="1667">
                  <c:v>-1.1639999999999998E-2</c:v>
                </c:pt>
                <c:pt idx="1668">
                  <c:v>-1.1250000000000003E-2</c:v>
                </c:pt>
                <c:pt idx="1669">
                  <c:v>-9.4300000000000044E-3</c:v>
                </c:pt>
                <c:pt idx="1670">
                  <c:v>-6.4200000000000125E-3</c:v>
                </c:pt>
                <c:pt idx="1671">
                  <c:v>-2.4200000000000007E-3</c:v>
                </c:pt>
                <c:pt idx="1672">
                  <c:v>2.3500000000000001E-3</c:v>
                </c:pt>
                <c:pt idx="1673">
                  <c:v>7.3500000000000024E-3</c:v>
                </c:pt>
                <c:pt idx="1674">
                  <c:v>1.1470000000000001E-2</c:v>
                </c:pt>
                <c:pt idx="1675">
                  <c:v>1.3430000000000001E-2</c:v>
                </c:pt>
                <c:pt idx="1676">
                  <c:v>1.261E-2</c:v>
                </c:pt>
                <c:pt idx="1677">
                  <c:v>9.6300000000000049E-3</c:v>
                </c:pt>
                <c:pt idx="1678">
                  <c:v>6.0700000000000233E-3</c:v>
                </c:pt>
                <c:pt idx="1679">
                  <c:v>3.4900000000000113E-3</c:v>
                </c:pt>
                <c:pt idx="1680">
                  <c:v>2.3900000000000002E-3</c:v>
                </c:pt>
                <c:pt idx="1681">
                  <c:v>2.1200000000000008E-3</c:v>
                </c:pt>
                <c:pt idx="1682">
                  <c:v>1.6000000000000107E-3</c:v>
                </c:pt>
                <c:pt idx="1683">
                  <c:v>3.7370000000000128E-4</c:v>
                </c:pt>
                <c:pt idx="1684">
                  <c:v>-1.1199999999999999E-3</c:v>
                </c:pt>
                <c:pt idx="1685">
                  <c:v>-2.1000000000000007E-3</c:v>
                </c:pt>
                <c:pt idx="1686">
                  <c:v>-2.2700000000000012E-3</c:v>
                </c:pt>
                <c:pt idx="1687">
                  <c:v>-2.0700000000000002E-3</c:v>
                </c:pt>
                <c:pt idx="1688">
                  <c:v>-2.31E-3</c:v>
                </c:pt>
                <c:pt idx="1689">
                  <c:v>-3.3500000000000005E-3</c:v>
                </c:pt>
                <c:pt idx="1690">
                  <c:v>-4.8800000000000015E-3</c:v>
                </c:pt>
                <c:pt idx="1691">
                  <c:v>-6.2000000000000232E-3</c:v>
                </c:pt>
                <c:pt idx="1692">
                  <c:v>-6.7500000000000025E-3</c:v>
                </c:pt>
                <c:pt idx="1693">
                  <c:v>-6.3300000000000222E-3</c:v>
                </c:pt>
                <c:pt idx="1694">
                  <c:v>-4.9600000000000113E-3</c:v>
                </c:pt>
                <c:pt idx="1695">
                  <c:v>-2.6800000000000118E-3</c:v>
                </c:pt>
                <c:pt idx="1696">
                  <c:v>3.496000000000001E-4</c:v>
                </c:pt>
                <c:pt idx="1697">
                  <c:v>3.6400000000000121E-3</c:v>
                </c:pt>
                <c:pt idx="1698">
                  <c:v>6.320000000000001E-3</c:v>
                </c:pt>
                <c:pt idx="1699">
                  <c:v>7.5500000000000124E-3</c:v>
                </c:pt>
                <c:pt idx="1700">
                  <c:v>6.9900000000000127E-3</c:v>
                </c:pt>
                <c:pt idx="1701">
                  <c:v>5.0800000000000116E-3</c:v>
                </c:pt>
                <c:pt idx="1702">
                  <c:v>2.7300000000000015E-3</c:v>
                </c:pt>
                <c:pt idx="1703">
                  <c:v>7.4400000000000345E-4</c:v>
                </c:pt>
                <c:pt idx="1704">
                  <c:v>-5.9500000000000134E-4</c:v>
                </c:pt>
                <c:pt idx="1705">
                  <c:v>-1.5100000000000005E-3</c:v>
                </c:pt>
                <c:pt idx="1706">
                  <c:v>-2.4200000000000007E-3</c:v>
                </c:pt>
                <c:pt idx="1707">
                  <c:v>-3.5600000000000119E-3</c:v>
                </c:pt>
                <c:pt idx="1708">
                  <c:v>-4.8900000000000011E-3</c:v>
                </c:pt>
                <c:pt idx="1709">
                  <c:v>-6.1400000000000014E-3</c:v>
                </c:pt>
                <c:pt idx="1710">
                  <c:v>-7.0500000000000024E-3</c:v>
                </c:pt>
                <c:pt idx="1711">
                  <c:v>-7.5100000000000123E-3</c:v>
                </c:pt>
                <c:pt idx="1712">
                  <c:v>-7.6000000000000113E-3</c:v>
                </c:pt>
                <c:pt idx="1713">
                  <c:v>-7.4100000000000233E-3</c:v>
                </c:pt>
                <c:pt idx="1714">
                  <c:v>-6.9600000000000122E-3</c:v>
                </c:pt>
                <c:pt idx="1715">
                  <c:v>-6.0400000000000124E-3</c:v>
                </c:pt>
                <c:pt idx="1716">
                  <c:v>-4.4400000000000125E-3</c:v>
                </c:pt>
                <c:pt idx="1717">
                  <c:v>-2.2000000000000118E-3</c:v>
                </c:pt>
                <c:pt idx="1718">
                  <c:v>2.9800000000000117E-4</c:v>
                </c:pt>
                <c:pt idx="1719">
                  <c:v>2.5300000000000006E-3</c:v>
                </c:pt>
                <c:pt idx="1720">
                  <c:v>4.1900000000000001E-3</c:v>
                </c:pt>
                <c:pt idx="1721">
                  <c:v>5.3700000000000015E-3</c:v>
                </c:pt>
                <c:pt idx="1722">
                  <c:v>6.2700000000000238E-3</c:v>
                </c:pt>
                <c:pt idx="1723">
                  <c:v>6.8200000000000014E-3</c:v>
                </c:pt>
                <c:pt idx="1724">
                  <c:v>6.6000000000000017E-3</c:v>
                </c:pt>
                <c:pt idx="1725">
                  <c:v>5.3100000000000014E-3</c:v>
                </c:pt>
                <c:pt idx="1726">
                  <c:v>3.3200000000000009E-3</c:v>
                </c:pt>
                <c:pt idx="1727">
                  <c:v>1.6900000000000109E-3</c:v>
                </c:pt>
                <c:pt idx="1728">
                  <c:v>1.5000000000000007E-3</c:v>
                </c:pt>
                <c:pt idx="1729">
                  <c:v>2.9700000000000009E-3</c:v>
                </c:pt>
                <c:pt idx="1730">
                  <c:v>5.1700000000000114E-3</c:v>
                </c:pt>
                <c:pt idx="1731">
                  <c:v>6.7500000000000025E-3</c:v>
                </c:pt>
                <c:pt idx="1732">
                  <c:v>6.9500000000000126E-3</c:v>
                </c:pt>
                <c:pt idx="1733">
                  <c:v>6.0400000000000124E-3</c:v>
                </c:pt>
                <c:pt idx="1734">
                  <c:v>4.9400000000000225E-3</c:v>
                </c:pt>
                <c:pt idx="1735">
                  <c:v>4.3200000000000001E-3</c:v>
                </c:pt>
                <c:pt idx="1736">
                  <c:v>4.1000000000000003E-3</c:v>
                </c:pt>
                <c:pt idx="1737">
                  <c:v>3.6900000000000118E-3</c:v>
                </c:pt>
                <c:pt idx="1738">
                  <c:v>2.6400000000000117E-3</c:v>
                </c:pt>
                <c:pt idx="1739">
                  <c:v>9.6620000000000473E-4</c:v>
                </c:pt>
                <c:pt idx="1740">
                  <c:v>-9.9500000000000565E-4</c:v>
                </c:pt>
                <c:pt idx="1741">
                  <c:v>-2.9200000000000007E-3</c:v>
                </c:pt>
                <c:pt idx="1742">
                  <c:v>-4.6300000000000004E-3</c:v>
                </c:pt>
                <c:pt idx="1743">
                  <c:v>-5.9800000000000244E-3</c:v>
                </c:pt>
                <c:pt idx="1744">
                  <c:v>-6.7400000000000125E-3</c:v>
                </c:pt>
                <c:pt idx="1745">
                  <c:v>-6.7600000000000117E-3</c:v>
                </c:pt>
                <c:pt idx="1746">
                  <c:v>-6.1400000000000014E-3</c:v>
                </c:pt>
                <c:pt idx="1747">
                  <c:v>-5.2200000000000015E-3</c:v>
                </c:pt>
                <c:pt idx="1748">
                  <c:v>-4.3100000000000013E-3</c:v>
                </c:pt>
                <c:pt idx="1749">
                  <c:v>-3.4500000000000008E-3</c:v>
                </c:pt>
                <c:pt idx="1750">
                  <c:v>-2.4900000000000005E-3</c:v>
                </c:pt>
                <c:pt idx="1751">
                  <c:v>-1.4300000000000005E-3</c:v>
                </c:pt>
                <c:pt idx="1752">
                  <c:v>-4.6400000000000017E-4</c:v>
                </c:pt>
                <c:pt idx="1753">
                  <c:v>1.5139999999999999E-4</c:v>
                </c:pt>
                <c:pt idx="1754">
                  <c:v>4.1920000000000011E-4</c:v>
                </c:pt>
                <c:pt idx="1755">
                  <c:v>6.6210000000000021E-4</c:v>
                </c:pt>
                <c:pt idx="1756">
                  <c:v>1.2400000000000004E-3</c:v>
                </c:pt>
                <c:pt idx="1757">
                  <c:v>2.2200000000000115E-3</c:v>
                </c:pt>
                <c:pt idx="1758">
                  <c:v>3.3300000000000005E-3</c:v>
                </c:pt>
                <c:pt idx="1759">
                  <c:v>4.2000000000000015E-3</c:v>
                </c:pt>
                <c:pt idx="1760">
                  <c:v>4.6100000000000004E-3</c:v>
                </c:pt>
                <c:pt idx="1761">
                  <c:v>4.5300000000000114E-3</c:v>
                </c:pt>
                <c:pt idx="1762">
                  <c:v>4.0000000000000114E-3</c:v>
                </c:pt>
                <c:pt idx="1763">
                  <c:v>2.9800000000000013E-3</c:v>
                </c:pt>
                <c:pt idx="1764">
                  <c:v>1.4599999999999997E-3</c:v>
                </c:pt>
                <c:pt idx="1765">
                  <c:v>-4.8300000000000117E-4</c:v>
                </c:pt>
                <c:pt idx="1766">
                  <c:v>-2.6700000000000113E-3</c:v>
                </c:pt>
                <c:pt idx="1767">
                  <c:v>-4.9200000000000016E-3</c:v>
                </c:pt>
                <c:pt idx="1768">
                  <c:v>-6.9900000000000127E-3</c:v>
                </c:pt>
                <c:pt idx="1769">
                  <c:v>-8.520000000000005E-3</c:v>
                </c:pt>
                <c:pt idx="1770">
                  <c:v>-9.1500000000000227E-3</c:v>
                </c:pt>
                <c:pt idx="1771">
                  <c:v>-8.7700000000000208E-3</c:v>
                </c:pt>
                <c:pt idx="1772">
                  <c:v>-7.7700000000000243E-3</c:v>
                </c:pt>
                <c:pt idx="1773">
                  <c:v>-6.8200000000000014E-3</c:v>
                </c:pt>
                <c:pt idx="1774">
                  <c:v>-6.2400000000000233E-3</c:v>
                </c:pt>
                <c:pt idx="1775">
                  <c:v>-5.5900000000000116E-3</c:v>
                </c:pt>
                <c:pt idx="1776">
                  <c:v>-3.9400000000000017E-3</c:v>
                </c:pt>
                <c:pt idx="1777">
                  <c:v>-7.6400000000000133E-4</c:v>
                </c:pt>
                <c:pt idx="1778">
                  <c:v>3.4000000000000115E-3</c:v>
                </c:pt>
                <c:pt idx="1779">
                  <c:v>7.1700000000000114E-3</c:v>
                </c:pt>
                <c:pt idx="1780">
                  <c:v>9.3500000000000475E-3</c:v>
                </c:pt>
                <c:pt idx="1781">
                  <c:v>9.8600000000000475E-3</c:v>
                </c:pt>
                <c:pt idx="1782">
                  <c:v>9.5900000000000048E-3</c:v>
                </c:pt>
                <c:pt idx="1783">
                  <c:v>9.4100000000000225E-3</c:v>
                </c:pt>
                <c:pt idx="1784">
                  <c:v>9.2600000000000043E-3</c:v>
                </c:pt>
                <c:pt idx="1785">
                  <c:v>8.2800000000000026E-3</c:v>
                </c:pt>
                <c:pt idx="1786">
                  <c:v>5.6800000000000114E-3</c:v>
                </c:pt>
                <c:pt idx="1787">
                  <c:v>1.6700000000000109E-3</c:v>
                </c:pt>
                <c:pt idx="1788">
                  <c:v>-2.6800000000000118E-3</c:v>
                </c:pt>
                <c:pt idx="1789">
                  <c:v>-6.1800000000000023E-3</c:v>
                </c:pt>
                <c:pt idx="1790">
                  <c:v>-8.2800000000000026E-3</c:v>
                </c:pt>
                <c:pt idx="1791">
                  <c:v>-9.1100000000000226E-3</c:v>
                </c:pt>
                <c:pt idx="1792">
                  <c:v>-8.9700000000000248E-3</c:v>
                </c:pt>
                <c:pt idx="1793">
                  <c:v>-7.930000000000036E-3</c:v>
                </c:pt>
                <c:pt idx="1794">
                  <c:v>-5.8900000000000011E-3</c:v>
                </c:pt>
                <c:pt idx="1795">
                  <c:v>-3.0000000000000118E-3</c:v>
                </c:pt>
                <c:pt idx="1796">
                  <c:v>1.7310000000000009E-4</c:v>
                </c:pt>
                <c:pt idx="1797">
                  <c:v>2.9100000000000007E-3</c:v>
                </c:pt>
                <c:pt idx="1798">
                  <c:v>4.8100000000000009E-3</c:v>
                </c:pt>
                <c:pt idx="1799">
                  <c:v>5.9400000000000234E-3</c:v>
                </c:pt>
                <c:pt idx="1800">
                  <c:v>6.5700000000000237E-3</c:v>
                </c:pt>
                <c:pt idx="1801">
                  <c:v>6.8200000000000014E-3</c:v>
                </c:pt>
                <c:pt idx="1802">
                  <c:v>6.6100000000000013E-3</c:v>
                </c:pt>
                <c:pt idx="1803">
                  <c:v>5.9900000000000222E-3</c:v>
                </c:pt>
                <c:pt idx="1804">
                  <c:v>5.3300000000000023E-3</c:v>
                </c:pt>
                <c:pt idx="1805">
                  <c:v>5.1800000000000014E-3</c:v>
                </c:pt>
                <c:pt idx="1806">
                  <c:v>5.6400000000000113E-3</c:v>
                </c:pt>
                <c:pt idx="1807">
                  <c:v>6.0600000000000011E-3</c:v>
                </c:pt>
                <c:pt idx="1808">
                  <c:v>5.3700000000000015E-3</c:v>
                </c:pt>
                <c:pt idx="1809">
                  <c:v>2.9000000000000002E-3</c:v>
                </c:pt>
                <c:pt idx="1810">
                  <c:v>-8.730000000000004E-4</c:v>
                </c:pt>
                <c:pt idx="1811">
                  <c:v>-4.5400000000000024E-3</c:v>
                </c:pt>
                <c:pt idx="1812">
                  <c:v>-6.7300000000000242E-3</c:v>
                </c:pt>
                <c:pt idx="1813">
                  <c:v>-7.0800000000000125E-3</c:v>
                </c:pt>
                <c:pt idx="1814">
                  <c:v>-6.3900000000000024E-3</c:v>
                </c:pt>
                <c:pt idx="1815">
                  <c:v>-5.7600000000000012E-3</c:v>
                </c:pt>
                <c:pt idx="1816">
                  <c:v>-5.6000000000000017E-3</c:v>
                </c:pt>
                <c:pt idx="1817">
                  <c:v>-5.3500000000000015E-3</c:v>
                </c:pt>
                <c:pt idx="1818">
                  <c:v>-4.1300000000000104E-3</c:v>
                </c:pt>
                <c:pt idx="1819">
                  <c:v>-1.7400000000000009E-3</c:v>
                </c:pt>
                <c:pt idx="1820">
                  <c:v>1.0200000000000005E-3</c:v>
                </c:pt>
                <c:pt idx="1821">
                  <c:v>2.9900000000000009E-3</c:v>
                </c:pt>
                <c:pt idx="1822">
                  <c:v>3.5400000000000119E-3</c:v>
                </c:pt>
                <c:pt idx="1823">
                  <c:v>3.0700000000000011E-3</c:v>
                </c:pt>
                <c:pt idx="1824">
                  <c:v>2.4900000000000005E-3</c:v>
                </c:pt>
                <c:pt idx="1825">
                  <c:v>2.4100000000000002E-3</c:v>
                </c:pt>
                <c:pt idx="1826">
                  <c:v>2.6600000000000117E-3</c:v>
                </c:pt>
                <c:pt idx="1827">
                  <c:v>2.6200000000000008E-3</c:v>
                </c:pt>
                <c:pt idx="1828">
                  <c:v>1.9200000000000109E-3</c:v>
                </c:pt>
                <c:pt idx="1829">
                  <c:v>8.8400000000000035E-4</c:v>
                </c:pt>
                <c:pt idx="1830">
                  <c:v>1.8620000000000111E-4</c:v>
                </c:pt>
                <c:pt idx="1831">
                  <c:v>1.5510000000000006E-4</c:v>
                </c:pt>
                <c:pt idx="1832">
                  <c:v>3.1130000000000117E-4</c:v>
                </c:pt>
                <c:pt idx="1833">
                  <c:v>-3.3100000000000013E-4</c:v>
                </c:pt>
                <c:pt idx="1834">
                  <c:v>-2.4399999999999999E-3</c:v>
                </c:pt>
                <c:pt idx="1835">
                  <c:v>-5.7100000000000024E-3</c:v>
                </c:pt>
                <c:pt idx="1836">
                  <c:v>-8.9600000000000374E-3</c:v>
                </c:pt>
                <c:pt idx="1837">
                  <c:v>-1.0869999999999999E-2</c:v>
                </c:pt>
                <c:pt idx="1838">
                  <c:v>-1.0820000000000005E-2</c:v>
                </c:pt>
                <c:pt idx="1839">
                  <c:v>-9.190000000000002E-3</c:v>
                </c:pt>
                <c:pt idx="1840">
                  <c:v>-6.8600000000000015E-3</c:v>
                </c:pt>
                <c:pt idx="1841">
                  <c:v>-4.5800000000000016E-3</c:v>
                </c:pt>
                <c:pt idx="1842">
                  <c:v>-2.6500000000000009E-3</c:v>
                </c:pt>
                <c:pt idx="1843">
                  <c:v>-9.8800000000000493E-4</c:v>
                </c:pt>
                <c:pt idx="1844">
                  <c:v>5.4970000000000247E-4</c:v>
                </c:pt>
                <c:pt idx="1845">
                  <c:v>2.0300000000000001E-3</c:v>
                </c:pt>
                <c:pt idx="1846">
                  <c:v>3.4700000000000009E-3</c:v>
                </c:pt>
                <c:pt idx="1847">
                  <c:v>4.8200000000000014E-3</c:v>
                </c:pt>
                <c:pt idx="1848">
                  <c:v>5.8800000000000024E-3</c:v>
                </c:pt>
                <c:pt idx="1849">
                  <c:v>6.3400000000000114E-3</c:v>
                </c:pt>
                <c:pt idx="1850">
                  <c:v>6.0000000000000114E-3</c:v>
                </c:pt>
                <c:pt idx="1851">
                  <c:v>5.1600000000000014E-3</c:v>
                </c:pt>
                <c:pt idx="1852">
                  <c:v>4.5500000000000011E-3</c:v>
                </c:pt>
                <c:pt idx="1853">
                  <c:v>4.8200000000000014E-3</c:v>
                </c:pt>
                <c:pt idx="1854">
                  <c:v>5.9600000000000113E-3</c:v>
                </c:pt>
                <c:pt idx="1855">
                  <c:v>7.2200000000000025E-3</c:v>
                </c:pt>
                <c:pt idx="1856">
                  <c:v>7.6900000000000024E-3</c:v>
                </c:pt>
                <c:pt idx="1857">
                  <c:v>7.0200000000000115E-3</c:v>
                </c:pt>
                <c:pt idx="1858">
                  <c:v>5.5700000000000124E-3</c:v>
                </c:pt>
                <c:pt idx="1859">
                  <c:v>3.8300000000000005E-3</c:v>
                </c:pt>
                <c:pt idx="1860">
                  <c:v>1.7800000000000005E-3</c:v>
                </c:pt>
                <c:pt idx="1861">
                  <c:v>-9.470000000000035E-4</c:v>
                </c:pt>
                <c:pt idx="1862">
                  <c:v>-4.3500000000000014E-3</c:v>
                </c:pt>
                <c:pt idx="1863">
                  <c:v>-7.4900000000000244E-3</c:v>
                </c:pt>
                <c:pt idx="1864">
                  <c:v>-8.8400000000000024E-3</c:v>
                </c:pt>
                <c:pt idx="1865">
                  <c:v>-7.4600000000000126E-3</c:v>
                </c:pt>
                <c:pt idx="1866">
                  <c:v>-3.9000000000000115E-3</c:v>
                </c:pt>
                <c:pt idx="1867">
                  <c:v>6.3860000000000354E-5</c:v>
                </c:pt>
                <c:pt idx="1868">
                  <c:v>2.6400000000000117E-3</c:v>
                </c:pt>
                <c:pt idx="1869">
                  <c:v>3.1900000000000114E-3</c:v>
                </c:pt>
                <c:pt idx="1870">
                  <c:v>2.3500000000000001E-3</c:v>
                </c:pt>
                <c:pt idx="1871">
                  <c:v>1.1400000000000108E-3</c:v>
                </c:pt>
                <c:pt idx="1872">
                  <c:v>4.340000000000012E-5</c:v>
                </c:pt>
                <c:pt idx="1873">
                  <c:v>-1.1800000000000107E-3</c:v>
                </c:pt>
                <c:pt idx="1874">
                  <c:v>-2.9100000000000007E-3</c:v>
                </c:pt>
                <c:pt idx="1875">
                  <c:v>-4.8600000000000015E-3</c:v>
                </c:pt>
                <c:pt idx="1876">
                  <c:v>-6.0800000000000125E-3</c:v>
                </c:pt>
                <c:pt idx="1877">
                  <c:v>-5.5300000000000123E-3</c:v>
                </c:pt>
                <c:pt idx="1878">
                  <c:v>-2.9000000000000002E-3</c:v>
                </c:pt>
                <c:pt idx="1879">
                  <c:v>1.1100000000000005E-3</c:v>
                </c:pt>
                <c:pt idx="1880">
                  <c:v>5.190000000000001E-3</c:v>
                </c:pt>
                <c:pt idx="1881">
                  <c:v>8.1300000000000001E-3</c:v>
                </c:pt>
                <c:pt idx="1882">
                  <c:v>9.3200000000000227E-3</c:v>
                </c:pt>
                <c:pt idx="1883">
                  <c:v>8.8300000000000045E-3</c:v>
                </c:pt>
                <c:pt idx="1884">
                  <c:v>6.9900000000000127E-3</c:v>
                </c:pt>
                <c:pt idx="1885">
                  <c:v>4.1700000000000114E-3</c:v>
                </c:pt>
                <c:pt idx="1886">
                  <c:v>7.6760000000000239E-4</c:v>
                </c:pt>
                <c:pt idx="1887">
                  <c:v>-2.6000000000000012E-3</c:v>
                </c:pt>
                <c:pt idx="1888">
                  <c:v>-5.1500000000000009E-3</c:v>
                </c:pt>
                <c:pt idx="1889">
                  <c:v>-6.2800000000000234E-3</c:v>
                </c:pt>
                <c:pt idx="1890">
                  <c:v>-6.1000000000000013E-3</c:v>
                </c:pt>
                <c:pt idx="1891">
                  <c:v>-5.4400000000000125E-3</c:v>
                </c:pt>
                <c:pt idx="1892">
                  <c:v>-5.3700000000000015E-3</c:v>
                </c:pt>
                <c:pt idx="1893">
                  <c:v>-6.3500000000000023E-3</c:v>
                </c:pt>
                <c:pt idx="1894">
                  <c:v>-7.9700000000000343E-3</c:v>
                </c:pt>
                <c:pt idx="1895">
                  <c:v>-9.3200000000000227E-3</c:v>
                </c:pt>
                <c:pt idx="1896">
                  <c:v>-9.7400000000000004E-3</c:v>
                </c:pt>
                <c:pt idx="1897">
                  <c:v>-9.3200000000000227E-3</c:v>
                </c:pt>
                <c:pt idx="1898">
                  <c:v>-8.4800000000000153E-3</c:v>
                </c:pt>
                <c:pt idx="1899">
                  <c:v>-7.4100000000000233E-3</c:v>
                </c:pt>
                <c:pt idx="1900">
                  <c:v>-5.7300000000000233E-3</c:v>
                </c:pt>
                <c:pt idx="1901">
                  <c:v>-2.9800000000000013E-3</c:v>
                </c:pt>
                <c:pt idx="1902">
                  <c:v>7.5810000000000352E-4</c:v>
                </c:pt>
                <c:pt idx="1903">
                  <c:v>4.6300000000000004E-3</c:v>
                </c:pt>
                <c:pt idx="1904">
                  <c:v>7.6100000000000013E-3</c:v>
                </c:pt>
                <c:pt idx="1905">
                  <c:v>9.200000000000005E-3</c:v>
                </c:pt>
                <c:pt idx="1906">
                  <c:v>9.6900000000000024E-3</c:v>
                </c:pt>
                <c:pt idx="1907">
                  <c:v>9.6600000000000227E-3</c:v>
                </c:pt>
                <c:pt idx="1908">
                  <c:v>9.4500000000000469E-3</c:v>
                </c:pt>
                <c:pt idx="1909">
                  <c:v>8.9400000000000208E-3</c:v>
                </c:pt>
                <c:pt idx="1910">
                  <c:v>7.9700000000000343E-3</c:v>
                </c:pt>
                <c:pt idx="1911">
                  <c:v>6.7700000000000234E-3</c:v>
                </c:pt>
                <c:pt idx="1912">
                  <c:v>5.9000000000000233E-3</c:v>
                </c:pt>
                <c:pt idx="1913">
                  <c:v>5.7500000000000025E-3</c:v>
                </c:pt>
                <c:pt idx="1914">
                  <c:v>6.2100000000000124E-3</c:v>
                </c:pt>
                <c:pt idx="1915">
                  <c:v>6.6900000000000024E-3</c:v>
                </c:pt>
                <c:pt idx="1916">
                  <c:v>6.5300000000000236E-3</c:v>
                </c:pt>
                <c:pt idx="1917">
                  <c:v>5.3300000000000023E-3</c:v>
                </c:pt>
                <c:pt idx="1918">
                  <c:v>2.9900000000000009E-3</c:v>
                </c:pt>
                <c:pt idx="1919">
                  <c:v>-3.2700000000000117E-4</c:v>
                </c:pt>
                <c:pt idx="1920">
                  <c:v>-4.1400000000000013E-3</c:v>
                </c:pt>
                <c:pt idx="1921">
                  <c:v>-7.6200000000000104E-3</c:v>
                </c:pt>
                <c:pt idx="1922">
                  <c:v>-9.7400000000000004E-3</c:v>
                </c:pt>
                <c:pt idx="1923">
                  <c:v>-9.880000000000045E-3</c:v>
                </c:pt>
                <c:pt idx="1924">
                  <c:v>-8.1600000000000231E-3</c:v>
                </c:pt>
                <c:pt idx="1925">
                  <c:v>-5.360000000000001E-3</c:v>
                </c:pt>
                <c:pt idx="1926">
                  <c:v>-2.3200000000000009E-3</c:v>
                </c:pt>
                <c:pt idx="1927">
                  <c:v>5.7090000000000341E-4</c:v>
                </c:pt>
                <c:pt idx="1928">
                  <c:v>3.3500000000000005E-3</c:v>
                </c:pt>
                <c:pt idx="1929">
                  <c:v>5.8700000000000124E-3</c:v>
                </c:pt>
                <c:pt idx="1930">
                  <c:v>7.4400000000000247E-3</c:v>
                </c:pt>
                <c:pt idx="1931">
                  <c:v>7.2000000000000232E-3</c:v>
                </c:pt>
                <c:pt idx="1932">
                  <c:v>4.8200000000000014E-3</c:v>
                </c:pt>
                <c:pt idx="1933">
                  <c:v>1.0200000000000005E-3</c:v>
                </c:pt>
                <c:pt idx="1934">
                  <c:v>-2.9300000000000007E-3</c:v>
                </c:pt>
                <c:pt idx="1935">
                  <c:v>-6.0900000000000025E-3</c:v>
                </c:pt>
                <c:pt idx="1936">
                  <c:v>-8.3900000000000155E-3</c:v>
                </c:pt>
                <c:pt idx="1937">
                  <c:v>-1.0260000000000003E-2</c:v>
                </c:pt>
                <c:pt idx="1938">
                  <c:v>-1.1840000000000005E-2</c:v>
                </c:pt>
                <c:pt idx="1939">
                  <c:v>-1.261E-2</c:v>
                </c:pt>
                <c:pt idx="1940">
                  <c:v>-1.1830000000000004E-2</c:v>
                </c:pt>
                <c:pt idx="1941">
                  <c:v>-9.4200000000000048E-3</c:v>
                </c:pt>
                <c:pt idx="1942">
                  <c:v>-6.3100000000000014E-3</c:v>
                </c:pt>
                <c:pt idx="1943">
                  <c:v>-3.9500000000000021E-3</c:v>
                </c:pt>
                <c:pt idx="1944">
                  <c:v>-3.260000000000012E-3</c:v>
                </c:pt>
                <c:pt idx="1945">
                  <c:v>-3.9800000000000018E-3</c:v>
                </c:pt>
                <c:pt idx="1946">
                  <c:v>-4.9200000000000016E-3</c:v>
                </c:pt>
                <c:pt idx="1947">
                  <c:v>-4.7200000000000011E-3</c:v>
                </c:pt>
                <c:pt idx="1948">
                  <c:v>-2.6700000000000113E-3</c:v>
                </c:pt>
                <c:pt idx="1949">
                  <c:v>1.0100000000000005E-3</c:v>
                </c:pt>
                <c:pt idx="1950">
                  <c:v>5.360000000000001E-3</c:v>
                </c:pt>
                <c:pt idx="1951">
                  <c:v>9.1100000000000226E-3</c:v>
                </c:pt>
                <c:pt idx="1952">
                  <c:v>1.1339999999999998E-2</c:v>
                </c:pt>
                <c:pt idx="1953">
                  <c:v>1.1840000000000005E-2</c:v>
                </c:pt>
                <c:pt idx="1954">
                  <c:v>1.1160000000000005E-2</c:v>
                </c:pt>
                <c:pt idx="1955">
                  <c:v>1.023E-2</c:v>
                </c:pt>
                <c:pt idx="1956">
                  <c:v>9.6600000000000227E-3</c:v>
                </c:pt>
                <c:pt idx="1957">
                  <c:v>9.3300000000000154E-3</c:v>
                </c:pt>
                <c:pt idx="1958">
                  <c:v>8.520000000000005E-3</c:v>
                </c:pt>
                <c:pt idx="1959">
                  <c:v>6.6200000000000009E-3</c:v>
                </c:pt>
                <c:pt idx="1960">
                  <c:v>3.7300000000000115E-3</c:v>
                </c:pt>
                <c:pt idx="1961">
                  <c:v>6.8000000000000124E-4</c:v>
                </c:pt>
                <c:pt idx="1962">
                  <c:v>-1.6600000000000109E-3</c:v>
                </c:pt>
                <c:pt idx="1963">
                  <c:v>-2.9600000000000013E-3</c:v>
                </c:pt>
                <c:pt idx="1964">
                  <c:v>-3.5100000000000114E-3</c:v>
                </c:pt>
                <c:pt idx="1965">
                  <c:v>-3.6700000000000118E-3</c:v>
                </c:pt>
                <c:pt idx="1966">
                  <c:v>-3.3400000000000114E-3</c:v>
                </c:pt>
                <c:pt idx="1967">
                  <c:v>-2.0600000000000006E-3</c:v>
                </c:pt>
                <c:pt idx="1968">
                  <c:v>2.9940000000000012E-4</c:v>
                </c:pt>
                <c:pt idx="1969">
                  <c:v>2.9500000000000008E-3</c:v>
                </c:pt>
                <c:pt idx="1970">
                  <c:v>4.4400000000000125E-3</c:v>
                </c:pt>
                <c:pt idx="1971">
                  <c:v>3.740000000000012E-3</c:v>
                </c:pt>
                <c:pt idx="1972">
                  <c:v>1.2800000000000005E-3</c:v>
                </c:pt>
                <c:pt idx="1973">
                  <c:v>-1.0000000000000005E-3</c:v>
                </c:pt>
                <c:pt idx="1974">
                  <c:v>-9.7500000000000234E-4</c:v>
                </c:pt>
                <c:pt idx="1975">
                  <c:v>2.1000000000000007E-3</c:v>
                </c:pt>
                <c:pt idx="1976">
                  <c:v>6.7200000000000116E-3</c:v>
                </c:pt>
                <c:pt idx="1977">
                  <c:v>9.9900000000000232E-3</c:v>
                </c:pt>
                <c:pt idx="1978">
                  <c:v>9.6000000000000044E-3</c:v>
                </c:pt>
                <c:pt idx="1979">
                  <c:v>5.4400000000000125E-3</c:v>
                </c:pt>
                <c:pt idx="1980">
                  <c:v>-3.8100000000000015E-4</c:v>
                </c:pt>
                <c:pt idx="1981">
                  <c:v>-5.1400000000000013E-3</c:v>
                </c:pt>
                <c:pt idx="1982">
                  <c:v>-7.4800000000000231E-3</c:v>
                </c:pt>
                <c:pt idx="1983">
                  <c:v>-8.0900000000000208E-3</c:v>
                </c:pt>
                <c:pt idx="1984">
                  <c:v>-8.7500000000000026E-3</c:v>
                </c:pt>
                <c:pt idx="1985">
                  <c:v>-1.0480000000000003E-2</c:v>
                </c:pt>
                <c:pt idx="1986">
                  <c:v>-1.2529999999999998E-2</c:v>
                </c:pt>
                <c:pt idx="1987">
                  <c:v>-1.3110000000000004E-2</c:v>
                </c:pt>
                <c:pt idx="1988">
                  <c:v>-1.1120000000000005E-2</c:v>
                </c:pt>
                <c:pt idx="1989">
                  <c:v>-7.3100000000000014E-3</c:v>
                </c:pt>
                <c:pt idx="1990">
                  <c:v>-3.7000000000000123E-3</c:v>
                </c:pt>
                <c:pt idx="1991">
                  <c:v>-1.8700000000000004E-3</c:v>
                </c:pt>
                <c:pt idx="1992">
                  <c:v>-1.6300000000000006E-3</c:v>
                </c:pt>
                <c:pt idx="1993">
                  <c:v>-1.3799999999999999E-3</c:v>
                </c:pt>
                <c:pt idx="1994">
                  <c:v>1.5940000000000111E-4</c:v>
                </c:pt>
                <c:pt idx="1995">
                  <c:v>2.5300000000000006E-3</c:v>
                </c:pt>
                <c:pt idx="1996">
                  <c:v>3.8300000000000005E-3</c:v>
                </c:pt>
                <c:pt idx="1997">
                  <c:v>2.5400000000000114E-3</c:v>
                </c:pt>
                <c:pt idx="1998">
                  <c:v>-9.0300000000000027E-4</c:v>
                </c:pt>
                <c:pt idx="1999">
                  <c:v>-4.2200000000000015E-3</c:v>
                </c:pt>
                <c:pt idx="2000">
                  <c:v>-5.1200000000000004E-3</c:v>
                </c:pt>
                <c:pt idx="2001">
                  <c:v>-3.1300000000000013E-3</c:v>
                </c:pt>
                <c:pt idx="2002">
                  <c:v>1.354000000000011E-4</c:v>
                </c:pt>
                <c:pt idx="2003">
                  <c:v>2.5300000000000006E-3</c:v>
                </c:pt>
                <c:pt idx="2004">
                  <c:v>3.2200000000000119E-3</c:v>
                </c:pt>
                <c:pt idx="2005">
                  <c:v>3.0600000000000115E-3</c:v>
                </c:pt>
                <c:pt idx="2006">
                  <c:v>3.4100000000000011E-3</c:v>
                </c:pt>
                <c:pt idx="2007">
                  <c:v>4.5600000000000016E-3</c:v>
                </c:pt>
                <c:pt idx="2008">
                  <c:v>5.3900000000000016E-3</c:v>
                </c:pt>
                <c:pt idx="2009">
                  <c:v>4.5800000000000016E-3</c:v>
                </c:pt>
                <c:pt idx="2010">
                  <c:v>2.0200000000000109E-3</c:v>
                </c:pt>
                <c:pt idx="2011">
                  <c:v>-8.3200000000000342E-4</c:v>
                </c:pt>
                <c:pt idx="2012">
                  <c:v>-2.1200000000000008E-3</c:v>
                </c:pt>
                <c:pt idx="2013">
                  <c:v>-1.0499999999999997E-3</c:v>
                </c:pt>
                <c:pt idx="2014">
                  <c:v>1.5499999999999999E-3</c:v>
                </c:pt>
                <c:pt idx="2015">
                  <c:v>4.0500000000000015E-3</c:v>
                </c:pt>
                <c:pt idx="2016">
                  <c:v>5.2100000000000115E-3</c:v>
                </c:pt>
                <c:pt idx="2017">
                  <c:v>4.9400000000000225E-3</c:v>
                </c:pt>
                <c:pt idx="2018">
                  <c:v>3.9400000000000017E-3</c:v>
                </c:pt>
                <c:pt idx="2019">
                  <c:v>2.9200000000000007E-3</c:v>
                </c:pt>
                <c:pt idx="2020">
                  <c:v>2.0800000000000007E-3</c:v>
                </c:pt>
                <c:pt idx="2021">
                  <c:v>1.2199999999999995E-3</c:v>
                </c:pt>
                <c:pt idx="2022">
                  <c:v>6.8160000000000242E-5</c:v>
                </c:pt>
                <c:pt idx="2023">
                  <c:v>-1.4400000000000003E-3</c:v>
                </c:pt>
                <c:pt idx="2024">
                  <c:v>-3.1200000000000117E-3</c:v>
                </c:pt>
                <c:pt idx="2025">
                  <c:v>-4.6300000000000004E-3</c:v>
                </c:pt>
                <c:pt idx="2026">
                  <c:v>-5.4900000000000114E-3</c:v>
                </c:pt>
                <c:pt idx="2027">
                  <c:v>-5.2600000000000017E-3</c:v>
                </c:pt>
                <c:pt idx="2028">
                  <c:v>-3.7300000000000115E-3</c:v>
                </c:pt>
                <c:pt idx="2029">
                  <c:v>-1.1600000000000108E-3</c:v>
                </c:pt>
                <c:pt idx="2030">
                  <c:v>1.7400000000000009E-3</c:v>
                </c:pt>
                <c:pt idx="2031">
                  <c:v>4.2200000000000015E-3</c:v>
                </c:pt>
                <c:pt idx="2032">
                  <c:v>5.8600000000000015E-3</c:v>
                </c:pt>
                <c:pt idx="2033">
                  <c:v>6.7500000000000025E-3</c:v>
                </c:pt>
                <c:pt idx="2034">
                  <c:v>7.1500000000000114E-3</c:v>
                </c:pt>
                <c:pt idx="2035">
                  <c:v>7.1100000000000113E-3</c:v>
                </c:pt>
                <c:pt idx="2036">
                  <c:v>6.4100000000000233E-3</c:v>
                </c:pt>
                <c:pt idx="2037">
                  <c:v>5.020000000000001E-3</c:v>
                </c:pt>
                <c:pt idx="2038">
                  <c:v>3.4700000000000009E-3</c:v>
                </c:pt>
                <c:pt idx="2039">
                  <c:v>2.7200000000000119E-3</c:v>
                </c:pt>
                <c:pt idx="2040">
                  <c:v>3.3900000000000011E-3</c:v>
                </c:pt>
                <c:pt idx="2041">
                  <c:v>4.9800000000000235E-3</c:v>
                </c:pt>
                <c:pt idx="2042">
                  <c:v>5.9100000000000125E-3</c:v>
                </c:pt>
                <c:pt idx="2043">
                  <c:v>4.5600000000000016E-3</c:v>
                </c:pt>
                <c:pt idx="2044">
                  <c:v>5.6910000000000023E-4</c:v>
                </c:pt>
                <c:pt idx="2045">
                  <c:v>-4.7700000000000025E-3</c:v>
                </c:pt>
                <c:pt idx="2046">
                  <c:v>-9.3100000000000353E-3</c:v>
                </c:pt>
                <c:pt idx="2047">
                  <c:v>-1.1580000000000005E-2</c:v>
                </c:pt>
                <c:pt idx="2048">
                  <c:v>-1.1670000000000003E-2</c:v>
                </c:pt>
                <c:pt idx="2049">
                  <c:v>-1.0829999999999999E-2</c:v>
                </c:pt>
                <c:pt idx="2050">
                  <c:v>-1.025E-2</c:v>
                </c:pt>
                <c:pt idx="2051">
                  <c:v>-1.0030000000000001E-2</c:v>
                </c:pt>
                <c:pt idx="2052">
                  <c:v>-9.3400000000000045E-3</c:v>
                </c:pt>
                <c:pt idx="2053">
                  <c:v>-7.4400000000000247E-3</c:v>
                </c:pt>
                <c:pt idx="2054">
                  <c:v>-4.4800000000000118E-3</c:v>
                </c:pt>
                <c:pt idx="2055">
                  <c:v>-1.4900000000000007E-3</c:v>
                </c:pt>
                <c:pt idx="2056">
                  <c:v>4.9370000000000241E-4</c:v>
                </c:pt>
                <c:pt idx="2057">
                  <c:v>1.2000000000000001E-3</c:v>
                </c:pt>
                <c:pt idx="2058">
                  <c:v>1.1900000000000107E-3</c:v>
                </c:pt>
                <c:pt idx="2059">
                  <c:v>1.2700000000000005E-3</c:v>
                </c:pt>
                <c:pt idx="2060">
                  <c:v>1.9000000000000108E-3</c:v>
                </c:pt>
                <c:pt idx="2061">
                  <c:v>2.9800000000000013E-3</c:v>
                </c:pt>
                <c:pt idx="2062">
                  <c:v>4.0000000000000114E-3</c:v>
                </c:pt>
                <c:pt idx="2063">
                  <c:v>4.4400000000000125E-3</c:v>
                </c:pt>
                <c:pt idx="2064">
                  <c:v>3.9600000000000017E-3</c:v>
                </c:pt>
                <c:pt idx="2065">
                  <c:v>2.5400000000000114E-3</c:v>
                </c:pt>
                <c:pt idx="2066">
                  <c:v>6.150000000000002E-4</c:v>
                </c:pt>
                <c:pt idx="2067">
                  <c:v>-1.0499999999999997E-3</c:v>
                </c:pt>
                <c:pt idx="2068">
                  <c:v>-1.6900000000000109E-3</c:v>
                </c:pt>
                <c:pt idx="2069">
                  <c:v>-1.1400000000000108E-3</c:v>
                </c:pt>
                <c:pt idx="2070">
                  <c:v>-1.310000000000011E-5</c:v>
                </c:pt>
                <c:pt idx="2071">
                  <c:v>6.5050000000000123E-4</c:v>
                </c:pt>
                <c:pt idx="2072">
                  <c:v>2.6780000000000114E-4</c:v>
                </c:pt>
                <c:pt idx="2073">
                  <c:v>-6.8700000000000239E-4</c:v>
                </c:pt>
                <c:pt idx="2074">
                  <c:v>-9.6800000000000228E-4</c:v>
                </c:pt>
                <c:pt idx="2075">
                  <c:v>4.1060000000000017E-4</c:v>
                </c:pt>
                <c:pt idx="2076">
                  <c:v>3.260000000000012E-3</c:v>
                </c:pt>
                <c:pt idx="2077">
                  <c:v>6.2700000000000238E-3</c:v>
                </c:pt>
                <c:pt idx="2078">
                  <c:v>7.9700000000000343E-3</c:v>
                </c:pt>
                <c:pt idx="2079">
                  <c:v>7.8600000000000024E-3</c:v>
                </c:pt>
                <c:pt idx="2080">
                  <c:v>6.5200000000000024E-3</c:v>
                </c:pt>
                <c:pt idx="2081">
                  <c:v>4.9400000000000225E-3</c:v>
                </c:pt>
                <c:pt idx="2082">
                  <c:v>3.5300000000000114E-3</c:v>
                </c:pt>
                <c:pt idx="2083">
                  <c:v>2.0200000000000109E-3</c:v>
                </c:pt>
                <c:pt idx="2084">
                  <c:v>1.9400000000000114E-4</c:v>
                </c:pt>
                <c:pt idx="2085">
                  <c:v>-1.4300000000000005E-3</c:v>
                </c:pt>
                <c:pt idx="2086">
                  <c:v>-1.7900000000000004E-3</c:v>
                </c:pt>
                <c:pt idx="2087">
                  <c:v>-2.8800000000000012E-4</c:v>
                </c:pt>
                <c:pt idx="2088">
                  <c:v>2.31E-3</c:v>
                </c:pt>
                <c:pt idx="2089">
                  <c:v>4.1800000000000014E-3</c:v>
                </c:pt>
                <c:pt idx="2090">
                  <c:v>3.7900000000000117E-3</c:v>
                </c:pt>
                <c:pt idx="2091">
                  <c:v>1.1500000000000108E-3</c:v>
                </c:pt>
                <c:pt idx="2092">
                  <c:v>-2.2400000000000115E-3</c:v>
                </c:pt>
                <c:pt idx="2093">
                  <c:v>-4.6700000000000014E-3</c:v>
                </c:pt>
                <c:pt idx="2094">
                  <c:v>-5.4600000000000022E-3</c:v>
                </c:pt>
                <c:pt idx="2095">
                  <c:v>-5.3500000000000015E-3</c:v>
                </c:pt>
                <c:pt idx="2096">
                  <c:v>-5.5100000000000114E-3</c:v>
                </c:pt>
                <c:pt idx="2097">
                  <c:v>-6.3800000000000124E-3</c:v>
                </c:pt>
                <c:pt idx="2098">
                  <c:v>-7.3500000000000024E-3</c:v>
                </c:pt>
                <c:pt idx="2099">
                  <c:v>-7.3000000000000113E-3</c:v>
                </c:pt>
                <c:pt idx="2100">
                  <c:v>-5.5100000000000114E-3</c:v>
                </c:pt>
                <c:pt idx="2101">
                  <c:v>-2.1700000000000109E-3</c:v>
                </c:pt>
                <c:pt idx="2102">
                  <c:v>1.7900000000000004E-3</c:v>
                </c:pt>
                <c:pt idx="2103">
                  <c:v>5.1700000000000114E-3</c:v>
                </c:pt>
                <c:pt idx="2104">
                  <c:v>6.8700000000000124E-3</c:v>
                </c:pt>
                <c:pt idx="2105">
                  <c:v>6.2800000000000234E-3</c:v>
                </c:pt>
                <c:pt idx="2106">
                  <c:v>3.5800000000000116E-3</c:v>
                </c:pt>
                <c:pt idx="2107">
                  <c:v>-1.9800000000000113E-4</c:v>
                </c:pt>
                <c:pt idx="2108">
                  <c:v>-3.5700000000000011E-3</c:v>
                </c:pt>
                <c:pt idx="2109">
                  <c:v>-5.3700000000000015E-3</c:v>
                </c:pt>
                <c:pt idx="2110">
                  <c:v>-5.3800000000000115E-3</c:v>
                </c:pt>
                <c:pt idx="2111">
                  <c:v>-4.2800000000000026E-3</c:v>
                </c:pt>
                <c:pt idx="2112">
                  <c:v>-2.9800000000000013E-3</c:v>
                </c:pt>
                <c:pt idx="2113">
                  <c:v>-1.8500000000000109E-3</c:v>
                </c:pt>
                <c:pt idx="2114">
                  <c:v>-6.8700000000000239E-4</c:v>
                </c:pt>
                <c:pt idx="2115">
                  <c:v>7.6680000000000021E-4</c:v>
                </c:pt>
                <c:pt idx="2116">
                  <c:v>2.2700000000000012E-3</c:v>
                </c:pt>
                <c:pt idx="2117">
                  <c:v>3.1600000000000118E-3</c:v>
                </c:pt>
                <c:pt idx="2118">
                  <c:v>3.0400000000000114E-3</c:v>
                </c:pt>
                <c:pt idx="2119">
                  <c:v>2.1900000000000005E-3</c:v>
                </c:pt>
                <c:pt idx="2120">
                  <c:v>1.5100000000000005E-3</c:v>
                </c:pt>
                <c:pt idx="2121">
                  <c:v>1.6800000000000109E-3</c:v>
                </c:pt>
                <c:pt idx="2122">
                  <c:v>2.6300000000000008E-3</c:v>
                </c:pt>
                <c:pt idx="2123">
                  <c:v>3.6300000000000013E-3</c:v>
                </c:pt>
                <c:pt idx="2124">
                  <c:v>4.0300000000000015E-3</c:v>
                </c:pt>
                <c:pt idx="2125">
                  <c:v>3.760000000000012E-3</c:v>
                </c:pt>
                <c:pt idx="2126">
                  <c:v>3.2700000000000116E-3</c:v>
                </c:pt>
                <c:pt idx="2127">
                  <c:v>2.9600000000000013E-3</c:v>
                </c:pt>
                <c:pt idx="2128">
                  <c:v>2.6900000000000114E-3</c:v>
                </c:pt>
                <c:pt idx="2129">
                  <c:v>1.8700000000000004E-3</c:v>
                </c:pt>
                <c:pt idx="2130">
                  <c:v>7.082000000000034E-6</c:v>
                </c:pt>
                <c:pt idx="2131">
                  <c:v>-2.7800000000000116E-3</c:v>
                </c:pt>
                <c:pt idx="2132">
                  <c:v>-5.7300000000000233E-3</c:v>
                </c:pt>
                <c:pt idx="2133">
                  <c:v>-7.8200000000000023E-3</c:v>
                </c:pt>
                <c:pt idx="2134">
                  <c:v>-8.2600000000000208E-3</c:v>
                </c:pt>
                <c:pt idx="2135">
                  <c:v>-6.8600000000000015E-3</c:v>
                </c:pt>
                <c:pt idx="2136">
                  <c:v>-4.0500000000000015E-3</c:v>
                </c:pt>
                <c:pt idx="2137">
                  <c:v>-7.7000000000000343E-4</c:v>
                </c:pt>
                <c:pt idx="2138">
                  <c:v>1.9800000000000108E-3</c:v>
                </c:pt>
                <c:pt idx="2139">
                  <c:v>3.6100000000000012E-3</c:v>
                </c:pt>
                <c:pt idx="2140">
                  <c:v>4.2100000000000115E-3</c:v>
                </c:pt>
                <c:pt idx="2141">
                  <c:v>4.4700000000000234E-3</c:v>
                </c:pt>
                <c:pt idx="2142">
                  <c:v>4.9400000000000225E-3</c:v>
                </c:pt>
                <c:pt idx="2143">
                  <c:v>5.4700000000000243E-3</c:v>
                </c:pt>
                <c:pt idx="2144">
                  <c:v>5.1800000000000014E-3</c:v>
                </c:pt>
                <c:pt idx="2145">
                  <c:v>3.4000000000000115E-3</c:v>
                </c:pt>
                <c:pt idx="2146">
                  <c:v>5.0510000000000247E-4</c:v>
                </c:pt>
                <c:pt idx="2147">
                  <c:v>-2.0300000000000001E-3</c:v>
                </c:pt>
                <c:pt idx="2148">
                  <c:v>-2.7000000000000119E-3</c:v>
                </c:pt>
                <c:pt idx="2149">
                  <c:v>-1.2899999999999999E-3</c:v>
                </c:pt>
                <c:pt idx="2150">
                  <c:v>7.8210000000000248E-4</c:v>
                </c:pt>
                <c:pt idx="2151">
                  <c:v>1.6000000000000107E-3</c:v>
                </c:pt>
                <c:pt idx="2152">
                  <c:v>3.4930000000000117E-4</c:v>
                </c:pt>
                <c:pt idx="2153">
                  <c:v>-2.0200000000000109E-3</c:v>
                </c:pt>
                <c:pt idx="2154">
                  <c:v>-3.760000000000012E-3</c:v>
                </c:pt>
                <c:pt idx="2155">
                  <c:v>-3.8700000000000006E-3</c:v>
                </c:pt>
                <c:pt idx="2156">
                  <c:v>-2.9700000000000009E-3</c:v>
                </c:pt>
                <c:pt idx="2157">
                  <c:v>-2.4800000000000117E-3</c:v>
                </c:pt>
                <c:pt idx="2158">
                  <c:v>-3.0900000000000012E-3</c:v>
                </c:pt>
                <c:pt idx="2159">
                  <c:v>-4.0800000000000116E-3</c:v>
                </c:pt>
                <c:pt idx="2160">
                  <c:v>-3.9800000000000018E-3</c:v>
                </c:pt>
                <c:pt idx="2161">
                  <c:v>-2.0800000000000007E-3</c:v>
                </c:pt>
                <c:pt idx="2162">
                  <c:v>7.7640000000000033E-4</c:v>
                </c:pt>
                <c:pt idx="2163">
                  <c:v>2.9600000000000013E-3</c:v>
                </c:pt>
                <c:pt idx="2164">
                  <c:v>3.4500000000000008E-3</c:v>
                </c:pt>
                <c:pt idx="2165">
                  <c:v>2.7600000000000116E-3</c:v>
                </c:pt>
                <c:pt idx="2166">
                  <c:v>2.4000000000000002E-3</c:v>
                </c:pt>
                <c:pt idx="2167">
                  <c:v>3.4600000000000112E-3</c:v>
                </c:pt>
                <c:pt idx="2168">
                  <c:v>5.5700000000000124E-3</c:v>
                </c:pt>
                <c:pt idx="2169">
                  <c:v>7.1800000000000024E-3</c:v>
                </c:pt>
                <c:pt idx="2170">
                  <c:v>6.7500000000000025E-3</c:v>
                </c:pt>
                <c:pt idx="2171">
                  <c:v>3.9800000000000018E-3</c:v>
                </c:pt>
                <c:pt idx="2172">
                  <c:v>-4.1100000000000016E-5</c:v>
                </c:pt>
                <c:pt idx="2173">
                  <c:v>-3.7300000000000115E-3</c:v>
                </c:pt>
                <c:pt idx="2174">
                  <c:v>-6.1300000000000113E-3</c:v>
                </c:pt>
                <c:pt idx="2175">
                  <c:v>-7.3800000000000124E-3</c:v>
                </c:pt>
                <c:pt idx="2176">
                  <c:v>-8.2700000000000048E-3</c:v>
                </c:pt>
                <c:pt idx="2177">
                  <c:v>-9.3600000000000471E-3</c:v>
                </c:pt>
                <c:pt idx="2178">
                  <c:v>-1.0520000000000003E-2</c:v>
                </c:pt>
                <c:pt idx="2179">
                  <c:v>-1.1070000000000003E-2</c:v>
                </c:pt>
                <c:pt idx="2180">
                  <c:v>-1.0440000000000003E-2</c:v>
                </c:pt>
                <c:pt idx="2181">
                  <c:v>-8.5300000000000046E-3</c:v>
                </c:pt>
                <c:pt idx="2182">
                  <c:v>-5.5600000000000016E-3</c:v>
                </c:pt>
                <c:pt idx="2183">
                  <c:v>-1.770000000000001E-3</c:v>
                </c:pt>
                <c:pt idx="2184">
                  <c:v>2.740000000000012E-3</c:v>
                </c:pt>
                <c:pt idx="2185">
                  <c:v>7.6400000000000114E-3</c:v>
                </c:pt>
                <c:pt idx="2186">
                  <c:v>1.2080000000000004E-2</c:v>
                </c:pt>
                <c:pt idx="2187">
                  <c:v>1.491E-2</c:v>
                </c:pt>
                <c:pt idx="2188">
                  <c:v>1.5389999999999999E-2</c:v>
                </c:pt>
                <c:pt idx="2189">
                  <c:v>1.3890000000000003E-2</c:v>
                </c:pt>
                <c:pt idx="2190">
                  <c:v>1.1700000000000007E-2</c:v>
                </c:pt>
                <c:pt idx="2191">
                  <c:v>1.0109999999999997E-2</c:v>
                </c:pt>
                <c:pt idx="2192">
                  <c:v>9.3600000000000471E-3</c:v>
                </c:pt>
                <c:pt idx="2193">
                  <c:v>8.6000000000000208E-3</c:v>
                </c:pt>
                <c:pt idx="2194">
                  <c:v>6.7000000000000132E-3</c:v>
                </c:pt>
                <c:pt idx="2195">
                  <c:v>3.4300000000000008E-3</c:v>
                </c:pt>
                <c:pt idx="2196">
                  <c:v>-2.940000000000001E-4</c:v>
                </c:pt>
                <c:pt idx="2197">
                  <c:v>-3.1500000000000009E-3</c:v>
                </c:pt>
                <c:pt idx="2198">
                  <c:v>-4.4800000000000118E-3</c:v>
                </c:pt>
                <c:pt idx="2199">
                  <c:v>-4.6700000000000014E-3</c:v>
                </c:pt>
                <c:pt idx="2200">
                  <c:v>-4.6900000000000015E-3</c:v>
                </c:pt>
                <c:pt idx="2201">
                  <c:v>-5.1700000000000114E-3</c:v>
                </c:pt>
                <c:pt idx="2202">
                  <c:v>-6.0000000000000114E-3</c:v>
                </c:pt>
                <c:pt idx="2203">
                  <c:v>-6.6700000000000223E-3</c:v>
                </c:pt>
                <c:pt idx="2204">
                  <c:v>-6.7700000000000234E-3</c:v>
                </c:pt>
                <c:pt idx="2205">
                  <c:v>-6.2500000000000125E-3</c:v>
                </c:pt>
                <c:pt idx="2206">
                  <c:v>-5.1300000000000113E-3</c:v>
                </c:pt>
                <c:pt idx="2207">
                  <c:v>-3.3200000000000009E-3</c:v>
                </c:pt>
                <c:pt idx="2208">
                  <c:v>-7.2600000000000247E-4</c:v>
                </c:pt>
                <c:pt idx="2209">
                  <c:v>2.3600000000000006E-3</c:v>
                </c:pt>
                <c:pt idx="2210">
                  <c:v>5.0900000000000016E-3</c:v>
                </c:pt>
                <c:pt idx="2211">
                  <c:v>6.4600000000000117E-3</c:v>
                </c:pt>
                <c:pt idx="2212">
                  <c:v>5.9800000000000244E-3</c:v>
                </c:pt>
                <c:pt idx="2213">
                  <c:v>4.0200000000000001E-3</c:v>
                </c:pt>
                <c:pt idx="2214">
                  <c:v>1.4700000000000006E-3</c:v>
                </c:pt>
                <c:pt idx="2215">
                  <c:v>-8.3000000000000359E-4</c:v>
                </c:pt>
                <c:pt idx="2216">
                  <c:v>-2.6500000000000009E-3</c:v>
                </c:pt>
                <c:pt idx="2217">
                  <c:v>-4.3000000000000104E-3</c:v>
                </c:pt>
                <c:pt idx="2218">
                  <c:v>-6.1800000000000023E-3</c:v>
                </c:pt>
                <c:pt idx="2219">
                  <c:v>-8.3600000000000445E-3</c:v>
                </c:pt>
                <c:pt idx="2220">
                  <c:v>-1.0500000000000004E-2</c:v>
                </c:pt>
                <c:pt idx="2221">
                  <c:v>-1.2060000000000001E-2</c:v>
                </c:pt>
                <c:pt idx="2222">
                  <c:v>-1.2650000000000003E-2</c:v>
                </c:pt>
                <c:pt idx="2223">
                  <c:v>-1.225E-2</c:v>
                </c:pt>
                <c:pt idx="2224">
                  <c:v>-1.1140000000000004E-2</c:v>
                </c:pt>
                <c:pt idx="2225">
                  <c:v>-9.7100000000000068E-3</c:v>
                </c:pt>
                <c:pt idx="2226">
                  <c:v>-8.1300000000000001E-3</c:v>
                </c:pt>
                <c:pt idx="2227">
                  <c:v>-6.3000000000000113E-3</c:v>
                </c:pt>
                <c:pt idx="2228">
                  <c:v>-4.1000000000000003E-3</c:v>
                </c:pt>
                <c:pt idx="2229">
                  <c:v>-1.5800000000000109E-3</c:v>
                </c:pt>
                <c:pt idx="2230">
                  <c:v>9.4050000000000568E-4</c:v>
                </c:pt>
                <c:pt idx="2231">
                  <c:v>3.1500000000000009E-3</c:v>
                </c:pt>
                <c:pt idx="2232">
                  <c:v>5.0700000000000016E-3</c:v>
                </c:pt>
                <c:pt idx="2233">
                  <c:v>7.0200000000000115E-3</c:v>
                </c:pt>
                <c:pt idx="2234">
                  <c:v>9.190000000000002E-3</c:v>
                </c:pt>
                <c:pt idx="2235">
                  <c:v>1.1230000000000004E-2</c:v>
                </c:pt>
                <c:pt idx="2236">
                  <c:v>1.231E-2</c:v>
                </c:pt>
                <c:pt idx="2237">
                  <c:v>1.1840000000000005E-2</c:v>
                </c:pt>
                <c:pt idx="2238">
                  <c:v>1.0100000000000001E-2</c:v>
                </c:pt>
                <c:pt idx="2239">
                  <c:v>8.180000000000005E-3</c:v>
                </c:pt>
                <c:pt idx="2240">
                  <c:v>7.2300000000000246E-3</c:v>
                </c:pt>
                <c:pt idx="2241">
                  <c:v>7.5000000000000223E-3</c:v>
                </c:pt>
                <c:pt idx="2242">
                  <c:v>8.180000000000005E-3</c:v>
                </c:pt>
                <c:pt idx="2243">
                  <c:v>8.1400000000000031E-3</c:v>
                </c:pt>
                <c:pt idx="2244">
                  <c:v>6.9100000000000125E-3</c:v>
                </c:pt>
                <c:pt idx="2245">
                  <c:v>5.0400000000000115E-3</c:v>
                </c:pt>
                <c:pt idx="2246">
                  <c:v>3.5100000000000114E-3</c:v>
                </c:pt>
                <c:pt idx="2247">
                  <c:v>2.8800000000000006E-3</c:v>
                </c:pt>
                <c:pt idx="2248">
                  <c:v>2.9400000000000008E-3</c:v>
                </c:pt>
                <c:pt idx="2249">
                  <c:v>3.0200000000000118E-3</c:v>
                </c:pt>
                <c:pt idx="2250">
                  <c:v>2.5900000000000007E-3</c:v>
                </c:pt>
                <c:pt idx="2251">
                  <c:v>1.5700000000000108E-3</c:v>
                </c:pt>
                <c:pt idx="2252">
                  <c:v>1.3210000000000007E-4</c:v>
                </c:pt>
                <c:pt idx="2253">
                  <c:v>-1.5399999999999999E-3</c:v>
                </c:pt>
                <c:pt idx="2254">
                  <c:v>-3.3400000000000114E-3</c:v>
                </c:pt>
                <c:pt idx="2255">
                  <c:v>-5.0300000000000223E-3</c:v>
                </c:pt>
                <c:pt idx="2256">
                  <c:v>-6.2900000000000126E-3</c:v>
                </c:pt>
                <c:pt idx="2257">
                  <c:v>-6.9300000000000342E-3</c:v>
                </c:pt>
                <c:pt idx="2258">
                  <c:v>-7.0500000000000024E-3</c:v>
                </c:pt>
                <c:pt idx="2259">
                  <c:v>-6.9900000000000127E-3</c:v>
                </c:pt>
                <c:pt idx="2260">
                  <c:v>-6.9200000000000025E-3</c:v>
                </c:pt>
                <c:pt idx="2261">
                  <c:v>-6.6700000000000223E-3</c:v>
                </c:pt>
                <c:pt idx="2262">
                  <c:v>-5.8700000000000124E-3</c:v>
                </c:pt>
                <c:pt idx="2263">
                  <c:v>-4.4100000000000025E-3</c:v>
                </c:pt>
                <c:pt idx="2264">
                  <c:v>-2.6300000000000008E-3</c:v>
                </c:pt>
                <c:pt idx="2265">
                  <c:v>-1.1000000000000005E-3</c:v>
                </c:pt>
                <c:pt idx="2266">
                  <c:v>-1.2600000000000008E-4</c:v>
                </c:pt>
                <c:pt idx="2267">
                  <c:v>4.4980000000000226E-4</c:v>
                </c:pt>
                <c:pt idx="2268">
                  <c:v>1.0200000000000005E-3</c:v>
                </c:pt>
                <c:pt idx="2269">
                  <c:v>1.8200000000000108E-3</c:v>
                </c:pt>
                <c:pt idx="2270">
                  <c:v>2.6900000000000114E-3</c:v>
                </c:pt>
                <c:pt idx="2271">
                  <c:v>3.3300000000000005E-3</c:v>
                </c:pt>
                <c:pt idx="2272">
                  <c:v>3.5400000000000119E-3</c:v>
                </c:pt>
                <c:pt idx="2273">
                  <c:v>3.3300000000000005E-3</c:v>
                </c:pt>
                <c:pt idx="2274">
                  <c:v>2.8100000000000004E-3</c:v>
                </c:pt>
                <c:pt idx="2275">
                  <c:v>2.0200000000000109E-3</c:v>
                </c:pt>
                <c:pt idx="2276">
                  <c:v>9.2130000000000033E-4</c:v>
                </c:pt>
                <c:pt idx="2277">
                  <c:v>-5.2000000000000234E-4</c:v>
                </c:pt>
                <c:pt idx="2278">
                  <c:v>-2.2400000000000115E-3</c:v>
                </c:pt>
                <c:pt idx="2279">
                  <c:v>-4.1199999999999995E-3</c:v>
                </c:pt>
                <c:pt idx="2280">
                  <c:v>-5.9200000000000025E-3</c:v>
                </c:pt>
                <c:pt idx="2281">
                  <c:v>-7.2600000000000026E-3</c:v>
                </c:pt>
                <c:pt idx="2282">
                  <c:v>-7.7600000000000125E-3</c:v>
                </c:pt>
                <c:pt idx="2283">
                  <c:v>-7.2900000000000126E-3</c:v>
                </c:pt>
                <c:pt idx="2284">
                  <c:v>-6.2100000000000124E-3</c:v>
                </c:pt>
                <c:pt idx="2285">
                  <c:v>-5.1300000000000113E-3</c:v>
                </c:pt>
                <c:pt idx="2286">
                  <c:v>-4.3400000000000114E-3</c:v>
                </c:pt>
                <c:pt idx="2287">
                  <c:v>-3.4200000000000007E-3</c:v>
                </c:pt>
                <c:pt idx="2288">
                  <c:v>-1.4800000000000006E-3</c:v>
                </c:pt>
                <c:pt idx="2289">
                  <c:v>1.890000000000011E-3</c:v>
                </c:pt>
                <c:pt idx="2290">
                  <c:v>6.0000000000000114E-3</c:v>
                </c:pt>
                <c:pt idx="2291">
                  <c:v>9.3100000000000353E-3</c:v>
                </c:pt>
                <c:pt idx="2292">
                  <c:v>1.0590000000000002E-2</c:v>
                </c:pt>
                <c:pt idx="2293">
                  <c:v>9.9300000000000048E-3</c:v>
                </c:pt>
                <c:pt idx="2294">
                  <c:v>8.5400000000000007E-3</c:v>
                </c:pt>
                <c:pt idx="2295">
                  <c:v>7.6000000000000113E-3</c:v>
                </c:pt>
                <c:pt idx="2296">
                  <c:v>7.2200000000000025E-3</c:v>
                </c:pt>
                <c:pt idx="2297">
                  <c:v>6.4300000000000242E-3</c:v>
                </c:pt>
                <c:pt idx="2298">
                  <c:v>4.2300000000000124E-3</c:v>
                </c:pt>
                <c:pt idx="2299">
                  <c:v>6.1290000000000021E-4</c:v>
                </c:pt>
                <c:pt idx="2300">
                  <c:v>-3.4300000000000008E-3</c:v>
                </c:pt>
                <c:pt idx="2301">
                  <c:v>-6.7800000000000126E-3</c:v>
                </c:pt>
                <c:pt idx="2302">
                  <c:v>-8.9900000000000153E-3</c:v>
                </c:pt>
                <c:pt idx="2303">
                  <c:v>-1.0279999999999994E-2</c:v>
                </c:pt>
                <c:pt idx="2304">
                  <c:v>-1.0970000000000004E-2</c:v>
                </c:pt>
                <c:pt idx="2305">
                  <c:v>-1.0940000000000007E-2</c:v>
                </c:pt>
                <c:pt idx="2306">
                  <c:v>-9.8200000000000232E-3</c:v>
                </c:pt>
                <c:pt idx="2307">
                  <c:v>-7.4800000000000231E-3</c:v>
                </c:pt>
                <c:pt idx="2308">
                  <c:v>-4.3800000000000011E-3</c:v>
                </c:pt>
                <c:pt idx="2309">
                  <c:v>-1.1800000000000107E-3</c:v>
                </c:pt>
                <c:pt idx="2310">
                  <c:v>1.7300000000000009E-3</c:v>
                </c:pt>
                <c:pt idx="2311">
                  <c:v>4.3700000000000015E-3</c:v>
                </c:pt>
                <c:pt idx="2312">
                  <c:v>6.7800000000000126E-3</c:v>
                </c:pt>
                <c:pt idx="2313">
                  <c:v>8.7000000000000046E-3</c:v>
                </c:pt>
                <c:pt idx="2314">
                  <c:v>9.6400000000000027E-3</c:v>
                </c:pt>
                <c:pt idx="2315">
                  <c:v>9.4800000000000353E-3</c:v>
                </c:pt>
                <c:pt idx="2316">
                  <c:v>8.740000000000003E-3</c:v>
                </c:pt>
                <c:pt idx="2317">
                  <c:v>8.2700000000000048E-3</c:v>
                </c:pt>
                <c:pt idx="2318">
                  <c:v>8.4300000000000208E-3</c:v>
                </c:pt>
                <c:pt idx="2319">
                  <c:v>8.5800000000000026E-3</c:v>
                </c:pt>
                <c:pt idx="2320">
                  <c:v>7.4800000000000231E-3</c:v>
                </c:pt>
                <c:pt idx="2321">
                  <c:v>4.4200000000000012E-3</c:v>
                </c:pt>
                <c:pt idx="2322">
                  <c:v>2.7050000000000119E-5</c:v>
                </c:pt>
                <c:pt idx="2323">
                  <c:v>-4.0000000000000114E-3</c:v>
                </c:pt>
                <c:pt idx="2324">
                  <c:v>-6.1300000000000113E-3</c:v>
                </c:pt>
                <c:pt idx="2325">
                  <c:v>-6.1200000000000004E-3</c:v>
                </c:pt>
                <c:pt idx="2326">
                  <c:v>-5.1300000000000113E-3</c:v>
                </c:pt>
                <c:pt idx="2327">
                  <c:v>-4.5900000000000012E-3</c:v>
                </c:pt>
                <c:pt idx="2328">
                  <c:v>-4.9700000000000239E-3</c:v>
                </c:pt>
                <c:pt idx="2329">
                  <c:v>-5.4500000000000121E-3</c:v>
                </c:pt>
                <c:pt idx="2330">
                  <c:v>-4.7900000000000113E-3</c:v>
                </c:pt>
                <c:pt idx="2331">
                  <c:v>-2.6000000000000012E-3</c:v>
                </c:pt>
                <c:pt idx="2332">
                  <c:v>2.716000000000001E-4</c:v>
                </c:pt>
                <c:pt idx="2333">
                  <c:v>2.5000000000000113E-3</c:v>
                </c:pt>
                <c:pt idx="2334">
                  <c:v>3.4800000000000117E-3</c:v>
                </c:pt>
                <c:pt idx="2335">
                  <c:v>3.7000000000000123E-3</c:v>
                </c:pt>
                <c:pt idx="2336">
                  <c:v>4.1700000000000114E-3</c:v>
                </c:pt>
                <c:pt idx="2337">
                  <c:v>5.2800000000000026E-3</c:v>
                </c:pt>
                <c:pt idx="2338">
                  <c:v>6.320000000000001E-3</c:v>
                </c:pt>
                <c:pt idx="2339">
                  <c:v>6.1900000000000011E-3</c:v>
                </c:pt>
                <c:pt idx="2340">
                  <c:v>4.4700000000000234E-3</c:v>
                </c:pt>
                <c:pt idx="2341">
                  <c:v>1.9000000000000108E-3</c:v>
                </c:pt>
                <c:pt idx="2342">
                  <c:v>-2.4800000000000012E-4</c:v>
                </c:pt>
                <c:pt idx="2343">
                  <c:v>-1.2800000000000005E-3</c:v>
                </c:pt>
                <c:pt idx="2344">
                  <c:v>-1.7400000000000009E-3</c:v>
                </c:pt>
                <c:pt idx="2345">
                  <c:v>-2.8700000000000002E-3</c:v>
                </c:pt>
                <c:pt idx="2346">
                  <c:v>-5.4500000000000121E-3</c:v>
                </c:pt>
                <c:pt idx="2347">
                  <c:v>-9.0500000000000354E-3</c:v>
                </c:pt>
                <c:pt idx="2348">
                  <c:v>-1.2200000000000003E-2</c:v>
                </c:pt>
                <c:pt idx="2349">
                  <c:v>-1.3530000000000004E-2</c:v>
                </c:pt>
                <c:pt idx="2350">
                  <c:v>-1.2670000000000001E-2</c:v>
                </c:pt>
                <c:pt idx="2351">
                  <c:v>-1.0400000000000003E-2</c:v>
                </c:pt>
                <c:pt idx="2352">
                  <c:v>-7.9100000000000229E-3</c:v>
                </c:pt>
                <c:pt idx="2353">
                  <c:v>-5.9800000000000244E-3</c:v>
                </c:pt>
                <c:pt idx="2354">
                  <c:v>-4.6400000000000018E-3</c:v>
                </c:pt>
                <c:pt idx="2355">
                  <c:v>-3.4700000000000009E-3</c:v>
                </c:pt>
                <c:pt idx="2356">
                  <c:v>-2.0600000000000006E-3</c:v>
                </c:pt>
                <c:pt idx="2357">
                  <c:v>-2.4300000000000008E-4</c:v>
                </c:pt>
                <c:pt idx="2358">
                  <c:v>1.9500000000000108E-3</c:v>
                </c:pt>
                <c:pt idx="2359">
                  <c:v>4.3500000000000014E-3</c:v>
                </c:pt>
                <c:pt idx="2360">
                  <c:v>6.5900000000000116E-3</c:v>
                </c:pt>
                <c:pt idx="2361">
                  <c:v>8.1300000000000001E-3</c:v>
                </c:pt>
                <c:pt idx="2362">
                  <c:v>8.590000000000023E-3</c:v>
                </c:pt>
                <c:pt idx="2363">
                  <c:v>8.0400000000000003E-3</c:v>
                </c:pt>
                <c:pt idx="2364">
                  <c:v>7.1300000000000113E-3</c:v>
                </c:pt>
                <c:pt idx="2365">
                  <c:v>6.5400000000000232E-3</c:v>
                </c:pt>
                <c:pt idx="2366">
                  <c:v>6.4600000000000117E-3</c:v>
                </c:pt>
                <c:pt idx="2367">
                  <c:v>6.4000000000000237E-3</c:v>
                </c:pt>
                <c:pt idx="2368">
                  <c:v>5.7500000000000025E-3</c:v>
                </c:pt>
                <c:pt idx="2369">
                  <c:v>4.3900000000000015E-3</c:v>
                </c:pt>
                <c:pt idx="2370">
                  <c:v>2.8300000000000005E-3</c:v>
                </c:pt>
                <c:pt idx="2371">
                  <c:v>1.6100000000000107E-3</c:v>
                </c:pt>
                <c:pt idx="2372">
                  <c:v>6.5070000000000113E-4</c:v>
                </c:pt>
                <c:pt idx="2373">
                  <c:v>-6.8000000000000124E-4</c:v>
                </c:pt>
                <c:pt idx="2374">
                  <c:v>-2.7100000000000114E-3</c:v>
                </c:pt>
                <c:pt idx="2375">
                  <c:v>-4.8400000000000014E-3</c:v>
                </c:pt>
                <c:pt idx="2376">
                  <c:v>-5.7200000000000115E-3</c:v>
                </c:pt>
                <c:pt idx="2377">
                  <c:v>-4.4400000000000125E-3</c:v>
                </c:pt>
                <c:pt idx="2378">
                  <c:v>-1.4700000000000006E-3</c:v>
                </c:pt>
                <c:pt idx="2379">
                  <c:v>1.5200000000000005E-3</c:v>
                </c:pt>
                <c:pt idx="2380">
                  <c:v>2.9500000000000008E-3</c:v>
                </c:pt>
                <c:pt idx="2381">
                  <c:v>2.5000000000000113E-3</c:v>
                </c:pt>
                <c:pt idx="2382">
                  <c:v>1.2199999999999995E-3</c:v>
                </c:pt>
                <c:pt idx="2383">
                  <c:v>5.4410000000000352E-4</c:v>
                </c:pt>
                <c:pt idx="2384">
                  <c:v>9.7100000000000051E-4</c:v>
                </c:pt>
                <c:pt idx="2385">
                  <c:v>1.8000000000000008E-3</c:v>
                </c:pt>
                <c:pt idx="2386">
                  <c:v>1.9200000000000109E-3</c:v>
                </c:pt>
                <c:pt idx="2387">
                  <c:v>8.8130000000000359E-4</c:v>
                </c:pt>
                <c:pt idx="2388">
                  <c:v>-6.9100000000000259E-4</c:v>
                </c:pt>
                <c:pt idx="2389">
                  <c:v>-1.6100000000000107E-3</c:v>
                </c:pt>
                <c:pt idx="2390">
                  <c:v>-1.1400000000000108E-3</c:v>
                </c:pt>
                <c:pt idx="2391">
                  <c:v>4.9800000000000235E-4</c:v>
                </c:pt>
                <c:pt idx="2392">
                  <c:v>2.4000000000000002E-3</c:v>
                </c:pt>
                <c:pt idx="2393">
                  <c:v>3.7200000000000124E-3</c:v>
                </c:pt>
                <c:pt idx="2394">
                  <c:v>4.1199999999999995E-3</c:v>
                </c:pt>
                <c:pt idx="2395">
                  <c:v>3.760000000000012E-3</c:v>
                </c:pt>
                <c:pt idx="2396">
                  <c:v>2.8700000000000002E-3</c:v>
                </c:pt>
                <c:pt idx="2397">
                  <c:v>1.4900000000000007E-3</c:v>
                </c:pt>
                <c:pt idx="2398">
                  <c:v>-3.9200000000000123E-4</c:v>
                </c:pt>
                <c:pt idx="2399">
                  <c:v>-2.5300000000000006E-3</c:v>
                </c:pt>
                <c:pt idx="2400">
                  <c:v>-4.3700000000000015E-3</c:v>
                </c:pt>
                <c:pt idx="2401">
                  <c:v>-5.4200000000000116E-3</c:v>
                </c:pt>
                <c:pt idx="2402">
                  <c:v>-5.7400000000000125E-3</c:v>
                </c:pt>
                <c:pt idx="2403">
                  <c:v>-5.9900000000000222E-3</c:v>
                </c:pt>
                <c:pt idx="2404">
                  <c:v>-6.9000000000000233E-3</c:v>
                </c:pt>
                <c:pt idx="2405">
                  <c:v>-8.5700000000000047E-3</c:v>
                </c:pt>
                <c:pt idx="2406">
                  <c:v>-1.0279999999999994E-2</c:v>
                </c:pt>
                <c:pt idx="2407">
                  <c:v>-1.1030000000000003E-2</c:v>
                </c:pt>
                <c:pt idx="2408">
                  <c:v>-1.0380000000000004E-2</c:v>
                </c:pt>
                <c:pt idx="2409">
                  <c:v>-8.7100000000000007E-3</c:v>
                </c:pt>
                <c:pt idx="2410">
                  <c:v>-6.7800000000000126E-3</c:v>
                </c:pt>
                <c:pt idx="2411">
                  <c:v>-5.0600000000000011E-3</c:v>
                </c:pt>
                <c:pt idx="2412">
                  <c:v>-3.3600000000000114E-3</c:v>
                </c:pt>
                <c:pt idx="2413">
                  <c:v>-1.2300000000000004E-3</c:v>
                </c:pt>
                <c:pt idx="2414">
                  <c:v>1.3699999999999999E-3</c:v>
                </c:pt>
                <c:pt idx="2415">
                  <c:v>3.9900000000000005E-3</c:v>
                </c:pt>
                <c:pt idx="2416">
                  <c:v>6.020000000000001E-3</c:v>
                </c:pt>
                <c:pt idx="2417">
                  <c:v>7.3200000000000114E-3</c:v>
                </c:pt>
                <c:pt idx="2418">
                  <c:v>8.2700000000000048E-3</c:v>
                </c:pt>
                <c:pt idx="2419">
                  <c:v>9.3000000000000374E-3</c:v>
                </c:pt>
                <c:pt idx="2420">
                  <c:v>1.0380000000000004E-2</c:v>
                </c:pt>
                <c:pt idx="2421">
                  <c:v>1.1010000000000002E-2</c:v>
                </c:pt>
                <c:pt idx="2422">
                  <c:v>1.0749999999999999E-2</c:v>
                </c:pt>
                <c:pt idx="2423">
                  <c:v>9.6400000000000027E-3</c:v>
                </c:pt>
                <c:pt idx="2424">
                  <c:v>8.2000000000000007E-3</c:v>
                </c:pt>
                <c:pt idx="2425">
                  <c:v>6.9500000000000126E-3</c:v>
                </c:pt>
                <c:pt idx="2426">
                  <c:v>6.0500000000000024E-3</c:v>
                </c:pt>
                <c:pt idx="2427">
                  <c:v>5.2600000000000017E-3</c:v>
                </c:pt>
                <c:pt idx="2428">
                  <c:v>4.2500000000000012E-3</c:v>
                </c:pt>
                <c:pt idx="2429">
                  <c:v>2.8000000000000008E-3</c:v>
                </c:pt>
                <c:pt idx="2430">
                  <c:v>8.7910000000000028E-4</c:v>
                </c:pt>
                <c:pt idx="2431">
                  <c:v>-1.4499999999999997E-3</c:v>
                </c:pt>
                <c:pt idx="2432">
                  <c:v>-3.9000000000000115E-3</c:v>
                </c:pt>
                <c:pt idx="2433">
                  <c:v>-5.8600000000000015E-3</c:v>
                </c:pt>
                <c:pt idx="2434">
                  <c:v>-6.6500000000000014E-3</c:v>
                </c:pt>
                <c:pt idx="2435">
                  <c:v>-5.9100000000000125E-3</c:v>
                </c:pt>
                <c:pt idx="2436">
                  <c:v>-3.9400000000000017E-3</c:v>
                </c:pt>
                <c:pt idx="2437">
                  <c:v>-1.5299999999999999E-3</c:v>
                </c:pt>
                <c:pt idx="2438">
                  <c:v>6.309000000000026E-4</c:v>
                </c:pt>
                <c:pt idx="2439">
                  <c:v>2.4200000000000007E-3</c:v>
                </c:pt>
                <c:pt idx="2440">
                  <c:v>4.0900000000000016E-3</c:v>
                </c:pt>
                <c:pt idx="2441">
                  <c:v>5.660000000000001E-3</c:v>
                </c:pt>
                <c:pt idx="2442">
                  <c:v>6.6100000000000013E-3</c:v>
                </c:pt>
                <c:pt idx="2443">
                  <c:v>6.1600000000000014E-3</c:v>
                </c:pt>
                <c:pt idx="2444">
                  <c:v>4.0400000000000115E-3</c:v>
                </c:pt>
                <c:pt idx="2445">
                  <c:v>8.557000000000034E-4</c:v>
                </c:pt>
                <c:pt idx="2446">
                  <c:v>-2.3700000000000001E-3</c:v>
                </c:pt>
                <c:pt idx="2447">
                  <c:v>-5.0600000000000011E-3</c:v>
                </c:pt>
                <c:pt idx="2448">
                  <c:v>-7.4400000000000247E-3</c:v>
                </c:pt>
                <c:pt idx="2449">
                  <c:v>-1.0100000000000001E-2</c:v>
                </c:pt>
                <c:pt idx="2450">
                  <c:v>-1.3060000000000006E-2</c:v>
                </c:pt>
                <c:pt idx="2451">
                  <c:v>-1.5480000000000006E-2</c:v>
                </c:pt>
                <c:pt idx="2452">
                  <c:v>-1.6240000000000109E-2</c:v>
                </c:pt>
                <c:pt idx="2453">
                  <c:v>-1.495E-2</c:v>
                </c:pt>
                <c:pt idx="2454">
                  <c:v>-1.2460000000000004E-2</c:v>
                </c:pt>
                <c:pt idx="2455">
                  <c:v>-1.0260000000000003E-2</c:v>
                </c:pt>
                <c:pt idx="2456">
                  <c:v>-9.3700000000000554E-3</c:v>
                </c:pt>
                <c:pt idx="2457">
                  <c:v>-9.6100000000000022E-3</c:v>
                </c:pt>
                <c:pt idx="2458">
                  <c:v>-9.7600000000000048E-3</c:v>
                </c:pt>
                <c:pt idx="2459">
                  <c:v>-8.4700000000000226E-3</c:v>
                </c:pt>
                <c:pt idx="2460">
                  <c:v>-5.1100000000000008E-3</c:v>
                </c:pt>
                <c:pt idx="2461">
                  <c:v>-1.3600000000000111E-4</c:v>
                </c:pt>
                <c:pt idx="2462">
                  <c:v>5.2400000000000025E-3</c:v>
                </c:pt>
                <c:pt idx="2463">
                  <c:v>9.6600000000000227E-3</c:v>
                </c:pt>
                <c:pt idx="2464">
                  <c:v>1.225E-2</c:v>
                </c:pt>
                <c:pt idx="2465">
                  <c:v>1.2940000000000007E-2</c:v>
                </c:pt>
                <c:pt idx="2466">
                  <c:v>1.2430000000000002E-2</c:v>
                </c:pt>
                <c:pt idx="2467">
                  <c:v>1.1710000000000003E-2</c:v>
                </c:pt>
                <c:pt idx="2468">
                  <c:v>1.1440000000000007E-2</c:v>
                </c:pt>
                <c:pt idx="2469">
                  <c:v>1.1460000000000005E-2</c:v>
                </c:pt>
                <c:pt idx="2470">
                  <c:v>1.1050000000000003E-2</c:v>
                </c:pt>
                <c:pt idx="2471">
                  <c:v>9.5100000000000046E-3</c:v>
                </c:pt>
                <c:pt idx="2472">
                  <c:v>6.8000000000000118E-3</c:v>
                </c:pt>
                <c:pt idx="2473">
                  <c:v>3.5900000000000012E-3</c:v>
                </c:pt>
                <c:pt idx="2474">
                  <c:v>7.841000000000035E-4</c:v>
                </c:pt>
                <c:pt idx="2475">
                  <c:v>-1.1600000000000108E-3</c:v>
                </c:pt>
                <c:pt idx="2476">
                  <c:v>-2.2800000000000116E-3</c:v>
                </c:pt>
                <c:pt idx="2477">
                  <c:v>-2.6900000000000114E-3</c:v>
                </c:pt>
                <c:pt idx="2478">
                  <c:v>-2.1900000000000005E-3</c:v>
                </c:pt>
                <c:pt idx="2479">
                  <c:v>-3.6300000000000123E-4</c:v>
                </c:pt>
                <c:pt idx="2480">
                  <c:v>2.7500000000000011E-3</c:v>
                </c:pt>
                <c:pt idx="2481">
                  <c:v>6.1100000000000017E-3</c:v>
                </c:pt>
                <c:pt idx="2482">
                  <c:v>8.010000000000005E-3</c:v>
                </c:pt>
                <c:pt idx="2483">
                  <c:v>7.2900000000000126E-3</c:v>
                </c:pt>
                <c:pt idx="2484">
                  <c:v>4.4100000000000025E-3</c:v>
                </c:pt>
                <c:pt idx="2485">
                  <c:v>1.5299999999999999E-3</c:v>
                </c:pt>
                <c:pt idx="2486">
                  <c:v>1.0700000000000006E-3</c:v>
                </c:pt>
                <c:pt idx="2487">
                  <c:v>3.9100000000000011E-3</c:v>
                </c:pt>
                <c:pt idx="2488">
                  <c:v>8.420000000000023E-3</c:v>
                </c:pt>
                <c:pt idx="2489">
                  <c:v>1.1490000000000004E-2</c:v>
                </c:pt>
                <c:pt idx="2490">
                  <c:v>1.0640000000000004E-2</c:v>
                </c:pt>
                <c:pt idx="2491">
                  <c:v>5.8600000000000015E-3</c:v>
                </c:pt>
                <c:pt idx="2492">
                  <c:v>-4.8200000000000011E-4</c:v>
                </c:pt>
                <c:pt idx="2493">
                  <c:v>-5.4700000000000243E-3</c:v>
                </c:pt>
                <c:pt idx="2494">
                  <c:v>-7.7500000000000234E-3</c:v>
                </c:pt>
                <c:pt idx="2495">
                  <c:v>-8.2800000000000026E-3</c:v>
                </c:pt>
                <c:pt idx="2496">
                  <c:v>-9.0800000000000047E-3</c:v>
                </c:pt>
                <c:pt idx="2497">
                  <c:v>-1.1250000000000003E-2</c:v>
                </c:pt>
                <c:pt idx="2498">
                  <c:v>-1.3920000000000007E-2</c:v>
                </c:pt>
                <c:pt idx="2499">
                  <c:v>-1.5160000000000003E-2</c:v>
                </c:pt>
                <c:pt idx="2500">
                  <c:v>-1.3810000000000001E-2</c:v>
                </c:pt>
                <c:pt idx="2501">
                  <c:v>-1.0610000000000001E-2</c:v>
                </c:pt>
                <c:pt idx="2502">
                  <c:v>-7.5700000000000246E-3</c:v>
                </c:pt>
                <c:pt idx="2503">
                  <c:v>-6.1200000000000004E-3</c:v>
                </c:pt>
                <c:pt idx="2504">
                  <c:v>-5.9000000000000233E-3</c:v>
                </c:pt>
                <c:pt idx="2505">
                  <c:v>-5.2800000000000026E-3</c:v>
                </c:pt>
                <c:pt idx="2506">
                  <c:v>-3.1500000000000009E-3</c:v>
                </c:pt>
                <c:pt idx="2507">
                  <c:v>-1.4300000000000006E-4</c:v>
                </c:pt>
                <c:pt idx="2508">
                  <c:v>1.7300000000000009E-3</c:v>
                </c:pt>
                <c:pt idx="2509">
                  <c:v>9.6630000000000359E-4</c:v>
                </c:pt>
                <c:pt idx="2510">
                  <c:v>-1.9300000000000109E-3</c:v>
                </c:pt>
                <c:pt idx="2511">
                  <c:v>-4.7000000000000123E-3</c:v>
                </c:pt>
                <c:pt idx="2512">
                  <c:v>-5.1800000000000014E-3</c:v>
                </c:pt>
                <c:pt idx="2513">
                  <c:v>-3.0800000000000115E-3</c:v>
                </c:pt>
                <c:pt idx="2514">
                  <c:v>-5.400000000000035E-5</c:v>
                </c:pt>
                <c:pt idx="2515">
                  <c:v>1.8400000000000109E-3</c:v>
                </c:pt>
                <c:pt idx="2516">
                  <c:v>1.9200000000000109E-3</c:v>
                </c:pt>
                <c:pt idx="2517">
                  <c:v>1.2400000000000004E-3</c:v>
                </c:pt>
                <c:pt idx="2518">
                  <c:v>1.2800000000000005E-3</c:v>
                </c:pt>
                <c:pt idx="2519">
                  <c:v>2.4800000000000117E-3</c:v>
                </c:pt>
                <c:pt idx="2520">
                  <c:v>3.8000000000000013E-3</c:v>
                </c:pt>
                <c:pt idx="2521">
                  <c:v>3.9200000000000016E-3</c:v>
                </c:pt>
                <c:pt idx="2522">
                  <c:v>2.5700000000000002E-3</c:v>
                </c:pt>
                <c:pt idx="2523">
                  <c:v>9.4810000000000228E-4</c:v>
                </c:pt>
                <c:pt idx="2524">
                  <c:v>6.5420000000000235E-4</c:v>
                </c:pt>
                <c:pt idx="2525">
                  <c:v>2.3600000000000006E-3</c:v>
                </c:pt>
                <c:pt idx="2526">
                  <c:v>5.3000000000000104E-3</c:v>
                </c:pt>
                <c:pt idx="2527">
                  <c:v>7.9400000000000252E-3</c:v>
                </c:pt>
                <c:pt idx="2528">
                  <c:v>9.1800000000000024E-3</c:v>
                </c:pt>
                <c:pt idx="2529">
                  <c:v>8.9600000000000374E-3</c:v>
                </c:pt>
                <c:pt idx="2530">
                  <c:v>7.9700000000000343E-3</c:v>
                </c:pt>
                <c:pt idx="2531">
                  <c:v>6.9100000000000125E-3</c:v>
                </c:pt>
                <c:pt idx="2532">
                  <c:v>6.0100000000000023E-3</c:v>
                </c:pt>
                <c:pt idx="2533">
                  <c:v>5.0700000000000016E-3</c:v>
                </c:pt>
                <c:pt idx="2534">
                  <c:v>3.7900000000000117E-3</c:v>
                </c:pt>
                <c:pt idx="2535">
                  <c:v>2.0200000000000109E-3</c:v>
                </c:pt>
                <c:pt idx="2536">
                  <c:v>-1.3800000000000007E-4</c:v>
                </c:pt>
                <c:pt idx="2537">
                  <c:v>-2.3600000000000006E-3</c:v>
                </c:pt>
                <c:pt idx="2538">
                  <c:v>-4.1300000000000104E-3</c:v>
                </c:pt>
                <c:pt idx="2539">
                  <c:v>-4.8700000000000115E-3</c:v>
                </c:pt>
                <c:pt idx="2540">
                  <c:v>-4.2800000000000026E-3</c:v>
                </c:pt>
                <c:pt idx="2541">
                  <c:v>-2.6100000000000008E-3</c:v>
                </c:pt>
                <c:pt idx="2542">
                  <c:v>-5.8300000000000235E-4</c:v>
                </c:pt>
                <c:pt idx="2543">
                  <c:v>1.0600000000000006E-3</c:v>
                </c:pt>
                <c:pt idx="2544">
                  <c:v>2.0600000000000006E-3</c:v>
                </c:pt>
                <c:pt idx="2545">
                  <c:v>2.6700000000000113E-3</c:v>
                </c:pt>
                <c:pt idx="2546">
                  <c:v>3.2500000000000116E-3</c:v>
                </c:pt>
                <c:pt idx="2547">
                  <c:v>3.7800000000000121E-3</c:v>
                </c:pt>
                <c:pt idx="2548">
                  <c:v>3.760000000000012E-3</c:v>
                </c:pt>
                <c:pt idx="2549">
                  <c:v>2.8300000000000005E-3</c:v>
                </c:pt>
                <c:pt idx="2550">
                  <c:v>1.3300000000000007E-3</c:v>
                </c:pt>
                <c:pt idx="2551">
                  <c:v>2.6570000000000115E-4</c:v>
                </c:pt>
                <c:pt idx="2552">
                  <c:v>4.2040000000000014E-4</c:v>
                </c:pt>
                <c:pt idx="2553">
                  <c:v>1.5200000000000005E-3</c:v>
                </c:pt>
                <c:pt idx="2554">
                  <c:v>2.1500000000000009E-3</c:v>
                </c:pt>
                <c:pt idx="2555">
                  <c:v>8.0200000000000052E-4</c:v>
                </c:pt>
                <c:pt idx="2556">
                  <c:v>-2.8000000000000008E-3</c:v>
                </c:pt>
                <c:pt idx="2557">
                  <c:v>-7.2800000000000243E-3</c:v>
                </c:pt>
                <c:pt idx="2558">
                  <c:v>-1.0520000000000003E-2</c:v>
                </c:pt>
                <c:pt idx="2559">
                  <c:v>-1.1310000000000004E-2</c:v>
                </c:pt>
                <c:pt idx="2560">
                  <c:v>-1.0160000000000004E-2</c:v>
                </c:pt>
                <c:pt idx="2561">
                  <c:v>-8.7600000000000022E-3</c:v>
                </c:pt>
                <c:pt idx="2562">
                  <c:v>-8.4300000000000208E-3</c:v>
                </c:pt>
                <c:pt idx="2563">
                  <c:v>-9.0600000000000246E-3</c:v>
                </c:pt>
                <c:pt idx="2564">
                  <c:v>-9.3600000000000471E-3</c:v>
                </c:pt>
                <c:pt idx="2565">
                  <c:v>-8.1100000000000026E-3</c:v>
                </c:pt>
                <c:pt idx="2566">
                  <c:v>-5.2500000000000116E-3</c:v>
                </c:pt>
                <c:pt idx="2567">
                  <c:v>-1.8300000000000109E-3</c:v>
                </c:pt>
                <c:pt idx="2568">
                  <c:v>9.3150000000000567E-4</c:v>
                </c:pt>
                <c:pt idx="2569">
                  <c:v>2.5400000000000114E-3</c:v>
                </c:pt>
                <c:pt idx="2570">
                  <c:v>3.4100000000000011E-3</c:v>
                </c:pt>
                <c:pt idx="2571">
                  <c:v>4.2300000000000124E-3</c:v>
                </c:pt>
                <c:pt idx="2572">
                  <c:v>5.4100000000000025E-3</c:v>
                </c:pt>
                <c:pt idx="2573">
                  <c:v>6.7700000000000234E-3</c:v>
                </c:pt>
                <c:pt idx="2574">
                  <c:v>7.8300000000000123E-3</c:v>
                </c:pt>
                <c:pt idx="2575">
                  <c:v>8.0900000000000208E-3</c:v>
                </c:pt>
                <c:pt idx="2576">
                  <c:v>7.2100000000000124E-3</c:v>
                </c:pt>
                <c:pt idx="2577">
                  <c:v>5.2300000000000124E-3</c:v>
                </c:pt>
                <c:pt idx="2578">
                  <c:v>2.6600000000000117E-3</c:v>
                </c:pt>
                <c:pt idx="2579">
                  <c:v>4.1940000000000011E-4</c:v>
                </c:pt>
                <c:pt idx="2580">
                  <c:v>-6.0000000000000233E-4</c:v>
                </c:pt>
                <c:pt idx="2581">
                  <c:v>-1.5700000000000008E-4</c:v>
                </c:pt>
                <c:pt idx="2582">
                  <c:v>1.0399999999999997E-3</c:v>
                </c:pt>
                <c:pt idx="2583">
                  <c:v>1.8400000000000109E-3</c:v>
                </c:pt>
                <c:pt idx="2584">
                  <c:v>1.5100000000000005E-3</c:v>
                </c:pt>
                <c:pt idx="2585">
                  <c:v>4.5620000000000014E-4</c:v>
                </c:pt>
                <c:pt idx="2586">
                  <c:v>-1.2100000000000007E-4</c:v>
                </c:pt>
                <c:pt idx="2587">
                  <c:v>7.1350000000000124E-4</c:v>
                </c:pt>
                <c:pt idx="2588">
                  <c:v>2.7500000000000011E-3</c:v>
                </c:pt>
                <c:pt idx="2589">
                  <c:v>4.7800000000000117E-3</c:v>
                </c:pt>
                <c:pt idx="2590">
                  <c:v>5.5900000000000116E-3</c:v>
                </c:pt>
                <c:pt idx="2591">
                  <c:v>4.9300000000000238E-3</c:v>
                </c:pt>
                <c:pt idx="2592">
                  <c:v>3.6100000000000012E-3</c:v>
                </c:pt>
                <c:pt idx="2593">
                  <c:v>2.5600000000000115E-3</c:v>
                </c:pt>
                <c:pt idx="2594">
                  <c:v>1.9500000000000108E-3</c:v>
                </c:pt>
                <c:pt idx="2595">
                  <c:v>1.2099999999999995E-3</c:v>
                </c:pt>
                <c:pt idx="2596">
                  <c:v>-1.0500000000000005E-4</c:v>
                </c:pt>
                <c:pt idx="2597">
                  <c:v>-1.6100000000000107E-3</c:v>
                </c:pt>
                <c:pt idx="2598">
                  <c:v>-2.2600000000000116E-3</c:v>
                </c:pt>
                <c:pt idx="2599">
                  <c:v>-1.4499999999999997E-3</c:v>
                </c:pt>
                <c:pt idx="2600">
                  <c:v>1.1730000000000007E-4</c:v>
                </c:pt>
                <c:pt idx="2601">
                  <c:v>8.402000000000047E-4</c:v>
                </c:pt>
                <c:pt idx="2602">
                  <c:v>-5.4100000000000122E-4</c:v>
                </c:pt>
                <c:pt idx="2603">
                  <c:v>-3.760000000000012E-3</c:v>
                </c:pt>
                <c:pt idx="2604">
                  <c:v>-7.1400000000000014E-3</c:v>
                </c:pt>
                <c:pt idx="2605">
                  <c:v>-8.9200000000000026E-3</c:v>
                </c:pt>
                <c:pt idx="2606">
                  <c:v>-8.6000000000000208E-3</c:v>
                </c:pt>
                <c:pt idx="2607">
                  <c:v>-7.1700000000000114E-3</c:v>
                </c:pt>
                <c:pt idx="2608">
                  <c:v>-6.0900000000000025E-3</c:v>
                </c:pt>
                <c:pt idx="2609">
                  <c:v>-6.0600000000000011E-3</c:v>
                </c:pt>
                <c:pt idx="2610">
                  <c:v>-6.5600000000000025E-3</c:v>
                </c:pt>
                <c:pt idx="2611">
                  <c:v>-6.4200000000000125E-3</c:v>
                </c:pt>
                <c:pt idx="2612">
                  <c:v>-4.8100000000000009E-3</c:v>
                </c:pt>
                <c:pt idx="2613">
                  <c:v>-1.7400000000000009E-3</c:v>
                </c:pt>
                <c:pt idx="2614">
                  <c:v>2.0100000000000001E-3</c:v>
                </c:pt>
                <c:pt idx="2615">
                  <c:v>5.3800000000000115E-3</c:v>
                </c:pt>
                <c:pt idx="2616">
                  <c:v>7.4000000000000246E-3</c:v>
                </c:pt>
                <c:pt idx="2617">
                  <c:v>7.5200000000000024E-3</c:v>
                </c:pt>
                <c:pt idx="2618">
                  <c:v>5.8700000000000124E-3</c:v>
                </c:pt>
                <c:pt idx="2619">
                  <c:v>3.2900000000000117E-3</c:v>
                </c:pt>
                <c:pt idx="2620">
                  <c:v>1.0700000000000006E-3</c:v>
                </c:pt>
                <c:pt idx="2621">
                  <c:v>1.9200000000000112E-4</c:v>
                </c:pt>
                <c:pt idx="2622">
                  <c:v>7.2240000000000032E-4</c:v>
                </c:pt>
                <c:pt idx="2623">
                  <c:v>1.8800000000000006E-3</c:v>
                </c:pt>
                <c:pt idx="2624">
                  <c:v>2.7300000000000015E-3</c:v>
                </c:pt>
                <c:pt idx="2625">
                  <c:v>2.9100000000000007E-3</c:v>
                </c:pt>
                <c:pt idx="2626">
                  <c:v>2.8300000000000005E-3</c:v>
                </c:pt>
                <c:pt idx="2627">
                  <c:v>3.0400000000000114E-3</c:v>
                </c:pt>
                <c:pt idx="2628">
                  <c:v>3.6100000000000012E-3</c:v>
                </c:pt>
                <c:pt idx="2629">
                  <c:v>4.0400000000000115E-3</c:v>
                </c:pt>
                <c:pt idx="2630">
                  <c:v>3.8300000000000005E-3</c:v>
                </c:pt>
                <c:pt idx="2631">
                  <c:v>3.0300000000000006E-3</c:v>
                </c:pt>
                <c:pt idx="2632">
                  <c:v>2.2200000000000115E-3</c:v>
                </c:pt>
                <c:pt idx="2633">
                  <c:v>1.9500000000000108E-3</c:v>
                </c:pt>
                <c:pt idx="2634">
                  <c:v>2.1000000000000007E-3</c:v>
                </c:pt>
                <c:pt idx="2635">
                  <c:v>2.0500000000000002E-3</c:v>
                </c:pt>
                <c:pt idx="2636">
                  <c:v>1.3100000000000006E-3</c:v>
                </c:pt>
                <c:pt idx="2637">
                  <c:v>-2.1600000000000118E-5</c:v>
                </c:pt>
                <c:pt idx="2638">
                  <c:v>-1.2800000000000005E-3</c:v>
                </c:pt>
                <c:pt idx="2639">
                  <c:v>-1.9100000000000109E-3</c:v>
                </c:pt>
                <c:pt idx="2640">
                  <c:v>-1.9900000000000109E-3</c:v>
                </c:pt>
                <c:pt idx="2641">
                  <c:v>-2.1800000000000118E-3</c:v>
                </c:pt>
                <c:pt idx="2642">
                  <c:v>-3.1800000000000118E-3</c:v>
                </c:pt>
                <c:pt idx="2643">
                  <c:v>-5.1500000000000009E-3</c:v>
                </c:pt>
                <c:pt idx="2644">
                  <c:v>-7.5500000000000124E-3</c:v>
                </c:pt>
                <c:pt idx="2645">
                  <c:v>-9.4400000000000022E-3</c:v>
                </c:pt>
                <c:pt idx="2646">
                  <c:v>-1.0000000000000004E-2</c:v>
                </c:pt>
                <c:pt idx="2647">
                  <c:v>-8.9000000000000225E-3</c:v>
                </c:pt>
                <c:pt idx="2648">
                  <c:v>-6.4400000000000238E-3</c:v>
                </c:pt>
                <c:pt idx="2649">
                  <c:v>-3.4300000000000008E-3</c:v>
                </c:pt>
                <c:pt idx="2650">
                  <c:v>-7.7400000000000353E-4</c:v>
                </c:pt>
                <c:pt idx="2651">
                  <c:v>1.0399999999999997E-3</c:v>
                </c:pt>
                <c:pt idx="2652">
                  <c:v>2.2600000000000116E-3</c:v>
                </c:pt>
                <c:pt idx="2653">
                  <c:v>3.6000000000000116E-3</c:v>
                </c:pt>
                <c:pt idx="2654">
                  <c:v>5.5300000000000123E-3</c:v>
                </c:pt>
                <c:pt idx="2655">
                  <c:v>7.6300000000000126E-3</c:v>
                </c:pt>
                <c:pt idx="2656">
                  <c:v>8.740000000000003E-3</c:v>
                </c:pt>
                <c:pt idx="2657">
                  <c:v>7.8700000000000124E-3</c:v>
                </c:pt>
                <c:pt idx="2658">
                  <c:v>5.2600000000000017E-3</c:v>
                </c:pt>
                <c:pt idx="2659">
                  <c:v>2.4300000000000007E-3</c:v>
                </c:pt>
                <c:pt idx="2660">
                  <c:v>1.0700000000000006E-3</c:v>
                </c:pt>
                <c:pt idx="2661">
                  <c:v>1.6200000000000003E-3</c:v>
                </c:pt>
                <c:pt idx="2662">
                  <c:v>2.8700000000000002E-3</c:v>
                </c:pt>
                <c:pt idx="2663">
                  <c:v>3.0400000000000114E-3</c:v>
                </c:pt>
                <c:pt idx="2664">
                  <c:v>1.4100000000000004E-3</c:v>
                </c:pt>
                <c:pt idx="2665">
                  <c:v>-1.0399999999999997E-3</c:v>
                </c:pt>
                <c:pt idx="2666">
                  <c:v>-2.5900000000000007E-3</c:v>
                </c:pt>
                <c:pt idx="2667">
                  <c:v>-2.3500000000000001E-3</c:v>
                </c:pt>
                <c:pt idx="2668">
                  <c:v>-1.0900000000000005E-3</c:v>
                </c:pt>
                <c:pt idx="2669">
                  <c:v>-3.7400000000000226E-4</c:v>
                </c:pt>
                <c:pt idx="2670">
                  <c:v>-1.0200000000000005E-3</c:v>
                </c:pt>
                <c:pt idx="2671">
                  <c:v>-2.3200000000000009E-3</c:v>
                </c:pt>
                <c:pt idx="2672">
                  <c:v>-2.7300000000000015E-3</c:v>
                </c:pt>
                <c:pt idx="2673">
                  <c:v>-1.4499999999999997E-3</c:v>
                </c:pt>
                <c:pt idx="2674">
                  <c:v>7.8430000000000242E-4</c:v>
                </c:pt>
                <c:pt idx="2675">
                  <c:v>2.3900000000000002E-3</c:v>
                </c:pt>
                <c:pt idx="2676">
                  <c:v>2.4300000000000007E-3</c:v>
                </c:pt>
                <c:pt idx="2677">
                  <c:v>1.4900000000000007E-3</c:v>
                </c:pt>
                <c:pt idx="2678">
                  <c:v>1.1400000000000108E-3</c:v>
                </c:pt>
                <c:pt idx="2679">
                  <c:v>2.3600000000000006E-3</c:v>
                </c:pt>
                <c:pt idx="2680">
                  <c:v>4.5900000000000012E-3</c:v>
                </c:pt>
                <c:pt idx="2681">
                  <c:v>6.0100000000000023E-3</c:v>
                </c:pt>
                <c:pt idx="2682">
                  <c:v>5.0100000000000014E-3</c:v>
                </c:pt>
                <c:pt idx="2683">
                  <c:v>1.3699999999999999E-3</c:v>
                </c:pt>
                <c:pt idx="2684">
                  <c:v>-3.5800000000000116E-3</c:v>
                </c:pt>
                <c:pt idx="2685">
                  <c:v>-8.0600000000000047E-3</c:v>
                </c:pt>
                <c:pt idx="2686">
                  <c:v>-1.1010000000000002E-2</c:v>
                </c:pt>
                <c:pt idx="2687">
                  <c:v>-1.2550000000000002E-2</c:v>
                </c:pt>
                <c:pt idx="2688">
                  <c:v>-1.3480000000000008E-2</c:v>
                </c:pt>
                <c:pt idx="2689">
                  <c:v>-1.4300000000000004E-2</c:v>
                </c:pt>
                <c:pt idx="2690">
                  <c:v>-1.4850000000000002E-2</c:v>
                </c:pt>
                <c:pt idx="2691">
                  <c:v>-1.453E-2</c:v>
                </c:pt>
                <c:pt idx="2692">
                  <c:v>-1.2980000000000007E-2</c:v>
                </c:pt>
                <c:pt idx="2693">
                  <c:v>-1.0300000000000004E-2</c:v>
                </c:pt>
                <c:pt idx="2694">
                  <c:v>-6.8400000000000119E-3</c:v>
                </c:pt>
                <c:pt idx="2695">
                  <c:v>-2.7700000000000012E-3</c:v>
                </c:pt>
                <c:pt idx="2696">
                  <c:v>1.9100000000000109E-3</c:v>
                </c:pt>
                <c:pt idx="2697">
                  <c:v>7.0100000000000023E-3</c:v>
                </c:pt>
                <c:pt idx="2698">
                  <c:v>1.1720000000000005E-2</c:v>
                </c:pt>
                <c:pt idx="2699">
                  <c:v>1.4930000000000002E-2</c:v>
                </c:pt>
                <c:pt idx="2700">
                  <c:v>1.6000000000000007E-2</c:v>
                </c:pt>
                <c:pt idx="2701">
                  <c:v>1.5360000000000007E-2</c:v>
                </c:pt>
                <c:pt idx="2702">
                  <c:v>1.4310000000000002E-2</c:v>
                </c:pt>
                <c:pt idx="2703">
                  <c:v>1.3970000000000003E-2</c:v>
                </c:pt>
                <c:pt idx="2704">
                  <c:v>1.4350000000000002E-2</c:v>
                </c:pt>
                <c:pt idx="2705">
                  <c:v>1.4340000000000004E-2</c:v>
                </c:pt>
                <c:pt idx="2706">
                  <c:v>1.2770000000000004E-2</c:v>
                </c:pt>
                <c:pt idx="2707">
                  <c:v>9.4700000000000444E-3</c:v>
                </c:pt>
                <c:pt idx="2708">
                  <c:v>5.5100000000000114E-3</c:v>
                </c:pt>
                <c:pt idx="2709">
                  <c:v>2.2700000000000012E-3</c:v>
                </c:pt>
                <c:pt idx="2710">
                  <c:v>4.3590000000000116E-4</c:v>
                </c:pt>
                <c:pt idx="2711">
                  <c:v>-4.0900000000000018E-4</c:v>
                </c:pt>
                <c:pt idx="2712">
                  <c:v>-1.1299999999999999E-3</c:v>
                </c:pt>
                <c:pt idx="2713">
                  <c:v>-2.2200000000000115E-3</c:v>
                </c:pt>
                <c:pt idx="2714">
                  <c:v>-3.4900000000000113E-3</c:v>
                </c:pt>
                <c:pt idx="2715">
                  <c:v>-4.4500000000000017E-3</c:v>
                </c:pt>
                <c:pt idx="2716">
                  <c:v>-4.8100000000000009E-3</c:v>
                </c:pt>
                <c:pt idx="2717">
                  <c:v>-4.5900000000000012E-3</c:v>
                </c:pt>
                <c:pt idx="2718">
                  <c:v>-3.7900000000000117E-3</c:v>
                </c:pt>
                <c:pt idx="2719">
                  <c:v>-2.1800000000000118E-3</c:v>
                </c:pt>
                <c:pt idx="2720">
                  <c:v>3.549000000000012E-4</c:v>
                </c:pt>
                <c:pt idx="2721">
                  <c:v>3.4100000000000011E-3</c:v>
                </c:pt>
                <c:pt idx="2722">
                  <c:v>5.9300000000000238E-3</c:v>
                </c:pt>
                <c:pt idx="2723">
                  <c:v>6.7700000000000234E-3</c:v>
                </c:pt>
                <c:pt idx="2724">
                  <c:v>5.4500000000000121E-3</c:v>
                </c:pt>
                <c:pt idx="2725">
                  <c:v>2.4800000000000117E-3</c:v>
                </c:pt>
                <c:pt idx="2726">
                  <c:v>-1.0200000000000005E-3</c:v>
                </c:pt>
                <c:pt idx="2727">
                  <c:v>-4.1100000000000008E-3</c:v>
                </c:pt>
                <c:pt idx="2728">
                  <c:v>-6.5300000000000236E-3</c:v>
                </c:pt>
                <c:pt idx="2729">
                  <c:v>-8.6300000000000005E-3</c:v>
                </c:pt>
                <c:pt idx="2730">
                  <c:v>-1.0869999999999999E-2</c:v>
                </c:pt>
                <c:pt idx="2731">
                  <c:v>-1.3380000000000005E-2</c:v>
                </c:pt>
                <c:pt idx="2732">
                  <c:v>-1.5769999999999999E-2</c:v>
                </c:pt>
                <c:pt idx="2733">
                  <c:v>-1.7430000000000005E-2</c:v>
                </c:pt>
                <c:pt idx="2734">
                  <c:v>-1.7960000000000011E-2</c:v>
                </c:pt>
                <c:pt idx="2735">
                  <c:v>-1.7410000000000002E-2</c:v>
                </c:pt>
                <c:pt idx="2736">
                  <c:v>-1.6160000000000008E-2</c:v>
                </c:pt>
                <c:pt idx="2737">
                  <c:v>-1.4640000000000004E-2</c:v>
                </c:pt>
                <c:pt idx="2738">
                  <c:v>-1.2910000000000001E-2</c:v>
                </c:pt>
                <c:pt idx="2739">
                  <c:v>-1.0720000000000004E-2</c:v>
                </c:pt>
                <c:pt idx="2740">
                  <c:v>-7.8300000000000123E-3</c:v>
                </c:pt>
                <c:pt idx="2741">
                  <c:v>-4.3600000000000002E-3</c:v>
                </c:pt>
                <c:pt idx="2742">
                  <c:v>-7.6500000000000114E-4</c:v>
                </c:pt>
                <c:pt idx="2743">
                  <c:v>2.5200000000000114E-3</c:v>
                </c:pt>
                <c:pt idx="2744">
                  <c:v>5.5300000000000123E-3</c:v>
                </c:pt>
                <c:pt idx="2745">
                  <c:v>8.6000000000000208E-3</c:v>
                </c:pt>
                <c:pt idx="2746">
                  <c:v>1.1880000000000005E-2</c:v>
                </c:pt>
                <c:pt idx="2747">
                  <c:v>1.4810000000000002E-2</c:v>
                </c:pt>
                <c:pt idx="2748">
                  <c:v>1.6420000000000008E-2</c:v>
                </c:pt>
                <c:pt idx="2749">
                  <c:v>1.6080000000000007E-2</c:v>
                </c:pt>
                <c:pt idx="2750">
                  <c:v>1.4239999999999994E-2</c:v>
                </c:pt>
                <c:pt idx="2751">
                  <c:v>1.2189999999999998E-2</c:v>
                </c:pt>
                <c:pt idx="2752">
                  <c:v>1.1150000000000004E-2</c:v>
                </c:pt>
                <c:pt idx="2753">
                  <c:v>1.1310000000000004E-2</c:v>
                </c:pt>
                <c:pt idx="2754">
                  <c:v>1.1790000000000007E-2</c:v>
                </c:pt>
                <c:pt idx="2755">
                  <c:v>1.1490000000000004E-2</c:v>
                </c:pt>
                <c:pt idx="2756">
                  <c:v>1.0040000000000004E-2</c:v>
                </c:pt>
                <c:pt idx="2757">
                  <c:v>8.0400000000000003E-3</c:v>
                </c:pt>
                <c:pt idx="2758">
                  <c:v>6.4000000000000237E-3</c:v>
                </c:pt>
                <c:pt idx="2759">
                  <c:v>5.5700000000000124E-3</c:v>
                </c:pt>
                <c:pt idx="2760">
                  <c:v>5.2400000000000025E-3</c:v>
                </c:pt>
                <c:pt idx="2761">
                  <c:v>4.8200000000000014E-3</c:v>
                </c:pt>
                <c:pt idx="2762">
                  <c:v>3.9000000000000115E-3</c:v>
                </c:pt>
                <c:pt idx="2763">
                  <c:v>2.5200000000000114E-3</c:v>
                </c:pt>
                <c:pt idx="2764">
                  <c:v>8.5900000000000234E-4</c:v>
                </c:pt>
                <c:pt idx="2765">
                  <c:v>-9.7400000000000026E-4</c:v>
                </c:pt>
                <c:pt idx="2766">
                  <c:v>-2.9300000000000007E-3</c:v>
                </c:pt>
                <c:pt idx="2767">
                  <c:v>-4.850000000000001E-3</c:v>
                </c:pt>
                <c:pt idx="2768">
                  <c:v>-6.3900000000000024E-3</c:v>
                </c:pt>
                <c:pt idx="2769">
                  <c:v>-7.2800000000000243E-3</c:v>
                </c:pt>
                <c:pt idx="2770">
                  <c:v>-7.5600000000000025E-3</c:v>
                </c:pt>
                <c:pt idx="2771">
                  <c:v>-7.5600000000000025E-3</c:v>
                </c:pt>
                <c:pt idx="2772">
                  <c:v>-7.5600000000000025E-3</c:v>
                </c:pt>
                <c:pt idx="2773">
                  <c:v>-7.4900000000000244E-3</c:v>
                </c:pt>
                <c:pt idx="2774">
                  <c:v>-7.0800000000000125E-3</c:v>
                </c:pt>
                <c:pt idx="2775">
                  <c:v>-6.1600000000000014E-3</c:v>
                </c:pt>
                <c:pt idx="2776">
                  <c:v>-4.9800000000000235E-3</c:v>
                </c:pt>
                <c:pt idx="2777">
                  <c:v>-3.9500000000000021E-3</c:v>
                </c:pt>
                <c:pt idx="2778">
                  <c:v>-3.3200000000000009E-3</c:v>
                </c:pt>
                <c:pt idx="2779">
                  <c:v>-2.9700000000000009E-3</c:v>
                </c:pt>
                <c:pt idx="2780">
                  <c:v>-2.5400000000000114E-3</c:v>
                </c:pt>
                <c:pt idx="2781">
                  <c:v>-1.8300000000000109E-3</c:v>
                </c:pt>
                <c:pt idx="2782">
                  <c:v>-9.8000000000000517E-4</c:v>
                </c:pt>
                <c:pt idx="2783">
                  <c:v>-3.060000000000012E-4</c:v>
                </c:pt>
                <c:pt idx="2784">
                  <c:v>-1.8700000000000116E-5</c:v>
                </c:pt>
                <c:pt idx="2785">
                  <c:v>-1.1000000000000107E-4</c:v>
                </c:pt>
                <c:pt idx="2786">
                  <c:v>-4.7100000000000126E-4</c:v>
                </c:pt>
                <c:pt idx="2787">
                  <c:v>-1.0200000000000005E-3</c:v>
                </c:pt>
                <c:pt idx="2788">
                  <c:v>-1.7600000000000009E-3</c:v>
                </c:pt>
                <c:pt idx="2789">
                  <c:v>-2.6400000000000117E-3</c:v>
                </c:pt>
                <c:pt idx="2790">
                  <c:v>-3.5900000000000012E-3</c:v>
                </c:pt>
                <c:pt idx="2791">
                  <c:v>-4.5000000000000014E-3</c:v>
                </c:pt>
                <c:pt idx="2792">
                  <c:v>-5.2400000000000025E-3</c:v>
                </c:pt>
                <c:pt idx="2793">
                  <c:v>-5.6000000000000017E-3</c:v>
                </c:pt>
                <c:pt idx="2794">
                  <c:v>-5.3400000000000114E-3</c:v>
                </c:pt>
                <c:pt idx="2795">
                  <c:v>-4.4000000000000124E-3</c:v>
                </c:pt>
                <c:pt idx="2796">
                  <c:v>-3.0500000000000006E-3</c:v>
                </c:pt>
                <c:pt idx="2797">
                  <c:v>-1.8100000000000108E-3</c:v>
                </c:pt>
                <c:pt idx="2798">
                  <c:v>-9.160000000000034E-4</c:v>
                </c:pt>
                <c:pt idx="2799">
                  <c:v>7.3680000000000026E-5</c:v>
                </c:pt>
                <c:pt idx="2800">
                  <c:v>1.9900000000000109E-3</c:v>
                </c:pt>
                <c:pt idx="2801">
                  <c:v>5.2700000000000125E-3</c:v>
                </c:pt>
                <c:pt idx="2802">
                  <c:v>9.3200000000000227E-3</c:v>
                </c:pt>
                <c:pt idx="2803">
                  <c:v>1.2680000000000004E-2</c:v>
                </c:pt>
                <c:pt idx="2804">
                  <c:v>1.4149999999999998E-2</c:v>
                </c:pt>
                <c:pt idx="2805">
                  <c:v>1.3690000000000004E-2</c:v>
                </c:pt>
                <c:pt idx="2806">
                  <c:v>1.231E-2</c:v>
                </c:pt>
                <c:pt idx="2807">
                  <c:v>1.1050000000000003E-2</c:v>
                </c:pt>
                <c:pt idx="2808">
                  <c:v>9.9600000000000348E-3</c:v>
                </c:pt>
                <c:pt idx="2809">
                  <c:v>8.1200000000000005E-3</c:v>
                </c:pt>
                <c:pt idx="2810">
                  <c:v>4.680000000000001E-3</c:v>
                </c:pt>
                <c:pt idx="2811">
                  <c:v>-1.7500000000000114E-4</c:v>
                </c:pt>
                <c:pt idx="2812">
                  <c:v>-5.2700000000000125E-3</c:v>
                </c:pt>
                <c:pt idx="2813">
                  <c:v>-9.3100000000000353E-3</c:v>
                </c:pt>
                <c:pt idx="2814">
                  <c:v>-1.1770000000000001E-2</c:v>
                </c:pt>
                <c:pt idx="2815">
                  <c:v>-1.2919999999999997E-2</c:v>
                </c:pt>
                <c:pt idx="2816">
                  <c:v>-1.3200000000000005E-2</c:v>
                </c:pt>
                <c:pt idx="2817">
                  <c:v>-1.2690000000000003E-2</c:v>
                </c:pt>
                <c:pt idx="2818">
                  <c:v>-1.1169999999999999E-2</c:v>
                </c:pt>
                <c:pt idx="2819">
                  <c:v>-8.6500000000000153E-3</c:v>
                </c:pt>
                <c:pt idx="2820">
                  <c:v>-5.6300000000000013E-3</c:v>
                </c:pt>
                <c:pt idx="2821">
                  <c:v>-2.7500000000000011E-3</c:v>
                </c:pt>
                <c:pt idx="2822">
                  <c:v>-3.2900000000000117E-4</c:v>
                </c:pt>
                <c:pt idx="2823">
                  <c:v>1.8100000000000108E-3</c:v>
                </c:pt>
                <c:pt idx="2824">
                  <c:v>3.9400000000000017E-3</c:v>
                </c:pt>
                <c:pt idx="2825">
                  <c:v>5.9800000000000244E-3</c:v>
                </c:pt>
                <c:pt idx="2826">
                  <c:v>7.5200000000000024E-3</c:v>
                </c:pt>
                <c:pt idx="2827">
                  <c:v>8.2800000000000026E-3</c:v>
                </c:pt>
                <c:pt idx="2828">
                  <c:v>8.520000000000005E-3</c:v>
                </c:pt>
                <c:pt idx="2829">
                  <c:v>8.8500000000000557E-3</c:v>
                </c:pt>
                <c:pt idx="2830">
                  <c:v>9.4800000000000353E-3</c:v>
                </c:pt>
                <c:pt idx="2831">
                  <c:v>9.810000000000034E-3</c:v>
                </c:pt>
                <c:pt idx="2832">
                  <c:v>8.6800000000000228E-3</c:v>
                </c:pt>
                <c:pt idx="2833">
                  <c:v>5.4300000000000233E-3</c:v>
                </c:pt>
                <c:pt idx="2834">
                  <c:v>6.6030000000000114E-4</c:v>
                </c:pt>
                <c:pt idx="2835">
                  <c:v>-3.8900000000000011E-3</c:v>
                </c:pt>
                <c:pt idx="2836">
                  <c:v>-6.5400000000000232E-3</c:v>
                </c:pt>
                <c:pt idx="2837">
                  <c:v>-6.8400000000000119E-3</c:v>
                </c:pt>
                <c:pt idx="2838">
                  <c:v>-5.8000000000000013E-3</c:v>
                </c:pt>
                <c:pt idx="2839">
                  <c:v>-4.8700000000000115E-3</c:v>
                </c:pt>
                <c:pt idx="2840">
                  <c:v>-4.7100000000000024E-3</c:v>
                </c:pt>
                <c:pt idx="2841">
                  <c:v>-4.7200000000000011E-3</c:v>
                </c:pt>
                <c:pt idx="2842">
                  <c:v>-3.8100000000000009E-3</c:v>
                </c:pt>
                <c:pt idx="2843">
                  <c:v>-1.5499999999999999E-3</c:v>
                </c:pt>
                <c:pt idx="2844">
                  <c:v>1.2700000000000005E-3</c:v>
                </c:pt>
                <c:pt idx="2845">
                  <c:v>3.4000000000000115E-3</c:v>
                </c:pt>
                <c:pt idx="2846">
                  <c:v>4.2100000000000115E-3</c:v>
                </c:pt>
                <c:pt idx="2847">
                  <c:v>4.2600000000000016E-3</c:v>
                </c:pt>
                <c:pt idx="2848">
                  <c:v>4.6300000000000004E-3</c:v>
                </c:pt>
                <c:pt idx="2849">
                  <c:v>5.8100000000000113E-3</c:v>
                </c:pt>
                <c:pt idx="2850">
                  <c:v>7.1800000000000024E-3</c:v>
                </c:pt>
                <c:pt idx="2851">
                  <c:v>7.5800000000000234E-3</c:v>
                </c:pt>
                <c:pt idx="2852">
                  <c:v>6.4100000000000233E-3</c:v>
                </c:pt>
                <c:pt idx="2853">
                  <c:v>4.2400000000000024E-3</c:v>
                </c:pt>
                <c:pt idx="2854">
                  <c:v>2.2300000000000006E-3</c:v>
                </c:pt>
                <c:pt idx="2855">
                  <c:v>1.0100000000000005E-3</c:v>
                </c:pt>
                <c:pt idx="2856">
                  <c:v>7.3110000000000335E-5</c:v>
                </c:pt>
                <c:pt idx="2857">
                  <c:v>-1.7800000000000005E-3</c:v>
                </c:pt>
                <c:pt idx="2858">
                  <c:v>-5.2600000000000017E-3</c:v>
                </c:pt>
                <c:pt idx="2859">
                  <c:v>-9.7700000000000044E-3</c:v>
                </c:pt>
                <c:pt idx="2860">
                  <c:v>-1.3710000000000003E-2</c:v>
                </c:pt>
                <c:pt idx="2861">
                  <c:v>-1.5590000000000003E-2</c:v>
                </c:pt>
                <c:pt idx="2862">
                  <c:v>-1.5020000000000004E-2</c:v>
                </c:pt>
                <c:pt idx="2863">
                  <c:v>-1.2840000000000004E-2</c:v>
                </c:pt>
                <c:pt idx="2864">
                  <c:v>-1.027E-2</c:v>
                </c:pt>
                <c:pt idx="2865">
                  <c:v>-8.1100000000000026E-3</c:v>
                </c:pt>
                <c:pt idx="2866">
                  <c:v>-6.4000000000000237E-3</c:v>
                </c:pt>
                <c:pt idx="2867">
                  <c:v>-4.8200000000000014E-3</c:v>
                </c:pt>
                <c:pt idx="2868">
                  <c:v>-3.0700000000000011E-3</c:v>
                </c:pt>
                <c:pt idx="2869">
                  <c:v>-1.1100000000000005E-3</c:v>
                </c:pt>
                <c:pt idx="2870">
                  <c:v>9.8990000000000558E-4</c:v>
                </c:pt>
                <c:pt idx="2871">
                  <c:v>3.1500000000000009E-3</c:v>
                </c:pt>
                <c:pt idx="2872">
                  <c:v>5.1300000000000113E-3</c:v>
                </c:pt>
                <c:pt idx="2873">
                  <c:v>6.5000000000000223E-3</c:v>
                </c:pt>
                <c:pt idx="2874">
                  <c:v>6.8800000000000024E-3</c:v>
                </c:pt>
                <c:pt idx="2875">
                  <c:v>6.4000000000000237E-3</c:v>
                </c:pt>
                <c:pt idx="2876">
                  <c:v>5.7200000000000115E-3</c:v>
                </c:pt>
                <c:pt idx="2877">
                  <c:v>5.5700000000000124E-3</c:v>
                </c:pt>
                <c:pt idx="2878">
                  <c:v>6.1100000000000017E-3</c:v>
                </c:pt>
                <c:pt idx="2879">
                  <c:v>6.8000000000000118E-3</c:v>
                </c:pt>
                <c:pt idx="2880">
                  <c:v>6.8900000000000116E-3</c:v>
                </c:pt>
                <c:pt idx="2881">
                  <c:v>6.1700000000000114E-3</c:v>
                </c:pt>
                <c:pt idx="2882">
                  <c:v>5.0400000000000115E-3</c:v>
                </c:pt>
                <c:pt idx="2883">
                  <c:v>3.9900000000000005E-3</c:v>
                </c:pt>
                <c:pt idx="2884">
                  <c:v>2.9000000000000002E-3</c:v>
                </c:pt>
                <c:pt idx="2885">
                  <c:v>1.2300000000000004E-3</c:v>
                </c:pt>
                <c:pt idx="2886">
                  <c:v>-1.2199999999999995E-3</c:v>
                </c:pt>
                <c:pt idx="2887">
                  <c:v>-3.7100000000000119E-3</c:v>
                </c:pt>
                <c:pt idx="2888">
                  <c:v>-4.8000000000000013E-3</c:v>
                </c:pt>
                <c:pt idx="2889">
                  <c:v>-3.6000000000000116E-3</c:v>
                </c:pt>
                <c:pt idx="2890">
                  <c:v>-6.1100000000000021E-4</c:v>
                </c:pt>
                <c:pt idx="2891">
                  <c:v>2.4800000000000117E-3</c:v>
                </c:pt>
                <c:pt idx="2892">
                  <c:v>4.0900000000000016E-3</c:v>
                </c:pt>
                <c:pt idx="2893">
                  <c:v>3.8900000000000011E-3</c:v>
                </c:pt>
                <c:pt idx="2894">
                  <c:v>2.8500000000000005E-3</c:v>
                </c:pt>
                <c:pt idx="2895">
                  <c:v>2.2400000000000115E-3</c:v>
                </c:pt>
                <c:pt idx="2896">
                  <c:v>2.4399999999999999E-3</c:v>
                </c:pt>
                <c:pt idx="2897">
                  <c:v>2.7500000000000011E-3</c:v>
                </c:pt>
                <c:pt idx="2898">
                  <c:v>2.2300000000000006E-3</c:v>
                </c:pt>
                <c:pt idx="2899">
                  <c:v>6.5340000000000233E-4</c:v>
                </c:pt>
                <c:pt idx="2900">
                  <c:v>-1.1700000000000109E-3</c:v>
                </c:pt>
                <c:pt idx="2901">
                  <c:v>-2.0900000000000007E-3</c:v>
                </c:pt>
                <c:pt idx="2902">
                  <c:v>-1.5200000000000005E-3</c:v>
                </c:pt>
                <c:pt idx="2903">
                  <c:v>1.3359999999999999E-4</c:v>
                </c:pt>
                <c:pt idx="2904">
                  <c:v>1.9000000000000108E-3</c:v>
                </c:pt>
                <c:pt idx="2905">
                  <c:v>2.9600000000000013E-3</c:v>
                </c:pt>
                <c:pt idx="2906">
                  <c:v>3.0900000000000012E-3</c:v>
                </c:pt>
                <c:pt idx="2907">
                  <c:v>2.4599999999999999E-3</c:v>
                </c:pt>
                <c:pt idx="2908">
                  <c:v>1.2500000000000005E-3</c:v>
                </c:pt>
                <c:pt idx="2909">
                  <c:v>-5.2300000000000241E-4</c:v>
                </c:pt>
                <c:pt idx="2910">
                  <c:v>-2.7900000000000012E-3</c:v>
                </c:pt>
                <c:pt idx="2911">
                  <c:v>-5.1100000000000008E-3</c:v>
                </c:pt>
                <c:pt idx="2912">
                  <c:v>-6.7700000000000234E-3</c:v>
                </c:pt>
                <c:pt idx="2913">
                  <c:v>-7.3100000000000014E-3</c:v>
                </c:pt>
                <c:pt idx="2914">
                  <c:v>-6.9500000000000126E-3</c:v>
                </c:pt>
                <c:pt idx="2915">
                  <c:v>-6.5900000000000116E-3</c:v>
                </c:pt>
                <c:pt idx="2916">
                  <c:v>-7.0700000000000233E-3</c:v>
                </c:pt>
                <c:pt idx="2917">
                  <c:v>-8.4700000000000226E-3</c:v>
                </c:pt>
                <c:pt idx="2918">
                  <c:v>-1.0019999999999996E-2</c:v>
                </c:pt>
                <c:pt idx="2919">
                  <c:v>-1.0710000000000001E-2</c:v>
                </c:pt>
                <c:pt idx="2920">
                  <c:v>-1.0080000000000004E-2</c:v>
                </c:pt>
                <c:pt idx="2921">
                  <c:v>-8.4900000000000045E-3</c:v>
                </c:pt>
                <c:pt idx="2922">
                  <c:v>-6.6700000000000223E-3</c:v>
                </c:pt>
                <c:pt idx="2923">
                  <c:v>-5.0100000000000014E-3</c:v>
                </c:pt>
                <c:pt idx="2924">
                  <c:v>-3.3200000000000009E-3</c:v>
                </c:pt>
                <c:pt idx="2925">
                  <c:v>-1.1700000000000109E-3</c:v>
                </c:pt>
                <c:pt idx="2926">
                  <c:v>1.5100000000000005E-3</c:v>
                </c:pt>
                <c:pt idx="2927">
                  <c:v>4.2800000000000026E-3</c:v>
                </c:pt>
                <c:pt idx="2928">
                  <c:v>6.4700000000000252E-3</c:v>
                </c:pt>
                <c:pt idx="2929">
                  <c:v>7.8300000000000123E-3</c:v>
                </c:pt>
                <c:pt idx="2930">
                  <c:v>8.6100000000000048E-3</c:v>
                </c:pt>
                <c:pt idx="2931">
                  <c:v>9.2700000000000022E-3</c:v>
                </c:pt>
                <c:pt idx="2932">
                  <c:v>9.9700000000000448E-3</c:v>
                </c:pt>
                <c:pt idx="2933">
                  <c:v>1.0460000000000004E-2</c:v>
                </c:pt>
                <c:pt idx="2934">
                  <c:v>1.0400000000000003E-2</c:v>
                </c:pt>
                <c:pt idx="2935">
                  <c:v>9.700000000000002E-3</c:v>
                </c:pt>
                <c:pt idx="2936">
                  <c:v>8.7100000000000007E-3</c:v>
                </c:pt>
                <c:pt idx="2937">
                  <c:v>7.8600000000000024E-3</c:v>
                </c:pt>
                <c:pt idx="2938">
                  <c:v>7.3200000000000114E-3</c:v>
                </c:pt>
                <c:pt idx="2939">
                  <c:v>6.9200000000000025E-3</c:v>
                </c:pt>
                <c:pt idx="2940">
                  <c:v>6.3000000000000113E-3</c:v>
                </c:pt>
                <c:pt idx="2941">
                  <c:v>5.0800000000000116E-3</c:v>
                </c:pt>
                <c:pt idx="2942">
                  <c:v>3.1000000000000116E-3</c:v>
                </c:pt>
                <c:pt idx="2943">
                  <c:v>4.2580000000000113E-4</c:v>
                </c:pt>
                <c:pt idx="2944">
                  <c:v>-2.5000000000000113E-3</c:v>
                </c:pt>
                <c:pt idx="2945">
                  <c:v>-4.9300000000000238E-3</c:v>
                </c:pt>
                <c:pt idx="2946">
                  <c:v>-6.0300000000000232E-3</c:v>
                </c:pt>
                <c:pt idx="2947">
                  <c:v>-5.4100000000000025E-3</c:v>
                </c:pt>
                <c:pt idx="2948">
                  <c:v>-3.4100000000000011E-3</c:v>
                </c:pt>
                <c:pt idx="2949">
                  <c:v>-9.0100000000000228E-4</c:v>
                </c:pt>
                <c:pt idx="2950">
                  <c:v>1.3900000000000108E-3</c:v>
                </c:pt>
                <c:pt idx="2951">
                  <c:v>3.3000000000000008E-3</c:v>
                </c:pt>
                <c:pt idx="2952">
                  <c:v>5.0500000000000015E-3</c:v>
                </c:pt>
                <c:pt idx="2953">
                  <c:v>6.6200000000000009E-3</c:v>
                </c:pt>
                <c:pt idx="2954">
                  <c:v>7.3600000000000115E-3</c:v>
                </c:pt>
                <c:pt idx="2955">
                  <c:v>6.4100000000000233E-3</c:v>
                </c:pt>
                <c:pt idx="2956">
                  <c:v>3.4600000000000112E-3</c:v>
                </c:pt>
                <c:pt idx="2957">
                  <c:v>-7.2500000000000234E-4</c:v>
                </c:pt>
                <c:pt idx="2958">
                  <c:v>-4.8800000000000015E-3</c:v>
                </c:pt>
                <c:pt idx="2959">
                  <c:v>-8.2000000000000007E-3</c:v>
                </c:pt>
                <c:pt idx="2960">
                  <c:v>-1.0810000000000004E-2</c:v>
                </c:pt>
                <c:pt idx="2961">
                  <c:v>-1.3339999999999998E-2</c:v>
                </c:pt>
                <c:pt idx="2962">
                  <c:v>-1.5949999999999999E-2</c:v>
                </c:pt>
                <c:pt idx="2963">
                  <c:v>-1.7910000000000002E-2</c:v>
                </c:pt>
                <c:pt idx="2964">
                  <c:v>-1.8220000000000007E-2</c:v>
                </c:pt>
                <c:pt idx="2965">
                  <c:v>-1.6580000000000109E-2</c:v>
                </c:pt>
                <c:pt idx="2966">
                  <c:v>-1.3870000000000004E-2</c:v>
                </c:pt>
                <c:pt idx="2967">
                  <c:v>-1.1530000000000004E-2</c:v>
                </c:pt>
                <c:pt idx="2968">
                  <c:v>-1.0500000000000004E-2</c:v>
                </c:pt>
                <c:pt idx="2969">
                  <c:v>-1.0540000000000004E-2</c:v>
                </c:pt>
                <c:pt idx="2970">
                  <c:v>-1.0529999999999998E-2</c:v>
                </c:pt>
                <c:pt idx="2971">
                  <c:v>-9.2100000000000046E-3</c:v>
                </c:pt>
                <c:pt idx="2972">
                  <c:v>-5.9800000000000244E-3</c:v>
                </c:pt>
                <c:pt idx="2973">
                  <c:v>-1.0700000000000006E-3</c:v>
                </c:pt>
                <c:pt idx="2974">
                  <c:v>4.5300000000000114E-3</c:v>
                </c:pt>
                <c:pt idx="2975">
                  <c:v>9.5900000000000048E-3</c:v>
                </c:pt>
                <c:pt idx="2976">
                  <c:v>1.3080000000000005E-2</c:v>
                </c:pt>
                <c:pt idx="2977">
                  <c:v>1.4659999999999998E-2</c:v>
                </c:pt>
                <c:pt idx="2978">
                  <c:v>1.4840000000000004E-2</c:v>
                </c:pt>
                <c:pt idx="2979">
                  <c:v>1.4540000000000003E-2</c:v>
                </c:pt>
                <c:pt idx="2980">
                  <c:v>1.4430000000000002E-2</c:v>
                </c:pt>
                <c:pt idx="2981">
                  <c:v>1.4350000000000002E-2</c:v>
                </c:pt>
                <c:pt idx="2982">
                  <c:v>1.3520000000000008E-2</c:v>
                </c:pt>
                <c:pt idx="2983">
                  <c:v>1.1250000000000003E-2</c:v>
                </c:pt>
                <c:pt idx="2984">
                  <c:v>7.7200000000000124E-3</c:v>
                </c:pt>
                <c:pt idx="2985">
                  <c:v>3.9000000000000115E-3</c:v>
                </c:pt>
                <c:pt idx="2986">
                  <c:v>8.9730000000000473E-4</c:v>
                </c:pt>
                <c:pt idx="2987">
                  <c:v>-8.1900000000000072E-4</c:v>
                </c:pt>
                <c:pt idx="2988">
                  <c:v>-1.5000000000000007E-3</c:v>
                </c:pt>
                <c:pt idx="2989">
                  <c:v>-1.5700000000000108E-3</c:v>
                </c:pt>
                <c:pt idx="2990">
                  <c:v>-1.0000000000000005E-3</c:v>
                </c:pt>
                <c:pt idx="2991">
                  <c:v>5.9620000000000235E-4</c:v>
                </c:pt>
                <c:pt idx="2992">
                  <c:v>3.2900000000000117E-3</c:v>
                </c:pt>
                <c:pt idx="2993">
                  <c:v>6.1900000000000011E-3</c:v>
                </c:pt>
                <c:pt idx="2994">
                  <c:v>7.7000000000000245E-3</c:v>
                </c:pt>
                <c:pt idx="2995">
                  <c:v>6.6800000000000114E-3</c:v>
                </c:pt>
                <c:pt idx="2996">
                  <c:v>3.5900000000000012E-3</c:v>
                </c:pt>
                <c:pt idx="2997">
                  <c:v>5.7610000000000235E-4</c:v>
                </c:pt>
                <c:pt idx="2998">
                  <c:v>9.1660000000000556E-5</c:v>
                </c:pt>
                <c:pt idx="2999">
                  <c:v>3.0500000000000006E-3</c:v>
                </c:pt>
                <c:pt idx="3000">
                  <c:v>7.8900000000000012E-3</c:v>
                </c:pt>
                <c:pt idx="3001">
                  <c:v>1.1410000000000003E-2</c:v>
                </c:pt>
                <c:pt idx="3002">
                  <c:v>1.1030000000000003E-2</c:v>
                </c:pt>
                <c:pt idx="3003">
                  <c:v>6.5400000000000232E-3</c:v>
                </c:pt>
                <c:pt idx="3004">
                  <c:v>1.9210000000000109E-4</c:v>
                </c:pt>
                <c:pt idx="3005">
                  <c:v>-5.0800000000000116E-3</c:v>
                </c:pt>
                <c:pt idx="3006">
                  <c:v>-7.8300000000000123E-3</c:v>
                </c:pt>
                <c:pt idx="3007">
                  <c:v>-8.8700000000000445E-3</c:v>
                </c:pt>
                <c:pt idx="3008">
                  <c:v>-1.0100000000000001E-2</c:v>
                </c:pt>
                <c:pt idx="3009">
                  <c:v>-1.2600000000000004E-2</c:v>
                </c:pt>
                <c:pt idx="3010">
                  <c:v>-1.5480000000000006E-2</c:v>
                </c:pt>
                <c:pt idx="3011">
                  <c:v>-1.6770000000000007E-2</c:v>
                </c:pt>
                <c:pt idx="3012">
                  <c:v>-1.5240000000000007E-2</c:v>
                </c:pt>
                <c:pt idx="3013">
                  <c:v>-1.1639999999999998E-2</c:v>
                </c:pt>
                <c:pt idx="3014">
                  <c:v>-8.0900000000000208E-3</c:v>
                </c:pt>
                <c:pt idx="3015">
                  <c:v>-6.2500000000000125E-3</c:v>
                </c:pt>
                <c:pt idx="3016">
                  <c:v>-5.9700000000000239E-3</c:v>
                </c:pt>
                <c:pt idx="3017">
                  <c:v>-5.5800000000000025E-3</c:v>
                </c:pt>
                <c:pt idx="3018">
                  <c:v>-3.7300000000000115E-3</c:v>
                </c:pt>
                <c:pt idx="3019">
                  <c:v>-8.5400000000000027E-4</c:v>
                </c:pt>
                <c:pt idx="3020">
                  <c:v>1.0700000000000006E-3</c:v>
                </c:pt>
                <c:pt idx="3021">
                  <c:v>3.7690000000000119E-4</c:v>
                </c:pt>
                <c:pt idx="3022">
                  <c:v>-2.6000000000000012E-3</c:v>
                </c:pt>
                <c:pt idx="3023">
                  <c:v>-5.5700000000000124E-3</c:v>
                </c:pt>
                <c:pt idx="3024">
                  <c:v>-6.1100000000000017E-3</c:v>
                </c:pt>
                <c:pt idx="3025">
                  <c:v>-3.7100000000000119E-3</c:v>
                </c:pt>
                <c:pt idx="3026">
                  <c:v>-4.4800000000000249E-5</c:v>
                </c:pt>
                <c:pt idx="3027">
                  <c:v>2.6000000000000012E-3</c:v>
                </c:pt>
                <c:pt idx="3028">
                  <c:v>3.2900000000000117E-3</c:v>
                </c:pt>
                <c:pt idx="3029">
                  <c:v>3.0000000000000118E-3</c:v>
                </c:pt>
                <c:pt idx="3030">
                  <c:v>3.3600000000000114E-3</c:v>
                </c:pt>
                <c:pt idx="3031">
                  <c:v>4.8900000000000011E-3</c:v>
                </c:pt>
                <c:pt idx="3032">
                  <c:v>6.5000000000000223E-3</c:v>
                </c:pt>
                <c:pt idx="3033">
                  <c:v>6.6300000000000118E-3</c:v>
                </c:pt>
                <c:pt idx="3034">
                  <c:v>4.9200000000000016E-3</c:v>
                </c:pt>
                <c:pt idx="3035">
                  <c:v>2.6800000000000118E-3</c:v>
                </c:pt>
                <c:pt idx="3036">
                  <c:v>1.8200000000000108E-3</c:v>
                </c:pt>
                <c:pt idx="3037">
                  <c:v>3.2900000000000117E-3</c:v>
                </c:pt>
                <c:pt idx="3038">
                  <c:v>6.3100000000000014E-3</c:v>
                </c:pt>
                <c:pt idx="3039">
                  <c:v>9.1400000000000006E-3</c:v>
                </c:pt>
                <c:pt idx="3040">
                  <c:v>1.0410000000000001E-2</c:v>
                </c:pt>
                <c:pt idx="3041">
                  <c:v>9.9200000000000225E-3</c:v>
                </c:pt>
                <c:pt idx="3042">
                  <c:v>8.4100000000000025E-3</c:v>
                </c:pt>
                <c:pt idx="3043">
                  <c:v>6.7200000000000116E-3</c:v>
                </c:pt>
                <c:pt idx="3044">
                  <c:v>5.1800000000000014E-3</c:v>
                </c:pt>
                <c:pt idx="3045">
                  <c:v>3.6300000000000013E-3</c:v>
                </c:pt>
                <c:pt idx="3046">
                  <c:v>1.7500000000000009E-3</c:v>
                </c:pt>
                <c:pt idx="3047">
                  <c:v>-5.4400000000000238E-4</c:v>
                </c:pt>
                <c:pt idx="3048">
                  <c:v>-3.0500000000000006E-3</c:v>
                </c:pt>
                <c:pt idx="3049">
                  <c:v>-5.3500000000000015E-3</c:v>
                </c:pt>
                <c:pt idx="3050">
                  <c:v>-6.9400000000000234E-3</c:v>
                </c:pt>
                <c:pt idx="3051">
                  <c:v>-7.4100000000000233E-3</c:v>
                </c:pt>
                <c:pt idx="3052">
                  <c:v>-6.6500000000000014E-3</c:v>
                </c:pt>
                <c:pt idx="3053">
                  <c:v>-4.9400000000000225E-3</c:v>
                </c:pt>
                <c:pt idx="3054">
                  <c:v>-2.8600000000000114E-3</c:v>
                </c:pt>
                <c:pt idx="3055">
                  <c:v>-9.5200000000000037E-4</c:v>
                </c:pt>
                <c:pt idx="3056">
                  <c:v>6.0790000000000345E-4</c:v>
                </c:pt>
                <c:pt idx="3057">
                  <c:v>1.9700000000000108E-3</c:v>
                </c:pt>
                <c:pt idx="3058">
                  <c:v>3.2700000000000116E-3</c:v>
                </c:pt>
                <c:pt idx="3059">
                  <c:v>4.3300000000000014E-3</c:v>
                </c:pt>
                <c:pt idx="3060">
                  <c:v>4.6500000000000014E-3</c:v>
                </c:pt>
                <c:pt idx="3061">
                  <c:v>3.9900000000000005E-3</c:v>
                </c:pt>
                <c:pt idx="3062">
                  <c:v>2.7900000000000012E-3</c:v>
                </c:pt>
                <c:pt idx="3063">
                  <c:v>1.9800000000000108E-3</c:v>
                </c:pt>
                <c:pt idx="3064">
                  <c:v>2.2700000000000012E-3</c:v>
                </c:pt>
                <c:pt idx="3065">
                  <c:v>3.2900000000000117E-3</c:v>
                </c:pt>
                <c:pt idx="3066">
                  <c:v>3.6800000000000123E-3</c:v>
                </c:pt>
                <c:pt idx="3067">
                  <c:v>2.0800000000000007E-3</c:v>
                </c:pt>
                <c:pt idx="3068">
                  <c:v>-1.6900000000000109E-3</c:v>
                </c:pt>
                <c:pt idx="3069">
                  <c:v>-6.2700000000000238E-3</c:v>
                </c:pt>
                <c:pt idx="3070">
                  <c:v>-9.6600000000000227E-3</c:v>
                </c:pt>
                <c:pt idx="3071">
                  <c:v>-1.0650000000000001E-2</c:v>
                </c:pt>
                <c:pt idx="3072">
                  <c:v>-9.700000000000002E-3</c:v>
                </c:pt>
                <c:pt idx="3073">
                  <c:v>-8.3300000000000041E-3</c:v>
                </c:pt>
                <c:pt idx="3074">
                  <c:v>-7.7900000000000243E-3</c:v>
                </c:pt>
                <c:pt idx="3075">
                  <c:v>-8.1200000000000005E-3</c:v>
                </c:pt>
                <c:pt idx="3076">
                  <c:v>-8.2800000000000026E-3</c:v>
                </c:pt>
                <c:pt idx="3077">
                  <c:v>-7.2600000000000026E-3</c:v>
                </c:pt>
                <c:pt idx="3078">
                  <c:v>-4.9500000000000117E-3</c:v>
                </c:pt>
                <c:pt idx="3079">
                  <c:v>-2.1600000000000117E-3</c:v>
                </c:pt>
                <c:pt idx="3080">
                  <c:v>1.5500000000000111E-4</c:v>
                </c:pt>
                <c:pt idx="3081">
                  <c:v>1.6300000000000006E-3</c:v>
                </c:pt>
                <c:pt idx="3082">
                  <c:v>2.6400000000000117E-3</c:v>
                </c:pt>
                <c:pt idx="3083">
                  <c:v>3.7800000000000121E-3</c:v>
                </c:pt>
                <c:pt idx="3084">
                  <c:v>5.3900000000000016E-3</c:v>
                </c:pt>
                <c:pt idx="3085">
                  <c:v>7.2700000000000247E-3</c:v>
                </c:pt>
                <c:pt idx="3086">
                  <c:v>8.8800000000000354E-3</c:v>
                </c:pt>
                <c:pt idx="3087">
                  <c:v>9.5400000000000068E-3</c:v>
                </c:pt>
                <c:pt idx="3088">
                  <c:v>8.7600000000000022E-3</c:v>
                </c:pt>
                <c:pt idx="3089">
                  <c:v>6.4600000000000117E-3</c:v>
                </c:pt>
                <c:pt idx="3090">
                  <c:v>3.2300000000000115E-3</c:v>
                </c:pt>
                <c:pt idx="3091">
                  <c:v>1.913000000000011E-4</c:v>
                </c:pt>
                <c:pt idx="3092">
                  <c:v>-1.5299999999999999E-3</c:v>
                </c:pt>
                <c:pt idx="3093">
                  <c:v>-1.5700000000000108E-3</c:v>
                </c:pt>
                <c:pt idx="3094">
                  <c:v>-5.9000000000000241E-4</c:v>
                </c:pt>
                <c:pt idx="3095">
                  <c:v>1.9940000000000111E-4</c:v>
                </c:pt>
                <c:pt idx="3096">
                  <c:v>4.6430000000000123E-5</c:v>
                </c:pt>
                <c:pt idx="3097">
                  <c:v>-6.740000000000024E-4</c:v>
                </c:pt>
                <c:pt idx="3098">
                  <c:v>-8.1300000000000025E-4</c:v>
                </c:pt>
                <c:pt idx="3099">
                  <c:v>4.4530000000000237E-4</c:v>
                </c:pt>
                <c:pt idx="3100">
                  <c:v>2.7200000000000119E-3</c:v>
                </c:pt>
                <c:pt idx="3101">
                  <c:v>4.6600000000000001E-3</c:v>
                </c:pt>
                <c:pt idx="3102">
                  <c:v>5.0700000000000016E-3</c:v>
                </c:pt>
                <c:pt idx="3103">
                  <c:v>3.9400000000000017E-3</c:v>
                </c:pt>
                <c:pt idx="3104">
                  <c:v>2.31E-3</c:v>
                </c:pt>
                <c:pt idx="3105">
                  <c:v>1.2099999999999995E-3</c:v>
                </c:pt>
                <c:pt idx="3106">
                  <c:v>7.2600000000000247E-4</c:v>
                </c:pt>
                <c:pt idx="3107">
                  <c:v>6.2350000000000364E-5</c:v>
                </c:pt>
                <c:pt idx="3108">
                  <c:v>-1.2999999999999997E-3</c:v>
                </c:pt>
                <c:pt idx="3109">
                  <c:v>-2.8100000000000004E-3</c:v>
                </c:pt>
                <c:pt idx="3110">
                  <c:v>-3.1900000000000114E-3</c:v>
                </c:pt>
                <c:pt idx="3111">
                  <c:v>-1.7400000000000009E-3</c:v>
                </c:pt>
                <c:pt idx="3112">
                  <c:v>7.0300000000000343E-4</c:v>
                </c:pt>
                <c:pt idx="3113">
                  <c:v>2.2000000000000118E-3</c:v>
                </c:pt>
                <c:pt idx="3114">
                  <c:v>1.3300000000000007E-3</c:v>
                </c:pt>
                <c:pt idx="3115">
                  <c:v>-1.6000000000000107E-3</c:v>
                </c:pt>
                <c:pt idx="3116">
                  <c:v>-4.8300000000000114E-3</c:v>
                </c:pt>
                <c:pt idx="3117">
                  <c:v>-6.5700000000000237E-3</c:v>
                </c:pt>
                <c:pt idx="3118">
                  <c:v>-6.4500000000000243E-3</c:v>
                </c:pt>
                <c:pt idx="3119">
                  <c:v>-5.5600000000000016E-3</c:v>
                </c:pt>
                <c:pt idx="3120">
                  <c:v>-5.2200000000000015E-3</c:v>
                </c:pt>
                <c:pt idx="3121">
                  <c:v>-5.7800000000000126E-3</c:v>
                </c:pt>
                <c:pt idx="3122">
                  <c:v>-6.4100000000000233E-3</c:v>
                </c:pt>
                <c:pt idx="3123">
                  <c:v>-5.9000000000000233E-3</c:v>
                </c:pt>
                <c:pt idx="3124">
                  <c:v>-3.6700000000000118E-3</c:v>
                </c:pt>
                <c:pt idx="3125">
                  <c:v>-1.1300000000000108E-4</c:v>
                </c:pt>
                <c:pt idx="3126">
                  <c:v>3.8100000000000009E-3</c:v>
                </c:pt>
                <c:pt idx="3127">
                  <c:v>7.0800000000000125E-3</c:v>
                </c:pt>
                <c:pt idx="3128">
                  <c:v>8.8500000000000557E-3</c:v>
                </c:pt>
                <c:pt idx="3129">
                  <c:v>8.6600000000000045E-3</c:v>
                </c:pt>
                <c:pt idx="3130">
                  <c:v>6.5500000000000124E-3</c:v>
                </c:pt>
                <c:pt idx="3131">
                  <c:v>3.3100000000000004E-3</c:v>
                </c:pt>
                <c:pt idx="3132">
                  <c:v>2.7230000000000217E-4</c:v>
                </c:pt>
                <c:pt idx="3133">
                  <c:v>-1.3699999999999999E-3</c:v>
                </c:pt>
                <c:pt idx="3134">
                  <c:v>-1.2899999999999999E-3</c:v>
                </c:pt>
                <c:pt idx="3135">
                  <c:v>-1.5700000000000008E-4</c:v>
                </c:pt>
                <c:pt idx="3136">
                  <c:v>9.9660000000000482E-4</c:v>
                </c:pt>
                <c:pt idx="3137">
                  <c:v>1.5900000000000107E-3</c:v>
                </c:pt>
                <c:pt idx="3138">
                  <c:v>1.8200000000000108E-3</c:v>
                </c:pt>
                <c:pt idx="3139">
                  <c:v>2.1700000000000109E-3</c:v>
                </c:pt>
                <c:pt idx="3140">
                  <c:v>2.7600000000000116E-3</c:v>
                </c:pt>
                <c:pt idx="3141">
                  <c:v>3.1100000000000012E-3</c:v>
                </c:pt>
                <c:pt idx="3142">
                  <c:v>2.740000000000012E-3</c:v>
                </c:pt>
                <c:pt idx="3143">
                  <c:v>1.7100000000000001E-3</c:v>
                </c:pt>
                <c:pt idx="3144">
                  <c:v>6.8930000000000239E-4</c:v>
                </c:pt>
                <c:pt idx="3145">
                  <c:v>3.2260000000000117E-4</c:v>
                </c:pt>
                <c:pt idx="3146">
                  <c:v>6.148000000000002E-4</c:v>
                </c:pt>
                <c:pt idx="3147">
                  <c:v>9.5720000000000473E-4</c:v>
                </c:pt>
                <c:pt idx="3148">
                  <c:v>7.6160000000000247E-4</c:v>
                </c:pt>
                <c:pt idx="3149">
                  <c:v>3.9260000000000122E-5</c:v>
                </c:pt>
                <c:pt idx="3150">
                  <c:v>-6.6100000000000013E-4</c:v>
                </c:pt>
                <c:pt idx="3151">
                  <c:v>-8.7600000000000037E-4</c:v>
                </c:pt>
                <c:pt idx="3152">
                  <c:v>-7.6600000000000127E-4</c:v>
                </c:pt>
                <c:pt idx="3153">
                  <c:v>-1.0399999999999997E-3</c:v>
                </c:pt>
                <c:pt idx="3154">
                  <c:v>-2.3800000000000006E-3</c:v>
                </c:pt>
                <c:pt idx="3155">
                  <c:v>-4.8000000000000013E-3</c:v>
                </c:pt>
                <c:pt idx="3156">
                  <c:v>-7.6000000000000113E-3</c:v>
                </c:pt>
                <c:pt idx="3157">
                  <c:v>-9.7600000000000048E-3</c:v>
                </c:pt>
                <c:pt idx="3158">
                  <c:v>-1.0400000000000003E-2</c:v>
                </c:pt>
                <c:pt idx="3159">
                  <c:v>-9.200000000000005E-3</c:v>
                </c:pt>
                <c:pt idx="3160">
                  <c:v>-6.5100000000000114E-3</c:v>
                </c:pt>
                <c:pt idx="3161">
                  <c:v>-3.2200000000000119E-3</c:v>
                </c:pt>
                <c:pt idx="3162">
                  <c:v>-3.9300000000000115E-4</c:v>
                </c:pt>
                <c:pt idx="3163">
                  <c:v>1.3400000000000007E-3</c:v>
                </c:pt>
                <c:pt idx="3164">
                  <c:v>2.1900000000000005E-3</c:v>
                </c:pt>
                <c:pt idx="3165">
                  <c:v>2.9900000000000009E-3</c:v>
                </c:pt>
                <c:pt idx="3166">
                  <c:v>4.4500000000000017E-3</c:v>
                </c:pt>
                <c:pt idx="3167">
                  <c:v>6.3100000000000014E-3</c:v>
                </c:pt>
                <c:pt idx="3168">
                  <c:v>7.3900000000000025E-3</c:v>
                </c:pt>
                <c:pt idx="3169">
                  <c:v>6.5800000000000233E-3</c:v>
                </c:pt>
                <c:pt idx="3170">
                  <c:v>4.0200000000000001E-3</c:v>
                </c:pt>
                <c:pt idx="3171">
                  <c:v>1.2800000000000005E-3</c:v>
                </c:pt>
                <c:pt idx="3172">
                  <c:v>1.8580000000000113E-4</c:v>
                </c:pt>
                <c:pt idx="3173">
                  <c:v>1.2000000000000001E-3</c:v>
                </c:pt>
                <c:pt idx="3174">
                  <c:v>3.0400000000000114E-3</c:v>
                </c:pt>
                <c:pt idx="3175">
                  <c:v>3.7500000000000116E-3</c:v>
                </c:pt>
                <c:pt idx="3176">
                  <c:v>2.5200000000000114E-3</c:v>
                </c:pt>
                <c:pt idx="3177">
                  <c:v>3.9930000000000119E-4</c:v>
                </c:pt>
                <c:pt idx="3178">
                  <c:v>-7.6900000000000124E-4</c:v>
                </c:pt>
                <c:pt idx="3179">
                  <c:v>-8.2900000000000158E-5</c:v>
                </c:pt>
                <c:pt idx="3180">
                  <c:v>1.5499999999999999E-3</c:v>
                </c:pt>
                <c:pt idx="3181">
                  <c:v>2.3700000000000001E-3</c:v>
                </c:pt>
                <c:pt idx="3182">
                  <c:v>1.5100000000000005E-3</c:v>
                </c:pt>
                <c:pt idx="3183">
                  <c:v>-1.5600000000000108E-4</c:v>
                </c:pt>
                <c:pt idx="3184">
                  <c:v>-8.7100000000000025E-4</c:v>
                </c:pt>
                <c:pt idx="3185">
                  <c:v>2.7910000000000012E-4</c:v>
                </c:pt>
                <c:pt idx="3186">
                  <c:v>2.4599999999999999E-3</c:v>
                </c:pt>
                <c:pt idx="3187">
                  <c:v>3.9000000000000115E-3</c:v>
                </c:pt>
                <c:pt idx="3188">
                  <c:v>3.5800000000000116E-3</c:v>
                </c:pt>
                <c:pt idx="3189">
                  <c:v>2.2300000000000006E-3</c:v>
                </c:pt>
                <c:pt idx="3190">
                  <c:v>1.5600000000000108E-3</c:v>
                </c:pt>
                <c:pt idx="3191">
                  <c:v>2.6700000000000113E-3</c:v>
                </c:pt>
                <c:pt idx="3192">
                  <c:v>4.850000000000001E-3</c:v>
                </c:pt>
                <c:pt idx="3193">
                  <c:v>6.1000000000000013E-3</c:v>
                </c:pt>
                <c:pt idx="3194">
                  <c:v>4.6900000000000015E-3</c:v>
                </c:pt>
                <c:pt idx="3195">
                  <c:v>5.2630000000000114E-4</c:v>
                </c:pt>
                <c:pt idx="3196">
                  <c:v>-4.8800000000000015E-3</c:v>
                </c:pt>
                <c:pt idx="3197">
                  <c:v>-9.6200000000000018E-3</c:v>
                </c:pt>
                <c:pt idx="3198">
                  <c:v>-1.2680000000000004E-2</c:v>
                </c:pt>
                <c:pt idx="3199">
                  <c:v>-1.4340000000000004E-2</c:v>
                </c:pt>
                <c:pt idx="3200">
                  <c:v>-1.5460000000000005E-2</c:v>
                </c:pt>
                <c:pt idx="3201">
                  <c:v>-1.6500000000000008E-2</c:v>
                </c:pt>
                <c:pt idx="3202">
                  <c:v>-1.7120000000000007E-2</c:v>
                </c:pt>
                <c:pt idx="3203">
                  <c:v>-1.6610000000000003E-2</c:v>
                </c:pt>
                <c:pt idx="3204">
                  <c:v>-1.461E-2</c:v>
                </c:pt>
                <c:pt idx="3205">
                  <c:v>-1.1339999999999998E-2</c:v>
                </c:pt>
                <c:pt idx="3206">
                  <c:v>-7.2800000000000243E-3</c:v>
                </c:pt>
                <c:pt idx="3207">
                  <c:v>-2.6700000000000113E-3</c:v>
                </c:pt>
                <c:pt idx="3208">
                  <c:v>2.5100000000000005E-3</c:v>
                </c:pt>
                <c:pt idx="3209">
                  <c:v>8.1200000000000005E-3</c:v>
                </c:pt>
                <c:pt idx="3210">
                  <c:v>1.3310000000000004E-2</c:v>
                </c:pt>
                <c:pt idx="3211">
                  <c:v>1.6790000000000003E-2</c:v>
                </c:pt>
                <c:pt idx="3212">
                  <c:v>1.7690000000000004E-2</c:v>
                </c:pt>
                <c:pt idx="3213">
                  <c:v>1.6390000000000005E-2</c:v>
                </c:pt>
                <c:pt idx="3214">
                  <c:v>1.4330000000000001E-2</c:v>
                </c:pt>
                <c:pt idx="3215">
                  <c:v>1.2930000000000002E-2</c:v>
                </c:pt>
                <c:pt idx="3216">
                  <c:v>1.2470000000000002E-2</c:v>
                </c:pt>
                <c:pt idx="3217">
                  <c:v>1.2010000000000002E-2</c:v>
                </c:pt>
                <c:pt idx="3218">
                  <c:v>1.0380000000000004E-2</c:v>
                </c:pt>
                <c:pt idx="3219">
                  <c:v>7.3700000000000232E-3</c:v>
                </c:pt>
                <c:pt idx="3220">
                  <c:v>3.9600000000000017E-3</c:v>
                </c:pt>
                <c:pt idx="3221">
                  <c:v>1.4400000000000003E-3</c:v>
                </c:pt>
                <c:pt idx="3222">
                  <c:v>2.4330000000000009E-4</c:v>
                </c:pt>
                <c:pt idx="3223">
                  <c:v>-2.6700000000000118E-4</c:v>
                </c:pt>
                <c:pt idx="3224">
                  <c:v>-1.0800000000000004E-3</c:v>
                </c:pt>
                <c:pt idx="3225">
                  <c:v>-2.6000000000000012E-3</c:v>
                </c:pt>
                <c:pt idx="3226">
                  <c:v>-4.3900000000000015E-3</c:v>
                </c:pt>
                <c:pt idx="3227">
                  <c:v>-5.7200000000000115E-3</c:v>
                </c:pt>
                <c:pt idx="3228">
                  <c:v>-6.1800000000000023E-3</c:v>
                </c:pt>
                <c:pt idx="3229">
                  <c:v>-5.7900000000000113E-3</c:v>
                </c:pt>
                <c:pt idx="3230">
                  <c:v>-4.5700000000000124E-3</c:v>
                </c:pt>
                <c:pt idx="3231">
                  <c:v>-2.3400000000000005E-3</c:v>
                </c:pt>
                <c:pt idx="3232">
                  <c:v>1.0000000000000005E-3</c:v>
                </c:pt>
                <c:pt idx="3233">
                  <c:v>4.9200000000000016E-3</c:v>
                </c:pt>
                <c:pt idx="3234">
                  <c:v>8.2200000000000051E-3</c:v>
                </c:pt>
                <c:pt idx="3235">
                  <c:v>9.5700000000000247E-3</c:v>
                </c:pt>
                <c:pt idx="3236">
                  <c:v>8.4100000000000025E-3</c:v>
                </c:pt>
                <c:pt idx="3237">
                  <c:v>5.2400000000000025E-3</c:v>
                </c:pt>
                <c:pt idx="3238">
                  <c:v>1.2800000000000005E-3</c:v>
                </c:pt>
                <c:pt idx="3239">
                  <c:v>-2.3700000000000001E-3</c:v>
                </c:pt>
                <c:pt idx="3240">
                  <c:v>-5.2700000000000125E-3</c:v>
                </c:pt>
                <c:pt idx="3241">
                  <c:v>-7.6300000000000126E-3</c:v>
                </c:pt>
                <c:pt idx="3242">
                  <c:v>-9.910000000000023E-3</c:v>
                </c:pt>
                <c:pt idx="3243">
                  <c:v>-1.2319999999999998E-2</c:v>
                </c:pt>
                <c:pt idx="3244">
                  <c:v>-1.4600000000000004E-2</c:v>
                </c:pt>
                <c:pt idx="3245">
                  <c:v>-1.6199999999999999E-2</c:v>
                </c:pt>
                <c:pt idx="3246">
                  <c:v>-1.6719999999999999E-2</c:v>
                </c:pt>
                <c:pt idx="3247">
                  <c:v>-1.6210000000000006E-2</c:v>
                </c:pt>
                <c:pt idx="3248">
                  <c:v>-1.5180000000000004E-2</c:v>
                </c:pt>
                <c:pt idx="3249">
                  <c:v>-1.4149999999999998E-2</c:v>
                </c:pt>
                <c:pt idx="3250">
                  <c:v>-1.3200000000000005E-2</c:v>
                </c:pt>
                <c:pt idx="3251">
                  <c:v>-1.1850000000000001E-2</c:v>
                </c:pt>
                <c:pt idx="3252">
                  <c:v>-9.6000000000000044E-3</c:v>
                </c:pt>
                <c:pt idx="3253">
                  <c:v>-6.4000000000000237E-3</c:v>
                </c:pt>
                <c:pt idx="3254">
                  <c:v>-2.7800000000000116E-3</c:v>
                </c:pt>
                <c:pt idx="3255">
                  <c:v>6.169000000000002E-4</c:v>
                </c:pt>
                <c:pt idx="3256">
                  <c:v>3.7000000000000123E-3</c:v>
                </c:pt>
                <c:pt idx="3257">
                  <c:v>6.8400000000000119E-3</c:v>
                </c:pt>
                <c:pt idx="3258">
                  <c:v>1.0260000000000003E-2</c:v>
                </c:pt>
                <c:pt idx="3259">
                  <c:v>1.3430000000000001E-2</c:v>
                </c:pt>
                <c:pt idx="3260">
                  <c:v>1.5240000000000007E-2</c:v>
                </c:pt>
                <c:pt idx="3261">
                  <c:v>1.4930000000000002E-2</c:v>
                </c:pt>
                <c:pt idx="3262">
                  <c:v>1.2970000000000002E-2</c:v>
                </c:pt>
                <c:pt idx="3263">
                  <c:v>1.0890000000000004E-2</c:v>
                </c:pt>
                <c:pt idx="3264">
                  <c:v>1.0109999999999997E-2</c:v>
                </c:pt>
                <c:pt idx="3265">
                  <c:v>1.0850000000000004E-2</c:v>
                </c:pt>
                <c:pt idx="3266">
                  <c:v>1.2029999999999999E-2</c:v>
                </c:pt>
                <c:pt idx="3267">
                  <c:v>1.227E-2</c:v>
                </c:pt>
                <c:pt idx="3268">
                  <c:v>1.1100000000000007E-2</c:v>
                </c:pt>
                <c:pt idx="3269">
                  <c:v>9.2600000000000043E-3</c:v>
                </c:pt>
                <c:pt idx="3270">
                  <c:v>7.8800000000000033E-3</c:v>
                </c:pt>
                <c:pt idx="3271">
                  <c:v>7.4500000000000243E-3</c:v>
                </c:pt>
                <c:pt idx="3272">
                  <c:v>7.5100000000000123E-3</c:v>
                </c:pt>
                <c:pt idx="3273">
                  <c:v>7.1800000000000024E-3</c:v>
                </c:pt>
                <c:pt idx="3274">
                  <c:v>5.9400000000000234E-3</c:v>
                </c:pt>
                <c:pt idx="3275">
                  <c:v>3.8800000000000115E-3</c:v>
                </c:pt>
                <c:pt idx="3276">
                  <c:v>1.4100000000000004E-3</c:v>
                </c:pt>
                <c:pt idx="3277">
                  <c:v>-1.1800000000000107E-3</c:v>
                </c:pt>
                <c:pt idx="3278">
                  <c:v>-3.8300000000000005E-3</c:v>
                </c:pt>
                <c:pt idx="3279">
                  <c:v>-6.3800000000000124E-3</c:v>
                </c:pt>
                <c:pt idx="3280">
                  <c:v>-8.4700000000000226E-3</c:v>
                </c:pt>
                <c:pt idx="3281">
                  <c:v>-9.7500000000000225E-3</c:v>
                </c:pt>
                <c:pt idx="3282">
                  <c:v>-1.0180000000000003E-2</c:v>
                </c:pt>
                <c:pt idx="3283">
                  <c:v>-1.0059999999999996E-2</c:v>
                </c:pt>
                <c:pt idx="3284">
                  <c:v>-9.7300000000000008E-3</c:v>
                </c:pt>
                <c:pt idx="3285">
                  <c:v>-9.2400000000000034E-3</c:v>
                </c:pt>
                <c:pt idx="3286">
                  <c:v>-8.4400000000000048E-3</c:v>
                </c:pt>
                <c:pt idx="3287">
                  <c:v>-7.2900000000000126E-3</c:v>
                </c:pt>
                <c:pt idx="3288">
                  <c:v>-6.0400000000000124E-3</c:v>
                </c:pt>
                <c:pt idx="3289">
                  <c:v>-5.0100000000000014E-3</c:v>
                </c:pt>
                <c:pt idx="3290">
                  <c:v>-4.3000000000000104E-3</c:v>
                </c:pt>
                <c:pt idx="3291">
                  <c:v>-3.6200000000000117E-3</c:v>
                </c:pt>
                <c:pt idx="3292">
                  <c:v>-2.6000000000000012E-3</c:v>
                </c:pt>
                <c:pt idx="3293">
                  <c:v>-1.1500000000000108E-3</c:v>
                </c:pt>
                <c:pt idx="3294">
                  <c:v>5.1860000000000122E-4</c:v>
                </c:pt>
                <c:pt idx="3295">
                  <c:v>2.0600000000000006E-3</c:v>
                </c:pt>
                <c:pt idx="3296">
                  <c:v>3.260000000000012E-3</c:v>
                </c:pt>
                <c:pt idx="3297">
                  <c:v>4.0200000000000001E-3</c:v>
                </c:pt>
                <c:pt idx="3298">
                  <c:v>4.2000000000000015E-3</c:v>
                </c:pt>
                <c:pt idx="3299">
                  <c:v>3.6700000000000118E-3</c:v>
                </c:pt>
                <c:pt idx="3300">
                  <c:v>2.4000000000000002E-3</c:v>
                </c:pt>
                <c:pt idx="3301">
                  <c:v>6.3600000000000028E-4</c:v>
                </c:pt>
                <c:pt idx="3302">
                  <c:v>-1.2700000000000005E-3</c:v>
                </c:pt>
                <c:pt idx="3303">
                  <c:v>-3.0100000000000005E-3</c:v>
                </c:pt>
                <c:pt idx="3304">
                  <c:v>-4.4400000000000125E-3</c:v>
                </c:pt>
                <c:pt idx="3305">
                  <c:v>-5.3800000000000115E-3</c:v>
                </c:pt>
                <c:pt idx="3306">
                  <c:v>-5.6100000000000004E-3</c:v>
                </c:pt>
                <c:pt idx="3307">
                  <c:v>-5.0300000000000223E-3</c:v>
                </c:pt>
                <c:pt idx="3308">
                  <c:v>-3.9400000000000017E-3</c:v>
                </c:pt>
                <c:pt idx="3309">
                  <c:v>-2.9800000000000013E-3</c:v>
                </c:pt>
                <c:pt idx="3310">
                  <c:v>-2.4700000000000004E-3</c:v>
                </c:pt>
                <c:pt idx="3311">
                  <c:v>-2.0200000000000109E-3</c:v>
                </c:pt>
                <c:pt idx="3312">
                  <c:v>-6.6900000000000032E-4</c:v>
                </c:pt>
                <c:pt idx="3313">
                  <c:v>2.2100000000000006E-3</c:v>
                </c:pt>
                <c:pt idx="3314">
                  <c:v>6.1400000000000014E-3</c:v>
                </c:pt>
                <c:pt idx="3315">
                  <c:v>9.6900000000000024E-3</c:v>
                </c:pt>
                <c:pt idx="3316">
                  <c:v>1.1590000000000003E-2</c:v>
                </c:pt>
                <c:pt idx="3317">
                  <c:v>1.1639999999999998E-2</c:v>
                </c:pt>
                <c:pt idx="3318">
                  <c:v>1.0720000000000004E-2</c:v>
                </c:pt>
                <c:pt idx="3319">
                  <c:v>9.7500000000000225E-3</c:v>
                </c:pt>
                <c:pt idx="3320">
                  <c:v>8.7300000000000051E-3</c:v>
                </c:pt>
                <c:pt idx="3321">
                  <c:v>6.8600000000000015E-3</c:v>
                </c:pt>
                <c:pt idx="3322">
                  <c:v>3.4200000000000007E-3</c:v>
                </c:pt>
                <c:pt idx="3323">
                  <c:v>-1.2999999999999997E-3</c:v>
                </c:pt>
                <c:pt idx="3324">
                  <c:v>-6.0700000000000233E-3</c:v>
                </c:pt>
                <c:pt idx="3325">
                  <c:v>-9.5600000000000251E-3</c:v>
                </c:pt>
                <c:pt idx="3326">
                  <c:v>-1.1220000000000004E-2</c:v>
                </c:pt>
                <c:pt idx="3327">
                  <c:v>-1.1390000000000004E-2</c:v>
                </c:pt>
                <c:pt idx="3328">
                  <c:v>-1.0670000000000002E-2</c:v>
                </c:pt>
                <c:pt idx="3329">
                  <c:v>-9.3800000000000446E-3</c:v>
                </c:pt>
                <c:pt idx="3330">
                  <c:v>-7.5000000000000223E-3</c:v>
                </c:pt>
                <c:pt idx="3331">
                  <c:v>-5.0800000000000116E-3</c:v>
                </c:pt>
                <c:pt idx="3332">
                  <c:v>-2.5200000000000114E-3</c:v>
                </c:pt>
                <c:pt idx="3333">
                  <c:v>-3.4200000000000116E-4</c:v>
                </c:pt>
                <c:pt idx="3334">
                  <c:v>1.2300000000000004E-3</c:v>
                </c:pt>
                <c:pt idx="3335">
                  <c:v>2.4500000000000008E-3</c:v>
                </c:pt>
                <c:pt idx="3336">
                  <c:v>3.740000000000012E-3</c:v>
                </c:pt>
                <c:pt idx="3337">
                  <c:v>5.2200000000000015E-3</c:v>
                </c:pt>
                <c:pt idx="3338">
                  <c:v>6.6100000000000013E-3</c:v>
                </c:pt>
                <c:pt idx="3339">
                  <c:v>7.5500000000000124E-3</c:v>
                </c:pt>
                <c:pt idx="3340">
                  <c:v>8.0800000000000229E-3</c:v>
                </c:pt>
                <c:pt idx="3341">
                  <c:v>8.5500000000000246E-3</c:v>
                </c:pt>
                <c:pt idx="3342">
                  <c:v>9.1000000000000022E-3</c:v>
                </c:pt>
                <c:pt idx="3343">
                  <c:v>9.2100000000000046E-3</c:v>
                </c:pt>
                <c:pt idx="3344">
                  <c:v>7.8600000000000024E-3</c:v>
                </c:pt>
                <c:pt idx="3345">
                  <c:v>4.4500000000000017E-3</c:v>
                </c:pt>
                <c:pt idx="3346">
                  <c:v>-3.8100000000000015E-4</c:v>
                </c:pt>
                <c:pt idx="3347">
                  <c:v>-4.9000000000000224E-3</c:v>
                </c:pt>
                <c:pt idx="3348">
                  <c:v>-7.4100000000000233E-3</c:v>
                </c:pt>
                <c:pt idx="3349">
                  <c:v>-7.4200000000000125E-3</c:v>
                </c:pt>
                <c:pt idx="3350">
                  <c:v>-5.9800000000000244E-3</c:v>
                </c:pt>
                <c:pt idx="3351">
                  <c:v>-4.62E-3</c:v>
                </c:pt>
                <c:pt idx="3352">
                  <c:v>-4.1000000000000003E-3</c:v>
                </c:pt>
                <c:pt idx="3353">
                  <c:v>-3.8800000000000115E-3</c:v>
                </c:pt>
                <c:pt idx="3354">
                  <c:v>-2.8700000000000002E-3</c:v>
                </c:pt>
                <c:pt idx="3355">
                  <c:v>-6.4200000000000249E-4</c:v>
                </c:pt>
                <c:pt idx="3356">
                  <c:v>2.0800000000000007E-3</c:v>
                </c:pt>
                <c:pt idx="3357">
                  <c:v>4.0100000000000014E-3</c:v>
                </c:pt>
                <c:pt idx="3358">
                  <c:v>4.4700000000000234E-3</c:v>
                </c:pt>
                <c:pt idx="3359">
                  <c:v>4.0000000000000114E-3</c:v>
                </c:pt>
                <c:pt idx="3360">
                  <c:v>3.7700000000000116E-3</c:v>
                </c:pt>
                <c:pt idx="3361">
                  <c:v>4.4600000000000013E-3</c:v>
                </c:pt>
                <c:pt idx="3362">
                  <c:v>5.6000000000000017E-3</c:v>
                </c:pt>
                <c:pt idx="3363">
                  <c:v>6.0400000000000124E-3</c:v>
                </c:pt>
                <c:pt idx="3364">
                  <c:v>5.0100000000000014E-3</c:v>
                </c:pt>
                <c:pt idx="3365">
                  <c:v>2.9000000000000002E-3</c:v>
                </c:pt>
                <c:pt idx="3366">
                  <c:v>8.3980000000000036E-4</c:v>
                </c:pt>
                <c:pt idx="3367">
                  <c:v>-4.1200000000000004E-4</c:v>
                </c:pt>
                <c:pt idx="3368">
                  <c:v>-1.2199999999999995E-3</c:v>
                </c:pt>
                <c:pt idx="3369">
                  <c:v>-2.7900000000000012E-3</c:v>
                </c:pt>
                <c:pt idx="3370">
                  <c:v>-5.9600000000000113E-3</c:v>
                </c:pt>
                <c:pt idx="3371">
                  <c:v>-1.0279999999999994E-2</c:v>
                </c:pt>
                <c:pt idx="3372">
                  <c:v>-1.4180000000000003E-2</c:v>
                </c:pt>
                <c:pt idx="3373">
                  <c:v>-1.6100000000000007E-2</c:v>
                </c:pt>
                <c:pt idx="3374">
                  <c:v>-1.5530000000000004E-2</c:v>
                </c:pt>
                <c:pt idx="3375">
                  <c:v>-1.3240000000000007E-2</c:v>
                </c:pt>
                <c:pt idx="3376">
                  <c:v>-1.0449999999999997E-2</c:v>
                </c:pt>
                <c:pt idx="3377">
                  <c:v>-7.9400000000000252E-3</c:v>
                </c:pt>
                <c:pt idx="3378">
                  <c:v>-5.7600000000000012E-3</c:v>
                </c:pt>
                <c:pt idx="3379">
                  <c:v>-3.6700000000000118E-3</c:v>
                </c:pt>
                <c:pt idx="3380">
                  <c:v>-1.5100000000000005E-3</c:v>
                </c:pt>
                <c:pt idx="3381">
                  <c:v>6.4000000000000341E-4</c:v>
                </c:pt>
                <c:pt idx="3382">
                  <c:v>2.6900000000000114E-3</c:v>
                </c:pt>
                <c:pt idx="3383">
                  <c:v>4.6100000000000004E-3</c:v>
                </c:pt>
                <c:pt idx="3384">
                  <c:v>6.2400000000000233E-3</c:v>
                </c:pt>
                <c:pt idx="3385">
                  <c:v>7.2800000000000243E-3</c:v>
                </c:pt>
                <c:pt idx="3386">
                  <c:v>7.5000000000000223E-3</c:v>
                </c:pt>
                <c:pt idx="3387">
                  <c:v>7.1200000000000013E-3</c:v>
                </c:pt>
                <c:pt idx="3388">
                  <c:v>6.8400000000000119E-3</c:v>
                </c:pt>
                <c:pt idx="3389">
                  <c:v>7.3300000000000223E-3</c:v>
                </c:pt>
                <c:pt idx="3390">
                  <c:v>8.5800000000000026E-3</c:v>
                </c:pt>
                <c:pt idx="3391">
                  <c:v>9.8300000000000227E-3</c:v>
                </c:pt>
                <c:pt idx="3392">
                  <c:v>1.023E-2</c:v>
                </c:pt>
                <c:pt idx="3393">
                  <c:v>9.5200000000000024E-3</c:v>
                </c:pt>
                <c:pt idx="3394">
                  <c:v>8.0600000000000047E-3</c:v>
                </c:pt>
                <c:pt idx="3395">
                  <c:v>6.320000000000001E-3</c:v>
                </c:pt>
                <c:pt idx="3396">
                  <c:v>4.2400000000000024E-3</c:v>
                </c:pt>
                <c:pt idx="3397">
                  <c:v>1.4400000000000003E-3</c:v>
                </c:pt>
                <c:pt idx="3398">
                  <c:v>-2.040000000000011E-3</c:v>
                </c:pt>
                <c:pt idx="3399">
                  <c:v>-5.3000000000000104E-3</c:v>
                </c:pt>
                <c:pt idx="3400">
                  <c:v>-6.9100000000000125E-3</c:v>
                </c:pt>
                <c:pt idx="3401">
                  <c:v>-6.0400000000000124E-3</c:v>
                </c:pt>
                <c:pt idx="3402">
                  <c:v>-3.240000000000012E-3</c:v>
                </c:pt>
                <c:pt idx="3403">
                  <c:v>-1.6800000000000113E-4</c:v>
                </c:pt>
                <c:pt idx="3404">
                  <c:v>1.6100000000000107E-3</c:v>
                </c:pt>
                <c:pt idx="3405">
                  <c:v>1.6700000000000109E-3</c:v>
                </c:pt>
                <c:pt idx="3406">
                  <c:v>7.8890000000000351E-4</c:v>
                </c:pt>
                <c:pt idx="3407">
                  <c:v>4.0160000000000124E-5</c:v>
                </c:pt>
                <c:pt idx="3408">
                  <c:v>-1.960000000000011E-4</c:v>
                </c:pt>
                <c:pt idx="3409">
                  <c:v>-4.3500000000000017E-4</c:v>
                </c:pt>
                <c:pt idx="3410">
                  <c:v>-1.3500000000000007E-3</c:v>
                </c:pt>
                <c:pt idx="3411">
                  <c:v>-2.9000000000000002E-3</c:v>
                </c:pt>
                <c:pt idx="3412">
                  <c:v>-4.1600000000000005E-3</c:v>
                </c:pt>
                <c:pt idx="3413">
                  <c:v>-4.0200000000000001E-3</c:v>
                </c:pt>
                <c:pt idx="3414">
                  <c:v>-2.1000000000000007E-3</c:v>
                </c:pt>
                <c:pt idx="3415">
                  <c:v>9.0150000000000364E-4</c:v>
                </c:pt>
                <c:pt idx="3416">
                  <c:v>3.7800000000000121E-3</c:v>
                </c:pt>
                <c:pt idx="3417">
                  <c:v>5.6200000000000009E-3</c:v>
                </c:pt>
                <c:pt idx="3418">
                  <c:v>6.2200000000000024E-3</c:v>
                </c:pt>
                <c:pt idx="3419">
                  <c:v>5.8300000000000114E-3</c:v>
                </c:pt>
                <c:pt idx="3420">
                  <c:v>4.6600000000000001E-3</c:v>
                </c:pt>
                <c:pt idx="3421">
                  <c:v>2.6900000000000114E-3</c:v>
                </c:pt>
                <c:pt idx="3422">
                  <c:v>4.4530000000000239E-5</c:v>
                </c:pt>
                <c:pt idx="3423">
                  <c:v>-2.7100000000000114E-3</c:v>
                </c:pt>
                <c:pt idx="3424">
                  <c:v>-4.7400000000000116E-3</c:v>
                </c:pt>
                <c:pt idx="3425">
                  <c:v>-5.5800000000000025E-3</c:v>
                </c:pt>
                <c:pt idx="3426">
                  <c:v>-5.6000000000000017E-3</c:v>
                </c:pt>
                <c:pt idx="3427">
                  <c:v>-5.8200000000000014E-3</c:v>
                </c:pt>
                <c:pt idx="3428">
                  <c:v>-7.0800000000000125E-3</c:v>
                </c:pt>
                <c:pt idx="3429">
                  <c:v>-9.3500000000000475E-3</c:v>
                </c:pt>
                <c:pt idx="3430">
                  <c:v>-1.1700000000000007E-2</c:v>
                </c:pt>
                <c:pt idx="3431">
                  <c:v>-1.2980000000000007E-2</c:v>
                </c:pt>
                <c:pt idx="3432">
                  <c:v>-1.2699999999999998E-2</c:v>
                </c:pt>
                <c:pt idx="3433">
                  <c:v>-1.1190000000000004E-2</c:v>
                </c:pt>
                <c:pt idx="3434">
                  <c:v>-9.1500000000000227E-3</c:v>
                </c:pt>
                <c:pt idx="3435">
                  <c:v>-7.0100000000000023E-3</c:v>
                </c:pt>
                <c:pt idx="3436">
                  <c:v>-4.6600000000000001E-3</c:v>
                </c:pt>
                <c:pt idx="3437">
                  <c:v>-1.8200000000000108E-3</c:v>
                </c:pt>
                <c:pt idx="3438">
                  <c:v>1.4800000000000006E-3</c:v>
                </c:pt>
                <c:pt idx="3439">
                  <c:v>4.7200000000000011E-3</c:v>
                </c:pt>
                <c:pt idx="3440">
                  <c:v>7.2200000000000025E-3</c:v>
                </c:pt>
                <c:pt idx="3441">
                  <c:v>8.6800000000000228E-3</c:v>
                </c:pt>
                <c:pt idx="3442">
                  <c:v>9.3600000000000471E-3</c:v>
                </c:pt>
                <c:pt idx="3443">
                  <c:v>9.8300000000000227E-3</c:v>
                </c:pt>
                <c:pt idx="3444">
                  <c:v>1.0449999999999997E-2</c:v>
                </c:pt>
                <c:pt idx="3445">
                  <c:v>1.1160000000000005E-2</c:v>
                </c:pt>
                <c:pt idx="3446">
                  <c:v>1.1620000000000007E-2</c:v>
                </c:pt>
                <c:pt idx="3447">
                  <c:v>1.1610000000000004E-2</c:v>
                </c:pt>
                <c:pt idx="3448">
                  <c:v>1.1220000000000004E-2</c:v>
                </c:pt>
                <c:pt idx="3449">
                  <c:v>1.0690000000000003E-2</c:v>
                </c:pt>
                <c:pt idx="3450">
                  <c:v>1.0120000000000004E-2</c:v>
                </c:pt>
                <c:pt idx="3451">
                  <c:v>9.3700000000000554E-3</c:v>
                </c:pt>
                <c:pt idx="3452">
                  <c:v>8.0900000000000208E-3</c:v>
                </c:pt>
                <c:pt idx="3453">
                  <c:v>5.9300000000000238E-3</c:v>
                </c:pt>
                <c:pt idx="3454">
                  <c:v>2.7600000000000116E-3</c:v>
                </c:pt>
                <c:pt idx="3455">
                  <c:v>-1.2000000000000001E-3</c:v>
                </c:pt>
                <c:pt idx="3456">
                  <c:v>-5.3500000000000015E-3</c:v>
                </c:pt>
                <c:pt idx="3457">
                  <c:v>-8.7500000000000026E-3</c:v>
                </c:pt>
                <c:pt idx="3458">
                  <c:v>-1.0510000000000002E-2</c:v>
                </c:pt>
                <c:pt idx="3459">
                  <c:v>-1.025E-2</c:v>
                </c:pt>
                <c:pt idx="3460">
                  <c:v>-8.3300000000000041E-3</c:v>
                </c:pt>
                <c:pt idx="3461">
                  <c:v>-5.5800000000000025E-3</c:v>
                </c:pt>
                <c:pt idx="3462">
                  <c:v>-2.740000000000012E-3</c:v>
                </c:pt>
                <c:pt idx="3463">
                  <c:v>-3.080000000000022E-5</c:v>
                </c:pt>
                <c:pt idx="3464">
                  <c:v>2.6000000000000012E-3</c:v>
                </c:pt>
                <c:pt idx="3465">
                  <c:v>4.9700000000000239E-3</c:v>
                </c:pt>
                <c:pt idx="3466">
                  <c:v>6.2900000000000126E-3</c:v>
                </c:pt>
                <c:pt idx="3467">
                  <c:v>5.6900000000000015E-3</c:v>
                </c:pt>
                <c:pt idx="3468">
                  <c:v>2.9500000000000008E-3</c:v>
                </c:pt>
                <c:pt idx="3469">
                  <c:v>-1.0600000000000006E-3</c:v>
                </c:pt>
                <c:pt idx="3470">
                  <c:v>-4.9700000000000239E-3</c:v>
                </c:pt>
                <c:pt idx="3471">
                  <c:v>-7.7900000000000243E-3</c:v>
                </c:pt>
                <c:pt idx="3472">
                  <c:v>-9.5600000000000251E-3</c:v>
                </c:pt>
                <c:pt idx="3473">
                  <c:v>-1.0869999999999999E-2</c:v>
                </c:pt>
                <c:pt idx="3474">
                  <c:v>-1.2050000000000002E-2</c:v>
                </c:pt>
                <c:pt idx="3475">
                  <c:v>-1.2720000000000004E-2</c:v>
                </c:pt>
                <c:pt idx="3476">
                  <c:v>-1.2189999999999998E-2</c:v>
                </c:pt>
                <c:pt idx="3477">
                  <c:v>-1.0319999999999998E-2</c:v>
                </c:pt>
                <c:pt idx="3478">
                  <c:v>-7.8600000000000024E-3</c:v>
                </c:pt>
                <c:pt idx="3479">
                  <c:v>-6.0100000000000023E-3</c:v>
                </c:pt>
                <c:pt idx="3480">
                  <c:v>-5.5400000000000024E-3</c:v>
                </c:pt>
                <c:pt idx="3481">
                  <c:v>-6.2100000000000124E-3</c:v>
                </c:pt>
                <c:pt idx="3482">
                  <c:v>-6.9100000000000125E-3</c:v>
                </c:pt>
                <c:pt idx="3483">
                  <c:v>-6.4300000000000242E-3</c:v>
                </c:pt>
                <c:pt idx="3484">
                  <c:v>-4.0800000000000116E-3</c:v>
                </c:pt>
                <c:pt idx="3485">
                  <c:v>-1.5000000000000109E-5</c:v>
                </c:pt>
                <c:pt idx="3486">
                  <c:v>4.8800000000000015E-3</c:v>
                </c:pt>
                <c:pt idx="3487">
                  <c:v>9.4100000000000225E-3</c:v>
                </c:pt>
                <c:pt idx="3488">
                  <c:v>1.2510000000000002E-2</c:v>
                </c:pt>
                <c:pt idx="3489">
                  <c:v>1.3760000000000005E-2</c:v>
                </c:pt>
                <c:pt idx="3490">
                  <c:v>1.3530000000000004E-2</c:v>
                </c:pt>
                <c:pt idx="3491">
                  <c:v>1.2650000000000003E-2</c:v>
                </c:pt>
                <c:pt idx="3492">
                  <c:v>1.1800000000000005E-2</c:v>
                </c:pt>
                <c:pt idx="3493">
                  <c:v>1.0999999999999998E-2</c:v>
                </c:pt>
                <c:pt idx="3494">
                  <c:v>9.700000000000002E-3</c:v>
                </c:pt>
                <c:pt idx="3495">
                  <c:v>7.4200000000000125E-3</c:v>
                </c:pt>
                <c:pt idx="3496">
                  <c:v>4.3500000000000014E-3</c:v>
                </c:pt>
                <c:pt idx="3497">
                  <c:v>1.3500000000000007E-3</c:v>
                </c:pt>
                <c:pt idx="3498">
                  <c:v>-6.8200000000000031E-4</c:v>
                </c:pt>
                <c:pt idx="3499">
                  <c:v>-1.5000000000000007E-3</c:v>
                </c:pt>
                <c:pt idx="3500">
                  <c:v>-1.6000000000000107E-3</c:v>
                </c:pt>
                <c:pt idx="3501">
                  <c:v>-1.5700000000000108E-3</c:v>
                </c:pt>
                <c:pt idx="3502">
                  <c:v>-1.4200000000000005E-3</c:v>
                </c:pt>
                <c:pt idx="3503">
                  <c:v>-6.150000000000002E-4</c:v>
                </c:pt>
                <c:pt idx="3504">
                  <c:v>1.1900000000000107E-3</c:v>
                </c:pt>
                <c:pt idx="3505">
                  <c:v>3.4000000000000115E-3</c:v>
                </c:pt>
                <c:pt idx="3506">
                  <c:v>4.6000000000000017E-3</c:v>
                </c:pt>
                <c:pt idx="3507">
                  <c:v>3.6600000000000122E-3</c:v>
                </c:pt>
                <c:pt idx="3508">
                  <c:v>9.2990000000000032E-4</c:v>
                </c:pt>
                <c:pt idx="3509">
                  <c:v>-1.5900000000000107E-3</c:v>
                </c:pt>
                <c:pt idx="3510">
                  <c:v>-1.5600000000000108E-3</c:v>
                </c:pt>
                <c:pt idx="3511">
                  <c:v>1.8500000000000109E-3</c:v>
                </c:pt>
                <c:pt idx="3512">
                  <c:v>7.0400000000000124E-3</c:v>
                </c:pt>
                <c:pt idx="3513">
                  <c:v>1.0810000000000004E-2</c:v>
                </c:pt>
                <c:pt idx="3514">
                  <c:v>1.0560000000000003E-2</c:v>
                </c:pt>
                <c:pt idx="3515">
                  <c:v>6.0400000000000124E-3</c:v>
                </c:pt>
                <c:pt idx="3516">
                  <c:v>-4.9700000000000341E-4</c:v>
                </c:pt>
                <c:pt idx="3517">
                  <c:v>-6.0700000000000233E-3</c:v>
                </c:pt>
                <c:pt idx="3518">
                  <c:v>-9.0400000000000046E-3</c:v>
                </c:pt>
                <c:pt idx="3519">
                  <c:v>-9.980000000000034E-3</c:v>
                </c:pt>
                <c:pt idx="3520">
                  <c:v>-1.0680000000000004E-2</c:v>
                </c:pt>
                <c:pt idx="3521">
                  <c:v>-1.2239999999999994E-2</c:v>
                </c:pt>
                <c:pt idx="3522">
                  <c:v>-1.4019999999999996E-2</c:v>
                </c:pt>
                <c:pt idx="3523">
                  <c:v>-1.4290000000000001E-2</c:v>
                </c:pt>
                <c:pt idx="3524">
                  <c:v>-1.1970000000000005E-2</c:v>
                </c:pt>
                <c:pt idx="3525">
                  <c:v>-7.8400000000000032E-3</c:v>
                </c:pt>
                <c:pt idx="3526">
                  <c:v>-4.0500000000000015E-3</c:v>
                </c:pt>
                <c:pt idx="3527">
                  <c:v>-2.2900000000000008E-3</c:v>
                </c:pt>
                <c:pt idx="3528">
                  <c:v>-2.4399999999999999E-3</c:v>
                </c:pt>
                <c:pt idx="3529">
                  <c:v>-2.7500000000000011E-3</c:v>
                </c:pt>
                <c:pt idx="3530">
                  <c:v>-1.650000000000011E-3</c:v>
                </c:pt>
                <c:pt idx="3531">
                  <c:v>6.7200000000000235E-4</c:v>
                </c:pt>
                <c:pt idx="3532">
                  <c:v>2.3900000000000002E-3</c:v>
                </c:pt>
                <c:pt idx="3533">
                  <c:v>1.7800000000000005E-3</c:v>
                </c:pt>
                <c:pt idx="3534">
                  <c:v>-9.7200000000000064E-4</c:v>
                </c:pt>
                <c:pt idx="3535">
                  <c:v>-3.7000000000000123E-3</c:v>
                </c:pt>
                <c:pt idx="3536">
                  <c:v>-4.0400000000000115E-3</c:v>
                </c:pt>
                <c:pt idx="3537">
                  <c:v>-1.4300000000000005E-3</c:v>
                </c:pt>
                <c:pt idx="3538">
                  <c:v>2.3900000000000002E-3</c:v>
                </c:pt>
                <c:pt idx="3539">
                  <c:v>5.0400000000000115E-3</c:v>
                </c:pt>
                <c:pt idx="3540">
                  <c:v>5.4400000000000125E-3</c:v>
                </c:pt>
                <c:pt idx="3541">
                  <c:v>4.5400000000000024E-3</c:v>
                </c:pt>
                <c:pt idx="3542">
                  <c:v>4.1000000000000003E-3</c:v>
                </c:pt>
                <c:pt idx="3543">
                  <c:v>4.8400000000000014E-3</c:v>
                </c:pt>
                <c:pt idx="3544">
                  <c:v>5.7800000000000126E-3</c:v>
                </c:pt>
                <c:pt idx="3545">
                  <c:v>5.360000000000001E-3</c:v>
                </c:pt>
                <c:pt idx="3546">
                  <c:v>3.1100000000000012E-3</c:v>
                </c:pt>
                <c:pt idx="3547">
                  <c:v>3.2760000000000119E-4</c:v>
                </c:pt>
                <c:pt idx="3548">
                  <c:v>-9.8300000000000362E-4</c:v>
                </c:pt>
                <c:pt idx="3549">
                  <c:v>2.4170000000000005E-4</c:v>
                </c:pt>
                <c:pt idx="3550">
                  <c:v>3.2500000000000116E-3</c:v>
                </c:pt>
                <c:pt idx="3551">
                  <c:v>6.1900000000000011E-3</c:v>
                </c:pt>
                <c:pt idx="3552">
                  <c:v>7.4700000000000348E-3</c:v>
                </c:pt>
                <c:pt idx="3553">
                  <c:v>6.8300000000000123E-3</c:v>
                </c:pt>
                <c:pt idx="3554">
                  <c:v>5.0600000000000011E-3</c:v>
                </c:pt>
                <c:pt idx="3555">
                  <c:v>3.1200000000000117E-3</c:v>
                </c:pt>
                <c:pt idx="3556">
                  <c:v>1.4599999999999997E-3</c:v>
                </c:pt>
                <c:pt idx="3557">
                  <c:v>-6.9500000000000334E-5</c:v>
                </c:pt>
                <c:pt idx="3558">
                  <c:v>-1.7000000000000003E-3</c:v>
                </c:pt>
                <c:pt idx="3559">
                  <c:v>-3.4300000000000008E-3</c:v>
                </c:pt>
                <c:pt idx="3560">
                  <c:v>-4.9700000000000239E-3</c:v>
                </c:pt>
                <c:pt idx="3561">
                  <c:v>-6.0100000000000023E-3</c:v>
                </c:pt>
                <c:pt idx="3562">
                  <c:v>-6.3100000000000014E-3</c:v>
                </c:pt>
                <c:pt idx="3563">
                  <c:v>-5.7600000000000012E-3</c:v>
                </c:pt>
                <c:pt idx="3564">
                  <c:v>-4.3700000000000015E-3</c:v>
                </c:pt>
                <c:pt idx="3565">
                  <c:v>-2.3600000000000006E-3</c:v>
                </c:pt>
                <c:pt idx="3566">
                  <c:v>-1.2000000000000004E-4</c:v>
                </c:pt>
                <c:pt idx="3567">
                  <c:v>1.9500000000000108E-3</c:v>
                </c:pt>
                <c:pt idx="3568">
                  <c:v>3.6900000000000118E-3</c:v>
                </c:pt>
                <c:pt idx="3569">
                  <c:v>5.1500000000000009E-3</c:v>
                </c:pt>
                <c:pt idx="3570">
                  <c:v>6.4200000000000125E-3</c:v>
                </c:pt>
                <c:pt idx="3571">
                  <c:v>7.3000000000000113E-3</c:v>
                </c:pt>
                <c:pt idx="3572">
                  <c:v>7.3700000000000232E-3</c:v>
                </c:pt>
                <c:pt idx="3573">
                  <c:v>6.4400000000000238E-3</c:v>
                </c:pt>
                <c:pt idx="3574">
                  <c:v>4.8900000000000011E-3</c:v>
                </c:pt>
                <c:pt idx="3575">
                  <c:v>3.6000000000000116E-3</c:v>
                </c:pt>
                <c:pt idx="3576">
                  <c:v>3.2200000000000119E-3</c:v>
                </c:pt>
                <c:pt idx="3577">
                  <c:v>3.4300000000000008E-3</c:v>
                </c:pt>
                <c:pt idx="3578">
                  <c:v>3.0300000000000006E-3</c:v>
                </c:pt>
                <c:pt idx="3579">
                  <c:v>7.9370000000000352E-4</c:v>
                </c:pt>
                <c:pt idx="3580">
                  <c:v>-3.3700000000000006E-3</c:v>
                </c:pt>
                <c:pt idx="3581">
                  <c:v>-8.1400000000000031E-3</c:v>
                </c:pt>
                <c:pt idx="3582">
                  <c:v>-1.1540000000000005E-2</c:v>
                </c:pt>
                <c:pt idx="3583">
                  <c:v>-1.2409999999999997E-2</c:v>
                </c:pt>
                <c:pt idx="3584">
                  <c:v>-1.1160000000000005E-2</c:v>
                </c:pt>
                <c:pt idx="3585">
                  <c:v>-9.2900000000000049E-3</c:v>
                </c:pt>
                <c:pt idx="3586">
                  <c:v>-8.1500000000000027E-3</c:v>
                </c:pt>
                <c:pt idx="3587">
                  <c:v>-7.9700000000000343E-3</c:v>
                </c:pt>
                <c:pt idx="3588">
                  <c:v>-7.8900000000000012E-3</c:v>
                </c:pt>
                <c:pt idx="3589">
                  <c:v>-6.9500000000000126E-3</c:v>
                </c:pt>
                <c:pt idx="3590">
                  <c:v>-4.9400000000000225E-3</c:v>
                </c:pt>
                <c:pt idx="3591">
                  <c:v>-2.4500000000000008E-3</c:v>
                </c:pt>
                <c:pt idx="3592">
                  <c:v>-2.4600000000000012E-4</c:v>
                </c:pt>
                <c:pt idx="3593">
                  <c:v>1.4300000000000005E-3</c:v>
                </c:pt>
                <c:pt idx="3594">
                  <c:v>2.9000000000000002E-3</c:v>
                </c:pt>
                <c:pt idx="3595">
                  <c:v>4.62E-3</c:v>
                </c:pt>
                <c:pt idx="3596">
                  <c:v>6.7100000000000232E-3</c:v>
                </c:pt>
                <c:pt idx="3597">
                  <c:v>8.8600000000000467E-3</c:v>
                </c:pt>
                <c:pt idx="3598">
                  <c:v>1.0480000000000003E-2</c:v>
                </c:pt>
                <c:pt idx="3599">
                  <c:v>1.0980000000000007E-2</c:v>
                </c:pt>
                <c:pt idx="3600">
                  <c:v>9.8900000000000342E-3</c:v>
                </c:pt>
                <c:pt idx="3601">
                  <c:v>7.1200000000000013E-3</c:v>
                </c:pt>
                <c:pt idx="3602">
                  <c:v>3.1900000000000114E-3</c:v>
                </c:pt>
                <c:pt idx="3603">
                  <c:v>-7.0200000000000113E-4</c:v>
                </c:pt>
                <c:pt idx="3604">
                  <c:v>-3.2100000000000115E-3</c:v>
                </c:pt>
                <c:pt idx="3605">
                  <c:v>-3.7300000000000115E-3</c:v>
                </c:pt>
                <c:pt idx="3606">
                  <c:v>-2.8400000000000114E-3</c:v>
                </c:pt>
                <c:pt idx="3607">
                  <c:v>-1.9400000000000107E-3</c:v>
                </c:pt>
                <c:pt idx="3608">
                  <c:v>-2.0200000000000109E-3</c:v>
                </c:pt>
                <c:pt idx="3609">
                  <c:v>-2.8600000000000114E-3</c:v>
                </c:pt>
                <c:pt idx="3610">
                  <c:v>-3.2500000000000116E-3</c:v>
                </c:pt>
                <c:pt idx="3611">
                  <c:v>-2.2400000000000115E-3</c:v>
                </c:pt>
                <c:pt idx="3612">
                  <c:v>-1.3500000000000111E-4</c:v>
                </c:pt>
                <c:pt idx="3613">
                  <c:v>1.7000000000000003E-3</c:v>
                </c:pt>
                <c:pt idx="3614">
                  <c:v>2.0900000000000007E-3</c:v>
                </c:pt>
                <c:pt idx="3615">
                  <c:v>1.1199999999999999E-3</c:v>
                </c:pt>
                <c:pt idx="3616">
                  <c:v>-1.2300000000000108E-5</c:v>
                </c:pt>
                <c:pt idx="3617">
                  <c:v>-2.4500000000000005E-4</c:v>
                </c:pt>
                <c:pt idx="3618">
                  <c:v>3.0780000000000016E-4</c:v>
                </c:pt>
                <c:pt idx="3619">
                  <c:v>6.2260000000000234E-4</c:v>
                </c:pt>
                <c:pt idx="3620">
                  <c:v>3.8500000000000123E-5</c:v>
                </c:pt>
                <c:pt idx="3621">
                  <c:v>-8.1100000000000052E-4</c:v>
                </c:pt>
                <c:pt idx="3622">
                  <c:v>-4.8200000000000011E-4</c:v>
                </c:pt>
                <c:pt idx="3623">
                  <c:v>1.770000000000001E-3</c:v>
                </c:pt>
                <c:pt idx="3624">
                  <c:v>4.9700000000000239E-3</c:v>
                </c:pt>
                <c:pt idx="3625">
                  <c:v>6.9600000000000122E-3</c:v>
                </c:pt>
                <c:pt idx="3626">
                  <c:v>6.2200000000000024E-3</c:v>
                </c:pt>
                <c:pt idx="3627">
                  <c:v>3.1100000000000012E-3</c:v>
                </c:pt>
                <c:pt idx="3628">
                  <c:v>-4.1900000000000016E-4</c:v>
                </c:pt>
                <c:pt idx="3629">
                  <c:v>-2.5200000000000114E-3</c:v>
                </c:pt>
                <c:pt idx="3630">
                  <c:v>-2.9000000000000002E-3</c:v>
                </c:pt>
                <c:pt idx="3631">
                  <c:v>-2.7000000000000119E-3</c:v>
                </c:pt>
                <c:pt idx="3632">
                  <c:v>-3.2100000000000115E-3</c:v>
                </c:pt>
                <c:pt idx="3633">
                  <c:v>-4.5800000000000016E-3</c:v>
                </c:pt>
                <c:pt idx="3634">
                  <c:v>-5.7400000000000125E-3</c:v>
                </c:pt>
                <c:pt idx="3635">
                  <c:v>-5.5000000000000014E-3</c:v>
                </c:pt>
                <c:pt idx="3636">
                  <c:v>-3.5400000000000119E-3</c:v>
                </c:pt>
                <c:pt idx="3637">
                  <c:v>-5.5200000000000019E-4</c:v>
                </c:pt>
                <c:pt idx="3638">
                  <c:v>2.3800000000000006E-3</c:v>
                </c:pt>
                <c:pt idx="3639">
                  <c:v>4.4600000000000013E-3</c:v>
                </c:pt>
                <c:pt idx="3640">
                  <c:v>5.2400000000000025E-3</c:v>
                </c:pt>
                <c:pt idx="3641">
                  <c:v>4.5000000000000014E-3</c:v>
                </c:pt>
                <c:pt idx="3642">
                  <c:v>2.2900000000000008E-3</c:v>
                </c:pt>
                <c:pt idx="3643">
                  <c:v>-7.8900000000000259E-4</c:v>
                </c:pt>
                <c:pt idx="3644">
                  <c:v>-3.5200000000000118E-3</c:v>
                </c:pt>
                <c:pt idx="3645">
                  <c:v>-4.6400000000000018E-3</c:v>
                </c:pt>
                <c:pt idx="3646">
                  <c:v>-3.7200000000000124E-3</c:v>
                </c:pt>
                <c:pt idx="3647">
                  <c:v>-1.4700000000000006E-3</c:v>
                </c:pt>
                <c:pt idx="3648">
                  <c:v>7.6590000000000241E-4</c:v>
                </c:pt>
                <c:pt idx="3649">
                  <c:v>2.1000000000000007E-3</c:v>
                </c:pt>
                <c:pt idx="3650">
                  <c:v>2.6200000000000008E-3</c:v>
                </c:pt>
                <c:pt idx="3651">
                  <c:v>2.9400000000000008E-3</c:v>
                </c:pt>
                <c:pt idx="3652">
                  <c:v>3.4300000000000008E-3</c:v>
                </c:pt>
                <c:pt idx="3653">
                  <c:v>3.8100000000000009E-3</c:v>
                </c:pt>
                <c:pt idx="3654">
                  <c:v>3.6000000000000116E-3</c:v>
                </c:pt>
                <c:pt idx="3655">
                  <c:v>2.7800000000000116E-3</c:v>
                </c:pt>
                <c:pt idx="3656">
                  <c:v>1.9500000000000108E-3</c:v>
                </c:pt>
                <c:pt idx="3657">
                  <c:v>1.7600000000000009E-3</c:v>
                </c:pt>
                <c:pt idx="3658">
                  <c:v>2.2200000000000115E-3</c:v>
                </c:pt>
                <c:pt idx="3659">
                  <c:v>2.6700000000000113E-3</c:v>
                </c:pt>
                <c:pt idx="3660">
                  <c:v>2.3900000000000002E-3</c:v>
                </c:pt>
                <c:pt idx="3661">
                  <c:v>1.2600000000000005E-3</c:v>
                </c:pt>
                <c:pt idx="3662">
                  <c:v>-1.8600000000000008E-4</c:v>
                </c:pt>
                <c:pt idx="3663">
                  <c:v>-1.3699999999999999E-3</c:v>
                </c:pt>
                <c:pt idx="3664">
                  <c:v>-2.2400000000000115E-3</c:v>
                </c:pt>
                <c:pt idx="3665">
                  <c:v>-3.2500000000000116E-3</c:v>
                </c:pt>
                <c:pt idx="3666">
                  <c:v>-4.9000000000000224E-3</c:v>
                </c:pt>
                <c:pt idx="3667">
                  <c:v>-7.1900000000000115E-3</c:v>
                </c:pt>
                <c:pt idx="3668">
                  <c:v>-9.5200000000000024E-3</c:v>
                </c:pt>
                <c:pt idx="3669">
                  <c:v>-1.1050000000000003E-2</c:v>
                </c:pt>
                <c:pt idx="3670">
                  <c:v>-1.1020000000000007E-2</c:v>
                </c:pt>
                <c:pt idx="3671">
                  <c:v>-9.1700000000000045E-3</c:v>
                </c:pt>
                <c:pt idx="3672">
                  <c:v>-5.8500000000000114E-3</c:v>
                </c:pt>
                <c:pt idx="3673">
                  <c:v>-2.0200000000000109E-3</c:v>
                </c:pt>
                <c:pt idx="3674">
                  <c:v>1.1100000000000005E-3</c:v>
                </c:pt>
                <c:pt idx="3675">
                  <c:v>2.7700000000000012E-3</c:v>
                </c:pt>
                <c:pt idx="3676">
                  <c:v>3.1700000000000114E-3</c:v>
                </c:pt>
                <c:pt idx="3677">
                  <c:v>3.3800000000000115E-3</c:v>
                </c:pt>
                <c:pt idx="3678">
                  <c:v>4.4300000000000233E-3</c:v>
                </c:pt>
                <c:pt idx="3679">
                  <c:v>6.2700000000000238E-3</c:v>
                </c:pt>
                <c:pt idx="3680">
                  <c:v>7.6800000000000123E-3</c:v>
                </c:pt>
                <c:pt idx="3681">
                  <c:v>7.3000000000000113E-3</c:v>
                </c:pt>
                <c:pt idx="3682">
                  <c:v>5.0600000000000011E-3</c:v>
                </c:pt>
                <c:pt idx="3683">
                  <c:v>2.5000000000000113E-3</c:v>
                </c:pt>
                <c:pt idx="3684">
                  <c:v>1.5399999999999999E-3</c:v>
                </c:pt>
                <c:pt idx="3685">
                  <c:v>2.7700000000000012E-3</c:v>
                </c:pt>
                <c:pt idx="3686">
                  <c:v>4.8400000000000014E-3</c:v>
                </c:pt>
                <c:pt idx="3687">
                  <c:v>5.6400000000000113E-3</c:v>
                </c:pt>
                <c:pt idx="3688">
                  <c:v>4.2400000000000024E-3</c:v>
                </c:pt>
                <c:pt idx="3689">
                  <c:v>1.7300000000000009E-3</c:v>
                </c:pt>
                <c:pt idx="3690">
                  <c:v>1.0390000000000003E-4</c:v>
                </c:pt>
                <c:pt idx="3691">
                  <c:v>3.0070000000000124E-4</c:v>
                </c:pt>
                <c:pt idx="3692">
                  <c:v>1.3400000000000007E-3</c:v>
                </c:pt>
                <c:pt idx="3693">
                  <c:v>1.3500000000000007E-3</c:v>
                </c:pt>
                <c:pt idx="3694">
                  <c:v>-5.2400000000000124E-4</c:v>
                </c:pt>
                <c:pt idx="3695">
                  <c:v>-3.1900000000000114E-3</c:v>
                </c:pt>
                <c:pt idx="3696">
                  <c:v>-4.6100000000000004E-3</c:v>
                </c:pt>
                <c:pt idx="3697">
                  <c:v>-3.7100000000000119E-3</c:v>
                </c:pt>
                <c:pt idx="3698">
                  <c:v>-1.4300000000000005E-3</c:v>
                </c:pt>
                <c:pt idx="3699">
                  <c:v>2.7110000000000014E-4</c:v>
                </c:pt>
                <c:pt idx="3700">
                  <c:v>2.4610000000000013E-4</c:v>
                </c:pt>
                <c:pt idx="3701">
                  <c:v>-7.6600000000000127E-4</c:v>
                </c:pt>
                <c:pt idx="3702">
                  <c:v>-9.2100000000000027E-4</c:v>
                </c:pt>
                <c:pt idx="3703">
                  <c:v>8.8550000000000683E-4</c:v>
                </c:pt>
                <c:pt idx="3704">
                  <c:v>3.8200000000000013E-3</c:v>
                </c:pt>
                <c:pt idx="3705">
                  <c:v>5.6900000000000015E-3</c:v>
                </c:pt>
                <c:pt idx="3706">
                  <c:v>4.680000000000001E-3</c:v>
                </c:pt>
                <c:pt idx="3707">
                  <c:v>7.7360000000000352E-4</c:v>
                </c:pt>
                <c:pt idx="3708">
                  <c:v>-4.2800000000000026E-3</c:v>
                </c:pt>
                <c:pt idx="3709">
                  <c:v>-8.420000000000023E-3</c:v>
                </c:pt>
                <c:pt idx="3710">
                  <c:v>-1.0690000000000003E-2</c:v>
                </c:pt>
                <c:pt idx="3711">
                  <c:v>-1.1570000000000004E-2</c:v>
                </c:pt>
                <c:pt idx="3712">
                  <c:v>-1.2080000000000004E-2</c:v>
                </c:pt>
                <c:pt idx="3713">
                  <c:v>-1.2690000000000003E-2</c:v>
                </c:pt>
                <c:pt idx="3714">
                  <c:v>-1.2940000000000007E-2</c:v>
                </c:pt>
                <c:pt idx="3715">
                  <c:v>-1.2050000000000002E-2</c:v>
                </c:pt>
                <c:pt idx="3716">
                  <c:v>-9.7700000000000044E-3</c:v>
                </c:pt>
                <c:pt idx="3717">
                  <c:v>-6.5600000000000025E-3</c:v>
                </c:pt>
                <c:pt idx="3718">
                  <c:v>-3.0200000000000118E-3</c:v>
                </c:pt>
                <c:pt idx="3719">
                  <c:v>7.1370000000000114E-4</c:v>
                </c:pt>
                <c:pt idx="3720">
                  <c:v>4.9800000000000235E-3</c:v>
                </c:pt>
                <c:pt idx="3721">
                  <c:v>9.7800000000000022E-3</c:v>
                </c:pt>
                <c:pt idx="3722">
                  <c:v>1.4220000000000003E-2</c:v>
                </c:pt>
                <c:pt idx="3723">
                  <c:v>1.6830000000000008E-2</c:v>
                </c:pt>
                <c:pt idx="3724">
                  <c:v>1.6670000000000008E-2</c:v>
                </c:pt>
                <c:pt idx="3725">
                  <c:v>1.427E-2</c:v>
                </c:pt>
                <c:pt idx="3726">
                  <c:v>1.1320000000000007E-2</c:v>
                </c:pt>
                <c:pt idx="3727">
                  <c:v>9.3700000000000554E-3</c:v>
                </c:pt>
                <c:pt idx="3728">
                  <c:v>8.6200000000000027E-3</c:v>
                </c:pt>
                <c:pt idx="3729">
                  <c:v>7.9600000000000122E-3</c:v>
                </c:pt>
                <c:pt idx="3730">
                  <c:v>6.1300000000000113E-3</c:v>
                </c:pt>
                <c:pt idx="3731">
                  <c:v>3.0200000000000118E-3</c:v>
                </c:pt>
                <c:pt idx="3732">
                  <c:v>-2.7500000000000012E-4</c:v>
                </c:pt>
                <c:pt idx="3733">
                  <c:v>-2.4399999999999999E-3</c:v>
                </c:pt>
                <c:pt idx="3734">
                  <c:v>-3.1200000000000117E-3</c:v>
                </c:pt>
                <c:pt idx="3735">
                  <c:v>-3.0500000000000006E-3</c:v>
                </c:pt>
                <c:pt idx="3736">
                  <c:v>-3.260000000000012E-3</c:v>
                </c:pt>
                <c:pt idx="3737">
                  <c:v>-4.1600000000000005E-3</c:v>
                </c:pt>
                <c:pt idx="3738">
                  <c:v>-5.3100000000000014E-3</c:v>
                </c:pt>
                <c:pt idx="3739">
                  <c:v>-6.0300000000000232E-3</c:v>
                </c:pt>
                <c:pt idx="3740">
                  <c:v>-5.9700000000000239E-3</c:v>
                </c:pt>
                <c:pt idx="3741">
                  <c:v>-5.1700000000000114E-3</c:v>
                </c:pt>
                <c:pt idx="3742">
                  <c:v>-3.6700000000000118E-3</c:v>
                </c:pt>
                <c:pt idx="3743">
                  <c:v>-1.2500000000000005E-3</c:v>
                </c:pt>
                <c:pt idx="3744">
                  <c:v>2.2100000000000006E-3</c:v>
                </c:pt>
                <c:pt idx="3745">
                  <c:v>6.2500000000000125E-3</c:v>
                </c:pt>
                <c:pt idx="3746">
                  <c:v>9.6600000000000227E-3</c:v>
                </c:pt>
                <c:pt idx="3747">
                  <c:v>1.1110000000000004E-2</c:v>
                </c:pt>
                <c:pt idx="3748">
                  <c:v>9.9900000000000232E-3</c:v>
                </c:pt>
                <c:pt idx="3749">
                  <c:v>6.8500000000000123E-3</c:v>
                </c:pt>
                <c:pt idx="3750">
                  <c:v>2.9900000000000009E-3</c:v>
                </c:pt>
                <c:pt idx="3751">
                  <c:v>-3.7800000000000225E-4</c:v>
                </c:pt>
                <c:pt idx="3752">
                  <c:v>-2.8400000000000114E-3</c:v>
                </c:pt>
                <c:pt idx="3753">
                  <c:v>-4.8200000000000014E-3</c:v>
                </c:pt>
                <c:pt idx="3754">
                  <c:v>-7.0000000000000114E-3</c:v>
                </c:pt>
                <c:pt idx="3755">
                  <c:v>-9.6900000000000024E-3</c:v>
                </c:pt>
                <c:pt idx="3756">
                  <c:v>-1.2529999999999998E-2</c:v>
                </c:pt>
                <c:pt idx="3757">
                  <c:v>-1.4770000000000002E-2</c:v>
                </c:pt>
                <c:pt idx="3758">
                  <c:v>-1.5900000000000008E-2</c:v>
                </c:pt>
                <c:pt idx="3759">
                  <c:v>-1.5959999999999998E-2</c:v>
                </c:pt>
                <c:pt idx="3760">
                  <c:v>-1.5540000000000005E-2</c:v>
                </c:pt>
                <c:pt idx="3761">
                  <c:v>-1.5110000000000004E-2</c:v>
                </c:pt>
                <c:pt idx="3762">
                  <c:v>-1.453E-2</c:v>
                </c:pt>
                <c:pt idx="3763">
                  <c:v>-1.3169999999999999E-2</c:v>
                </c:pt>
                <c:pt idx="3764">
                  <c:v>-1.0460000000000004E-2</c:v>
                </c:pt>
                <c:pt idx="3765">
                  <c:v>-6.5200000000000024E-3</c:v>
                </c:pt>
                <c:pt idx="3766">
                  <c:v>-2.1800000000000118E-3</c:v>
                </c:pt>
                <c:pt idx="3767">
                  <c:v>1.7600000000000009E-3</c:v>
                </c:pt>
                <c:pt idx="3768">
                  <c:v>5.1700000000000114E-3</c:v>
                </c:pt>
                <c:pt idx="3769">
                  <c:v>8.5700000000000047E-3</c:v>
                </c:pt>
                <c:pt idx="3770">
                  <c:v>1.2290000000000001E-2</c:v>
                </c:pt>
                <c:pt idx="3771">
                  <c:v>1.5760000000000003E-2</c:v>
                </c:pt>
                <c:pt idx="3772">
                  <c:v>1.772000000000001E-2</c:v>
                </c:pt>
                <c:pt idx="3773">
                  <c:v>1.7299999999999996E-2</c:v>
                </c:pt>
                <c:pt idx="3774">
                  <c:v>1.4999999999999998E-2</c:v>
                </c:pt>
                <c:pt idx="3775">
                  <c:v>1.2500000000000004E-2</c:v>
                </c:pt>
                <c:pt idx="3776">
                  <c:v>1.1339999999999998E-2</c:v>
                </c:pt>
                <c:pt idx="3777">
                  <c:v>1.1720000000000005E-2</c:v>
                </c:pt>
                <c:pt idx="3778">
                  <c:v>1.2380000000000004E-2</c:v>
                </c:pt>
                <c:pt idx="3779">
                  <c:v>1.1840000000000005E-2</c:v>
                </c:pt>
                <c:pt idx="3780">
                  <c:v>9.7100000000000068E-3</c:v>
                </c:pt>
                <c:pt idx="3781">
                  <c:v>6.9200000000000025E-3</c:v>
                </c:pt>
                <c:pt idx="3782">
                  <c:v>4.7400000000000116E-3</c:v>
                </c:pt>
                <c:pt idx="3783">
                  <c:v>3.6700000000000118E-3</c:v>
                </c:pt>
                <c:pt idx="3784">
                  <c:v>3.0800000000000115E-3</c:v>
                </c:pt>
                <c:pt idx="3785">
                  <c:v>2.0500000000000002E-3</c:v>
                </c:pt>
                <c:pt idx="3786">
                  <c:v>1.2940000000000106E-4</c:v>
                </c:pt>
                <c:pt idx="3787">
                  <c:v>-2.3700000000000001E-3</c:v>
                </c:pt>
                <c:pt idx="3788">
                  <c:v>-4.9100000000000116E-3</c:v>
                </c:pt>
                <c:pt idx="3789">
                  <c:v>-7.2500000000000125E-3</c:v>
                </c:pt>
                <c:pt idx="3790">
                  <c:v>-9.4000000000000247E-3</c:v>
                </c:pt>
                <c:pt idx="3791">
                  <c:v>-1.1280000000000007E-2</c:v>
                </c:pt>
                <c:pt idx="3792">
                  <c:v>-1.2510000000000002E-2</c:v>
                </c:pt>
                <c:pt idx="3793">
                  <c:v>-1.2680000000000004E-2</c:v>
                </c:pt>
                <c:pt idx="3794">
                  <c:v>-1.1760000000000005E-2</c:v>
                </c:pt>
                <c:pt idx="3795">
                  <c:v>-1.0189999999999998E-2</c:v>
                </c:pt>
                <c:pt idx="3796">
                  <c:v>-8.4600000000000248E-3</c:v>
                </c:pt>
                <c:pt idx="3797">
                  <c:v>-6.7900000000000122E-3</c:v>
                </c:pt>
                <c:pt idx="3798">
                  <c:v>-5.0800000000000116E-3</c:v>
                </c:pt>
                <c:pt idx="3799">
                  <c:v>-3.2900000000000117E-3</c:v>
                </c:pt>
                <c:pt idx="3800">
                  <c:v>-1.6100000000000107E-3</c:v>
                </c:pt>
                <c:pt idx="3801">
                  <c:v>-3.3700000000000006E-4</c:v>
                </c:pt>
                <c:pt idx="3802">
                  <c:v>4.7270000000000016E-4</c:v>
                </c:pt>
                <c:pt idx="3803">
                  <c:v>1.0900000000000005E-3</c:v>
                </c:pt>
                <c:pt idx="3804">
                  <c:v>1.8800000000000006E-3</c:v>
                </c:pt>
                <c:pt idx="3805">
                  <c:v>3.0100000000000005E-3</c:v>
                </c:pt>
                <c:pt idx="3806">
                  <c:v>4.2900000000000013E-3</c:v>
                </c:pt>
                <c:pt idx="3807">
                  <c:v>5.4400000000000125E-3</c:v>
                </c:pt>
                <c:pt idx="3808">
                  <c:v>6.2500000000000125E-3</c:v>
                </c:pt>
                <c:pt idx="3809">
                  <c:v>6.5800000000000233E-3</c:v>
                </c:pt>
                <c:pt idx="3810">
                  <c:v>6.3300000000000222E-3</c:v>
                </c:pt>
                <c:pt idx="3811">
                  <c:v>5.3500000000000015E-3</c:v>
                </c:pt>
                <c:pt idx="3812">
                  <c:v>3.6300000000000013E-3</c:v>
                </c:pt>
                <c:pt idx="3813">
                  <c:v>1.3900000000000108E-3</c:v>
                </c:pt>
                <c:pt idx="3814">
                  <c:v>-1.0200000000000005E-3</c:v>
                </c:pt>
                <c:pt idx="3815">
                  <c:v>-3.3100000000000004E-3</c:v>
                </c:pt>
                <c:pt idx="3816">
                  <c:v>-5.2500000000000116E-3</c:v>
                </c:pt>
                <c:pt idx="3817">
                  <c:v>-6.660000000000001E-3</c:v>
                </c:pt>
                <c:pt idx="3818">
                  <c:v>-7.2900000000000126E-3</c:v>
                </c:pt>
                <c:pt idx="3819">
                  <c:v>-7.0300000000000232E-3</c:v>
                </c:pt>
                <c:pt idx="3820">
                  <c:v>-6.1300000000000113E-3</c:v>
                </c:pt>
                <c:pt idx="3821">
                  <c:v>-5.1300000000000113E-3</c:v>
                </c:pt>
                <c:pt idx="3822">
                  <c:v>-4.3900000000000015E-3</c:v>
                </c:pt>
                <c:pt idx="3823">
                  <c:v>-3.6400000000000121E-3</c:v>
                </c:pt>
                <c:pt idx="3824">
                  <c:v>-2.1100000000000008E-3</c:v>
                </c:pt>
                <c:pt idx="3825">
                  <c:v>7.4090000000000353E-4</c:v>
                </c:pt>
                <c:pt idx="3826">
                  <c:v>4.5600000000000016E-3</c:v>
                </c:pt>
                <c:pt idx="3827">
                  <c:v>8.1400000000000031E-3</c:v>
                </c:pt>
                <c:pt idx="3828">
                  <c:v>1.0290000000000001E-2</c:v>
                </c:pt>
                <c:pt idx="3829">
                  <c:v>1.0749999999999999E-2</c:v>
                </c:pt>
                <c:pt idx="3830">
                  <c:v>1.0240000000000004E-2</c:v>
                </c:pt>
                <c:pt idx="3831">
                  <c:v>9.6100000000000022E-3</c:v>
                </c:pt>
                <c:pt idx="3832">
                  <c:v>8.9300000000000022E-3</c:v>
                </c:pt>
                <c:pt idx="3833">
                  <c:v>7.4400000000000247E-3</c:v>
                </c:pt>
                <c:pt idx="3834">
                  <c:v>4.4600000000000013E-3</c:v>
                </c:pt>
                <c:pt idx="3835">
                  <c:v>2.1510000000000008E-4</c:v>
                </c:pt>
                <c:pt idx="3836">
                  <c:v>-4.1400000000000013E-3</c:v>
                </c:pt>
                <c:pt idx="3837">
                  <c:v>-7.3400000000000114E-3</c:v>
                </c:pt>
                <c:pt idx="3838">
                  <c:v>-8.8900000000000246E-3</c:v>
                </c:pt>
                <c:pt idx="3839">
                  <c:v>-9.1700000000000045E-3</c:v>
                </c:pt>
                <c:pt idx="3840">
                  <c:v>-8.8100000000000227E-3</c:v>
                </c:pt>
                <c:pt idx="3841">
                  <c:v>-8.0500000000000155E-3</c:v>
                </c:pt>
                <c:pt idx="3842">
                  <c:v>-6.7900000000000122E-3</c:v>
                </c:pt>
                <c:pt idx="3843">
                  <c:v>-5.020000000000001E-3</c:v>
                </c:pt>
                <c:pt idx="3844">
                  <c:v>-3.1500000000000009E-3</c:v>
                </c:pt>
                <c:pt idx="3845">
                  <c:v>-1.770000000000001E-3</c:v>
                </c:pt>
                <c:pt idx="3846">
                  <c:v>-1.0900000000000005E-3</c:v>
                </c:pt>
                <c:pt idx="3847">
                  <c:v>-7.3400000000000234E-4</c:v>
                </c:pt>
                <c:pt idx="3848">
                  <c:v>-1.2500000000000006E-4</c:v>
                </c:pt>
                <c:pt idx="3849">
                  <c:v>9.4090000000000449E-4</c:v>
                </c:pt>
                <c:pt idx="3850">
                  <c:v>2.1700000000000109E-3</c:v>
                </c:pt>
                <c:pt idx="3851">
                  <c:v>3.2000000000000119E-3</c:v>
                </c:pt>
                <c:pt idx="3852">
                  <c:v>4.0400000000000115E-3</c:v>
                </c:pt>
                <c:pt idx="3853">
                  <c:v>5.0700000000000016E-3</c:v>
                </c:pt>
                <c:pt idx="3854">
                  <c:v>6.4000000000000237E-3</c:v>
                </c:pt>
                <c:pt idx="3855">
                  <c:v>7.4300000000000243E-3</c:v>
                </c:pt>
                <c:pt idx="3856">
                  <c:v>7.0800000000000125E-3</c:v>
                </c:pt>
                <c:pt idx="3857">
                  <c:v>4.7400000000000116E-3</c:v>
                </c:pt>
                <c:pt idx="3858">
                  <c:v>1.0100000000000005E-3</c:v>
                </c:pt>
                <c:pt idx="3859">
                  <c:v>-2.4700000000000004E-3</c:v>
                </c:pt>
                <c:pt idx="3860">
                  <c:v>-4.1000000000000003E-3</c:v>
                </c:pt>
                <c:pt idx="3861">
                  <c:v>-3.4400000000000008E-3</c:v>
                </c:pt>
                <c:pt idx="3862">
                  <c:v>-1.4700000000000006E-3</c:v>
                </c:pt>
                <c:pt idx="3863">
                  <c:v>2.8170000000000013E-4</c:v>
                </c:pt>
                <c:pt idx="3864">
                  <c:v>1.0100000000000005E-3</c:v>
                </c:pt>
                <c:pt idx="3865">
                  <c:v>1.1400000000000108E-3</c:v>
                </c:pt>
                <c:pt idx="3866">
                  <c:v>1.6900000000000109E-3</c:v>
                </c:pt>
                <c:pt idx="3867">
                  <c:v>3.1800000000000118E-3</c:v>
                </c:pt>
                <c:pt idx="3868">
                  <c:v>5.0800000000000116E-3</c:v>
                </c:pt>
                <c:pt idx="3869">
                  <c:v>6.2600000000000025E-3</c:v>
                </c:pt>
                <c:pt idx="3870">
                  <c:v>6.0600000000000011E-3</c:v>
                </c:pt>
                <c:pt idx="3871">
                  <c:v>4.9100000000000116E-3</c:v>
                </c:pt>
                <c:pt idx="3872">
                  <c:v>3.8900000000000011E-3</c:v>
                </c:pt>
                <c:pt idx="3873">
                  <c:v>3.6800000000000123E-3</c:v>
                </c:pt>
                <c:pt idx="3874">
                  <c:v>3.9300000000000012E-3</c:v>
                </c:pt>
                <c:pt idx="3875">
                  <c:v>3.6100000000000012E-3</c:v>
                </c:pt>
                <c:pt idx="3876">
                  <c:v>2.0500000000000002E-3</c:v>
                </c:pt>
                <c:pt idx="3877">
                  <c:v>-4.0400000000000017E-4</c:v>
                </c:pt>
                <c:pt idx="3878">
                  <c:v>-2.7100000000000114E-3</c:v>
                </c:pt>
                <c:pt idx="3879">
                  <c:v>-4.1700000000000114E-3</c:v>
                </c:pt>
                <c:pt idx="3880">
                  <c:v>-5.1000000000000012E-3</c:v>
                </c:pt>
                <c:pt idx="3881">
                  <c:v>-6.5100000000000114E-3</c:v>
                </c:pt>
                <c:pt idx="3882">
                  <c:v>-9.0500000000000354E-3</c:v>
                </c:pt>
                <c:pt idx="3883">
                  <c:v>-1.2279999999999998E-2</c:v>
                </c:pt>
                <c:pt idx="3884">
                  <c:v>-1.4890000000000002E-2</c:v>
                </c:pt>
                <c:pt idx="3885">
                  <c:v>-1.5699999999999999E-2</c:v>
                </c:pt>
                <c:pt idx="3886">
                  <c:v>-1.4500000000000004E-2</c:v>
                </c:pt>
                <c:pt idx="3887">
                  <c:v>-1.2040000000000004E-2</c:v>
                </c:pt>
                <c:pt idx="3888">
                  <c:v>-9.2700000000000022E-3</c:v>
                </c:pt>
                <c:pt idx="3889">
                  <c:v>-6.7000000000000132E-3</c:v>
                </c:pt>
                <c:pt idx="3890">
                  <c:v>-4.2600000000000016E-3</c:v>
                </c:pt>
                <c:pt idx="3891">
                  <c:v>-1.7500000000000009E-3</c:v>
                </c:pt>
                <c:pt idx="3892">
                  <c:v>8.5670000000000234E-4</c:v>
                </c:pt>
                <c:pt idx="3893">
                  <c:v>3.4000000000000115E-3</c:v>
                </c:pt>
                <c:pt idx="3894">
                  <c:v>5.7500000000000025E-3</c:v>
                </c:pt>
                <c:pt idx="3895">
                  <c:v>7.8000000000000127E-3</c:v>
                </c:pt>
                <c:pt idx="3896">
                  <c:v>9.3500000000000475E-3</c:v>
                </c:pt>
                <c:pt idx="3897">
                  <c:v>1.0050000000000002E-2</c:v>
                </c:pt>
                <c:pt idx="3898">
                  <c:v>9.6500000000000353E-3</c:v>
                </c:pt>
                <c:pt idx="3899">
                  <c:v>8.3700000000000354E-3</c:v>
                </c:pt>
                <c:pt idx="3900">
                  <c:v>6.9900000000000127E-3</c:v>
                </c:pt>
                <c:pt idx="3901">
                  <c:v>6.2700000000000238E-3</c:v>
                </c:pt>
                <c:pt idx="3902">
                  <c:v>6.4100000000000233E-3</c:v>
                </c:pt>
                <c:pt idx="3903">
                  <c:v>6.8700000000000124E-3</c:v>
                </c:pt>
                <c:pt idx="3904">
                  <c:v>6.8800000000000024E-3</c:v>
                </c:pt>
                <c:pt idx="3905">
                  <c:v>6.0700000000000233E-3</c:v>
                </c:pt>
                <c:pt idx="3906">
                  <c:v>4.62E-3</c:v>
                </c:pt>
                <c:pt idx="3907">
                  <c:v>2.8300000000000005E-3</c:v>
                </c:pt>
                <c:pt idx="3908">
                  <c:v>6.9400000000000353E-4</c:v>
                </c:pt>
                <c:pt idx="3909">
                  <c:v>-2.0300000000000001E-3</c:v>
                </c:pt>
                <c:pt idx="3910">
                  <c:v>-5.2000000000000024E-3</c:v>
                </c:pt>
                <c:pt idx="3911">
                  <c:v>-7.9100000000000229E-3</c:v>
                </c:pt>
                <c:pt idx="3912">
                  <c:v>-8.9100000000000047E-3</c:v>
                </c:pt>
                <c:pt idx="3913">
                  <c:v>-7.5700000000000246E-3</c:v>
                </c:pt>
                <c:pt idx="3914">
                  <c:v>-4.4800000000000118E-3</c:v>
                </c:pt>
                <c:pt idx="3915">
                  <c:v>-1.1400000000000108E-3</c:v>
                </c:pt>
                <c:pt idx="3916">
                  <c:v>1.1500000000000108E-3</c:v>
                </c:pt>
                <c:pt idx="3917">
                  <c:v>2.1400000000000113E-3</c:v>
                </c:pt>
                <c:pt idx="3918">
                  <c:v>2.5100000000000005E-3</c:v>
                </c:pt>
                <c:pt idx="3919">
                  <c:v>2.9600000000000013E-3</c:v>
                </c:pt>
                <c:pt idx="3920">
                  <c:v>3.4600000000000112E-3</c:v>
                </c:pt>
                <c:pt idx="3921">
                  <c:v>3.3900000000000011E-3</c:v>
                </c:pt>
                <c:pt idx="3922">
                  <c:v>2.31E-3</c:v>
                </c:pt>
                <c:pt idx="3923">
                  <c:v>6.1660000000000013E-4</c:v>
                </c:pt>
                <c:pt idx="3924">
                  <c:v>-6.4200000000000249E-4</c:v>
                </c:pt>
                <c:pt idx="3925">
                  <c:v>-5.580000000000024E-4</c:v>
                </c:pt>
                <c:pt idx="3926">
                  <c:v>9.2490000000000031E-4</c:v>
                </c:pt>
                <c:pt idx="3927">
                  <c:v>3.0200000000000118E-3</c:v>
                </c:pt>
                <c:pt idx="3928">
                  <c:v>4.7100000000000024E-3</c:v>
                </c:pt>
                <c:pt idx="3929">
                  <c:v>5.3900000000000016E-3</c:v>
                </c:pt>
                <c:pt idx="3930">
                  <c:v>4.9900000000000118E-3</c:v>
                </c:pt>
                <c:pt idx="3931">
                  <c:v>3.7100000000000119E-3</c:v>
                </c:pt>
                <c:pt idx="3932">
                  <c:v>1.6700000000000109E-3</c:v>
                </c:pt>
                <c:pt idx="3933">
                  <c:v>-1.0000000000000005E-3</c:v>
                </c:pt>
                <c:pt idx="3934">
                  <c:v>-4.0200000000000001E-3</c:v>
                </c:pt>
                <c:pt idx="3935">
                  <c:v>-6.7200000000000116E-3</c:v>
                </c:pt>
                <c:pt idx="3936">
                  <c:v>-8.4100000000000025E-3</c:v>
                </c:pt>
                <c:pt idx="3937">
                  <c:v>-8.8000000000000248E-3</c:v>
                </c:pt>
                <c:pt idx="3938">
                  <c:v>-8.3600000000000445E-3</c:v>
                </c:pt>
                <c:pt idx="3939">
                  <c:v>-7.9700000000000343E-3</c:v>
                </c:pt>
                <c:pt idx="3940">
                  <c:v>-8.3400000000000227E-3</c:v>
                </c:pt>
                <c:pt idx="3941">
                  <c:v>-9.4500000000000469E-3</c:v>
                </c:pt>
                <c:pt idx="3942">
                  <c:v>-1.0540000000000004E-2</c:v>
                </c:pt>
                <c:pt idx="3943">
                  <c:v>-1.0699999999999998E-2</c:v>
                </c:pt>
                <c:pt idx="3944">
                  <c:v>-9.5200000000000024E-3</c:v>
                </c:pt>
                <c:pt idx="3945">
                  <c:v>-7.3500000000000024E-3</c:v>
                </c:pt>
                <c:pt idx="3946">
                  <c:v>-4.8600000000000015E-3</c:v>
                </c:pt>
                <c:pt idx="3947">
                  <c:v>-2.5400000000000114E-3</c:v>
                </c:pt>
                <c:pt idx="3948">
                  <c:v>-3.1100000000000116E-4</c:v>
                </c:pt>
                <c:pt idx="3949">
                  <c:v>2.1400000000000113E-3</c:v>
                </c:pt>
                <c:pt idx="3950">
                  <c:v>4.8900000000000011E-3</c:v>
                </c:pt>
                <c:pt idx="3951">
                  <c:v>7.5500000000000124E-3</c:v>
                </c:pt>
                <c:pt idx="3952">
                  <c:v>9.530000000000002E-3</c:v>
                </c:pt>
                <c:pt idx="3953">
                  <c:v>1.0550000000000002E-2</c:v>
                </c:pt>
                <c:pt idx="3954">
                  <c:v>1.0829999999999999E-2</c:v>
                </c:pt>
                <c:pt idx="3955">
                  <c:v>1.0829999999999999E-2</c:v>
                </c:pt>
                <c:pt idx="3956">
                  <c:v>1.0840000000000004E-2</c:v>
                </c:pt>
                <c:pt idx="3957">
                  <c:v>1.0770000000000004E-2</c:v>
                </c:pt>
                <c:pt idx="3958">
                  <c:v>1.0400000000000003E-2</c:v>
                </c:pt>
                <c:pt idx="3959">
                  <c:v>9.6400000000000027E-3</c:v>
                </c:pt>
                <c:pt idx="3960">
                  <c:v>8.6100000000000048E-3</c:v>
                </c:pt>
                <c:pt idx="3961">
                  <c:v>7.5600000000000025E-3</c:v>
                </c:pt>
                <c:pt idx="3962">
                  <c:v>6.5400000000000232E-3</c:v>
                </c:pt>
                <c:pt idx="3963">
                  <c:v>5.4200000000000116E-3</c:v>
                </c:pt>
                <c:pt idx="3964">
                  <c:v>3.9600000000000017E-3</c:v>
                </c:pt>
                <c:pt idx="3965">
                  <c:v>1.9400000000000107E-3</c:v>
                </c:pt>
                <c:pt idx="3966">
                  <c:v>-7.1700000000000247E-4</c:v>
                </c:pt>
                <c:pt idx="3967">
                  <c:v>-3.9100000000000011E-3</c:v>
                </c:pt>
                <c:pt idx="3968">
                  <c:v>-7.2000000000000232E-3</c:v>
                </c:pt>
                <c:pt idx="3969">
                  <c:v>-9.840000000000005E-3</c:v>
                </c:pt>
                <c:pt idx="3970">
                  <c:v>-1.1100000000000007E-2</c:v>
                </c:pt>
                <c:pt idx="3971">
                  <c:v>-1.0670000000000002E-2</c:v>
                </c:pt>
                <c:pt idx="3972">
                  <c:v>-8.8800000000000354E-3</c:v>
                </c:pt>
                <c:pt idx="3973">
                  <c:v>-6.4200000000000125E-3</c:v>
                </c:pt>
                <c:pt idx="3974">
                  <c:v>-3.8500000000000006E-3</c:v>
                </c:pt>
                <c:pt idx="3975">
                  <c:v>-1.2600000000000005E-3</c:v>
                </c:pt>
                <c:pt idx="3976">
                  <c:v>1.4200000000000005E-3</c:v>
                </c:pt>
                <c:pt idx="3977">
                  <c:v>3.9800000000000018E-3</c:v>
                </c:pt>
                <c:pt idx="3978">
                  <c:v>5.6800000000000114E-3</c:v>
                </c:pt>
                <c:pt idx="3979">
                  <c:v>5.7700000000000234E-3</c:v>
                </c:pt>
                <c:pt idx="3980">
                  <c:v>4.1100000000000008E-3</c:v>
                </c:pt>
                <c:pt idx="3981">
                  <c:v>1.4200000000000005E-3</c:v>
                </c:pt>
                <c:pt idx="3982">
                  <c:v>-1.2400000000000004E-3</c:v>
                </c:pt>
                <c:pt idx="3983">
                  <c:v>-3.2300000000000115E-3</c:v>
                </c:pt>
                <c:pt idx="3984">
                  <c:v>-4.6000000000000017E-3</c:v>
                </c:pt>
                <c:pt idx="3985">
                  <c:v>-5.7400000000000125E-3</c:v>
                </c:pt>
                <c:pt idx="3986">
                  <c:v>-6.7700000000000234E-3</c:v>
                </c:pt>
                <c:pt idx="3987">
                  <c:v>-7.3500000000000024E-3</c:v>
                </c:pt>
                <c:pt idx="3988">
                  <c:v>-7.0500000000000024E-3</c:v>
                </c:pt>
                <c:pt idx="3989">
                  <c:v>-5.9200000000000025E-3</c:v>
                </c:pt>
                <c:pt idx="3990">
                  <c:v>-4.6000000000000017E-3</c:v>
                </c:pt>
                <c:pt idx="3991">
                  <c:v>-3.9000000000000115E-3</c:v>
                </c:pt>
                <c:pt idx="3992">
                  <c:v>-4.2100000000000115E-3</c:v>
                </c:pt>
                <c:pt idx="3993">
                  <c:v>-5.2400000000000025E-3</c:v>
                </c:pt>
                <c:pt idx="3994">
                  <c:v>-6.2200000000000024E-3</c:v>
                </c:pt>
                <c:pt idx="3995">
                  <c:v>-6.4000000000000237E-3</c:v>
                </c:pt>
                <c:pt idx="3996">
                  <c:v>-5.3000000000000104E-3</c:v>
                </c:pt>
                <c:pt idx="3997">
                  <c:v>-2.9500000000000008E-3</c:v>
                </c:pt>
                <c:pt idx="3998">
                  <c:v>1.6770000000000109E-4</c:v>
                </c:pt>
                <c:pt idx="3999">
                  <c:v>3.3000000000000008E-3</c:v>
                </c:pt>
                <c:pt idx="4000">
                  <c:v>5.7200000000000115E-3</c:v>
                </c:pt>
                <c:pt idx="4001">
                  <c:v>7.0700000000000233E-3</c:v>
                </c:pt>
                <c:pt idx="4002">
                  <c:v>7.6000000000000113E-3</c:v>
                </c:pt>
                <c:pt idx="4003">
                  <c:v>7.8600000000000024E-3</c:v>
                </c:pt>
                <c:pt idx="4004">
                  <c:v>8.2399999999999991E-3</c:v>
                </c:pt>
                <c:pt idx="4005">
                  <c:v>8.5100000000000228E-3</c:v>
                </c:pt>
                <c:pt idx="4006">
                  <c:v>8.0500000000000155E-3</c:v>
                </c:pt>
                <c:pt idx="4007">
                  <c:v>6.4400000000000238E-3</c:v>
                </c:pt>
                <c:pt idx="4008">
                  <c:v>4.0200000000000001E-3</c:v>
                </c:pt>
                <c:pt idx="4009">
                  <c:v>1.7400000000000009E-3</c:v>
                </c:pt>
                <c:pt idx="4010">
                  <c:v>5.0620000000000027E-4</c:v>
                </c:pt>
                <c:pt idx="4011">
                  <c:v>5.2150000000000113E-4</c:v>
                </c:pt>
                <c:pt idx="4012">
                  <c:v>1.2500000000000005E-3</c:v>
                </c:pt>
                <c:pt idx="4013">
                  <c:v>2.0300000000000001E-3</c:v>
                </c:pt>
                <c:pt idx="4014">
                  <c:v>2.6100000000000008E-3</c:v>
                </c:pt>
                <c:pt idx="4015">
                  <c:v>3.2500000000000116E-3</c:v>
                </c:pt>
                <c:pt idx="4016">
                  <c:v>4.1199999999999995E-3</c:v>
                </c:pt>
                <c:pt idx="4017">
                  <c:v>4.8600000000000015E-3</c:v>
                </c:pt>
                <c:pt idx="4018">
                  <c:v>4.62E-3</c:v>
                </c:pt>
                <c:pt idx="4019">
                  <c:v>2.8700000000000002E-3</c:v>
                </c:pt>
                <c:pt idx="4020">
                  <c:v>1.6130000000000004E-4</c:v>
                </c:pt>
                <c:pt idx="4021">
                  <c:v>-1.9900000000000109E-3</c:v>
                </c:pt>
                <c:pt idx="4022">
                  <c:v>-2.0300000000000001E-3</c:v>
                </c:pt>
                <c:pt idx="4023">
                  <c:v>4.1149999999999992E-4</c:v>
                </c:pt>
                <c:pt idx="4024">
                  <c:v>4.0200000000000001E-3</c:v>
                </c:pt>
                <c:pt idx="4025">
                  <c:v>6.5200000000000024E-3</c:v>
                </c:pt>
                <c:pt idx="4026">
                  <c:v>6.1400000000000014E-3</c:v>
                </c:pt>
                <c:pt idx="4027">
                  <c:v>2.7600000000000116E-3</c:v>
                </c:pt>
                <c:pt idx="4028">
                  <c:v>-2.1300000000000008E-3</c:v>
                </c:pt>
                <c:pt idx="4029">
                  <c:v>-6.5200000000000024E-3</c:v>
                </c:pt>
                <c:pt idx="4030">
                  <c:v>-9.2700000000000022E-3</c:v>
                </c:pt>
                <c:pt idx="4031">
                  <c:v>-1.0619999999999996E-2</c:v>
                </c:pt>
                <c:pt idx="4032">
                  <c:v>-1.1570000000000004E-2</c:v>
                </c:pt>
                <c:pt idx="4033">
                  <c:v>-1.2650000000000003E-2</c:v>
                </c:pt>
                <c:pt idx="4034">
                  <c:v>-1.3350000000000002E-2</c:v>
                </c:pt>
                <c:pt idx="4035">
                  <c:v>-1.2529999999999998E-2</c:v>
                </c:pt>
                <c:pt idx="4036">
                  <c:v>-9.6300000000000049E-3</c:v>
                </c:pt>
                <c:pt idx="4037">
                  <c:v>-5.3900000000000016E-3</c:v>
                </c:pt>
                <c:pt idx="4038">
                  <c:v>-1.4400000000000003E-3</c:v>
                </c:pt>
                <c:pt idx="4039">
                  <c:v>8.9280000000000023E-4</c:v>
                </c:pt>
                <c:pt idx="4040">
                  <c:v>1.640000000000011E-3</c:v>
                </c:pt>
                <c:pt idx="4041">
                  <c:v>1.9100000000000109E-3</c:v>
                </c:pt>
                <c:pt idx="4042">
                  <c:v>2.740000000000012E-3</c:v>
                </c:pt>
                <c:pt idx="4043">
                  <c:v>4.0300000000000015E-3</c:v>
                </c:pt>
                <c:pt idx="4044">
                  <c:v>4.6700000000000014E-3</c:v>
                </c:pt>
                <c:pt idx="4045">
                  <c:v>3.6900000000000118E-3</c:v>
                </c:pt>
                <c:pt idx="4046">
                  <c:v>1.4100000000000004E-3</c:v>
                </c:pt>
                <c:pt idx="4047">
                  <c:v>-6.6800000000000247E-4</c:v>
                </c:pt>
                <c:pt idx="4048">
                  <c:v>-1.0300000000000003E-3</c:v>
                </c:pt>
                <c:pt idx="4049">
                  <c:v>5.2300000000000241E-4</c:v>
                </c:pt>
                <c:pt idx="4050">
                  <c:v>2.7700000000000012E-3</c:v>
                </c:pt>
                <c:pt idx="4051">
                  <c:v>4.1400000000000013E-3</c:v>
                </c:pt>
                <c:pt idx="4052">
                  <c:v>4.0200000000000001E-3</c:v>
                </c:pt>
                <c:pt idx="4053">
                  <c:v>3.1000000000000116E-3</c:v>
                </c:pt>
                <c:pt idx="4054">
                  <c:v>2.4599999999999999E-3</c:v>
                </c:pt>
                <c:pt idx="4055">
                  <c:v>2.4500000000000008E-3</c:v>
                </c:pt>
                <c:pt idx="4056">
                  <c:v>2.4100000000000002E-3</c:v>
                </c:pt>
                <c:pt idx="4057">
                  <c:v>1.4300000000000005E-3</c:v>
                </c:pt>
                <c:pt idx="4058">
                  <c:v>-5.580000000000024E-4</c:v>
                </c:pt>
                <c:pt idx="4059">
                  <c:v>-2.5400000000000114E-3</c:v>
                </c:pt>
                <c:pt idx="4060">
                  <c:v>-3.1900000000000114E-3</c:v>
                </c:pt>
                <c:pt idx="4061">
                  <c:v>-1.9300000000000109E-3</c:v>
                </c:pt>
                <c:pt idx="4062">
                  <c:v>6.2930000000000234E-4</c:v>
                </c:pt>
                <c:pt idx="4063">
                  <c:v>3.2100000000000115E-3</c:v>
                </c:pt>
                <c:pt idx="4064">
                  <c:v>4.7800000000000117E-3</c:v>
                </c:pt>
                <c:pt idx="4065">
                  <c:v>5.0900000000000016E-3</c:v>
                </c:pt>
                <c:pt idx="4066">
                  <c:v>4.5500000000000011E-3</c:v>
                </c:pt>
                <c:pt idx="4067">
                  <c:v>3.6600000000000122E-3</c:v>
                </c:pt>
                <c:pt idx="4068">
                  <c:v>2.6400000000000117E-3</c:v>
                </c:pt>
                <c:pt idx="4069">
                  <c:v>1.5299999999999999E-3</c:v>
                </c:pt>
                <c:pt idx="4070">
                  <c:v>3.2210000000000122E-4</c:v>
                </c:pt>
                <c:pt idx="4071">
                  <c:v>-8.5100000000000225E-4</c:v>
                </c:pt>
                <c:pt idx="4072">
                  <c:v>-1.8100000000000108E-3</c:v>
                </c:pt>
                <c:pt idx="4073">
                  <c:v>-2.4500000000000008E-3</c:v>
                </c:pt>
                <c:pt idx="4074">
                  <c:v>-2.6900000000000114E-3</c:v>
                </c:pt>
                <c:pt idx="4075">
                  <c:v>-2.5100000000000005E-3</c:v>
                </c:pt>
                <c:pt idx="4076">
                  <c:v>-1.890000000000011E-3</c:v>
                </c:pt>
                <c:pt idx="4077">
                  <c:v>-9.7500000000000234E-4</c:v>
                </c:pt>
                <c:pt idx="4078">
                  <c:v>-1.7300000000000112E-5</c:v>
                </c:pt>
                <c:pt idx="4079">
                  <c:v>6.7610000000000239E-4</c:v>
                </c:pt>
                <c:pt idx="4080">
                  <c:v>9.7990000000000165E-4</c:v>
                </c:pt>
                <c:pt idx="4081">
                  <c:v>1.0100000000000005E-3</c:v>
                </c:pt>
                <c:pt idx="4082">
                  <c:v>9.7980000000000007E-4</c:v>
                </c:pt>
                <c:pt idx="4083">
                  <c:v>9.5090000000000365E-4</c:v>
                </c:pt>
                <c:pt idx="4084">
                  <c:v>8.1110000000000025E-4</c:v>
                </c:pt>
                <c:pt idx="4085">
                  <c:v>4.6970000000000009E-4</c:v>
                </c:pt>
                <c:pt idx="4086">
                  <c:v>9.0080000000000046E-5</c:v>
                </c:pt>
                <c:pt idx="4087">
                  <c:v>3.8370000000000122E-5</c:v>
                </c:pt>
                <c:pt idx="4088">
                  <c:v>5.143000000000002E-4</c:v>
                </c:pt>
                <c:pt idx="4089">
                  <c:v>1.1900000000000107E-3</c:v>
                </c:pt>
                <c:pt idx="4090">
                  <c:v>1.2899999999999999E-3</c:v>
                </c:pt>
                <c:pt idx="4091">
                  <c:v>1.2830000000000006E-4</c:v>
                </c:pt>
                <c:pt idx="4092">
                  <c:v>-2.2800000000000116E-3</c:v>
                </c:pt>
                <c:pt idx="4093">
                  <c:v>-5.0700000000000016E-3</c:v>
                </c:pt>
                <c:pt idx="4094">
                  <c:v>-7.0300000000000232E-3</c:v>
                </c:pt>
                <c:pt idx="4095">
                  <c:v>-7.4000000000000246E-3</c:v>
                </c:pt>
                <c:pt idx="4096">
                  <c:v>-6.3400000000000114E-3</c:v>
                </c:pt>
                <c:pt idx="4097">
                  <c:v>-4.6500000000000014E-3</c:v>
                </c:pt>
                <c:pt idx="4098">
                  <c:v>-3.1000000000000116E-3</c:v>
                </c:pt>
                <c:pt idx="4099">
                  <c:v>-1.9800000000000108E-3</c:v>
                </c:pt>
                <c:pt idx="4100">
                  <c:v>-1.0200000000000005E-3</c:v>
                </c:pt>
                <c:pt idx="4101">
                  <c:v>7.9240000000000237E-5</c:v>
                </c:pt>
                <c:pt idx="4102">
                  <c:v>1.3799999999999999E-3</c:v>
                </c:pt>
                <c:pt idx="4103">
                  <c:v>2.6500000000000009E-3</c:v>
                </c:pt>
                <c:pt idx="4104">
                  <c:v>3.6100000000000012E-3</c:v>
                </c:pt>
                <c:pt idx="4105">
                  <c:v>4.2200000000000015E-3</c:v>
                </c:pt>
                <c:pt idx="4106">
                  <c:v>4.62E-3</c:v>
                </c:pt>
                <c:pt idx="4107">
                  <c:v>4.9900000000000118E-3</c:v>
                </c:pt>
                <c:pt idx="4108">
                  <c:v>5.4300000000000233E-3</c:v>
                </c:pt>
                <c:pt idx="4109">
                  <c:v>5.8700000000000124E-3</c:v>
                </c:pt>
                <c:pt idx="4110">
                  <c:v>6.1200000000000004E-3</c:v>
                </c:pt>
                <c:pt idx="4111">
                  <c:v>5.8600000000000015E-3</c:v>
                </c:pt>
                <c:pt idx="4112">
                  <c:v>4.7400000000000116E-3</c:v>
                </c:pt>
                <c:pt idx="4113">
                  <c:v>2.6200000000000008E-3</c:v>
                </c:pt>
                <c:pt idx="4114">
                  <c:v>-2.3900000000000006E-4</c:v>
                </c:pt>
                <c:pt idx="4115">
                  <c:v>-3.1300000000000013E-3</c:v>
                </c:pt>
                <c:pt idx="4116">
                  <c:v>-5.2400000000000025E-3</c:v>
                </c:pt>
                <c:pt idx="4117">
                  <c:v>-6.1900000000000011E-3</c:v>
                </c:pt>
                <c:pt idx="4118">
                  <c:v>-6.2500000000000125E-3</c:v>
                </c:pt>
                <c:pt idx="4119">
                  <c:v>-6.020000000000001E-3</c:v>
                </c:pt>
                <c:pt idx="4120">
                  <c:v>-5.8900000000000011E-3</c:v>
                </c:pt>
                <c:pt idx="4121">
                  <c:v>-5.6200000000000009E-3</c:v>
                </c:pt>
                <c:pt idx="4122">
                  <c:v>-4.7000000000000123E-3</c:v>
                </c:pt>
                <c:pt idx="4123">
                  <c:v>-2.9000000000000002E-3</c:v>
                </c:pt>
                <c:pt idx="4124">
                  <c:v>-6.8100000000000235E-4</c:v>
                </c:pt>
                <c:pt idx="4125">
                  <c:v>1.1199999999999999E-3</c:v>
                </c:pt>
                <c:pt idx="4126">
                  <c:v>1.9500000000000108E-3</c:v>
                </c:pt>
                <c:pt idx="4127">
                  <c:v>1.9800000000000108E-3</c:v>
                </c:pt>
                <c:pt idx="4128">
                  <c:v>1.8700000000000004E-3</c:v>
                </c:pt>
                <c:pt idx="4129">
                  <c:v>2.0800000000000007E-3</c:v>
                </c:pt>
                <c:pt idx="4130">
                  <c:v>2.4599999999999999E-3</c:v>
                </c:pt>
                <c:pt idx="4131">
                  <c:v>2.5400000000000114E-3</c:v>
                </c:pt>
                <c:pt idx="4132">
                  <c:v>2.1100000000000008E-3</c:v>
                </c:pt>
                <c:pt idx="4133">
                  <c:v>1.6600000000000109E-3</c:v>
                </c:pt>
                <c:pt idx="4134">
                  <c:v>1.9400000000000107E-3</c:v>
                </c:pt>
                <c:pt idx="4135">
                  <c:v>3.2500000000000116E-3</c:v>
                </c:pt>
                <c:pt idx="4136">
                  <c:v>4.9700000000000239E-3</c:v>
                </c:pt>
                <c:pt idx="4137">
                  <c:v>5.9500000000000126E-3</c:v>
                </c:pt>
                <c:pt idx="4138">
                  <c:v>5.4100000000000025E-3</c:v>
                </c:pt>
                <c:pt idx="4139">
                  <c:v>3.5400000000000119E-3</c:v>
                </c:pt>
                <c:pt idx="4140">
                  <c:v>1.2300000000000004E-3</c:v>
                </c:pt>
                <c:pt idx="4141">
                  <c:v>-6.8400000000000134E-4</c:v>
                </c:pt>
                <c:pt idx="4142">
                  <c:v>-2.040000000000011E-3</c:v>
                </c:pt>
                <c:pt idx="4143">
                  <c:v>-3.240000000000012E-3</c:v>
                </c:pt>
                <c:pt idx="4144">
                  <c:v>-4.62E-3</c:v>
                </c:pt>
                <c:pt idx="4145">
                  <c:v>-5.9500000000000126E-3</c:v>
                </c:pt>
                <c:pt idx="4146">
                  <c:v>-6.6200000000000009E-3</c:v>
                </c:pt>
                <c:pt idx="4147">
                  <c:v>-6.1000000000000013E-3</c:v>
                </c:pt>
                <c:pt idx="4148">
                  <c:v>-4.4100000000000025E-3</c:v>
                </c:pt>
                <c:pt idx="4149">
                  <c:v>-2.0500000000000002E-3</c:v>
                </c:pt>
                <c:pt idx="4150">
                  <c:v>3.5740000000000115E-4</c:v>
                </c:pt>
                <c:pt idx="4151">
                  <c:v>2.3500000000000001E-3</c:v>
                </c:pt>
                <c:pt idx="4152">
                  <c:v>3.6000000000000116E-3</c:v>
                </c:pt>
                <c:pt idx="4153">
                  <c:v>3.8700000000000006E-3</c:v>
                </c:pt>
                <c:pt idx="4154">
                  <c:v>3.0700000000000011E-3</c:v>
                </c:pt>
                <c:pt idx="4155">
                  <c:v>1.5000000000000007E-3</c:v>
                </c:pt>
                <c:pt idx="4156">
                  <c:v>-1.1600000000000108E-4</c:v>
                </c:pt>
                <c:pt idx="4157">
                  <c:v>-9.7600000000000236E-4</c:v>
                </c:pt>
                <c:pt idx="4158">
                  <c:v>-6.9000000000000344E-4</c:v>
                </c:pt>
                <c:pt idx="4159">
                  <c:v>4.9220000000000025E-4</c:v>
                </c:pt>
                <c:pt idx="4160">
                  <c:v>1.9300000000000109E-3</c:v>
                </c:pt>
                <c:pt idx="4161">
                  <c:v>3.0900000000000012E-3</c:v>
                </c:pt>
                <c:pt idx="4162">
                  <c:v>3.8100000000000009E-3</c:v>
                </c:pt>
                <c:pt idx="4163">
                  <c:v>4.1800000000000014E-3</c:v>
                </c:pt>
                <c:pt idx="4164">
                  <c:v>4.2000000000000015E-3</c:v>
                </c:pt>
                <c:pt idx="4165">
                  <c:v>3.740000000000012E-3</c:v>
                </c:pt>
                <c:pt idx="4166">
                  <c:v>2.6300000000000008E-3</c:v>
                </c:pt>
                <c:pt idx="4167">
                  <c:v>1.0399999999999997E-3</c:v>
                </c:pt>
                <c:pt idx="4168">
                  <c:v>-5.8000000000000033E-4</c:v>
                </c:pt>
                <c:pt idx="4169">
                  <c:v>-1.7600000000000009E-3</c:v>
                </c:pt>
                <c:pt idx="4170">
                  <c:v>-2.3200000000000009E-3</c:v>
                </c:pt>
                <c:pt idx="4171">
                  <c:v>-2.4300000000000007E-3</c:v>
                </c:pt>
                <c:pt idx="4172">
                  <c:v>-2.3700000000000001E-3</c:v>
                </c:pt>
                <c:pt idx="4173">
                  <c:v>-2.31E-3</c:v>
                </c:pt>
                <c:pt idx="4174">
                  <c:v>-2.2400000000000115E-3</c:v>
                </c:pt>
                <c:pt idx="4175">
                  <c:v>-2.1800000000000118E-3</c:v>
                </c:pt>
                <c:pt idx="4176">
                  <c:v>-2.31E-3</c:v>
                </c:pt>
                <c:pt idx="4177">
                  <c:v>-2.9100000000000007E-3</c:v>
                </c:pt>
                <c:pt idx="4178">
                  <c:v>-4.1100000000000008E-3</c:v>
                </c:pt>
                <c:pt idx="4179">
                  <c:v>-5.7300000000000233E-3</c:v>
                </c:pt>
                <c:pt idx="4180">
                  <c:v>-7.2900000000000126E-3</c:v>
                </c:pt>
                <c:pt idx="4181">
                  <c:v>-8.180000000000005E-3</c:v>
                </c:pt>
                <c:pt idx="4182">
                  <c:v>-7.930000000000036E-3</c:v>
                </c:pt>
                <c:pt idx="4183">
                  <c:v>-6.3800000000000124E-3</c:v>
                </c:pt>
                <c:pt idx="4184">
                  <c:v>-3.7700000000000116E-3</c:v>
                </c:pt>
                <c:pt idx="4185">
                  <c:v>-6.5900000000000247E-4</c:v>
                </c:pt>
                <c:pt idx="4186">
                  <c:v>2.2200000000000115E-3</c:v>
                </c:pt>
                <c:pt idx="4187">
                  <c:v>4.3500000000000014E-3</c:v>
                </c:pt>
                <c:pt idx="4188">
                  <c:v>5.6000000000000017E-3</c:v>
                </c:pt>
                <c:pt idx="4189">
                  <c:v>6.2800000000000234E-3</c:v>
                </c:pt>
                <c:pt idx="4190">
                  <c:v>6.7600000000000117E-3</c:v>
                </c:pt>
                <c:pt idx="4191">
                  <c:v>7.1200000000000013E-3</c:v>
                </c:pt>
                <c:pt idx="4192">
                  <c:v>7.0700000000000233E-3</c:v>
                </c:pt>
                <c:pt idx="4193">
                  <c:v>6.320000000000001E-3</c:v>
                </c:pt>
                <c:pt idx="4194">
                  <c:v>4.9600000000000113E-3</c:v>
                </c:pt>
                <c:pt idx="4195">
                  <c:v>3.5900000000000012E-3</c:v>
                </c:pt>
                <c:pt idx="4196">
                  <c:v>2.8800000000000006E-3</c:v>
                </c:pt>
                <c:pt idx="4197">
                  <c:v>3.0000000000000118E-3</c:v>
                </c:pt>
                <c:pt idx="4198">
                  <c:v>3.4500000000000008E-3</c:v>
                </c:pt>
                <c:pt idx="4199">
                  <c:v>3.4300000000000008E-3</c:v>
                </c:pt>
                <c:pt idx="4200">
                  <c:v>2.5800000000000115E-3</c:v>
                </c:pt>
                <c:pt idx="4201">
                  <c:v>1.2000000000000001E-3</c:v>
                </c:pt>
                <c:pt idx="4202">
                  <c:v>-1.9200000000000114E-5</c:v>
                </c:pt>
                <c:pt idx="4203">
                  <c:v>-7.5300000000000334E-4</c:v>
                </c:pt>
                <c:pt idx="4204">
                  <c:v>-1.2700000000000005E-3</c:v>
                </c:pt>
                <c:pt idx="4205">
                  <c:v>-2.1100000000000008E-3</c:v>
                </c:pt>
                <c:pt idx="4206">
                  <c:v>-3.4800000000000117E-3</c:v>
                </c:pt>
                <c:pt idx="4207">
                  <c:v>-4.8900000000000011E-3</c:v>
                </c:pt>
                <c:pt idx="4208">
                  <c:v>-5.5900000000000116E-3</c:v>
                </c:pt>
                <c:pt idx="4209">
                  <c:v>-5.1800000000000014E-3</c:v>
                </c:pt>
                <c:pt idx="4210">
                  <c:v>-4.0200000000000001E-3</c:v>
                </c:pt>
                <c:pt idx="4211">
                  <c:v>-2.8500000000000005E-3</c:v>
                </c:pt>
                <c:pt idx="4212">
                  <c:v>-2.1600000000000117E-3</c:v>
                </c:pt>
                <c:pt idx="4213">
                  <c:v>-1.8100000000000108E-3</c:v>
                </c:pt>
                <c:pt idx="4214">
                  <c:v>-1.2300000000000004E-3</c:v>
                </c:pt>
                <c:pt idx="4215">
                  <c:v>-6.4200000000000341E-5</c:v>
                </c:pt>
                <c:pt idx="4216">
                  <c:v>1.4200000000000005E-3</c:v>
                </c:pt>
                <c:pt idx="4217">
                  <c:v>2.5100000000000005E-3</c:v>
                </c:pt>
                <c:pt idx="4218">
                  <c:v>2.5500000000000006E-3</c:v>
                </c:pt>
                <c:pt idx="4219">
                  <c:v>1.4599999999999997E-3</c:v>
                </c:pt>
                <c:pt idx="4220">
                  <c:v>-2.3000000000000009E-4</c:v>
                </c:pt>
                <c:pt idx="4221">
                  <c:v>-1.8300000000000109E-3</c:v>
                </c:pt>
                <c:pt idx="4222">
                  <c:v>-2.9700000000000009E-3</c:v>
                </c:pt>
                <c:pt idx="4223">
                  <c:v>-3.7200000000000124E-3</c:v>
                </c:pt>
                <c:pt idx="4224">
                  <c:v>-4.3300000000000014E-3</c:v>
                </c:pt>
                <c:pt idx="4225">
                  <c:v>-4.9400000000000225E-3</c:v>
                </c:pt>
                <c:pt idx="4226">
                  <c:v>-5.4000000000000124E-3</c:v>
                </c:pt>
                <c:pt idx="4227">
                  <c:v>-5.4200000000000116E-3</c:v>
                </c:pt>
                <c:pt idx="4228">
                  <c:v>-4.8600000000000015E-3</c:v>
                </c:pt>
                <c:pt idx="4229">
                  <c:v>-3.8400000000000118E-3</c:v>
                </c:pt>
                <c:pt idx="4230">
                  <c:v>-2.5500000000000006E-3</c:v>
                </c:pt>
                <c:pt idx="4231">
                  <c:v>-1.0300000000000003E-3</c:v>
                </c:pt>
                <c:pt idx="4232">
                  <c:v>8.2030000000000026E-4</c:v>
                </c:pt>
                <c:pt idx="4233">
                  <c:v>3.0300000000000006E-3</c:v>
                </c:pt>
                <c:pt idx="4234">
                  <c:v>5.3400000000000114E-3</c:v>
                </c:pt>
                <c:pt idx="4235">
                  <c:v>7.1500000000000114E-3</c:v>
                </c:pt>
                <c:pt idx="4236">
                  <c:v>7.9700000000000343E-3</c:v>
                </c:pt>
                <c:pt idx="4237">
                  <c:v>7.7100000000000233E-3</c:v>
                </c:pt>
                <c:pt idx="4238">
                  <c:v>6.7600000000000117E-3</c:v>
                </c:pt>
                <c:pt idx="4239">
                  <c:v>5.7000000000000123E-3</c:v>
                </c:pt>
                <c:pt idx="4240">
                  <c:v>4.8600000000000015E-3</c:v>
                </c:pt>
                <c:pt idx="4241">
                  <c:v>4.1700000000000114E-3</c:v>
                </c:pt>
                <c:pt idx="4242">
                  <c:v>3.4300000000000008E-3</c:v>
                </c:pt>
                <c:pt idx="4243">
                  <c:v>2.6000000000000012E-3</c:v>
                </c:pt>
                <c:pt idx="4244">
                  <c:v>1.9200000000000109E-3</c:v>
                </c:pt>
                <c:pt idx="4245">
                  <c:v>1.6800000000000109E-3</c:v>
                </c:pt>
                <c:pt idx="4246">
                  <c:v>1.8700000000000004E-3</c:v>
                </c:pt>
                <c:pt idx="4247">
                  <c:v>2.1600000000000117E-3</c:v>
                </c:pt>
                <c:pt idx="4248">
                  <c:v>2.1100000000000008E-3</c:v>
                </c:pt>
                <c:pt idx="4249">
                  <c:v>1.5100000000000005E-3</c:v>
                </c:pt>
                <c:pt idx="4250">
                  <c:v>4.8110000000000118E-4</c:v>
                </c:pt>
                <c:pt idx="4251">
                  <c:v>-6.4400000000000351E-4</c:v>
                </c:pt>
                <c:pt idx="4252">
                  <c:v>-1.5499999999999999E-3</c:v>
                </c:pt>
                <c:pt idx="4253">
                  <c:v>-2.0600000000000006E-3</c:v>
                </c:pt>
                <c:pt idx="4254">
                  <c:v>-2.040000000000011E-3</c:v>
                </c:pt>
                <c:pt idx="4255">
                  <c:v>-1.3799999999999999E-3</c:v>
                </c:pt>
                <c:pt idx="4256">
                  <c:v>-7.5000000000000373E-5</c:v>
                </c:pt>
                <c:pt idx="4257">
                  <c:v>1.640000000000011E-3</c:v>
                </c:pt>
                <c:pt idx="4258">
                  <c:v>3.2000000000000119E-3</c:v>
                </c:pt>
                <c:pt idx="4259">
                  <c:v>3.9000000000000115E-3</c:v>
                </c:pt>
                <c:pt idx="4260">
                  <c:v>3.2500000000000116E-3</c:v>
                </c:pt>
                <c:pt idx="4261">
                  <c:v>1.2099999999999995E-3</c:v>
                </c:pt>
                <c:pt idx="4262">
                  <c:v>-1.7600000000000009E-3</c:v>
                </c:pt>
                <c:pt idx="4263">
                  <c:v>-4.9600000000000113E-3</c:v>
                </c:pt>
                <c:pt idx="4264">
                  <c:v>-7.7400000000000246E-3</c:v>
                </c:pt>
                <c:pt idx="4265">
                  <c:v>-9.7300000000000008E-3</c:v>
                </c:pt>
                <c:pt idx="4266">
                  <c:v>-1.0850000000000004E-2</c:v>
                </c:pt>
                <c:pt idx="4267">
                  <c:v>-1.1230000000000004E-2</c:v>
                </c:pt>
                <c:pt idx="4268">
                  <c:v>-1.0999999999999998E-2</c:v>
                </c:pt>
                <c:pt idx="4269">
                  <c:v>-1.0290000000000001E-2</c:v>
                </c:pt>
                <c:pt idx="4270">
                  <c:v>-9.190000000000002E-3</c:v>
                </c:pt>
                <c:pt idx="4271">
                  <c:v>-7.8900000000000012E-3</c:v>
                </c:pt>
                <c:pt idx="4272">
                  <c:v>-6.6300000000000118E-3</c:v>
                </c:pt>
                <c:pt idx="4273">
                  <c:v>-5.6100000000000004E-3</c:v>
                </c:pt>
                <c:pt idx="4274">
                  <c:v>-4.8600000000000015E-3</c:v>
                </c:pt>
                <c:pt idx="4275">
                  <c:v>-4.1400000000000013E-3</c:v>
                </c:pt>
                <c:pt idx="4276">
                  <c:v>-3.0800000000000115E-3</c:v>
                </c:pt>
                <c:pt idx="4277">
                  <c:v>-1.3799999999999999E-3</c:v>
                </c:pt>
                <c:pt idx="4278">
                  <c:v>9.5860000000000465E-4</c:v>
                </c:pt>
                <c:pt idx="4279">
                  <c:v>3.7100000000000119E-3</c:v>
                </c:pt>
                <c:pt idx="4280">
                  <c:v>6.5800000000000233E-3</c:v>
                </c:pt>
                <c:pt idx="4281">
                  <c:v>9.3400000000000045E-3</c:v>
                </c:pt>
                <c:pt idx="4282">
                  <c:v>1.1770000000000001E-2</c:v>
                </c:pt>
                <c:pt idx="4283">
                  <c:v>1.3559999999999997E-2</c:v>
                </c:pt>
                <c:pt idx="4284">
                  <c:v>1.4290000000000001E-2</c:v>
                </c:pt>
                <c:pt idx="4285">
                  <c:v>1.3639999999999998E-2</c:v>
                </c:pt>
                <c:pt idx="4286">
                  <c:v>1.1730000000000004E-2</c:v>
                </c:pt>
                <c:pt idx="4287">
                  <c:v>9.1200000000000048E-3</c:v>
                </c:pt>
                <c:pt idx="4288">
                  <c:v>6.5900000000000116E-3</c:v>
                </c:pt>
                <c:pt idx="4289">
                  <c:v>4.6300000000000004E-3</c:v>
                </c:pt>
                <c:pt idx="4290">
                  <c:v>3.240000000000012E-3</c:v>
                </c:pt>
                <c:pt idx="4291">
                  <c:v>2.1600000000000117E-3</c:v>
                </c:pt>
                <c:pt idx="4292">
                  <c:v>1.1700000000000109E-3</c:v>
                </c:pt>
                <c:pt idx="4293">
                  <c:v>3.5090000000000116E-4</c:v>
                </c:pt>
                <c:pt idx="4294">
                  <c:v>-1.2999999999999999E-4</c:v>
                </c:pt>
                <c:pt idx="4295">
                  <c:v>-2.7600000000000123E-4</c:v>
                </c:pt>
                <c:pt idx="4296">
                  <c:v>-3.7000000000000216E-4</c:v>
                </c:pt>
                <c:pt idx="4297">
                  <c:v>-7.5600000000000233E-4</c:v>
                </c:pt>
                <c:pt idx="4298">
                  <c:v>-1.5299999999999999E-3</c:v>
                </c:pt>
                <c:pt idx="4299">
                  <c:v>-2.5100000000000005E-3</c:v>
                </c:pt>
                <c:pt idx="4300">
                  <c:v>-3.3900000000000011E-3</c:v>
                </c:pt>
                <c:pt idx="4301">
                  <c:v>-4.0400000000000115E-3</c:v>
                </c:pt>
                <c:pt idx="4302">
                  <c:v>-4.5600000000000016E-3</c:v>
                </c:pt>
                <c:pt idx="4303">
                  <c:v>-5.0100000000000014E-3</c:v>
                </c:pt>
                <c:pt idx="4304">
                  <c:v>-5.3000000000000104E-3</c:v>
                </c:pt>
                <c:pt idx="4305">
                  <c:v>-5.2000000000000024E-3</c:v>
                </c:pt>
                <c:pt idx="4306">
                  <c:v>-4.6100000000000004E-3</c:v>
                </c:pt>
                <c:pt idx="4307">
                  <c:v>-3.6800000000000123E-3</c:v>
                </c:pt>
                <c:pt idx="4308">
                  <c:v>-2.7500000000000011E-3</c:v>
                </c:pt>
                <c:pt idx="4309">
                  <c:v>-2.1300000000000008E-3</c:v>
                </c:pt>
                <c:pt idx="4310">
                  <c:v>-1.9100000000000109E-3</c:v>
                </c:pt>
                <c:pt idx="4311">
                  <c:v>-2.0000000000000009E-3</c:v>
                </c:pt>
                <c:pt idx="4312">
                  <c:v>-2.2500000000000011E-3</c:v>
                </c:pt>
                <c:pt idx="4313">
                  <c:v>-2.5500000000000006E-3</c:v>
                </c:pt>
                <c:pt idx="4314">
                  <c:v>-2.7800000000000116E-3</c:v>
                </c:pt>
                <c:pt idx="4315">
                  <c:v>-2.7800000000000116E-3</c:v>
                </c:pt>
                <c:pt idx="4316">
                  <c:v>-2.4200000000000007E-3</c:v>
                </c:pt>
                <c:pt idx="4317">
                  <c:v>-1.6700000000000109E-3</c:v>
                </c:pt>
                <c:pt idx="4318">
                  <c:v>-6.480000000000035E-4</c:v>
                </c:pt>
                <c:pt idx="4319">
                  <c:v>5.1060000000000114E-4</c:v>
                </c:pt>
                <c:pt idx="4320">
                  <c:v>1.650000000000011E-3</c:v>
                </c:pt>
                <c:pt idx="4321">
                  <c:v>2.6400000000000117E-3</c:v>
                </c:pt>
                <c:pt idx="4322">
                  <c:v>3.2500000000000116E-3</c:v>
                </c:pt>
                <c:pt idx="4323">
                  <c:v>3.2300000000000115E-3</c:v>
                </c:pt>
                <c:pt idx="4324">
                  <c:v>2.4800000000000117E-3</c:v>
                </c:pt>
                <c:pt idx="4325">
                  <c:v>1.1400000000000108E-3</c:v>
                </c:pt>
                <c:pt idx="4326">
                  <c:v>-3.3300000000000013E-4</c:v>
                </c:pt>
                <c:pt idx="4327">
                  <c:v>-1.4800000000000006E-3</c:v>
                </c:pt>
                <c:pt idx="4328">
                  <c:v>-2.0000000000000009E-3</c:v>
                </c:pt>
                <c:pt idx="4329">
                  <c:v>-1.8800000000000006E-3</c:v>
                </c:pt>
                <c:pt idx="4330">
                  <c:v>-1.2500000000000005E-3</c:v>
                </c:pt>
                <c:pt idx="4331">
                  <c:v>-2.9600000000000118E-4</c:v>
                </c:pt>
                <c:pt idx="4332">
                  <c:v>8.4440000000000025E-4</c:v>
                </c:pt>
                <c:pt idx="4333">
                  <c:v>1.9800000000000108E-3</c:v>
                </c:pt>
                <c:pt idx="4334">
                  <c:v>2.9100000000000007E-3</c:v>
                </c:pt>
                <c:pt idx="4335">
                  <c:v>3.5000000000000118E-3</c:v>
                </c:pt>
                <c:pt idx="4336">
                  <c:v>3.8300000000000005E-3</c:v>
                </c:pt>
                <c:pt idx="4337">
                  <c:v>4.0900000000000016E-3</c:v>
                </c:pt>
                <c:pt idx="4338">
                  <c:v>4.5000000000000014E-3</c:v>
                </c:pt>
                <c:pt idx="4339">
                  <c:v>5.0900000000000016E-3</c:v>
                </c:pt>
                <c:pt idx="4340">
                  <c:v>5.7400000000000125E-3</c:v>
                </c:pt>
                <c:pt idx="4341">
                  <c:v>6.320000000000001E-3</c:v>
                </c:pt>
                <c:pt idx="4342">
                  <c:v>6.7300000000000242E-3</c:v>
                </c:pt>
                <c:pt idx="4343">
                  <c:v>6.8600000000000015E-3</c:v>
                </c:pt>
                <c:pt idx="4344">
                  <c:v>6.5000000000000223E-3</c:v>
                </c:pt>
                <c:pt idx="4345">
                  <c:v>5.3300000000000023E-3</c:v>
                </c:pt>
                <c:pt idx="4346">
                  <c:v>3.1400000000000121E-3</c:v>
                </c:pt>
                <c:pt idx="4347">
                  <c:v>9.2890000000000339E-5</c:v>
                </c:pt>
                <c:pt idx="4348">
                  <c:v>-3.3100000000000004E-3</c:v>
                </c:pt>
                <c:pt idx="4349">
                  <c:v>-6.3900000000000024E-3</c:v>
                </c:pt>
                <c:pt idx="4350">
                  <c:v>-8.6000000000000208E-3</c:v>
                </c:pt>
                <c:pt idx="4351">
                  <c:v>-9.7800000000000022E-3</c:v>
                </c:pt>
                <c:pt idx="4352">
                  <c:v>-1.0050000000000002E-2</c:v>
                </c:pt>
                <c:pt idx="4353">
                  <c:v>-9.6600000000000227E-3</c:v>
                </c:pt>
                <c:pt idx="4354">
                  <c:v>-8.8400000000000024E-3</c:v>
                </c:pt>
                <c:pt idx="4355">
                  <c:v>-7.7900000000000243E-3</c:v>
                </c:pt>
                <c:pt idx="4356">
                  <c:v>-6.7400000000000125E-3</c:v>
                </c:pt>
                <c:pt idx="4357">
                  <c:v>-5.9200000000000025E-3</c:v>
                </c:pt>
                <c:pt idx="4358">
                  <c:v>-5.4400000000000125E-3</c:v>
                </c:pt>
                <c:pt idx="4359">
                  <c:v>-5.2100000000000115E-3</c:v>
                </c:pt>
                <c:pt idx="4360">
                  <c:v>-4.9300000000000238E-3</c:v>
                </c:pt>
                <c:pt idx="4361">
                  <c:v>-4.2400000000000024E-3</c:v>
                </c:pt>
                <c:pt idx="4362">
                  <c:v>-2.8900000000000002E-3</c:v>
                </c:pt>
                <c:pt idx="4363">
                  <c:v>-9.0100000000000228E-4</c:v>
                </c:pt>
                <c:pt idx="4364">
                  <c:v>1.5000000000000007E-3</c:v>
                </c:pt>
                <c:pt idx="4365">
                  <c:v>3.9800000000000018E-3</c:v>
                </c:pt>
                <c:pt idx="4366">
                  <c:v>6.2000000000000232E-3</c:v>
                </c:pt>
                <c:pt idx="4367">
                  <c:v>7.8600000000000024E-3</c:v>
                </c:pt>
                <c:pt idx="4368">
                  <c:v>8.690000000000005E-3</c:v>
                </c:pt>
                <c:pt idx="4369">
                  <c:v>8.5400000000000007E-3</c:v>
                </c:pt>
                <c:pt idx="4370">
                  <c:v>7.4100000000000233E-3</c:v>
                </c:pt>
                <c:pt idx="4371">
                  <c:v>5.5400000000000024E-3</c:v>
                </c:pt>
                <c:pt idx="4372">
                  <c:v>3.4100000000000011E-3</c:v>
                </c:pt>
                <c:pt idx="4373">
                  <c:v>1.5600000000000108E-3</c:v>
                </c:pt>
                <c:pt idx="4374">
                  <c:v>4.2620000000000011E-4</c:v>
                </c:pt>
                <c:pt idx="4375">
                  <c:v>1.8480000000000007E-4</c:v>
                </c:pt>
                <c:pt idx="4376">
                  <c:v>7.3570000000000113E-4</c:v>
                </c:pt>
                <c:pt idx="4377">
                  <c:v>1.7600000000000009E-3</c:v>
                </c:pt>
                <c:pt idx="4378">
                  <c:v>2.8900000000000002E-3</c:v>
                </c:pt>
                <c:pt idx="4379">
                  <c:v>3.7700000000000116E-3</c:v>
                </c:pt>
                <c:pt idx="4380">
                  <c:v>4.15E-3</c:v>
                </c:pt>
                <c:pt idx="4381">
                  <c:v>3.9600000000000017E-3</c:v>
                </c:pt>
                <c:pt idx="4382">
                  <c:v>3.2200000000000119E-3</c:v>
                </c:pt>
                <c:pt idx="4383">
                  <c:v>2.1000000000000007E-3</c:v>
                </c:pt>
                <c:pt idx="4384">
                  <c:v>8.5560000000000475E-4</c:v>
                </c:pt>
                <c:pt idx="4385">
                  <c:v>-2.850000000000001E-4</c:v>
                </c:pt>
                <c:pt idx="4386">
                  <c:v>-1.1199999999999999E-3</c:v>
                </c:pt>
                <c:pt idx="4387">
                  <c:v>-1.5600000000000108E-3</c:v>
                </c:pt>
                <c:pt idx="4388">
                  <c:v>-1.650000000000011E-3</c:v>
                </c:pt>
                <c:pt idx="4389">
                  <c:v>-1.4800000000000006E-3</c:v>
                </c:pt>
                <c:pt idx="4390">
                  <c:v>-1.2000000000000001E-3</c:v>
                </c:pt>
                <c:pt idx="4391">
                  <c:v>-9.5800000000000355E-4</c:v>
                </c:pt>
                <c:pt idx="4392">
                  <c:v>-9.0300000000000027E-4</c:v>
                </c:pt>
                <c:pt idx="4393">
                  <c:v>-1.2000000000000001E-3</c:v>
                </c:pt>
                <c:pt idx="4394">
                  <c:v>-1.9500000000000108E-3</c:v>
                </c:pt>
                <c:pt idx="4395">
                  <c:v>-3.1100000000000012E-3</c:v>
                </c:pt>
                <c:pt idx="4396">
                  <c:v>-4.4300000000000233E-3</c:v>
                </c:pt>
                <c:pt idx="4397">
                  <c:v>-5.5400000000000024E-3</c:v>
                </c:pt>
                <c:pt idx="4398">
                  <c:v>-6.0900000000000025E-3</c:v>
                </c:pt>
                <c:pt idx="4399">
                  <c:v>-5.9600000000000113E-3</c:v>
                </c:pt>
                <c:pt idx="4400">
                  <c:v>-5.2100000000000115E-3</c:v>
                </c:pt>
                <c:pt idx="4401">
                  <c:v>-4.0200000000000001E-3</c:v>
                </c:pt>
                <c:pt idx="4402">
                  <c:v>-2.5300000000000006E-3</c:v>
                </c:pt>
                <c:pt idx="4403">
                  <c:v>-8.860000000000056E-4</c:v>
                </c:pt>
                <c:pt idx="4404">
                  <c:v>7.416000000000035E-4</c:v>
                </c:pt>
                <c:pt idx="4405">
                  <c:v>2.0300000000000001E-3</c:v>
                </c:pt>
                <c:pt idx="4406">
                  <c:v>2.6600000000000117E-3</c:v>
                </c:pt>
                <c:pt idx="4407">
                  <c:v>2.4599999999999999E-3</c:v>
                </c:pt>
                <c:pt idx="4408">
                  <c:v>1.5900000000000107E-3</c:v>
                </c:pt>
                <c:pt idx="4409">
                  <c:v>3.863000000000012E-4</c:v>
                </c:pt>
                <c:pt idx="4410">
                  <c:v>-7.680000000000024E-4</c:v>
                </c:pt>
                <c:pt idx="4411">
                  <c:v>-1.6200000000000003E-3</c:v>
                </c:pt>
                <c:pt idx="4412">
                  <c:v>-2.0600000000000006E-3</c:v>
                </c:pt>
                <c:pt idx="4413">
                  <c:v>-1.9900000000000109E-3</c:v>
                </c:pt>
                <c:pt idx="4414">
                  <c:v>-1.3400000000000007E-3</c:v>
                </c:pt>
                <c:pt idx="4415">
                  <c:v>-1.2899999999999999E-4</c:v>
                </c:pt>
                <c:pt idx="4416">
                  <c:v>1.4000000000000004E-3</c:v>
                </c:pt>
                <c:pt idx="4417">
                  <c:v>2.8000000000000008E-3</c:v>
                </c:pt>
                <c:pt idx="4418">
                  <c:v>3.5800000000000116E-3</c:v>
                </c:pt>
                <c:pt idx="4419">
                  <c:v>3.4700000000000009E-3</c:v>
                </c:pt>
                <c:pt idx="4420">
                  <c:v>2.5500000000000006E-3</c:v>
                </c:pt>
                <c:pt idx="4421">
                  <c:v>1.1600000000000108E-3</c:v>
                </c:pt>
                <c:pt idx="4422">
                  <c:v>-2.2300000000000116E-4</c:v>
                </c:pt>
                <c:pt idx="4423">
                  <c:v>-1.1600000000000108E-3</c:v>
                </c:pt>
                <c:pt idx="4424">
                  <c:v>-1.3500000000000007E-3</c:v>
                </c:pt>
                <c:pt idx="4425">
                  <c:v>-6.1600000000000012E-4</c:v>
                </c:pt>
                <c:pt idx="4426">
                  <c:v>9.9880000000000064E-4</c:v>
                </c:pt>
                <c:pt idx="4427">
                  <c:v>3.2100000000000115E-3</c:v>
                </c:pt>
                <c:pt idx="4428">
                  <c:v>5.5200000000000015E-3</c:v>
                </c:pt>
                <c:pt idx="4429">
                  <c:v>7.3800000000000124E-3</c:v>
                </c:pt>
                <c:pt idx="4430">
                  <c:v>8.3100000000000153E-3</c:v>
                </c:pt>
                <c:pt idx="4431">
                  <c:v>8.0700000000000043E-3</c:v>
                </c:pt>
                <c:pt idx="4432">
                  <c:v>6.7000000000000132E-3</c:v>
                </c:pt>
                <c:pt idx="4433">
                  <c:v>4.4800000000000118E-3</c:v>
                </c:pt>
                <c:pt idx="4434">
                  <c:v>1.8300000000000109E-3</c:v>
                </c:pt>
                <c:pt idx="4435">
                  <c:v>-7.6200000000000031E-4</c:v>
                </c:pt>
                <c:pt idx="4436">
                  <c:v>-2.8800000000000006E-3</c:v>
                </c:pt>
                <c:pt idx="4437">
                  <c:v>-4.2200000000000015E-3</c:v>
                </c:pt>
                <c:pt idx="4438">
                  <c:v>-4.6300000000000004E-3</c:v>
                </c:pt>
                <c:pt idx="4439">
                  <c:v>-4.1800000000000014E-3</c:v>
                </c:pt>
                <c:pt idx="4440">
                  <c:v>-3.1500000000000009E-3</c:v>
                </c:pt>
                <c:pt idx="4441">
                  <c:v>-2.0000000000000009E-3</c:v>
                </c:pt>
                <c:pt idx="4442">
                  <c:v>-1.2300000000000004E-3</c:v>
                </c:pt>
                <c:pt idx="4443">
                  <c:v>-1.2400000000000004E-3</c:v>
                </c:pt>
                <c:pt idx="4444">
                  <c:v>-2.1200000000000008E-3</c:v>
                </c:pt>
                <c:pt idx="4445">
                  <c:v>-3.6400000000000121E-3</c:v>
                </c:pt>
                <c:pt idx="4446">
                  <c:v>-5.3000000000000104E-3</c:v>
                </c:pt>
                <c:pt idx="4447">
                  <c:v>-6.6100000000000013E-3</c:v>
                </c:pt>
                <c:pt idx="4448">
                  <c:v>-7.2000000000000232E-3</c:v>
                </c:pt>
                <c:pt idx="4449">
                  <c:v>-6.9600000000000122E-3</c:v>
                </c:pt>
                <c:pt idx="4450">
                  <c:v>-5.9300000000000238E-3</c:v>
                </c:pt>
                <c:pt idx="4451">
                  <c:v>-4.3100000000000013E-3</c:v>
                </c:pt>
                <c:pt idx="4452">
                  <c:v>-2.4100000000000002E-3</c:v>
                </c:pt>
                <c:pt idx="4453">
                  <c:v>-6.920000000000024E-4</c:v>
                </c:pt>
                <c:pt idx="4454">
                  <c:v>4.4660000000000234E-4</c:v>
                </c:pt>
                <c:pt idx="4455">
                  <c:v>7.7500000000000247E-4</c:v>
                </c:pt>
                <c:pt idx="4456">
                  <c:v>4.1330000000000018E-4</c:v>
                </c:pt>
                <c:pt idx="4457">
                  <c:v>-2.2900000000000118E-4</c:v>
                </c:pt>
                <c:pt idx="4458">
                  <c:v>-6.8100000000000235E-4</c:v>
                </c:pt>
                <c:pt idx="4459">
                  <c:v>-6.4300000000000359E-4</c:v>
                </c:pt>
                <c:pt idx="4460">
                  <c:v>-6.3800000000000345E-5</c:v>
                </c:pt>
                <c:pt idx="4461">
                  <c:v>9.5450000000000233E-4</c:v>
                </c:pt>
                <c:pt idx="4462">
                  <c:v>2.2600000000000116E-3</c:v>
                </c:pt>
                <c:pt idx="4463">
                  <c:v>3.7200000000000124E-3</c:v>
                </c:pt>
                <c:pt idx="4464">
                  <c:v>5.1000000000000012E-3</c:v>
                </c:pt>
                <c:pt idx="4465">
                  <c:v>6.1100000000000017E-3</c:v>
                </c:pt>
                <c:pt idx="4466">
                  <c:v>6.4700000000000252E-3</c:v>
                </c:pt>
                <c:pt idx="4467">
                  <c:v>6.0700000000000233E-3</c:v>
                </c:pt>
                <c:pt idx="4468">
                  <c:v>5.020000000000001E-3</c:v>
                </c:pt>
                <c:pt idx="4469">
                  <c:v>3.5700000000000011E-3</c:v>
                </c:pt>
                <c:pt idx="4470">
                  <c:v>2.0600000000000006E-3</c:v>
                </c:pt>
                <c:pt idx="4471">
                  <c:v>8.2620000000000339E-4</c:v>
                </c:pt>
                <c:pt idx="4472">
                  <c:v>1.2520000000000006E-4</c:v>
                </c:pt>
                <c:pt idx="4473">
                  <c:v>1.4060000000000006E-4</c:v>
                </c:pt>
                <c:pt idx="4474">
                  <c:v>8.486000000000035E-4</c:v>
                </c:pt>
                <c:pt idx="4475">
                  <c:v>1.9700000000000108E-3</c:v>
                </c:pt>
                <c:pt idx="4476">
                  <c:v>3.0400000000000114E-3</c:v>
                </c:pt>
                <c:pt idx="4477">
                  <c:v>3.6200000000000117E-3</c:v>
                </c:pt>
                <c:pt idx="4478">
                  <c:v>3.4700000000000009E-3</c:v>
                </c:pt>
                <c:pt idx="4479">
                  <c:v>2.6000000000000012E-3</c:v>
                </c:pt>
                <c:pt idx="4480">
                  <c:v>1.1900000000000107E-3</c:v>
                </c:pt>
                <c:pt idx="4481">
                  <c:v>-5.0600000000000113E-4</c:v>
                </c:pt>
                <c:pt idx="4482">
                  <c:v>-2.2400000000000115E-3</c:v>
                </c:pt>
                <c:pt idx="4483">
                  <c:v>-3.6800000000000123E-3</c:v>
                </c:pt>
                <c:pt idx="4484">
                  <c:v>-4.5000000000000014E-3</c:v>
                </c:pt>
                <c:pt idx="4485">
                  <c:v>-4.4300000000000233E-3</c:v>
                </c:pt>
                <c:pt idx="4486">
                  <c:v>-3.4000000000000115E-3</c:v>
                </c:pt>
                <c:pt idx="4487">
                  <c:v>-1.640000000000011E-3</c:v>
                </c:pt>
                <c:pt idx="4488">
                  <c:v>4.1930000000000016E-4</c:v>
                </c:pt>
                <c:pt idx="4489">
                  <c:v>2.2800000000000116E-3</c:v>
                </c:pt>
                <c:pt idx="4490">
                  <c:v>3.5400000000000119E-3</c:v>
                </c:pt>
                <c:pt idx="4491">
                  <c:v>3.9400000000000017E-3</c:v>
                </c:pt>
                <c:pt idx="4492">
                  <c:v>3.4000000000000115E-3</c:v>
                </c:pt>
                <c:pt idx="4493">
                  <c:v>1.9800000000000108E-3</c:v>
                </c:pt>
                <c:pt idx="4494">
                  <c:v>-8.6200000000000225E-5</c:v>
                </c:pt>
                <c:pt idx="4495">
                  <c:v>-2.4700000000000004E-3</c:v>
                </c:pt>
                <c:pt idx="4496">
                  <c:v>-4.7200000000000011E-3</c:v>
                </c:pt>
                <c:pt idx="4497">
                  <c:v>-6.4200000000000125E-3</c:v>
                </c:pt>
                <c:pt idx="4498">
                  <c:v>-7.2600000000000026E-3</c:v>
                </c:pt>
                <c:pt idx="4499">
                  <c:v>-7.1800000000000024E-3</c:v>
                </c:pt>
                <c:pt idx="4500">
                  <c:v>-6.4000000000000237E-3</c:v>
                </c:pt>
                <c:pt idx="4501">
                  <c:v>-5.3300000000000023E-3</c:v>
                </c:pt>
                <c:pt idx="4502">
                  <c:v>-4.3700000000000015E-3</c:v>
                </c:pt>
                <c:pt idx="4503">
                  <c:v>-3.8500000000000006E-3</c:v>
                </c:pt>
                <c:pt idx="4504">
                  <c:v>-3.8800000000000115E-3</c:v>
                </c:pt>
                <c:pt idx="4505">
                  <c:v>-4.3700000000000015E-3</c:v>
                </c:pt>
                <c:pt idx="4506">
                  <c:v>-5.0800000000000116E-3</c:v>
                </c:pt>
                <c:pt idx="4507">
                  <c:v>-5.6800000000000114E-3</c:v>
                </c:pt>
                <c:pt idx="4508">
                  <c:v>-5.7700000000000234E-3</c:v>
                </c:pt>
                <c:pt idx="4509">
                  <c:v>-5.0400000000000115E-3</c:v>
                </c:pt>
                <c:pt idx="4510">
                  <c:v>-3.3500000000000005E-3</c:v>
                </c:pt>
                <c:pt idx="4511">
                  <c:v>-7.9600000000000341E-4</c:v>
                </c:pt>
                <c:pt idx="4512">
                  <c:v>2.3000000000000008E-3</c:v>
                </c:pt>
                <c:pt idx="4513">
                  <c:v>5.5000000000000014E-3</c:v>
                </c:pt>
                <c:pt idx="4514">
                  <c:v>8.2900000000000005E-3</c:v>
                </c:pt>
                <c:pt idx="4515">
                  <c:v>1.0240000000000004E-2</c:v>
                </c:pt>
                <c:pt idx="4516">
                  <c:v>1.1010000000000002E-2</c:v>
                </c:pt>
                <c:pt idx="4517">
                  <c:v>1.0520000000000003E-2</c:v>
                </c:pt>
                <c:pt idx="4518">
                  <c:v>8.9800000000000227E-3</c:v>
                </c:pt>
                <c:pt idx="4519">
                  <c:v>6.8900000000000116E-3</c:v>
                </c:pt>
                <c:pt idx="4520">
                  <c:v>4.850000000000001E-3</c:v>
                </c:pt>
                <c:pt idx="4521">
                  <c:v>3.3200000000000009E-3</c:v>
                </c:pt>
                <c:pt idx="4522">
                  <c:v>2.5400000000000114E-3</c:v>
                </c:pt>
                <c:pt idx="4523">
                  <c:v>2.4800000000000117E-3</c:v>
                </c:pt>
                <c:pt idx="4524">
                  <c:v>2.9800000000000013E-3</c:v>
                </c:pt>
                <c:pt idx="4525">
                  <c:v>3.7900000000000117E-3</c:v>
                </c:pt>
                <c:pt idx="4526">
                  <c:v>4.5800000000000016E-3</c:v>
                </c:pt>
                <c:pt idx="4527">
                  <c:v>5.0000000000000114E-3</c:v>
                </c:pt>
                <c:pt idx="4528">
                  <c:v>4.6400000000000018E-3</c:v>
                </c:pt>
                <c:pt idx="4529">
                  <c:v>3.3100000000000004E-3</c:v>
                </c:pt>
                <c:pt idx="4530">
                  <c:v>1.0700000000000006E-3</c:v>
                </c:pt>
                <c:pt idx="4531">
                  <c:v>-1.640000000000011E-3</c:v>
                </c:pt>
                <c:pt idx="4532">
                  <c:v>-4.2200000000000015E-3</c:v>
                </c:pt>
                <c:pt idx="4533">
                  <c:v>-6.0700000000000233E-3</c:v>
                </c:pt>
                <c:pt idx="4534">
                  <c:v>-6.8300000000000123E-3</c:v>
                </c:pt>
                <c:pt idx="4535">
                  <c:v>-6.4700000000000252E-3</c:v>
                </c:pt>
                <c:pt idx="4536">
                  <c:v>-5.2500000000000116E-3</c:v>
                </c:pt>
                <c:pt idx="4537">
                  <c:v>-3.5900000000000012E-3</c:v>
                </c:pt>
                <c:pt idx="4538">
                  <c:v>-1.9000000000000108E-3</c:v>
                </c:pt>
                <c:pt idx="4539">
                  <c:v>-5.7000000000000247E-4</c:v>
                </c:pt>
                <c:pt idx="4540">
                  <c:v>9.9410000000000148E-5</c:v>
                </c:pt>
                <c:pt idx="4541">
                  <c:v>-1.1100000000000107E-4</c:v>
                </c:pt>
                <c:pt idx="4542">
                  <c:v>-1.2099999999999995E-3</c:v>
                </c:pt>
                <c:pt idx="4543">
                  <c:v>-2.9300000000000007E-3</c:v>
                </c:pt>
                <c:pt idx="4544">
                  <c:v>-4.6900000000000015E-3</c:v>
                </c:pt>
                <c:pt idx="4545">
                  <c:v>-5.9000000000000233E-3</c:v>
                </c:pt>
                <c:pt idx="4546">
                  <c:v>-6.1300000000000113E-3</c:v>
                </c:pt>
                <c:pt idx="4547">
                  <c:v>-5.360000000000001E-3</c:v>
                </c:pt>
                <c:pt idx="4548">
                  <c:v>-3.8800000000000115E-3</c:v>
                </c:pt>
                <c:pt idx="4549">
                  <c:v>-2.0600000000000006E-3</c:v>
                </c:pt>
                <c:pt idx="4550">
                  <c:v>-2.1600000000000113E-4</c:v>
                </c:pt>
                <c:pt idx="4551">
                  <c:v>1.4599999999999997E-3</c:v>
                </c:pt>
                <c:pt idx="4552">
                  <c:v>2.7500000000000011E-3</c:v>
                </c:pt>
                <c:pt idx="4553">
                  <c:v>3.4000000000000115E-3</c:v>
                </c:pt>
                <c:pt idx="4554">
                  <c:v>3.1900000000000114E-3</c:v>
                </c:pt>
                <c:pt idx="4555">
                  <c:v>2.1400000000000113E-3</c:v>
                </c:pt>
                <c:pt idx="4556">
                  <c:v>5.961000000000024E-4</c:v>
                </c:pt>
                <c:pt idx="4557">
                  <c:v>-8.890000000000035E-4</c:v>
                </c:pt>
                <c:pt idx="4558">
                  <c:v>-1.8200000000000108E-3</c:v>
                </c:pt>
                <c:pt idx="4559">
                  <c:v>-1.9800000000000108E-3</c:v>
                </c:pt>
                <c:pt idx="4560">
                  <c:v>-1.4599999999999997E-3</c:v>
                </c:pt>
                <c:pt idx="4561">
                  <c:v>-5.2500000000000235E-4</c:v>
                </c:pt>
                <c:pt idx="4562">
                  <c:v>5.5760000000000239E-4</c:v>
                </c:pt>
                <c:pt idx="4563">
                  <c:v>1.6000000000000107E-3</c:v>
                </c:pt>
                <c:pt idx="4564">
                  <c:v>2.4500000000000008E-3</c:v>
                </c:pt>
                <c:pt idx="4565">
                  <c:v>2.9400000000000008E-3</c:v>
                </c:pt>
                <c:pt idx="4566">
                  <c:v>2.8900000000000002E-3</c:v>
                </c:pt>
                <c:pt idx="4567">
                  <c:v>2.2500000000000011E-3</c:v>
                </c:pt>
                <c:pt idx="4568">
                  <c:v>1.2099999999999995E-3</c:v>
                </c:pt>
                <c:pt idx="4569">
                  <c:v>1.4559999999999999E-4</c:v>
                </c:pt>
                <c:pt idx="4570">
                  <c:v>-5.2400000000000124E-4</c:v>
                </c:pt>
                <c:pt idx="4571">
                  <c:v>-5.7800000000000234E-4</c:v>
                </c:pt>
                <c:pt idx="4572">
                  <c:v>-7.2100000000000343E-5</c:v>
                </c:pt>
                <c:pt idx="4573">
                  <c:v>7.8290000000000239E-4</c:v>
                </c:pt>
                <c:pt idx="4574">
                  <c:v>1.8000000000000008E-3</c:v>
                </c:pt>
                <c:pt idx="4575">
                  <c:v>2.9300000000000007E-3</c:v>
                </c:pt>
                <c:pt idx="4576">
                  <c:v>4.1000000000000003E-3</c:v>
                </c:pt>
                <c:pt idx="4577">
                  <c:v>5.1400000000000013E-3</c:v>
                </c:pt>
                <c:pt idx="4578">
                  <c:v>5.7400000000000125E-3</c:v>
                </c:pt>
                <c:pt idx="4579">
                  <c:v>5.5700000000000124E-3</c:v>
                </c:pt>
                <c:pt idx="4580">
                  <c:v>4.5600000000000016E-3</c:v>
                </c:pt>
                <c:pt idx="4581">
                  <c:v>2.9300000000000007E-3</c:v>
                </c:pt>
                <c:pt idx="4582">
                  <c:v>1.0499999999999997E-3</c:v>
                </c:pt>
                <c:pt idx="4583">
                  <c:v>-7.3500000000000128E-4</c:v>
                </c:pt>
                <c:pt idx="4584">
                  <c:v>-2.2200000000000115E-3</c:v>
                </c:pt>
                <c:pt idx="4585">
                  <c:v>-3.2900000000000117E-3</c:v>
                </c:pt>
                <c:pt idx="4586">
                  <c:v>-3.8500000000000006E-3</c:v>
                </c:pt>
                <c:pt idx="4587">
                  <c:v>-3.8800000000000115E-3</c:v>
                </c:pt>
                <c:pt idx="4588">
                  <c:v>-3.4800000000000117E-3</c:v>
                </c:pt>
                <c:pt idx="4589">
                  <c:v>-2.9500000000000008E-3</c:v>
                </c:pt>
                <c:pt idx="4590">
                  <c:v>-2.6500000000000009E-3</c:v>
                </c:pt>
                <c:pt idx="4591">
                  <c:v>-2.8100000000000004E-3</c:v>
                </c:pt>
                <c:pt idx="4592">
                  <c:v>-3.3500000000000005E-3</c:v>
                </c:pt>
                <c:pt idx="4593">
                  <c:v>-4.0000000000000114E-3</c:v>
                </c:pt>
                <c:pt idx="4594">
                  <c:v>-4.4600000000000013E-3</c:v>
                </c:pt>
                <c:pt idx="4595">
                  <c:v>-4.5300000000000114E-3</c:v>
                </c:pt>
                <c:pt idx="4596">
                  <c:v>-4.1900000000000001E-3</c:v>
                </c:pt>
                <c:pt idx="4597">
                  <c:v>-3.4700000000000009E-3</c:v>
                </c:pt>
                <c:pt idx="4598">
                  <c:v>-2.4000000000000002E-3</c:v>
                </c:pt>
                <c:pt idx="4599">
                  <c:v>-1.0300000000000003E-3</c:v>
                </c:pt>
                <c:pt idx="4600">
                  <c:v>4.8940000000000008E-4</c:v>
                </c:pt>
                <c:pt idx="4601">
                  <c:v>1.8800000000000006E-3</c:v>
                </c:pt>
                <c:pt idx="4602">
                  <c:v>2.8500000000000005E-3</c:v>
                </c:pt>
                <c:pt idx="4603">
                  <c:v>3.2100000000000115E-3</c:v>
                </c:pt>
                <c:pt idx="4604">
                  <c:v>2.9900000000000009E-3</c:v>
                </c:pt>
                <c:pt idx="4605">
                  <c:v>2.4100000000000002E-3</c:v>
                </c:pt>
                <c:pt idx="4606">
                  <c:v>1.7100000000000001E-3</c:v>
                </c:pt>
                <c:pt idx="4607">
                  <c:v>1.0700000000000006E-3</c:v>
                </c:pt>
                <c:pt idx="4608">
                  <c:v>6.1760000000000233E-4</c:v>
                </c:pt>
                <c:pt idx="4609">
                  <c:v>4.4550000000000118E-4</c:v>
                </c:pt>
                <c:pt idx="4610">
                  <c:v>6.5240000000000014E-4</c:v>
                </c:pt>
                <c:pt idx="4611">
                  <c:v>1.2300000000000004E-3</c:v>
                </c:pt>
                <c:pt idx="4612">
                  <c:v>2.0300000000000001E-3</c:v>
                </c:pt>
                <c:pt idx="4613">
                  <c:v>2.7600000000000116E-3</c:v>
                </c:pt>
                <c:pt idx="4614">
                  <c:v>3.1400000000000121E-3</c:v>
                </c:pt>
                <c:pt idx="4615">
                  <c:v>3.0900000000000012E-3</c:v>
                </c:pt>
                <c:pt idx="4616">
                  <c:v>2.6800000000000118E-3</c:v>
                </c:pt>
                <c:pt idx="4617">
                  <c:v>2.1000000000000007E-3</c:v>
                </c:pt>
                <c:pt idx="4618">
                  <c:v>1.4700000000000006E-3</c:v>
                </c:pt>
                <c:pt idx="4619">
                  <c:v>8.9870000000000358E-4</c:v>
                </c:pt>
                <c:pt idx="4620">
                  <c:v>4.3970000000000012E-4</c:v>
                </c:pt>
                <c:pt idx="4621">
                  <c:v>1.7640000000000112E-4</c:v>
                </c:pt>
                <c:pt idx="4622">
                  <c:v>1.2380000000000005E-4</c:v>
                </c:pt>
                <c:pt idx="4623">
                  <c:v>1.6310000000000109E-4</c:v>
                </c:pt>
                <c:pt idx="4624">
                  <c:v>7.2530000000000473E-5</c:v>
                </c:pt>
                <c:pt idx="4625">
                  <c:v>-3.3100000000000013E-4</c:v>
                </c:pt>
                <c:pt idx="4626">
                  <c:v>-1.0600000000000006E-3</c:v>
                </c:pt>
                <c:pt idx="4627">
                  <c:v>-1.9599999999999999E-3</c:v>
                </c:pt>
                <c:pt idx="4628">
                  <c:v>-2.8500000000000005E-3</c:v>
                </c:pt>
                <c:pt idx="4629">
                  <c:v>-3.6300000000000013E-3</c:v>
                </c:pt>
                <c:pt idx="4630">
                  <c:v>-4.2600000000000016E-3</c:v>
                </c:pt>
                <c:pt idx="4631">
                  <c:v>-4.6600000000000001E-3</c:v>
                </c:pt>
                <c:pt idx="4632">
                  <c:v>-4.62E-3</c:v>
                </c:pt>
                <c:pt idx="4633">
                  <c:v>-3.9600000000000017E-3</c:v>
                </c:pt>
                <c:pt idx="4634">
                  <c:v>-2.6800000000000118E-3</c:v>
                </c:pt>
                <c:pt idx="4635">
                  <c:v>-1.0499999999999997E-3</c:v>
                </c:pt>
                <c:pt idx="4636">
                  <c:v>5.2520000000000127E-4</c:v>
                </c:pt>
                <c:pt idx="4637">
                  <c:v>1.7200000000000008E-3</c:v>
                </c:pt>
                <c:pt idx="4638">
                  <c:v>2.4599999999999999E-3</c:v>
                </c:pt>
                <c:pt idx="4639">
                  <c:v>2.8300000000000005E-3</c:v>
                </c:pt>
                <c:pt idx="4640">
                  <c:v>2.9300000000000007E-3</c:v>
                </c:pt>
                <c:pt idx="4641">
                  <c:v>2.7600000000000116E-3</c:v>
                </c:pt>
                <c:pt idx="4642">
                  <c:v>2.3200000000000009E-3</c:v>
                </c:pt>
                <c:pt idx="4643">
                  <c:v>1.6700000000000109E-3</c:v>
                </c:pt>
                <c:pt idx="4644">
                  <c:v>9.9150000000000518E-4</c:v>
                </c:pt>
                <c:pt idx="4645">
                  <c:v>4.9200000000000014E-4</c:v>
                </c:pt>
                <c:pt idx="4646">
                  <c:v>2.7310000000000013E-4</c:v>
                </c:pt>
                <c:pt idx="4647">
                  <c:v>2.8900000000000014E-4</c:v>
                </c:pt>
                <c:pt idx="4648">
                  <c:v>4.1820000000000014E-4</c:v>
                </c:pt>
                <c:pt idx="4649">
                  <c:v>5.6240000000000001E-4</c:v>
                </c:pt>
                <c:pt idx="4650">
                  <c:v>6.7330000000000352E-4</c:v>
                </c:pt>
                <c:pt idx="4651">
                  <c:v>6.9480000000000344E-4</c:v>
                </c:pt>
                <c:pt idx="4652">
                  <c:v>5.0290000000000024E-4</c:v>
                </c:pt>
                <c:pt idx="4653">
                  <c:v>-6.1300000000000243E-5</c:v>
                </c:pt>
                <c:pt idx="4654">
                  <c:v>-1.0600000000000006E-3</c:v>
                </c:pt>
                <c:pt idx="4655">
                  <c:v>-2.3600000000000006E-3</c:v>
                </c:pt>
                <c:pt idx="4656">
                  <c:v>-3.6100000000000012E-3</c:v>
                </c:pt>
                <c:pt idx="4657">
                  <c:v>-4.4100000000000025E-3</c:v>
                </c:pt>
                <c:pt idx="4658">
                  <c:v>-4.5000000000000014E-3</c:v>
                </c:pt>
                <c:pt idx="4659">
                  <c:v>-3.8700000000000006E-3</c:v>
                </c:pt>
                <c:pt idx="4660">
                  <c:v>-2.6600000000000117E-3</c:v>
                </c:pt>
                <c:pt idx="4661">
                  <c:v>-1.0900000000000005E-3</c:v>
                </c:pt>
                <c:pt idx="4662">
                  <c:v>6.8440000000000113E-4</c:v>
                </c:pt>
                <c:pt idx="4663">
                  <c:v>2.4800000000000117E-3</c:v>
                </c:pt>
                <c:pt idx="4664">
                  <c:v>4.0400000000000115E-3</c:v>
                </c:pt>
                <c:pt idx="4665">
                  <c:v>5.0500000000000015E-3</c:v>
                </c:pt>
                <c:pt idx="4666">
                  <c:v>5.2900000000000117E-3</c:v>
                </c:pt>
                <c:pt idx="4667">
                  <c:v>4.8000000000000013E-3</c:v>
                </c:pt>
                <c:pt idx="4668">
                  <c:v>3.8600000000000114E-3</c:v>
                </c:pt>
                <c:pt idx="4669">
                  <c:v>2.8600000000000114E-3</c:v>
                </c:pt>
                <c:pt idx="4670">
                  <c:v>2.0800000000000007E-3</c:v>
                </c:pt>
                <c:pt idx="4671">
                  <c:v>1.6000000000000107E-3</c:v>
                </c:pt>
                <c:pt idx="4672">
                  <c:v>1.3500000000000007E-3</c:v>
                </c:pt>
                <c:pt idx="4673">
                  <c:v>1.2899999999999999E-3</c:v>
                </c:pt>
                <c:pt idx="4674">
                  <c:v>1.3600000000000005E-3</c:v>
                </c:pt>
                <c:pt idx="4675">
                  <c:v>1.4599999999999997E-3</c:v>
                </c:pt>
                <c:pt idx="4676">
                  <c:v>1.3799999999999999E-3</c:v>
                </c:pt>
                <c:pt idx="4677">
                  <c:v>8.890000000000035E-4</c:v>
                </c:pt>
                <c:pt idx="4678">
                  <c:v>-1.5700000000000008E-4</c:v>
                </c:pt>
                <c:pt idx="4679">
                  <c:v>-1.6600000000000109E-3</c:v>
                </c:pt>
                <c:pt idx="4680">
                  <c:v>-3.3600000000000114E-3</c:v>
                </c:pt>
                <c:pt idx="4681">
                  <c:v>-4.9100000000000116E-3</c:v>
                </c:pt>
                <c:pt idx="4682">
                  <c:v>-6.0100000000000023E-3</c:v>
                </c:pt>
                <c:pt idx="4683">
                  <c:v>-6.4400000000000238E-3</c:v>
                </c:pt>
                <c:pt idx="4684">
                  <c:v>-6.0800000000000125E-3</c:v>
                </c:pt>
                <c:pt idx="4685">
                  <c:v>-4.9700000000000239E-3</c:v>
                </c:pt>
                <c:pt idx="4686">
                  <c:v>-3.3500000000000005E-3</c:v>
                </c:pt>
                <c:pt idx="4687">
                  <c:v>-1.6600000000000109E-3</c:v>
                </c:pt>
                <c:pt idx="4688">
                  <c:v>-3.4700000000000014E-4</c:v>
                </c:pt>
                <c:pt idx="4689">
                  <c:v>2.6590000000000012E-4</c:v>
                </c:pt>
                <c:pt idx="4690">
                  <c:v>1.2579999999999999E-4</c:v>
                </c:pt>
                <c:pt idx="4691">
                  <c:v>-5.8600000000000026E-4</c:v>
                </c:pt>
                <c:pt idx="4692">
                  <c:v>-1.5499999999999999E-3</c:v>
                </c:pt>
                <c:pt idx="4693">
                  <c:v>-2.3900000000000002E-3</c:v>
                </c:pt>
                <c:pt idx="4694">
                  <c:v>-2.740000000000012E-3</c:v>
                </c:pt>
                <c:pt idx="4695">
                  <c:v>-2.31E-3</c:v>
                </c:pt>
                <c:pt idx="4696">
                  <c:v>-1.0300000000000003E-3</c:v>
                </c:pt>
                <c:pt idx="4697">
                  <c:v>8.7880000000000022E-4</c:v>
                </c:pt>
                <c:pt idx="4698">
                  <c:v>2.9600000000000013E-3</c:v>
                </c:pt>
                <c:pt idx="4699">
                  <c:v>4.7100000000000024E-3</c:v>
                </c:pt>
                <c:pt idx="4700">
                  <c:v>5.8200000000000014E-3</c:v>
                </c:pt>
                <c:pt idx="4701">
                  <c:v>6.2400000000000233E-3</c:v>
                </c:pt>
                <c:pt idx="4702">
                  <c:v>6.1100000000000017E-3</c:v>
                </c:pt>
                <c:pt idx="4703">
                  <c:v>5.5300000000000123E-3</c:v>
                </c:pt>
                <c:pt idx="4704">
                  <c:v>4.6000000000000017E-3</c:v>
                </c:pt>
                <c:pt idx="4705">
                  <c:v>3.4200000000000007E-3</c:v>
                </c:pt>
                <c:pt idx="4706">
                  <c:v>2.2600000000000116E-3</c:v>
                </c:pt>
                <c:pt idx="4707">
                  <c:v>1.4300000000000005E-3</c:v>
                </c:pt>
                <c:pt idx="4708">
                  <c:v>1.1400000000000108E-3</c:v>
                </c:pt>
                <c:pt idx="4709">
                  <c:v>1.3500000000000007E-3</c:v>
                </c:pt>
                <c:pt idx="4710">
                  <c:v>1.7600000000000009E-3</c:v>
                </c:pt>
                <c:pt idx="4711">
                  <c:v>2.0100000000000001E-3</c:v>
                </c:pt>
                <c:pt idx="4712">
                  <c:v>1.8700000000000004E-3</c:v>
                </c:pt>
                <c:pt idx="4713">
                  <c:v>1.2800000000000005E-3</c:v>
                </c:pt>
                <c:pt idx="4714">
                  <c:v>3.0830000000000121E-4</c:v>
                </c:pt>
                <c:pt idx="4715">
                  <c:v>-9.4900000000000236E-4</c:v>
                </c:pt>
                <c:pt idx="4716">
                  <c:v>-2.3400000000000005E-3</c:v>
                </c:pt>
                <c:pt idx="4717">
                  <c:v>-3.6400000000000121E-3</c:v>
                </c:pt>
                <c:pt idx="4718">
                  <c:v>-4.5400000000000024E-3</c:v>
                </c:pt>
                <c:pt idx="4719">
                  <c:v>-4.8200000000000014E-3</c:v>
                </c:pt>
                <c:pt idx="4720">
                  <c:v>-4.4400000000000125E-3</c:v>
                </c:pt>
                <c:pt idx="4721">
                  <c:v>-3.6300000000000013E-3</c:v>
                </c:pt>
                <c:pt idx="4722">
                  <c:v>-2.6800000000000118E-3</c:v>
                </c:pt>
                <c:pt idx="4723">
                  <c:v>-1.8000000000000008E-3</c:v>
                </c:pt>
                <c:pt idx="4724">
                  <c:v>-1.0600000000000006E-3</c:v>
                </c:pt>
                <c:pt idx="4725">
                  <c:v>-4.5900000000000113E-4</c:v>
                </c:pt>
                <c:pt idx="4726">
                  <c:v>-4.5600000000000024E-5</c:v>
                </c:pt>
                <c:pt idx="4727">
                  <c:v>5.9560000000000351E-5</c:v>
                </c:pt>
                <c:pt idx="4728">
                  <c:v>-2.1500000000000116E-4</c:v>
                </c:pt>
                <c:pt idx="4729">
                  <c:v>-7.810000000000024E-4</c:v>
                </c:pt>
                <c:pt idx="4730">
                  <c:v>-1.3799999999999999E-3</c:v>
                </c:pt>
                <c:pt idx="4731">
                  <c:v>-1.7400000000000009E-3</c:v>
                </c:pt>
                <c:pt idx="4732">
                  <c:v>-1.7000000000000003E-3</c:v>
                </c:pt>
                <c:pt idx="4733">
                  <c:v>-1.3100000000000006E-3</c:v>
                </c:pt>
                <c:pt idx="4734">
                  <c:v>-7.6700000000000238E-4</c:v>
                </c:pt>
                <c:pt idx="4735">
                  <c:v>-3.2800000000000217E-4</c:v>
                </c:pt>
                <c:pt idx="4736">
                  <c:v>-2.0000000000000009E-4</c:v>
                </c:pt>
                <c:pt idx="4737">
                  <c:v>-4.6200000000000012E-4</c:v>
                </c:pt>
                <c:pt idx="4738">
                  <c:v>-1.0399999999999997E-3</c:v>
                </c:pt>
                <c:pt idx="4739">
                  <c:v>-1.7600000000000009E-3</c:v>
                </c:pt>
                <c:pt idx="4740">
                  <c:v>-2.4399999999999999E-3</c:v>
                </c:pt>
                <c:pt idx="4741">
                  <c:v>-2.9200000000000007E-3</c:v>
                </c:pt>
                <c:pt idx="4742">
                  <c:v>-3.1300000000000013E-3</c:v>
                </c:pt>
                <c:pt idx="4743">
                  <c:v>-3.0000000000000118E-3</c:v>
                </c:pt>
                <c:pt idx="4744">
                  <c:v>-2.4000000000000002E-3</c:v>
                </c:pt>
                <c:pt idx="4745">
                  <c:v>-1.2600000000000005E-3</c:v>
                </c:pt>
                <c:pt idx="4746">
                  <c:v>3.6000000000000127E-4</c:v>
                </c:pt>
                <c:pt idx="4747">
                  <c:v>2.1700000000000109E-3</c:v>
                </c:pt>
                <c:pt idx="4748">
                  <c:v>3.760000000000012E-3</c:v>
                </c:pt>
                <c:pt idx="4749">
                  <c:v>4.8300000000000114E-3</c:v>
                </c:pt>
                <c:pt idx="4750">
                  <c:v>5.2900000000000117E-3</c:v>
                </c:pt>
                <c:pt idx="4751">
                  <c:v>5.2700000000000125E-3</c:v>
                </c:pt>
                <c:pt idx="4752">
                  <c:v>4.9200000000000016E-3</c:v>
                </c:pt>
                <c:pt idx="4753">
                  <c:v>4.3500000000000014E-3</c:v>
                </c:pt>
                <c:pt idx="4754">
                  <c:v>3.6600000000000122E-3</c:v>
                </c:pt>
                <c:pt idx="4755">
                  <c:v>3.0900000000000012E-3</c:v>
                </c:pt>
                <c:pt idx="4756">
                  <c:v>2.9100000000000007E-3</c:v>
                </c:pt>
                <c:pt idx="4757">
                  <c:v>3.3000000000000008E-3</c:v>
                </c:pt>
                <c:pt idx="4758">
                  <c:v>4.0900000000000016E-3</c:v>
                </c:pt>
                <c:pt idx="4759">
                  <c:v>4.8900000000000011E-3</c:v>
                </c:pt>
                <c:pt idx="4760">
                  <c:v>5.2400000000000025E-3</c:v>
                </c:pt>
                <c:pt idx="4761">
                  <c:v>4.9400000000000225E-3</c:v>
                </c:pt>
                <c:pt idx="4762">
                  <c:v>4.0300000000000015E-3</c:v>
                </c:pt>
                <c:pt idx="4763">
                  <c:v>2.6900000000000114E-3</c:v>
                </c:pt>
                <c:pt idx="4764">
                  <c:v>1.0800000000000004E-3</c:v>
                </c:pt>
                <c:pt idx="4765">
                  <c:v>-6.7200000000000235E-4</c:v>
                </c:pt>
                <c:pt idx="4766">
                  <c:v>-2.3200000000000009E-3</c:v>
                </c:pt>
                <c:pt idx="4767">
                  <c:v>-3.5200000000000118E-3</c:v>
                </c:pt>
                <c:pt idx="4768">
                  <c:v>-3.9900000000000005E-3</c:v>
                </c:pt>
                <c:pt idx="4769">
                  <c:v>-3.6900000000000118E-3</c:v>
                </c:pt>
                <c:pt idx="4770">
                  <c:v>-2.9100000000000007E-3</c:v>
                </c:pt>
                <c:pt idx="4771">
                  <c:v>-2.1400000000000113E-3</c:v>
                </c:pt>
                <c:pt idx="4772">
                  <c:v>-1.8000000000000008E-3</c:v>
                </c:pt>
                <c:pt idx="4773">
                  <c:v>-2.1300000000000008E-3</c:v>
                </c:pt>
                <c:pt idx="4774">
                  <c:v>-3.1100000000000012E-3</c:v>
                </c:pt>
                <c:pt idx="4775">
                  <c:v>-4.5300000000000114E-3</c:v>
                </c:pt>
                <c:pt idx="4776">
                  <c:v>-6.1100000000000017E-3</c:v>
                </c:pt>
                <c:pt idx="4777">
                  <c:v>-7.4800000000000231E-3</c:v>
                </c:pt>
                <c:pt idx="4778">
                  <c:v>-8.3600000000000445E-3</c:v>
                </c:pt>
                <c:pt idx="4779">
                  <c:v>-8.5800000000000026E-3</c:v>
                </c:pt>
                <c:pt idx="4780">
                  <c:v>-8.1000000000000048E-3</c:v>
                </c:pt>
                <c:pt idx="4781">
                  <c:v>-7.0000000000000114E-3</c:v>
                </c:pt>
                <c:pt idx="4782">
                  <c:v>-5.4000000000000124E-3</c:v>
                </c:pt>
                <c:pt idx="4783">
                  <c:v>-3.5000000000000118E-3</c:v>
                </c:pt>
                <c:pt idx="4784">
                  <c:v>-1.6300000000000006E-3</c:v>
                </c:pt>
                <c:pt idx="4785">
                  <c:v>-1.6500000000000111E-4</c:v>
                </c:pt>
                <c:pt idx="4786">
                  <c:v>6.7640000000000137E-4</c:v>
                </c:pt>
                <c:pt idx="4787">
                  <c:v>9.4950000000000492E-4</c:v>
                </c:pt>
                <c:pt idx="4788">
                  <c:v>9.9110000000000148E-4</c:v>
                </c:pt>
                <c:pt idx="4789">
                  <c:v>1.2099999999999995E-3</c:v>
                </c:pt>
                <c:pt idx="4790">
                  <c:v>1.8700000000000004E-3</c:v>
                </c:pt>
                <c:pt idx="4791">
                  <c:v>3.0200000000000118E-3</c:v>
                </c:pt>
                <c:pt idx="4792">
                  <c:v>4.5800000000000016E-3</c:v>
                </c:pt>
                <c:pt idx="4793">
                  <c:v>6.4300000000000242E-3</c:v>
                </c:pt>
                <c:pt idx="4794">
                  <c:v>8.3800000000000228E-3</c:v>
                </c:pt>
                <c:pt idx="4795">
                  <c:v>1.0070000000000001E-2</c:v>
                </c:pt>
                <c:pt idx="4796">
                  <c:v>1.1050000000000003E-2</c:v>
                </c:pt>
                <c:pt idx="4797">
                  <c:v>1.0940000000000007E-2</c:v>
                </c:pt>
                <c:pt idx="4798">
                  <c:v>9.7300000000000008E-3</c:v>
                </c:pt>
                <c:pt idx="4799">
                  <c:v>7.7300000000000242E-3</c:v>
                </c:pt>
                <c:pt idx="4800">
                  <c:v>5.3900000000000016E-3</c:v>
                </c:pt>
                <c:pt idx="4801">
                  <c:v>3.0700000000000011E-3</c:v>
                </c:pt>
                <c:pt idx="4802">
                  <c:v>9.5750000000000566E-4</c:v>
                </c:pt>
                <c:pt idx="4803">
                  <c:v>-8.3100000000000339E-4</c:v>
                </c:pt>
                <c:pt idx="4804">
                  <c:v>-2.1400000000000113E-3</c:v>
                </c:pt>
                <c:pt idx="4805">
                  <c:v>-2.8300000000000005E-3</c:v>
                </c:pt>
                <c:pt idx="4806">
                  <c:v>-2.9500000000000008E-3</c:v>
                </c:pt>
                <c:pt idx="4807">
                  <c:v>-2.740000000000012E-3</c:v>
                </c:pt>
                <c:pt idx="4808">
                  <c:v>-2.5800000000000115E-3</c:v>
                </c:pt>
                <c:pt idx="4809">
                  <c:v>-2.6600000000000117E-3</c:v>
                </c:pt>
                <c:pt idx="4810">
                  <c:v>-2.9400000000000008E-3</c:v>
                </c:pt>
                <c:pt idx="4811">
                  <c:v>-3.2100000000000115E-3</c:v>
                </c:pt>
                <c:pt idx="4812">
                  <c:v>-3.3100000000000004E-3</c:v>
                </c:pt>
                <c:pt idx="4813">
                  <c:v>-3.2500000000000116E-3</c:v>
                </c:pt>
                <c:pt idx="4814">
                  <c:v>-3.1200000000000117E-3</c:v>
                </c:pt>
                <c:pt idx="4815">
                  <c:v>-2.9300000000000007E-3</c:v>
                </c:pt>
                <c:pt idx="4816">
                  <c:v>-2.6200000000000008E-3</c:v>
                </c:pt>
                <c:pt idx="4817">
                  <c:v>-2.1100000000000008E-3</c:v>
                </c:pt>
                <c:pt idx="4818">
                  <c:v>-1.4900000000000007E-3</c:v>
                </c:pt>
                <c:pt idx="4819">
                  <c:v>-9.6000000000000035E-4</c:v>
                </c:pt>
                <c:pt idx="4820">
                  <c:v>-7.2300000000000359E-4</c:v>
                </c:pt>
                <c:pt idx="4821">
                  <c:v>-8.5200000000000033E-4</c:v>
                </c:pt>
                <c:pt idx="4822">
                  <c:v>-1.2400000000000004E-3</c:v>
                </c:pt>
                <c:pt idx="4823">
                  <c:v>-1.7400000000000009E-3</c:v>
                </c:pt>
                <c:pt idx="4824">
                  <c:v>-2.2300000000000006E-3</c:v>
                </c:pt>
                <c:pt idx="4825">
                  <c:v>-2.6800000000000118E-3</c:v>
                </c:pt>
                <c:pt idx="4826">
                  <c:v>-3.0700000000000011E-3</c:v>
                </c:pt>
                <c:pt idx="4827">
                  <c:v>-3.3300000000000005E-3</c:v>
                </c:pt>
                <c:pt idx="4828">
                  <c:v>-3.3500000000000005E-3</c:v>
                </c:pt>
                <c:pt idx="4829">
                  <c:v>-3.0800000000000115E-3</c:v>
                </c:pt>
                <c:pt idx="4830">
                  <c:v>-2.5400000000000114E-3</c:v>
                </c:pt>
                <c:pt idx="4831">
                  <c:v>-1.8300000000000109E-3</c:v>
                </c:pt>
                <c:pt idx="4832">
                  <c:v>-1.0700000000000006E-3</c:v>
                </c:pt>
                <c:pt idx="4833">
                  <c:v>-3.6000000000000127E-4</c:v>
                </c:pt>
                <c:pt idx="4834">
                  <c:v>2.2040000000000118E-4</c:v>
                </c:pt>
                <c:pt idx="4835">
                  <c:v>5.9860000000000349E-4</c:v>
                </c:pt>
                <c:pt idx="4836">
                  <c:v>7.7310000000000356E-4</c:v>
                </c:pt>
                <c:pt idx="4837">
                  <c:v>8.4970000000000228E-4</c:v>
                </c:pt>
                <c:pt idx="4838">
                  <c:v>1.0000000000000005E-3</c:v>
                </c:pt>
                <c:pt idx="4839">
                  <c:v>1.3900000000000108E-3</c:v>
                </c:pt>
                <c:pt idx="4840">
                  <c:v>2.0300000000000001E-3</c:v>
                </c:pt>
                <c:pt idx="4841">
                  <c:v>2.8500000000000005E-3</c:v>
                </c:pt>
                <c:pt idx="4842">
                  <c:v>3.760000000000012E-3</c:v>
                </c:pt>
                <c:pt idx="4843">
                  <c:v>4.7000000000000123E-3</c:v>
                </c:pt>
                <c:pt idx="4844">
                  <c:v>5.6200000000000009E-3</c:v>
                </c:pt>
                <c:pt idx="4845">
                  <c:v>6.4000000000000237E-3</c:v>
                </c:pt>
                <c:pt idx="4846">
                  <c:v>6.8300000000000123E-3</c:v>
                </c:pt>
                <c:pt idx="4847">
                  <c:v>6.7100000000000232E-3</c:v>
                </c:pt>
                <c:pt idx="4848">
                  <c:v>6.020000000000001E-3</c:v>
                </c:pt>
                <c:pt idx="4849">
                  <c:v>4.9500000000000117E-3</c:v>
                </c:pt>
                <c:pt idx="4850">
                  <c:v>3.7700000000000116E-3</c:v>
                </c:pt>
                <c:pt idx="4851">
                  <c:v>2.740000000000012E-3</c:v>
                </c:pt>
                <c:pt idx="4852">
                  <c:v>1.9700000000000108E-3</c:v>
                </c:pt>
                <c:pt idx="4853">
                  <c:v>1.5299999999999999E-3</c:v>
                </c:pt>
                <c:pt idx="4854">
                  <c:v>1.4400000000000003E-3</c:v>
                </c:pt>
                <c:pt idx="4855">
                  <c:v>1.640000000000011E-3</c:v>
                </c:pt>
                <c:pt idx="4856">
                  <c:v>1.9300000000000109E-3</c:v>
                </c:pt>
                <c:pt idx="4857">
                  <c:v>1.9400000000000107E-3</c:v>
                </c:pt>
                <c:pt idx="4858">
                  <c:v>1.3600000000000005E-3</c:v>
                </c:pt>
                <c:pt idx="4859">
                  <c:v>1.0450000000000003E-4</c:v>
                </c:pt>
                <c:pt idx="4860">
                  <c:v>-1.6300000000000006E-3</c:v>
                </c:pt>
                <c:pt idx="4861">
                  <c:v>-3.5200000000000118E-3</c:v>
                </c:pt>
                <c:pt idx="4862">
                  <c:v>-5.2600000000000017E-3</c:v>
                </c:pt>
                <c:pt idx="4863">
                  <c:v>-6.6700000000000223E-3</c:v>
                </c:pt>
                <c:pt idx="4864">
                  <c:v>-7.6400000000000114E-3</c:v>
                </c:pt>
                <c:pt idx="4865">
                  <c:v>-8.0600000000000047E-3</c:v>
                </c:pt>
                <c:pt idx="4866">
                  <c:v>-7.8700000000000124E-3</c:v>
                </c:pt>
                <c:pt idx="4867">
                  <c:v>-7.1400000000000014E-3</c:v>
                </c:pt>
                <c:pt idx="4868">
                  <c:v>-6.150000000000001E-3</c:v>
                </c:pt>
                <c:pt idx="4869">
                  <c:v>-5.2400000000000025E-3</c:v>
                </c:pt>
                <c:pt idx="4870">
                  <c:v>-4.680000000000001E-3</c:v>
                </c:pt>
                <c:pt idx="4871">
                  <c:v>-4.4900000000000113E-3</c:v>
                </c:pt>
                <c:pt idx="4872">
                  <c:v>-4.5400000000000024E-3</c:v>
                </c:pt>
                <c:pt idx="4873">
                  <c:v>-4.5700000000000124E-3</c:v>
                </c:pt>
                <c:pt idx="4874">
                  <c:v>-4.3600000000000002E-3</c:v>
                </c:pt>
                <c:pt idx="4875">
                  <c:v>-3.7200000000000124E-3</c:v>
                </c:pt>
                <c:pt idx="4876">
                  <c:v>-2.5100000000000005E-3</c:v>
                </c:pt>
                <c:pt idx="4877">
                  <c:v>-7.4000000000000335E-4</c:v>
                </c:pt>
                <c:pt idx="4878">
                  <c:v>1.4000000000000004E-3</c:v>
                </c:pt>
                <c:pt idx="4879">
                  <c:v>3.5700000000000011E-3</c:v>
                </c:pt>
                <c:pt idx="4880">
                  <c:v>5.3500000000000015E-3</c:v>
                </c:pt>
                <c:pt idx="4881">
                  <c:v>6.4400000000000238E-3</c:v>
                </c:pt>
                <c:pt idx="4882">
                  <c:v>6.7300000000000242E-3</c:v>
                </c:pt>
                <c:pt idx="4883">
                  <c:v>6.2600000000000025E-3</c:v>
                </c:pt>
                <c:pt idx="4884">
                  <c:v>5.2300000000000124E-3</c:v>
                </c:pt>
                <c:pt idx="4885">
                  <c:v>3.9200000000000016E-3</c:v>
                </c:pt>
                <c:pt idx="4886">
                  <c:v>2.6700000000000113E-3</c:v>
                </c:pt>
                <c:pt idx="4887">
                  <c:v>1.7600000000000009E-3</c:v>
                </c:pt>
                <c:pt idx="4888">
                  <c:v>1.3600000000000005E-3</c:v>
                </c:pt>
                <c:pt idx="4889">
                  <c:v>1.4400000000000003E-3</c:v>
                </c:pt>
                <c:pt idx="4890">
                  <c:v>1.8400000000000109E-3</c:v>
                </c:pt>
                <c:pt idx="4891">
                  <c:v>2.3600000000000006E-3</c:v>
                </c:pt>
                <c:pt idx="4892">
                  <c:v>2.8000000000000008E-3</c:v>
                </c:pt>
                <c:pt idx="4893">
                  <c:v>3.0300000000000006E-3</c:v>
                </c:pt>
                <c:pt idx="4894">
                  <c:v>2.9200000000000007E-3</c:v>
                </c:pt>
                <c:pt idx="4895">
                  <c:v>2.4300000000000007E-3</c:v>
                </c:pt>
                <c:pt idx="4896">
                  <c:v>1.6000000000000107E-3</c:v>
                </c:pt>
                <c:pt idx="4897">
                  <c:v>6.2900000000000239E-4</c:v>
                </c:pt>
                <c:pt idx="4898">
                  <c:v>-2.7400000000000124E-4</c:v>
                </c:pt>
                <c:pt idx="4899">
                  <c:v>-9.0900000000000236E-4</c:v>
                </c:pt>
                <c:pt idx="4900">
                  <c:v>-1.1800000000000107E-3</c:v>
                </c:pt>
                <c:pt idx="4901">
                  <c:v>-1.1100000000000005E-3</c:v>
                </c:pt>
                <c:pt idx="4902">
                  <c:v>-7.7000000000000343E-4</c:v>
                </c:pt>
                <c:pt idx="4903">
                  <c:v>-2.7600000000000123E-4</c:v>
                </c:pt>
                <c:pt idx="4904">
                  <c:v>2.1680000000000118E-4</c:v>
                </c:pt>
                <c:pt idx="4905">
                  <c:v>5.3220000000000003E-4</c:v>
                </c:pt>
                <c:pt idx="4906">
                  <c:v>5.2190000000000233E-4</c:v>
                </c:pt>
                <c:pt idx="4907">
                  <c:v>1.3320000000000107E-4</c:v>
                </c:pt>
                <c:pt idx="4908">
                  <c:v>-5.6100000000000019E-4</c:v>
                </c:pt>
                <c:pt idx="4909">
                  <c:v>-1.3900000000000108E-3</c:v>
                </c:pt>
                <c:pt idx="4910">
                  <c:v>-2.1900000000000005E-3</c:v>
                </c:pt>
                <c:pt idx="4911">
                  <c:v>-2.7900000000000012E-3</c:v>
                </c:pt>
                <c:pt idx="4912">
                  <c:v>-3.1100000000000012E-3</c:v>
                </c:pt>
                <c:pt idx="4913">
                  <c:v>-3.0900000000000012E-3</c:v>
                </c:pt>
                <c:pt idx="4914">
                  <c:v>-2.7200000000000119E-3</c:v>
                </c:pt>
                <c:pt idx="4915">
                  <c:v>-2.040000000000011E-3</c:v>
                </c:pt>
                <c:pt idx="4916">
                  <c:v>-1.1800000000000107E-3</c:v>
                </c:pt>
                <c:pt idx="4917">
                  <c:v>-3.1000000000000119E-4</c:v>
                </c:pt>
                <c:pt idx="4918">
                  <c:v>3.8060000000000014E-4</c:v>
                </c:pt>
                <c:pt idx="4919">
                  <c:v>7.5190000000000239E-4</c:v>
                </c:pt>
                <c:pt idx="4920">
                  <c:v>7.6040000000000114E-4</c:v>
                </c:pt>
                <c:pt idx="4921">
                  <c:v>4.5080000000000125E-4</c:v>
                </c:pt>
                <c:pt idx="4922">
                  <c:v>-8.3600000000000758E-5</c:v>
                </c:pt>
                <c:pt idx="4923">
                  <c:v>-7.3500000000000128E-4</c:v>
                </c:pt>
                <c:pt idx="4924">
                  <c:v>-1.3799999999999999E-3</c:v>
                </c:pt>
                <c:pt idx="4925">
                  <c:v>-1.8700000000000004E-3</c:v>
                </c:pt>
                <c:pt idx="4926">
                  <c:v>-2.0500000000000002E-3</c:v>
                </c:pt>
                <c:pt idx="4927">
                  <c:v>-1.8200000000000108E-3</c:v>
                </c:pt>
                <c:pt idx="4928">
                  <c:v>-1.2300000000000004E-3</c:v>
                </c:pt>
                <c:pt idx="4929">
                  <c:v>-5.0700000000000235E-4</c:v>
                </c:pt>
                <c:pt idx="4930">
                  <c:v>9.6980000000000159E-5</c:v>
                </c:pt>
                <c:pt idx="4931">
                  <c:v>4.0220000000000013E-4</c:v>
                </c:pt>
                <c:pt idx="4932">
                  <c:v>4.0220000000000013E-4</c:v>
                </c:pt>
                <c:pt idx="4933">
                  <c:v>2.2180000000000116E-4</c:v>
                </c:pt>
                <c:pt idx="4934">
                  <c:v>8.8890000000000702E-6</c:v>
                </c:pt>
                <c:pt idx="4935">
                  <c:v>-1.3200000000000107E-4</c:v>
                </c:pt>
                <c:pt idx="4936">
                  <c:v>-1.2500000000000006E-4</c:v>
                </c:pt>
                <c:pt idx="4937">
                  <c:v>1.2910000000000005E-4</c:v>
                </c:pt>
                <c:pt idx="4938">
                  <c:v>7.3540000000000031E-4</c:v>
                </c:pt>
                <c:pt idx="4939">
                  <c:v>1.7200000000000008E-3</c:v>
                </c:pt>
                <c:pt idx="4940">
                  <c:v>2.9500000000000008E-3</c:v>
                </c:pt>
                <c:pt idx="4941">
                  <c:v>4.1700000000000114E-3</c:v>
                </c:pt>
                <c:pt idx="4942">
                  <c:v>5.1000000000000012E-3</c:v>
                </c:pt>
                <c:pt idx="4943">
                  <c:v>5.5300000000000123E-3</c:v>
                </c:pt>
                <c:pt idx="4944">
                  <c:v>5.4000000000000124E-3</c:v>
                </c:pt>
                <c:pt idx="4945">
                  <c:v>4.7400000000000116E-3</c:v>
                </c:pt>
                <c:pt idx="4946">
                  <c:v>3.6700000000000118E-3</c:v>
                </c:pt>
                <c:pt idx="4947">
                  <c:v>2.31E-3</c:v>
                </c:pt>
                <c:pt idx="4948">
                  <c:v>8.7530000000000236E-4</c:v>
                </c:pt>
                <c:pt idx="4949">
                  <c:v>-4.6200000000000012E-4</c:v>
                </c:pt>
                <c:pt idx="4950">
                  <c:v>-1.5200000000000005E-3</c:v>
                </c:pt>
                <c:pt idx="4951">
                  <c:v>-2.2400000000000115E-3</c:v>
                </c:pt>
                <c:pt idx="4952">
                  <c:v>-2.6200000000000008E-3</c:v>
                </c:pt>
                <c:pt idx="4953">
                  <c:v>-2.7800000000000116E-3</c:v>
                </c:pt>
                <c:pt idx="4954">
                  <c:v>-2.9300000000000007E-3</c:v>
                </c:pt>
                <c:pt idx="4955">
                  <c:v>-3.2700000000000116E-3</c:v>
                </c:pt>
                <c:pt idx="4956">
                  <c:v>-3.9100000000000011E-3</c:v>
                </c:pt>
                <c:pt idx="4957">
                  <c:v>-4.7900000000000113E-3</c:v>
                </c:pt>
                <c:pt idx="4958">
                  <c:v>-5.6700000000000014E-3</c:v>
                </c:pt>
                <c:pt idx="4959">
                  <c:v>-6.2400000000000233E-3</c:v>
                </c:pt>
                <c:pt idx="4960">
                  <c:v>-6.2800000000000234E-3</c:v>
                </c:pt>
                <c:pt idx="4961">
                  <c:v>-5.7300000000000233E-3</c:v>
                </c:pt>
                <c:pt idx="4962">
                  <c:v>-4.6900000000000015E-3</c:v>
                </c:pt>
                <c:pt idx="4963">
                  <c:v>-3.2700000000000116E-3</c:v>
                </c:pt>
                <c:pt idx="4964">
                  <c:v>-1.6100000000000107E-3</c:v>
                </c:pt>
                <c:pt idx="4965">
                  <c:v>9.7970000000000134E-5</c:v>
                </c:pt>
                <c:pt idx="4966">
                  <c:v>1.6000000000000107E-3</c:v>
                </c:pt>
                <c:pt idx="4967">
                  <c:v>2.6600000000000117E-3</c:v>
                </c:pt>
                <c:pt idx="4968">
                  <c:v>3.1500000000000009E-3</c:v>
                </c:pt>
                <c:pt idx="4969">
                  <c:v>3.1600000000000118E-3</c:v>
                </c:pt>
                <c:pt idx="4970">
                  <c:v>2.9000000000000002E-3</c:v>
                </c:pt>
                <c:pt idx="4971">
                  <c:v>2.5800000000000115E-3</c:v>
                </c:pt>
                <c:pt idx="4972">
                  <c:v>2.3400000000000005E-3</c:v>
                </c:pt>
                <c:pt idx="4973">
                  <c:v>2.2600000000000116E-3</c:v>
                </c:pt>
                <c:pt idx="4974">
                  <c:v>2.3900000000000002E-3</c:v>
                </c:pt>
                <c:pt idx="4975">
                  <c:v>2.7800000000000116E-3</c:v>
                </c:pt>
                <c:pt idx="4976">
                  <c:v>3.3600000000000114E-3</c:v>
                </c:pt>
                <c:pt idx="4977">
                  <c:v>3.9100000000000011E-3</c:v>
                </c:pt>
                <c:pt idx="4978">
                  <c:v>4.15E-3</c:v>
                </c:pt>
                <c:pt idx="4979">
                  <c:v>3.9100000000000011E-3</c:v>
                </c:pt>
                <c:pt idx="4980">
                  <c:v>3.1900000000000114E-3</c:v>
                </c:pt>
                <c:pt idx="4981">
                  <c:v>2.1300000000000008E-3</c:v>
                </c:pt>
                <c:pt idx="4982">
                  <c:v>9.2730000000000037E-4</c:v>
                </c:pt>
                <c:pt idx="4983">
                  <c:v>-2.2000000000000117E-4</c:v>
                </c:pt>
                <c:pt idx="4984">
                  <c:v>-1.1000000000000005E-3</c:v>
                </c:pt>
                <c:pt idx="4985">
                  <c:v>-1.5399999999999999E-3</c:v>
                </c:pt>
                <c:pt idx="4986">
                  <c:v>-1.4100000000000004E-3</c:v>
                </c:pt>
                <c:pt idx="4987">
                  <c:v>-8.0200000000000052E-4</c:v>
                </c:pt>
                <c:pt idx="4988">
                  <c:v>3.6130000000000225E-5</c:v>
                </c:pt>
                <c:pt idx="4989">
                  <c:v>7.8160000000000241E-4</c:v>
                </c:pt>
                <c:pt idx="4990">
                  <c:v>1.1900000000000107E-3</c:v>
                </c:pt>
                <c:pt idx="4991">
                  <c:v>1.1900000000000107E-3</c:v>
                </c:pt>
                <c:pt idx="4992">
                  <c:v>7.9990000000000356E-4</c:v>
                </c:pt>
                <c:pt idx="4993">
                  <c:v>7.1070000000000131E-5</c:v>
                </c:pt>
                <c:pt idx="4994">
                  <c:v>-8.8300000000000357E-4</c:v>
                </c:pt>
                <c:pt idx="4995">
                  <c:v>-1.8800000000000006E-3</c:v>
                </c:pt>
                <c:pt idx="4996">
                  <c:v>-2.6700000000000113E-3</c:v>
                </c:pt>
                <c:pt idx="4997">
                  <c:v>-3.0200000000000118E-3</c:v>
                </c:pt>
                <c:pt idx="4998">
                  <c:v>-2.8300000000000005E-3</c:v>
                </c:pt>
                <c:pt idx="4999">
                  <c:v>-2.1800000000000118E-3</c:v>
                </c:pt>
                <c:pt idx="5000">
                  <c:v>-1.2899999999999999E-3</c:v>
                </c:pt>
                <c:pt idx="5001">
                  <c:v>-3.9600000000000128E-4</c:v>
                </c:pt>
                <c:pt idx="5002">
                  <c:v>3.5190000000000015E-4</c:v>
                </c:pt>
                <c:pt idx="5003">
                  <c:v>8.4600000000000473E-4</c:v>
                </c:pt>
                <c:pt idx="5004">
                  <c:v>1.0200000000000005E-3</c:v>
                </c:pt>
                <c:pt idx="5005">
                  <c:v>8.6080000000000022E-4</c:v>
                </c:pt>
                <c:pt idx="5006">
                  <c:v>3.9160000000000014E-4</c:v>
                </c:pt>
                <c:pt idx="5007">
                  <c:v>-2.6600000000000121E-4</c:v>
                </c:pt>
                <c:pt idx="5008">
                  <c:v>-9.4100000000000357E-4</c:v>
                </c:pt>
                <c:pt idx="5009">
                  <c:v>-1.4599999999999997E-3</c:v>
                </c:pt>
                <c:pt idx="5010">
                  <c:v>-1.7500000000000009E-3</c:v>
                </c:pt>
                <c:pt idx="5011">
                  <c:v>-1.8000000000000008E-3</c:v>
                </c:pt>
                <c:pt idx="5012">
                  <c:v>-1.7300000000000009E-3</c:v>
                </c:pt>
                <c:pt idx="5013">
                  <c:v>-1.650000000000011E-3</c:v>
                </c:pt>
                <c:pt idx="5014">
                  <c:v>-1.650000000000011E-3</c:v>
                </c:pt>
                <c:pt idx="5015">
                  <c:v>-1.7500000000000009E-3</c:v>
                </c:pt>
                <c:pt idx="5016">
                  <c:v>-1.9100000000000109E-3</c:v>
                </c:pt>
                <c:pt idx="5017">
                  <c:v>-2.0800000000000007E-3</c:v>
                </c:pt>
                <c:pt idx="5018">
                  <c:v>-2.2200000000000115E-3</c:v>
                </c:pt>
                <c:pt idx="5019">
                  <c:v>-2.2800000000000116E-3</c:v>
                </c:pt>
                <c:pt idx="5020">
                  <c:v>-2.1900000000000005E-3</c:v>
                </c:pt>
                <c:pt idx="5021">
                  <c:v>-1.8300000000000109E-3</c:v>
                </c:pt>
                <c:pt idx="5022">
                  <c:v>-1.1299999999999999E-3</c:v>
                </c:pt>
                <c:pt idx="5023">
                  <c:v>-8.2100000000000044E-5</c:v>
                </c:pt>
                <c:pt idx="5024">
                  <c:v>1.1900000000000107E-3</c:v>
                </c:pt>
                <c:pt idx="5025">
                  <c:v>2.5200000000000114E-3</c:v>
                </c:pt>
                <c:pt idx="5026">
                  <c:v>3.6800000000000123E-3</c:v>
                </c:pt>
                <c:pt idx="5027">
                  <c:v>4.5000000000000014E-3</c:v>
                </c:pt>
                <c:pt idx="5028">
                  <c:v>4.8600000000000015E-3</c:v>
                </c:pt>
                <c:pt idx="5029">
                  <c:v>4.7200000000000011E-3</c:v>
                </c:pt>
                <c:pt idx="5030">
                  <c:v>4.1400000000000013E-3</c:v>
                </c:pt>
                <c:pt idx="5031">
                  <c:v>3.2900000000000117E-3</c:v>
                </c:pt>
                <c:pt idx="5032">
                  <c:v>2.4000000000000002E-3</c:v>
                </c:pt>
                <c:pt idx="5033">
                  <c:v>1.7100000000000001E-3</c:v>
                </c:pt>
                <c:pt idx="5034">
                  <c:v>1.3500000000000007E-3</c:v>
                </c:pt>
                <c:pt idx="5035">
                  <c:v>1.3600000000000005E-3</c:v>
                </c:pt>
                <c:pt idx="5036">
                  <c:v>1.6900000000000109E-3</c:v>
                </c:pt>
                <c:pt idx="5037">
                  <c:v>2.2000000000000118E-3</c:v>
                </c:pt>
                <c:pt idx="5038">
                  <c:v>2.6500000000000009E-3</c:v>
                </c:pt>
                <c:pt idx="5039">
                  <c:v>2.8000000000000008E-3</c:v>
                </c:pt>
                <c:pt idx="5040">
                  <c:v>2.4100000000000002E-3</c:v>
                </c:pt>
                <c:pt idx="5041">
                  <c:v>1.3799999999999999E-3</c:v>
                </c:pt>
                <c:pt idx="5042">
                  <c:v>-1.6800000000000113E-4</c:v>
                </c:pt>
                <c:pt idx="5043">
                  <c:v>-1.9500000000000108E-3</c:v>
                </c:pt>
                <c:pt idx="5044">
                  <c:v>-3.5900000000000012E-3</c:v>
                </c:pt>
                <c:pt idx="5045">
                  <c:v>-4.7500000000000016E-3</c:v>
                </c:pt>
                <c:pt idx="5046">
                  <c:v>-5.2100000000000115E-3</c:v>
                </c:pt>
                <c:pt idx="5047">
                  <c:v>-4.9400000000000225E-3</c:v>
                </c:pt>
                <c:pt idx="5048">
                  <c:v>-4.0300000000000015E-3</c:v>
                </c:pt>
                <c:pt idx="5049">
                  <c:v>-2.7100000000000114E-3</c:v>
                </c:pt>
                <c:pt idx="5050">
                  <c:v>-1.2999999999999997E-3</c:v>
                </c:pt>
                <c:pt idx="5051">
                  <c:v>-1.4400000000000006E-4</c:v>
                </c:pt>
                <c:pt idx="5052">
                  <c:v>4.7570000000000018E-4</c:v>
                </c:pt>
                <c:pt idx="5053">
                  <c:v>4.1970000000000012E-4</c:v>
                </c:pt>
                <c:pt idx="5054">
                  <c:v>-2.3900000000000006E-4</c:v>
                </c:pt>
                <c:pt idx="5055">
                  <c:v>-1.2300000000000004E-3</c:v>
                </c:pt>
                <c:pt idx="5056">
                  <c:v>-2.2200000000000115E-3</c:v>
                </c:pt>
                <c:pt idx="5057">
                  <c:v>-2.8600000000000114E-3</c:v>
                </c:pt>
                <c:pt idx="5058">
                  <c:v>-2.9700000000000009E-3</c:v>
                </c:pt>
                <c:pt idx="5059">
                  <c:v>-2.5500000000000006E-3</c:v>
                </c:pt>
                <c:pt idx="5060">
                  <c:v>-1.7200000000000008E-3</c:v>
                </c:pt>
                <c:pt idx="5061">
                  <c:v>-7.0500000000000239E-4</c:v>
                </c:pt>
                <c:pt idx="5062">
                  <c:v>3.2960000000000124E-4</c:v>
                </c:pt>
                <c:pt idx="5063">
                  <c:v>1.2099999999999995E-3</c:v>
                </c:pt>
                <c:pt idx="5064">
                  <c:v>1.8200000000000108E-3</c:v>
                </c:pt>
                <c:pt idx="5065">
                  <c:v>2.0600000000000006E-3</c:v>
                </c:pt>
                <c:pt idx="5066">
                  <c:v>1.890000000000011E-3</c:v>
                </c:pt>
                <c:pt idx="5067">
                  <c:v>1.4200000000000005E-3</c:v>
                </c:pt>
                <c:pt idx="5068">
                  <c:v>8.6470000000000026E-4</c:v>
                </c:pt>
                <c:pt idx="5069">
                  <c:v>4.7090000000000239E-4</c:v>
                </c:pt>
                <c:pt idx="5070">
                  <c:v>4.1990000000000018E-4</c:v>
                </c:pt>
                <c:pt idx="5071">
                  <c:v>7.2180000000000247E-4</c:v>
                </c:pt>
                <c:pt idx="5072">
                  <c:v>1.2300000000000004E-3</c:v>
                </c:pt>
                <c:pt idx="5073">
                  <c:v>1.7400000000000009E-3</c:v>
                </c:pt>
                <c:pt idx="5074">
                  <c:v>2.1000000000000007E-3</c:v>
                </c:pt>
                <c:pt idx="5075">
                  <c:v>2.2200000000000115E-3</c:v>
                </c:pt>
                <c:pt idx="5076">
                  <c:v>2.0800000000000007E-3</c:v>
                </c:pt>
                <c:pt idx="5077">
                  <c:v>1.640000000000011E-3</c:v>
                </c:pt>
                <c:pt idx="5078">
                  <c:v>9.2790000000000233E-4</c:v>
                </c:pt>
                <c:pt idx="5079">
                  <c:v>-2.6700000000000124E-5</c:v>
                </c:pt>
                <c:pt idx="5080">
                  <c:v>-1.0499999999999997E-3</c:v>
                </c:pt>
                <c:pt idx="5081">
                  <c:v>-1.9200000000000109E-3</c:v>
                </c:pt>
                <c:pt idx="5082">
                  <c:v>-2.3900000000000002E-3</c:v>
                </c:pt>
                <c:pt idx="5083">
                  <c:v>-2.3700000000000001E-3</c:v>
                </c:pt>
                <c:pt idx="5084">
                  <c:v>-1.890000000000011E-3</c:v>
                </c:pt>
                <c:pt idx="5085">
                  <c:v>-1.0900000000000005E-3</c:v>
                </c:pt>
                <c:pt idx="5086">
                  <c:v>-1.5800000000000007E-4</c:v>
                </c:pt>
                <c:pt idx="5087">
                  <c:v>7.9160000000000352E-4</c:v>
                </c:pt>
                <c:pt idx="5088">
                  <c:v>1.640000000000011E-3</c:v>
                </c:pt>
                <c:pt idx="5089">
                  <c:v>2.2900000000000008E-3</c:v>
                </c:pt>
                <c:pt idx="5090">
                  <c:v>2.5800000000000115E-3</c:v>
                </c:pt>
                <c:pt idx="5091">
                  <c:v>2.4599999999999999E-3</c:v>
                </c:pt>
                <c:pt idx="5092">
                  <c:v>1.9500000000000108E-3</c:v>
                </c:pt>
                <c:pt idx="5093">
                  <c:v>1.2400000000000004E-3</c:v>
                </c:pt>
                <c:pt idx="5094">
                  <c:v>6.0250000000000017E-4</c:v>
                </c:pt>
                <c:pt idx="5095">
                  <c:v>2.505000000000011E-4</c:v>
                </c:pt>
                <c:pt idx="5096">
                  <c:v>2.9130000000000009E-4</c:v>
                </c:pt>
                <c:pt idx="5097">
                  <c:v>6.9090000000000351E-4</c:v>
                </c:pt>
                <c:pt idx="5098">
                  <c:v>1.2999999999999997E-3</c:v>
                </c:pt>
                <c:pt idx="5099">
                  <c:v>1.9200000000000109E-3</c:v>
                </c:pt>
                <c:pt idx="5100">
                  <c:v>2.3000000000000008E-3</c:v>
                </c:pt>
                <c:pt idx="5101">
                  <c:v>2.2000000000000118E-3</c:v>
                </c:pt>
                <c:pt idx="5102">
                  <c:v>1.5100000000000005E-3</c:v>
                </c:pt>
                <c:pt idx="5103">
                  <c:v>2.6850000000000116E-4</c:v>
                </c:pt>
                <c:pt idx="5104">
                  <c:v>-1.3300000000000007E-3</c:v>
                </c:pt>
                <c:pt idx="5105">
                  <c:v>-2.9600000000000013E-3</c:v>
                </c:pt>
                <c:pt idx="5106">
                  <c:v>-4.3300000000000014E-3</c:v>
                </c:pt>
                <c:pt idx="5107">
                  <c:v>-5.2100000000000115E-3</c:v>
                </c:pt>
                <c:pt idx="5108">
                  <c:v>-5.4700000000000243E-3</c:v>
                </c:pt>
                <c:pt idx="5109">
                  <c:v>-5.1200000000000004E-3</c:v>
                </c:pt>
                <c:pt idx="5110">
                  <c:v>-4.2600000000000016E-3</c:v>
                </c:pt>
                <c:pt idx="5111">
                  <c:v>-3.0900000000000012E-3</c:v>
                </c:pt>
                <c:pt idx="5112">
                  <c:v>-1.8700000000000004E-3</c:v>
                </c:pt>
                <c:pt idx="5113">
                  <c:v>-8.5100000000000225E-4</c:v>
                </c:pt>
                <c:pt idx="5114">
                  <c:v>-1.600000000000011E-4</c:v>
                </c:pt>
                <c:pt idx="5115">
                  <c:v>1.891000000000011E-4</c:v>
                </c:pt>
                <c:pt idx="5116">
                  <c:v>2.9740000000000013E-4</c:v>
                </c:pt>
                <c:pt idx="5117">
                  <c:v>2.9740000000000013E-4</c:v>
                </c:pt>
                <c:pt idx="5118">
                  <c:v>2.8990000000000005E-4</c:v>
                </c:pt>
                <c:pt idx="5119">
                  <c:v>3.2520000000000015E-4</c:v>
                </c:pt>
              </c:numCache>
            </c:numRef>
          </c:yVal>
          <c:extLst xmlns:c16r2="http://schemas.microsoft.com/office/drawing/2015/06/chart">
            <c:ext xmlns:c16="http://schemas.microsoft.com/office/drawing/2014/chart" uri="{C3380CC4-5D6E-409C-BE32-E72D297353CC}">
              <c16:uniqueId val="{00000000-35F9-4856-B208-28CA9AD3A7C0}"/>
            </c:ext>
          </c:extLst>
        </c:ser>
        <c:axId val="169755392"/>
        <c:axId val="169757312"/>
      </c:scatterChart>
      <c:valAx>
        <c:axId val="169755392"/>
        <c:scaling>
          <c:orientation val="minMax"/>
          <c:max val="10"/>
        </c:scaling>
        <c:axPos val="b"/>
        <c:majorGridlines>
          <c:spPr>
            <a:ln w="9525" cap="flat" cmpd="sng" algn="ctr">
              <a:solidFill>
                <a:schemeClr val="tx1">
                  <a:lumMod val="15000"/>
                  <a:lumOff val="85000"/>
                </a:schemeClr>
              </a:solidFill>
              <a:prstDash val="sysDot"/>
              <a:round/>
            </a:ln>
            <a:effectLst/>
          </c:spPr>
        </c:majorGridlines>
        <c:title>
          <c:tx>
            <c:rich>
              <a:bodyPr rot="0" vert="horz"/>
              <a:lstStyle/>
              <a:p>
                <a:pPr>
                  <a:defRPr/>
                </a:pPr>
                <a:r>
                  <a:rPr lang="zh-CN"/>
                  <a:t>时间</a:t>
                </a:r>
                <a:r>
                  <a:rPr lang="en-US" altLang="zh-CN"/>
                  <a:t>(</a:t>
                </a:r>
                <a:r>
                  <a:rPr lang="en-US"/>
                  <a:t>s</a:t>
                </a:r>
                <a:r>
                  <a:rPr lang="en-US" altLang="zh-CN"/>
                  <a:t>)</a:t>
                </a:r>
                <a:endParaRPr lang="zh-CN"/>
              </a:p>
            </c:rich>
          </c:tx>
          <c:spPr>
            <a:noFill/>
            <a:ln>
              <a:noFill/>
            </a:ln>
            <a:effectLst/>
          </c:spPr>
        </c:title>
        <c:numFmt formatCode="General" sourceLinked="1"/>
        <c:majorTickMark val="in"/>
        <c:tickLblPos val="nextTo"/>
        <c:spPr>
          <a:noFill/>
          <a:ln w="9525" cap="flat" cmpd="sng" algn="ctr">
            <a:solidFill>
              <a:schemeClr val="tx1"/>
            </a:solidFill>
            <a:round/>
          </a:ln>
          <a:effectLst/>
        </c:spPr>
        <c:txPr>
          <a:bodyPr rot="0" vert="horz"/>
          <a:lstStyle/>
          <a:p>
            <a:pPr>
              <a:defRPr/>
            </a:pPr>
            <a:endParaRPr lang="zh-CN"/>
          </a:p>
        </c:txPr>
        <c:crossAx val="169757312"/>
        <c:crossesAt val="-2.5000000000000008E-2"/>
        <c:crossBetween val="midCat"/>
      </c:valAx>
      <c:valAx>
        <c:axId val="169757312"/>
        <c:scaling>
          <c:orientation val="minMax"/>
          <c:max val="2.5000000000000008E-2"/>
        </c:scaling>
        <c:axPos val="l"/>
        <c:majorGridlines>
          <c:spPr>
            <a:ln w="9525" cap="flat" cmpd="sng" algn="ctr">
              <a:solidFill>
                <a:schemeClr val="tx1">
                  <a:lumMod val="15000"/>
                  <a:lumOff val="85000"/>
                </a:schemeClr>
              </a:solidFill>
              <a:prstDash val="sysDot"/>
              <a:round/>
            </a:ln>
            <a:effectLst/>
          </c:spPr>
        </c:majorGridlines>
        <c:title>
          <c:tx>
            <c:rich>
              <a:bodyPr rot="-5400000" vert="horz"/>
              <a:lstStyle/>
              <a:p>
                <a:pPr>
                  <a:defRPr/>
                </a:pPr>
                <a:r>
                  <a:rPr lang="zh-CN"/>
                  <a:t>加速度</a:t>
                </a:r>
                <a:r>
                  <a:rPr lang="en-US" altLang="zh-CN"/>
                  <a:t>(</a:t>
                </a:r>
                <a:r>
                  <a:rPr lang="en-US"/>
                  <a:t>m/s</a:t>
                </a:r>
                <a:r>
                  <a:rPr lang="en-US" baseline="30000"/>
                  <a:t>2</a:t>
                </a:r>
                <a:r>
                  <a:rPr lang="en-US" altLang="zh-CN"/>
                  <a:t>)</a:t>
                </a:r>
                <a:endParaRPr lang="zh-CN"/>
              </a:p>
            </c:rich>
          </c:tx>
          <c:layout>
            <c:manualLayout>
              <c:xMode val="edge"/>
              <c:yMode val="edge"/>
              <c:x val="1.9151851851851903E-3"/>
              <c:y val="0.21215648148148311"/>
            </c:manualLayout>
          </c:layout>
          <c:spPr>
            <a:noFill/>
            <a:ln>
              <a:noFill/>
            </a:ln>
            <a:effectLst/>
          </c:spPr>
        </c:title>
        <c:numFmt formatCode="#,##0.000_ " sourceLinked="0"/>
        <c:majorTickMark val="in"/>
        <c:tickLblPos val="nextTo"/>
        <c:spPr>
          <a:noFill/>
          <a:ln w="9525" cap="flat" cmpd="sng" algn="ctr">
            <a:solidFill>
              <a:schemeClr val="tx1"/>
            </a:solidFill>
            <a:round/>
          </a:ln>
          <a:effectLst/>
        </c:spPr>
        <c:txPr>
          <a:bodyPr rot="-60000000" vert="horz"/>
          <a:lstStyle/>
          <a:p>
            <a:pPr>
              <a:defRPr/>
            </a:pPr>
            <a:endParaRPr lang="zh-CN"/>
          </a:p>
        </c:txPr>
        <c:crossAx val="169755392"/>
        <c:crosses val="autoZero"/>
        <c:crossBetween val="midCat"/>
      </c:valAx>
      <c:spPr>
        <a:noFill/>
        <a:ln w="0">
          <a:solidFill>
            <a:schemeClr val="tx1"/>
          </a:solidFill>
        </a:ln>
      </c:spPr>
    </c:plotArea>
    <c:plotVisOnly val="1"/>
    <c:dispBlanksAs val="gap"/>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zh-CN"/>
    </a:p>
  </c:txPr>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FBCAD-D2BE-479A-AE43-F92F969D6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33</Pages>
  <Words>3001</Words>
  <Characters>17107</Characters>
  <Application>Microsoft Office Word</Application>
  <DocSecurity>0</DocSecurity>
  <Lines>142</Lines>
  <Paragraphs>40</Paragraphs>
  <ScaleCrop>false</ScaleCrop>
  <Company/>
  <LinksUpToDate>false</LinksUpToDate>
  <CharactersWithSpaces>20068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helei</dc:creator>
  <cp:keywords/>
  <dc:description/>
  <cp:lastModifiedBy>梁璇静</cp:lastModifiedBy>
  <cp:revision>26</cp:revision>
  <cp:lastPrinted>2019-05-20T11:00:00Z</cp:lastPrinted>
  <dcterms:created xsi:type="dcterms:W3CDTF">2019-06-15T06:48:00Z</dcterms:created>
  <dcterms:modified xsi:type="dcterms:W3CDTF">2019-06-28T02:38:00Z</dcterms:modified>
</cp:coreProperties>
</file>