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839B7">
      <w:pPr>
        <w:spacing w:line="560" w:lineRule="exact"/>
        <w:jc w:val="left"/>
        <w:outlineLvl w:val="0"/>
        <w:rPr>
          <w:rFonts w:hint="eastAsia" w:ascii="仿宋_GB2312" w:hAnsi="宋体" w:eastAsia="仿宋_GB2312" w:cs="宋体"/>
          <w:b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color w:val="auto"/>
          <w:kern w:val="0"/>
          <w:sz w:val="32"/>
          <w:szCs w:val="32"/>
        </w:rPr>
        <w:t>附件</w:t>
      </w:r>
    </w:p>
    <w:p w14:paraId="565C0957">
      <w:pPr>
        <w:spacing w:line="56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</w:p>
    <w:p w14:paraId="46B4B40B">
      <w:pPr>
        <w:spacing w:line="56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  <w:t>北京市地下水污染防治重点区分布图</w:t>
      </w:r>
    </w:p>
    <w:p w14:paraId="0DB0D71F">
      <w:r>
        <w:rPr>
          <w:rFonts w:hint="eastAsia" w:ascii="等线" w:hAnsi="等线" w:eastAsia="宋体"/>
          <w:color w:val="auto"/>
          <w:sz w:val="24"/>
          <w:lang w:eastAsia="zh-CN"/>
        </w:rPr>
        <w:drawing>
          <wp:inline distT="0" distB="0" distL="114300" distR="114300">
            <wp:extent cx="5510530" cy="5510530"/>
            <wp:effectExtent l="0" t="0" r="13970" b="13970"/>
            <wp:docPr id="1" name="图片 1" descr="微信图片_2024100915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09150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A1B4F"/>
    <w:rsid w:val="599A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2024-12-23T01:42:00Z</dcterms:created>
  <dc:creator>赵旭</dc:creator>
  <cp:lastModifiedBy>赵旭</cp:lastModifiedBy>
  <dcterms:modified xsi:type="dcterms:W3CDTF">2024-12-23T01:43:05Z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AA25B40423B54926A56CEA86F4D3A0D0_11</vt:lpwstr>
  </property>
</Properties>
</file>