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2128B">
      <w:pPr>
        <w:rPr>
          <w:b/>
          <w:sz w:val="44"/>
          <w:szCs w:val="44"/>
        </w:rPr>
      </w:pPr>
      <w:r>
        <w:rPr>
          <w:rFonts w:hint="eastAsia" w:ascii="黑体" w:hAnsi="黑体" w:eastAsia="黑体"/>
          <w:sz w:val="32"/>
          <w:szCs w:val="32"/>
        </w:rPr>
        <w:t>附件</w:t>
      </w:r>
      <w:r>
        <w:rPr>
          <w:rFonts w:ascii="黑体" w:hAnsi="黑体" w:eastAsia="黑体"/>
          <w:sz w:val="32"/>
          <w:szCs w:val="32"/>
        </w:rPr>
        <w:t>1</w:t>
      </w:r>
      <w:r>
        <w:rPr>
          <w:b/>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b/>
          <w:sz w:val="44"/>
          <w:szCs w:val="44"/>
        </w:rPr>
        <w:instrText xml:space="preserve">ADDIN CNKISM.UserStyle</w:instrText>
      </w:r>
      <w:r>
        <w:rPr>
          <w:b/>
          <w:sz w:val="44"/>
          <w:szCs w:val="44"/>
        </w:rPr>
        <w:fldChar w:fldCharType="end"/>
      </w:r>
    </w:p>
    <w:p w14:paraId="5AC01CBA">
      <w:pPr>
        <w:ind w:firstLine="658"/>
        <w:jc w:val="center"/>
        <w:rPr>
          <w:b/>
          <w:sz w:val="44"/>
          <w:szCs w:val="44"/>
        </w:rPr>
      </w:pPr>
    </w:p>
    <w:p w14:paraId="1C02DAE0">
      <w:pPr>
        <w:ind w:firstLine="658"/>
        <w:jc w:val="center"/>
        <w:rPr>
          <w:b/>
          <w:sz w:val="44"/>
          <w:szCs w:val="44"/>
        </w:rPr>
      </w:pPr>
    </w:p>
    <w:p w14:paraId="34D70983">
      <w:pPr>
        <w:ind w:firstLine="658"/>
        <w:jc w:val="center"/>
        <w:rPr>
          <w:b/>
          <w:sz w:val="44"/>
          <w:szCs w:val="44"/>
        </w:rPr>
      </w:pPr>
    </w:p>
    <w:p w14:paraId="1707FE5B">
      <w:pPr>
        <w:ind w:firstLine="658"/>
        <w:jc w:val="center"/>
        <w:rPr>
          <w:b/>
          <w:sz w:val="44"/>
          <w:szCs w:val="44"/>
        </w:rPr>
      </w:pPr>
    </w:p>
    <w:p w14:paraId="2C2E092F">
      <w:pPr>
        <w:ind w:firstLine="658"/>
        <w:jc w:val="center"/>
        <w:rPr>
          <w:b/>
          <w:sz w:val="44"/>
          <w:szCs w:val="44"/>
        </w:rPr>
      </w:pPr>
    </w:p>
    <w:p w14:paraId="1608B8AF">
      <w:pPr>
        <w:jc w:val="center"/>
        <w:rPr>
          <w:rFonts w:hint="eastAsia" w:ascii="方正公文小标宋" w:hAnsi="方正公文小标宋" w:eastAsia="方正公文小标宋" w:cs="方正公文小标宋"/>
          <w:bCs/>
          <w:sz w:val="44"/>
          <w:szCs w:val="44"/>
        </w:rPr>
      </w:pPr>
      <w:r>
        <w:rPr>
          <w:rFonts w:hint="eastAsia" w:ascii="方正公文小标宋" w:hAnsi="方正公文小标宋" w:eastAsia="方正公文小标宋" w:cs="方正公文小标宋"/>
          <w:bCs/>
          <w:sz w:val="44"/>
          <w:szCs w:val="44"/>
        </w:rPr>
        <w:t>北京市碳排放单位二氧化碳排放</w:t>
      </w:r>
    </w:p>
    <w:p w14:paraId="4FFE5CAD">
      <w:pPr>
        <w:jc w:val="center"/>
        <w:rPr>
          <w:rFonts w:hint="eastAsia" w:ascii="方正公文小标宋" w:hAnsi="方正公文小标宋" w:eastAsia="方正公文小标宋" w:cs="方正公文小标宋"/>
          <w:bCs/>
          <w:sz w:val="44"/>
          <w:szCs w:val="44"/>
        </w:rPr>
      </w:pPr>
      <w:r>
        <w:rPr>
          <w:rFonts w:hint="eastAsia" w:ascii="方正公文小标宋" w:hAnsi="方正公文小标宋" w:eastAsia="方正公文小标宋" w:cs="方正公文小标宋"/>
          <w:bCs/>
          <w:sz w:val="44"/>
          <w:szCs w:val="44"/>
        </w:rPr>
        <w:t>核算和报告要求</w:t>
      </w:r>
    </w:p>
    <w:p w14:paraId="11930727">
      <w:pPr>
        <w:jc w:val="left"/>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br w:type="page"/>
      </w:r>
    </w:p>
    <w:p w14:paraId="6EBBB46D">
      <w:pPr>
        <w:spacing w:line="560" w:lineRule="exact"/>
        <w:ind w:firstLine="643" w:firstLineChars="200"/>
        <w:rPr>
          <w:rFonts w:ascii="仿宋_GB2312" w:eastAsia="仿宋_GB2312"/>
          <w:sz w:val="32"/>
          <w:szCs w:val="32"/>
        </w:rPr>
      </w:pPr>
      <w:bookmarkStart w:id="0" w:name="_Toc34322699"/>
      <w:bookmarkStart w:id="1" w:name="_Toc36127029"/>
      <w:r>
        <w:rPr>
          <w:rFonts w:hint="eastAsia" w:ascii="仿宋_GB2312" w:eastAsia="仿宋_GB2312"/>
          <w:b/>
          <w:bCs/>
          <w:sz w:val="32"/>
          <w:szCs w:val="32"/>
        </w:rPr>
        <w:t>二氧化碳排放核算和报告</w:t>
      </w:r>
      <w:r>
        <w:rPr>
          <w:rFonts w:hint="eastAsia" w:ascii="仿宋_GB2312" w:eastAsia="仿宋_GB2312"/>
          <w:sz w:val="32"/>
          <w:szCs w:val="32"/>
        </w:rPr>
        <w:t>是指碳排放单位按照所在行业二氧化碳排放核算和报告要求系列标准，报告能源消费等相关活动水平数据，及生产、服务相关行业典型参数等信息，核算二氧化碳排放量并提交二氧化碳排放报告。为切实提升本市碳排放权交易相关数据的科学性和规范性，对碳排放核算和报告提出如下要求：</w:t>
      </w:r>
    </w:p>
    <w:bookmarkEnd w:id="0"/>
    <w:bookmarkEnd w:id="1"/>
    <w:p w14:paraId="59807B3A">
      <w:pPr>
        <w:spacing w:line="560" w:lineRule="exact"/>
        <w:ind w:firstLine="640" w:firstLineChars="200"/>
        <w:rPr>
          <w:rFonts w:ascii="黑体" w:hAnsi="黑体" w:eastAsia="黑体" w:cs="黑体"/>
          <w:sz w:val="32"/>
          <w:szCs w:val="32"/>
        </w:rPr>
      </w:pPr>
      <w:bookmarkStart w:id="2" w:name="_Toc36127030"/>
      <w:bookmarkStart w:id="3" w:name="_Toc34322700"/>
      <w:bookmarkStart w:id="4" w:name="_Toc334015614"/>
      <w:r>
        <w:rPr>
          <w:rFonts w:hint="eastAsia" w:ascii="黑体" w:hAnsi="黑体" w:eastAsia="黑体" w:cs="黑体"/>
          <w:sz w:val="32"/>
          <w:szCs w:val="32"/>
        </w:rPr>
        <w:t>一、核算原则</w:t>
      </w:r>
      <w:bookmarkEnd w:id="2"/>
      <w:bookmarkEnd w:id="3"/>
      <w:bookmarkEnd w:id="4"/>
    </w:p>
    <w:p w14:paraId="2AE57979">
      <w:pPr>
        <w:spacing w:line="560" w:lineRule="exact"/>
        <w:ind w:firstLine="640" w:firstLineChars="200"/>
        <w:rPr>
          <w:rFonts w:ascii="仿宋_GB2312" w:eastAsia="仿宋_GB2312"/>
          <w:sz w:val="32"/>
          <w:szCs w:val="32"/>
        </w:rPr>
      </w:pPr>
      <w:r>
        <w:rPr>
          <w:rFonts w:hint="eastAsia" w:ascii="仿宋_GB2312" w:eastAsia="仿宋_GB2312"/>
          <w:sz w:val="32"/>
          <w:szCs w:val="32"/>
        </w:rPr>
        <w:t>北京市二氧化碳排放报告制度遵循</w:t>
      </w:r>
      <w:r>
        <w:rPr>
          <w:rFonts w:hint="eastAsia" w:ascii="仿宋_GB2312" w:eastAsia="仿宋_GB2312"/>
          <w:b/>
          <w:bCs/>
          <w:sz w:val="32"/>
          <w:szCs w:val="32"/>
        </w:rPr>
        <w:t>“谁排放谁报告”</w:t>
      </w:r>
      <w:r>
        <w:rPr>
          <w:rFonts w:hint="eastAsia" w:ascii="仿宋_GB2312" w:eastAsia="仿宋_GB2312"/>
          <w:sz w:val="32"/>
          <w:szCs w:val="32"/>
        </w:rPr>
        <w:t>原则，设施所有者按照法人边界报告本单位二氧化碳排放，包括直接排放和间接排放。二氧化碳排放核算和报告还应遵循完整性、一致性、客观性和可溯源等原则。</w:t>
      </w:r>
    </w:p>
    <w:p w14:paraId="19A46320">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完整性</w:t>
      </w:r>
      <w:r>
        <w:rPr>
          <w:rFonts w:hint="eastAsia" w:ascii="仿宋_GB2312" w:eastAsia="仿宋_GB2312"/>
          <w:sz w:val="32"/>
          <w:szCs w:val="32"/>
        </w:rPr>
        <w:t>是指碳排放单位所核算的二氧化碳排放量包括边界内直接排放和间接排放，具体为边界内化石燃料燃烧、工业生产过程和废弃物处理等产生的二氧化碳直接排放，使用外购电力和热力等对应的间接排放。</w:t>
      </w:r>
    </w:p>
    <w:p w14:paraId="0C546167">
      <w:pPr>
        <w:spacing w:line="560" w:lineRule="exact"/>
        <w:ind w:firstLine="643" w:firstLineChars="200"/>
        <w:rPr>
          <w:rFonts w:ascii="仿宋_GB2312" w:eastAsia="仿宋_GB2312"/>
          <w:sz w:val="32"/>
          <w:szCs w:val="32"/>
        </w:rPr>
      </w:pPr>
      <w:r>
        <w:rPr>
          <w:rFonts w:hint="eastAsia" w:ascii="仿宋_GB2312" w:eastAsia="仿宋_GB2312"/>
          <w:b/>
          <w:bCs/>
          <w:sz w:val="32"/>
          <w:szCs w:val="32"/>
        </w:rPr>
        <w:t>一致性</w:t>
      </w:r>
      <w:r>
        <w:rPr>
          <w:rFonts w:hint="eastAsia" w:ascii="仿宋_GB2312" w:eastAsia="仿宋_GB2312"/>
          <w:sz w:val="32"/>
          <w:szCs w:val="32"/>
        </w:rPr>
        <w:t>是指碳排放单位开展碳排放核算时，应确保年际间采用的核算方法及数据处理方法保持一致。</w:t>
      </w:r>
    </w:p>
    <w:p w14:paraId="2CA8C6FE">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客观性</w:t>
      </w:r>
      <w:r>
        <w:rPr>
          <w:rFonts w:hint="eastAsia" w:ascii="仿宋_GB2312" w:eastAsia="仿宋_GB2312"/>
          <w:sz w:val="32"/>
          <w:szCs w:val="32"/>
        </w:rPr>
        <w:t>是指碳排放单位应保证排放量核算数据和相关活动水平数据客观准确，能够反映报告单位的相关活动水平和碳排放实际情况。</w:t>
      </w:r>
    </w:p>
    <w:p w14:paraId="3392B0C9">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可溯源</w:t>
      </w:r>
      <w:r>
        <w:rPr>
          <w:rFonts w:hint="eastAsia" w:ascii="仿宋_GB2312" w:eastAsia="仿宋_GB2312"/>
          <w:sz w:val="32"/>
          <w:szCs w:val="32"/>
        </w:rPr>
        <w:t>是指碳排放单位对二氧化碳排放相关数据，包括活动水平数据、排放因子等的原始凭证、计算过程，进行全流程的记录留存，从而确保核查人员和主管机构能够溯源二氧化碳排放量。</w:t>
      </w:r>
    </w:p>
    <w:p w14:paraId="4DDD1ED1">
      <w:pPr>
        <w:spacing w:line="560" w:lineRule="exact"/>
        <w:ind w:firstLine="640" w:firstLineChars="200"/>
        <w:rPr>
          <w:rFonts w:ascii="黑体" w:hAnsi="黑体" w:eastAsia="黑体" w:cs="黑体"/>
          <w:sz w:val="32"/>
          <w:szCs w:val="32"/>
        </w:rPr>
      </w:pPr>
      <w:bookmarkStart w:id="5" w:name="_Toc36127031"/>
      <w:bookmarkStart w:id="6" w:name="_Toc34322701"/>
      <w:bookmarkStart w:id="7" w:name="_Toc334015615"/>
      <w:r>
        <w:rPr>
          <w:rFonts w:hint="eastAsia" w:ascii="黑体" w:hAnsi="黑体" w:eastAsia="黑体" w:cs="黑体"/>
          <w:sz w:val="32"/>
          <w:szCs w:val="32"/>
        </w:rPr>
        <w:t>二、二氧化碳排放核算和报告要求</w:t>
      </w:r>
      <w:bookmarkEnd w:id="5"/>
      <w:bookmarkEnd w:id="6"/>
      <w:bookmarkEnd w:id="7"/>
    </w:p>
    <w:p w14:paraId="0C9D95E0">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（一）核算和报告要求</w:t>
      </w:r>
    </w:p>
    <w:p w14:paraId="0A76EAE3">
      <w:pPr>
        <w:spacing w:line="560" w:lineRule="exact"/>
        <w:ind w:firstLine="640" w:firstLineChars="200"/>
        <w:rPr>
          <w:rFonts w:ascii="仿宋_GB2312" w:eastAsia="仿宋_GB2312"/>
          <w:sz w:val="32"/>
          <w:szCs w:val="32"/>
        </w:rPr>
      </w:pPr>
      <w:r>
        <w:rPr>
          <w:rFonts w:hint="eastAsia" w:ascii="仿宋_GB2312" w:eastAsia="仿宋_GB2312"/>
          <w:sz w:val="32"/>
          <w:szCs w:val="32"/>
        </w:rPr>
        <w:t>碳排放单位按照所在行业二氧化碳排放核算和报告要求系列标准开展二氧化碳核算和报告工作，各行业对应的标准见下表。</w:t>
      </w:r>
    </w:p>
    <w:p w14:paraId="60906B06">
      <w:pPr>
        <w:spacing w:line="560" w:lineRule="exact"/>
        <w:ind w:firstLine="562" w:firstLineChars="20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各行业对应的核算和报告要求标准</w:t>
      </w:r>
    </w:p>
    <w:tbl>
      <w:tblPr>
        <w:tblStyle w:val="33"/>
        <w:tblW w:w="8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143"/>
        <w:gridCol w:w="5792"/>
      </w:tblGrid>
      <w:tr w14:paraId="547C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79" w:type="dxa"/>
            <w:vAlign w:val="center"/>
          </w:tcPr>
          <w:p w14:paraId="40FDBBFE">
            <w:pPr>
              <w:spacing w:line="360" w:lineRule="exact"/>
              <w:jc w:val="center"/>
              <w:rPr>
                <w:rFonts w:eastAsia="仿宋_GB2312"/>
                <w:b/>
                <w:bCs/>
                <w:sz w:val="24"/>
                <w:szCs w:val="24"/>
              </w:rPr>
            </w:pPr>
            <w:r>
              <w:rPr>
                <w:rFonts w:hint="eastAsia" w:eastAsia="仿宋_GB2312"/>
                <w:b/>
                <w:bCs/>
                <w:sz w:val="24"/>
                <w:szCs w:val="24"/>
              </w:rPr>
              <w:t>序号</w:t>
            </w:r>
          </w:p>
        </w:tc>
        <w:tc>
          <w:tcPr>
            <w:tcW w:w="2143" w:type="dxa"/>
            <w:vAlign w:val="center"/>
          </w:tcPr>
          <w:p w14:paraId="60955850">
            <w:pPr>
              <w:spacing w:line="360" w:lineRule="exact"/>
              <w:jc w:val="center"/>
              <w:rPr>
                <w:rFonts w:eastAsia="仿宋_GB2312"/>
                <w:b/>
                <w:bCs/>
                <w:sz w:val="24"/>
                <w:szCs w:val="24"/>
              </w:rPr>
            </w:pPr>
            <w:r>
              <w:rPr>
                <w:rFonts w:hint="eastAsia" w:eastAsia="仿宋_GB2312"/>
                <w:b/>
                <w:bCs/>
                <w:sz w:val="24"/>
                <w:szCs w:val="24"/>
              </w:rPr>
              <w:t>行业</w:t>
            </w:r>
          </w:p>
        </w:tc>
        <w:tc>
          <w:tcPr>
            <w:tcW w:w="5792" w:type="dxa"/>
            <w:vAlign w:val="center"/>
          </w:tcPr>
          <w:p w14:paraId="66FEA0AF">
            <w:pPr>
              <w:spacing w:line="360" w:lineRule="exact"/>
              <w:jc w:val="center"/>
              <w:rPr>
                <w:rFonts w:eastAsia="仿宋_GB2312"/>
                <w:b/>
                <w:bCs/>
                <w:sz w:val="24"/>
                <w:szCs w:val="24"/>
              </w:rPr>
            </w:pPr>
            <w:r>
              <w:rPr>
                <w:rFonts w:hint="eastAsia" w:eastAsia="仿宋_GB2312"/>
                <w:b/>
                <w:bCs/>
                <w:sz w:val="24"/>
                <w:szCs w:val="24"/>
              </w:rPr>
              <w:t>核算标准</w:t>
            </w:r>
          </w:p>
        </w:tc>
      </w:tr>
      <w:tr w14:paraId="4D2F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vAlign w:val="center"/>
          </w:tcPr>
          <w:p w14:paraId="7C1AA974">
            <w:pPr>
              <w:spacing w:line="360" w:lineRule="exact"/>
              <w:jc w:val="center"/>
              <w:rPr>
                <w:rFonts w:eastAsia="仿宋_GB2312"/>
                <w:sz w:val="24"/>
                <w:szCs w:val="24"/>
              </w:rPr>
            </w:pPr>
            <w:r>
              <w:rPr>
                <w:rFonts w:eastAsia="仿宋_GB2312"/>
                <w:sz w:val="24"/>
                <w:szCs w:val="24"/>
              </w:rPr>
              <w:t>1</w:t>
            </w:r>
          </w:p>
        </w:tc>
        <w:tc>
          <w:tcPr>
            <w:tcW w:w="2143" w:type="dxa"/>
            <w:vAlign w:val="center"/>
          </w:tcPr>
          <w:p w14:paraId="189EEDAA">
            <w:pPr>
              <w:spacing w:line="360" w:lineRule="exact"/>
              <w:jc w:val="center"/>
              <w:rPr>
                <w:rFonts w:eastAsia="仿宋_GB2312"/>
                <w:sz w:val="24"/>
                <w:szCs w:val="24"/>
              </w:rPr>
            </w:pPr>
            <w:r>
              <w:rPr>
                <w:rFonts w:hint="eastAsia" w:eastAsia="仿宋_GB2312"/>
                <w:sz w:val="24"/>
                <w:szCs w:val="24"/>
              </w:rPr>
              <w:t>电力生产业</w:t>
            </w:r>
          </w:p>
        </w:tc>
        <w:tc>
          <w:tcPr>
            <w:tcW w:w="5792" w:type="dxa"/>
            <w:vAlign w:val="center"/>
          </w:tcPr>
          <w:p w14:paraId="0DB9421D">
            <w:pPr>
              <w:spacing w:line="360" w:lineRule="exact"/>
              <w:jc w:val="center"/>
              <w:rPr>
                <w:rFonts w:eastAsia="仿宋_GB2312"/>
                <w:sz w:val="24"/>
                <w:szCs w:val="24"/>
              </w:rPr>
            </w:pPr>
            <w:r>
              <w:rPr>
                <w:rFonts w:hint="eastAsia" w:eastAsia="仿宋_GB2312"/>
                <w:sz w:val="24"/>
                <w:szCs w:val="24"/>
              </w:rPr>
              <w:t>《二氧化碳排放核算和报告要求</w:t>
            </w:r>
            <w:r>
              <w:rPr>
                <w:rFonts w:eastAsia="仿宋_GB2312"/>
                <w:sz w:val="24"/>
                <w:szCs w:val="24"/>
              </w:rPr>
              <w:t xml:space="preserve"> </w:t>
            </w:r>
            <w:r>
              <w:rPr>
                <w:rFonts w:hint="eastAsia" w:eastAsia="仿宋_GB2312"/>
                <w:sz w:val="24"/>
                <w:szCs w:val="24"/>
              </w:rPr>
              <w:t>电力生产业》</w:t>
            </w:r>
          </w:p>
          <w:p w14:paraId="47C70A04">
            <w:pPr>
              <w:spacing w:line="360" w:lineRule="exact"/>
              <w:jc w:val="center"/>
              <w:rPr>
                <w:rFonts w:eastAsia="仿宋_GB2312"/>
                <w:sz w:val="24"/>
                <w:szCs w:val="24"/>
              </w:rPr>
            </w:pPr>
            <w:r>
              <w:rPr>
                <w:rFonts w:hint="eastAsia" w:eastAsia="仿宋_GB2312"/>
                <w:sz w:val="24"/>
                <w:szCs w:val="24"/>
              </w:rPr>
              <w:t>（</w:t>
            </w:r>
            <w:r>
              <w:rPr>
                <w:rFonts w:eastAsia="仿宋_GB2312"/>
                <w:sz w:val="24"/>
                <w:szCs w:val="24"/>
              </w:rPr>
              <w:t>DB11/T 1781-2020</w:t>
            </w:r>
            <w:r>
              <w:rPr>
                <w:rFonts w:hint="eastAsia" w:eastAsia="仿宋_GB2312"/>
                <w:sz w:val="24"/>
                <w:szCs w:val="24"/>
              </w:rPr>
              <w:t>）</w:t>
            </w:r>
          </w:p>
        </w:tc>
      </w:tr>
      <w:tr w14:paraId="5036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79" w:type="dxa"/>
            <w:vAlign w:val="center"/>
          </w:tcPr>
          <w:p w14:paraId="6194EEA6">
            <w:pPr>
              <w:spacing w:line="360" w:lineRule="exact"/>
              <w:jc w:val="center"/>
              <w:rPr>
                <w:rFonts w:eastAsia="仿宋_GB2312"/>
                <w:sz w:val="24"/>
                <w:szCs w:val="24"/>
              </w:rPr>
            </w:pPr>
            <w:r>
              <w:rPr>
                <w:rFonts w:eastAsia="仿宋_GB2312"/>
                <w:sz w:val="24"/>
                <w:szCs w:val="24"/>
              </w:rPr>
              <w:t>2</w:t>
            </w:r>
          </w:p>
        </w:tc>
        <w:tc>
          <w:tcPr>
            <w:tcW w:w="2143" w:type="dxa"/>
            <w:vAlign w:val="center"/>
          </w:tcPr>
          <w:p w14:paraId="308B54DC">
            <w:pPr>
              <w:spacing w:line="360" w:lineRule="exact"/>
              <w:jc w:val="center"/>
              <w:rPr>
                <w:rFonts w:eastAsia="仿宋_GB2312"/>
                <w:sz w:val="24"/>
                <w:szCs w:val="24"/>
              </w:rPr>
            </w:pPr>
            <w:r>
              <w:rPr>
                <w:rFonts w:hint="eastAsia" w:eastAsia="仿宋_GB2312"/>
                <w:sz w:val="24"/>
                <w:szCs w:val="24"/>
              </w:rPr>
              <w:t>水泥制造业</w:t>
            </w:r>
          </w:p>
        </w:tc>
        <w:tc>
          <w:tcPr>
            <w:tcW w:w="5792" w:type="dxa"/>
            <w:vAlign w:val="center"/>
          </w:tcPr>
          <w:p w14:paraId="1DD57814">
            <w:pPr>
              <w:spacing w:line="360" w:lineRule="exact"/>
              <w:jc w:val="center"/>
              <w:rPr>
                <w:rFonts w:eastAsia="仿宋_GB2312"/>
                <w:sz w:val="24"/>
                <w:szCs w:val="24"/>
              </w:rPr>
            </w:pPr>
            <w:r>
              <w:rPr>
                <w:rFonts w:hint="eastAsia" w:eastAsia="仿宋_GB2312"/>
                <w:sz w:val="24"/>
                <w:szCs w:val="24"/>
              </w:rPr>
              <w:t>《二氧化碳排放核算和报告要求</w:t>
            </w:r>
            <w:r>
              <w:rPr>
                <w:rFonts w:eastAsia="仿宋_GB2312"/>
                <w:sz w:val="24"/>
                <w:szCs w:val="24"/>
              </w:rPr>
              <w:t xml:space="preserve"> </w:t>
            </w:r>
            <w:r>
              <w:rPr>
                <w:rFonts w:hint="eastAsia" w:eastAsia="仿宋_GB2312"/>
                <w:sz w:val="24"/>
                <w:szCs w:val="24"/>
              </w:rPr>
              <w:t>水泥制造业》</w:t>
            </w:r>
          </w:p>
          <w:p w14:paraId="76EB3EAC">
            <w:pPr>
              <w:spacing w:line="360" w:lineRule="exact"/>
              <w:jc w:val="center"/>
              <w:rPr>
                <w:rFonts w:eastAsia="仿宋_GB2312"/>
                <w:sz w:val="24"/>
                <w:szCs w:val="24"/>
              </w:rPr>
            </w:pPr>
            <w:r>
              <w:rPr>
                <w:rFonts w:hint="eastAsia" w:eastAsia="仿宋_GB2312"/>
                <w:sz w:val="24"/>
                <w:szCs w:val="24"/>
              </w:rPr>
              <w:t>（</w:t>
            </w:r>
            <w:r>
              <w:rPr>
                <w:rFonts w:eastAsia="仿宋_GB2312"/>
                <w:sz w:val="24"/>
                <w:szCs w:val="24"/>
              </w:rPr>
              <w:t>DB11/T 1782-2020</w:t>
            </w:r>
            <w:r>
              <w:rPr>
                <w:rFonts w:hint="eastAsia" w:eastAsia="仿宋_GB2312"/>
                <w:sz w:val="24"/>
                <w:szCs w:val="24"/>
              </w:rPr>
              <w:t>）</w:t>
            </w:r>
          </w:p>
        </w:tc>
      </w:tr>
      <w:tr w14:paraId="4A70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79" w:type="dxa"/>
            <w:vAlign w:val="center"/>
          </w:tcPr>
          <w:p w14:paraId="4FFE7A75">
            <w:pPr>
              <w:spacing w:line="360" w:lineRule="exact"/>
              <w:jc w:val="center"/>
              <w:rPr>
                <w:rFonts w:eastAsia="仿宋_GB2312"/>
                <w:sz w:val="24"/>
                <w:szCs w:val="24"/>
              </w:rPr>
            </w:pPr>
            <w:r>
              <w:rPr>
                <w:rFonts w:eastAsia="仿宋_GB2312"/>
                <w:sz w:val="24"/>
                <w:szCs w:val="24"/>
              </w:rPr>
              <w:t>3</w:t>
            </w:r>
          </w:p>
        </w:tc>
        <w:tc>
          <w:tcPr>
            <w:tcW w:w="2143" w:type="dxa"/>
            <w:vAlign w:val="center"/>
          </w:tcPr>
          <w:p w14:paraId="6986489E">
            <w:pPr>
              <w:spacing w:line="360" w:lineRule="exact"/>
              <w:jc w:val="center"/>
              <w:rPr>
                <w:rFonts w:eastAsia="仿宋_GB2312"/>
                <w:sz w:val="24"/>
                <w:szCs w:val="24"/>
              </w:rPr>
            </w:pPr>
            <w:r>
              <w:rPr>
                <w:rFonts w:hint="eastAsia" w:eastAsia="仿宋_GB2312"/>
                <w:sz w:val="24"/>
                <w:szCs w:val="24"/>
              </w:rPr>
              <w:t>石油化工生产业</w:t>
            </w:r>
          </w:p>
        </w:tc>
        <w:tc>
          <w:tcPr>
            <w:tcW w:w="5792" w:type="dxa"/>
            <w:vAlign w:val="center"/>
          </w:tcPr>
          <w:p w14:paraId="271931F0">
            <w:pPr>
              <w:spacing w:line="360" w:lineRule="exact"/>
              <w:jc w:val="center"/>
              <w:rPr>
                <w:rFonts w:eastAsia="仿宋_GB2312"/>
                <w:sz w:val="24"/>
                <w:szCs w:val="24"/>
              </w:rPr>
            </w:pPr>
            <w:r>
              <w:rPr>
                <w:rFonts w:hint="eastAsia" w:eastAsia="仿宋_GB2312"/>
                <w:sz w:val="24"/>
                <w:szCs w:val="24"/>
              </w:rPr>
              <w:t>《二氧化碳排放核算和报告要求</w:t>
            </w:r>
            <w:r>
              <w:rPr>
                <w:rFonts w:eastAsia="仿宋_GB2312"/>
                <w:sz w:val="24"/>
                <w:szCs w:val="24"/>
              </w:rPr>
              <w:t xml:space="preserve"> </w:t>
            </w:r>
            <w:r>
              <w:rPr>
                <w:rFonts w:hint="eastAsia" w:eastAsia="仿宋_GB2312"/>
                <w:sz w:val="24"/>
                <w:szCs w:val="24"/>
              </w:rPr>
              <w:t>石油化工生产业》</w:t>
            </w:r>
          </w:p>
          <w:p w14:paraId="29131ACC">
            <w:pPr>
              <w:spacing w:line="360" w:lineRule="exact"/>
              <w:jc w:val="center"/>
              <w:rPr>
                <w:rFonts w:eastAsia="仿宋_GB2312"/>
                <w:sz w:val="24"/>
                <w:szCs w:val="24"/>
              </w:rPr>
            </w:pPr>
            <w:r>
              <w:rPr>
                <w:rFonts w:hint="eastAsia" w:eastAsia="仿宋_GB2312"/>
                <w:sz w:val="24"/>
                <w:szCs w:val="24"/>
              </w:rPr>
              <w:t>（</w:t>
            </w:r>
            <w:r>
              <w:rPr>
                <w:rFonts w:eastAsia="仿宋_GB2312"/>
                <w:sz w:val="24"/>
                <w:szCs w:val="24"/>
              </w:rPr>
              <w:t>DB11/T 1783-2020</w:t>
            </w:r>
            <w:r>
              <w:rPr>
                <w:rFonts w:hint="eastAsia" w:eastAsia="仿宋_GB2312"/>
                <w:sz w:val="24"/>
                <w:szCs w:val="24"/>
              </w:rPr>
              <w:t>）</w:t>
            </w:r>
          </w:p>
        </w:tc>
      </w:tr>
      <w:tr w14:paraId="7086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79" w:type="dxa"/>
            <w:vAlign w:val="center"/>
          </w:tcPr>
          <w:p w14:paraId="11FC83A3">
            <w:pPr>
              <w:spacing w:line="360" w:lineRule="exact"/>
              <w:jc w:val="center"/>
              <w:rPr>
                <w:rFonts w:eastAsia="仿宋_GB2312"/>
                <w:sz w:val="24"/>
                <w:szCs w:val="24"/>
              </w:rPr>
            </w:pPr>
            <w:r>
              <w:rPr>
                <w:rFonts w:eastAsia="仿宋_GB2312"/>
                <w:sz w:val="24"/>
                <w:szCs w:val="24"/>
              </w:rPr>
              <w:t>4</w:t>
            </w:r>
          </w:p>
        </w:tc>
        <w:tc>
          <w:tcPr>
            <w:tcW w:w="2143" w:type="dxa"/>
            <w:vAlign w:val="center"/>
          </w:tcPr>
          <w:p w14:paraId="4A1A8F09">
            <w:pPr>
              <w:spacing w:line="360" w:lineRule="exact"/>
              <w:jc w:val="center"/>
              <w:rPr>
                <w:rFonts w:eastAsia="仿宋_GB2312"/>
                <w:sz w:val="24"/>
                <w:szCs w:val="24"/>
              </w:rPr>
            </w:pPr>
            <w:r>
              <w:rPr>
                <w:rFonts w:hint="eastAsia" w:eastAsia="仿宋_GB2312"/>
                <w:sz w:val="24"/>
                <w:szCs w:val="24"/>
              </w:rPr>
              <w:t>热力生产和供应业</w:t>
            </w:r>
          </w:p>
        </w:tc>
        <w:tc>
          <w:tcPr>
            <w:tcW w:w="5792" w:type="dxa"/>
            <w:vAlign w:val="center"/>
          </w:tcPr>
          <w:p w14:paraId="4AC1CFBE">
            <w:pPr>
              <w:spacing w:line="360" w:lineRule="exact"/>
              <w:jc w:val="center"/>
              <w:rPr>
                <w:rFonts w:eastAsia="仿宋_GB2312"/>
                <w:sz w:val="24"/>
                <w:szCs w:val="24"/>
              </w:rPr>
            </w:pPr>
            <w:r>
              <w:rPr>
                <w:rFonts w:hint="eastAsia" w:eastAsia="仿宋_GB2312"/>
                <w:sz w:val="24"/>
                <w:szCs w:val="24"/>
              </w:rPr>
              <w:t>《二氧化碳排放核算和报告要求</w:t>
            </w:r>
            <w:r>
              <w:rPr>
                <w:rFonts w:eastAsia="仿宋_GB2312"/>
                <w:sz w:val="24"/>
                <w:szCs w:val="24"/>
              </w:rPr>
              <w:t xml:space="preserve"> </w:t>
            </w:r>
            <w:r>
              <w:rPr>
                <w:rFonts w:hint="eastAsia" w:eastAsia="仿宋_GB2312"/>
                <w:sz w:val="24"/>
                <w:szCs w:val="24"/>
              </w:rPr>
              <w:t>热力生产和供应业》</w:t>
            </w:r>
          </w:p>
          <w:p w14:paraId="45DA03AB">
            <w:pPr>
              <w:spacing w:line="360" w:lineRule="exact"/>
              <w:jc w:val="center"/>
              <w:rPr>
                <w:rFonts w:eastAsia="仿宋_GB2312"/>
                <w:sz w:val="24"/>
                <w:szCs w:val="24"/>
              </w:rPr>
            </w:pPr>
            <w:r>
              <w:rPr>
                <w:rFonts w:hint="eastAsia" w:eastAsia="仿宋_GB2312"/>
                <w:sz w:val="24"/>
                <w:szCs w:val="24"/>
              </w:rPr>
              <w:t>（</w:t>
            </w:r>
            <w:r>
              <w:rPr>
                <w:rFonts w:eastAsia="仿宋_GB2312"/>
                <w:sz w:val="24"/>
                <w:szCs w:val="24"/>
              </w:rPr>
              <w:t>DB11/T 1784-2020</w:t>
            </w:r>
            <w:r>
              <w:rPr>
                <w:rFonts w:hint="eastAsia" w:eastAsia="仿宋_GB2312"/>
                <w:sz w:val="24"/>
                <w:szCs w:val="24"/>
              </w:rPr>
              <w:t>）</w:t>
            </w:r>
          </w:p>
        </w:tc>
      </w:tr>
      <w:tr w14:paraId="1885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79" w:type="dxa"/>
            <w:vAlign w:val="center"/>
          </w:tcPr>
          <w:p w14:paraId="5D377005">
            <w:pPr>
              <w:spacing w:line="360" w:lineRule="exact"/>
              <w:jc w:val="center"/>
              <w:rPr>
                <w:rFonts w:eastAsia="仿宋_GB2312"/>
                <w:sz w:val="24"/>
                <w:szCs w:val="24"/>
              </w:rPr>
            </w:pPr>
            <w:r>
              <w:rPr>
                <w:rFonts w:eastAsia="仿宋_GB2312"/>
                <w:sz w:val="24"/>
                <w:szCs w:val="24"/>
              </w:rPr>
              <w:t>5</w:t>
            </w:r>
          </w:p>
        </w:tc>
        <w:tc>
          <w:tcPr>
            <w:tcW w:w="2143" w:type="dxa"/>
            <w:vAlign w:val="center"/>
          </w:tcPr>
          <w:p w14:paraId="633007AC">
            <w:pPr>
              <w:spacing w:line="360" w:lineRule="exact"/>
              <w:jc w:val="center"/>
              <w:rPr>
                <w:rFonts w:eastAsia="仿宋_GB2312"/>
                <w:sz w:val="24"/>
                <w:szCs w:val="24"/>
              </w:rPr>
            </w:pPr>
            <w:r>
              <w:rPr>
                <w:rFonts w:hint="eastAsia" w:eastAsia="仿宋_GB2312"/>
                <w:sz w:val="24"/>
                <w:szCs w:val="24"/>
              </w:rPr>
              <w:t>服务业</w:t>
            </w:r>
          </w:p>
        </w:tc>
        <w:tc>
          <w:tcPr>
            <w:tcW w:w="5792" w:type="dxa"/>
            <w:vAlign w:val="center"/>
          </w:tcPr>
          <w:p w14:paraId="07319606">
            <w:pPr>
              <w:spacing w:line="360" w:lineRule="exact"/>
              <w:jc w:val="center"/>
              <w:rPr>
                <w:rFonts w:eastAsia="仿宋_GB2312"/>
                <w:sz w:val="24"/>
                <w:szCs w:val="24"/>
              </w:rPr>
            </w:pPr>
            <w:r>
              <w:rPr>
                <w:rFonts w:hint="eastAsia" w:eastAsia="仿宋_GB2312"/>
                <w:sz w:val="24"/>
                <w:szCs w:val="24"/>
              </w:rPr>
              <w:t>《二氧化碳排放核算和报告要求</w:t>
            </w:r>
            <w:r>
              <w:rPr>
                <w:rFonts w:eastAsia="仿宋_GB2312"/>
                <w:sz w:val="24"/>
                <w:szCs w:val="24"/>
              </w:rPr>
              <w:t xml:space="preserve"> </w:t>
            </w:r>
            <w:r>
              <w:rPr>
                <w:rFonts w:hint="eastAsia" w:eastAsia="仿宋_GB2312"/>
                <w:sz w:val="24"/>
                <w:szCs w:val="24"/>
              </w:rPr>
              <w:t>服务业》</w:t>
            </w:r>
          </w:p>
          <w:p w14:paraId="0C1326F8">
            <w:pPr>
              <w:spacing w:line="360" w:lineRule="exact"/>
              <w:jc w:val="center"/>
              <w:rPr>
                <w:rFonts w:eastAsia="仿宋_GB2312"/>
                <w:sz w:val="24"/>
                <w:szCs w:val="24"/>
              </w:rPr>
            </w:pPr>
            <w:r>
              <w:rPr>
                <w:rFonts w:hint="eastAsia" w:eastAsia="仿宋_GB2312"/>
                <w:sz w:val="24"/>
                <w:szCs w:val="24"/>
              </w:rPr>
              <w:t>（</w:t>
            </w:r>
            <w:r>
              <w:rPr>
                <w:rFonts w:eastAsia="仿宋_GB2312"/>
                <w:sz w:val="24"/>
                <w:szCs w:val="24"/>
              </w:rPr>
              <w:t>DB11/T 1785-2020</w:t>
            </w:r>
            <w:r>
              <w:rPr>
                <w:rFonts w:hint="eastAsia" w:eastAsia="仿宋_GB2312"/>
                <w:sz w:val="24"/>
                <w:szCs w:val="24"/>
              </w:rPr>
              <w:t>）</w:t>
            </w:r>
          </w:p>
        </w:tc>
      </w:tr>
      <w:tr w14:paraId="63C1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79" w:type="dxa"/>
            <w:vAlign w:val="center"/>
          </w:tcPr>
          <w:p w14:paraId="0B988117">
            <w:pPr>
              <w:spacing w:line="360" w:lineRule="exact"/>
              <w:jc w:val="center"/>
              <w:rPr>
                <w:rFonts w:eastAsia="仿宋_GB2312"/>
                <w:sz w:val="24"/>
                <w:szCs w:val="24"/>
              </w:rPr>
            </w:pPr>
            <w:r>
              <w:rPr>
                <w:rFonts w:eastAsia="仿宋_GB2312"/>
                <w:sz w:val="24"/>
                <w:szCs w:val="24"/>
              </w:rPr>
              <w:t>6</w:t>
            </w:r>
          </w:p>
        </w:tc>
        <w:tc>
          <w:tcPr>
            <w:tcW w:w="2143" w:type="dxa"/>
            <w:vAlign w:val="center"/>
          </w:tcPr>
          <w:p w14:paraId="4A4EEE56">
            <w:pPr>
              <w:spacing w:line="360" w:lineRule="exact"/>
              <w:jc w:val="center"/>
              <w:rPr>
                <w:rFonts w:eastAsia="仿宋_GB2312"/>
                <w:sz w:val="24"/>
                <w:szCs w:val="24"/>
              </w:rPr>
            </w:pPr>
            <w:r>
              <w:rPr>
                <w:rFonts w:hint="eastAsia" w:eastAsia="仿宋_GB2312"/>
                <w:sz w:val="24"/>
                <w:szCs w:val="24"/>
              </w:rPr>
              <w:t>道路运输和邮政业</w:t>
            </w:r>
          </w:p>
        </w:tc>
        <w:tc>
          <w:tcPr>
            <w:tcW w:w="5792" w:type="dxa"/>
            <w:vAlign w:val="center"/>
          </w:tcPr>
          <w:p w14:paraId="7E34144E">
            <w:pPr>
              <w:spacing w:line="360" w:lineRule="exact"/>
              <w:jc w:val="center"/>
              <w:rPr>
                <w:rFonts w:eastAsia="仿宋_GB2312"/>
                <w:sz w:val="24"/>
                <w:szCs w:val="24"/>
              </w:rPr>
            </w:pPr>
            <w:r>
              <w:rPr>
                <w:rFonts w:hint="eastAsia" w:eastAsia="仿宋_GB2312"/>
                <w:sz w:val="24"/>
                <w:szCs w:val="24"/>
              </w:rPr>
              <w:t>《二氧化碳排放核算和报告要求</w:t>
            </w:r>
            <w:r>
              <w:rPr>
                <w:rFonts w:eastAsia="仿宋_GB2312"/>
                <w:sz w:val="24"/>
                <w:szCs w:val="24"/>
              </w:rPr>
              <w:t xml:space="preserve"> </w:t>
            </w:r>
            <w:r>
              <w:rPr>
                <w:rFonts w:hint="eastAsia" w:eastAsia="仿宋_GB2312"/>
                <w:sz w:val="24"/>
                <w:szCs w:val="24"/>
              </w:rPr>
              <w:t>道路运输业》</w:t>
            </w:r>
          </w:p>
          <w:p w14:paraId="7262298F">
            <w:pPr>
              <w:spacing w:line="360" w:lineRule="exact"/>
              <w:jc w:val="center"/>
              <w:rPr>
                <w:rFonts w:eastAsia="仿宋_GB2312"/>
                <w:sz w:val="24"/>
                <w:szCs w:val="24"/>
              </w:rPr>
            </w:pPr>
            <w:r>
              <w:rPr>
                <w:rFonts w:hint="eastAsia" w:eastAsia="仿宋_GB2312"/>
                <w:sz w:val="24"/>
                <w:szCs w:val="24"/>
              </w:rPr>
              <w:t>（</w:t>
            </w:r>
            <w:r>
              <w:rPr>
                <w:rFonts w:eastAsia="仿宋_GB2312"/>
                <w:sz w:val="24"/>
                <w:szCs w:val="24"/>
              </w:rPr>
              <w:t>DB11/T 1786-2020</w:t>
            </w:r>
            <w:r>
              <w:rPr>
                <w:rFonts w:hint="eastAsia" w:eastAsia="仿宋_GB2312"/>
                <w:sz w:val="24"/>
                <w:szCs w:val="24"/>
              </w:rPr>
              <w:t>）</w:t>
            </w:r>
          </w:p>
        </w:tc>
      </w:tr>
      <w:tr w14:paraId="385A6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679" w:type="dxa"/>
            <w:vAlign w:val="center"/>
          </w:tcPr>
          <w:p w14:paraId="080839C5">
            <w:pPr>
              <w:spacing w:line="360" w:lineRule="exact"/>
              <w:jc w:val="center"/>
              <w:rPr>
                <w:rFonts w:eastAsia="仿宋_GB2312"/>
                <w:sz w:val="24"/>
                <w:szCs w:val="24"/>
              </w:rPr>
            </w:pPr>
            <w:r>
              <w:rPr>
                <w:rFonts w:eastAsia="仿宋_GB2312"/>
                <w:sz w:val="24"/>
                <w:szCs w:val="24"/>
              </w:rPr>
              <w:t>7</w:t>
            </w:r>
          </w:p>
        </w:tc>
        <w:tc>
          <w:tcPr>
            <w:tcW w:w="2143" w:type="dxa"/>
            <w:vAlign w:val="center"/>
          </w:tcPr>
          <w:p w14:paraId="79100F0E">
            <w:pPr>
              <w:spacing w:line="360" w:lineRule="exact"/>
              <w:jc w:val="center"/>
              <w:rPr>
                <w:rFonts w:eastAsia="仿宋_GB2312"/>
                <w:sz w:val="24"/>
                <w:szCs w:val="24"/>
              </w:rPr>
            </w:pPr>
            <w:r>
              <w:rPr>
                <w:rFonts w:hint="eastAsia" w:eastAsia="仿宋_GB2312"/>
                <w:sz w:val="24"/>
                <w:szCs w:val="24"/>
              </w:rPr>
              <w:t>其他行业</w:t>
            </w:r>
          </w:p>
        </w:tc>
        <w:tc>
          <w:tcPr>
            <w:tcW w:w="5792" w:type="dxa"/>
            <w:vAlign w:val="center"/>
          </w:tcPr>
          <w:p w14:paraId="738FB76A">
            <w:pPr>
              <w:spacing w:line="360" w:lineRule="exact"/>
              <w:jc w:val="center"/>
              <w:rPr>
                <w:rFonts w:eastAsia="仿宋_GB2312"/>
                <w:sz w:val="24"/>
                <w:szCs w:val="24"/>
              </w:rPr>
            </w:pPr>
            <w:r>
              <w:rPr>
                <w:rFonts w:hint="eastAsia" w:eastAsia="仿宋_GB2312"/>
                <w:sz w:val="24"/>
                <w:szCs w:val="24"/>
              </w:rPr>
              <w:t>《二氧化碳排放核算和报告要求</w:t>
            </w:r>
            <w:r>
              <w:rPr>
                <w:rFonts w:eastAsia="仿宋_GB2312"/>
                <w:sz w:val="24"/>
                <w:szCs w:val="24"/>
              </w:rPr>
              <w:t xml:space="preserve"> </w:t>
            </w:r>
            <w:r>
              <w:rPr>
                <w:rFonts w:hint="eastAsia" w:eastAsia="仿宋_GB2312"/>
                <w:sz w:val="24"/>
                <w:szCs w:val="24"/>
              </w:rPr>
              <w:t>其他行业》</w:t>
            </w:r>
          </w:p>
          <w:p w14:paraId="2542DB26">
            <w:pPr>
              <w:spacing w:line="360" w:lineRule="exact"/>
              <w:jc w:val="center"/>
              <w:rPr>
                <w:rFonts w:eastAsia="仿宋_GB2312"/>
                <w:sz w:val="24"/>
                <w:szCs w:val="24"/>
              </w:rPr>
            </w:pPr>
            <w:r>
              <w:rPr>
                <w:rFonts w:hint="eastAsia" w:eastAsia="仿宋_GB2312"/>
                <w:sz w:val="24"/>
                <w:szCs w:val="24"/>
              </w:rPr>
              <w:t>（</w:t>
            </w:r>
            <w:r>
              <w:rPr>
                <w:rFonts w:eastAsia="仿宋_GB2312"/>
                <w:sz w:val="24"/>
                <w:szCs w:val="24"/>
              </w:rPr>
              <w:t>DB11/T 1787-2020</w:t>
            </w:r>
            <w:r>
              <w:rPr>
                <w:rFonts w:hint="eastAsia" w:eastAsia="仿宋_GB2312"/>
                <w:sz w:val="24"/>
                <w:szCs w:val="24"/>
              </w:rPr>
              <w:t>）</w:t>
            </w:r>
          </w:p>
        </w:tc>
      </w:tr>
      <w:tr w14:paraId="74CC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79" w:type="dxa"/>
            <w:vAlign w:val="center"/>
          </w:tcPr>
          <w:p w14:paraId="1E9963F4">
            <w:pPr>
              <w:spacing w:line="360" w:lineRule="exact"/>
              <w:jc w:val="center"/>
              <w:rPr>
                <w:rFonts w:eastAsia="仿宋_GB2312"/>
                <w:sz w:val="24"/>
                <w:szCs w:val="24"/>
              </w:rPr>
            </w:pPr>
            <w:r>
              <w:rPr>
                <w:rFonts w:eastAsia="仿宋_GB2312"/>
                <w:sz w:val="24"/>
                <w:szCs w:val="24"/>
              </w:rPr>
              <w:t>8</w:t>
            </w:r>
          </w:p>
        </w:tc>
        <w:tc>
          <w:tcPr>
            <w:tcW w:w="2143" w:type="dxa"/>
            <w:vAlign w:val="center"/>
          </w:tcPr>
          <w:p w14:paraId="3F0C6CB8">
            <w:pPr>
              <w:spacing w:line="360" w:lineRule="exact"/>
              <w:jc w:val="center"/>
              <w:rPr>
                <w:rFonts w:eastAsia="仿宋_GB2312"/>
                <w:sz w:val="24"/>
                <w:szCs w:val="24"/>
              </w:rPr>
            </w:pPr>
            <w:r>
              <w:rPr>
                <w:rFonts w:hint="eastAsia" w:eastAsia="仿宋_GB2312"/>
                <w:sz w:val="24"/>
                <w:szCs w:val="24"/>
              </w:rPr>
              <w:t>航空运输业</w:t>
            </w:r>
          </w:p>
        </w:tc>
        <w:tc>
          <w:tcPr>
            <w:tcW w:w="5792" w:type="dxa"/>
            <w:vAlign w:val="center"/>
          </w:tcPr>
          <w:p w14:paraId="25F6BA9B">
            <w:pPr>
              <w:spacing w:line="360" w:lineRule="exact"/>
              <w:jc w:val="center"/>
              <w:rPr>
                <w:rFonts w:eastAsia="仿宋_GB2312"/>
                <w:sz w:val="24"/>
                <w:szCs w:val="24"/>
              </w:rPr>
            </w:pPr>
            <w:r>
              <w:rPr>
                <w:rFonts w:hint="eastAsia" w:eastAsia="仿宋_GB2312"/>
                <w:sz w:val="24"/>
                <w:szCs w:val="24"/>
              </w:rPr>
              <w:t>《二氧化碳排放核算和报告要求</w:t>
            </w:r>
            <w:r>
              <w:rPr>
                <w:rFonts w:eastAsia="仿宋_GB2312"/>
                <w:sz w:val="24"/>
                <w:szCs w:val="24"/>
              </w:rPr>
              <w:t xml:space="preserve"> </w:t>
            </w:r>
            <w:r>
              <w:rPr>
                <w:rFonts w:hint="eastAsia" w:eastAsia="仿宋_GB2312"/>
                <w:sz w:val="24"/>
                <w:szCs w:val="24"/>
              </w:rPr>
              <w:t>民用航空运输业》</w:t>
            </w:r>
          </w:p>
          <w:p w14:paraId="04F5D7CC">
            <w:pPr>
              <w:spacing w:line="360" w:lineRule="exact"/>
              <w:jc w:val="center"/>
              <w:rPr>
                <w:rFonts w:eastAsia="仿宋_GB2312"/>
                <w:sz w:val="24"/>
                <w:szCs w:val="24"/>
              </w:rPr>
            </w:pPr>
            <w:r>
              <w:rPr>
                <w:rFonts w:hint="eastAsia" w:eastAsia="仿宋_GB2312"/>
                <w:sz w:val="24"/>
                <w:szCs w:val="24"/>
              </w:rPr>
              <w:t>（</w:t>
            </w:r>
            <w:r>
              <w:rPr>
                <w:rFonts w:eastAsia="仿宋_GB2312"/>
                <w:sz w:val="24"/>
                <w:szCs w:val="24"/>
              </w:rPr>
              <w:t>DB11/T 2057-2022</w:t>
            </w:r>
            <w:r>
              <w:rPr>
                <w:rFonts w:hint="eastAsia" w:eastAsia="仿宋_GB2312"/>
                <w:sz w:val="24"/>
                <w:szCs w:val="24"/>
              </w:rPr>
              <w:t>）</w:t>
            </w:r>
          </w:p>
        </w:tc>
      </w:tr>
    </w:tbl>
    <w:p w14:paraId="291B83B8">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（备注：各行业标准文本可在</w:t>
      </w:r>
      <w:bookmarkStart w:id="8" w:name="OLE_LINK3"/>
      <w:bookmarkStart w:id="9" w:name="OLE_LINK4"/>
      <w:r>
        <w:rPr>
          <w:rFonts w:hint="eastAsia" w:ascii="仿宋_GB2312" w:hAnsi="仿宋_GB2312" w:eastAsia="仿宋_GB2312" w:cs="仿宋_GB2312"/>
          <w:sz w:val="28"/>
          <w:szCs w:val="28"/>
        </w:rPr>
        <w:t>北京市生态环境局政府网站-政务公开-地方标准</w:t>
      </w:r>
      <w:bookmarkEnd w:id="8"/>
      <w:bookmarkEnd w:id="9"/>
      <w:r>
        <w:rPr>
          <w:rFonts w:hint="eastAsia" w:ascii="仿宋_GB2312" w:hAnsi="仿宋_GB2312" w:eastAsia="仿宋_GB2312" w:cs="仿宋_GB2312"/>
          <w:sz w:val="28"/>
          <w:szCs w:val="28"/>
        </w:rPr>
        <w:t>或北京市碳排放权交易管理平台通知公告中查询）</w:t>
      </w:r>
    </w:p>
    <w:p w14:paraId="549D2D02">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（二）其他需要说明事项</w:t>
      </w:r>
    </w:p>
    <w:p w14:paraId="1CBFB8AB">
      <w:pPr>
        <w:spacing w:line="560" w:lineRule="exact"/>
        <w:ind w:firstLine="640" w:firstLineChars="200"/>
        <w:rPr>
          <w:rFonts w:ascii="仿宋_GB2312" w:eastAsia="仿宋_GB2312"/>
          <w:sz w:val="32"/>
          <w:szCs w:val="32"/>
        </w:rPr>
      </w:pPr>
      <w:r>
        <w:rPr>
          <w:rFonts w:hint="eastAsia" w:ascii="仿宋_GB2312" w:eastAsia="仿宋_GB2312"/>
          <w:sz w:val="32"/>
          <w:szCs w:val="32"/>
        </w:rPr>
        <w:t>1.对于碳排放单位外购热力产生的二氧化碳间接排放，仅需</w:t>
      </w:r>
      <w:bookmarkStart w:id="10" w:name="_GoBack"/>
      <w:bookmarkEnd w:id="10"/>
      <w:r>
        <w:rPr>
          <w:rFonts w:hint="eastAsia" w:ascii="仿宋_GB2312" w:eastAsia="仿宋_GB2312"/>
          <w:sz w:val="32"/>
          <w:szCs w:val="32"/>
        </w:rPr>
        <w:t>要核算和报告有关数据，但不计入碳排放单位履约排放量。</w:t>
      </w:r>
    </w:p>
    <w:p w14:paraId="6AF1C038">
      <w:pPr>
        <w:spacing w:line="560" w:lineRule="exact"/>
        <w:ind w:firstLine="640" w:firstLineChars="200"/>
        <w:rPr>
          <w:rFonts w:ascii="仿宋_GB2312" w:eastAsia="仿宋_GB2312"/>
          <w:sz w:val="32"/>
          <w:szCs w:val="32"/>
        </w:rPr>
      </w:pPr>
      <w:r>
        <w:rPr>
          <w:rFonts w:hint="eastAsia" w:ascii="仿宋_GB2312" w:eastAsia="仿宋_GB2312"/>
          <w:sz w:val="32"/>
          <w:szCs w:val="32"/>
        </w:rPr>
        <w:t>2.对于本市行政辖区内移动设施二氧化碳排放，道路运输和邮政行业纳入核算及履约边界；其他各行业仅核算并报告移动设施排放，暂不纳入履约边界。</w:t>
      </w:r>
    </w:p>
    <w:p w14:paraId="2375AB75">
      <w:pPr>
        <w:spacing w:line="560" w:lineRule="exact"/>
        <w:ind w:firstLine="640" w:firstLineChars="200"/>
        <w:rPr>
          <w:rFonts w:ascii="仿宋_GB2312" w:eastAsia="仿宋_GB2312"/>
          <w:sz w:val="32"/>
          <w:szCs w:val="32"/>
        </w:rPr>
      </w:pPr>
      <w:r>
        <w:rPr>
          <w:rFonts w:hint="eastAsia" w:ascii="仿宋_GB2312" w:eastAsia="仿宋_GB2312"/>
          <w:sz w:val="32"/>
          <w:szCs w:val="32"/>
        </w:rPr>
        <w:t>3.碳排放单位</w:t>
      </w:r>
      <w:r>
        <w:rPr>
          <w:rFonts w:hint="eastAsia" w:ascii="仿宋_GB2312" w:hAnsi="仿宋_GB2312" w:eastAsia="仿宋_GB2312" w:cs="仿宋_GB2312"/>
          <w:sz w:val="32"/>
          <w:szCs w:val="32"/>
        </w:rPr>
        <w:t>通过直接电力市场化交易</w:t>
      </w:r>
      <w:r>
        <w:rPr>
          <w:rFonts w:hint="eastAsia" w:ascii="仿宋_GB2312" w:eastAsia="仿宋_GB2312"/>
          <w:sz w:val="32"/>
          <w:szCs w:val="32"/>
        </w:rPr>
        <w:t>购买消纳的绿电量的确定，需提供绿色电力消费凭证和结算凭证等材料，经审核后确定绿电消费量。</w:t>
      </w:r>
    </w:p>
    <w:p w14:paraId="33F27DD3">
      <w:pPr>
        <w:spacing w:line="560" w:lineRule="exact"/>
        <w:ind w:firstLine="640" w:firstLineChars="200"/>
        <w:rPr>
          <w:rFonts w:ascii="仿宋_GB2312" w:eastAsia="仿宋_GB2312"/>
          <w:sz w:val="32"/>
          <w:szCs w:val="32"/>
        </w:rPr>
      </w:pPr>
      <w:r>
        <w:rPr>
          <w:rFonts w:hint="eastAsia" w:ascii="仿宋_GB2312" w:eastAsia="仿宋_GB2312"/>
          <w:sz w:val="32"/>
          <w:szCs w:val="32"/>
        </w:rPr>
        <w:t>4.纳入全国碳排放权交易管理的碳排放单位，在其核算边界之外的碳排放量若达到5000吨（含）以上，应纳入本市碳排放权交易管理。</w:t>
      </w:r>
    </w:p>
    <w:p w14:paraId="2262DD54">
      <w:pPr>
        <w:spacing w:line="560" w:lineRule="exact"/>
        <w:ind w:firstLine="640" w:firstLineChars="200"/>
        <w:rPr>
          <w:rFonts w:ascii="仿宋_GB2312" w:eastAsia="仿宋_GB2312"/>
          <w:sz w:val="32"/>
          <w:szCs w:val="32"/>
        </w:rPr>
      </w:pPr>
      <w:r>
        <w:rPr>
          <w:rFonts w:hint="eastAsia" w:ascii="仿宋_GB2312" w:eastAsia="仿宋_GB2312"/>
          <w:sz w:val="32"/>
          <w:szCs w:val="32"/>
        </w:rPr>
        <w:t>5.对于重点碳排放单位边界中含数据中心，且数据中心年度电力消耗量500万千瓦时及以上时，应单独计量和报告数据中心碳排放量。对非热力生产和供应业的重点碳排放单位边界中含供热的，且自产热源年度供热量达到8万吉焦及以上时，应单独计量和报告供热部分碳排放量和相应活动水平数据。</w:t>
      </w:r>
    </w:p>
    <w:p w14:paraId="053266B6">
      <w:pPr>
        <w:spacing w:line="560" w:lineRule="exact"/>
        <w:ind w:firstLine="640" w:firstLineChars="200"/>
        <w:rPr>
          <w:rFonts w:ascii="仿宋_GB2312" w:eastAsia="仿宋_GB2312"/>
          <w:sz w:val="32"/>
          <w:szCs w:val="32"/>
        </w:rPr>
      </w:pPr>
      <w:r>
        <w:rPr>
          <w:rFonts w:hint="eastAsia" w:ascii="仿宋_GB2312" w:eastAsia="仿宋_GB2312"/>
          <w:sz w:val="32"/>
          <w:szCs w:val="32"/>
        </w:rPr>
        <w:t>6.对于重点碳排放单位存在转供电或电费代收代缴情况，若电力终端用户是重点碳排放单位，则电力终端用户报告此部分电力对应的碳排放；若电力终端用户不是重点碳排放单位，则此部分电力对应的碳排放由转供电或电费代收代缴主体报告。</w:t>
      </w:r>
    </w:p>
    <w:p w14:paraId="1CB12121">
      <w:pPr>
        <w:spacing w:line="560" w:lineRule="exact"/>
        <w:ind w:firstLine="640" w:firstLineChars="200"/>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重点碳排放单位履约年度退出的既有设施历史基准年对应排放量的算术平均值大于等于5000吨时，应在年度排放报告中单独说明。</w:t>
      </w:r>
    </w:p>
    <w:p w14:paraId="361FE0CA">
      <w:pPr>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.碳排放报告、</w:t>
      </w:r>
      <w:r>
        <w:rPr>
          <w:rFonts w:hint="eastAsia" w:ascii="仿宋_GB2312" w:hAnsi="Calibri" w:eastAsia="仿宋_GB2312"/>
          <w:sz w:val="32"/>
          <w:szCs w:val="32"/>
        </w:rPr>
        <w:t>数据质量控制方案</w:t>
      </w:r>
      <w:r>
        <w:rPr>
          <w:rFonts w:hint="eastAsia" w:ascii="仿宋_GB2312" w:eastAsia="仿宋_GB2312"/>
          <w:sz w:val="32"/>
          <w:szCs w:val="32"/>
        </w:rPr>
        <w:t>均须加盖碳排放单位公章后提交。</w:t>
      </w:r>
    </w:p>
    <w:p w14:paraId="7437F763">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三、相关工作术语</w:t>
      </w:r>
    </w:p>
    <w:p w14:paraId="267B8D79">
      <w:pPr>
        <w:spacing w:line="560" w:lineRule="exact"/>
        <w:ind w:firstLine="643" w:firstLineChars="200"/>
        <w:rPr>
          <w:rFonts w:ascii="仿宋_GB2312" w:eastAsia="仿宋_GB2312"/>
          <w:b/>
          <w:bCs/>
          <w:sz w:val="32"/>
          <w:szCs w:val="32"/>
        </w:rPr>
      </w:pPr>
      <w:r>
        <w:rPr>
          <w:rFonts w:hint="eastAsia" w:ascii="仿宋_GB2312" w:eastAsia="仿宋_GB2312"/>
          <w:b/>
          <w:sz w:val="32"/>
          <w:szCs w:val="32"/>
        </w:rPr>
        <w:t>基准年</w:t>
      </w:r>
      <w:r>
        <w:rPr>
          <w:rFonts w:hint="eastAsia" w:ascii="仿宋_GB2312" w:hAnsi="Calibri" w:eastAsia="仿宋_GB2312"/>
          <w:bCs/>
          <w:sz w:val="32"/>
          <w:szCs w:val="32"/>
        </w:rPr>
        <w:t>为重点碳排放单位履约年度前连续三年。</w:t>
      </w:r>
    </w:p>
    <w:p w14:paraId="463F8B17">
      <w:pPr>
        <w:spacing w:line="560" w:lineRule="exact"/>
        <w:ind w:firstLine="643" w:firstLineChars="200"/>
        <w:rPr>
          <w:rFonts w:ascii="仿宋_GB2312" w:eastAsia="仿宋_GB2312"/>
          <w:sz w:val="32"/>
          <w:szCs w:val="32"/>
        </w:rPr>
      </w:pPr>
      <w:r>
        <w:rPr>
          <w:rFonts w:hint="eastAsia" w:ascii="仿宋_GB2312" w:eastAsia="仿宋_GB2312"/>
          <w:b/>
          <w:bCs/>
          <w:sz w:val="32"/>
          <w:szCs w:val="32"/>
        </w:rPr>
        <w:t>排放设施</w:t>
      </w:r>
      <w:r>
        <w:rPr>
          <w:rFonts w:hint="eastAsia" w:ascii="仿宋_GB2312" w:eastAsia="仿宋_GB2312"/>
          <w:sz w:val="32"/>
          <w:szCs w:val="32"/>
        </w:rPr>
        <w:t>是指北京市行政辖区内排放二氧化碳的固定设施和注册地为北京市的移动设施。</w:t>
      </w:r>
      <w:r>
        <w:rPr>
          <w:rFonts w:hint="eastAsia" w:ascii="仿宋_GB2312" w:eastAsia="仿宋_GB2312"/>
          <w:b/>
          <w:bCs/>
          <w:sz w:val="32"/>
          <w:szCs w:val="32"/>
        </w:rPr>
        <w:t>既有设施</w:t>
      </w:r>
      <w:r>
        <w:rPr>
          <w:rFonts w:hint="eastAsia" w:ascii="仿宋_GB2312" w:eastAsia="仿宋_GB2312"/>
          <w:sz w:val="32"/>
          <w:szCs w:val="32"/>
        </w:rPr>
        <w:t>为基准年期间运行的设施；</w:t>
      </w:r>
      <w:r>
        <w:rPr>
          <w:rFonts w:hint="eastAsia" w:ascii="仿宋_GB2312" w:eastAsia="仿宋_GB2312"/>
          <w:b/>
          <w:bCs/>
          <w:sz w:val="32"/>
          <w:szCs w:val="32"/>
        </w:rPr>
        <w:t>新增设施</w:t>
      </w:r>
      <w:r>
        <w:rPr>
          <w:rFonts w:hint="eastAsia" w:ascii="仿宋_GB2312" w:eastAsia="仿宋_GB2312"/>
          <w:sz w:val="32"/>
          <w:szCs w:val="32"/>
        </w:rPr>
        <w:t>为基准年之后新投入运行的设施。</w:t>
      </w:r>
    </w:p>
    <w:p w14:paraId="2FA08CB4">
      <w:pPr>
        <w:widowControl/>
        <w:spacing w:line="560" w:lineRule="exact"/>
        <w:ind w:firstLine="643" w:firstLineChars="200"/>
        <w:jc w:val="left"/>
        <w:rPr>
          <w:rFonts w:ascii="方正小标宋简体" w:hAnsi="宋体" w:eastAsia="方正小标宋简体" w:cs="仿宋_GB2312"/>
          <w:bCs/>
          <w:sz w:val="28"/>
          <w:szCs w:val="28"/>
        </w:rPr>
      </w:pPr>
      <w:r>
        <w:rPr>
          <w:rFonts w:hint="eastAsia" w:ascii="仿宋_GB2312" w:eastAsia="仿宋_GB2312"/>
          <w:b/>
          <w:bCs/>
          <w:sz w:val="32"/>
          <w:szCs w:val="32"/>
        </w:rPr>
        <w:t>重点排放设施</w:t>
      </w:r>
      <w:r>
        <w:rPr>
          <w:rFonts w:hint="eastAsia" w:ascii="仿宋_GB2312" w:eastAsia="仿宋_GB2312"/>
          <w:sz w:val="32"/>
          <w:szCs w:val="32"/>
        </w:rPr>
        <w:t>是指年度二氧化碳排放量大于5000吨(含)或占排放单位年度排放量大于20%(含)的排放设施。</w:t>
      </w:r>
    </w:p>
    <w:sectPr>
      <w:footerReference r:id="rId3" w:type="default"/>
      <w:pgSz w:w="11906" w:h="16838"/>
      <w:pgMar w:top="2098" w:right="1474" w:bottom="1984" w:left="1587" w:header="737" w:footer="158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75FE17-5294-4EC2-A4EE-59EE577387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AEE611A-BE82-4F34-9704-F29EA3CD9479}"/>
  </w:font>
  <w:font w:name="楷体_GB2312">
    <w:altName w:val="楷体"/>
    <w:panose1 w:val="02010609030101010101"/>
    <w:charset w:val="86"/>
    <w:family w:val="modern"/>
    <w:pitch w:val="default"/>
    <w:sig w:usb0="00000000" w:usb1="00000000" w:usb2="00000010" w:usb3="00000000" w:csb0="00040000" w:csb1="00000000"/>
    <w:embedRegular r:id="rId3" w:fontKey="{D5FEA70C-D16B-4606-8E69-34F2678BA62C}"/>
  </w:font>
  <w:font w:name="仿宋_GB2312">
    <w:altName w:val="仿宋"/>
    <w:panose1 w:val="02010609030101010101"/>
    <w:charset w:val="86"/>
    <w:family w:val="modern"/>
    <w:pitch w:val="default"/>
    <w:sig w:usb0="00000000" w:usb1="00000000" w:usb2="00000010" w:usb3="00000000" w:csb0="00040000" w:csb1="00000000"/>
    <w:embedRegular r:id="rId4" w:fontKey="{38DDC21F-F1F6-495E-BC54-4656DDC220AF}"/>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embedRegular r:id="rId5" w:fontKey="{174C0983-7725-454D-82D4-881CE991FC52}"/>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New Roman Bold">
    <w:altName w:val="Times New Roman"/>
    <w:panose1 w:val="02020803070505020304"/>
    <w:charset w:val="00"/>
    <w:family w:val="auto"/>
    <w:pitch w:val="default"/>
    <w:sig w:usb0="00000000" w:usb1="00000000" w:usb2="00000009" w:usb3="00000000" w:csb0="000001FF" w:csb1="00000000"/>
  </w:font>
  <w:font w:name="DejaVu Sans">
    <w:altName w:val="Segoe Print"/>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TimesNewRomanPSMT">
    <w:altName w:val="Times New Roman"/>
    <w:panose1 w:val="00000000000000000000"/>
    <w:charset w:val="00"/>
    <w:family w:val="roman"/>
    <w:pitch w:val="default"/>
    <w:sig w:usb0="00000000"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方正公文小标宋">
    <w:panose1 w:val="02000500000000000000"/>
    <w:charset w:val="86"/>
    <w:family w:val="auto"/>
    <w:pitch w:val="default"/>
    <w:sig w:usb0="A00002BF" w:usb1="38CF7CFA" w:usb2="00000016" w:usb3="00000000" w:csb0="00040001" w:csb1="00000000"/>
    <w:embedRegular r:id="rId6" w:fontKey="{A6616CEB-6250-4A8F-9B1A-557B10CE146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72A60">
    <w:pPr>
      <w:pStyle w:val="19"/>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076E9">
                          <w:pPr>
                            <w:pStyle w:val="1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03076E9">
                    <w:pPr>
                      <w:pStyle w:val="1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30010"/>
    <w:multiLevelType w:val="multilevel"/>
    <w:tmpl w:val="01930010"/>
    <w:lvl w:ilvl="0" w:tentative="0">
      <w:start w:val="1"/>
      <w:numFmt w:val="decimal"/>
      <w:lvlText w:val="%1."/>
      <w:lvlJc w:val="left"/>
      <w:pPr>
        <w:ind w:left="-1057" w:hanging="360"/>
      </w:pPr>
    </w:lvl>
    <w:lvl w:ilvl="1" w:tentative="0">
      <w:start w:val="1"/>
      <w:numFmt w:val="decimal"/>
      <w:pStyle w:val="118"/>
      <w:isLgl/>
      <w:lvlText w:val="%1.%2."/>
      <w:lvlJc w:val="left"/>
      <w:pPr>
        <w:ind w:left="-340" w:hanging="720"/>
      </w:pPr>
      <w:rPr>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isLgl/>
      <w:lvlText w:val="%1.%2.%3."/>
      <w:lvlJc w:val="left"/>
      <w:pPr>
        <w:ind w:left="377" w:hanging="1080"/>
      </w:pPr>
    </w:lvl>
    <w:lvl w:ilvl="3" w:tentative="0">
      <w:start w:val="1"/>
      <w:numFmt w:val="decimal"/>
      <w:isLgl/>
      <w:lvlText w:val="%1.%2.%3.%4."/>
      <w:lvlJc w:val="left"/>
      <w:pPr>
        <w:ind w:left="1094" w:hanging="1440"/>
      </w:pPr>
    </w:lvl>
    <w:lvl w:ilvl="4" w:tentative="0">
      <w:start w:val="1"/>
      <w:numFmt w:val="decimal"/>
      <w:isLgl/>
      <w:lvlText w:val="%1.%2.%3.%4.%5."/>
      <w:lvlJc w:val="left"/>
      <w:pPr>
        <w:ind w:left="1451" w:hanging="1440"/>
      </w:pPr>
    </w:lvl>
    <w:lvl w:ilvl="5" w:tentative="0">
      <w:start w:val="1"/>
      <w:numFmt w:val="decimal"/>
      <w:isLgl/>
      <w:lvlText w:val="%1.%2.%3.%4.%5.%6."/>
      <w:lvlJc w:val="left"/>
      <w:pPr>
        <w:ind w:left="2168" w:hanging="1800"/>
      </w:pPr>
    </w:lvl>
    <w:lvl w:ilvl="6" w:tentative="0">
      <w:start w:val="1"/>
      <w:numFmt w:val="decimal"/>
      <w:isLgl/>
      <w:lvlText w:val="%1.%2.%3.%4.%5.%6.%7."/>
      <w:lvlJc w:val="left"/>
      <w:pPr>
        <w:ind w:left="2885" w:hanging="2160"/>
      </w:pPr>
    </w:lvl>
    <w:lvl w:ilvl="7" w:tentative="0">
      <w:start w:val="1"/>
      <w:numFmt w:val="decimal"/>
      <w:isLgl/>
      <w:lvlText w:val="%1.%2.%3.%4.%5.%6.%7.%8."/>
      <w:lvlJc w:val="left"/>
      <w:pPr>
        <w:ind w:left="3602" w:hanging="2520"/>
      </w:pPr>
    </w:lvl>
    <w:lvl w:ilvl="8" w:tentative="0">
      <w:start w:val="1"/>
      <w:numFmt w:val="decimal"/>
      <w:isLgl/>
      <w:lvlText w:val="%1.%2.%3.%4.%5.%6.%7.%8.%9."/>
      <w:lvlJc w:val="left"/>
      <w:pPr>
        <w:ind w:left="4319" w:hanging="2880"/>
      </w:pPr>
    </w:lvl>
  </w:abstractNum>
  <w:abstractNum w:abstractNumId="1">
    <w:nsid w:val="06774409"/>
    <w:multiLevelType w:val="multilevel"/>
    <w:tmpl w:val="06774409"/>
    <w:lvl w:ilvl="0" w:tentative="0">
      <w:start w:val="1"/>
      <w:numFmt w:val="decimal"/>
      <w:pStyle w:val="123"/>
      <w:suff w:val="space"/>
      <w:lvlText w:val="附件 %1:"/>
      <w:lvlJc w:val="left"/>
      <w:pPr>
        <w:ind w:left="0" w:firstLine="0"/>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11BD30DF"/>
    <w:multiLevelType w:val="multilevel"/>
    <w:tmpl w:val="11BD30DF"/>
    <w:lvl w:ilvl="0" w:tentative="0">
      <w:start w:val="1"/>
      <w:numFmt w:val="upperRoman"/>
      <w:pStyle w:val="87"/>
      <w:suff w:val="space"/>
      <w:lvlText w:val="%1. "/>
      <w:lvlJc w:val="center"/>
      <w:pPr>
        <w:ind w:left="0" w:firstLine="0"/>
      </w:pPr>
      <w:rPr>
        <w:rFonts w:hint="default" w:ascii="Times New Roman Bold" w:hAnsi="Times New Roman Bold" w:cs="Times New Roman"/>
        <w:b/>
        <w:i w:val="0"/>
        <w:sz w:val="22"/>
      </w:rPr>
    </w:lvl>
    <w:lvl w:ilvl="1" w:tentative="0">
      <w:start w:val="1"/>
      <w:numFmt w:val="upperLetter"/>
      <w:pStyle w:val="83"/>
      <w:suff w:val="space"/>
      <w:lvlText w:val="%2. "/>
      <w:lvlJc w:val="center"/>
      <w:pPr>
        <w:ind w:left="0" w:firstLine="0"/>
      </w:pPr>
      <w:rPr>
        <w:b/>
        <w:strike w:val="0"/>
        <w:dstrike w:val="0"/>
        <w:sz w:val="22"/>
        <w:u w:val="none"/>
      </w:rPr>
    </w:lvl>
    <w:lvl w:ilvl="2" w:tentative="0">
      <w:start w:val="1"/>
      <w:numFmt w:val="decimal"/>
      <w:pStyle w:val="84"/>
      <w:suff w:val="space"/>
      <w:lvlText w:val="%3. "/>
      <w:lvlJc w:val="center"/>
      <w:pPr>
        <w:ind w:left="0" w:firstLine="0"/>
      </w:pPr>
      <w:rPr>
        <w:b w:val="0"/>
        <w:strike w:val="0"/>
        <w:dstrike w:val="0"/>
        <w:sz w:val="22"/>
        <w:u w:val="none"/>
      </w:rPr>
    </w:lvl>
    <w:lvl w:ilvl="3" w:tentative="0">
      <w:start w:val="1"/>
      <w:numFmt w:val="decimal"/>
      <w:lvlRestart w:val="0"/>
      <w:pStyle w:val="85"/>
      <w:lvlText w:val="%4."/>
      <w:lvlJc w:val="left"/>
      <w:pPr>
        <w:tabs>
          <w:tab w:val="left" w:pos="720"/>
        </w:tabs>
        <w:ind w:left="0" w:firstLine="0"/>
      </w:pPr>
      <w:rPr>
        <w:b w:val="0"/>
        <w:sz w:val="22"/>
      </w:rPr>
    </w:lvl>
    <w:lvl w:ilvl="4" w:tentative="0">
      <w:start w:val="1"/>
      <w:numFmt w:val="lowerLetter"/>
      <w:lvlText w:val="(%5)"/>
      <w:lvlJc w:val="left"/>
      <w:pPr>
        <w:tabs>
          <w:tab w:val="left" w:pos="1440"/>
        </w:tabs>
        <w:ind w:left="1440" w:hanging="720"/>
      </w:pPr>
      <w:rPr>
        <w:b w:val="0"/>
        <w:sz w:val="22"/>
      </w:rPr>
    </w:lvl>
    <w:lvl w:ilvl="5" w:tentative="0">
      <w:start w:val="1"/>
      <w:numFmt w:val="lowerRoman"/>
      <w:lvlText w:val="(%6)"/>
      <w:lvlJc w:val="right"/>
      <w:pPr>
        <w:tabs>
          <w:tab w:val="left" w:pos="2160"/>
        </w:tabs>
        <w:ind w:left="2160" w:hanging="573"/>
      </w:pPr>
    </w:lvl>
    <w:lvl w:ilvl="6" w:tentative="0">
      <w:start w:val="1"/>
      <w:numFmt w:val="lowerLetter"/>
      <w:lvlText w:val=""/>
      <w:lvlJc w:val="left"/>
      <w:pPr>
        <w:tabs>
          <w:tab w:val="left" w:pos="2880"/>
        </w:tabs>
        <w:ind w:left="2880" w:hanging="720"/>
      </w:pPr>
      <w:rPr>
        <w:rFonts w:hint="default" w:ascii="Symbol" w:hAnsi="Symbol"/>
      </w:rPr>
    </w:lvl>
    <w:lvl w:ilvl="7" w:tentative="0">
      <w:start w:val="1"/>
      <w:numFmt w:val="none"/>
      <w:lvlText w:val="[%4.%8"/>
      <w:lvlJc w:val="left"/>
      <w:pPr>
        <w:tabs>
          <w:tab w:val="left" w:pos="720"/>
        </w:tabs>
        <w:ind w:left="0" w:firstLine="0"/>
      </w:pPr>
    </w:lvl>
    <w:lvl w:ilvl="8" w:tentative="0">
      <w:start w:val="1"/>
      <w:numFmt w:val="none"/>
      <w:lvlText w:val="[(%5)%9"/>
      <w:lvlJc w:val="left"/>
      <w:pPr>
        <w:tabs>
          <w:tab w:val="left" w:pos="1440"/>
        </w:tabs>
        <w:ind w:left="1440" w:hanging="720"/>
      </w:pPr>
    </w:lvl>
  </w:abstractNum>
  <w:abstractNum w:abstractNumId="3">
    <w:nsid w:val="1650370D"/>
    <w:multiLevelType w:val="multilevel"/>
    <w:tmpl w:val="1650370D"/>
    <w:lvl w:ilvl="0" w:tentative="0">
      <w:start w:val="1"/>
      <w:numFmt w:val="upperRoman"/>
      <w:suff w:val="space"/>
      <w:lvlText w:val="%1. "/>
      <w:lvlJc w:val="right"/>
      <w:pPr>
        <w:ind w:left="0" w:firstLine="244"/>
      </w:pPr>
      <w:rPr>
        <w:sz w:val="28"/>
      </w:rPr>
    </w:lvl>
    <w:lvl w:ilvl="1" w:tentative="0">
      <w:start w:val="1"/>
      <w:numFmt w:val="decimal"/>
      <w:pStyle w:val="122"/>
      <w:suff w:val="space"/>
      <w:lvlText w:val="%2. "/>
      <w:lvlJc w:val="left"/>
      <w:pPr>
        <w:ind w:left="0" w:firstLine="0"/>
      </w:pPr>
      <w:rPr>
        <w:b/>
        <w:strike w:val="0"/>
        <w:dstrike w:val="0"/>
        <w:sz w:val="22"/>
        <w:u w:val="none"/>
      </w:rPr>
    </w:lvl>
    <w:lvl w:ilvl="2" w:tentative="0">
      <w:start w:val="1"/>
      <w:numFmt w:val="lowerLetter"/>
      <w:pStyle w:val="121"/>
      <w:lvlText w:val="(%3)"/>
      <w:lvlJc w:val="left"/>
      <w:pPr>
        <w:tabs>
          <w:tab w:val="left" w:pos="720"/>
        </w:tabs>
        <w:ind w:left="720" w:hanging="720"/>
      </w:pPr>
      <w:rPr>
        <w:rFonts w:hint="default" w:ascii="Times New Roman" w:hAnsi="Times New Roman" w:cs="Times New Roman"/>
        <w:b w:val="0"/>
        <w:strike w:val="0"/>
        <w:dstrike w:val="0"/>
        <w:sz w:val="22"/>
        <w:u w:val="none"/>
      </w:rPr>
    </w:lvl>
    <w:lvl w:ilvl="3" w:tentative="0">
      <w:start w:val="1"/>
      <w:numFmt w:val="lowerRoman"/>
      <w:lvlText w:val="(%4)"/>
      <w:lvlJc w:val="right"/>
      <w:pPr>
        <w:tabs>
          <w:tab w:val="left" w:pos="1440"/>
        </w:tabs>
        <w:ind w:left="1440" w:hanging="533"/>
      </w:pPr>
      <w:rPr>
        <w:rFonts w:hint="default" w:ascii="Times New Roman" w:hAnsi="Times New Roman" w:cs="Times New Roman"/>
        <w:b w:val="0"/>
        <w:strike w:val="0"/>
        <w:dstrike w:val="0"/>
        <w:sz w:val="22"/>
        <w:u w:val="none"/>
      </w:rPr>
    </w:lvl>
    <w:lvl w:ilvl="4" w:tentative="0">
      <w:start w:val="1"/>
      <w:numFmt w:val="decimal"/>
      <w:pStyle w:val="120"/>
      <w:lvlText w:val="%5."/>
      <w:lvlJc w:val="left"/>
      <w:pPr>
        <w:tabs>
          <w:tab w:val="left" w:pos="644"/>
        </w:tabs>
        <w:ind w:left="284" w:firstLine="0"/>
      </w:pPr>
      <w:rPr>
        <w:rFonts w:hint="default" w:ascii="Times New Roman" w:hAnsi="Times New Roman" w:cs="Times New Roman"/>
        <w:b w:val="0"/>
        <w:strike w:val="0"/>
        <w:dstrike w:val="0"/>
        <w:sz w:val="22"/>
        <w:u w:val="none"/>
      </w:rPr>
    </w:lvl>
    <w:lvl w:ilvl="5" w:tentative="0">
      <w:start w:val="1"/>
      <w:numFmt w:val="lowerLetter"/>
      <w:lvlText w:val="(%6)"/>
      <w:lvlJc w:val="left"/>
      <w:pPr>
        <w:tabs>
          <w:tab w:val="left" w:pos="1440"/>
        </w:tabs>
        <w:ind w:left="1440" w:hanging="720"/>
      </w:pPr>
      <w:rPr>
        <w:strike w:val="0"/>
        <w:dstrike w:val="0"/>
        <w:sz w:val="22"/>
        <w:u w:val="none"/>
      </w:rPr>
    </w:lvl>
    <w:lvl w:ilvl="6" w:tentative="0">
      <w:start w:val="1"/>
      <w:numFmt w:val="decimal"/>
      <w:lvlText w:val="%7."/>
      <w:lvlJc w:val="left"/>
      <w:pPr>
        <w:tabs>
          <w:tab w:val="left" w:pos="1440"/>
        </w:tabs>
        <w:ind w:left="1440" w:hanging="720"/>
      </w:pPr>
      <w:rPr>
        <w:rFonts w:hint="default" w:ascii="Symbol" w:hAnsi="Symbol"/>
        <w:strike w:val="0"/>
        <w:dstrike w:val="0"/>
        <w:sz w:val="22"/>
        <w:u w:val="none"/>
      </w:rPr>
    </w:lvl>
    <w:lvl w:ilvl="7" w:tentative="0">
      <w:start w:val="1"/>
      <w:numFmt w:val="lowerLetter"/>
      <w:lvlText w:val="(%8)"/>
      <w:lvlJc w:val="left"/>
      <w:pPr>
        <w:tabs>
          <w:tab w:val="left" w:pos="2160"/>
        </w:tabs>
        <w:ind w:left="2160" w:hanging="720"/>
      </w:pPr>
      <w:rPr>
        <w:strike w:val="0"/>
        <w:dstrike w:val="0"/>
        <w:sz w:val="22"/>
        <w:u w:val="none"/>
      </w:rPr>
    </w:lvl>
    <w:lvl w:ilvl="8" w:tentative="0">
      <w:start w:val="1"/>
      <w:numFmt w:val="lowerLetter"/>
      <w:lvlText w:val=""/>
      <w:lvlJc w:val="left"/>
      <w:pPr>
        <w:tabs>
          <w:tab w:val="left" w:pos="2880"/>
        </w:tabs>
        <w:ind w:left="2880" w:hanging="720"/>
      </w:pPr>
      <w:rPr>
        <w:rFonts w:hint="default" w:ascii="Symbol" w:hAnsi="Symbol"/>
        <w:strike w:val="0"/>
        <w:dstrike w:val="0"/>
        <w:u w:val="none"/>
      </w:rPr>
    </w:lvl>
  </w:abstractNum>
  <w:abstractNum w:abstractNumId="4">
    <w:nsid w:val="183C5C93"/>
    <w:multiLevelType w:val="multilevel"/>
    <w:tmpl w:val="183C5C93"/>
    <w:lvl w:ilvl="0" w:tentative="0">
      <w:start w:val="1"/>
      <w:numFmt w:val="decimal"/>
      <w:pStyle w:val="7"/>
      <w:lvlText w:val="表%1"/>
      <w:lvlJc w:val="center"/>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1FC91163"/>
    <w:multiLevelType w:val="multilevel"/>
    <w:tmpl w:val="1FC91163"/>
    <w:lvl w:ilvl="0" w:tentative="0">
      <w:start w:val="1"/>
      <w:numFmt w:val="decimal"/>
      <w:pStyle w:val="164"/>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color w:val="000000"/>
        <w:spacing w:val="0"/>
        <w:kern w:val="0"/>
        <w:position w:val="0"/>
        <w:sz w:val="21"/>
        <w:szCs w:val="21"/>
        <w:u w:val="none"/>
      </w:rPr>
    </w:lvl>
    <w:lvl w:ilvl="2" w:tentative="0">
      <w:start w:val="1"/>
      <w:numFmt w:val="decimal"/>
      <w:suff w:val="nothing"/>
      <w:lvlText w:val="%1.%2.%3　"/>
      <w:lvlJc w:val="left"/>
      <w:pPr>
        <w:ind w:left="992"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204"/>
        </w:tabs>
        <w:ind w:left="0" w:firstLine="0"/>
      </w:pPr>
      <w:rPr>
        <w:rFonts w:hint="eastAsia"/>
      </w:rPr>
    </w:lvl>
    <w:lvl w:ilvl="8" w:tentative="0">
      <w:start w:val="1"/>
      <w:numFmt w:val="decimal"/>
      <w:lvlText w:val="%1.%2.%3.%4.%5.%6.%7.%8.%9"/>
      <w:lvlJc w:val="left"/>
      <w:pPr>
        <w:tabs>
          <w:tab w:val="left" w:pos="4630"/>
        </w:tabs>
        <w:ind w:left="0" w:firstLine="0"/>
      </w:pPr>
      <w:rPr>
        <w:rFonts w:hint="eastAsia"/>
      </w:rPr>
    </w:lvl>
  </w:abstractNum>
  <w:abstractNum w:abstractNumId="6">
    <w:nsid w:val="20B44A9E"/>
    <w:multiLevelType w:val="multilevel"/>
    <w:tmpl w:val="20B44A9E"/>
    <w:lvl w:ilvl="0" w:tentative="0">
      <w:start w:val="1"/>
      <w:numFmt w:val="upperRoman"/>
      <w:pStyle w:val="96"/>
      <w:suff w:val="space"/>
      <w:lvlText w:val="PART %1. "/>
      <w:lvlJc w:val="left"/>
      <w:pPr>
        <w:ind w:left="0" w:firstLine="0"/>
      </w:pPr>
    </w:lvl>
    <w:lvl w:ilvl="1" w:tentative="0">
      <w:start w:val="1"/>
      <w:numFmt w:val="upperLetter"/>
      <w:pStyle w:val="88"/>
      <w:suff w:val="space"/>
      <w:lvlText w:val="%2部分."/>
      <w:lvlJc w:val="left"/>
      <w:pPr>
        <w:ind w:left="568" w:firstLine="0"/>
      </w:pPr>
    </w:lvl>
    <w:lvl w:ilvl="2" w:tentative="0">
      <w:start w:val="1"/>
      <w:numFmt w:val="decimal"/>
      <w:pStyle w:val="158"/>
      <w:suff w:val="space"/>
      <w:lvlText w:val="%2.%3."/>
      <w:lvlJc w:val="left"/>
      <w:pPr>
        <w:ind w:left="0" w:firstLine="0"/>
      </w:pPr>
      <w:rPr>
        <w:i w:val="0"/>
      </w:rPr>
    </w:lvl>
    <w:lvl w:ilvl="3" w:tentative="0">
      <w:start w:val="1"/>
      <w:numFmt w:val="decimal"/>
      <w:pStyle w:val="90"/>
      <w:suff w:val="space"/>
      <w:lvlText w:val="%2.%3.%4."/>
      <w:lvlJc w:val="left"/>
      <w:pPr>
        <w:ind w:left="0" w:firstLine="0"/>
      </w:pPr>
    </w:lvl>
    <w:lvl w:ilvl="4" w:tentative="0">
      <w:start w:val="1"/>
      <w:numFmt w:val="decimal"/>
      <w:pStyle w:val="91"/>
      <w:suff w:val="space"/>
      <w:lvlText w:val="%2.%3.%4.%5."/>
      <w:lvlJc w:val="left"/>
      <w:pPr>
        <w:ind w:left="0" w:firstLine="0"/>
      </w:pPr>
    </w:lvl>
    <w:lvl w:ilvl="5" w:tentative="0">
      <w:start w:val="1"/>
      <w:numFmt w:val="decimal"/>
      <w:pStyle w:val="92"/>
      <w:suff w:val="space"/>
      <w:lvlText w:val="%2.%3.%4.%5.%6."/>
      <w:lvlJc w:val="left"/>
      <w:pPr>
        <w:ind w:left="0" w:firstLine="0"/>
      </w:pPr>
    </w:lvl>
    <w:lvl w:ilvl="6" w:tentative="0">
      <w:start w:val="1"/>
      <w:numFmt w:val="decimal"/>
      <w:pStyle w:val="93"/>
      <w:suff w:val="space"/>
      <w:lvlText w:val="%2.%3.%4.%5.%6.%7."/>
      <w:lvlJc w:val="left"/>
      <w:pPr>
        <w:ind w:left="1296" w:hanging="1296"/>
      </w:pPr>
    </w:lvl>
    <w:lvl w:ilvl="7" w:tentative="0">
      <w:start w:val="1"/>
      <w:numFmt w:val="decimal"/>
      <w:pStyle w:val="94"/>
      <w:suff w:val="space"/>
      <w:lvlText w:val="%2.%3.%4.%5.%6.%7.%8."/>
      <w:lvlJc w:val="left"/>
      <w:pPr>
        <w:ind w:left="0" w:firstLine="0"/>
      </w:pPr>
    </w:lvl>
    <w:lvl w:ilvl="8" w:tentative="0">
      <w:start w:val="1"/>
      <w:numFmt w:val="decimal"/>
      <w:pStyle w:val="95"/>
      <w:suff w:val="space"/>
      <w:lvlText w:val="%2.%3.%4.%5.%6.%7.%8.%9."/>
      <w:lvlJc w:val="left"/>
      <w:pPr>
        <w:ind w:left="0" w:firstLine="0"/>
      </w:pPr>
    </w:lvl>
  </w:abstractNum>
  <w:abstractNum w:abstractNumId="7">
    <w:nsid w:val="44C50F90"/>
    <w:multiLevelType w:val="multilevel"/>
    <w:tmpl w:val="44C50F90"/>
    <w:lvl w:ilvl="0" w:tentative="0">
      <w:start w:val="1"/>
      <w:numFmt w:val="lowerLetter"/>
      <w:pStyle w:val="166"/>
      <w:lvlText w:val="%1)"/>
      <w:lvlJc w:val="left"/>
      <w:pPr>
        <w:tabs>
          <w:tab w:val="left" w:pos="840"/>
        </w:tabs>
        <w:ind w:left="0" w:firstLine="0"/>
      </w:pPr>
      <w:rPr>
        <w:rFonts w:hint="eastAsia" w:ascii="宋体" w:eastAsia="宋体"/>
        <w:b w:val="0"/>
        <w:i w:val="0"/>
        <w:sz w:val="21"/>
        <w:szCs w:val="21"/>
      </w:rPr>
    </w:lvl>
    <w:lvl w:ilvl="1" w:tentative="0">
      <w:start w:val="1"/>
      <w:numFmt w:val="decimal"/>
      <w:pStyle w:val="165"/>
      <w:lvlText w:val="%2)"/>
      <w:lvlJc w:val="left"/>
      <w:pPr>
        <w:tabs>
          <w:tab w:val="left" w:pos="1260"/>
        </w:tabs>
        <w:ind w:left="1259" w:hanging="419"/>
      </w:pPr>
      <w:rPr>
        <w:rFonts w:hint="eastAsia"/>
      </w:rPr>
    </w:lvl>
    <w:lvl w:ilvl="2" w:tentative="0">
      <w:start w:val="1"/>
      <w:numFmt w:val="decimal"/>
      <w:pStyle w:val="16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483560B8"/>
    <w:multiLevelType w:val="multilevel"/>
    <w:tmpl w:val="483560B8"/>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EC75C86"/>
    <w:multiLevelType w:val="multilevel"/>
    <w:tmpl w:val="4EC75C86"/>
    <w:lvl w:ilvl="0" w:tentative="0">
      <w:start w:val="1"/>
      <w:numFmt w:val="decimal"/>
      <w:pStyle w:val="63"/>
      <w:lvlText w:val="%1、"/>
      <w:lvlJc w:val="right"/>
      <w:pPr>
        <w:tabs>
          <w:tab w:val="left" w:pos="2094"/>
        </w:tabs>
        <w:ind w:left="2094" w:firstLine="175"/>
      </w:pPr>
      <w:rPr>
        <w:rFonts w:hint="eastAsia"/>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F2C11B7"/>
    <w:multiLevelType w:val="multilevel"/>
    <w:tmpl w:val="4F2C11B7"/>
    <w:lvl w:ilvl="0" w:tentative="0">
      <w:start w:val="1"/>
      <w:numFmt w:val="decimal"/>
      <w:pStyle w:val="116"/>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1">
    <w:nsid w:val="4FFC3B48"/>
    <w:multiLevelType w:val="multilevel"/>
    <w:tmpl w:val="4FFC3B48"/>
    <w:lvl w:ilvl="0" w:tentative="0">
      <w:start w:val="1"/>
      <w:numFmt w:val="decimal"/>
      <w:pStyle w:val="6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789675C"/>
    <w:multiLevelType w:val="multilevel"/>
    <w:tmpl w:val="5789675C"/>
    <w:lvl w:ilvl="0" w:tentative="0">
      <w:start w:val="1"/>
      <w:numFmt w:val="decimal"/>
      <w:pStyle w:val="5"/>
      <w:lvlText w:val="（%1）"/>
      <w:lvlJc w:val="left"/>
      <w:pPr>
        <w:ind w:left="987" w:hanging="420"/>
      </w:pPr>
      <w:rPr>
        <w:rFonts w:ascii="仿宋" w:hAnsi="仿宋" w:eastAsia="仿宋"/>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657D3FBC"/>
    <w:multiLevelType w:val="multilevel"/>
    <w:tmpl w:val="657D3FBC"/>
    <w:lvl w:ilvl="0" w:tentative="0">
      <w:start w:val="1"/>
      <w:numFmt w:val="upperLetter"/>
      <w:pStyle w:val="170"/>
      <w:suff w:val="nothing"/>
      <w:lvlText w:val="附　录　%1"/>
      <w:lvlJc w:val="left"/>
      <w:pPr>
        <w:ind w:left="4394" w:firstLine="0"/>
      </w:pPr>
      <w:rPr>
        <w:rFonts w:hint="eastAsia" w:ascii="黑体" w:hAnsi="Times New Roman" w:eastAsia="黑体"/>
        <w:b w:val="0"/>
        <w:i w:val="0"/>
        <w:spacing w:val="0"/>
        <w:w w:val="100"/>
        <w:sz w:val="21"/>
        <w:lang w:val="en-US"/>
      </w:rPr>
    </w:lvl>
    <w:lvl w:ilvl="1" w:tentative="0">
      <w:start w:val="1"/>
      <w:numFmt w:val="decimal"/>
      <w:pStyle w:val="176"/>
      <w:suff w:val="nothing"/>
      <w:lvlText w:val="%1.%2　"/>
      <w:lvlJc w:val="left"/>
      <w:pPr>
        <w:ind w:left="1" w:firstLine="0"/>
      </w:pPr>
      <w:rPr>
        <w:rFonts w:hint="eastAsia" w:ascii="黑体" w:hAnsi="Times New Roman" w:eastAsia="黑体"/>
        <w:b w:val="0"/>
        <w:i w:val="0"/>
        <w:spacing w:val="0"/>
        <w:w w:val="100"/>
        <w:kern w:val="21"/>
        <w:sz w:val="21"/>
      </w:rPr>
    </w:lvl>
    <w:lvl w:ilvl="2" w:tentative="0">
      <w:start w:val="1"/>
      <w:numFmt w:val="decimal"/>
      <w:pStyle w:val="177"/>
      <w:suff w:val="nothing"/>
      <w:lvlText w:val="%1.%2.%3　"/>
      <w:lvlJc w:val="left"/>
      <w:pPr>
        <w:ind w:left="0" w:firstLine="0"/>
      </w:pPr>
      <w:rPr>
        <w:rFonts w:hint="eastAsia" w:ascii="黑体" w:hAnsi="Times New Roman" w:eastAsia="黑体"/>
        <w:b w:val="0"/>
        <w:i w:val="0"/>
        <w:sz w:val="21"/>
      </w:rPr>
    </w:lvl>
    <w:lvl w:ilvl="3" w:tentative="0">
      <w:start w:val="1"/>
      <w:numFmt w:val="decimal"/>
      <w:pStyle w:val="172"/>
      <w:suff w:val="nothing"/>
      <w:lvlText w:val="%1.%2.%3.%4　"/>
      <w:lvlJc w:val="left"/>
      <w:pPr>
        <w:ind w:left="-141" w:firstLine="0"/>
      </w:pPr>
      <w:rPr>
        <w:rFonts w:hint="eastAsia" w:ascii="黑体" w:hAnsi="Times New Roman" w:eastAsia="黑体"/>
        <w:b w:val="0"/>
        <w:i w:val="0"/>
        <w:sz w:val="21"/>
      </w:rPr>
    </w:lvl>
    <w:lvl w:ilvl="4" w:tentative="0">
      <w:start w:val="1"/>
      <w:numFmt w:val="decimal"/>
      <w:pStyle w:val="173"/>
      <w:suff w:val="nothing"/>
      <w:lvlText w:val="%1.%2.%3.%4.%5　"/>
      <w:lvlJc w:val="left"/>
      <w:pPr>
        <w:ind w:left="-850" w:firstLine="0"/>
      </w:pPr>
      <w:rPr>
        <w:rFonts w:hint="eastAsia" w:ascii="黑体" w:hAnsi="Times New Roman" w:eastAsia="黑体"/>
        <w:b w:val="0"/>
        <w:i w:val="0"/>
        <w:sz w:val="21"/>
      </w:rPr>
    </w:lvl>
    <w:lvl w:ilvl="5" w:tentative="0">
      <w:start w:val="1"/>
      <w:numFmt w:val="decimal"/>
      <w:pStyle w:val="174"/>
      <w:suff w:val="nothing"/>
      <w:lvlText w:val="%1.%2.%3.%4.%5.%6　"/>
      <w:lvlJc w:val="left"/>
      <w:pPr>
        <w:ind w:left="-850" w:firstLine="0"/>
      </w:pPr>
      <w:rPr>
        <w:rFonts w:hint="eastAsia" w:ascii="黑体" w:hAnsi="Times New Roman" w:eastAsia="黑体"/>
        <w:b w:val="0"/>
        <w:i w:val="0"/>
        <w:sz w:val="21"/>
      </w:rPr>
    </w:lvl>
    <w:lvl w:ilvl="6" w:tentative="0">
      <w:start w:val="1"/>
      <w:numFmt w:val="decimal"/>
      <w:pStyle w:val="175"/>
      <w:suff w:val="nothing"/>
      <w:lvlText w:val="%1.%2.%3.%4.%5.%6.%7　"/>
      <w:lvlJc w:val="left"/>
      <w:pPr>
        <w:ind w:left="-850" w:firstLine="0"/>
      </w:pPr>
      <w:rPr>
        <w:rFonts w:hint="eastAsia" w:ascii="黑体" w:hAnsi="Times New Roman" w:eastAsia="黑体"/>
        <w:b w:val="0"/>
        <w:i w:val="0"/>
        <w:sz w:val="21"/>
      </w:rPr>
    </w:lvl>
    <w:lvl w:ilvl="7" w:tentative="0">
      <w:start w:val="1"/>
      <w:numFmt w:val="decimal"/>
      <w:lvlText w:val="%1.%2.%3.%4.%5.%6.%7.%8"/>
      <w:lvlJc w:val="left"/>
      <w:pPr>
        <w:tabs>
          <w:tab w:val="left" w:pos="3544"/>
        </w:tabs>
        <w:ind w:left="3544" w:hanging="1418"/>
      </w:pPr>
      <w:rPr>
        <w:rFonts w:hint="eastAsia"/>
      </w:rPr>
    </w:lvl>
    <w:lvl w:ilvl="8" w:tentative="0">
      <w:start w:val="1"/>
      <w:numFmt w:val="decimal"/>
      <w:lvlText w:val="%1.%2.%3.%4.%5.%6.%7.%8.%9"/>
      <w:lvlJc w:val="left"/>
      <w:pPr>
        <w:tabs>
          <w:tab w:val="left" w:pos="4252"/>
        </w:tabs>
        <w:ind w:left="4252" w:hanging="1700"/>
      </w:pPr>
      <w:rPr>
        <w:rFonts w:hint="eastAsia"/>
      </w:rPr>
    </w:lvl>
  </w:abstractNum>
  <w:num w:numId="1">
    <w:abstractNumId w:val="8"/>
  </w:num>
  <w:num w:numId="2">
    <w:abstractNumId w:val="12"/>
  </w:num>
  <w:num w:numId="3">
    <w:abstractNumId w:val="4"/>
  </w:num>
  <w:num w:numId="4">
    <w:abstractNumId w:val="9"/>
  </w:num>
  <w:num w:numId="5">
    <w:abstractNumId w:val="11"/>
  </w:num>
  <w:num w:numId="6">
    <w:abstractNumId w:val="2"/>
  </w:num>
  <w:num w:numId="7">
    <w:abstractNumId w:val="6"/>
  </w:num>
  <w:num w:numId="8">
    <w:abstractNumId w:val="10"/>
  </w:num>
  <w:num w:numId="9">
    <w:abstractNumId w:val="0"/>
  </w:num>
  <w:num w:numId="10">
    <w:abstractNumId w:val="3"/>
  </w:num>
  <w:num w:numId="11">
    <w:abstractNumId w:val="1"/>
  </w:num>
  <w:num w:numId="12">
    <w:abstractNumId w:val="5"/>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4MGZjNmMyN2Q5YzU5ZDE1YTE1OWNlYjg1YjI3NzkifQ=="/>
  </w:docVars>
  <w:rsids>
    <w:rsidRoot w:val="00812A8B"/>
    <w:rsid w:val="00001B7D"/>
    <w:rsid w:val="00004783"/>
    <w:rsid w:val="00014FA3"/>
    <w:rsid w:val="00015004"/>
    <w:rsid w:val="000157F9"/>
    <w:rsid w:val="000160AF"/>
    <w:rsid w:val="0002170E"/>
    <w:rsid w:val="000229C5"/>
    <w:rsid w:val="000256CD"/>
    <w:rsid w:val="00034F11"/>
    <w:rsid w:val="000407BA"/>
    <w:rsid w:val="00047E6B"/>
    <w:rsid w:val="00054EF3"/>
    <w:rsid w:val="000615D9"/>
    <w:rsid w:val="0006276F"/>
    <w:rsid w:val="00063B6E"/>
    <w:rsid w:val="00064762"/>
    <w:rsid w:val="000674C0"/>
    <w:rsid w:val="00071CD6"/>
    <w:rsid w:val="00072002"/>
    <w:rsid w:val="00075021"/>
    <w:rsid w:val="000758C4"/>
    <w:rsid w:val="00076EA6"/>
    <w:rsid w:val="00080844"/>
    <w:rsid w:val="00082908"/>
    <w:rsid w:val="000829B2"/>
    <w:rsid w:val="00087E86"/>
    <w:rsid w:val="00096A43"/>
    <w:rsid w:val="000978A1"/>
    <w:rsid w:val="000A5AF1"/>
    <w:rsid w:val="000B1F32"/>
    <w:rsid w:val="000B7249"/>
    <w:rsid w:val="000C0DE5"/>
    <w:rsid w:val="000C49E9"/>
    <w:rsid w:val="000C5F2C"/>
    <w:rsid w:val="000D0096"/>
    <w:rsid w:val="000D3890"/>
    <w:rsid w:val="000D494C"/>
    <w:rsid w:val="000D5BD0"/>
    <w:rsid w:val="000D5ED1"/>
    <w:rsid w:val="000E1958"/>
    <w:rsid w:val="000E3414"/>
    <w:rsid w:val="000E5472"/>
    <w:rsid w:val="000E662E"/>
    <w:rsid w:val="000F1F4A"/>
    <w:rsid w:val="00113CD2"/>
    <w:rsid w:val="00113ED4"/>
    <w:rsid w:val="001208B0"/>
    <w:rsid w:val="00122725"/>
    <w:rsid w:val="001267B6"/>
    <w:rsid w:val="001310E7"/>
    <w:rsid w:val="0013536C"/>
    <w:rsid w:val="001545DA"/>
    <w:rsid w:val="00161B2E"/>
    <w:rsid w:val="00162FBB"/>
    <w:rsid w:val="00166997"/>
    <w:rsid w:val="00172737"/>
    <w:rsid w:val="00173BB1"/>
    <w:rsid w:val="0017474C"/>
    <w:rsid w:val="00174FA8"/>
    <w:rsid w:val="001759CD"/>
    <w:rsid w:val="00186F71"/>
    <w:rsid w:val="00192B7F"/>
    <w:rsid w:val="00192FC4"/>
    <w:rsid w:val="001A102B"/>
    <w:rsid w:val="001B0379"/>
    <w:rsid w:val="001B172A"/>
    <w:rsid w:val="001B74F2"/>
    <w:rsid w:val="001C4CC2"/>
    <w:rsid w:val="001C7581"/>
    <w:rsid w:val="001D4D79"/>
    <w:rsid w:val="001D75CA"/>
    <w:rsid w:val="001E0A52"/>
    <w:rsid w:val="001E6326"/>
    <w:rsid w:val="001E78F2"/>
    <w:rsid w:val="001F410F"/>
    <w:rsid w:val="001F51CA"/>
    <w:rsid w:val="00205390"/>
    <w:rsid w:val="00205432"/>
    <w:rsid w:val="00207C14"/>
    <w:rsid w:val="00207D7A"/>
    <w:rsid w:val="002152EA"/>
    <w:rsid w:val="00233615"/>
    <w:rsid w:val="00242035"/>
    <w:rsid w:val="00250FB3"/>
    <w:rsid w:val="00251380"/>
    <w:rsid w:val="00262BD2"/>
    <w:rsid w:val="00273306"/>
    <w:rsid w:val="00284E75"/>
    <w:rsid w:val="00286B51"/>
    <w:rsid w:val="002A4D58"/>
    <w:rsid w:val="002A7E25"/>
    <w:rsid w:val="002B0678"/>
    <w:rsid w:val="002B2EB8"/>
    <w:rsid w:val="002C16EB"/>
    <w:rsid w:val="002C256D"/>
    <w:rsid w:val="002C2E6D"/>
    <w:rsid w:val="002C4BF2"/>
    <w:rsid w:val="002C58E0"/>
    <w:rsid w:val="002C60B3"/>
    <w:rsid w:val="002D3059"/>
    <w:rsid w:val="002E00D1"/>
    <w:rsid w:val="002E0442"/>
    <w:rsid w:val="002E5A4E"/>
    <w:rsid w:val="002F5285"/>
    <w:rsid w:val="002F5FBD"/>
    <w:rsid w:val="00300A93"/>
    <w:rsid w:val="003042FA"/>
    <w:rsid w:val="003045B6"/>
    <w:rsid w:val="00304BF2"/>
    <w:rsid w:val="003149AE"/>
    <w:rsid w:val="00316061"/>
    <w:rsid w:val="00317F8B"/>
    <w:rsid w:val="00321D0B"/>
    <w:rsid w:val="00323C29"/>
    <w:rsid w:val="003408A2"/>
    <w:rsid w:val="0035475F"/>
    <w:rsid w:val="0036189F"/>
    <w:rsid w:val="003711A6"/>
    <w:rsid w:val="00372483"/>
    <w:rsid w:val="003731F1"/>
    <w:rsid w:val="00373C92"/>
    <w:rsid w:val="003747EB"/>
    <w:rsid w:val="003826A6"/>
    <w:rsid w:val="0038351A"/>
    <w:rsid w:val="00384D0B"/>
    <w:rsid w:val="00385342"/>
    <w:rsid w:val="00393C07"/>
    <w:rsid w:val="00394D8A"/>
    <w:rsid w:val="003B403F"/>
    <w:rsid w:val="003B7441"/>
    <w:rsid w:val="003C1E1F"/>
    <w:rsid w:val="003C4539"/>
    <w:rsid w:val="003D2F91"/>
    <w:rsid w:val="003D3486"/>
    <w:rsid w:val="003D3BE8"/>
    <w:rsid w:val="003D50F9"/>
    <w:rsid w:val="003D6F0C"/>
    <w:rsid w:val="003E1E82"/>
    <w:rsid w:val="003E64B6"/>
    <w:rsid w:val="003E6912"/>
    <w:rsid w:val="003F0938"/>
    <w:rsid w:val="003F42EB"/>
    <w:rsid w:val="004012FC"/>
    <w:rsid w:val="004058F7"/>
    <w:rsid w:val="004147AA"/>
    <w:rsid w:val="004178D3"/>
    <w:rsid w:val="004216C5"/>
    <w:rsid w:val="00421C69"/>
    <w:rsid w:val="0042757E"/>
    <w:rsid w:val="00427CD5"/>
    <w:rsid w:val="0043029C"/>
    <w:rsid w:val="00431F79"/>
    <w:rsid w:val="00450EF9"/>
    <w:rsid w:val="00451F96"/>
    <w:rsid w:val="004541DC"/>
    <w:rsid w:val="00456EC9"/>
    <w:rsid w:val="004607AA"/>
    <w:rsid w:val="0046133B"/>
    <w:rsid w:val="004635A0"/>
    <w:rsid w:val="004636AE"/>
    <w:rsid w:val="004664BF"/>
    <w:rsid w:val="00484DC7"/>
    <w:rsid w:val="004865BB"/>
    <w:rsid w:val="004A2068"/>
    <w:rsid w:val="004A6008"/>
    <w:rsid w:val="004B2CEA"/>
    <w:rsid w:val="004B2D19"/>
    <w:rsid w:val="004B6D49"/>
    <w:rsid w:val="004B7E8A"/>
    <w:rsid w:val="004C1421"/>
    <w:rsid w:val="004C32C5"/>
    <w:rsid w:val="004C67C5"/>
    <w:rsid w:val="004C715E"/>
    <w:rsid w:val="004E03D3"/>
    <w:rsid w:val="004E28E1"/>
    <w:rsid w:val="004F57FC"/>
    <w:rsid w:val="004F77A5"/>
    <w:rsid w:val="0050082C"/>
    <w:rsid w:val="0051682A"/>
    <w:rsid w:val="00523D61"/>
    <w:rsid w:val="005248E4"/>
    <w:rsid w:val="00541B76"/>
    <w:rsid w:val="0054551C"/>
    <w:rsid w:val="005557C4"/>
    <w:rsid w:val="00556678"/>
    <w:rsid w:val="00561A5C"/>
    <w:rsid w:val="00570C6A"/>
    <w:rsid w:val="00580A54"/>
    <w:rsid w:val="00580C96"/>
    <w:rsid w:val="00582B7A"/>
    <w:rsid w:val="00595501"/>
    <w:rsid w:val="00596CBE"/>
    <w:rsid w:val="005B1F2A"/>
    <w:rsid w:val="005B60D2"/>
    <w:rsid w:val="005C017B"/>
    <w:rsid w:val="005C2F6D"/>
    <w:rsid w:val="005C4AA4"/>
    <w:rsid w:val="005D087F"/>
    <w:rsid w:val="005D1F30"/>
    <w:rsid w:val="005D4438"/>
    <w:rsid w:val="005E0FCB"/>
    <w:rsid w:val="005E2510"/>
    <w:rsid w:val="005E2DE1"/>
    <w:rsid w:val="005E3BB3"/>
    <w:rsid w:val="005E70EB"/>
    <w:rsid w:val="005F1461"/>
    <w:rsid w:val="005F5CC6"/>
    <w:rsid w:val="006015A1"/>
    <w:rsid w:val="006021D7"/>
    <w:rsid w:val="0060707F"/>
    <w:rsid w:val="00615C9D"/>
    <w:rsid w:val="006165FF"/>
    <w:rsid w:val="006235F3"/>
    <w:rsid w:val="006238D2"/>
    <w:rsid w:val="00624E3C"/>
    <w:rsid w:val="00626D9C"/>
    <w:rsid w:val="006302A3"/>
    <w:rsid w:val="006336D7"/>
    <w:rsid w:val="00637EAE"/>
    <w:rsid w:val="006460BB"/>
    <w:rsid w:val="0065183F"/>
    <w:rsid w:val="00656E24"/>
    <w:rsid w:val="006579B6"/>
    <w:rsid w:val="00661F96"/>
    <w:rsid w:val="00662F4E"/>
    <w:rsid w:val="00670035"/>
    <w:rsid w:val="00676B11"/>
    <w:rsid w:val="00682229"/>
    <w:rsid w:val="00686258"/>
    <w:rsid w:val="00690656"/>
    <w:rsid w:val="0069272A"/>
    <w:rsid w:val="006A3D26"/>
    <w:rsid w:val="006B266C"/>
    <w:rsid w:val="006B5D8C"/>
    <w:rsid w:val="006B78C8"/>
    <w:rsid w:val="006C7814"/>
    <w:rsid w:val="006E2D5E"/>
    <w:rsid w:val="006E5365"/>
    <w:rsid w:val="006F4943"/>
    <w:rsid w:val="006F6384"/>
    <w:rsid w:val="006F63C4"/>
    <w:rsid w:val="00700DEE"/>
    <w:rsid w:val="00701FC9"/>
    <w:rsid w:val="00710EC9"/>
    <w:rsid w:val="007214B7"/>
    <w:rsid w:val="00722158"/>
    <w:rsid w:val="00722A80"/>
    <w:rsid w:val="0072359F"/>
    <w:rsid w:val="00724DEE"/>
    <w:rsid w:val="00734691"/>
    <w:rsid w:val="00736806"/>
    <w:rsid w:val="007438BD"/>
    <w:rsid w:val="0075543E"/>
    <w:rsid w:val="00760606"/>
    <w:rsid w:val="00791171"/>
    <w:rsid w:val="00791D21"/>
    <w:rsid w:val="00791E7B"/>
    <w:rsid w:val="00793BCF"/>
    <w:rsid w:val="00795DDC"/>
    <w:rsid w:val="007A3DEF"/>
    <w:rsid w:val="007A579B"/>
    <w:rsid w:val="007A663E"/>
    <w:rsid w:val="007A7992"/>
    <w:rsid w:val="007B680E"/>
    <w:rsid w:val="007C7019"/>
    <w:rsid w:val="007D41F8"/>
    <w:rsid w:val="007D6B58"/>
    <w:rsid w:val="007E0F3E"/>
    <w:rsid w:val="007F1503"/>
    <w:rsid w:val="007F2529"/>
    <w:rsid w:val="007F312E"/>
    <w:rsid w:val="007F529C"/>
    <w:rsid w:val="007F5B33"/>
    <w:rsid w:val="00800224"/>
    <w:rsid w:val="008012AA"/>
    <w:rsid w:val="00812A8B"/>
    <w:rsid w:val="00813B7F"/>
    <w:rsid w:val="00814658"/>
    <w:rsid w:val="008165CC"/>
    <w:rsid w:val="00830AEC"/>
    <w:rsid w:val="008327A8"/>
    <w:rsid w:val="0083597E"/>
    <w:rsid w:val="0084792B"/>
    <w:rsid w:val="008523C1"/>
    <w:rsid w:val="00852C71"/>
    <w:rsid w:val="00863612"/>
    <w:rsid w:val="00865639"/>
    <w:rsid w:val="008657CF"/>
    <w:rsid w:val="00877413"/>
    <w:rsid w:val="0088792D"/>
    <w:rsid w:val="00894AA9"/>
    <w:rsid w:val="00895C0E"/>
    <w:rsid w:val="008B1B74"/>
    <w:rsid w:val="008B7BBF"/>
    <w:rsid w:val="008C0609"/>
    <w:rsid w:val="008C2C6B"/>
    <w:rsid w:val="008D0FE8"/>
    <w:rsid w:val="008D316E"/>
    <w:rsid w:val="008D3829"/>
    <w:rsid w:val="008E0672"/>
    <w:rsid w:val="008E4B2D"/>
    <w:rsid w:val="008E5B3C"/>
    <w:rsid w:val="008F2D81"/>
    <w:rsid w:val="008F47AF"/>
    <w:rsid w:val="008F4C1E"/>
    <w:rsid w:val="008F5E1C"/>
    <w:rsid w:val="008F659E"/>
    <w:rsid w:val="009003A7"/>
    <w:rsid w:val="00901C9A"/>
    <w:rsid w:val="00910CC5"/>
    <w:rsid w:val="00921A6E"/>
    <w:rsid w:val="00925E6E"/>
    <w:rsid w:val="00927899"/>
    <w:rsid w:val="00932852"/>
    <w:rsid w:val="0093595A"/>
    <w:rsid w:val="009360FC"/>
    <w:rsid w:val="009401DD"/>
    <w:rsid w:val="00941CF7"/>
    <w:rsid w:val="009429AB"/>
    <w:rsid w:val="00947D0E"/>
    <w:rsid w:val="00960907"/>
    <w:rsid w:val="00966854"/>
    <w:rsid w:val="00967740"/>
    <w:rsid w:val="00970568"/>
    <w:rsid w:val="00984845"/>
    <w:rsid w:val="0099107C"/>
    <w:rsid w:val="00991486"/>
    <w:rsid w:val="009970C6"/>
    <w:rsid w:val="009A2606"/>
    <w:rsid w:val="009A70A3"/>
    <w:rsid w:val="009C110A"/>
    <w:rsid w:val="009C5950"/>
    <w:rsid w:val="009D257A"/>
    <w:rsid w:val="009D7FF6"/>
    <w:rsid w:val="009E085D"/>
    <w:rsid w:val="00A021E4"/>
    <w:rsid w:val="00A057F2"/>
    <w:rsid w:val="00A061FB"/>
    <w:rsid w:val="00A13CD9"/>
    <w:rsid w:val="00A146B6"/>
    <w:rsid w:val="00A178FA"/>
    <w:rsid w:val="00A2045E"/>
    <w:rsid w:val="00A3337B"/>
    <w:rsid w:val="00A4416E"/>
    <w:rsid w:val="00A54967"/>
    <w:rsid w:val="00A64785"/>
    <w:rsid w:val="00A8259F"/>
    <w:rsid w:val="00A87DF7"/>
    <w:rsid w:val="00A9159E"/>
    <w:rsid w:val="00AA3A09"/>
    <w:rsid w:val="00AB3C06"/>
    <w:rsid w:val="00AD5147"/>
    <w:rsid w:val="00AD548D"/>
    <w:rsid w:val="00AE2FBA"/>
    <w:rsid w:val="00AF3339"/>
    <w:rsid w:val="00AF5007"/>
    <w:rsid w:val="00B00BA8"/>
    <w:rsid w:val="00B22017"/>
    <w:rsid w:val="00B23CBB"/>
    <w:rsid w:val="00B24E6B"/>
    <w:rsid w:val="00B30D9C"/>
    <w:rsid w:val="00B3271D"/>
    <w:rsid w:val="00B33EC6"/>
    <w:rsid w:val="00B37A2D"/>
    <w:rsid w:val="00B4153D"/>
    <w:rsid w:val="00B41D98"/>
    <w:rsid w:val="00B43A77"/>
    <w:rsid w:val="00B4585D"/>
    <w:rsid w:val="00B51855"/>
    <w:rsid w:val="00B54884"/>
    <w:rsid w:val="00B54D4F"/>
    <w:rsid w:val="00B54E71"/>
    <w:rsid w:val="00B55DC2"/>
    <w:rsid w:val="00B65207"/>
    <w:rsid w:val="00B67078"/>
    <w:rsid w:val="00B67D5B"/>
    <w:rsid w:val="00B7016F"/>
    <w:rsid w:val="00B7277C"/>
    <w:rsid w:val="00B7769B"/>
    <w:rsid w:val="00B77FFB"/>
    <w:rsid w:val="00B82EF2"/>
    <w:rsid w:val="00B86AC4"/>
    <w:rsid w:val="00BA0165"/>
    <w:rsid w:val="00BA30CE"/>
    <w:rsid w:val="00BA3E0D"/>
    <w:rsid w:val="00BA57D7"/>
    <w:rsid w:val="00BB1100"/>
    <w:rsid w:val="00BB3E2F"/>
    <w:rsid w:val="00BB7791"/>
    <w:rsid w:val="00BC0503"/>
    <w:rsid w:val="00BC260C"/>
    <w:rsid w:val="00BC2EFF"/>
    <w:rsid w:val="00BC6837"/>
    <w:rsid w:val="00BC6DC6"/>
    <w:rsid w:val="00BD2C7B"/>
    <w:rsid w:val="00BD3A84"/>
    <w:rsid w:val="00BE195D"/>
    <w:rsid w:val="00BE30EC"/>
    <w:rsid w:val="00BE46EB"/>
    <w:rsid w:val="00C03D24"/>
    <w:rsid w:val="00C05BC4"/>
    <w:rsid w:val="00C117EC"/>
    <w:rsid w:val="00C24641"/>
    <w:rsid w:val="00C27FE2"/>
    <w:rsid w:val="00C32420"/>
    <w:rsid w:val="00C34E0A"/>
    <w:rsid w:val="00C36710"/>
    <w:rsid w:val="00C42818"/>
    <w:rsid w:val="00C46ED4"/>
    <w:rsid w:val="00C529FC"/>
    <w:rsid w:val="00C55D09"/>
    <w:rsid w:val="00C63503"/>
    <w:rsid w:val="00C649CE"/>
    <w:rsid w:val="00C72E52"/>
    <w:rsid w:val="00C76D04"/>
    <w:rsid w:val="00C85668"/>
    <w:rsid w:val="00C91545"/>
    <w:rsid w:val="00CB19EA"/>
    <w:rsid w:val="00CB74FC"/>
    <w:rsid w:val="00CC6023"/>
    <w:rsid w:val="00CD0B0D"/>
    <w:rsid w:val="00CE0D43"/>
    <w:rsid w:val="00CE3D7E"/>
    <w:rsid w:val="00CE6297"/>
    <w:rsid w:val="00CE6DB8"/>
    <w:rsid w:val="00CF26AF"/>
    <w:rsid w:val="00CF459A"/>
    <w:rsid w:val="00D03C4A"/>
    <w:rsid w:val="00D045DA"/>
    <w:rsid w:val="00D109E1"/>
    <w:rsid w:val="00D123AB"/>
    <w:rsid w:val="00D164AD"/>
    <w:rsid w:val="00D26C88"/>
    <w:rsid w:val="00D30ADA"/>
    <w:rsid w:val="00D33175"/>
    <w:rsid w:val="00D47803"/>
    <w:rsid w:val="00D5113C"/>
    <w:rsid w:val="00D56835"/>
    <w:rsid w:val="00D70BDA"/>
    <w:rsid w:val="00D712FF"/>
    <w:rsid w:val="00D76583"/>
    <w:rsid w:val="00D86DB0"/>
    <w:rsid w:val="00D87DDB"/>
    <w:rsid w:val="00D926B0"/>
    <w:rsid w:val="00D9320D"/>
    <w:rsid w:val="00D9380D"/>
    <w:rsid w:val="00D97932"/>
    <w:rsid w:val="00DA0BD3"/>
    <w:rsid w:val="00DA52BC"/>
    <w:rsid w:val="00DA76B9"/>
    <w:rsid w:val="00DB3432"/>
    <w:rsid w:val="00DC5354"/>
    <w:rsid w:val="00DD2F1B"/>
    <w:rsid w:val="00DD6525"/>
    <w:rsid w:val="00DE2933"/>
    <w:rsid w:val="00DF380F"/>
    <w:rsid w:val="00DF4AAF"/>
    <w:rsid w:val="00E03DFE"/>
    <w:rsid w:val="00E16B20"/>
    <w:rsid w:val="00E26628"/>
    <w:rsid w:val="00E3361F"/>
    <w:rsid w:val="00E37FA2"/>
    <w:rsid w:val="00E46B59"/>
    <w:rsid w:val="00E4736F"/>
    <w:rsid w:val="00E55990"/>
    <w:rsid w:val="00E55B72"/>
    <w:rsid w:val="00E575A8"/>
    <w:rsid w:val="00E73D47"/>
    <w:rsid w:val="00E84400"/>
    <w:rsid w:val="00E859DE"/>
    <w:rsid w:val="00E8712B"/>
    <w:rsid w:val="00E91B01"/>
    <w:rsid w:val="00E92A7B"/>
    <w:rsid w:val="00E931E6"/>
    <w:rsid w:val="00EA45B7"/>
    <w:rsid w:val="00EA6979"/>
    <w:rsid w:val="00EB167B"/>
    <w:rsid w:val="00EB3384"/>
    <w:rsid w:val="00EC152B"/>
    <w:rsid w:val="00EE0AD1"/>
    <w:rsid w:val="00EE2E53"/>
    <w:rsid w:val="00EE45D5"/>
    <w:rsid w:val="00F011CF"/>
    <w:rsid w:val="00F05567"/>
    <w:rsid w:val="00F07202"/>
    <w:rsid w:val="00F1469D"/>
    <w:rsid w:val="00F24745"/>
    <w:rsid w:val="00F25B74"/>
    <w:rsid w:val="00F25FAB"/>
    <w:rsid w:val="00F27146"/>
    <w:rsid w:val="00F27AE2"/>
    <w:rsid w:val="00F404E9"/>
    <w:rsid w:val="00F44F62"/>
    <w:rsid w:val="00F45464"/>
    <w:rsid w:val="00F65861"/>
    <w:rsid w:val="00F72C50"/>
    <w:rsid w:val="00F72EDE"/>
    <w:rsid w:val="00F751C0"/>
    <w:rsid w:val="00F840C4"/>
    <w:rsid w:val="00F908FB"/>
    <w:rsid w:val="00F9274A"/>
    <w:rsid w:val="00F93266"/>
    <w:rsid w:val="00F96627"/>
    <w:rsid w:val="00FA4FF3"/>
    <w:rsid w:val="00FB2F9F"/>
    <w:rsid w:val="00FB394F"/>
    <w:rsid w:val="00FB70F9"/>
    <w:rsid w:val="00FC0824"/>
    <w:rsid w:val="00FC277A"/>
    <w:rsid w:val="00FC424A"/>
    <w:rsid w:val="00FD2E10"/>
    <w:rsid w:val="00FE0B57"/>
    <w:rsid w:val="00FE0B67"/>
    <w:rsid w:val="00FE537A"/>
    <w:rsid w:val="00FE65C2"/>
    <w:rsid w:val="00FF42F6"/>
    <w:rsid w:val="00FF5792"/>
    <w:rsid w:val="01FF3BC3"/>
    <w:rsid w:val="0230103C"/>
    <w:rsid w:val="0B681E45"/>
    <w:rsid w:val="0E25134F"/>
    <w:rsid w:val="0EBC7E51"/>
    <w:rsid w:val="19B40ACF"/>
    <w:rsid w:val="1ACF3909"/>
    <w:rsid w:val="1C986C96"/>
    <w:rsid w:val="1E5775B6"/>
    <w:rsid w:val="1FFA9B35"/>
    <w:rsid w:val="32F465E3"/>
    <w:rsid w:val="36330877"/>
    <w:rsid w:val="39156ECB"/>
    <w:rsid w:val="392D49B8"/>
    <w:rsid w:val="3B7DD0BB"/>
    <w:rsid w:val="3BFCB731"/>
    <w:rsid w:val="3DFE0742"/>
    <w:rsid w:val="3F934532"/>
    <w:rsid w:val="3FBF7191"/>
    <w:rsid w:val="3FD452B2"/>
    <w:rsid w:val="469F4AC3"/>
    <w:rsid w:val="4C402EAD"/>
    <w:rsid w:val="51910E50"/>
    <w:rsid w:val="571C2577"/>
    <w:rsid w:val="5B6F1D5E"/>
    <w:rsid w:val="5E7BD463"/>
    <w:rsid w:val="5EFF1726"/>
    <w:rsid w:val="65D00647"/>
    <w:rsid w:val="65F7E535"/>
    <w:rsid w:val="6B3A0C14"/>
    <w:rsid w:val="708774CB"/>
    <w:rsid w:val="71506893"/>
    <w:rsid w:val="73555F98"/>
    <w:rsid w:val="73DE870D"/>
    <w:rsid w:val="76DE6F8B"/>
    <w:rsid w:val="7A7E6DE9"/>
    <w:rsid w:val="7AE53CCE"/>
    <w:rsid w:val="7C97C834"/>
    <w:rsid w:val="7D5B14B2"/>
    <w:rsid w:val="7EFF0565"/>
    <w:rsid w:val="7F326C1D"/>
    <w:rsid w:val="7F3F218F"/>
    <w:rsid w:val="7F7F47AD"/>
    <w:rsid w:val="7FF73FC4"/>
    <w:rsid w:val="7FF9A97C"/>
    <w:rsid w:val="7FFBAD18"/>
    <w:rsid w:val="7FFEC2E6"/>
    <w:rsid w:val="7FFFD3B8"/>
    <w:rsid w:val="87758C42"/>
    <w:rsid w:val="93FD25B9"/>
    <w:rsid w:val="9EFF02A0"/>
    <w:rsid w:val="9FF7D3B1"/>
    <w:rsid w:val="A4FF115B"/>
    <w:rsid w:val="AB7EE47B"/>
    <w:rsid w:val="AEEFC3FC"/>
    <w:rsid w:val="AFF9771A"/>
    <w:rsid w:val="B1F9BCE0"/>
    <w:rsid w:val="BDFAAC6C"/>
    <w:rsid w:val="C3FEA041"/>
    <w:rsid w:val="CFF30442"/>
    <w:rsid w:val="DCF7E116"/>
    <w:rsid w:val="DFFD73EF"/>
    <w:rsid w:val="E3FF72D1"/>
    <w:rsid w:val="EBEC651D"/>
    <w:rsid w:val="EDFB33D8"/>
    <w:rsid w:val="EFEDB855"/>
    <w:rsid w:val="EFFDC9A2"/>
    <w:rsid w:val="F6DDF913"/>
    <w:rsid w:val="F87FE263"/>
    <w:rsid w:val="F9DBD108"/>
    <w:rsid w:val="FA7DB3DB"/>
    <w:rsid w:val="FD789741"/>
    <w:rsid w:val="FE7FD839"/>
    <w:rsid w:val="FEA7C6CA"/>
    <w:rsid w:val="FF37F141"/>
    <w:rsid w:val="FFE70852"/>
    <w:rsid w:val="FFFF59FF"/>
    <w:rsid w:val="FFFFF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4"/>
    <w:qFormat/>
    <w:uiPriority w:val="9"/>
    <w:pPr>
      <w:keepNext/>
      <w:keepLines/>
      <w:numPr>
        <w:ilvl w:val="0"/>
        <w:numId w:val="1"/>
      </w:numPr>
      <w:spacing w:before="240" w:after="240" w:line="480" w:lineRule="auto"/>
      <w:ind w:firstLine="0"/>
      <w:outlineLvl w:val="0"/>
    </w:pPr>
    <w:rPr>
      <w:rFonts w:ascii="宋体" w:hAnsi="宋体" w:eastAsia="黑体"/>
      <w:bCs/>
      <w:kern w:val="44"/>
      <w:sz w:val="32"/>
      <w:szCs w:val="28"/>
    </w:rPr>
  </w:style>
  <w:style w:type="paragraph" w:styleId="3">
    <w:name w:val="heading 2"/>
    <w:basedOn w:val="1"/>
    <w:next w:val="1"/>
    <w:link w:val="61"/>
    <w:unhideWhenUsed/>
    <w:qFormat/>
    <w:uiPriority w:val="9"/>
    <w:pPr>
      <w:keepNext/>
      <w:keepLines/>
      <w:spacing w:before="260" w:after="260" w:line="416" w:lineRule="auto"/>
      <w:outlineLvl w:val="1"/>
    </w:pPr>
    <w:rPr>
      <w:rFonts w:ascii="宋体" w:hAnsi="宋体" w:eastAsia="楷体_GB2312"/>
      <w:bCs/>
      <w:kern w:val="0"/>
      <w:sz w:val="32"/>
      <w:szCs w:val="28"/>
    </w:rPr>
  </w:style>
  <w:style w:type="paragraph" w:styleId="4">
    <w:name w:val="heading 3"/>
    <w:basedOn w:val="1"/>
    <w:next w:val="1"/>
    <w:link w:val="46"/>
    <w:unhideWhenUsed/>
    <w:qFormat/>
    <w:uiPriority w:val="9"/>
    <w:pPr>
      <w:keepNext/>
      <w:keepLines/>
      <w:spacing w:before="260" w:after="260" w:line="416" w:lineRule="auto"/>
      <w:ind w:firstLine="560" w:firstLineChars="200"/>
      <w:outlineLvl w:val="2"/>
    </w:pPr>
    <w:rPr>
      <w:rFonts w:ascii="宋体" w:hAnsi="宋体" w:eastAsia="仿宋_GB2312"/>
      <w:b/>
      <w:bCs/>
      <w:sz w:val="32"/>
      <w:szCs w:val="32"/>
    </w:rPr>
  </w:style>
  <w:style w:type="paragraph" w:styleId="5">
    <w:name w:val="heading 4"/>
    <w:basedOn w:val="1"/>
    <w:next w:val="1"/>
    <w:link w:val="47"/>
    <w:semiHidden/>
    <w:unhideWhenUsed/>
    <w:qFormat/>
    <w:uiPriority w:val="9"/>
    <w:pPr>
      <w:keepNext/>
      <w:keepLines/>
      <w:numPr>
        <w:ilvl w:val="0"/>
        <w:numId w:val="2"/>
      </w:numPr>
      <w:adjustRightInd w:val="0"/>
      <w:ind w:left="0" w:firstLine="200" w:firstLineChars="200"/>
      <w:outlineLvl w:val="3"/>
    </w:pPr>
    <w:rPr>
      <w:rFonts w:ascii="Cambria" w:hAnsi="Cambria" w:eastAsia="仿宋"/>
      <w:bCs/>
      <w:sz w:val="28"/>
      <w:szCs w:val="28"/>
      <w:lang w:val="zh-CN"/>
    </w:rPr>
  </w:style>
  <w:style w:type="paragraph" w:styleId="6">
    <w:name w:val="heading 5"/>
    <w:basedOn w:val="1"/>
    <w:next w:val="1"/>
    <w:link w:val="48"/>
    <w:semiHidden/>
    <w:unhideWhenUsed/>
    <w:qFormat/>
    <w:uiPriority w:val="9"/>
    <w:pPr>
      <w:keepNext/>
      <w:keepLines/>
      <w:spacing w:before="280" w:after="290" w:line="376" w:lineRule="auto"/>
      <w:ind w:firstLine="200" w:firstLineChars="200"/>
      <w:outlineLvl w:val="4"/>
    </w:pPr>
    <w:rPr>
      <w:rFonts w:ascii="Calibri" w:hAnsi="Calibri" w:eastAsia="仿宋"/>
      <w:b/>
      <w:bCs/>
      <w:sz w:val="28"/>
      <w:szCs w:val="28"/>
      <w:lang w:val="zh-CN"/>
    </w:rPr>
  </w:style>
  <w:style w:type="paragraph" w:styleId="7">
    <w:name w:val="heading 6"/>
    <w:basedOn w:val="1"/>
    <w:next w:val="1"/>
    <w:link w:val="49"/>
    <w:semiHidden/>
    <w:unhideWhenUsed/>
    <w:qFormat/>
    <w:uiPriority w:val="0"/>
    <w:pPr>
      <w:keepNext/>
      <w:keepLines/>
      <w:numPr>
        <w:ilvl w:val="0"/>
        <w:numId w:val="3"/>
      </w:numPr>
      <w:ind w:firstLine="0"/>
      <w:jc w:val="center"/>
      <w:outlineLvl w:val="5"/>
    </w:pPr>
    <w:rPr>
      <w:rFonts w:ascii="Cambria" w:hAnsi="Cambria" w:eastAsia="黑体"/>
      <w:bCs/>
      <w:sz w:val="24"/>
      <w:lang w:val="zh-CN"/>
    </w:rPr>
  </w:style>
  <w:style w:type="character" w:default="1" w:styleId="34">
    <w:name w:val="Default Paragraph Font"/>
    <w:semiHidden/>
    <w:unhideWhenUsed/>
    <w:qFormat/>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2520" w:leftChars="1200"/>
    </w:pPr>
    <w:rPr>
      <w:rFonts w:ascii="Calibri" w:hAnsi="Calibri"/>
      <w:szCs w:val="22"/>
    </w:rPr>
  </w:style>
  <w:style w:type="paragraph" w:styleId="9">
    <w:name w:val="caption"/>
    <w:basedOn w:val="1"/>
    <w:next w:val="1"/>
    <w:semiHidden/>
    <w:unhideWhenUsed/>
    <w:qFormat/>
    <w:uiPriority w:val="35"/>
    <w:pPr>
      <w:keepNext/>
      <w:adjustRightInd w:val="0"/>
      <w:spacing w:before="120" w:after="240" w:line="420" w:lineRule="atLeast"/>
      <w:jc w:val="center"/>
    </w:pPr>
    <w:rPr>
      <w:color w:val="000000"/>
      <w:spacing w:val="10"/>
      <w:kern w:val="0"/>
      <w:sz w:val="22"/>
      <w:szCs w:val="22"/>
    </w:rPr>
  </w:style>
  <w:style w:type="paragraph" w:styleId="10">
    <w:name w:val="annotation text"/>
    <w:basedOn w:val="1"/>
    <w:link w:val="50"/>
    <w:unhideWhenUsed/>
    <w:qFormat/>
    <w:uiPriority w:val="99"/>
    <w:pPr>
      <w:spacing w:line="360" w:lineRule="auto"/>
      <w:ind w:firstLine="560" w:firstLineChars="200"/>
      <w:jc w:val="left"/>
    </w:pPr>
    <w:rPr>
      <w:rFonts w:ascii="宋体" w:hAnsi="宋体" w:eastAsia="仿宋_GB2312"/>
      <w:sz w:val="32"/>
      <w:szCs w:val="32"/>
    </w:rPr>
  </w:style>
  <w:style w:type="paragraph" w:styleId="11">
    <w:name w:val="Body Text"/>
    <w:basedOn w:val="1"/>
    <w:link w:val="51"/>
    <w:unhideWhenUsed/>
    <w:qFormat/>
    <w:uiPriority w:val="99"/>
    <w:pPr>
      <w:spacing w:after="120"/>
    </w:pPr>
    <w:rPr>
      <w:rFonts w:ascii="Calibri" w:hAnsi="Calibri"/>
      <w:lang w:val="zh-CN"/>
    </w:rPr>
  </w:style>
  <w:style w:type="paragraph" w:styleId="12">
    <w:name w:val="Body Text Indent"/>
    <w:basedOn w:val="1"/>
    <w:link w:val="52"/>
    <w:qFormat/>
    <w:uiPriority w:val="0"/>
    <w:pPr>
      <w:ind w:firstLine="950" w:firstLineChars="190"/>
    </w:pPr>
    <w:rPr>
      <w:rFonts w:ascii="方正小标宋简体" w:hAnsi="Calibri" w:eastAsia="方正小标宋简体"/>
      <w:color w:val="000000"/>
      <w:spacing w:val="30"/>
      <w:sz w:val="44"/>
      <w:szCs w:val="24"/>
    </w:rPr>
  </w:style>
  <w:style w:type="paragraph" w:styleId="13">
    <w:name w:val="toc 5"/>
    <w:basedOn w:val="1"/>
    <w:next w:val="1"/>
    <w:unhideWhenUsed/>
    <w:qFormat/>
    <w:uiPriority w:val="39"/>
    <w:pPr>
      <w:ind w:left="1680" w:leftChars="800"/>
    </w:pPr>
    <w:rPr>
      <w:rFonts w:ascii="Calibri" w:hAnsi="Calibri"/>
      <w:szCs w:val="22"/>
    </w:rPr>
  </w:style>
  <w:style w:type="paragraph" w:styleId="14">
    <w:name w:val="toc 3"/>
    <w:basedOn w:val="1"/>
    <w:next w:val="1"/>
    <w:unhideWhenUsed/>
    <w:qFormat/>
    <w:uiPriority w:val="39"/>
    <w:pPr>
      <w:ind w:left="840" w:leftChars="400"/>
    </w:pPr>
    <w:rPr>
      <w:rFonts w:ascii="Calibri" w:hAnsi="Calibri" w:cs="Calibri"/>
      <w:sz w:val="28"/>
    </w:rPr>
  </w:style>
  <w:style w:type="paragraph" w:styleId="15">
    <w:name w:val="toc 8"/>
    <w:basedOn w:val="1"/>
    <w:next w:val="1"/>
    <w:unhideWhenUsed/>
    <w:qFormat/>
    <w:uiPriority w:val="39"/>
    <w:pPr>
      <w:ind w:left="2940" w:leftChars="1400"/>
    </w:pPr>
    <w:rPr>
      <w:rFonts w:ascii="Calibri" w:hAnsi="Calibri"/>
      <w:szCs w:val="22"/>
    </w:rPr>
  </w:style>
  <w:style w:type="paragraph" w:styleId="16">
    <w:name w:val="Date"/>
    <w:basedOn w:val="1"/>
    <w:next w:val="1"/>
    <w:link w:val="53"/>
    <w:semiHidden/>
    <w:unhideWhenUsed/>
    <w:qFormat/>
    <w:uiPriority w:val="99"/>
    <w:pPr>
      <w:ind w:left="100" w:leftChars="2500"/>
    </w:pPr>
  </w:style>
  <w:style w:type="paragraph" w:styleId="17">
    <w:name w:val="endnote text"/>
    <w:basedOn w:val="1"/>
    <w:link w:val="54"/>
    <w:unhideWhenUsed/>
    <w:qFormat/>
    <w:uiPriority w:val="99"/>
    <w:pPr>
      <w:snapToGrid w:val="0"/>
      <w:spacing w:line="360" w:lineRule="auto"/>
      <w:ind w:firstLine="560" w:firstLineChars="200"/>
      <w:jc w:val="left"/>
    </w:pPr>
    <w:rPr>
      <w:rFonts w:ascii="宋体" w:hAnsi="宋体" w:eastAsia="仿宋_GB2312"/>
      <w:sz w:val="32"/>
      <w:szCs w:val="32"/>
    </w:rPr>
  </w:style>
  <w:style w:type="paragraph" w:styleId="18">
    <w:name w:val="Balloon Text"/>
    <w:basedOn w:val="1"/>
    <w:link w:val="55"/>
    <w:unhideWhenUsed/>
    <w:qFormat/>
    <w:uiPriority w:val="99"/>
    <w:pPr>
      <w:spacing w:line="360" w:lineRule="auto"/>
      <w:ind w:firstLine="560" w:firstLineChars="200"/>
    </w:pPr>
    <w:rPr>
      <w:rFonts w:ascii="宋体" w:hAnsi="宋体" w:eastAsia="仿宋_GB2312"/>
      <w:sz w:val="18"/>
      <w:szCs w:val="18"/>
    </w:rPr>
  </w:style>
  <w:style w:type="paragraph" w:styleId="19">
    <w:name w:val="footer"/>
    <w:basedOn w:val="1"/>
    <w:link w:val="43"/>
    <w:unhideWhenUsed/>
    <w:qFormat/>
    <w:uiPriority w:val="0"/>
    <w:pPr>
      <w:tabs>
        <w:tab w:val="center" w:pos="4153"/>
        <w:tab w:val="right" w:pos="8306"/>
      </w:tabs>
      <w:snapToGrid w:val="0"/>
      <w:jc w:val="left"/>
    </w:pPr>
    <w:rPr>
      <w:sz w:val="18"/>
      <w:szCs w:val="18"/>
    </w:rPr>
  </w:style>
  <w:style w:type="paragraph" w:styleId="20">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spacing w:line="360" w:lineRule="auto"/>
      <w:jc w:val="left"/>
    </w:pPr>
    <w:rPr>
      <w:rFonts w:cs="Calibri"/>
      <w:b/>
      <w:sz w:val="28"/>
    </w:rPr>
  </w:style>
  <w:style w:type="paragraph" w:styleId="22">
    <w:name w:val="toc 4"/>
    <w:basedOn w:val="1"/>
    <w:next w:val="1"/>
    <w:unhideWhenUsed/>
    <w:qFormat/>
    <w:uiPriority w:val="39"/>
    <w:pPr>
      <w:ind w:left="1260" w:leftChars="600"/>
    </w:pPr>
    <w:rPr>
      <w:rFonts w:ascii="Calibri" w:hAnsi="Calibri"/>
      <w:szCs w:val="22"/>
    </w:rPr>
  </w:style>
  <w:style w:type="paragraph" w:styleId="23">
    <w:name w:val="Subtitle"/>
    <w:basedOn w:val="1"/>
    <w:next w:val="1"/>
    <w:link w:val="56"/>
    <w:qFormat/>
    <w:uiPriority w:val="11"/>
    <w:pPr>
      <w:spacing w:before="240" w:after="60" w:line="312" w:lineRule="auto"/>
      <w:ind w:firstLine="200" w:firstLineChars="200"/>
      <w:jc w:val="center"/>
      <w:outlineLvl w:val="1"/>
    </w:pPr>
    <w:rPr>
      <w:rFonts w:ascii="Calibri" w:hAnsi="Calibri"/>
      <w:b/>
      <w:bCs/>
      <w:kern w:val="28"/>
      <w:sz w:val="32"/>
      <w:szCs w:val="32"/>
      <w:lang w:val="zh-CN"/>
    </w:rPr>
  </w:style>
  <w:style w:type="paragraph" w:styleId="24">
    <w:name w:val="footnote text"/>
    <w:basedOn w:val="1"/>
    <w:link w:val="57"/>
    <w:unhideWhenUsed/>
    <w:qFormat/>
    <w:uiPriority w:val="99"/>
    <w:pPr>
      <w:snapToGrid w:val="0"/>
      <w:spacing w:line="360" w:lineRule="auto"/>
      <w:ind w:firstLine="560" w:firstLineChars="200"/>
      <w:jc w:val="left"/>
    </w:pPr>
    <w:rPr>
      <w:rFonts w:ascii="宋体" w:hAnsi="宋体" w:eastAsia="仿宋_GB2312"/>
      <w:sz w:val="18"/>
      <w:szCs w:val="18"/>
    </w:rPr>
  </w:style>
  <w:style w:type="paragraph" w:styleId="25">
    <w:name w:val="toc 6"/>
    <w:basedOn w:val="1"/>
    <w:next w:val="1"/>
    <w:unhideWhenUsed/>
    <w:qFormat/>
    <w:uiPriority w:val="39"/>
    <w:pPr>
      <w:ind w:left="2100" w:leftChars="1000"/>
    </w:pPr>
    <w:rPr>
      <w:rFonts w:ascii="Calibri" w:hAnsi="Calibri"/>
      <w:szCs w:val="22"/>
    </w:rPr>
  </w:style>
  <w:style w:type="paragraph" w:styleId="26">
    <w:name w:val="toc 2"/>
    <w:basedOn w:val="1"/>
    <w:next w:val="1"/>
    <w:unhideWhenUsed/>
    <w:qFormat/>
    <w:uiPriority w:val="39"/>
    <w:pPr>
      <w:spacing w:line="360" w:lineRule="auto"/>
      <w:ind w:left="200" w:leftChars="200"/>
      <w:jc w:val="left"/>
    </w:pPr>
    <w:rPr>
      <w:rFonts w:cs="Calibri"/>
      <w:sz w:val="28"/>
    </w:rPr>
  </w:style>
  <w:style w:type="paragraph" w:styleId="27">
    <w:name w:val="toc 9"/>
    <w:basedOn w:val="1"/>
    <w:next w:val="1"/>
    <w:unhideWhenUsed/>
    <w:qFormat/>
    <w:uiPriority w:val="39"/>
    <w:pPr>
      <w:ind w:left="3360" w:leftChars="1600"/>
    </w:pPr>
    <w:rPr>
      <w:rFonts w:ascii="Calibri" w:hAnsi="Calibri"/>
      <w:szCs w:val="22"/>
    </w:rPr>
  </w:style>
  <w:style w:type="paragraph" w:styleId="28">
    <w:name w:val="HTML Preformatted"/>
    <w:basedOn w:val="1"/>
    <w:link w:val="5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仿宋_GB2312" w:cs="宋体"/>
      <w:kern w:val="0"/>
      <w:sz w:val="32"/>
      <w:szCs w:val="24"/>
    </w:rPr>
  </w:style>
  <w:style w:type="paragraph" w:styleId="29">
    <w:name w:val="Normal (Web)"/>
    <w:basedOn w:val="1"/>
    <w:unhideWhenUsed/>
    <w:qFormat/>
    <w:uiPriority w:val="99"/>
    <w:pPr>
      <w:widowControl/>
      <w:spacing w:before="100" w:beforeAutospacing="1" w:after="100" w:afterAutospacing="1"/>
      <w:jc w:val="left"/>
    </w:pPr>
    <w:rPr>
      <w:rFonts w:ascii="宋体" w:hAnsi="宋体" w:eastAsia="仿宋_GB2312" w:cs="宋体"/>
      <w:kern w:val="0"/>
      <w:sz w:val="32"/>
      <w:szCs w:val="24"/>
    </w:rPr>
  </w:style>
  <w:style w:type="paragraph" w:styleId="30">
    <w:name w:val="Title"/>
    <w:basedOn w:val="1"/>
    <w:next w:val="1"/>
    <w:link w:val="62"/>
    <w:qFormat/>
    <w:uiPriority w:val="10"/>
    <w:pPr>
      <w:spacing w:before="240" w:after="60"/>
      <w:jc w:val="center"/>
      <w:outlineLvl w:val="0"/>
    </w:pPr>
    <w:rPr>
      <w:rFonts w:ascii="宋体" w:hAnsi="宋体"/>
      <w:b/>
      <w:bCs/>
      <w:kern w:val="0"/>
      <w:sz w:val="28"/>
      <w:szCs w:val="28"/>
    </w:rPr>
  </w:style>
  <w:style w:type="paragraph" w:styleId="31">
    <w:name w:val="annotation subject"/>
    <w:basedOn w:val="10"/>
    <w:next w:val="10"/>
    <w:link w:val="60"/>
    <w:unhideWhenUsed/>
    <w:qFormat/>
    <w:uiPriority w:val="99"/>
    <w:rPr>
      <w:b/>
      <w:bCs/>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endnote reference"/>
    <w:basedOn w:val="34"/>
    <w:unhideWhenUsed/>
    <w:qFormat/>
    <w:uiPriority w:val="99"/>
    <w:rPr>
      <w:vertAlign w:val="superscript"/>
    </w:rPr>
  </w:style>
  <w:style w:type="character" w:styleId="36">
    <w:name w:val="page number"/>
    <w:basedOn w:val="34"/>
    <w:qFormat/>
    <w:uiPriority w:val="0"/>
  </w:style>
  <w:style w:type="character" w:styleId="37">
    <w:name w:val="FollowedHyperlink"/>
    <w:basedOn w:val="34"/>
    <w:semiHidden/>
    <w:unhideWhenUsed/>
    <w:qFormat/>
    <w:uiPriority w:val="99"/>
    <w:rPr>
      <w:color w:val="954F72"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basedOn w:val="34"/>
    <w:unhideWhenUsed/>
    <w:qFormat/>
    <w:uiPriority w:val="99"/>
    <w:rPr>
      <w:color w:val="0563C1" w:themeColor="hyperlink"/>
      <w:u w:val="single"/>
      <w14:textFill>
        <w14:solidFill>
          <w14:schemeClr w14:val="hlink"/>
        </w14:solidFill>
      </w14:textFill>
    </w:rPr>
  </w:style>
  <w:style w:type="character" w:styleId="40">
    <w:name w:val="annotation reference"/>
    <w:basedOn w:val="34"/>
    <w:unhideWhenUsed/>
    <w:qFormat/>
    <w:uiPriority w:val="99"/>
    <w:rPr>
      <w:sz w:val="21"/>
      <w:szCs w:val="21"/>
    </w:rPr>
  </w:style>
  <w:style w:type="character" w:styleId="41">
    <w:name w:val="footnote reference"/>
    <w:basedOn w:val="34"/>
    <w:unhideWhenUsed/>
    <w:qFormat/>
    <w:uiPriority w:val="99"/>
    <w:rPr>
      <w:vertAlign w:val="superscript"/>
    </w:rPr>
  </w:style>
  <w:style w:type="character" w:customStyle="1" w:styleId="42">
    <w:name w:val="页眉 字符"/>
    <w:basedOn w:val="34"/>
    <w:link w:val="20"/>
    <w:qFormat/>
    <w:uiPriority w:val="99"/>
    <w:rPr>
      <w:sz w:val="18"/>
      <w:szCs w:val="18"/>
    </w:rPr>
  </w:style>
  <w:style w:type="character" w:customStyle="1" w:styleId="43">
    <w:name w:val="页脚 字符"/>
    <w:basedOn w:val="34"/>
    <w:link w:val="19"/>
    <w:qFormat/>
    <w:uiPriority w:val="0"/>
    <w:rPr>
      <w:sz w:val="18"/>
      <w:szCs w:val="18"/>
    </w:rPr>
  </w:style>
  <w:style w:type="character" w:customStyle="1" w:styleId="44">
    <w:name w:val="标题 1 字符"/>
    <w:basedOn w:val="34"/>
    <w:link w:val="2"/>
    <w:qFormat/>
    <w:uiPriority w:val="9"/>
    <w:rPr>
      <w:rFonts w:ascii="宋体" w:hAnsi="宋体" w:eastAsia="黑体" w:cs="Times New Roman"/>
      <w:bCs/>
      <w:kern w:val="44"/>
      <w:sz w:val="32"/>
      <w:szCs w:val="28"/>
    </w:rPr>
  </w:style>
  <w:style w:type="character" w:customStyle="1" w:styleId="45">
    <w:name w:val="标题 2 Char"/>
    <w:basedOn w:val="34"/>
    <w:qFormat/>
    <w:uiPriority w:val="9"/>
    <w:rPr>
      <w:rFonts w:asciiTheme="majorHAnsi" w:hAnsiTheme="majorHAnsi" w:eastAsiaTheme="majorEastAsia" w:cstheme="majorBidi"/>
      <w:b/>
      <w:bCs/>
      <w:sz w:val="32"/>
      <w:szCs w:val="32"/>
    </w:rPr>
  </w:style>
  <w:style w:type="character" w:customStyle="1" w:styleId="46">
    <w:name w:val="标题 3 字符"/>
    <w:basedOn w:val="34"/>
    <w:link w:val="4"/>
    <w:qFormat/>
    <w:uiPriority w:val="9"/>
    <w:rPr>
      <w:rFonts w:ascii="宋体" w:hAnsi="宋体" w:eastAsia="仿宋_GB2312" w:cs="Times New Roman"/>
      <w:b/>
      <w:bCs/>
      <w:sz w:val="32"/>
      <w:szCs w:val="32"/>
    </w:rPr>
  </w:style>
  <w:style w:type="character" w:customStyle="1" w:styleId="47">
    <w:name w:val="标题 4 字符"/>
    <w:basedOn w:val="34"/>
    <w:link w:val="5"/>
    <w:semiHidden/>
    <w:qFormat/>
    <w:uiPriority w:val="9"/>
    <w:rPr>
      <w:rFonts w:ascii="Cambria" w:hAnsi="Cambria" w:eastAsia="仿宋" w:cs="Times New Roman"/>
      <w:bCs/>
      <w:sz w:val="28"/>
      <w:szCs w:val="28"/>
      <w:lang w:val="zh-CN"/>
    </w:rPr>
  </w:style>
  <w:style w:type="character" w:customStyle="1" w:styleId="48">
    <w:name w:val="标题 5 字符"/>
    <w:basedOn w:val="34"/>
    <w:link w:val="6"/>
    <w:semiHidden/>
    <w:qFormat/>
    <w:uiPriority w:val="9"/>
    <w:rPr>
      <w:rFonts w:ascii="Calibri" w:hAnsi="Calibri" w:eastAsia="仿宋" w:cs="Times New Roman"/>
      <w:b/>
      <w:bCs/>
      <w:sz w:val="28"/>
      <w:szCs w:val="28"/>
      <w:lang w:val="zh-CN"/>
    </w:rPr>
  </w:style>
  <w:style w:type="character" w:customStyle="1" w:styleId="49">
    <w:name w:val="标题 6 字符"/>
    <w:basedOn w:val="34"/>
    <w:link w:val="7"/>
    <w:semiHidden/>
    <w:qFormat/>
    <w:uiPriority w:val="0"/>
    <w:rPr>
      <w:rFonts w:ascii="Cambria" w:hAnsi="Cambria" w:eastAsia="黑体" w:cs="Times New Roman"/>
      <w:bCs/>
      <w:sz w:val="24"/>
      <w:szCs w:val="21"/>
      <w:lang w:val="zh-CN"/>
    </w:rPr>
  </w:style>
  <w:style w:type="character" w:customStyle="1" w:styleId="50">
    <w:name w:val="批注文字 字符"/>
    <w:basedOn w:val="34"/>
    <w:link w:val="10"/>
    <w:qFormat/>
    <w:uiPriority w:val="99"/>
    <w:rPr>
      <w:rFonts w:ascii="宋体" w:hAnsi="宋体" w:eastAsia="仿宋_GB2312" w:cs="Times New Roman"/>
      <w:sz w:val="32"/>
      <w:szCs w:val="32"/>
    </w:rPr>
  </w:style>
  <w:style w:type="character" w:customStyle="1" w:styleId="51">
    <w:name w:val="正文文本 字符"/>
    <w:basedOn w:val="34"/>
    <w:link w:val="11"/>
    <w:qFormat/>
    <w:uiPriority w:val="99"/>
    <w:rPr>
      <w:rFonts w:ascii="Calibri" w:hAnsi="Calibri" w:eastAsia="宋体" w:cs="Times New Roman"/>
      <w:szCs w:val="21"/>
      <w:lang w:val="zh-CN"/>
    </w:rPr>
  </w:style>
  <w:style w:type="character" w:customStyle="1" w:styleId="52">
    <w:name w:val="正文文本缩进 字符"/>
    <w:basedOn w:val="34"/>
    <w:link w:val="12"/>
    <w:qFormat/>
    <w:uiPriority w:val="0"/>
    <w:rPr>
      <w:rFonts w:ascii="方正小标宋简体" w:hAnsi="Calibri" w:eastAsia="方正小标宋简体" w:cs="Times New Roman"/>
      <w:color w:val="000000"/>
      <w:spacing w:val="30"/>
      <w:sz w:val="44"/>
      <w:szCs w:val="24"/>
    </w:rPr>
  </w:style>
  <w:style w:type="character" w:customStyle="1" w:styleId="53">
    <w:name w:val="日期 字符"/>
    <w:basedOn w:val="34"/>
    <w:link w:val="16"/>
    <w:semiHidden/>
    <w:qFormat/>
    <w:uiPriority w:val="99"/>
    <w:rPr>
      <w:rFonts w:ascii="Times New Roman" w:hAnsi="Times New Roman" w:eastAsia="宋体" w:cs="Times New Roman"/>
      <w:szCs w:val="21"/>
    </w:rPr>
  </w:style>
  <w:style w:type="character" w:customStyle="1" w:styleId="54">
    <w:name w:val="尾注文本 字符"/>
    <w:basedOn w:val="34"/>
    <w:link w:val="17"/>
    <w:qFormat/>
    <w:uiPriority w:val="99"/>
    <w:rPr>
      <w:rFonts w:ascii="宋体" w:hAnsi="宋体" w:eastAsia="仿宋_GB2312" w:cs="Times New Roman"/>
      <w:sz w:val="32"/>
      <w:szCs w:val="32"/>
    </w:rPr>
  </w:style>
  <w:style w:type="character" w:customStyle="1" w:styleId="55">
    <w:name w:val="批注框文本 字符"/>
    <w:basedOn w:val="34"/>
    <w:link w:val="18"/>
    <w:qFormat/>
    <w:uiPriority w:val="99"/>
    <w:rPr>
      <w:rFonts w:ascii="宋体" w:hAnsi="宋体" w:eastAsia="仿宋_GB2312" w:cs="Times New Roman"/>
      <w:sz w:val="18"/>
      <w:szCs w:val="18"/>
    </w:rPr>
  </w:style>
  <w:style w:type="character" w:customStyle="1" w:styleId="56">
    <w:name w:val="副标题 字符"/>
    <w:basedOn w:val="34"/>
    <w:link w:val="23"/>
    <w:qFormat/>
    <w:uiPriority w:val="11"/>
    <w:rPr>
      <w:rFonts w:ascii="Calibri" w:hAnsi="Calibri" w:eastAsia="宋体" w:cs="Times New Roman"/>
      <w:b/>
      <w:bCs/>
      <w:kern w:val="28"/>
      <w:sz w:val="32"/>
      <w:szCs w:val="32"/>
      <w:lang w:val="zh-CN"/>
    </w:rPr>
  </w:style>
  <w:style w:type="character" w:customStyle="1" w:styleId="57">
    <w:name w:val="脚注文本 字符1"/>
    <w:basedOn w:val="34"/>
    <w:link w:val="24"/>
    <w:qFormat/>
    <w:uiPriority w:val="99"/>
    <w:rPr>
      <w:rFonts w:ascii="宋体" w:hAnsi="宋体" w:eastAsia="仿宋_GB2312" w:cs="Times New Roman"/>
      <w:sz w:val="18"/>
      <w:szCs w:val="18"/>
    </w:rPr>
  </w:style>
  <w:style w:type="character" w:customStyle="1" w:styleId="58">
    <w:name w:val="HTML 预设格式 字符"/>
    <w:basedOn w:val="34"/>
    <w:link w:val="28"/>
    <w:qFormat/>
    <w:uiPriority w:val="99"/>
    <w:rPr>
      <w:rFonts w:ascii="宋体" w:hAnsi="宋体" w:eastAsia="仿宋_GB2312" w:cs="宋体"/>
      <w:kern w:val="0"/>
      <w:sz w:val="32"/>
      <w:szCs w:val="24"/>
    </w:rPr>
  </w:style>
  <w:style w:type="character" w:customStyle="1" w:styleId="59">
    <w:name w:val="标题 Char"/>
    <w:basedOn w:val="34"/>
    <w:qFormat/>
    <w:uiPriority w:val="10"/>
    <w:rPr>
      <w:rFonts w:eastAsia="宋体" w:asciiTheme="majorHAnsi" w:hAnsiTheme="majorHAnsi" w:cstheme="majorBidi"/>
      <w:b/>
      <w:bCs/>
      <w:sz w:val="32"/>
      <w:szCs w:val="32"/>
    </w:rPr>
  </w:style>
  <w:style w:type="character" w:customStyle="1" w:styleId="60">
    <w:name w:val="批注主题 字符"/>
    <w:basedOn w:val="50"/>
    <w:link w:val="31"/>
    <w:qFormat/>
    <w:uiPriority w:val="99"/>
    <w:rPr>
      <w:rFonts w:ascii="宋体" w:hAnsi="宋体" w:eastAsia="仿宋_GB2312" w:cs="Times New Roman"/>
      <w:b/>
      <w:bCs/>
      <w:sz w:val="32"/>
      <w:szCs w:val="32"/>
    </w:rPr>
  </w:style>
  <w:style w:type="character" w:customStyle="1" w:styleId="61">
    <w:name w:val="标题 2 字符"/>
    <w:basedOn w:val="34"/>
    <w:link w:val="3"/>
    <w:qFormat/>
    <w:uiPriority w:val="9"/>
    <w:rPr>
      <w:rFonts w:ascii="宋体" w:hAnsi="宋体" w:eastAsia="楷体_GB2312" w:cs="Times New Roman"/>
      <w:bCs/>
      <w:kern w:val="0"/>
      <w:sz w:val="32"/>
      <w:szCs w:val="28"/>
    </w:rPr>
  </w:style>
  <w:style w:type="character" w:customStyle="1" w:styleId="62">
    <w:name w:val="标题 字符"/>
    <w:basedOn w:val="34"/>
    <w:link w:val="30"/>
    <w:qFormat/>
    <w:uiPriority w:val="10"/>
    <w:rPr>
      <w:rFonts w:ascii="宋体" w:hAnsi="宋体" w:eastAsia="宋体" w:cs="Times New Roman"/>
      <w:b/>
      <w:bCs/>
      <w:kern w:val="0"/>
      <w:sz w:val="28"/>
      <w:szCs w:val="28"/>
    </w:rPr>
  </w:style>
  <w:style w:type="paragraph" w:customStyle="1" w:styleId="63">
    <w:name w:val="标题 21"/>
    <w:basedOn w:val="1"/>
    <w:next w:val="1"/>
    <w:unhideWhenUsed/>
    <w:qFormat/>
    <w:uiPriority w:val="9"/>
    <w:pPr>
      <w:keepNext/>
      <w:keepLines/>
      <w:numPr>
        <w:ilvl w:val="0"/>
        <w:numId w:val="4"/>
      </w:numPr>
      <w:adjustRightInd w:val="0"/>
      <w:snapToGrid w:val="0"/>
      <w:spacing w:before="240" w:after="120" w:line="360" w:lineRule="auto"/>
      <w:ind w:firstLine="0"/>
      <w:jc w:val="left"/>
      <w:outlineLvl w:val="1"/>
    </w:pPr>
    <w:rPr>
      <w:rFonts w:ascii="宋体" w:hAnsi="宋体" w:eastAsia="楷体_GB2312"/>
      <w:bCs/>
      <w:sz w:val="32"/>
      <w:szCs w:val="28"/>
    </w:rPr>
  </w:style>
  <w:style w:type="paragraph" w:styleId="64">
    <w:name w:val="List Paragraph"/>
    <w:basedOn w:val="1"/>
    <w:link w:val="65"/>
    <w:qFormat/>
    <w:uiPriority w:val="99"/>
    <w:pPr>
      <w:spacing w:line="360" w:lineRule="auto"/>
      <w:ind w:firstLine="420" w:firstLineChars="200"/>
    </w:pPr>
    <w:rPr>
      <w:rFonts w:ascii="宋体" w:hAnsi="宋体" w:eastAsia="仿宋_GB2312"/>
      <w:sz w:val="32"/>
      <w:szCs w:val="32"/>
    </w:rPr>
  </w:style>
  <w:style w:type="character" w:customStyle="1" w:styleId="65">
    <w:name w:val="列出段落 字符"/>
    <w:link w:val="64"/>
    <w:qFormat/>
    <w:locked/>
    <w:uiPriority w:val="34"/>
    <w:rPr>
      <w:rFonts w:ascii="宋体" w:hAnsi="宋体" w:eastAsia="仿宋_GB2312" w:cs="Times New Roman"/>
      <w:sz w:val="32"/>
      <w:szCs w:val="32"/>
    </w:rPr>
  </w:style>
  <w:style w:type="paragraph" w:customStyle="1" w:styleId="66">
    <w:name w:val="标题1"/>
    <w:basedOn w:val="1"/>
    <w:next w:val="1"/>
    <w:qFormat/>
    <w:uiPriority w:val="10"/>
    <w:pPr>
      <w:spacing w:before="240" w:after="60" w:line="360" w:lineRule="auto"/>
      <w:ind w:firstLine="560" w:firstLineChars="200"/>
      <w:jc w:val="center"/>
      <w:outlineLvl w:val="0"/>
    </w:pPr>
    <w:rPr>
      <w:rFonts w:ascii="宋体" w:hAnsi="宋体" w:eastAsia="仿宋_GB2312"/>
      <w:b/>
      <w:bCs/>
      <w:sz w:val="32"/>
      <w:szCs w:val="28"/>
    </w:rPr>
  </w:style>
  <w:style w:type="paragraph" w:customStyle="1" w:styleId="67">
    <w:name w:val="附录标题1"/>
    <w:basedOn w:val="2"/>
    <w:link w:val="68"/>
    <w:qFormat/>
    <w:uiPriority w:val="0"/>
    <w:pPr>
      <w:numPr>
        <w:numId w:val="5"/>
      </w:numPr>
    </w:pPr>
  </w:style>
  <w:style w:type="character" w:customStyle="1" w:styleId="68">
    <w:name w:val="附录标题1 字符"/>
    <w:basedOn w:val="44"/>
    <w:link w:val="67"/>
    <w:qFormat/>
    <w:uiPriority w:val="0"/>
    <w:rPr>
      <w:rFonts w:ascii="宋体" w:hAnsi="宋体" w:eastAsia="黑体" w:cs="Times New Roman"/>
      <w:kern w:val="44"/>
      <w:sz w:val="32"/>
      <w:szCs w:val="28"/>
    </w:rPr>
  </w:style>
  <w:style w:type="table" w:customStyle="1" w:styleId="69">
    <w:name w:val="网格型1"/>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0">
    <w:name w:val="Placeholder Text"/>
    <w:basedOn w:val="34"/>
    <w:semiHidden/>
    <w:qFormat/>
    <w:uiPriority w:val="99"/>
    <w:rPr>
      <w:color w:val="808080"/>
    </w:rPr>
  </w:style>
  <w:style w:type="character" w:customStyle="1" w:styleId="71">
    <w:name w:val="超链接1"/>
    <w:basedOn w:val="34"/>
    <w:unhideWhenUsed/>
    <w:qFormat/>
    <w:uiPriority w:val="99"/>
    <w:rPr>
      <w:color w:val="0563C1"/>
      <w:u w:val="single"/>
    </w:rPr>
  </w:style>
  <w:style w:type="character" w:customStyle="1" w:styleId="72">
    <w:name w:val="未处理的提及1"/>
    <w:basedOn w:val="34"/>
    <w:semiHidden/>
    <w:unhideWhenUsed/>
    <w:qFormat/>
    <w:uiPriority w:val="99"/>
    <w:rPr>
      <w:color w:val="605E5C"/>
      <w:shd w:val="clear" w:color="auto" w:fill="E1DFDD"/>
    </w:rPr>
  </w:style>
  <w:style w:type="table" w:customStyle="1" w:styleId="73">
    <w:name w:val="网格型2"/>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
    <w:name w:val="网格型3"/>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5">
    <w:name w:val="Char"/>
    <w:basedOn w:val="1"/>
    <w:qFormat/>
    <w:uiPriority w:val="0"/>
    <w:rPr>
      <w:rFonts w:ascii="Tahoma" w:hAnsi="Tahoma"/>
      <w:sz w:val="24"/>
      <w:szCs w:val="20"/>
    </w:rPr>
  </w:style>
  <w:style w:type="paragraph" w:customStyle="1" w:styleId="76">
    <w:name w:val="_Style 59"/>
    <w:unhideWhenUsed/>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77">
    <w:name w:val="脚注文本 Char1"/>
    <w:qFormat/>
    <w:locked/>
    <w:uiPriority w:val="0"/>
    <w:rPr>
      <w:rFonts w:eastAsia="Times New Roman"/>
      <w:lang w:val="en-GB" w:eastAsia="de-DE"/>
    </w:rPr>
  </w:style>
  <w:style w:type="paragraph" w:styleId="78">
    <w:name w:val="No Spacing"/>
    <w:qFormat/>
    <w:uiPriority w:val="1"/>
    <w:rPr>
      <w:rFonts w:ascii="Times New Roman" w:hAnsi="Times New Roman" w:eastAsia="Times New Roman" w:cs="Times New Roman"/>
      <w:sz w:val="22"/>
      <w:lang w:val="en-GB" w:eastAsia="de-DE" w:bidi="ar-SA"/>
    </w:rPr>
  </w:style>
  <w:style w:type="paragraph" w:customStyle="1" w:styleId="79">
    <w:name w:val="修订1"/>
    <w:semiHidden/>
    <w:qFormat/>
    <w:uiPriority w:val="99"/>
    <w:rPr>
      <w:rFonts w:ascii="Calibri" w:hAnsi="Calibri" w:eastAsia="仿宋" w:cs="Times New Roman"/>
      <w:kern w:val="2"/>
      <w:sz w:val="28"/>
      <w:szCs w:val="22"/>
      <w:lang w:val="en-US" w:eastAsia="zh-CN" w:bidi="ar-SA"/>
    </w:rPr>
  </w:style>
  <w:style w:type="paragraph" w:customStyle="1" w:styleId="80">
    <w:name w:val="TOC 标题1"/>
    <w:basedOn w:val="2"/>
    <w:next w:val="1"/>
    <w:unhideWhenUsed/>
    <w:qFormat/>
    <w:uiPriority w:val="39"/>
    <w:pPr>
      <w:widowControl/>
      <w:numPr>
        <w:numId w:val="0"/>
      </w:numPr>
      <w:spacing w:after="0" w:line="256" w:lineRule="auto"/>
      <w:jc w:val="left"/>
      <w:outlineLvl w:val="9"/>
    </w:pPr>
    <w:rPr>
      <w:rFonts w:ascii="Cambria" w:hAnsi="Cambria" w:eastAsia="宋体"/>
      <w:bCs w:val="0"/>
      <w:color w:val="365F91"/>
      <w:kern w:val="0"/>
      <w:szCs w:val="32"/>
      <w:lang w:val="zh-CN"/>
    </w:rPr>
  </w:style>
  <w:style w:type="character" w:customStyle="1" w:styleId="81">
    <w:name w:val="样式1 字符"/>
    <w:link w:val="82"/>
    <w:qFormat/>
    <w:locked/>
    <w:uiPriority w:val="0"/>
    <w:rPr>
      <w:rFonts w:ascii="仿宋" w:hAnsi="仿宋" w:eastAsia="仿宋"/>
      <w:sz w:val="28"/>
      <w:szCs w:val="32"/>
    </w:rPr>
  </w:style>
  <w:style w:type="paragraph" w:customStyle="1" w:styleId="82">
    <w:name w:val="样式1"/>
    <w:basedOn w:val="1"/>
    <w:link w:val="81"/>
    <w:qFormat/>
    <w:uiPriority w:val="0"/>
    <w:pPr>
      <w:ind w:firstLine="560" w:firstLineChars="200"/>
    </w:pPr>
    <w:rPr>
      <w:rFonts w:ascii="仿宋" w:hAnsi="仿宋" w:eastAsia="仿宋" w:cstheme="minorBidi"/>
      <w:sz w:val="28"/>
      <w:szCs w:val="32"/>
    </w:rPr>
  </w:style>
  <w:style w:type="paragraph" w:customStyle="1" w:styleId="83">
    <w:name w:val="RegHead2"/>
    <w:basedOn w:val="1"/>
    <w:next w:val="84"/>
    <w:qFormat/>
    <w:uiPriority w:val="99"/>
    <w:pPr>
      <w:keepNext/>
      <w:widowControl/>
      <w:numPr>
        <w:ilvl w:val="1"/>
        <w:numId w:val="6"/>
      </w:numPr>
      <w:spacing w:before="180"/>
      <w:jc w:val="center"/>
      <w:outlineLvl w:val="1"/>
    </w:pPr>
    <w:rPr>
      <w:rFonts w:eastAsia="MS Mincho"/>
      <w:b/>
      <w:kern w:val="0"/>
      <w:sz w:val="22"/>
      <w:szCs w:val="20"/>
      <w:lang w:val="en-GB" w:eastAsia="en-US"/>
    </w:rPr>
  </w:style>
  <w:style w:type="paragraph" w:customStyle="1" w:styleId="84">
    <w:name w:val="RegHead3"/>
    <w:basedOn w:val="1"/>
    <w:next w:val="85"/>
    <w:qFormat/>
    <w:uiPriority w:val="99"/>
    <w:pPr>
      <w:keepNext/>
      <w:widowControl/>
      <w:numPr>
        <w:ilvl w:val="2"/>
        <w:numId w:val="6"/>
      </w:numPr>
      <w:spacing w:before="180"/>
      <w:jc w:val="center"/>
    </w:pPr>
    <w:rPr>
      <w:rFonts w:eastAsia="MS Mincho"/>
      <w:kern w:val="0"/>
      <w:sz w:val="22"/>
      <w:szCs w:val="20"/>
      <w:u w:val="single"/>
      <w:lang w:val="en-GB" w:eastAsia="en-US"/>
    </w:rPr>
  </w:style>
  <w:style w:type="paragraph" w:customStyle="1" w:styleId="85">
    <w:name w:val="RegPara"/>
    <w:basedOn w:val="1"/>
    <w:link w:val="86"/>
    <w:qFormat/>
    <w:uiPriority w:val="0"/>
    <w:pPr>
      <w:widowControl/>
      <w:numPr>
        <w:ilvl w:val="3"/>
        <w:numId w:val="6"/>
      </w:numPr>
      <w:spacing w:before="180"/>
      <w:jc w:val="left"/>
    </w:pPr>
    <w:rPr>
      <w:rFonts w:eastAsia="Times New Roman" w:asciiTheme="minorHAnsi" w:hAnsiTheme="minorHAnsi" w:cstheme="minorBidi"/>
      <w:kern w:val="0"/>
      <w:sz w:val="22"/>
      <w:szCs w:val="20"/>
      <w:lang w:val="en-GB" w:eastAsia="de-DE"/>
    </w:rPr>
  </w:style>
  <w:style w:type="character" w:customStyle="1" w:styleId="86">
    <w:name w:val="RegPara Char"/>
    <w:link w:val="85"/>
    <w:qFormat/>
    <w:locked/>
    <w:uiPriority w:val="0"/>
    <w:rPr>
      <w:rFonts w:eastAsia="Times New Roman"/>
      <w:kern w:val="0"/>
      <w:sz w:val="22"/>
      <w:szCs w:val="20"/>
      <w:lang w:val="en-GB" w:eastAsia="de-DE"/>
    </w:rPr>
  </w:style>
  <w:style w:type="paragraph" w:customStyle="1" w:styleId="87">
    <w:name w:val="RegHead1"/>
    <w:basedOn w:val="1"/>
    <w:next w:val="83"/>
    <w:qFormat/>
    <w:uiPriority w:val="99"/>
    <w:pPr>
      <w:keepNext/>
      <w:widowControl/>
      <w:numPr>
        <w:ilvl w:val="0"/>
        <w:numId w:val="6"/>
      </w:numPr>
      <w:spacing w:before="180"/>
      <w:jc w:val="center"/>
      <w:outlineLvl w:val="0"/>
    </w:pPr>
    <w:rPr>
      <w:rFonts w:ascii="Times New Roman Bold" w:hAnsi="Times New Roman Bold" w:eastAsia="MS Mincho"/>
      <w:b/>
      <w:kern w:val="0"/>
      <w:sz w:val="22"/>
      <w:szCs w:val="24"/>
      <w:lang w:val="en-GB" w:eastAsia="en-US"/>
    </w:rPr>
  </w:style>
  <w:style w:type="paragraph" w:customStyle="1" w:styleId="88">
    <w:name w:val="RegSectionLevel1"/>
    <w:basedOn w:val="1"/>
    <w:qFormat/>
    <w:uiPriority w:val="99"/>
    <w:pPr>
      <w:keepNext/>
      <w:widowControl/>
      <w:numPr>
        <w:ilvl w:val="1"/>
        <w:numId w:val="7"/>
      </w:numPr>
      <w:spacing w:before="120"/>
      <w:jc w:val="left"/>
      <w:outlineLvl w:val="0"/>
    </w:pPr>
    <w:rPr>
      <w:rFonts w:eastAsia="MS Mincho"/>
      <w:b/>
      <w:kern w:val="0"/>
      <w:sz w:val="22"/>
      <w:szCs w:val="20"/>
      <w:lang w:val="en-GB" w:eastAsia="en-US"/>
    </w:rPr>
  </w:style>
  <w:style w:type="paragraph" w:customStyle="1" w:styleId="89">
    <w:name w:val="RegSectionLevel2"/>
    <w:basedOn w:val="1"/>
    <w:qFormat/>
    <w:uiPriority w:val="99"/>
    <w:pPr>
      <w:keepNext/>
      <w:widowControl/>
      <w:jc w:val="left"/>
    </w:pPr>
    <w:rPr>
      <w:rFonts w:eastAsia="Times New Roman"/>
      <w:b/>
      <w:kern w:val="0"/>
      <w:sz w:val="22"/>
      <w:szCs w:val="22"/>
      <w:lang w:val="en-GB" w:eastAsia="de-DE"/>
    </w:rPr>
  </w:style>
  <w:style w:type="paragraph" w:customStyle="1" w:styleId="90">
    <w:name w:val="RegSectionLevel3"/>
    <w:basedOn w:val="1"/>
    <w:qFormat/>
    <w:uiPriority w:val="99"/>
    <w:pPr>
      <w:keepNext/>
      <w:widowControl/>
      <w:numPr>
        <w:ilvl w:val="3"/>
        <w:numId w:val="7"/>
      </w:numPr>
      <w:autoSpaceDE w:val="0"/>
      <w:autoSpaceDN w:val="0"/>
      <w:adjustRightInd w:val="0"/>
      <w:jc w:val="left"/>
    </w:pPr>
    <w:rPr>
      <w:rFonts w:eastAsia="Times New Roman"/>
      <w:b/>
      <w:bCs/>
      <w:kern w:val="0"/>
      <w:sz w:val="22"/>
      <w:szCs w:val="22"/>
      <w:lang w:eastAsia="de-DE"/>
    </w:rPr>
  </w:style>
  <w:style w:type="paragraph" w:customStyle="1" w:styleId="91">
    <w:name w:val="RegSectionLevel4"/>
    <w:basedOn w:val="1"/>
    <w:qFormat/>
    <w:uiPriority w:val="99"/>
    <w:pPr>
      <w:keepNext/>
      <w:widowControl/>
      <w:numPr>
        <w:ilvl w:val="4"/>
        <w:numId w:val="7"/>
      </w:numPr>
      <w:spacing w:after="120"/>
      <w:jc w:val="left"/>
    </w:pPr>
    <w:rPr>
      <w:rFonts w:eastAsia="MS Mincho"/>
      <w:b/>
      <w:kern w:val="0"/>
      <w:sz w:val="22"/>
      <w:szCs w:val="20"/>
      <w:lang w:val="en-GB" w:eastAsia="de-DE"/>
    </w:rPr>
  </w:style>
  <w:style w:type="paragraph" w:customStyle="1" w:styleId="92">
    <w:name w:val="RegSectionLevel5"/>
    <w:basedOn w:val="1"/>
    <w:qFormat/>
    <w:uiPriority w:val="99"/>
    <w:pPr>
      <w:keepNext/>
      <w:widowControl/>
      <w:numPr>
        <w:ilvl w:val="5"/>
        <w:numId w:val="7"/>
      </w:numPr>
      <w:spacing w:after="120"/>
      <w:jc w:val="left"/>
    </w:pPr>
    <w:rPr>
      <w:rFonts w:eastAsia="MS Mincho"/>
      <w:b/>
      <w:kern w:val="0"/>
      <w:sz w:val="22"/>
      <w:szCs w:val="20"/>
      <w:lang w:val="en-GB" w:eastAsia="de-DE"/>
    </w:rPr>
  </w:style>
  <w:style w:type="paragraph" w:customStyle="1" w:styleId="93">
    <w:name w:val="RegSectionLevel6"/>
    <w:basedOn w:val="1"/>
    <w:qFormat/>
    <w:uiPriority w:val="99"/>
    <w:pPr>
      <w:keepNext/>
      <w:widowControl/>
      <w:numPr>
        <w:ilvl w:val="6"/>
        <w:numId w:val="7"/>
      </w:numPr>
      <w:spacing w:after="120"/>
      <w:ind w:firstLine="0"/>
      <w:jc w:val="left"/>
    </w:pPr>
    <w:rPr>
      <w:rFonts w:eastAsia="MS Mincho"/>
      <w:b/>
      <w:kern w:val="0"/>
      <w:sz w:val="22"/>
      <w:szCs w:val="20"/>
      <w:lang w:val="en-GB" w:eastAsia="de-DE"/>
    </w:rPr>
  </w:style>
  <w:style w:type="paragraph" w:customStyle="1" w:styleId="94">
    <w:name w:val="RegSectionLevel7"/>
    <w:basedOn w:val="1"/>
    <w:qFormat/>
    <w:uiPriority w:val="99"/>
    <w:pPr>
      <w:keepNext/>
      <w:widowControl/>
      <w:numPr>
        <w:ilvl w:val="7"/>
        <w:numId w:val="7"/>
      </w:numPr>
      <w:spacing w:after="120"/>
      <w:jc w:val="left"/>
    </w:pPr>
    <w:rPr>
      <w:rFonts w:eastAsia="MS Mincho"/>
      <w:b/>
      <w:kern w:val="0"/>
      <w:sz w:val="22"/>
      <w:szCs w:val="20"/>
      <w:lang w:val="en-GB" w:eastAsia="de-DE"/>
    </w:rPr>
  </w:style>
  <w:style w:type="paragraph" w:customStyle="1" w:styleId="95">
    <w:name w:val="RegSectionLevel8"/>
    <w:basedOn w:val="1"/>
    <w:qFormat/>
    <w:uiPriority w:val="99"/>
    <w:pPr>
      <w:keepNext/>
      <w:widowControl/>
      <w:numPr>
        <w:ilvl w:val="8"/>
        <w:numId w:val="7"/>
      </w:numPr>
      <w:spacing w:after="120"/>
      <w:jc w:val="left"/>
    </w:pPr>
    <w:rPr>
      <w:rFonts w:eastAsia="MS Mincho"/>
      <w:b/>
      <w:kern w:val="0"/>
      <w:sz w:val="22"/>
      <w:szCs w:val="20"/>
      <w:lang w:val="en-GB" w:eastAsia="de-DE"/>
    </w:rPr>
  </w:style>
  <w:style w:type="paragraph" w:customStyle="1" w:styleId="96">
    <w:name w:val="PartTitleBox"/>
    <w:basedOn w:val="1"/>
    <w:qFormat/>
    <w:uiPriority w:val="99"/>
    <w:pPr>
      <w:keepNext/>
      <w:keepLines/>
      <w:widowControl/>
      <w:numPr>
        <w:ilvl w:val="0"/>
        <w:numId w:val="7"/>
      </w:numPr>
      <w:pBdr>
        <w:top w:val="single" w:color="auto" w:sz="4" w:space="1"/>
        <w:left w:val="single" w:color="auto" w:sz="4" w:space="1"/>
        <w:bottom w:val="single" w:color="auto" w:sz="4" w:space="1"/>
        <w:right w:val="single" w:color="auto" w:sz="4" w:space="1"/>
      </w:pBdr>
      <w:shd w:val="clear" w:color="auto" w:fill="D9D9D9"/>
      <w:ind w:right="57"/>
      <w:jc w:val="center"/>
      <w:outlineLvl w:val="0"/>
    </w:pPr>
    <w:rPr>
      <w:rFonts w:ascii="Times New Roman Bold" w:hAnsi="Times New Roman Bold" w:eastAsia="Times New Roman"/>
      <w:b/>
      <w:kern w:val="0"/>
      <w:sz w:val="22"/>
      <w:szCs w:val="20"/>
      <w:u w:val="dash"/>
      <w:lang w:val="en-GB" w:eastAsia="de-DE"/>
    </w:rPr>
  </w:style>
  <w:style w:type="character" w:customStyle="1" w:styleId="97">
    <w:name w:val="文本 字符"/>
    <w:link w:val="98"/>
    <w:qFormat/>
    <w:locked/>
    <w:uiPriority w:val="0"/>
    <w:rPr>
      <w:rFonts w:eastAsia="仿宋" w:cs="Calibri"/>
      <w:sz w:val="28"/>
      <w:szCs w:val="28"/>
    </w:rPr>
  </w:style>
  <w:style w:type="paragraph" w:customStyle="1" w:styleId="98">
    <w:name w:val="文本"/>
    <w:basedOn w:val="11"/>
    <w:link w:val="97"/>
    <w:qFormat/>
    <w:uiPriority w:val="0"/>
    <w:pPr>
      <w:spacing w:beforeLines="25" w:after="0" w:afterLines="25" w:line="360" w:lineRule="auto"/>
      <w:ind w:firstLine="560" w:firstLineChars="200"/>
    </w:pPr>
    <w:rPr>
      <w:rFonts w:eastAsia="仿宋" w:cs="Calibri" w:asciiTheme="minorHAnsi" w:hAnsiTheme="minorHAnsi"/>
      <w:sz w:val="28"/>
      <w:szCs w:val="28"/>
      <w:lang w:val="en-US"/>
    </w:rPr>
  </w:style>
  <w:style w:type="character" w:customStyle="1" w:styleId="99">
    <w:name w:val="标题2 字符"/>
    <w:link w:val="100"/>
    <w:qFormat/>
    <w:locked/>
    <w:uiPriority w:val="0"/>
    <w:rPr>
      <w:rFonts w:cs="Calibri"/>
      <w:b/>
      <w:bCs/>
      <w:kern w:val="44"/>
      <w:sz w:val="30"/>
      <w:szCs w:val="30"/>
    </w:rPr>
  </w:style>
  <w:style w:type="paragraph" w:customStyle="1" w:styleId="100">
    <w:name w:val="标题2"/>
    <w:basedOn w:val="2"/>
    <w:next w:val="98"/>
    <w:link w:val="99"/>
    <w:qFormat/>
    <w:uiPriority w:val="0"/>
    <w:pPr>
      <w:numPr>
        <w:numId w:val="0"/>
      </w:numPr>
      <w:spacing w:before="0" w:beforeLines="50" w:after="0" w:afterLines="50" w:line="360" w:lineRule="auto"/>
      <w:ind w:left="567" w:hanging="567"/>
      <w:outlineLvl w:val="1"/>
    </w:pPr>
    <w:rPr>
      <w:rFonts w:cs="Calibri" w:asciiTheme="minorHAnsi" w:hAnsiTheme="minorHAnsi" w:eastAsiaTheme="minorEastAsia"/>
      <w:b/>
      <w:sz w:val="30"/>
      <w:szCs w:val="30"/>
    </w:rPr>
  </w:style>
  <w:style w:type="paragraph" w:customStyle="1" w:styleId="101">
    <w:name w:val="图片及表格文字"/>
    <w:next w:val="98"/>
    <w:qFormat/>
    <w:uiPriority w:val="99"/>
    <w:pPr>
      <w:spacing w:line="360" w:lineRule="auto"/>
      <w:jc w:val="center"/>
    </w:pPr>
    <w:rPr>
      <w:rFonts w:ascii="宋体" w:hAnsi="宋体" w:eastAsia="宋体" w:cs="微软雅黑"/>
      <w:bCs/>
      <w:spacing w:val="20"/>
      <w:kern w:val="2"/>
      <w:sz w:val="24"/>
      <w:szCs w:val="28"/>
      <w:lang w:val="en-US" w:eastAsia="zh-CN" w:bidi="ar-SA"/>
    </w:rPr>
  </w:style>
  <w:style w:type="paragraph" w:customStyle="1" w:styleId="102">
    <w:name w:val="表格"/>
    <w:basedOn w:val="1"/>
    <w:qFormat/>
    <w:uiPriority w:val="99"/>
    <w:pPr>
      <w:widowControl/>
      <w:jc w:val="center"/>
    </w:pPr>
    <w:rPr>
      <w:rFonts w:ascii="Calibri" w:hAnsi="Calibri"/>
    </w:rPr>
  </w:style>
  <w:style w:type="character" w:customStyle="1" w:styleId="103">
    <w:name w:val="图内容 Char"/>
    <w:link w:val="104"/>
    <w:qFormat/>
    <w:locked/>
    <w:uiPriority w:val="0"/>
    <w:rPr>
      <w:rFonts w:ascii="Calibri" w:hAnsi="Calibri"/>
      <w:sz w:val="24"/>
    </w:rPr>
  </w:style>
  <w:style w:type="paragraph" w:customStyle="1" w:styleId="104">
    <w:name w:val="图内容"/>
    <w:link w:val="103"/>
    <w:qFormat/>
    <w:uiPriority w:val="0"/>
    <w:pPr>
      <w:spacing w:beforeLines="50" w:line="360" w:lineRule="auto"/>
      <w:jc w:val="center"/>
    </w:pPr>
    <w:rPr>
      <w:rFonts w:ascii="Calibri" w:hAnsi="Calibri" w:eastAsiaTheme="minorEastAsia" w:cstheme="minorBidi"/>
      <w:kern w:val="2"/>
      <w:sz w:val="24"/>
      <w:szCs w:val="22"/>
      <w:lang w:val="en-US" w:eastAsia="zh-CN" w:bidi="ar-SA"/>
    </w:rPr>
  </w:style>
  <w:style w:type="paragraph" w:customStyle="1" w:styleId="105">
    <w:name w:val="修订11"/>
    <w:semiHidden/>
    <w:qFormat/>
    <w:uiPriority w:val="99"/>
    <w:rPr>
      <w:rFonts w:ascii="Calibri" w:hAnsi="Calibri" w:eastAsia="宋体" w:cs="Calibri"/>
      <w:kern w:val="2"/>
      <w:sz w:val="21"/>
      <w:szCs w:val="21"/>
      <w:lang w:val="en-US" w:eastAsia="zh-CN" w:bidi="ar-SA"/>
    </w:rPr>
  </w:style>
  <w:style w:type="paragraph" w:customStyle="1" w:styleId="106">
    <w:name w:val="table"/>
    <w:basedOn w:val="1"/>
    <w:qFormat/>
    <w:uiPriority w:val="99"/>
    <w:pPr>
      <w:widowControl/>
      <w:snapToGrid w:val="0"/>
      <w:spacing w:line="288" w:lineRule="auto"/>
      <w:jc w:val="center"/>
    </w:pPr>
    <w:rPr>
      <w:rFonts w:cs="宋体"/>
      <w:sz w:val="20"/>
      <w:szCs w:val="20"/>
    </w:rPr>
  </w:style>
  <w:style w:type="paragraph" w:customStyle="1" w:styleId="107">
    <w:name w:val="A正文"/>
    <w:basedOn w:val="1"/>
    <w:qFormat/>
    <w:uiPriority w:val="99"/>
    <w:pPr>
      <w:widowControl/>
      <w:snapToGrid w:val="0"/>
      <w:spacing w:line="360" w:lineRule="auto"/>
      <w:ind w:firstLine="480" w:firstLineChars="200"/>
    </w:pPr>
    <w:rPr>
      <w:sz w:val="24"/>
      <w:szCs w:val="24"/>
    </w:rPr>
  </w:style>
  <w:style w:type="paragraph" w:customStyle="1" w:styleId="108">
    <w:name w:val="图1"/>
    <w:basedOn w:val="1"/>
    <w:qFormat/>
    <w:uiPriority w:val="99"/>
    <w:pPr>
      <w:adjustRightInd w:val="0"/>
      <w:snapToGrid w:val="0"/>
      <w:spacing w:before="240" w:after="120"/>
      <w:jc w:val="center"/>
    </w:pPr>
    <w:rPr>
      <w:color w:val="000000"/>
      <w:spacing w:val="10"/>
      <w:kern w:val="0"/>
      <w:sz w:val="24"/>
      <w:szCs w:val="24"/>
    </w:rPr>
  </w:style>
  <w:style w:type="paragraph" w:customStyle="1" w:styleId="109">
    <w:name w:val="List Paragraph1"/>
    <w:basedOn w:val="1"/>
    <w:qFormat/>
    <w:uiPriority w:val="99"/>
    <w:pPr>
      <w:ind w:firstLine="420" w:firstLineChars="200"/>
    </w:pPr>
    <w:rPr>
      <w:rFonts w:ascii="Calibri" w:hAnsi="Calibri"/>
    </w:rPr>
  </w:style>
  <w:style w:type="paragraph" w:customStyle="1" w:styleId="110">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111">
    <w:name w:val="封面2"/>
    <w:basedOn w:val="1"/>
    <w:qFormat/>
    <w:uiPriority w:val="99"/>
    <w:pPr>
      <w:spacing w:line="360" w:lineRule="auto"/>
    </w:pPr>
    <w:rPr>
      <w:rFonts w:ascii="宋体" w:hAnsi="宋体" w:cs="宋体"/>
      <w:b/>
      <w:bCs/>
      <w:spacing w:val="30"/>
      <w:sz w:val="28"/>
      <w:szCs w:val="28"/>
      <w:u w:val="single"/>
    </w:rPr>
  </w:style>
  <w:style w:type="paragraph" w:customStyle="1" w:styleId="112">
    <w:name w:val="大标题"/>
    <w:basedOn w:val="1"/>
    <w:qFormat/>
    <w:uiPriority w:val="99"/>
    <w:pPr>
      <w:spacing w:beforeLines="50" w:line="480" w:lineRule="auto"/>
      <w:jc w:val="center"/>
    </w:pPr>
    <w:rPr>
      <w:rFonts w:ascii="宋体" w:hAnsi="宋体" w:cs="宋体"/>
      <w:b/>
      <w:bCs/>
      <w:spacing w:val="40"/>
      <w:sz w:val="52"/>
      <w:szCs w:val="52"/>
    </w:rPr>
  </w:style>
  <w:style w:type="character" w:customStyle="1" w:styleId="113">
    <w:name w:val="List Paragraph 字符"/>
    <w:link w:val="114"/>
    <w:qFormat/>
    <w:locked/>
    <w:uiPriority w:val="0"/>
    <w:rPr>
      <w:rFonts w:ascii="Calibri" w:hAnsi="Calibri" w:cs="Calibri"/>
      <w:szCs w:val="21"/>
    </w:rPr>
  </w:style>
  <w:style w:type="paragraph" w:customStyle="1" w:styleId="114">
    <w:name w:val="列出段落1"/>
    <w:basedOn w:val="1"/>
    <w:link w:val="113"/>
    <w:qFormat/>
    <w:uiPriority w:val="0"/>
    <w:pPr>
      <w:ind w:firstLine="420" w:firstLineChars="200"/>
    </w:pPr>
    <w:rPr>
      <w:rFonts w:ascii="Calibri" w:hAnsi="Calibri" w:cs="Calibri" w:eastAsiaTheme="minorEastAsia"/>
    </w:rPr>
  </w:style>
  <w:style w:type="character" w:customStyle="1" w:styleId="115">
    <w:name w:val="cankaowenxian 字符"/>
    <w:link w:val="116"/>
    <w:qFormat/>
    <w:locked/>
    <w:uiPriority w:val="0"/>
    <w:rPr>
      <w:rFonts w:ascii="宋体" w:hAnsi="宋体" w:cs="Calibri"/>
      <w:sz w:val="24"/>
      <w:szCs w:val="24"/>
    </w:rPr>
  </w:style>
  <w:style w:type="paragraph" w:customStyle="1" w:styleId="116">
    <w:name w:val="cankaowenxian"/>
    <w:basedOn w:val="114"/>
    <w:link w:val="115"/>
    <w:qFormat/>
    <w:uiPriority w:val="0"/>
    <w:pPr>
      <w:numPr>
        <w:ilvl w:val="0"/>
        <w:numId w:val="8"/>
      </w:numPr>
      <w:spacing w:line="360" w:lineRule="auto"/>
      <w:ind w:left="567" w:hanging="567" w:firstLineChars="0"/>
    </w:pPr>
    <w:rPr>
      <w:rFonts w:ascii="宋体" w:hAnsi="宋体"/>
      <w:sz w:val="24"/>
      <w:szCs w:val="24"/>
    </w:rPr>
  </w:style>
  <w:style w:type="paragraph" w:customStyle="1" w:styleId="117">
    <w:name w:val="修订2"/>
    <w:semiHidden/>
    <w:qFormat/>
    <w:uiPriority w:val="99"/>
    <w:rPr>
      <w:rFonts w:ascii="Calibri" w:hAnsi="Calibri" w:eastAsia="宋体" w:cs="Calibri"/>
      <w:kern w:val="2"/>
      <w:sz w:val="21"/>
      <w:szCs w:val="21"/>
      <w:lang w:val="en-US" w:eastAsia="zh-CN" w:bidi="ar-SA"/>
    </w:rPr>
  </w:style>
  <w:style w:type="paragraph" w:customStyle="1" w:styleId="118">
    <w:name w:val="样式3"/>
    <w:basedOn w:val="4"/>
    <w:qFormat/>
    <w:uiPriority w:val="99"/>
    <w:pPr>
      <w:keepNext w:val="0"/>
      <w:keepLines w:val="0"/>
      <w:numPr>
        <w:ilvl w:val="1"/>
        <w:numId w:val="9"/>
      </w:numPr>
      <w:tabs>
        <w:tab w:val="left" w:pos="360"/>
      </w:tabs>
      <w:spacing w:before="40" w:after="40" w:line="360" w:lineRule="auto"/>
      <w:ind w:left="0" w:right="280" w:rightChars="100" w:firstLine="0" w:firstLineChars="0"/>
      <w:outlineLvl w:val="3"/>
    </w:pPr>
    <w:rPr>
      <w:rFonts w:ascii="Calibri" w:hAnsi="Calibri" w:eastAsia="宋体" w:cs="Arial"/>
      <w:b w:val="0"/>
      <w:sz w:val="24"/>
      <w:lang w:val="zh-CN"/>
    </w:rPr>
  </w:style>
  <w:style w:type="paragraph" w:customStyle="1" w:styleId="119">
    <w:name w:val="Hy_正文"/>
    <w:basedOn w:val="98"/>
    <w:qFormat/>
    <w:uiPriority w:val="99"/>
    <w:pPr>
      <w:widowControl/>
      <w:spacing w:beforeLines="50" w:afterLines="50"/>
    </w:pPr>
    <w:rPr>
      <w:rFonts w:ascii="宋体" w:hAnsi="宋体"/>
    </w:rPr>
  </w:style>
  <w:style w:type="paragraph" w:customStyle="1" w:styleId="120">
    <w:name w:val="AnnoPara"/>
    <w:basedOn w:val="1"/>
    <w:qFormat/>
    <w:uiPriority w:val="99"/>
    <w:pPr>
      <w:widowControl/>
      <w:numPr>
        <w:ilvl w:val="4"/>
        <w:numId w:val="10"/>
      </w:numPr>
      <w:jc w:val="left"/>
    </w:pPr>
    <w:rPr>
      <w:rFonts w:eastAsia="Times New Roman"/>
      <w:kern w:val="0"/>
      <w:sz w:val="22"/>
      <w:szCs w:val="20"/>
      <w:lang w:val="en-GB" w:eastAsia="de-DE"/>
    </w:rPr>
  </w:style>
  <w:style w:type="paragraph" w:customStyle="1" w:styleId="121">
    <w:name w:val="AnnoHead3"/>
    <w:basedOn w:val="1"/>
    <w:next w:val="120"/>
    <w:qFormat/>
    <w:uiPriority w:val="99"/>
    <w:pPr>
      <w:widowControl/>
      <w:numPr>
        <w:ilvl w:val="2"/>
        <w:numId w:val="10"/>
      </w:numPr>
      <w:ind w:firstLine="0"/>
      <w:jc w:val="left"/>
    </w:pPr>
    <w:rPr>
      <w:rFonts w:eastAsia="Times New Roman"/>
      <w:kern w:val="0"/>
      <w:sz w:val="22"/>
      <w:szCs w:val="20"/>
      <w:u w:val="single"/>
      <w:lang w:val="en-GB" w:eastAsia="de-DE"/>
    </w:rPr>
  </w:style>
  <w:style w:type="paragraph" w:customStyle="1" w:styleId="122">
    <w:name w:val="AnnoHead2"/>
    <w:basedOn w:val="1"/>
    <w:next w:val="121"/>
    <w:qFormat/>
    <w:uiPriority w:val="99"/>
    <w:pPr>
      <w:widowControl/>
      <w:numPr>
        <w:ilvl w:val="1"/>
        <w:numId w:val="10"/>
      </w:numPr>
      <w:jc w:val="center"/>
    </w:pPr>
    <w:rPr>
      <w:rFonts w:eastAsia="Times New Roman"/>
      <w:b/>
      <w:kern w:val="0"/>
      <w:sz w:val="22"/>
      <w:szCs w:val="20"/>
      <w:lang w:val="en-GB" w:eastAsia="de-DE"/>
    </w:rPr>
  </w:style>
  <w:style w:type="paragraph" w:customStyle="1" w:styleId="123">
    <w:name w:val="RegAppendix"/>
    <w:basedOn w:val="1"/>
    <w:next w:val="85"/>
    <w:qFormat/>
    <w:uiPriority w:val="99"/>
    <w:pPr>
      <w:widowControl/>
      <w:numPr>
        <w:ilvl w:val="0"/>
        <w:numId w:val="11"/>
      </w:numPr>
      <w:spacing w:before="360" w:after="240"/>
      <w:jc w:val="center"/>
      <w:outlineLvl w:val="2"/>
    </w:pPr>
    <w:rPr>
      <w:rFonts w:eastAsia="MS Mincho"/>
      <w:b/>
      <w:bCs/>
      <w:kern w:val="0"/>
      <w:sz w:val="22"/>
      <w:szCs w:val="20"/>
      <w:lang w:val="en-GB" w:eastAsia="en-US"/>
    </w:rPr>
  </w:style>
  <w:style w:type="paragraph" w:customStyle="1" w:styleId="124">
    <w:name w:val="RegParaNoNumbKeepWNext"/>
    <w:basedOn w:val="1"/>
    <w:next w:val="1"/>
    <w:qFormat/>
    <w:uiPriority w:val="99"/>
    <w:pPr>
      <w:keepNext/>
      <w:widowControl/>
      <w:jc w:val="left"/>
    </w:pPr>
    <w:rPr>
      <w:rFonts w:eastAsia="MS Mincho"/>
      <w:i/>
      <w:kern w:val="0"/>
      <w:sz w:val="22"/>
      <w:szCs w:val="20"/>
      <w:lang w:val="en-GB" w:eastAsia="en-US"/>
    </w:rPr>
  </w:style>
  <w:style w:type="paragraph" w:customStyle="1" w:styleId="125">
    <w:name w:val="2Bullet List"/>
    <w:qFormat/>
    <w:uiPriority w:val="99"/>
    <w:pPr>
      <w:snapToGrid w:val="0"/>
    </w:pPr>
    <w:rPr>
      <w:rFonts w:ascii="Times New Roman" w:hAnsi="Times New Roman" w:eastAsia="Times New Roman" w:cs="Times New Roman"/>
      <w:sz w:val="24"/>
      <w:lang w:val="en-US" w:eastAsia="en-US" w:bidi="ar-SA"/>
    </w:rPr>
  </w:style>
  <w:style w:type="paragraph" w:customStyle="1" w:styleId="126">
    <w:name w:val="1"/>
    <w:basedOn w:val="1"/>
    <w:next w:val="64"/>
    <w:qFormat/>
    <w:uiPriority w:val="34"/>
    <w:pPr>
      <w:widowControl/>
      <w:ind w:firstLine="420" w:firstLineChars="200"/>
      <w:jc w:val="left"/>
    </w:pPr>
    <w:rPr>
      <w:kern w:val="0"/>
      <w:sz w:val="22"/>
      <w:szCs w:val="22"/>
      <w:lang w:val="en-GB" w:eastAsia="en-US"/>
    </w:rPr>
  </w:style>
  <w:style w:type="character" w:customStyle="1" w:styleId="127">
    <w:name w:val="不明显强调1"/>
    <w:qFormat/>
    <w:uiPriority w:val="19"/>
    <w:rPr>
      <w:i/>
      <w:iCs/>
      <w:color w:val="808080"/>
    </w:rPr>
  </w:style>
  <w:style w:type="character" w:customStyle="1" w:styleId="128">
    <w:name w:val="页眉 Char1"/>
    <w:semiHidden/>
    <w:qFormat/>
    <w:locked/>
    <w:uiPriority w:val="99"/>
    <w:rPr>
      <w:rFonts w:ascii="Calibri" w:hAnsi="Calibri" w:eastAsia="仿宋" w:cs="Times New Roman"/>
      <w:kern w:val="2"/>
      <w:sz w:val="18"/>
      <w:szCs w:val="18"/>
    </w:rPr>
  </w:style>
  <w:style w:type="character" w:customStyle="1" w:styleId="129">
    <w:name w:val="标题 3 Char1"/>
    <w:semiHidden/>
    <w:qFormat/>
    <w:locked/>
    <w:uiPriority w:val="9"/>
    <w:rPr>
      <w:rFonts w:ascii="仿宋" w:hAnsi="Cambria" w:eastAsia="仿宋"/>
      <w:b/>
      <w:bCs/>
      <w:kern w:val="2"/>
      <w:sz w:val="28"/>
      <w:szCs w:val="32"/>
    </w:rPr>
  </w:style>
  <w:style w:type="character" w:customStyle="1" w:styleId="130">
    <w:name w:val="脚注文本 字符"/>
    <w:qFormat/>
    <w:uiPriority w:val="99"/>
    <w:rPr>
      <w:rFonts w:hint="eastAsia" w:ascii="仿宋" w:hAnsi="仿宋" w:eastAsia="仿宋"/>
      <w:sz w:val="18"/>
      <w:szCs w:val="18"/>
    </w:rPr>
  </w:style>
  <w:style w:type="paragraph" w:customStyle="1" w:styleId="131">
    <w:name w:val="图标题"/>
    <w:basedOn w:val="1"/>
    <w:link w:val="132"/>
    <w:qFormat/>
    <w:uiPriority w:val="0"/>
    <w:pPr>
      <w:ind w:firstLine="200" w:firstLineChars="200"/>
    </w:pPr>
    <w:rPr>
      <w:rFonts w:ascii="Calibri" w:hAnsi="Calibri" w:eastAsia="仿宋"/>
      <w:sz w:val="28"/>
      <w:szCs w:val="22"/>
      <w:lang w:val="zh-CN"/>
    </w:rPr>
  </w:style>
  <w:style w:type="character" w:customStyle="1" w:styleId="132">
    <w:name w:val="图标题 字符"/>
    <w:link w:val="131"/>
    <w:qFormat/>
    <w:locked/>
    <w:uiPriority w:val="0"/>
    <w:rPr>
      <w:rFonts w:ascii="Calibri" w:hAnsi="Calibri" w:eastAsia="仿宋" w:cs="Times New Roman"/>
      <w:sz w:val="28"/>
      <w:lang w:val="zh-CN"/>
    </w:rPr>
  </w:style>
  <w:style w:type="paragraph" w:customStyle="1" w:styleId="133">
    <w:name w:val="表标题"/>
    <w:basedOn w:val="1"/>
    <w:link w:val="134"/>
    <w:qFormat/>
    <w:uiPriority w:val="0"/>
    <w:pPr>
      <w:ind w:firstLine="200" w:firstLineChars="200"/>
    </w:pPr>
    <w:rPr>
      <w:rFonts w:ascii="Calibri" w:hAnsi="Calibri" w:eastAsia="仿宋"/>
      <w:sz w:val="28"/>
      <w:szCs w:val="22"/>
      <w:lang w:val="zh-CN"/>
    </w:rPr>
  </w:style>
  <w:style w:type="character" w:customStyle="1" w:styleId="134">
    <w:name w:val="表标题 字符"/>
    <w:link w:val="133"/>
    <w:qFormat/>
    <w:locked/>
    <w:uiPriority w:val="0"/>
    <w:rPr>
      <w:rFonts w:ascii="Calibri" w:hAnsi="Calibri" w:eastAsia="仿宋" w:cs="Times New Roman"/>
      <w:sz w:val="28"/>
      <w:lang w:val="zh-CN"/>
    </w:rPr>
  </w:style>
  <w:style w:type="paragraph" w:customStyle="1" w:styleId="135">
    <w:name w:val="标题3"/>
    <w:basedOn w:val="100"/>
    <w:next w:val="98"/>
    <w:link w:val="136"/>
    <w:qFormat/>
    <w:uiPriority w:val="99"/>
    <w:pPr>
      <w:ind w:left="1134" w:hanging="709"/>
      <w:outlineLvl w:val="2"/>
    </w:pPr>
  </w:style>
  <w:style w:type="character" w:customStyle="1" w:styleId="136">
    <w:name w:val="标题3 字符"/>
    <w:link w:val="135"/>
    <w:qFormat/>
    <w:locked/>
    <w:uiPriority w:val="99"/>
    <w:rPr>
      <w:rFonts w:cs="Calibri"/>
      <w:b/>
      <w:bCs/>
      <w:kern w:val="44"/>
      <w:sz w:val="30"/>
      <w:szCs w:val="30"/>
    </w:rPr>
  </w:style>
  <w:style w:type="character" w:customStyle="1" w:styleId="137">
    <w:name w:val="fontstyle01"/>
    <w:qFormat/>
    <w:uiPriority w:val="0"/>
    <w:rPr>
      <w:rFonts w:hint="eastAsia" w:ascii="宋体" w:hAnsi="宋体" w:eastAsia="宋体"/>
      <w:color w:val="000000"/>
      <w:sz w:val="28"/>
      <w:szCs w:val="28"/>
    </w:rPr>
  </w:style>
  <w:style w:type="character" w:customStyle="1" w:styleId="138">
    <w:name w:val="fontstyle21"/>
    <w:qFormat/>
    <w:uiPriority w:val="0"/>
    <w:rPr>
      <w:rFonts w:hint="default" w:ascii="Times New Roman" w:hAnsi="Times New Roman" w:cs="Times New Roman"/>
      <w:color w:val="000000"/>
      <w:sz w:val="28"/>
      <w:szCs w:val="28"/>
    </w:rPr>
  </w:style>
  <w:style w:type="character" w:customStyle="1" w:styleId="139">
    <w:name w:val="fontstyle11"/>
    <w:qFormat/>
    <w:uiPriority w:val="0"/>
    <w:rPr>
      <w:rFonts w:hint="default" w:ascii="TimesNewRomanPSMT" w:hAnsi="TimesNewRomanPSMT"/>
      <w:color w:val="000000"/>
      <w:sz w:val="36"/>
      <w:szCs w:val="36"/>
    </w:rPr>
  </w:style>
  <w:style w:type="character" w:customStyle="1" w:styleId="140">
    <w:name w:val="尾注文本 Char1"/>
    <w:qFormat/>
    <w:locked/>
    <w:uiPriority w:val="99"/>
    <w:rPr>
      <w:rFonts w:ascii="宋体" w:hAnsi="宋体" w:cs="Times New Roman"/>
      <w:kern w:val="2"/>
      <w:sz w:val="24"/>
      <w:szCs w:val="32"/>
    </w:rPr>
  </w:style>
  <w:style w:type="character" w:customStyle="1" w:styleId="141">
    <w:name w:val="未处理的提及2"/>
    <w:semiHidden/>
    <w:qFormat/>
    <w:uiPriority w:val="99"/>
    <w:rPr>
      <w:color w:val="605E5C"/>
      <w:shd w:val="clear" w:color="auto" w:fill="E1DFDD"/>
    </w:rPr>
  </w:style>
  <w:style w:type="character" w:customStyle="1" w:styleId="142">
    <w:name w:val="未处理的提及3"/>
    <w:semiHidden/>
    <w:qFormat/>
    <w:uiPriority w:val="99"/>
    <w:rPr>
      <w:color w:val="605E5C"/>
      <w:shd w:val="clear" w:color="auto" w:fill="E1DFDD"/>
    </w:rPr>
  </w:style>
  <w:style w:type="table" w:customStyle="1" w:styleId="143">
    <w:name w:val="网格型4"/>
    <w:basedOn w:val="32"/>
    <w:qFormat/>
    <w:uiPriority w:val="3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44">
    <w:name w:val="网格型17"/>
    <w:basedOn w:val="3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
    <w:name w:val="无格式表格 21"/>
    <w:basedOn w:val="32"/>
    <w:qFormat/>
    <w:uiPriority w:val="42"/>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46">
    <w:name w:val="浅色底纹1"/>
    <w:basedOn w:val="32"/>
    <w:qFormat/>
    <w:uiPriority w:val="0"/>
    <w:rPr>
      <w:rFonts w:eastAsia="Times New Roman"/>
      <w:color w:val="000000"/>
    </w:rPr>
    <w:tblPr>
      <w:tblBorders>
        <w:top w:val="single" w:color="000000" w:sz="8" w:space="0"/>
        <w:bottom w:val="single" w:color="000000" w:sz="8" w:space="0"/>
      </w:tblBorders>
    </w:tblPr>
    <w:tblStylePr w:type="firstRow">
      <w:rPr>
        <w:rFonts w:hint="default" w:ascii="Times New Roman" w:hAnsi="Times New Roman" w:cs="Times New Roman"/>
        <w:b/>
        <w:bCs/>
      </w:rPr>
      <w:tcPr>
        <w:tcBorders>
          <w:top w:val="single" w:color="000000" w:sz="8" w:space="0"/>
          <w:left w:val="nil"/>
          <w:bottom w:val="single" w:color="000000" w:sz="8" w:space="0"/>
          <w:right w:val="nil"/>
          <w:insideH w:val="nil"/>
          <w:insideV w:val="nil"/>
        </w:tcBorders>
      </w:tcPr>
    </w:tblStylePr>
    <w:tblStylePr w:type="lastRow">
      <w:rPr>
        <w:rFonts w:hint="default" w:ascii="Times New Roman" w:hAnsi="Times New Roman" w:cs="Times New Roman"/>
        <w:b/>
        <w:bCs/>
      </w:rPr>
      <w:tcPr>
        <w:tcBorders>
          <w:top w:val="single" w:color="000000" w:sz="8" w:space="0"/>
          <w:left w:val="nil"/>
          <w:bottom w:val="single" w:color="000000" w:sz="8" w:space="0"/>
          <w:right w:val="nil"/>
          <w:insideH w:val="nil"/>
          <w:insideV w:val="nil"/>
        </w:tcBorders>
      </w:tcPr>
    </w:tblStylePr>
    <w:tblStylePr w:type="firstCol">
      <w:rPr>
        <w:rFonts w:hint="default" w:ascii="Times New Roman" w:hAnsi="Times New Roman" w:cs="Times New Roman"/>
        <w:b/>
        <w:bCs/>
      </w:rPr>
    </w:tblStylePr>
    <w:tblStylePr w:type="lastCol">
      <w:rPr>
        <w:rFonts w:hint="default" w:ascii="Times New Roman" w:hAnsi="Times New Roman" w:cs="Times New Roman"/>
        <w:b/>
        <w:bCs/>
      </w:rPr>
    </w:tblStylePr>
    <w:tblStylePr w:type="band1Vert">
      <w:tcPr>
        <w:tcBorders>
          <w:left w:val="nil"/>
          <w:right w:val="nil"/>
          <w:insideH w:val="nil"/>
          <w:insideV w:val="nil"/>
        </w:tcBorders>
        <w:shd w:val="clear" w:color="auto" w:fill="BFBFBF"/>
      </w:tcPr>
    </w:tblStylePr>
    <w:tblStylePr w:type="band1Horz">
      <w:tcPr>
        <w:tcBorders>
          <w:left w:val="nil"/>
          <w:right w:val="nil"/>
          <w:insideH w:val="nil"/>
          <w:insideV w:val="nil"/>
        </w:tcBorders>
        <w:shd w:val="clear" w:color="auto" w:fill="BFBFBF"/>
      </w:tcPr>
    </w:tblStylePr>
  </w:style>
  <w:style w:type="table" w:customStyle="1" w:styleId="147">
    <w:name w:val="无格式表格 22"/>
    <w:basedOn w:val="32"/>
    <w:qFormat/>
    <w:uiPriority w:val="42"/>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48">
    <w:name w:val="网格型11"/>
    <w:basedOn w:val="32"/>
    <w:qFormat/>
    <w:uiPriority w:val="3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49">
    <w:name w:val="网格型5"/>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0">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151">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52">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153">
    <w:name w:val="报告表格"/>
    <w:qFormat/>
    <w:uiPriority w:val="0"/>
    <w:pPr>
      <w:jc w:val="center"/>
    </w:pPr>
    <w:rPr>
      <w:rFonts w:ascii="Times New Roman" w:hAnsi="Times New Roman" w:eastAsia="宋体" w:cs="Times New Roman"/>
      <w:szCs w:val="24"/>
      <w:lang w:val="en-US" w:eastAsia="zh-CN" w:bidi="ar-SA"/>
    </w:rPr>
  </w:style>
  <w:style w:type="paragraph" w:customStyle="1" w:styleId="154">
    <w:name w:val="段"/>
    <w:link w:val="15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55">
    <w:name w:val="段 Char"/>
    <w:link w:val="154"/>
    <w:qFormat/>
    <w:uiPriority w:val="0"/>
    <w:rPr>
      <w:rFonts w:ascii="宋体" w:hAnsi="Times New Roman" w:eastAsia="宋体" w:cs="Times New Roman"/>
      <w:sz w:val="21"/>
    </w:rPr>
  </w:style>
  <w:style w:type="paragraph" w:customStyle="1" w:styleId="156">
    <w:name w:val="修订6"/>
    <w:hidden/>
    <w:semiHidden/>
    <w:qFormat/>
    <w:uiPriority w:val="99"/>
    <w:rPr>
      <w:rFonts w:ascii="Times New Roman" w:hAnsi="Times New Roman" w:eastAsia="宋体" w:cs="Times New Roman"/>
      <w:kern w:val="2"/>
      <w:sz w:val="21"/>
      <w:szCs w:val="21"/>
      <w:lang w:val="en-US" w:eastAsia="zh-CN" w:bidi="ar-SA"/>
    </w:rPr>
  </w:style>
  <w:style w:type="paragraph" w:customStyle="1" w:styleId="157">
    <w:name w:val="立项监测文件标题1"/>
    <w:basedOn w:val="1"/>
    <w:next w:val="82"/>
    <w:link w:val="159"/>
    <w:qFormat/>
    <w:uiPriority w:val="0"/>
    <w:pPr>
      <w:keepNext/>
      <w:widowControl/>
      <w:spacing w:before="120" w:beforeLines="50" w:after="120" w:afterLines="50"/>
      <w:jc w:val="left"/>
      <w:outlineLvl w:val="3"/>
    </w:pPr>
    <w:rPr>
      <w:b/>
      <w:kern w:val="0"/>
      <w:sz w:val="28"/>
      <w:szCs w:val="28"/>
    </w:rPr>
  </w:style>
  <w:style w:type="paragraph" w:customStyle="1" w:styleId="158">
    <w:name w:val="立项监测标题2"/>
    <w:basedOn w:val="1"/>
    <w:next w:val="2"/>
    <w:link w:val="160"/>
    <w:qFormat/>
    <w:uiPriority w:val="0"/>
    <w:pPr>
      <w:keepNext/>
      <w:widowControl/>
      <w:numPr>
        <w:ilvl w:val="2"/>
        <w:numId w:val="7"/>
      </w:numPr>
      <w:jc w:val="left"/>
    </w:pPr>
    <w:rPr>
      <w:b/>
      <w:kern w:val="0"/>
      <w:sz w:val="28"/>
      <w:szCs w:val="28"/>
      <w:lang w:val="de-DE" w:eastAsia="de-DE"/>
    </w:rPr>
  </w:style>
  <w:style w:type="character" w:customStyle="1" w:styleId="159">
    <w:name w:val="立项监测文件标题1 字符"/>
    <w:basedOn w:val="34"/>
    <w:link w:val="157"/>
    <w:qFormat/>
    <w:uiPriority w:val="0"/>
    <w:rPr>
      <w:rFonts w:ascii="Times New Roman" w:hAnsi="Times New Roman" w:eastAsia="宋体" w:cs="Times New Roman"/>
      <w:b/>
      <w:sz w:val="28"/>
      <w:szCs w:val="28"/>
    </w:rPr>
  </w:style>
  <w:style w:type="character" w:customStyle="1" w:styleId="160">
    <w:name w:val="立项监测标题2 字符"/>
    <w:basedOn w:val="34"/>
    <w:link w:val="158"/>
    <w:qFormat/>
    <w:uiPriority w:val="0"/>
    <w:rPr>
      <w:rFonts w:ascii="Times New Roman" w:hAnsi="Times New Roman" w:eastAsia="宋体" w:cs="Times New Roman"/>
      <w:b/>
      <w:sz w:val="28"/>
      <w:szCs w:val="28"/>
      <w:lang w:val="de-DE" w:eastAsia="de-DE"/>
    </w:rPr>
  </w:style>
  <w:style w:type="paragraph" w:customStyle="1" w:styleId="16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62">
    <w:name w:val="一级条标题"/>
    <w:next w:val="154"/>
    <w:qFormat/>
    <w:uiPriority w:val="0"/>
    <w:pPr>
      <w:spacing w:before="156" w:beforeLines="50" w:after="156" w:afterLines="50"/>
      <w:jc w:val="both"/>
      <w:outlineLvl w:val="2"/>
    </w:pPr>
    <w:rPr>
      <w:rFonts w:ascii="黑体" w:hAnsi="Times New Roman" w:eastAsia="黑体" w:cs="Times New Roman"/>
      <w:sz w:val="21"/>
      <w:szCs w:val="21"/>
      <w:lang w:val="en-US" w:eastAsia="zh-CN" w:bidi="ar-SA"/>
    </w:rPr>
  </w:style>
  <w:style w:type="paragraph" w:customStyle="1" w:styleId="16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64">
    <w:name w:val="章标题"/>
    <w:next w:val="154"/>
    <w:qFormat/>
    <w:uiPriority w:val="0"/>
    <w:pPr>
      <w:numPr>
        <w:ilvl w:val="0"/>
        <w:numId w:val="1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65">
    <w:name w:val="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66">
    <w:name w:val="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67">
    <w:name w:val="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6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69">
    <w:name w:val="参考文献"/>
    <w:basedOn w:val="1"/>
    <w:next w:val="154"/>
    <w:qFormat/>
    <w:uiPriority w:val="0"/>
    <w:pPr>
      <w:keepNext/>
      <w:widowControl/>
      <w:spacing w:before="640" w:after="200"/>
      <w:jc w:val="center"/>
      <w:outlineLvl w:val="0"/>
    </w:pPr>
    <w:rPr>
      <w:rFonts w:ascii="黑体" w:eastAsia="黑体"/>
      <w:kern w:val="0"/>
      <w:szCs w:val="20"/>
    </w:rPr>
  </w:style>
  <w:style w:type="paragraph" w:customStyle="1" w:styleId="170">
    <w:name w:val="附录标识"/>
    <w:basedOn w:val="1"/>
    <w:next w:val="154"/>
    <w:qFormat/>
    <w:uiPriority w:val="0"/>
    <w:pPr>
      <w:keepNext/>
      <w:widowControl/>
      <w:numPr>
        <w:ilvl w:val="0"/>
        <w:numId w:val="1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71">
    <w:name w:val="附录表标题"/>
    <w:basedOn w:val="1"/>
    <w:next w:val="154"/>
    <w:qFormat/>
    <w:uiPriority w:val="0"/>
    <w:pPr>
      <w:tabs>
        <w:tab w:val="left" w:pos="0"/>
        <w:tab w:val="left" w:pos="180"/>
      </w:tabs>
      <w:spacing w:line="360" w:lineRule="auto"/>
      <w:jc w:val="center"/>
    </w:pPr>
    <w:rPr>
      <w:rFonts w:ascii="黑体"/>
    </w:rPr>
  </w:style>
  <w:style w:type="paragraph" w:customStyle="1" w:styleId="172">
    <w:name w:val="附录二级条标题"/>
    <w:basedOn w:val="1"/>
    <w:next w:val="154"/>
    <w:qFormat/>
    <w:uiPriority w:val="0"/>
    <w:pPr>
      <w:widowControl/>
      <w:numPr>
        <w:ilvl w:val="3"/>
        <w:numId w:val="1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73">
    <w:name w:val="附录三级条标题"/>
    <w:basedOn w:val="172"/>
    <w:next w:val="154"/>
    <w:qFormat/>
    <w:uiPriority w:val="0"/>
    <w:pPr>
      <w:numPr>
        <w:ilvl w:val="4"/>
      </w:numPr>
      <w:outlineLvl w:val="4"/>
    </w:pPr>
  </w:style>
  <w:style w:type="paragraph" w:customStyle="1" w:styleId="174">
    <w:name w:val="附录四级条标题"/>
    <w:basedOn w:val="173"/>
    <w:next w:val="154"/>
    <w:qFormat/>
    <w:uiPriority w:val="0"/>
    <w:pPr>
      <w:numPr>
        <w:ilvl w:val="5"/>
      </w:numPr>
      <w:outlineLvl w:val="5"/>
    </w:pPr>
  </w:style>
  <w:style w:type="paragraph" w:customStyle="1" w:styleId="175">
    <w:name w:val="附录五级条标题"/>
    <w:basedOn w:val="174"/>
    <w:next w:val="154"/>
    <w:qFormat/>
    <w:uiPriority w:val="0"/>
    <w:pPr>
      <w:numPr>
        <w:ilvl w:val="6"/>
      </w:numPr>
      <w:outlineLvl w:val="6"/>
    </w:pPr>
  </w:style>
  <w:style w:type="paragraph" w:customStyle="1" w:styleId="176">
    <w:name w:val="附录章标题"/>
    <w:next w:val="154"/>
    <w:qFormat/>
    <w:uiPriority w:val="0"/>
    <w:pPr>
      <w:numPr>
        <w:ilvl w:val="1"/>
        <w:numId w:val="14"/>
      </w:numPr>
      <w:tabs>
        <w:tab w:val="left" w:pos="360"/>
      </w:tabs>
      <w:wordWrap w:val="0"/>
      <w:overflowPunct w:val="0"/>
      <w:autoSpaceDE w:val="0"/>
      <w:spacing w:beforeLines="100" w:afterLines="100"/>
      <w:jc w:val="both"/>
      <w:textAlignment w:val="baseline"/>
      <w:outlineLvl w:val="1"/>
    </w:pPr>
    <w:rPr>
      <w:rFonts w:ascii="黑体" w:hAnsi="Times New Roman" w:cs="Times New Roman" w:eastAsiaTheme="majorEastAsia"/>
      <w:kern w:val="21"/>
      <w:sz w:val="21"/>
      <w:lang w:val="en-US" w:eastAsia="zh-CN" w:bidi="ar-SA"/>
    </w:rPr>
  </w:style>
  <w:style w:type="paragraph" w:customStyle="1" w:styleId="177">
    <w:name w:val="附录一级条标题"/>
    <w:basedOn w:val="176"/>
    <w:next w:val="154"/>
    <w:qFormat/>
    <w:uiPriority w:val="0"/>
    <w:pPr>
      <w:numPr>
        <w:ilvl w:val="2"/>
      </w:numPr>
      <w:tabs>
        <w:tab w:val="clear" w:pos="360"/>
      </w:tabs>
      <w:autoSpaceDN w:val="0"/>
      <w:spacing w:before="156" w:beforeLines="50" w:after="156" w:afterLines="50"/>
      <w:outlineLvl w:val="2"/>
    </w:pPr>
    <w:rPr>
      <w:rFonts w:eastAsia="黑体" w:asciiTheme="minorEastAsia" w:hAnsiTheme="minorEastAsia"/>
      <w:szCs w:val="21"/>
    </w:rPr>
  </w:style>
  <w:style w:type="paragraph" w:customStyle="1" w:styleId="178">
    <w:name w:val="标准名称"/>
    <w:basedOn w:val="1"/>
    <w:link w:val="17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179">
    <w:name w:val="标准名称 Char"/>
    <w:basedOn w:val="34"/>
    <w:link w:val="178"/>
    <w:qFormat/>
    <w:uiPriority w:val="0"/>
    <w:rPr>
      <w:rFonts w:ascii="黑体" w:hAnsi="Times New Roman" w:eastAsia="黑体" w:cs="Times New Roman"/>
      <w:sz w:val="32"/>
      <w:shd w:val="clear" w:color="FFFFFF" w:fill="FFFFFF"/>
    </w:rPr>
  </w:style>
  <w:style w:type="paragraph" w:customStyle="1" w:styleId="180">
    <w:name w:val="样式2正文"/>
    <w:basedOn w:val="1"/>
    <w:qFormat/>
    <w:uiPriority w:val="0"/>
    <w:pPr>
      <w:ind w:firstLine="200" w:firstLineChars="200"/>
    </w:pPr>
  </w:style>
  <w:style w:type="paragraph" w:customStyle="1" w:styleId="181">
    <w:name w:val="标准书眉_偶数页"/>
    <w:basedOn w:val="182"/>
    <w:next w:val="1"/>
    <w:qFormat/>
    <w:uiPriority w:val="0"/>
    <w:pPr>
      <w:tabs>
        <w:tab w:val="center" w:pos="4154"/>
        <w:tab w:val="right" w:pos="8306"/>
      </w:tabs>
      <w:jc w:val="left"/>
    </w:pPr>
  </w:style>
  <w:style w:type="paragraph" w:customStyle="1" w:styleId="18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1709</Words>
  <Characters>1835</Characters>
  <Lines>13</Lines>
  <Paragraphs>3</Paragraphs>
  <TotalTime>20</TotalTime>
  <ScaleCrop>false</ScaleCrop>
  <LinksUpToDate>false</LinksUpToDate>
  <CharactersWithSpaces>1851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2025-03-30T16:34:00Z</dcterms:created>
  <dc:creator>孙粉</dc:creator>
  <cp:lastModifiedBy>我</cp:lastModifiedBy>
  <cp:lastPrinted>2024-04-14T13:01:00Z</cp:lastPrinted>
  <dcterms:modified xsi:type="dcterms:W3CDTF">2025-04-02T08:33:17Z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14AD6B117742ECC70A06EA679427AF21</vt:lpwstr>
  </property>
  <property fmtid="{D5CDD505-2E9C-101B-9397-08002B2CF9AE}" pid="4" name="KSOTemplateDocerSaveRecord">
    <vt:lpwstr>eyJoZGlkIjoiNWMwYWQ2NzRkZWJiYzJlYjhjNDQ5NDBjMDg5YmU0MjgiLCJ1c2VySWQiOiIzNDYzMjAzNzkifQ==</vt:lpwstr>
  </property>
</Properties>
</file>