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089" w:rsidRDefault="00FD0089" w:rsidP="00FD0089">
      <w:pPr>
        <w:rPr>
          <w:rFonts w:ascii="黑体" w:eastAsia="黑体" w:hAnsi="宋体" w:cs="黑体"/>
          <w:bCs/>
          <w:sz w:val="32"/>
          <w:szCs w:val="32"/>
        </w:rPr>
      </w:pPr>
      <w:r w:rsidRPr="003D33E9">
        <w:rPr>
          <w:rFonts w:ascii="黑体" w:eastAsia="黑体" w:hAnsi="宋体" w:cs="黑体" w:hint="eastAsia"/>
          <w:bCs/>
          <w:sz w:val="32"/>
          <w:szCs w:val="32"/>
        </w:rPr>
        <w:t>附件</w:t>
      </w:r>
      <w:r>
        <w:rPr>
          <w:rFonts w:ascii="黑体" w:eastAsia="黑体" w:hAnsi="宋体" w:cs="黑体" w:hint="eastAsia"/>
          <w:bCs/>
          <w:sz w:val="32"/>
          <w:szCs w:val="32"/>
        </w:rPr>
        <w:t>4</w:t>
      </w:r>
    </w:p>
    <w:p w:rsidR="00FD0089" w:rsidRPr="00473AB7" w:rsidRDefault="00FD0089" w:rsidP="00FD0089">
      <w:pPr>
        <w:rPr>
          <w:rFonts w:ascii="黑体" w:eastAsia="黑体" w:hAnsi="宋体" w:cs="黑体"/>
          <w:bCs/>
          <w:sz w:val="28"/>
          <w:szCs w:val="28"/>
        </w:rPr>
      </w:pPr>
    </w:p>
    <w:p w:rsidR="00FD0089" w:rsidRPr="00412083" w:rsidRDefault="00FD0089" w:rsidP="00412083">
      <w:pPr>
        <w:spacing w:line="360" w:lineRule="auto"/>
        <w:jc w:val="center"/>
        <w:rPr>
          <w:rFonts w:ascii="方正小标宋简体" w:eastAsia="方正小标宋简体" w:hAnsi="宋体"/>
          <w:sz w:val="44"/>
          <w:szCs w:val="44"/>
        </w:rPr>
      </w:pPr>
      <w:r w:rsidRPr="00412083">
        <w:rPr>
          <w:rFonts w:ascii="方正小标宋简体" w:eastAsia="方正小标宋简体" w:hAnsi="宋体" w:hint="eastAsia"/>
          <w:sz w:val="44"/>
          <w:szCs w:val="44"/>
        </w:rPr>
        <w:t>北京市</w:t>
      </w:r>
      <w:r w:rsidR="003272BA">
        <w:rPr>
          <w:rFonts w:ascii="方正小标宋简体" w:eastAsia="方正小标宋简体" w:hAnsi="宋体" w:hint="eastAsia"/>
          <w:sz w:val="44"/>
          <w:szCs w:val="44"/>
        </w:rPr>
        <w:t>重点碳排放单位</w:t>
      </w:r>
      <w:r w:rsidRPr="00412083">
        <w:rPr>
          <w:rFonts w:ascii="方正小标宋简体" w:eastAsia="方正小标宋简体" w:hAnsi="宋体" w:hint="eastAsia"/>
          <w:sz w:val="44"/>
          <w:szCs w:val="44"/>
        </w:rPr>
        <w:t>配额核定方法</w:t>
      </w:r>
    </w:p>
    <w:p w:rsidR="00FD0089" w:rsidRPr="00A85573" w:rsidRDefault="00FD0089" w:rsidP="00FD0089">
      <w:pPr>
        <w:jc w:val="center"/>
        <w:rPr>
          <w:rFonts w:ascii="仿宋_GB2312" w:eastAsia="仿宋_GB2312" w:hAnsi="宋体" w:cs="仿宋_GB2312"/>
          <w:sz w:val="32"/>
          <w:szCs w:val="32"/>
        </w:rPr>
      </w:pPr>
    </w:p>
    <w:p w:rsidR="008C7BCC" w:rsidRDefault="00FD0089" w:rsidP="00083F26">
      <w:pPr>
        <w:spacing w:line="560" w:lineRule="exact"/>
        <w:ind w:firstLine="646"/>
        <w:rPr>
          <w:rFonts w:ascii="仿宋_GB2312" w:eastAsia="仿宋_GB2312" w:hAnsi="宋体" w:cs="仿宋_GB2312"/>
          <w:sz w:val="32"/>
          <w:szCs w:val="32"/>
        </w:rPr>
      </w:pPr>
      <w:r w:rsidRPr="00E21454">
        <w:rPr>
          <w:rFonts w:ascii="仿宋_GB2312" w:eastAsia="仿宋_GB2312" w:hAnsi="宋体" w:cs="仿宋_GB2312" w:hint="eastAsia"/>
          <w:sz w:val="32"/>
          <w:szCs w:val="32"/>
        </w:rPr>
        <w:t>根据市人大常委会《关于北京市在严格控制碳排放总量前提下开展碳排放权交易试点工作的决定》、市政府《关于印发〈北京市碳排放权交易管理办法（试行）〉的通知》（京政发〔2014〕14号）有关要求，为进一步做好重点碳排放单位碳排放管控和配额管理工作，</w:t>
      </w:r>
      <w:r>
        <w:rPr>
          <w:rFonts w:ascii="仿宋_GB2312" w:eastAsia="仿宋_GB2312" w:hAnsi="宋体" w:cs="仿宋_GB2312" w:hint="eastAsia"/>
          <w:sz w:val="32"/>
          <w:szCs w:val="32"/>
        </w:rPr>
        <w:t>科学合理地核定</w:t>
      </w:r>
      <w:r w:rsidR="00633888">
        <w:rPr>
          <w:rFonts w:ascii="仿宋_GB2312" w:eastAsia="仿宋_GB2312" w:hAnsi="宋体" w:cs="仿宋_GB2312" w:hint="eastAsia"/>
          <w:sz w:val="32"/>
          <w:szCs w:val="32"/>
        </w:rPr>
        <w:t>重点碳排放</w:t>
      </w:r>
      <w:r w:rsidR="00633888">
        <w:rPr>
          <w:rFonts w:ascii="仿宋_GB2312" w:eastAsia="仿宋_GB2312" w:hAnsi="宋体" w:cs="仿宋_GB2312"/>
          <w:sz w:val="32"/>
          <w:szCs w:val="32"/>
        </w:rPr>
        <w:t>单位</w:t>
      </w:r>
      <w:r w:rsidRPr="00470829">
        <w:rPr>
          <w:rFonts w:ascii="仿宋_GB2312" w:eastAsia="仿宋_GB2312" w:hAnsi="宋体" w:cs="仿宋_GB2312" w:hint="eastAsia"/>
          <w:sz w:val="32"/>
          <w:szCs w:val="32"/>
        </w:rPr>
        <w:t>二氧化碳配额</w:t>
      </w:r>
      <w:r>
        <w:rPr>
          <w:rFonts w:ascii="仿宋_GB2312" w:eastAsia="仿宋_GB2312" w:hAnsi="宋体" w:cs="仿宋_GB2312" w:hint="eastAsia"/>
          <w:sz w:val="32"/>
          <w:szCs w:val="32"/>
        </w:rPr>
        <w:t>，推动实现北京市“十三五”</w:t>
      </w:r>
      <w:r w:rsidR="00A46767">
        <w:rPr>
          <w:rFonts w:ascii="仿宋_GB2312" w:eastAsia="仿宋_GB2312" w:hAnsi="宋体" w:cs="仿宋_GB2312" w:hint="eastAsia"/>
          <w:sz w:val="32"/>
          <w:szCs w:val="32"/>
        </w:rPr>
        <w:t>时期</w:t>
      </w:r>
      <w:r>
        <w:rPr>
          <w:rFonts w:ascii="仿宋_GB2312" w:eastAsia="仿宋_GB2312" w:hAnsi="宋体" w:cs="仿宋_GB2312" w:hint="eastAsia"/>
          <w:sz w:val="32"/>
          <w:szCs w:val="32"/>
        </w:rPr>
        <w:t>低碳发展目标，制定本方法</w:t>
      </w:r>
      <w:r w:rsidRPr="004C329D">
        <w:rPr>
          <w:rFonts w:ascii="仿宋_GB2312" w:eastAsia="仿宋_GB2312" w:hAnsi="宋体" w:cs="仿宋_GB2312" w:hint="eastAsia"/>
          <w:sz w:val="32"/>
          <w:szCs w:val="32"/>
        </w:rPr>
        <w:t>。</w:t>
      </w:r>
    </w:p>
    <w:p w:rsidR="007157D4" w:rsidRDefault="007157D4" w:rsidP="007157D4">
      <w:pPr>
        <w:spacing w:line="360" w:lineRule="auto"/>
        <w:ind w:firstLineChars="200" w:firstLine="640"/>
        <w:outlineLvl w:val="0"/>
        <w:rPr>
          <w:rFonts w:ascii="黑体" w:eastAsia="黑体"/>
          <w:sz w:val="32"/>
          <w:szCs w:val="32"/>
        </w:rPr>
      </w:pPr>
      <w:r w:rsidRPr="007157D4">
        <w:rPr>
          <w:rFonts w:ascii="黑体" w:eastAsia="黑体" w:hint="eastAsia"/>
          <w:sz w:val="32"/>
          <w:szCs w:val="32"/>
        </w:rPr>
        <w:t>一、</w:t>
      </w:r>
      <w:r w:rsidR="00F04B3D">
        <w:rPr>
          <w:rFonts w:ascii="黑体" w:eastAsia="黑体" w:hint="eastAsia"/>
          <w:sz w:val="32"/>
          <w:szCs w:val="32"/>
        </w:rPr>
        <w:t>调整事项</w:t>
      </w:r>
    </w:p>
    <w:p w:rsidR="00F04B3D" w:rsidRDefault="00F04B3D" w:rsidP="007157D4">
      <w:pPr>
        <w:spacing w:line="360" w:lineRule="auto"/>
        <w:ind w:firstLineChars="200" w:firstLine="640"/>
        <w:outlineLvl w:val="0"/>
        <w:rPr>
          <w:rFonts w:ascii="仿宋_GB2312" w:eastAsia="仿宋_GB2312"/>
          <w:sz w:val="32"/>
          <w:szCs w:val="32"/>
        </w:rPr>
      </w:pPr>
      <w:r w:rsidRPr="007157D4">
        <w:rPr>
          <w:rFonts w:ascii="仿宋_GB2312" w:eastAsia="仿宋_GB2312" w:hint="eastAsia"/>
          <w:sz w:val="32"/>
          <w:szCs w:val="32"/>
        </w:rPr>
        <w:t>（一）</w:t>
      </w:r>
      <w:r>
        <w:rPr>
          <w:rFonts w:ascii="仿宋_GB2312" w:eastAsia="仿宋_GB2312" w:hint="eastAsia"/>
          <w:sz w:val="32"/>
          <w:szCs w:val="32"/>
        </w:rPr>
        <w:t>核定重点碳排放单位二氧化碳排放配额的历史基准年份</w:t>
      </w:r>
      <w:r w:rsidRPr="007157D4">
        <w:rPr>
          <w:rFonts w:ascii="仿宋_GB2312" w:eastAsia="仿宋_GB2312" w:hint="eastAsia"/>
          <w:sz w:val="32"/>
          <w:szCs w:val="32"/>
        </w:rPr>
        <w:t>为2016—2018年。</w:t>
      </w:r>
    </w:p>
    <w:p w:rsidR="00F04B3D" w:rsidRDefault="00744167" w:rsidP="007157D4">
      <w:pPr>
        <w:spacing w:line="360" w:lineRule="auto"/>
        <w:ind w:firstLineChars="200" w:firstLine="640"/>
        <w:outlineLvl w:val="0"/>
        <w:rPr>
          <w:rFonts w:ascii="仿宋_GB2312" w:eastAsia="仿宋_GB2312" w:hAnsi="Calibri"/>
          <w:sz w:val="32"/>
          <w:szCs w:val="32"/>
        </w:rPr>
      </w:pPr>
      <w:r w:rsidRPr="00744167">
        <w:rPr>
          <w:rFonts w:ascii="仿宋_GB2312" w:eastAsia="仿宋_GB2312" w:hint="eastAsia"/>
          <w:sz w:val="32"/>
          <w:szCs w:val="32"/>
        </w:rPr>
        <w:t>（二）各</w:t>
      </w:r>
      <w:proofErr w:type="gramStart"/>
      <w:r w:rsidRPr="00744167">
        <w:rPr>
          <w:rFonts w:ascii="仿宋_GB2312" w:eastAsia="仿宋_GB2312" w:hint="eastAsia"/>
          <w:sz w:val="32"/>
          <w:szCs w:val="32"/>
        </w:rPr>
        <w:t>行业</w:t>
      </w:r>
      <w:r w:rsidR="007B545F">
        <w:rPr>
          <w:rFonts w:ascii="仿宋_GB2312" w:eastAsia="仿宋_GB2312" w:hAnsi="Calibri" w:hint="eastAsia"/>
          <w:sz w:val="32"/>
          <w:szCs w:val="32"/>
        </w:rPr>
        <w:t>控排系数</w:t>
      </w:r>
      <w:proofErr w:type="gramEnd"/>
      <w:r w:rsidR="007B545F">
        <w:rPr>
          <w:rFonts w:ascii="仿宋_GB2312" w:eastAsia="仿宋_GB2312" w:hAnsi="Calibri" w:hint="eastAsia"/>
          <w:sz w:val="32"/>
          <w:szCs w:val="32"/>
        </w:rPr>
        <w:t>将发布2019、2020两个年度</w:t>
      </w:r>
      <w:r w:rsidR="000D7723">
        <w:rPr>
          <w:rFonts w:ascii="仿宋_GB2312" w:eastAsia="仿宋_GB2312" w:hAnsi="Calibri" w:hint="eastAsia"/>
          <w:sz w:val="32"/>
          <w:szCs w:val="32"/>
        </w:rPr>
        <w:t>。</w:t>
      </w:r>
    </w:p>
    <w:p w:rsidR="00F04B3D" w:rsidRPr="00F04B3D" w:rsidRDefault="00F04B3D" w:rsidP="007157D4">
      <w:pPr>
        <w:spacing w:line="360" w:lineRule="auto"/>
        <w:ind w:firstLineChars="200" w:firstLine="640"/>
        <w:outlineLvl w:val="0"/>
        <w:rPr>
          <w:rFonts w:ascii="仿宋_GB2312" w:eastAsia="仿宋_GB2312"/>
          <w:sz w:val="32"/>
          <w:szCs w:val="32"/>
        </w:rPr>
      </w:pPr>
      <w:r>
        <w:rPr>
          <w:rFonts w:ascii="仿宋_GB2312" w:eastAsia="仿宋_GB2312" w:hAnsi="Calibri" w:hint="eastAsia"/>
          <w:sz w:val="32"/>
          <w:szCs w:val="32"/>
        </w:rPr>
        <w:t>（三）</w:t>
      </w:r>
      <w:r w:rsidRPr="00402F97">
        <w:rPr>
          <w:rFonts w:ascii="仿宋_GB2312" w:eastAsia="仿宋_GB2312" w:hint="eastAsia"/>
          <w:sz w:val="32"/>
          <w:szCs w:val="32"/>
        </w:rPr>
        <w:t>新增设施</w:t>
      </w:r>
      <w:r>
        <w:rPr>
          <w:rFonts w:ascii="仿宋_GB2312" w:eastAsia="仿宋_GB2312" w:hint="eastAsia"/>
          <w:sz w:val="32"/>
          <w:szCs w:val="32"/>
        </w:rPr>
        <w:t>计入</w:t>
      </w:r>
      <w:proofErr w:type="gramStart"/>
      <w:r>
        <w:rPr>
          <w:rFonts w:ascii="仿宋_GB2312" w:eastAsia="仿宋_GB2312" w:hint="eastAsia"/>
          <w:sz w:val="32"/>
          <w:szCs w:val="32"/>
        </w:rPr>
        <w:t>期调整</w:t>
      </w:r>
      <w:proofErr w:type="gramEnd"/>
      <w:r>
        <w:rPr>
          <w:rFonts w:ascii="仿宋_GB2312" w:eastAsia="仿宋_GB2312" w:hint="eastAsia"/>
          <w:sz w:val="32"/>
          <w:szCs w:val="32"/>
        </w:rPr>
        <w:t>为</w:t>
      </w:r>
      <w:r w:rsidRPr="00402F97">
        <w:rPr>
          <w:rFonts w:ascii="仿宋_GB2312" w:eastAsia="仿宋_GB2312" w:hint="eastAsia"/>
          <w:sz w:val="32"/>
          <w:szCs w:val="32"/>
        </w:rPr>
        <w:t>2019年1月1</w:t>
      </w:r>
      <w:r>
        <w:rPr>
          <w:rFonts w:ascii="仿宋_GB2312" w:eastAsia="仿宋_GB2312" w:hint="eastAsia"/>
          <w:sz w:val="32"/>
          <w:szCs w:val="32"/>
        </w:rPr>
        <w:t>日后</w:t>
      </w:r>
      <w:r w:rsidRPr="00402F97">
        <w:rPr>
          <w:rFonts w:ascii="仿宋_GB2312" w:eastAsia="仿宋_GB2312" w:hint="eastAsia"/>
          <w:sz w:val="32"/>
          <w:szCs w:val="32"/>
        </w:rPr>
        <w:t>投入运行的</w:t>
      </w:r>
      <w:r>
        <w:rPr>
          <w:rFonts w:ascii="仿宋_GB2312" w:eastAsia="仿宋_GB2312" w:hAnsi="Calibri" w:hint="eastAsia"/>
          <w:sz w:val="32"/>
          <w:szCs w:val="32"/>
        </w:rPr>
        <w:t>设施。</w:t>
      </w:r>
    </w:p>
    <w:p w:rsidR="007A6096" w:rsidRDefault="007A6096" w:rsidP="007157D4">
      <w:pPr>
        <w:spacing w:line="360" w:lineRule="auto"/>
        <w:ind w:firstLineChars="200" w:firstLine="640"/>
        <w:outlineLvl w:val="0"/>
        <w:rPr>
          <w:rFonts w:ascii="黑体" w:eastAsia="黑体"/>
          <w:sz w:val="32"/>
          <w:szCs w:val="32"/>
        </w:rPr>
      </w:pPr>
      <w:r w:rsidRPr="007157D4">
        <w:rPr>
          <w:rFonts w:ascii="黑体" w:eastAsia="黑体" w:hint="eastAsia"/>
          <w:sz w:val="32"/>
          <w:szCs w:val="32"/>
        </w:rPr>
        <w:t>二、</w:t>
      </w:r>
      <w:r>
        <w:rPr>
          <w:rFonts w:ascii="黑体" w:eastAsia="黑体" w:hint="eastAsia"/>
          <w:sz w:val="32"/>
          <w:szCs w:val="32"/>
        </w:rPr>
        <w:t>各行业配额核定方法</w:t>
      </w:r>
    </w:p>
    <w:p w:rsidR="00857410" w:rsidRPr="004F2C38" w:rsidRDefault="00857410" w:rsidP="00857410">
      <w:pPr>
        <w:spacing w:line="360" w:lineRule="auto"/>
        <w:ind w:firstLine="645"/>
        <w:rPr>
          <w:rFonts w:ascii="楷体" w:eastAsia="楷体" w:hAnsi="楷体" w:cs="仿宋_GB2312"/>
          <w:sz w:val="32"/>
          <w:szCs w:val="32"/>
        </w:rPr>
      </w:pPr>
      <w:r w:rsidRPr="004F2C38">
        <w:rPr>
          <w:rFonts w:ascii="楷体" w:eastAsia="楷体" w:hAnsi="楷体" w:hint="eastAsia"/>
          <w:sz w:val="32"/>
          <w:szCs w:val="32"/>
        </w:rPr>
        <w:t>（一）</w:t>
      </w:r>
      <w:r w:rsidRPr="004F2C38">
        <w:rPr>
          <w:rFonts w:ascii="楷体" w:eastAsia="楷体" w:hAnsi="楷体" w:cs="仿宋_GB2312" w:hint="eastAsia"/>
          <w:sz w:val="32"/>
          <w:szCs w:val="32"/>
        </w:rPr>
        <w:t>火力发电行业（热电联产）配额核定方法</w:t>
      </w:r>
    </w:p>
    <w:p w:rsidR="00857410" w:rsidRDefault="00857410" w:rsidP="00857410">
      <w:pPr>
        <w:spacing w:line="360" w:lineRule="auto"/>
        <w:ind w:firstLine="645"/>
        <w:rPr>
          <w:rFonts w:ascii="仿宋_GB2312" w:eastAsia="仿宋_GB2312" w:hAnsi="仿宋_GB2312" w:cs="仿宋_GB2312"/>
          <w:sz w:val="32"/>
          <w:szCs w:val="32"/>
        </w:rPr>
      </w:pPr>
      <w:r>
        <w:rPr>
          <w:rFonts w:ascii="仿宋_GB2312" w:eastAsia="仿宋_GB2312" w:hAnsi="宋体" w:cs="仿宋_GB2312" w:hint="eastAsia"/>
          <w:sz w:val="32"/>
          <w:szCs w:val="32"/>
        </w:rPr>
        <w:t>火力发电行业</w:t>
      </w:r>
      <w:r w:rsidR="002F481D">
        <w:rPr>
          <w:rFonts w:ascii="仿宋_GB2312" w:eastAsia="仿宋_GB2312" w:hint="eastAsia"/>
          <w:sz w:val="32"/>
          <w:szCs w:val="32"/>
        </w:rPr>
        <w:t>重点碳排放单位</w:t>
      </w:r>
      <w:r w:rsidR="002F481D" w:rsidRPr="007157D4">
        <w:rPr>
          <w:rFonts w:ascii="仿宋_GB2312" w:eastAsia="仿宋_GB2312" w:hint="eastAsia"/>
          <w:sz w:val="32"/>
          <w:szCs w:val="32"/>
        </w:rPr>
        <w:t>二氧化碳配额总量</w:t>
      </w:r>
      <w:r w:rsidR="002F481D">
        <w:rPr>
          <w:rFonts w:ascii="仿宋_GB2312" w:eastAsia="仿宋_GB2312" w:hint="eastAsia"/>
          <w:sz w:val="32"/>
          <w:szCs w:val="32"/>
        </w:rPr>
        <w:t>（T）</w:t>
      </w:r>
      <w:r>
        <w:rPr>
          <w:rFonts w:ascii="仿宋_GB2312" w:eastAsia="仿宋_GB2312" w:hAnsi="仿宋_GB2312" w:cs="仿宋_GB2312"/>
          <w:sz w:val="32"/>
          <w:szCs w:val="32"/>
        </w:rPr>
        <w:t>采用</w:t>
      </w:r>
      <w:r w:rsidR="003816A6">
        <w:rPr>
          <w:rFonts w:ascii="仿宋_GB2312" w:eastAsia="仿宋_GB2312" w:hAnsi="仿宋_GB2312" w:cs="仿宋_GB2312" w:hint="eastAsia"/>
          <w:sz w:val="32"/>
          <w:szCs w:val="32"/>
        </w:rPr>
        <w:t>基准线法</w:t>
      </w:r>
      <w:r w:rsidRPr="007157D4">
        <w:rPr>
          <w:rFonts w:ascii="仿宋_GB2312" w:eastAsia="仿宋_GB2312" w:hAnsi="仿宋_GB2312" w:cs="仿宋_GB2312" w:hint="eastAsia"/>
          <w:sz w:val="32"/>
          <w:szCs w:val="32"/>
        </w:rPr>
        <w:t>核定</w:t>
      </w:r>
      <w:r w:rsidR="002F481D">
        <w:rPr>
          <w:rFonts w:ascii="仿宋_GB2312" w:eastAsia="仿宋_GB2312" w:hAnsi="仿宋_GB2312" w:cs="仿宋_GB2312" w:hint="eastAsia"/>
          <w:sz w:val="32"/>
          <w:szCs w:val="32"/>
        </w:rPr>
        <w:t>，</w:t>
      </w:r>
      <w:r w:rsidR="00987798">
        <w:rPr>
          <w:rFonts w:ascii="仿宋_GB2312" w:eastAsia="仿宋_GB2312" w:hAnsi="仿宋_GB2312" w:cs="仿宋_GB2312" w:hint="eastAsia"/>
          <w:sz w:val="32"/>
          <w:szCs w:val="32"/>
        </w:rPr>
        <w:t>包括</w:t>
      </w:r>
      <w:r w:rsidR="00987798" w:rsidRPr="007157D4">
        <w:rPr>
          <w:rFonts w:ascii="仿宋_GB2312" w:eastAsia="仿宋_GB2312" w:hint="eastAsia"/>
          <w:sz w:val="32"/>
          <w:szCs w:val="32"/>
        </w:rPr>
        <w:t>供电配额</w:t>
      </w:r>
      <w:r w:rsidR="00987798">
        <w:rPr>
          <w:rFonts w:ascii="仿宋_GB2312" w:eastAsia="仿宋_GB2312" w:hint="eastAsia"/>
          <w:sz w:val="32"/>
          <w:szCs w:val="32"/>
        </w:rPr>
        <w:t>（</w:t>
      </w:r>
      <w:proofErr w:type="spellStart"/>
      <w:r w:rsidR="00987798" w:rsidRPr="007157D4">
        <w:rPr>
          <w:rFonts w:ascii="仿宋_GB2312" w:eastAsia="仿宋_GB2312" w:hint="eastAsia"/>
          <w:sz w:val="32"/>
          <w:szCs w:val="32"/>
        </w:rPr>
        <w:t>A</w:t>
      </w:r>
      <w:r w:rsidR="00987798" w:rsidRPr="007157D4">
        <w:rPr>
          <w:rFonts w:ascii="仿宋_GB2312" w:eastAsia="仿宋_GB2312" w:hint="eastAsia"/>
          <w:sz w:val="32"/>
          <w:szCs w:val="32"/>
          <w:vertAlign w:val="subscript"/>
        </w:rPr>
        <w:t>e</w:t>
      </w:r>
      <w:proofErr w:type="spellEnd"/>
      <w:r w:rsidR="00987798">
        <w:rPr>
          <w:rFonts w:ascii="仿宋_GB2312" w:eastAsia="仿宋_GB2312" w:hint="eastAsia"/>
          <w:sz w:val="32"/>
          <w:szCs w:val="32"/>
        </w:rPr>
        <w:t>）和</w:t>
      </w:r>
      <w:r w:rsidR="00987798" w:rsidRPr="007157D4">
        <w:rPr>
          <w:rFonts w:ascii="仿宋_GB2312" w:eastAsia="仿宋_GB2312" w:hint="eastAsia"/>
          <w:sz w:val="32"/>
          <w:szCs w:val="32"/>
        </w:rPr>
        <w:t>供热配额</w:t>
      </w:r>
      <w:r w:rsidR="00987798">
        <w:rPr>
          <w:rFonts w:ascii="仿宋_GB2312" w:eastAsia="仿宋_GB2312" w:hint="eastAsia"/>
          <w:sz w:val="32"/>
          <w:szCs w:val="32"/>
        </w:rPr>
        <w:t>（</w:t>
      </w:r>
      <w:r w:rsidR="00987798" w:rsidRPr="007157D4">
        <w:rPr>
          <w:rFonts w:ascii="仿宋_GB2312" w:eastAsia="仿宋_GB2312" w:hint="eastAsia"/>
          <w:sz w:val="32"/>
          <w:szCs w:val="32"/>
        </w:rPr>
        <w:t>A</w:t>
      </w:r>
      <w:r w:rsidR="00987798" w:rsidRPr="007157D4">
        <w:rPr>
          <w:rFonts w:ascii="仿宋_GB2312" w:eastAsia="仿宋_GB2312" w:hint="eastAsia"/>
          <w:sz w:val="32"/>
          <w:szCs w:val="32"/>
          <w:vertAlign w:val="subscript"/>
        </w:rPr>
        <w:t>h</w:t>
      </w:r>
      <w:r w:rsidR="00987798">
        <w:rPr>
          <w:rFonts w:ascii="仿宋_GB2312" w:eastAsia="仿宋_GB2312" w:hint="eastAsia"/>
          <w:sz w:val="32"/>
          <w:szCs w:val="32"/>
        </w:rPr>
        <w:t>）</w:t>
      </w:r>
      <w:r w:rsidR="00103C62">
        <w:rPr>
          <w:rFonts w:ascii="仿宋_GB2312" w:eastAsia="仿宋_GB2312" w:hint="eastAsia"/>
          <w:sz w:val="32"/>
          <w:szCs w:val="32"/>
        </w:rPr>
        <w:t>两个部分</w:t>
      </w:r>
      <w:r w:rsidR="00987798" w:rsidRPr="007157D4">
        <w:rPr>
          <w:rFonts w:ascii="仿宋_GB2312" w:eastAsia="仿宋_GB2312" w:hint="eastAsia"/>
          <w:sz w:val="32"/>
          <w:szCs w:val="32"/>
        </w:rPr>
        <w:t>，</w:t>
      </w:r>
      <w:r w:rsidR="002F481D">
        <w:rPr>
          <w:rFonts w:ascii="仿宋_GB2312" w:eastAsia="仿宋_GB2312" w:hint="eastAsia"/>
          <w:sz w:val="32"/>
          <w:szCs w:val="32"/>
        </w:rPr>
        <w:t>计量单位为吨</w:t>
      </w:r>
      <w:r w:rsidR="00972233">
        <w:rPr>
          <w:rFonts w:ascii="仿宋_GB2312" w:eastAsia="仿宋_GB2312" w:hint="eastAsia"/>
          <w:sz w:val="32"/>
          <w:szCs w:val="32"/>
        </w:rPr>
        <w:t>，</w:t>
      </w:r>
      <w:r w:rsidR="00972233" w:rsidRPr="007157D4">
        <w:rPr>
          <w:rFonts w:ascii="仿宋_GB2312" w:eastAsia="仿宋_GB2312" w:hint="eastAsia"/>
          <w:sz w:val="32"/>
          <w:szCs w:val="32"/>
        </w:rPr>
        <w:t>计算公式为：</w:t>
      </w:r>
    </w:p>
    <w:p w:rsidR="00857410" w:rsidRDefault="00857410" w:rsidP="002F481D">
      <w:pPr>
        <w:tabs>
          <w:tab w:val="left" w:pos="6946"/>
          <w:tab w:val="left" w:pos="7088"/>
          <w:tab w:val="left" w:pos="7230"/>
        </w:tabs>
        <w:spacing w:line="360" w:lineRule="auto"/>
        <w:ind w:firstLine="645"/>
        <w:rPr>
          <w:rFonts w:ascii="仿宋_GB2312" w:eastAsia="仿宋_GB2312"/>
          <w:sz w:val="32"/>
          <w:szCs w:val="32"/>
        </w:rPr>
      </w:pPr>
      <w:r>
        <w:rPr>
          <w:rFonts w:ascii="仿宋_GB2312" w:eastAsia="仿宋_GB2312" w:hint="eastAsia"/>
          <w:sz w:val="32"/>
          <w:szCs w:val="32"/>
        </w:rPr>
        <w:lastRenderedPageBreak/>
        <w:t>T=</w:t>
      </w:r>
      <w:proofErr w:type="spellStart"/>
      <w:r w:rsidRPr="007157D4">
        <w:rPr>
          <w:rFonts w:ascii="仿宋_GB2312" w:eastAsia="仿宋_GB2312" w:hint="eastAsia"/>
          <w:sz w:val="32"/>
          <w:szCs w:val="32"/>
        </w:rPr>
        <w:t>A</w:t>
      </w:r>
      <w:r w:rsidRPr="007157D4">
        <w:rPr>
          <w:rFonts w:ascii="仿宋_GB2312" w:eastAsia="仿宋_GB2312" w:hint="eastAsia"/>
          <w:sz w:val="32"/>
          <w:szCs w:val="32"/>
          <w:vertAlign w:val="subscript"/>
        </w:rPr>
        <w:t>e</w:t>
      </w:r>
      <w:r w:rsidRPr="007157D4">
        <w:rPr>
          <w:rFonts w:ascii="仿宋_GB2312" w:eastAsia="仿宋_GB2312" w:hint="eastAsia"/>
          <w:sz w:val="32"/>
          <w:szCs w:val="32"/>
        </w:rPr>
        <w:t>+A</w:t>
      </w:r>
      <w:r w:rsidRPr="007157D4">
        <w:rPr>
          <w:rFonts w:ascii="仿宋_GB2312" w:eastAsia="仿宋_GB2312" w:hint="eastAsia"/>
          <w:sz w:val="32"/>
          <w:szCs w:val="32"/>
          <w:vertAlign w:val="subscript"/>
        </w:rPr>
        <w:t>h</w:t>
      </w:r>
      <w:proofErr w:type="spellEnd"/>
      <w:r w:rsidRPr="004F2C38">
        <w:rPr>
          <w:rFonts w:ascii="仿宋_GB2312" w:eastAsia="仿宋_GB2312" w:hint="eastAsia"/>
          <w:sz w:val="32"/>
          <w:szCs w:val="32"/>
        </w:rPr>
        <w:t>（</w:t>
      </w:r>
      <w:r w:rsidR="002F481D" w:rsidRPr="004F2C38">
        <w:rPr>
          <w:rFonts w:ascii="仿宋_GB2312" w:eastAsia="仿宋_GB2312" w:hint="eastAsia"/>
          <w:sz w:val="32"/>
          <w:szCs w:val="32"/>
        </w:rPr>
        <w:t>1</w:t>
      </w:r>
      <w:r>
        <w:rPr>
          <w:rFonts w:ascii="仿宋_GB2312" w:eastAsia="仿宋_GB2312" w:hint="eastAsia"/>
          <w:sz w:val="32"/>
          <w:szCs w:val="32"/>
        </w:rPr>
        <w:t>）</w:t>
      </w:r>
    </w:p>
    <w:p w:rsidR="00857410" w:rsidRDefault="00857410" w:rsidP="00857410">
      <w:pPr>
        <w:pStyle w:val="a9"/>
        <w:numPr>
          <w:ilvl w:val="0"/>
          <w:numId w:val="2"/>
        </w:numPr>
        <w:spacing w:line="360" w:lineRule="auto"/>
        <w:ind w:firstLineChars="0"/>
        <w:jc w:val="left"/>
        <w:rPr>
          <w:rFonts w:ascii="楷体_GB2312" w:eastAsia="楷体_GB2312"/>
          <w:sz w:val="32"/>
          <w:szCs w:val="32"/>
        </w:rPr>
      </w:pPr>
      <w:r w:rsidRPr="00744167">
        <w:rPr>
          <w:rFonts w:ascii="楷体_GB2312" w:eastAsia="楷体_GB2312" w:hint="eastAsia"/>
          <w:sz w:val="32"/>
          <w:szCs w:val="32"/>
        </w:rPr>
        <w:t>机组供电二氧化碳排放配额</w:t>
      </w:r>
      <w:r w:rsidR="004F2C38">
        <w:rPr>
          <w:rFonts w:ascii="楷体_GB2312" w:eastAsia="楷体_GB2312" w:hint="eastAsia"/>
          <w:sz w:val="32"/>
          <w:szCs w:val="32"/>
        </w:rPr>
        <w:t>（</w:t>
      </w:r>
      <w:proofErr w:type="spellStart"/>
      <w:r w:rsidR="004F2C38" w:rsidRPr="007157D4">
        <w:rPr>
          <w:rFonts w:ascii="仿宋_GB2312" w:eastAsia="仿宋_GB2312" w:hint="eastAsia"/>
          <w:sz w:val="32"/>
          <w:szCs w:val="32"/>
        </w:rPr>
        <w:t>A</w:t>
      </w:r>
      <w:r w:rsidR="004F2C38" w:rsidRPr="007157D4">
        <w:rPr>
          <w:rFonts w:ascii="仿宋_GB2312" w:eastAsia="仿宋_GB2312" w:hint="eastAsia"/>
          <w:sz w:val="32"/>
          <w:szCs w:val="32"/>
          <w:vertAlign w:val="subscript"/>
        </w:rPr>
        <w:t>e</w:t>
      </w:r>
      <w:proofErr w:type="spellEnd"/>
      <w:r w:rsidR="004F2C38">
        <w:rPr>
          <w:rFonts w:ascii="楷体_GB2312" w:eastAsia="楷体_GB2312" w:hint="eastAsia"/>
          <w:sz w:val="32"/>
          <w:szCs w:val="32"/>
        </w:rPr>
        <w:t>）</w:t>
      </w:r>
    </w:p>
    <w:p w:rsidR="00857410" w:rsidRDefault="00857410" w:rsidP="00857410">
      <w:pPr>
        <w:spacing w:line="360" w:lineRule="auto"/>
        <w:ind w:firstLineChars="200" w:firstLine="640"/>
        <w:rPr>
          <w:rFonts w:ascii="仿宋_GB2312" w:eastAsia="仿宋_GB2312"/>
          <w:sz w:val="32"/>
          <w:szCs w:val="32"/>
        </w:rPr>
      </w:pPr>
      <w:r w:rsidRPr="00744167">
        <w:rPr>
          <w:rFonts w:ascii="仿宋_GB2312" w:eastAsia="仿宋_GB2312" w:hint="eastAsia"/>
          <w:sz w:val="32"/>
          <w:szCs w:val="32"/>
        </w:rPr>
        <w:t>计算方法为：</w:t>
      </w:r>
      <w:proofErr w:type="spellStart"/>
      <w:r w:rsidRPr="00744167">
        <w:rPr>
          <w:rFonts w:ascii="仿宋_GB2312" w:eastAsia="仿宋_GB2312"/>
          <w:sz w:val="32"/>
          <w:szCs w:val="32"/>
        </w:rPr>
        <w:t>A</w:t>
      </w:r>
      <w:r>
        <w:rPr>
          <w:rFonts w:ascii="仿宋_GB2312" w:eastAsia="仿宋_GB2312"/>
          <w:sz w:val="32"/>
          <w:szCs w:val="32"/>
          <w:vertAlign w:val="subscript"/>
        </w:rPr>
        <w:t>e</w:t>
      </w:r>
      <w:proofErr w:type="spellEnd"/>
      <w:r>
        <w:rPr>
          <w:rFonts w:ascii="仿宋_GB2312" w:eastAsia="仿宋_GB2312"/>
          <w:sz w:val="32"/>
          <w:szCs w:val="32"/>
        </w:rPr>
        <w:t>=</w:t>
      </w:r>
      <w:proofErr w:type="spellStart"/>
      <w:r>
        <w:rPr>
          <w:rFonts w:ascii="仿宋_GB2312" w:eastAsia="仿宋_GB2312"/>
          <w:sz w:val="32"/>
          <w:szCs w:val="32"/>
        </w:rPr>
        <w:t>Q</w:t>
      </w:r>
      <w:r>
        <w:rPr>
          <w:rFonts w:ascii="仿宋_GB2312" w:eastAsia="仿宋_GB2312"/>
          <w:sz w:val="32"/>
          <w:szCs w:val="32"/>
          <w:vertAlign w:val="subscript"/>
        </w:rPr>
        <w:t>e</w:t>
      </w:r>
      <w:proofErr w:type="spellEnd"/>
      <w:r>
        <w:rPr>
          <w:rFonts w:ascii="仿宋_GB2312" w:eastAsia="仿宋_GB2312" w:hint="eastAsia"/>
          <w:sz w:val="32"/>
          <w:szCs w:val="32"/>
        </w:rPr>
        <w:t>×</w:t>
      </w:r>
      <w:r>
        <w:rPr>
          <w:rFonts w:ascii="仿宋_GB2312" w:eastAsia="仿宋_GB2312"/>
          <w:sz w:val="32"/>
          <w:szCs w:val="32"/>
        </w:rPr>
        <w:t>B</w:t>
      </w:r>
      <w:r>
        <w:rPr>
          <w:rFonts w:ascii="仿宋_GB2312" w:eastAsia="仿宋_GB2312"/>
          <w:sz w:val="32"/>
          <w:szCs w:val="32"/>
          <w:vertAlign w:val="subscript"/>
        </w:rPr>
        <w:t>e</w:t>
      </w:r>
      <w:r>
        <w:rPr>
          <w:rFonts w:ascii="仿宋_GB2312" w:eastAsia="仿宋_GB2312" w:hint="eastAsia"/>
          <w:sz w:val="32"/>
          <w:szCs w:val="32"/>
        </w:rPr>
        <w:t>×</w:t>
      </w:r>
      <w:r>
        <w:rPr>
          <w:rFonts w:ascii="仿宋_GB2312" w:eastAsia="仿宋_GB2312"/>
          <w:sz w:val="32"/>
          <w:szCs w:val="32"/>
        </w:rPr>
        <w:t>F</w:t>
      </w:r>
      <w:r>
        <w:rPr>
          <w:rFonts w:ascii="仿宋_GB2312" w:eastAsia="仿宋_GB2312"/>
          <w:sz w:val="32"/>
          <w:szCs w:val="32"/>
          <w:vertAlign w:val="subscript"/>
        </w:rPr>
        <w:t>r</w:t>
      </w:r>
      <w:r w:rsidR="00967345">
        <w:rPr>
          <w:rFonts w:ascii="仿宋_GB2312" w:eastAsia="仿宋_GB2312" w:hint="eastAsia"/>
          <w:sz w:val="32"/>
          <w:szCs w:val="32"/>
        </w:rPr>
        <w:t>（2）</w:t>
      </w:r>
    </w:p>
    <w:p w:rsidR="00857410" w:rsidRPr="007157D4" w:rsidRDefault="00857410" w:rsidP="00857410">
      <w:pPr>
        <w:spacing w:line="360" w:lineRule="auto"/>
        <w:ind w:firstLine="645"/>
        <w:rPr>
          <w:rFonts w:ascii="仿宋_GB2312" w:eastAsia="仿宋_GB2312"/>
          <w:sz w:val="32"/>
          <w:szCs w:val="32"/>
        </w:rPr>
      </w:pPr>
      <w:proofErr w:type="spellStart"/>
      <w:r w:rsidRPr="007157D4">
        <w:rPr>
          <w:rFonts w:ascii="仿宋_GB2312" w:eastAsia="仿宋_GB2312" w:hint="eastAsia"/>
          <w:sz w:val="32"/>
          <w:szCs w:val="32"/>
        </w:rPr>
        <w:t>Q</w:t>
      </w:r>
      <w:r w:rsidRPr="004E4119">
        <w:rPr>
          <w:rFonts w:ascii="仿宋_GB2312" w:eastAsia="仿宋_GB2312"/>
          <w:sz w:val="32"/>
          <w:szCs w:val="32"/>
          <w:vertAlign w:val="subscript"/>
        </w:rPr>
        <w:t>e</w:t>
      </w:r>
      <w:proofErr w:type="spellEnd"/>
      <w:r w:rsidRPr="00CE3A6A">
        <w:rPr>
          <w:rFonts w:ascii="仿宋_GB2312" w:eastAsia="仿宋_GB2312" w:hint="eastAsia"/>
          <w:sz w:val="32"/>
          <w:szCs w:val="32"/>
        </w:rPr>
        <w:t>为机组供电量，单位为</w:t>
      </w:r>
      <w:proofErr w:type="spellStart"/>
      <w:r w:rsidRPr="00CE3A6A">
        <w:rPr>
          <w:rFonts w:ascii="仿宋_GB2312" w:eastAsia="仿宋_GB2312" w:hint="eastAsia"/>
          <w:sz w:val="32"/>
          <w:szCs w:val="32"/>
        </w:rPr>
        <w:t>MWh</w:t>
      </w:r>
      <w:proofErr w:type="spellEnd"/>
      <w:r w:rsidRPr="00CE3A6A">
        <w:rPr>
          <w:rFonts w:ascii="仿宋_GB2312" w:eastAsia="仿宋_GB2312" w:hint="eastAsia"/>
          <w:sz w:val="32"/>
          <w:szCs w:val="32"/>
        </w:rPr>
        <w:t>；B</w:t>
      </w:r>
      <w:r w:rsidRPr="00CE3A6A">
        <w:rPr>
          <w:rFonts w:ascii="仿宋_GB2312" w:eastAsia="仿宋_GB2312"/>
          <w:sz w:val="32"/>
          <w:szCs w:val="32"/>
          <w:vertAlign w:val="subscript"/>
        </w:rPr>
        <w:t>e</w:t>
      </w:r>
      <w:r w:rsidRPr="00CE3A6A">
        <w:rPr>
          <w:rFonts w:ascii="仿宋_GB2312" w:eastAsia="仿宋_GB2312" w:hint="eastAsia"/>
          <w:sz w:val="32"/>
          <w:szCs w:val="32"/>
        </w:rPr>
        <w:t>为机组供电二氧化碳排放基准；F</w:t>
      </w:r>
      <w:r w:rsidRPr="00CE3A6A">
        <w:rPr>
          <w:rFonts w:ascii="仿宋_GB2312" w:eastAsia="仿宋_GB2312"/>
          <w:sz w:val="32"/>
          <w:szCs w:val="32"/>
          <w:vertAlign w:val="subscript"/>
        </w:rPr>
        <w:t>r</w:t>
      </w:r>
      <w:r w:rsidRPr="00CE3A6A">
        <w:rPr>
          <w:rFonts w:ascii="仿宋_GB2312" w:eastAsia="仿宋_GB2312" w:hint="eastAsia"/>
          <w:sz w:val="32"/>
          <w:szCs w:val="32"/>
        </w:rPr>
        <w:t>为机组供热量修正系数，F</w:t>
      </w:r>
      <w:r w:rsidRPr="00CE3A6A">
        <w:rPr>
          <w:rFonts w:ascii="仿宋_GB2312" w:eastAsia="仿宋_GB2312"/>
          <w:sz w:val="32"/>
          <w:szCs w:val="32"/>
          <w:vertAlign w:val="subscript"/>
        </w:rPr>
        <w:t>r</w:t>
      </w:r>
      <w:r w:rsidRPr="007157D4">
        <w:rPr>
          <w:rFonts w:ascii="仿宋_GB2312" w:eastAsia="仿宋_GB2312" w:hint="eastAsia"/>
          <w:sz w:val="32"/>
          <w:szCs w:val="32"/>
        </w:rPr>
        <w:t>=1-机组供热比调整系数×机组供热比</w:t>
      </w:r>
      <w:r>
        <w:rPr>
          <w:rFonts w:ascii="仿宋_GB2312" w:eastAsia="仿宋_GB2312" w:hint="eastAsia"/>
          <w:sz w:val="32"/>
          <w:szCs w:val="32"/>
        </w:rPr>
        <w:t>。</w:t>
      </w:r>
    </w:p>
    <w:p w:rsidR="00857410" w:rsidRDefault="00857410" w:rsidP="00857410">
      <w:pPr>
        <w:pStyle w:val="a9"/>
        <w:numPr>
          <w:ilvl w:val="0"/>
          <w:numId w:val="2"/>
        </w:numPr>
        <w:spacing w:line="360" w:lineRule="auto"/>
        <w:ind w:firstLineChars="0"/>
        <w:rPr>
          <w:rFonts w:ascii="楷体_GB2312" w:eastAsia="楷体_GB2312"/>
          <w:sz w:val="32"/>
          <w:szCs w:val="32"/>
        </w:rPr>
      </w:pPr>
      <w:r w:rsidRPr="00744167">
        <w:rPr>
          <w:rFonts w:ascii="楷体_GB2312" w:eastAsia="楷体_GB2312" w:hint="eastAsia"/>
          <w:sz w:val="32"/>
          <w:szCs w:val="32"/>
        </w:rPr>
        <w:t>机组供热二氧化碳配额</w:t>
      </w:r>
      <w:r w:rsidR="004F2C38">
        <w:rPr>
          <w:rFonts w:ascii="楷体_GB2312" w:eastAsia="楷体_GB2312" w:hint="eastAsia"/>
          <w:sz w:val="32"/>
          <w:szCs w:val="32"/>
        </w:rPr>
        <w:t>（</w:t>
      </w:r>
      <w:r w:rsidR="004F2C38" w:rsidRPr="007157D4">
        <w:rPr>
          <w:rFonts w:ascii="仿宋_GB2312" w:eastAsia="仿宋_GB2312" w:hint="eastAsia"/>
          <w:sz w:val="32"/>
          <w:szCs w:val="32"/>
        </w:rPr>
        <w:t>A</w:t>
      </w:r>
      <w:r w:rsidR="004F2C38" w:rsidRPr="007157D4">
        <w:rPr>
          <w:rFonts w:ascii="仿宋_GB2312" w:eastAsia="仿宋_GB2312" w:hint="eastAsia"/>
          <w:sz w:val="32"/>
          <w:szCs w:val="32"/>
          <w:vertAlign w:val="subscript"/>
        </w:rPr>
        <w:t>h</w:t>
      </w:r>
      <w:r w:rsidR="004F2C38">
        <w:rPr>
          <w:rFonts w:ascii="楷体_GB2312" w:eastAsia="楷体_GB2312" w:hint="eastAsia"/>
          <w:sz w:val="32"/>
          <w:szCs w:val="32"/>
        </w:rPr>
        <w:t>）</w:t>
      </w:r>
    </w:p>
    <w:p w:rsidR="00857410" w:rsidRDefault="00857410" w:rsidP="00857410">
      <w:pPr>
        <w:spacing w:line="360" w:lineRule="auto"/>
        <w:ind w:firstLineChars="200" w:firstLine="640"/>
        <w:rPr>
          <w:rFonts w:ascii="仿宋_GB2312" w:eastAsia="仿宋_GB2312"/>
          <w:sz w:val="32"/>
          <w:szCs w:val="32"/>
        </w:rPr>
      </w:pPr>
      <w:r w:rsidRPr="00744167">
        <w:rPr>
          <w:rFonts w:ascii="仿宋_GB2312" w:eastAsia="仿宋_GB2312" w:hint="eastAsia"/>
          <w:sz w:val="32"/>
          <w:szCs w:val="32"/>
        </w:rPr>
        <w:t>计算方法为：</w:t>
      </w:r>
      <w:r w:rsidRPr="007157D4">
        <w:rPr>
          <w:rFonts w:ascii="仿宋_GB2312" w:eastAsia="仿宋_GB2312" w:hint="eastAsia"/>
          <w:sz w:val="32"/>
          <w:szCs w:val="32"/>
        </w:rPr>
        <w:t>A</w:t>
      </w:r>
      <w:r w:rsidRPr="007157D4">
        <w:rPr>
          <w:rFonts w:ascii="仿宋_GB2312" w:eastAsia="仿宋_GB2312" w:hint="eastAsia"/>
          <w:sz w:val="32"/>
          <w:szCs w:val="32"/>
          <w:vertAlign w:val="subscript"/>
        </w:rPr>
        <w:t>h</w:t>
      </w:r>
      <w:r w:rsidRPr="007157D4">
        <w:rPr>
          <w:rFonts w:ascii="仿宋_GB2312" w:eastAsia="仿宋_GB2312" w:hint="eastAsia"/>
          <w:sz w:val="32"/>
          <w:szCs w:val="32"/>
        </w:rPr>
        <w:t>=</w:t>
      </w:r>
      <w:proofErr w:type="spellStart"/>
      <w:r w:rsidRPr="007157D4">
        <w:rPr>
          <w:rFonts w:ascii="仿宋_GB2312" w:eastAsia="仿宋_GB2312" w:hint="eastAsia"/>
          <w:sz w:val="32"/>
          <w:szCs w:val="32"/>
        </w:rPr>
        <w:t>Q</w:t>
      </w:r>
      <w:r w:rsidRPr="007157D4">
        <w:rPr>
          <w:rFonts w:ascii="仿宋_GB2312" w:eastAsia="仿宋_GB2312" w:hint="eastAsia"/>
          <w:sz w:val="32"/>
          <w:szCs w:val="32"/>
          <w:vertAlign w:val="subscript"/>
        </w:rPr>
        <w:t>h</w:t>
      </w:r>
      <w:proofErr w:type="spellEnd"/>
      <w:r w:rsidRPr="007157D4">
        <w:rPr>
          <w:rFonts w:ascii="仿宋_GB2312" w:eastAsia="仿宋_GB2312" w:hint="eastAsia"/>
          <w:sz w:val="32"/>
          <w:szCs w:val="32"/>
        </w:rPr>
        <w:t>×</w:t>
      </w:r>
      <w:proofErr w:type="spellStart"/>
      <w:r w:rsidRPr="007157D4">
        <w:rPr>
          <w:rFonts w:ascii="仿宋_GB2312" w:eastAsia="仿宋_GB2312" w:hint="eastAsia"/>
          <w:sz w:val="32"/>
          <w:szCs w:val="32"/>
        </w:rPr>
        <w:t>B</w:t>
      </w:r>
      <w:r w:rsidRPr="007157D4">
        <w:rPr>
          <w:rFonts w:ascii="仿宋_GB2312" w:eastAsia="仿宋_GB2312" w:hint="eastAsia"/>
          <w:sz w:val="32"/>
          <w:szCs w:val="32"/>
          <w:vertAlign w:val="subscript"/>
        </w:rPr>
        <w:t>h</w:t>
      </w:r>
      <w:proofErr w:type="spellEnd"/>
      <w:r>
        <w:rPr>
          <w:rFonts w:ascii="仿宋_GB2312" w:eastAsia="仿宋_GB2312" w:hint="eastAsia"/>
          <w:sz w:val="32"/>
          <w:szCs w:val="32"/>
        </w:rPr>
        <w:t>（</w:t>
      </w:r>
      <w:r w:rsidR="00972233">
        <w:rPr>
          <w:rFonts w:ascii="仿宋_GB2312" w:eastAsia="仿宋_GB2312" w:hint="eastAsia"/>
          <w:sz w:val="32"/>
          <w:szCs w:val="32"/>
        </w:rPr>
        <w:t>3</w:t>
      </w:r>
      <w:r>
        <w:rPr>
          <w:rFonts w:ascii="仿宋_GB2312" w:eastAsia="仿宋_GB2312" w:hint="eastAsia"/>
          <w:sz w:val="32"/>
          <w:szCs w:val="32"/>
        </w:rPr>
        <w:t>）</w:t>
      </w:r>
    </w:p>
    <w:p w:rsidR="00857410" w:rsidRDefault="00857410" w:rsidP="00857410">
      <w:pPr>
        <w:spacing w:line="360" w:lineRule="auto"/>
        <w:ind w:firstLineChars="200" w:firstLine="640"/>
        <w:rPr>
          <w:rFonts w:ascii="仿宋_GB2312" w:eastAsia="仿宋_GB2312"/>
          <w:sz w:val="32"/>
          <w:szCs w:val="32"/>
        </w:rPr>
      </w:pPr>
      <w:proofErr w:type="spellStart"/>
      <w:r w:rsidRPr="007157D4">
        <w:rPr>
          <w:rFonts w:ascii="仿宋_GB2312" w:eastAsia="仿宋_GB2312" w:hint="eastAsia"/>
          <w:sz w:val="32"/>
          <w:szCs w:val="32"/>
        </w:rPr>
        <w:t>Q</w:t>
      </w:r>
      <w:r w:rsidRPr="007157D4">
        <w:rPr>
          <w:rFonts w:ascii="仿宋_GB2312" w:eastAsia="仿宋_GB2312" w:hint="eastAsia"/>
          <w:sz w:val="32"/>
          <w:szCs w:val="32"/>
          <w:vertAlign w:val="subscript"/>
        </w:rPr>
        <w:t>h</w:t>
      </w:r>
      <w:proofErr w:type="spellEnd"/>
      <w:r w:rsidRPr="007157D4">
        <w:rPr>
          <w:rFonts w:ascii="仿宋_GB2312" w:eastAsia="仿宋_GB2312" w:hint="eastAsia"/>
          <w:sz w:val="32"/>
          <w:szCs w:val="32"/>
        </w:rPr>
        <w:t>为机组供热量，单位为GJ；</w:t>
      </w:r>
      <w:proofErr w:type="spellStart"/>
      <w:r w:rsidRPr="007157D4">
        <w:rPr>
          <w:rFonts w:ascii="仿宋_GB2312" w:eastAsia="仿宋_GB2312" w:hint="eastAsia"/>
          <w:sz w:val="32"/>
          <w:szCs w:val="32"/>
        </w:rPr>
        <w:t>B</w:t>
      </w:r>
      <w:r w:rsidRPr="007157D4">
        <w:rPr>
          <w:rFonts w:ascii="仿宋_GB2312" w:eastAsia="仿宋_GB2312" w:hint="eastAsia"/>
          <w:sz w:val="32"/>
          <w:szCs w:val="32"/>
          <w:vertAlign w:val="subscript"/>
        </w:rPr>
        <w:t>h</w:t>
      </w:r>
      <w:proofErr w:type="spellEnd"/>
      <w:r w:rsidRPr="007157D4">
        <w:rPr>
          <w:rFonts w:ascii="仿宋_GB2312" w:eastAsia="仿宋_GB2312" w:hint="eastAsia"/>
          <w:sz w:val="32"/>
          <w:szCs w:val="32"/>
        </w:rPr>
        <w:t>为机组供热二氧化碳排放基准。</w:t>
      </w:r>
    </w:p>
    <w:p w:rsidR="00857410" w:rsidRDefault="00857410" w:rsidP="00487C46">
      <w:pPr>
        <w:spacing w:beforeLines="50" w:line="360" w:lineRule="auto"/>
        <w:ind w:firstLineChars="200" w:firstLine="640"/>
        <w:rPr>
          <w:rFonts w:ascii="仿宋_GB2312" w:eastAsia="仿宋_GB2312" w:hAnsi="仿宋_GB2312" w:cs="仿宋_GB2312"/>
          <w:sz w:val="32"/>
          <w:szCs w:val="32"/>
        </w:rPr>
      </w:pPr>
      <w:r w:rsidRPr="007157D4">
        <w:rPr>
          <w:rFonts w:ascii="仿宋_GB2312" w:eastAsia="仿宋_GB2312" w:hAnsi="仿宋_GB2312" w:cs="仿宋_GB2312" w:hint="eastAsia"/>
          <w:sz w:val="32"/>
          <w:szCs w:val="32"/>
        </w:rPr>
        <w:t>根据机组的压力参数、容量级别和燃料类型，将机组划分为燃气F级和</w:t>
      </w:r>
      <w:r w:rsidRPr="00B81B12">
        <w:rPr>
          <w:rFonts w:ascii="仿宋_GB2312" w:eastAsia="仿宋_GB2312" w:hAnsi="仿宋_GB2312" w:cs="仿宋_GB2312" w:hint="eastAsia"/>
          <w:sz w:val="32"/>
          <w:szCs w:val="32"/>
        </w:rPr>
        <w:t>燃气F级以下及其他机组</w:t>
      </w:r>
      <w:r w:rsidRPr="007157D4">
        <w:rPr>
          <w:rFonts w:ascii="仿宋_GB2312" w:eastAsia="仿宋_GB2312" w:hAnsi="仿宋_GB2312" w:cs="仿宋_GB2312" w:hint="eastAsia"/>
          <w:sz w:val="32"/>
          <w:szCs w:val="32"/>
        </w:rPr>
        <w:t>，共</w:t>
      </w:r>
      <w:r>
        <w:rPr>
          <w:rFonts w:ascii="仿宋_GB2312" w:eastAsia="仿宋_GB2312" w:hAnsi="仿宋_GB2312" w:cs="仿宋_GB2312"/>
          <w:sz w:val="32"/>
          <w:szCs w:val="32"/>
        </w:rPr>
        <w:t>2</w:t>
      </w:r>
      <w:r w:rsidRPr="007157D4">
        <w:rPr>
          <w:rFonts w:ascii="仿宋_GB2312" w:eastAsia="仿宋_GB2312" w:hAnsi="仿宋_GB2312" w:cs="仿宋_GB2312" w:hint="eastAsia"/>
          <w:sz w:val="32"/>
          <w:szCs w:val="32"/>
        </w:rPr>
        <w:t>类。</w:t>
      </w:r>
      <w:r>
        <w:rPr>
          <w:rFonts w:ascii="仿宋_GB2312" w:eastAsia="仿宋_GB2312" w:hAnsi="仿宋_GB2312" w:cs="仿宋_GB2312"/>
          <w:sz w:val="32"/>
          <w:szCs w:val="32"/>
        </w:rPr>
        <w:t>2</w:t>
      </w:r>
      <w:r w:rsidRPr="007157D4">
        <w:rPr>
          <w:rFonts w:ascii="仿宋_GB2312" w:eastAsia="仿宋_GB2312" w:hAnsi="仿宋_GB2312" w:cs="仿宋_GB2312" w:hint="eastAsia"/>
          <w:sz w:val="32"/>
          <w:szCs w:val="32"/>
        </w:rPr>
        <w:t>类机组供</w:t>
      </w:r>
      <w:r w:rsidRPr="00CE3A6A">
        <w:rPr>
          <w:rFonts w:ascii="仿宋_GB2312" w:eastAsia="仿宋_GB2312" w:hAnsi="仿宋_GB2312" w:cs="仿宋_GB2312" w:hint="eastAsia"/>
          <w:sz w:val="32"/>
          <w:szCs w:val="32"/>
        </w:rPr>
        <w:t>电量排放基准值、机组供热比调整系数和</w:t>
      </w:r>
      <w:r w:rsidRPr="007157D4">
        <w:rPr>
          <w:rFonts w:ascii="仿宋_GB2312" w:eastAsia="仿宋_GB2312" w:hAnsi="仿宋_GB2312" w:cs="仿宋_GB2312" w:hint="eastAsia"/>
          <w:sz w:val="32"/>
          <w:szCs w:val="32"/>
        </w:rPr>
        <w:t>机组供热排放基准值</w:t>
      </w:r>
      <w:r w:rsidR="00972233">
        <w:rPr>
          <w:rFonts w:ascii="仿宋_GB2312" w:eastAsia="仿宋_GB2312" w:hAnsi="仿宋_GB2312" w:cs="仿宋_GB2312" w:hint="eastAsia"/>
          <w:sz w:val="32"/>
          <w:szCs w:val="32"/>
        </w:rPr>
        <w:t>，</w:t>
      </w:r>
      <w:r w:rsidRPr="007157D4">
        <w:rPr>
          <w:rFonts w:ascii="仿宋_GB2312" w:eastAsia="仿宋_GB2312" w:hAnsi="仿宋_GB2312" w:cs="仿宋_GB2312" w:hint="eastAsia"/>
          <w:sz w:val="32"/>
          <w:szCs w:val="32"/>
        </w:rPr>
        <w:t>详</w:t>
      </w:r>
      <w:r w:rsidRPr="004F2C38">
        <w:rPr>
          <w:rFonts w:ascii="仿宋_GB2312" w:eastAsia="仿宋_GB2312" w:hAnsi="仿宋_GB2312" w:cs="仿宋_GB2312" w:hint="eastAsia"/>
          <w:sz w:val="32"/>
          <w:szCs w:val="32"/>
        </w:rPr>
        <w:t>见附件</w:t>
      </w:r>
      <w:r w:rsidR="00972233" w:rsidRPr="004F2C38">
        <w:rPr>
          <w:rFonts w:ascii="仿宋_GB2312" w:eastAsia="仿宋_GB2312" w:hAnsi="仿宋_GB2312" w:cs="仿宋_GB2312" w:hint="eastAsia"/>
          <w:sz w:val="32"/>
          <w:szCs w:val="32"/>
        </w:rPr>
        <w:t>1</w:t>
      </w:r>
      <w:r w:rsidRPr="004F2C38">
        <w:rPr>
          <w:rFonts w:ascii="仿宋_GB2312" w:eastAsia="仿宋_GB2312" w:hAnsi="仿宋_GB2312" w:cs="仿宋_GB2312" w:hint="eastAsia"/>
          <w:sz w:val="32"/>
          <w:szCs w:val="32"/>
        </w:rPr>
        <w:t>。</w:t>
      </w:r>
    </w:p>
    <w:p w:rsidR="00857410" w:rsidRPr="00426FB3" w:rsidRDefault="00857410" w:rsidP="00CE3A6A">
      <w:pPr>
        <w:spacing w:line="360" w:lineRule="auto"/>
        <w:ind w:firstLine="645"/>
        <w:rPr>
          <w:rFonts w:ascii="仿宋_GB2312" w:eastAsia="仿宋_GB2312" w:hAnsi="仿宋_GB2312" w:cs="仿宋_GB2312"/>
          <w:sz w:val="32"/>
          <w:szCs w:val="32"/>
        </w:rPr>
      </w:pPr>
      <w:r w:rsidRPr="00426FB3">
        <w:rPr>
          <w:rFonts w:ascii="仿宋_GB2312" w:eastAsia="仿宋_GB2312" w:hAnsi="仿宋_GB2312" w:cs="仿宋_GB2312" w:hint="eastAsia"/>
          <w:sz w:val="32"/>
          <w:szCs w:val="32"/>
        </w:rPr>
        <w:t>3．</w:t>
      </w:r>
      <w:r w:rsidRPr="00426FB3">
        <w:rPr>
          <w:rFonts w:ascii="仿宋_GB2312" w:eastAsia="仿宋_GB2312" w:hAnsi="仿宋_GB2312" w:cs="仿宋_GB2312"/>
          <w:sz w:val="32"/>
          <w:szCs w:val="32"/>
        </w:rPr>
        <w:t>发电企业</w:t>
      </w:r>
      <w:r w:rsidR="00D04A99">
        <w:rPr>
          <w:rFonts w:ascii="仿宋_GB2312" w:eastAsia="仿宋_GB2312" w:hAnsi="仿宋_GB2312" w:cs="仿宋_GB2312"/>
          <w:sz w:val="32"/>
          <w:szCs w:val="32"/>
        </w:rPr>
        <w:t>中纯供热的设施</w:t>
      </w:r>
      <w:r w:rsidR="00D04A99">
        <w:rPr>
          <w:rFonts w:ascii="仿宋_GB2312" w:eastAsia="仿宋_GB2312" w:hAnsi="仿宋_GB2312" w:cs="仿宋_GB2312" w:hint="eastAsia"/>
          <w:sz w:val="32"/>
          <w:szCs w:val="32"/>
        </w:rPr>
        <w:t>（</w:t>
      </w:r>
      <w:r w:rsidR="00D04A99" w:rsidRPr="00426FB3">
        <w:rPr>
          <w:rFonts w:ascii="仿宋_GB2312" w:eastAsia="仿宋_GB2312" w:hAnsi="仿宋_GB2312" w:cs="仿宋_GB2312"/>
          <w:sz w:val="32"/>
          <w:szCs w:val="32"/>
        </w:rPr>
        <w:t>非热电联产供热</w:t>
      </w:r>
      <w:r w:rsidR="00D04A99">
        <w:rPr>
          <w:rFonts w:ascii="仿宋_GB2312" w:eastAsia="仿宋_GB2312" w:hAnsi="仿宋_GB2312" w:cs="仿宋_GB2312" w:hint="eastAsia"/>
          <w:sz w:val="32"/>
          <w:szCs w:val="32"/>
        </w:rPr>
        <w:t>）</w:t>
      </w:r>
      <w:r w:rsidRPr="00426FB3">
        <w:rPr>
          <w:rFonts w:ascii="仿宋_GB2312" w:eastAsia="仿宋_GB2312" w:hAnsi="仿宋_GB2312" w:cs="仿宋_GB2312"/>
          <w:sz w:val="32"/>
          <w:szCs w:val="32"/>
        </w:rPr>
        <w:t>，按照热力生产和供应行业配额核定方法核发配额</w:t>
      </w:r>
      <w:r w:rsidR="00D04A99">
        <w:rPr>
          <w:rFonts w:ascii="仿宋_GB2312" w:eastAsia="仿宋_GB2312" w:hAnsi="仿宋_GB2312" w:cs="仿宋_GB2312" w:hint="eastAsia"/>
          <w:sz w:val="32"/>
          <w:szCs w:val="32"/>
        </w:rPr>
        <w:t>，同</w:t>
      </w:r>
      <w:r w:rsidR="00CE3A6A">
        <w:rPr>
          <w:rFonts w:ascii="仿宋_GB2312" w:eastAsia="仿宋_GB2312" w:hAnsi="仿宋_GB2312" w:cs="仿宋_GB2312" w:hint="eastAsia"/>
          <w:sz w:val="32"/>
          <w:szCs w:val="32"/>
        </w:rPr>
        <w:t>本章“</w:t>
      </w:r>
      <w:r w:rsidR="00CE3A6A">
        <w:rPr>
          <w:rFonts w:ascii="仿宋_GB2312" w:eastAsia="仿宋_GB2312" w:hint="eastAsia"/>
          <w:sz w:val="32"/>
          <w:szCs w:val="32"/>
        </w:rPr>
        <w:t>（三）</w:t>
      </w:r>
      <w:r w:rsidR="00CE3A6A" w:rsidRPr="004C2490">
        <w:rPr>
          <w:rFonts w:ascii="仿宋_GB2312" w:eastAsia="仿宋_GB2312" w:hint="eastAsia"/>
          <w:sz w:val="32"/>
          <w:szCs w:val="32"/>
        </w:rPr>
        <w:t>热力生产和供应行业</w:t>
      </w:r>
      <w:r w:rsidR="00CE3A6A">
        <w:rPr>
          <w:rFonts w:ascii="仿宋_GB2312" w:eastAsia="仿宋_GB2312" w:hint="eastAsia"/>
          <w:sz w:val="32"/>
          <w:szCs w:val="32"/>
        </w:rPr>
        <w:t>，</w:t>
      </w:r>
      <w:r w:rsidR="00CE3A6A" w:rsidRPr="004C2490">
        <w:rPr>
          <w:rFonts w:ascii="仿宋_GB2312" w:eastAsia="仿宋_GB2312" w:hint="eastAsia"/>
          <w:sz w:val="32"/>
          <w:szCs w:val="32"/>
        </w:rPr>
        <w:t>其他行业中电</w:t>
      </w:r>
      <w:r w:rsidR="00CE3A6A">
        <w:rPr>
          <w:rFonts w:ascii="仿宋_GB2312" w:eastAsia="仿宋_GB2312" w:hint="eastAsia"/>
          <w:sz w:val="32"/>
          <w:szCs w:val="32"/>
        </w:rPr>
        <w:t>力供应</w:t>
      </w:r>
      <w:r w:rsidR="00CE3A6A" w:rsidRPr="004C2490">
        <w:rPr>
          <w:rFonts w:ascii="仿宋_GB2312" w:eastAsia="仿宋_GB2312" w:hint="eastAsia"/>
          <w:sz w:val="32"/>
          <w:szCs w:val="32"/>
        </w:rPr>
        <w:t>、水的生产和供应及其他发电行业</w:t>
      </w:r>
      <w:r w:rsidR="00CE3A6A">
        <w:rPr>
          <w:rFonts w:ascii="仿宋_GB2312" w:eastAsia="仿宋_GB2312" w:hint="eastAsia"/>
          <w:sz w:val="32"/>
          <w:szCs w:val="32"/>
        </w:rPr>
        <w:t>配额核定方法</w:t>
      </w:r>
      <w:r w:rsidR="00CE3A6A">
        <w:rPr>
          <w:rFonts w:ascii="仿宋_GB2312" w:eastAsia="仿宋_GB2312" w:hAnsi="仿宋_GB2312" w:cs="仿宋_GB2312" w:hint="eastAsia"/>
          <w:sz w:val="32"/>
          <w:szCs w:val="32"/>
        </w:rPr>
        <w:t>”</w:t>
      </w:r>
      <w:r w:rsidRPr="00426FB3">
        <w:rPr>
          <w:rFonts w:ascii="仿宋_GB2312" w:eastAsia="仿宋_GB2312" w:hAnsi="仿宋_GB2312" w:cs="仿宋_GB2312"/>
          <w:sz w:val="32"/>
          <w:szCs w:val="32"/>
        </w:rPr>
        <w:t>。</w:t>
      </w:r>
    </w:p>
    <w:p w:rsidR="004800DF" w:rsidRPr="004F2C38" w:rsidRDefault="00857410">
      <w:pPr>
        <w:spacing w:line="360" w:lineRule="auto"/>
        <w:ind w:firstLine="645"/>
        <w:rPr>
          <w:rFonts w:ascii="楷体" w:eastAsia="楷体" w:hAnsi="楷体"/>
          <w:sz w:val="32"/>
          <w:szCs w:val="32"/>
        </w:rPr>
      </w:pPr>
      <w:r w:rsidRPr="004F2C38">
        <w:rPr>
          <w:rFonts w:ascii="楷体" w:eastAsia="楷体" w:hAnsi="楷体" w:hint="eastAsia"/>
          <w:sz w:val="32"/>
          <w:szCs w:val="32"/>
        </w:rPr>
        <w:t>（二</w:t>
      </w:r>
      <w:r w:rsidR="007157D4" w:rsidRPr="004F2C38">
        <w:rPr>
          <w:rFonts w:ascii="楷体" w:eastAsia="楷体" w:hAnsi="楷体" w:hint="eastAsia"/>
          <w:sz w:val="32"/>
          <w:szCs w:val="32"/>
        </w:rPr>
        <w:t>）</w:t>
      </w:r>
      <w:r w:rsidR="003A43FE" w:rsidRPr="004F2C38">
        <w:rPr>
          <w:rFonts w:ascii="楷体" w:eastAsia="楷体" w:hAnsi="楷体" w:hint="eastAsia"/>
          <w:sz w:val="32"/>
          <w:szCs w:val="32"/>
        </w:rPr>
        <w:t>水泥、石化、其他服务业、其他行业（电</w:t>
      </w:r>
      <w:r w:rsidR="004800DF" w:rsidRPr="004F2C38">
        <w:rPr>
          <w:rFonts w:ascii="楷体" w:eastAsia="楷体" w:hAnsi="楷体" w:hint="eastAsia"/>
          <w:sz w:val="32"/>
          <w:szCs w:val="32"/>
        </w:rPr>
        <w:t>力供应</w:t>
      </w:r>
      <w:r w:rsidR="003A43FE" w:rsidRPr="004F2C38">
        <w:rPr>
          <w:rFonts w:ascii="楷体" w:eastAsia="楷体" w:hAnsi="楷体" w:hint="eastAsia"/>
          <w:sz w:val="32"/>
          <w:szCs w:val="32"/>
        </w:rPr>
        <w:t>、水的生产和供应及其他发电行业除外）</w:t>
      </w:r>
      <w:r w:rsidR="004800DF" w:rsidRPr="004F2C38">
        <w:rPr>
          <w:rFonts w:ascii="楷体" w:eastAsia="楷体" w:hAnsi="楷体" w:hint="eastAsia"/>
          <w:sz w:val="32"/>
          <w:szCs w:val="32"/>
        </w:rPr>
        <w:t>配额核定方法</w:t>
      </w:r>
    </w:p>
    <w:p w:rsidR="00FA24B8" w:rsidRDefault="004800DF">
      <w:pPr>
        <w:spacing w:line="360" w:lineRule="auto"/>
        <w:ind w:firstLine="645"/>
        <w:rPr>
          <w:rFonts w:ascii="仿宋_GB2312" w:eastAsia="仿宋_GB2312"/>
          <w:sz w:val="32"/>
          <w:szCs w:val="32"/>
        </w:rPr>
      </w:pPr>
      <w:r>
        <w:rPr>
          <w:rFonts w:ascii="仿宋_GB2312" w:eastAsia="仿宋_GB2312" w:hint="eastAsia"/>
          <w:sz w:val="32"/>
          <w:szCs w:val="32"/>
        </w:rPr>
        <w:t>上述行业</w:t>
      </w:r>
      <w:r w:rsidR="00821B9B">
        <w:rPr>
          <w:rFonts w:ascii="仿宋_GB2312" w:eastAsia="仿宋_GB2312" w:hint="eastAsia"/>
          <w:sz w:val="32"/>
          <w:szCs w:val="32"/>
        </w:rPr>
        <w:t>重点碳排放单位</w:t>
      </w:r>
      <w:r w:rsidR="00FA24B8">
        <w:rPr>
          <w:rFonts w:ascii="仿宋_GB2312" w:eastAsia="仿宋_GB2312" w:hint="eastAsia"/>
          <w:sz w:val="32"/>
          <w:szCs w:val="32"/>
        </w:rPr>
        <w:t>二氧化碳配额总量</w:t>
      </w:r>
      <w:r w:rsidR="00824EFD">
        <w:rPr>
          <w:rFonts w:ascii="仿宋_GB2312" w:eastAsia="仿宋_GB2312" w:hint="eastAsia"/>
          <w:sz w:val="32"/>
          <w:szCs w:val="32"/>
        </w:rPr>
        <w:t>（</w:t>
      </w:r>
      <w:r w:rsidR="00824EFD" w:rsidRPr="007157D4">
        <w:rPr>
          <w:rFonts w:ascii="仿宋_GB2312" w:eastAsia="仿宋_GB2312" w:hint="eastAsia"/>
          <w:sz w:val="32"/>
          <w:szCs w:val="32"/>
        </w:rPr>
        <w:t>T</w:t>
      </w:r>
      <w:r w:rsidR="00824EFD">
        <w:rPr>
          <w:rFonts w:ascii="仿宋_GB2312" w:eastAsia="仿宋_GB2312" w:hint="eastAsia"/>
          <w:sz w:val="32"/>
          <w:szCs w:val="32"/>
        </w:rPr>
        <w:t>）</w:t>
      </w:r>
      <w:r w:rsidR="003816A6">
        <w:rPr>
          <w:rFonts w:ascii="仿宋_GB2312" w:eastAsia="仿宋_GB2312" w:hint="eastAsia"/>
          <w:sz w:val="32"/>
          <w:szCs w:val="32"/>
        </w:rPr>
        <w:t>采用历史排放总量法核定，</w:t>
      </w:r>
      <w:r w:rsidR="00FA24B8">
        <w:rPr>
          <w:rFonts w:ascii="仿宋_GB2312" w:eastAsia="仿宋_GB2312" w:hint="eastAsia"/>
          <w:sz w:val="32"/>
          <w:szCs w:val="32"/>
        </w:rPr>
        <w:t>包括</w:t>
      </w:r>
      <w:r w:rsidR="00FA24B8" w:rsidRPr="007157D4">
        <w:rPr>
          <w:rFonts w:ascii="仿宋_GB2312" w:eastAsia="仿宋_GB2312" w:hint="eastAsia"/>
          <w:sz w:val="32"/>
          <w:szCs w:val="32"/>
        </w:rPr>
        <w:t>既有设施配额</w:t>
      </w:r>
      <w:r w:rsidR="00824EFD">
        <w:rPr>
          <w:rFonts w:ascii="仿宋_GB2312" w:eastAsia="仿宋_GB2312" w:hint="eastAsia"/>
          <w:sz w:val="32"/>
          <w:szCs w:val="32"/>
        </w:rPr>
        <w:t>（A）</w:t>
      </w:r>
      <w:r w:rsidR="00FA24B8" w:rsidRPr="007157D4">
        <w:rPr>
          <w:rFonts w:ascii="仿宋_GB2312" w:eastAsia="仿宋_GB2312" w:hint="eastAsia"/>
          <w:sz w:val="32"/>
          <w:szCs w:val="32"/>
        </w:rPr>
        <w:t>、新增设施配</w:t>
      </w:r>
      <w:r w:rsidR="00FA24B8" w:rsidRPr="007157D4">
        <w:rPr>
          <w:rFonts w:ascii="仿宋_GB2312" w:eastAsia="仿宋_GB2312" w:hint="eastAsia"/>
          <w:sz w:val="32"/>
          <w:szCs w:val="32"/>
        </w:rPr>
        <w:lastRenderedPageBreak/>
        <w:t>额</w:t>
      </w:r>
      <w:r w:rsidR="00824EFD">
        <w:rPr>
          <w:rFonts w:ascii="仿宋_GB2312" w:eastAsia="仿宋_GB2312" w:hint="eastAsia"/>
          <w:sz w:val="32"/>
          <w:szCs w:val="32"/>
        </w:rPr>
        <w:t>（N）</w:t>
      </w:r>
      <w:r w:rsidR="00FA24B8" w:rsidRPr="007157D4">
        <w:rPr>
          <w:rFonts w:ascii="仿宋_GB2312" w:eastAsia="仿宋_GB2312" w:hint="eastAsia"/>
          <w:sz w:val="32"/>
          <w:szCs w:val="32"/>
        </w:rPr>
        <w:t>、配额调整量</w:t>
      </w:r>
      <w:r w:rsidR="00824EFD">
        <w:rPr>
          <w:rFonts w:ascii="仿宋_GB2312" w:eastAsia="仿宋_GB2312" w:hint="eastAsia"/>
          <w:sz w:val="32"/>
          <w:szCs w:val="32"/>
        </w:rPr>
        <w:t>（</w:t>
      </w:r>
      <w:r w:rsidR="00824EFD" w:rsidRPr="007157D4">
        <w:rPr>
          <w:rFonts w:ascii="仿宋_GB2312" w:eastAsia="仿宋_GB2312" w:hint="eastAsia"/>
          <w:sz w:val="32"/>
          <w:szCs w:val="32"/>
        </w:rPr>
        <w:t>△</w:t>
      </w:r>
      <w:r w:rsidR="00824EFD">
        <w:rPr>
          <w:rFonts w:ascii="仿宋_GB2312" w:eastAsia="仿宋_GB2312" w:hint="eastAsia"/>
          <w:sz w:val="32"/>
          <w:szCs w:val="32"/>
        </w:rPr>
        <w:t>）</w:t>
      </w:r>
      <w:r w:rsidR="00FA24B8" w:rsidRPr="007157D4">
        <w:rPr>
          <w:rFonts w:ascii="仿宋_GB2312" w:eastAsia="仿宋_GB2312" w:hint="eastAsia"/>
          <w:sz w:val="32"/>
          <w:szCs w:val="32"/>
        </w:rPr>
        <w:t>三部分</w:t>
      </w:r>
      <w:r w:rsidR="003816A6">
        <w:rPr>
          <w:rFonts w:ascii="仿宋_GB2312" w:eastAsia="仿宋_GB2312" w:hint="eastAsia"/>
          <w:sz w:val="32"/>
          <w:szCs w:val="32"/>
        </w:rPr>
        <w:t>，计量单位为吨</w:t>
      </w:r>
      <w:r w:rsidR="00A603E1">
        <w:rPr>
          <w:rFonts w:ascii="仿宋_GB2312" w:eastAsia="仿宋_GB2312" w:hint="eastAsia"/>
          <w:sz w:val="32"/>
          <w:szCs w:val="32"/>
        </w:rPr>
        <w:t>，计算公式为</w:t>
      </w:r>
      <w:r w:rsidR="003816A6">
        <w:rPr>
          <w:rFonts w:ascii="仿宋_GB2312" w:eastAsia="仿宋_GB2312" w:hint="eastAsia"/>
          <w:sz w:val="32"/>
          <w:szCs w:val="32"/>
        </w:rPr>
        <w:t>：</w:t>
      </w:r>
    </w:p>
    <w:p w:rsidR="00B222A6" w:rsidRDefault="004C2490" w:rsidP="003816A6">
      <w:pPr>
        <w:tabs>
          <w:tab w:val="left" w:pos="6946"/>
          <w:tab w:val="left" w:pos="7088"/>
        </w:tabs>
        <w:spacing w:line="360" w:lineRule="auto"/>
        <w:ind w:firstLine="645"/>
        <w:rPr>
          <w:rFonts w:ascii="仿宋_GB2312" w:eastAsia="仿宋_GB2312"/>
          <w:sz w:val="32"/>
          <w:szCs w:val="32"/>
        </w:rPr>
      </w:pPr>
      <w:r w:rsidRPr="007157D4">
        <w:rPr>
          <w:rFonts w:ascii="仿宋_GB2312" w:eastAsia="仿宋_GB2312" w:hint="eastAsia"/>
          <w:sz w:val="32"/>
          <w:szCs w:val="32"/>
        </w:rPr>
        <w:t>T = A + N + △</w:t>
      </w:r>
      <w:r w:rsidR="001C3E0F">
        <w:rPr>
          <w:rFonts w:ascii="仿宋_GB2312" w:eastAsia="仿宋_GB2312" w:hint="eastAsia"/>
          <w:sz w:val="32"/>
          <w:szCs w:val="32"/>
        </w:rPr>
        <w:t>（</w:t>
      </w:r>
      <w:r w:rsidR="00177297">
        <w:rPr>
          <w:rFonts w:ascii="仿宋_GB2312" w:eastAsia="仿宋_GB2312" w:hint="eastAsia"/>
          <w:sz w:val="32"/>
          <w:szCs w:val="32"/>
        </w:rPr>
        <w:t>4</w:t>
      </w:r>
      <w:r w:rsidR="001C3E0F">
        <w:rPr>
          <w:rFonts w:ascii="仿宋_GB2312" w:eastAsia="仿宋_GB2312" w:hint="eastAsia"/>
          <w:sz w:val="32"/>
          <w:szCs w:val="32"/>
        </w:rPr>
        <w:t>）</w:t>
      </w:r>
    </w:p>
    <w:p w:rsidR="007F0E56" w:rsidRDefault="00744167" w:rsidP="0087559B">
      <w:pPr>
        <w:spacing w:line="360" w:lineRule="auto"/>
        <w:ind w:firstLineChars="200" w:firstLine="640"/>
        <w:outlineLvl w:val="0"/>
        <w:rPr>
          <w:rFonts w:ascii="楷体_GB2312" w:eastAsia="楷体_GB2312"/>
          <w:sz w:val="32"/>
          <w:szCs w:val="32"/>
        </w:rPr>
      </w:pPr>
      <w:r w:rsidRPr="00744167">
        <w:rPr>
          <w:rFonts w:ascii="楷体_GB2312" w:eastAsia="楷体_GB2312"/>
          <w:sz w:val="32"/>
          <w:szCs w:val="32"/>
        </w:rPr>
        <w:t>1</w:t>
      </w:r>
      <w:r w:rsidR="002919DE">
        <w:rPr>
          <w:rFonts w:ascii="楷体_GB2312" w:eastAsia="楷体_GB2312" w:hint="eastAsia"/>
          <w:sz w:val="32"/>
          <w:szCs w:val="32"/>
        </w:rPr>
        <w:t>．</w:t>
      </w:r>
      <w:r w:rsidRPr="00744167">
        <w:rPr>
          <w:rFonts w:ascii="楷体_GB2312" w:eastAsia="楷体_GB2312" w:hint="eastAsia"/>
          <w:sz w:val="32"/>
          <w:szCs w:val="32"/>
        </w:rPr>
        <w:t>既有设施二氧化碳配额（A）</w:t>
      </w:r>
    </w:p>
    <w:p w:rsidR="00B222A6" w:rsidRDefault="0087559B">
      <w:pPr>
        <w:tabs>
          <w:tab w:val="left" w:pos="7088"/>
          <w:tab w:val="left" w:pos="7230"/>
        </w:tabs>
        <w:spacing w:line="360" w:lineRule="auto"/>
        <w:ind w:firstLineChars="200" w:firstLine="640"/>
        <w:jc w:val="left"/>
        <w:outlineLvl w:val="0"/>
        <w:rPr>
          <w:rFonts w:ascii="仿宋_GB2312" w:eastAsia="仿宋_GB2312"/>
          <w:sz w:val="32"/>
          <w:szCs w:val="32"/>
        </w:rPr>
      </w:pPr>
      <w:r w:rsidRPr="007157D4">
        <w:rPr>
          <w:rFonts w:ascii="仿宋_GB2312" w:eastAsia="仿宋_GB2312" w:hint="eastAsia"/>
          <w:sz w:val="32"/>
          <w:szCs w:val="32"/>
        </w:rPr>
        <w:t>计算公式为：A=E×f</w:t>
      </w:r>
      <w:r w:rsidR="001C3E0F">
        <w:rPr>
          <w:rFonts w:ascii="仿宋_GB2312" w:eastAsia="仿宋_GB2312" w:hint="eastAsia"/>
          <w:sz w:val="32"/>
          <w:szCs w:val="32"/>
        </w:rPr>
        <w:t>（</w:t>
      </w:r>
      <w:r w:rsidR="00177297">
        <w:rPr>
          <w:rFonts w:ascii="仿宋_GB2312" w:eastAsia="仿宋_GB2312" w:hint="eastAsia"/>
          <w:sz w:val="32"/>
          <w:szCs w:val="32"/>
        </w:rPr>
        <w:t>5</w:t>
      </w:r>
      <w:r w:rsidR="001C3E0F">
        <w:rPr>
          <w:rFonts w:ascii="仿宋_GB2312" w:eastAsia="仿宋_GB2312" w:hint="eastAsia"/>
          <w:sz w:val="32"/>
          <w:szCs w:val="32"/>
        </w:rPr>
        <w:t>）</w:t>
      </w:r>
    </w:p>
    <w:p w:rsidR="00B222A6" w:rsidRDefault="0087559B">
      <w:pPr>
        <w:spacing w:line="360" w:lineRule="auto"/>
        <w:ind w:firstLineChars="200" w:firstLine="640"/>
        <w:jc w:val="left"/>
        <w:outlineLvl w:val="0"/>
        <w:rPr>
          <w:rFonts w:ascii="仿宋_GB2312" w:eastAsia="仿宋_GB2312"/>
          <w:sz w:val="32"/>
          <w:szCs w:val="32"/>
        </w:rPr>
      </w:pPr>
      <w:r w:rsidRPr="007157D4">
        <w:rPr>
          <w:rFonts w:ascii="仿宋_GB2312" w:eastAsia="仿宋_GB2312" w:hint="eastAsia"/>
          <w:sz w:val="32"/>
          <w:szCs w:val="32"/>
        </w:rPr>
        <w:t>E为历史基准年排放量，</w:t>
      </w:r>
      <w:proofErr w:type="gramStart"/>
      <w:r w:rsidRPr="007157D4">
        <w:rPr>
          <w:rFonts w:ascii="仿宋_GB2312" w:eastAsia="仿宋_GB2312" w:hint="eastAsia"/>
          <w:sz w:val="32"/>
          <w:szCs w:val="32"/>
        </w:rPr>
        <w:t>单位为吨二氧化碳</w:t>
      </w:r>
      <w:proofErr w:type="gramEnd"/>
      <w:r w:rsidRPr="007157D4">
        <w:rPr>
          <w:rFonts w:ascii="仿宋_GB2312" w:eastAsia="仿宋_GB2312" w:hint="eastAsia"/>
          <w:sz w:val="32"/>
          <w:szCs w:val="32"/>
        </w:rPr>
        <w:t>；f</w:t>
      </w:r>
      <w:proofErr w:type="gramStart"/>
      <w:r w:rsidRPr="007157D4">
        <w:rPr>
          <w:rFonts w:ascii="仿宋_GB2312" w:eastAsia="仿宋_GB2312" w:hint="eastAsia"/>
          <w:sz w:val="32"/>
          <w:szCs w:val="32"/>
        </w:rPr>
        <w:t>为控排系数</w:t>
      </w:r>
      <w:proofErr w:type="gramEnd"/>
      <w:r w:rsidRPr="007157D4">
        <w:rPr>
          <w:rFonts w:ascii="仿宋_GB2312" w:eastAsia="仿宋_GB2312" w:hint="eastAsia"/>
          <w:sz w:val="32"/>
          <w:szCs w:val="32"/>
        </w:rPr>
        <w:t>，详见附件</w:t>
      </w:r>
      <w:r w:rsidR="003816A6">
        <w:rPr>
          <w:rFonts w:ascii="仿宋_GB2312" w:eastAsia="仿宋_GB2312" w:hint="eastAsia"/>
          <w:sz w:val="32"/>
          <w:szCs w:val="32"/>
        </w:rPr>
        <w:t>2</w:t>
      </w:r>
      <w:r w:rsidRPr="007157D4">
        <w:rPr>
          <w:rFonts w:ascii="仿宋_GB2312" w:eastAsia="仿宋_GB2312" w:hint="eastAsia"/>
          <w:sz w:val="32"/>
          <w:szCs w:val="32"/>
        </w:rPr>
        <w:t>。</w:t>
      </w:r>
    </w:p>
    <w:p w:rsidR="007F0E56" w:rsidRDefault="0087559B" w:rsidP="0087559B">
      <w:pPr>
        <w:spacing w:line="360" w:lineRule="auto"/>
        <w:ind w:firstLineChars="200" w:firstLine="640"/>
        <w:outlineLvl w:val="0"/>
        <w:rPr>
          <w:rFonts w:ascii="楷体_GB2312" w:eastAsia="楷体_GB2312"/>
          <w:sz w:val="32"/>
          <w:szCs w:val="32"/>
        </w:rPr>
      </w:pPr>
      <w:r>
        <w:rPr>
          <w:rFonts w:ascii="楷体_GB2312" w:eastAsia="楷体_GB2312" w:hint="eastAsia"/>
          <w:sz w:val="32"/>
          <w:szCs w:val="32"/>
        </w:rPr>
        <w:t>2</w:t>
      </w:r>
      <w:r w:rsidR="002919DE">
        <w:rPr>
          <w:rFonts w:ascii="楷体_GB2312" w:eastAsia="楷体_GB2312" w:hint="eastAsia"/>
          <w:sz w:val="32"/>
          <w:szCs w:val="32"/>
        </w:rPr>
        <w:t>．</w:t>
      </w:r>
      <w:r w:rsidR="00744167" w:rsidRPr="00744167">
        <w:rPr>
          <w:rFonts w:ascii="楷体_GB2312" w:eastAsia="楷体_GB2312" w:hint="eastAsia"/>
          <w:sz w:val="32"/>
          <w:szCs w:val="32"/>
        </w:rPr>
        <w:t>新增设施二氧化碳配额（N）</w:t>
      </w:r>
    </w:p>
    <w:p w:rsidR="0036203A" w:rsidRDefault="00E070AA" w:rsidP="004947B6">
      <w:pPr>
        <w:spacing w:line="360" w:lineRule="auto"/>
        <w:ind w:firstLineChars="200" w:firstLine="640"/>
        <w:jc w:val="left"/>
        <w:outlineLvl w:val="0"/>
        <w:rPr>
          <w:rFonts w:ascii="仿宋_GB2312" w:eastAsia="仿宋_GB2312" w:hAnsi="宋体" w:cs="仿宋_GB2312"/>
          <w:sz w:val="32"/>
          <w:szCs w:val="32"/>
        </w:rPr>
      </w:pPr>
      <w:r>
        <w:rPr>
          <w:rFonts w:ascii="仿宋_GB2312" w:eastAsia="仿宋_GB2312" w:hAnsi="宋体" w:cs="仿宋_GB2312" w:hint="eastAsia"/>
          <w:sz w:val="32"/>
          <w:szCs w:val="32"/>
        </w:rPr>
        <w:t>按照2018年上述行业</w:t>
      </w:r>
      <w:r w:rsidR="00967345">
        <w:rPr>
          <w:rFonts w:ascii="仿宋_GB2312" w:eastAsia="仿宋_GB2312" w:hAnsi="宋体" w:cs="仿宋_GB2312" w:hint="eastAsia"/>
          <w:sz w:val="32"/>
          <w:szCs w:val="32"/>
        </w:rPr>
        <w:t>重点碳排放单位碳排放量</w:t>
      </w:r>
      <w:r w:rsidR="00CE3A6A">
        <w:rPr>
          <w:rFonts w:ascii="仿宋_GB2312" w:eastAsia="仿宋_GB2312" w:hAnsi="宋体" w:cs="仿宋_GB2312" w:hint="eastAsia"/>
          <w:sz w:val="32"/>
          <w:szCs w:val="32"/>
        </w:rPr>
        <w:t>，</w:t>
      </w:r>
      <w:r>
        <w:rPr>
          <w:rFonts w:ascii="仿宋_GB2312" w:eastAsia="仿宋_GB2312" w:hAnsi="宋体" w:cs="仿宋_GB2312" w:hint="eastAsia"/>
          <w:sz w:val="32"/>
          <w:szCs w:val="32"/>
        </w:rPr>
        <w:t>按照两档核算</w:t>
      </w:r>
      <w:r w:rsidR="00CE3A6A">
        <w:rPr>
          <w:rFonts w:ascii="仿宋_GB2312" w:eastAsia="仿宋_GB2312" w:hAnsi="宋体" w:cs="仿宋_GB2312" w:hint="eastAsia"/>
          <w:sz w:val="32"/>
          <w:szCs w:val="32"/>
        </w:rPr>
        <w:t>新增设施</w:t>
      </w:r>
      <w:r w:rsidR="0036203A">
        <w:rPr>
          <w:rFonts w:ascii="仿宋_GB2312" w:eastAsia="仿宋_GB2312" w:hAnsi="宋体" w:cs="仿宋_GB2312" w:hint="eastAsia"/>
          <w:sz w:val="32"/>
          <w:szCs w:val="32"/>
        </w:rPr>
        <w:t>二氧化碳配额，计算公式如下：</w:t>
      </w:r>
    </w:p>
    <w:p w:rsidR="004947B6" w:rsidRDefault="0036203A" w:rsidP="00531532">
      <w:pPr>
        <w:spacing w:line="360" w:lineRule="auto"/>
        <w:ind w:firstLineChars="200" w:firstLine="640"/>
        <w:jc w:val="left"/>
        <w:outlineLvl w:val="0"/>
        <w:rPr>
          <w:rFonts w:ascii="仿宋_GB2312" w:eastAsia="仿宋_GB2312" w:hAnsi="宋体" w:cs="仿宋_GB2312"/>
          <w:sz w:val="32"/>
          <w:szCs w:val="32"/>
        </w:rPr>
      </w:pPr>
      <w:r>
        <w:rPr>
          <w:rFonts w:ascii="仿宋_GB2312" w:eastAsia="仿宋_GB2312" w:hAnsi="宋体" w:cs="仿宋_GB2312" w:hint="eastAsia"/>
          <w:sz w:val="32"/>
          <w:szCs w:val="32"/>
        </w:rPr>
        <w:t>（1）</w:t>
      </w:r>
      <w:r w:rsidR="00E070AA">
        <w:rPr>
          <w:rFonts w:ascii="仿宋_GB2312" w:eastAsia="仿宋_GB2312" w:hAnsi="宋体" w:cs="仿宋_GB2312" w:hint="eastAsia"/>
          <w:sz w:val="32"/>
          <w:szCs w:val="32"/>
        </w:rPr>
        <w:t>2018年</w:t>
      </w:r>
      <w:r>
        <w:rPr>
          <w:rFonts w:ascii="仿宋_GB2312" w:eastAsia="仿宋_GB2312" w:hAnsi="宋体" w:cs="仿宋_GB2312" w:hint="eastAsia"/>
          <w:sz w:val="32"/>
          <w:szCs w:val="32"/>
        </w:rPr>
        <w:t>碳排放量</w:t>
      </w:r>
      <w:r w:rsidR="004947B6">
        <w:rPr>
          <w:rFonts w:ascii="仿宋_GB2312" w:eastAsia="仿宋_GB2312" w:hAnsi="仿宋_GB2312" w:cs="仿宋_GB2312" w:hint="eastAsia"/>
          <w:sz w:val="32"/>
          <w:szCs w:val="32"/>
        </w:rPr>
        <w:t>大于1万吨（含）</w:t>
      </w:r>
      <w:r>
        <w:rPr>
          <w:rFonts w:ascii="仿宋_GB2312" w:eastAsia="仿宋_GB2312" w:hAnsi="宋体" w:cs="仿宋_GB2312" w:hint="eastAsia"/>
          <w:sz w:val="32"/>
          <w:szCs w:val="32"/>
        </w:rPr>
        <w:t>的单位，新增</w:t>
      </w:r>
      <w:r w:rsidR="006B5D1E">
        <w:rPr>
          <w:rFonts w:ascii="仿宋_GB2312" w:eastAsia="仿宋_GB2312" w:hAnsi="宋体" w:cs="仿宋_GB2312" w:hint="eastAsia"/>
          <w:sz w:val="32"/>
          <w:szCs w:val="32"/>
        </w:rPr>
        <w:t>设施</w:t>
      </w:r>
      <w:r>
        <w:rPr>
          <w:rFonts w:ascii="仿宋_GB2312" w:eastAsia="仿宋_GB2312" w:hAnsi="宋体" w:cs="仿宋_GB2312" w:hint="eastAsia"/>
          <w:sz w:val="32"/>
          <w:szCs w:val="32"/>
        </w:rPr>
        <w:t>配额核算公式为</w:t>
      </w:r>
      <w:r w:rsidR="004947B6">
        <w:rPr>
          <w:rFonts w:ascii="仿宋_GB2312" w:eastAsia="仿宋_GB2312" w:hAnsi="宋体" w:cs="仿宋_GB2312" w:hint="eastAsia"/>
          <w:sz w:val="32"/>
          <w:szCs w:val="32"/>
        </w:rPr>
        <w:t>：</w:t>
      </w:r>
    </w:p>
    <w:p w:rsidR="00CE3A6A" w:rsidRPr="00531532" w:rsidRDefault="00531532" w:rsidP="00531532">
      <w:pPr>
        <w:adjustRightInd w:val="0"/>
        <w:snapToGrid w:val="0"/>
        <w:spacing w:line="360" w:lineRule="auto"/>
        <w:ind w:firstLineChars="337" w:firstLine="708"/>
        <w:outlineLvl w:val="0"/>
        <w:rPr>
          <w:rFonts w:ascii="仿宋_GB2312" w:eastAsia="仿宋_GB2312" w:hAnsi="宋体" w:cs="仿宋_GB2312"/>
          <w:sz w:val="32"/>
          <w:szCs w:val="32"/>
        </w:rPr>
      </w:pPr>
      <w:r w:rsidRPr="00531532">
        <w:rPr>
          <w:position w:val="-24"/>
        </w:rPr>
        <w:object w:dxaOrig="444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25pt;height:31.1pt" o:ole="">
            <v:imagedata r:id="rId8" o:title=""/>
          </v:shape>
          <o:OLEObject Type="Embed" ProgID="Equation.3" ShapeID="_x0000_i1025" DrawAspect="Content" ObjectID="_1648299671" r:id="rId9"/>
        </w:object>
      </w:r>
      <w:r w:rsidRPr="004F2C38">
        <w:rPr>
          <w:rFonts w:ascii="仿宋_GB2312" w:eastAsia="仿宋_GB2312" w:hint="eastAsia"/>
          <w:sz w:val="32"/>
          <w:szCs w:val="32"/>
        </w:rPr>
        <w:t>（6）</w:t>
      </w:r>
    </w:p>
    <w:p w:rsidR="004947B6" w:rsidRDefault="0036203A" w:rsidP="00531532">
      <w:pPr>
        <w:spacing w:line="360" w:lineRule="auto"/>
        <w:ind w:firstLineChars="200" w:firstLine="640"/>
        <w:outlineLvl w:val="0"/>
      </w:pPr>
      <w:r>
        <w:rPr>
          <w:rFonts w:ascii="仿宋_GB2312" w:eastAsia="仿宋_GB2312" w:hint="eastAsia"/>
          <w:sz w:val="32"/>
          <w:szCs w:val="32"/>
        </w:rPr>
        <w:t>（2）</w:t>
      </w:r>
      <w:r w:rsidR="00E070AA">
        <w:rPr>
          <w:rFonts w:ascii="仿宋_GB2312" w:eastAsia="仿宋_GB2312" w:hint="eastAsia"/>
          <w:sz w:val="32"/>
          <w:szCs w:val="32"/>
        </w:rPr>
        <w:t>2018年</w:t>
      </w:r>
      <w:r>
        <w:rPr>
          <w:rFonts w:ascii="仿宋_GB2312" w:eastAsia="仿宋_GB2312" w:hint="eastAsia"/>
          <w:sz w:val="32"/>
          <w:szCs w:val="32"/>
        </w:rPr>
        <w:t>碳排放量</w:t>
      </w:r>
      <w:r w:rsidR="004947B6">
        <w:rPr>
          <w:rFonts w:ascii="仿宋_GB2312" w:eastAsia="仿宋_GB2312" w:hAnsi="仿宋_GB2312" w:cs="仿宋_GB2312" w:hint="eastAsia"/>
          <w:sz w:val="32"/>
          <w:szCs w:val="32"/>
        </w:rPr>
        <w:t>不足1万吨</w:t>
      </w:r>
      <w:r w:rsidR="004947B6">
        <w:rPr>
          <w:rFonts w:ascii="仿宋_GB2312" w:eastAsia="仿宋_GB2312" w:hAnsi="宋体" w:cs="仿宋_GB2312" w:hint="eastAsia"/>
          <w:sz w:val="32"/>
          <w:szCs w:val="32"/>
        </w:rPr>
        <w:t>的单位，新增</w:t>
      </w:r>
      <w:r w:rsidR="006B5D1E">
        <w:rPr>
          <w:rFonts w:ascii="仿宋_GB2312" w:eastAsia="仿宋_GB2312" w:hAnsi="宋体" w:cs="仿宋_GB2312" w:hint="eastAsia"/>
          <w:sz w:val="32"/>
          <w:szCs w:val="32"/>
        </w:rPr>
        <w:t>设施</w:t>
      </w:r>
      <w:r w:rsidR="004947B6">
        <w:rPr>
          <w:rFonts w:ascii="仿宋_GB2312" w:eastAsia="仿宋_GB2312" w:hAnsi="宋体" w:cs="仿宋_GB2312" w:hint="eastAsia"/>
          <w:sz w:val="32"/>
          <w:szCs w:val="32"/>
        </w:rPr>
        <w:t>配额核算公式</w:t>
      </w:r>
      <w:r>
        <w:rPr>
          <w:rFonts w:ascii="仿宋_GB2312" w:eastAsia="仿宋_GB2312" w:hAnsi="宋体" w:cs="仿宋_GB2312" w:hint="eastAsia"/>
          <w:sz w:val="32"/>
          <w:szCs w:val="32"/>
        </w:rPr>
        <w:t>为：</w:t>
      </w:r>
    </w:p>
    <w:p w:rsidR="004947B6" w:rsidRPr="004F2C38" w:rsidRDefault="0022263A" w:rsidP="00531532">
      <w:pPr>
        <w:spacing w:line="360" w:lineRule="auto"/>
        <w:ind w:firstLineChars="337" w:firstLine="708"/>
        <w:outlineLvl w:val="0"/>
        <w:rPr>
          <w:rFonts w:ascii="仿宋_GB2312" w:eastAsia="仿宋_GB2312"/>
          <w:sz w:val="32"/>
          <w:szCs w:val="32"/>
        </w:rPr>
      </w:pPr>
      <w:r w:rsidRPr="0022263A">
        <w:rPr>
          <w:position w:val="-24"/>
        </w:rPr>
        <w:object w:dxaOrig="4440" w:dyaOrig="480">
          <v:shape id="_x0000_i1026" type="#_x0000_t75" style="width:286.25pt;height:31.1pt" o:ole="">
            <v:imagedata r:id="rId10" o:title=""/>
          </v:shape>
          <o:OLEObject Type="Embed" ProgID="Equation.3" ShapeID="_x0000_i1026" DrawAspect="Content" ObjectID="_1648299672" r:id="rId11"/>
        </w:object>
      </w:r>
      <w:r w:rsidR="0036203A" w:rsidRPr="004F2C38">
        <w:rPr>
          <w:rFonts w:ascii="仿宋_GB2312" w:eastAsia="仿宋_GB2312" w:hAnsi="宋体" w:cs="仿宋_GB2312" w:hint="eastAsia"/>
          <w:sz w:val="32"/>
          <w:szCs w:val="32"/>
        </w:rPr>
        <w:t>（7）</w:t>
      </w:r>
    </w:p>
    <w:p w:rsidR="0087559B" w:rsidRDefault="0087559B" w:rsidP="0087559B">
      <w:pPr>
        <w:spacing w:line="360" w:lineRule="auto"/>
        <w:ind w:firstLineChars="200" w:firstLine="640"/>
        <w:outlineLvl w:val="0"/>
        <w:rPr>
          <w:rFonts w:ascii="仿宋_GB2312" w:eastAsia="仿宋_GB2312" w:hAnsi="仿宋_GB2312" w:cs="仿宋_GB2312"/>
          <w:sz w:val="32"/>
          <w:szCs w:val="32"/>
        </w:rPr>
      </w:pPr>
      <w:r w:rsidRPr="004F2C38">
        <w:rPr>
          <w:rFonts w:ascii="仿宋_GB2312" w:eastAsia="仿宋_GB2312" w:hint="eastAsia"/>
          <w:sz w:val="32"/>
          <w:szCs w:val="32"/>
        </w:rPr>
        <w:t>Q</w:t>
      </w:r>
      <w:r w:rsidR="00D35271" w:rsidRPr="004F2C38">
        <w:rPr>
          <w:rFonts w:ascii="仿宋_GB2312" w:eastAsia="仿宋_GB2312" w:hint="eastAsia"/>
          <w:sz w:val="32"/>
          <w:szCs w:val="32"/>
          <w:vertAlign w:val="subscript"/>
        </w:rPr>
        <w:t>N</w:t>
      </w:r>
      <w:r w:rsidRPr="004F2C38">
        <w:rPr>
          <w:rFonts w:ascii="仿宋_GB2312" w:eastAsia="仿宋_GB2312" w:hint="eastAsia"/>
          <w:sz w:val="32"/>
          <w:szCs w:val="32"/>
        </w:rPr>
        <w:t>为</w:t>
      </w:r>
      <w:r w:rsidR="00D35271" w:rsidRPr="004F2C38">
        <w:rPr>
          <w:rFonts w:ascii="仿宋_GB2312" w:eastAsia="仿宋_GB2312" w:hint="eastAsia"/>
          <w:sz w:val="32"/>
          <w:szCs w:val="32"/>
        </w:rPr>
        <w:t>新增设施</w:t>
      </w:r>
      <w:r w:rsidRPr="004F2C38">
        <w:rPr>
          <w:rFonts w:ascii="仿宋_GB2312" w:eastAsia="仿宋_GB2312" w:hint="eastAsia"/>
          <w:sz w:val="32"/>
          <w:szCs w:val="32"/>
        </w:rPr>
        <w:t>活动水平，包括主要产品的产量、产值、建筑面积等；</w:t>
      </w:r>
      <w:r w:rsidR="007534A6" w:rsidRPr="004F2C38">
        <w:rPr>
          <w:rFonts w:ascii="仿宋_GB2312" w:eastAsia="仿宋_GB2312" w:hint="eastAsia"/>
          <w:sz w:val="32"/>
          <w:szCs w:val="32"/>
        </w:rPr>
        <w:t>Q</w:t>
      </w:r>
      <w:r w:rsidR="007534A6" w:rsidRPr="004F2C38">
        <w:rPr>
          <w:rFonts w:ascii="仿宋_GB2312" w:eastAsia="仿宋_GB2312" w:hint="eastAsia"/>
          <w:sz w:val="32"/>
          <w:szCs w:val="32"/>
          <w:vertAlign w:val="subscript"/>
        </w:rPr>
        <w:t>2018</w:t>
      </w:r>
      <w:r w:rsidR="007534A6" w:rsidRPr="004F2C38">
        <w:rPr>
          <w:rFonts w:ascii="仿宋_GB2312" w:eastAsia="仿宋_GB2312" w:hint="eastAsia"/>
          <w:sz w:val="32"/>
          <w:szCs w:val="32"/>
        </w:rPr>
        <w:t>为重点碳排放单位2018年</w:t>
      </w:r>
      <w:r w:rsidR="0022263A" w:rsidRPr="004F2C38">
        <w:rPr>
          <w:rFonts w:ascii="仿宋_GB2312" w:eastAsia="仿宋_GB2312" w:hint="eastAsia"/>
          <w:sz w:val="32"/>
          <w:szCs w:val="32"/>
        </w:rPr>
        <w:t>活动水平；E</w:t>
      </w:r>
      <w:r w:rsidR="0022263A" w:rsidRPr="004F2C38">
        <w:rPr>
          <w:rFonts w:ascii="仿宋_GB2312" w:eastAsia="仿宋_GB2312" w:hint="eastAsia"/>
          <w:sz w:val="32"/>
          <w:szCs w:val="32"/>
          <w:vertAlign w:val="subscript"/>
        </w:rPr>
        <w:t>2018</w:t>
      </w:r>
      <w:r w:rsidR="0022263A" w:rsidRPr="004F2C38">
        <w:rPr>
          <w:rFonts w:ascii="仿宋_GB2312" w:eastAsia="仿宋_GB2312" w:hint="eastAsia"/>
          <w:sz w:val="32"/>
          <w:szCs w:val="32"/>
        </w:rPr>
        <w:t>为重点碳排放单位2018年排放量，</w:t>
      </w:r>
      <w:proofErr w:type="gramStart"/>
      <w:r w:rsidR="0022263A" w:rsidRPr="004F2C38">
        <w:rPr>
          <w:rFonts w:ascii="仿宋_GB2312" w:eastAsia="仿宋_GB2312" w:hint="eastAsia"/>
          <w:sz w:val="32"/>
          <w:szCs w:val="32"/>
        </w:rPr>
        <w:t>单位为吨二氧化碳</w:t>
      </w:r>
      <w:proofErr w:type="gramEnd"/>
      <w:r w:rsidR="0022263A" w:rsidRPr="004F2C38">
        <w:rPr>
          <w:rFonts w:ascii="仿宋_GB2312" w:eastAsia="仿宋_GB2312" w:hint="eastAsia"/>
          <w:sz w:val="32"/>
          <w:szCs w:val="32"/>
        </w:rPr>
        <w:t>；</w:t>
      </w:r>
      <w:r w:rsidRPr="004F2C38">
        <w:rPr>
          <w:rFonts w:ascii="仿宋_GB2312" w:eastAsia="仿宋_GB2312" w:hint="eastAsia"/>
          <w:sz w:val="32"/>
          <w:szCs w:val="32"/>
        </w:rPr>
        <w:t>B为重点碳排放单位所属行业的二氧化碳排放强度先进值，详见</w:t>
      </w:r>
      <w:r w:rsidRPr="004F2C38">
        <w:rPr>
          <w:rFonts w:ascii="仿宋_GB2312" w:eastAsia="仿宋_GB2312" w:hAnsi="仿宋_GB2312" w:cs="仿宋_GB2312" w:hint="eastAsia"/>
          <w:sz w:val="32"/>
          <w:szCs w:val="32"/>
        </w:rPr>
        <w:t>《关于发布行业碳排放强度先进值的通知》（</w:t>
      </w:r>
      <w:proofErr w:type="gramStart"/>
      <w:r w:rsidRPr="004F2C38">
        <w:rPr>
          <w:rFonts w:ascii="仿宋_GB2312" w:eastAsia="仿宋_GB2312" w:hAnsi="仿宋_GB2312" w:cs="仿宋_GB2312" w:hint="eastAsia"/>
          <w:sz w:val="32"/>
          <w:szCs w:val="32"/>
        </w:rPr>
        <w:t>京发改〔</w:t>
      </w:r>
      <w:r w:rsidRPr="004F2C38">
        <w:rPr>
          <w:rFonts w:ascii="仿宋_GB2312" w:eastAsia="仿宋_GB2312" w:hAnsi="仿宋_GB2312" w:cs="仿宋_GB2312"/>
          <w:sz w:val="32"/>
          <w:szCs w:val="32"/>
        </w:rPr>
        <w:t>2014〕</w:t>
      </w:r>
      <w:proofErr w:type="gramEnd"/>
      <w:r w:rsidRPr="004F2C38">
        <w:rPr>
          <w:rFonts w:ascii="仿宋_GB2312" w:eastAsia="仿宋_GB2312" w:hAnsi="仿宋_GB2312" w:cs="仿宋_GB2312"/>
          <w:sz w:val="32"/>
          <w:szCs w:val="32"/>
        </w:rPr>
        <w:t>905号）、《关于发布本市第二批行业碳排放强度先进值的通</w:t>
      </w:r>
      <w:r w:rsidRPr="004F2C38">
        <w:rPr>
          <w:rFonts w:ascii="仿宋_GB2312" w:eastAsia="仿宋_GB2312" w:hAnsi="仿宋_GB2312" w:cs="仿宋_GB2312"/>
          <w:sz w:val="32"/>
          <w:szCs w:val="32"/>
        </w:rPr>
        <w:lastRenderedPageBreak/>
        <w:t>知》（</w:t>
      </w:r>
      <w:proofErr w:type="gramStart"/>
      <w:r w:rsidRPr="004F2C38">
        <w:rPr>
          <w:rFonts w:ascii="仿宋_GB2312" w:eastAsia="仿宋_GB2312" w:hAnsi="仿宋_GB2312" w:cs="仿宋_GB2312" w:hint="eastAsia"/>
          <w:sz w:val="32"/>
          <w:szCs w:val="32"/>
        </w:rPr>
        <w:t>京发改〔</w:t>
      </w:r>
      <w:r w:rsidRPr="004F2C38">
        <w:rPr>
          <w:rFonts w:ascii="仿宋_GB2312" w:eastAsia="仿宋_GB2312" w:hAnsi="仿宋_GB2312" w:cs="仿宋_GB2312"/>
          <w:sz w:val="32"/>
          <w:szCs w:val="32"/>
        </w:rPr>
        <w:t>2015〕</w:t>
      </w:r>
      <w:proofErr w:type="gramEnd"/>
      <w:r w:rsidRPr="004F2C38">
        <w:rPr>
          <w:rFonts w:ascii="仿宋_GB2312" w:eastAsia="仿宋_GB2312" w:hAnsi="仿宋_GB2312" w:cs="仿宋_GB2312"/>
          <w:sz w:val="32"/>
          <w:szCs w:val="32"/>
        </w:rPr>
        <w:t>739号）、《关于发布本市第三批行业碳排放强度先进值的通知》（</w:t>
      </w:r>
      <w:proofErr w:type="gramStart"/>
      <w:r w:rsidRPr="004F2C38">
        <w:rPr>
          <w:rFonts w:ascii="仿宋_GB2312" w:eastAsia="仿宋_GB2312" w:hAnsi="仿宋_GB2312" w:cs="仿宋_GB2312" w:hint="eastAsia"/>
          <w:sz w:val="32"/>
          <w:szCs w:val="32"/>
        </w:rPr>
        <w:t>京发改〔</w:t>
      </w:r>
      <w:r w:rsidRPr="004F2C38">
        <w:rPr>
          <w:rFonts w:ascii="仿宋_GB2312" w:eastAsia="仿宋_GB2312" w:hAnsi="仿宋_GB2312" w:cs="仿宋_GB2312"/>
          <w:sz w:val="32"/>
          <w:szCs w:val="32"/>
        </w:rPr>
        <w:t>2016〕</w:t>
      </w:r>
      <w:proofErr w:type="gramEnd"/>
      <w:r w:rsidRPr="004F2C38">
        <w:rPr>
          <w:rFonts w:ascii="仿宋_GB2312" w:eastAsia="仿宋_GB2312" w:hAnsi="仿宋_GB2312" w:cs="仿宋_GB2312"/>
          <w:sz w:val="32"/>
          <w:szCs w:val="32"/>
        </w:rPr>
        <w:t>715号）等文件。</w:t>
      </w:r>
    </w:p>
    <w:p w:rsidR="0087559B" w:rsidRPr="007157D4" w:rsidRDefault="0087559B" w:rsidP="0087559B">
      <w:pPr>
        <w:spacing w:line="360" w:lineRule="auto"/>
        <w:ind w:firstLineChars="200" w:firstLine="640"/>
        <w:outlineLvl w:val="0"/>
        <w:rPr>
          <w:rFonts w:ascii="黑体" w:eastAsia="黑体"/>
          <w:sz w:val="32"/>
          <w:szCs w:val="32"/>
        </w:rPr>
      </w:pPr>
      <w:r>
        <w:rPr>
          <w:rFonts w:ascii="楷体_GB2312" w:eastAsia="楷体_GB2312" w:hint="eastAsia"/>
          <w:sz w:val="32"/>
          <w:szCs w:val="32"/>
        </w:rPr>
        <w:t>3</w:t>
      </w:r>
      <w:r w:rsidR="002919DE">
        <w:rPr>
          <w:rFonts w:ascii="楷体_GB2312" w:eastAsia="楷体_GB2312" w:hint="eastAsia"/>
          <w:sz w:val="32"/>
          <w:szCs w:val="32"/>
        </w:rPr>
        <w:t>．</w:t>
      </w:r>
      <w:r>
        <w:rPr>
          <w:rFonts w:ascii="楷体_GB2312" w:eastAsia="楷体_GB2312" w:hint="eastAsia"/>
          <w:sz w:val="32"/>
          <w:szCs w:val="32"/>
        </w:rPr>
        <w:t>二氧化碳配额调整</w:t>
      </w:r>
      <w:r>
        <w:rPr>
          <w:rFonts w:ascii="楷体_GB2312" w:eastAsia="楷体_GB2312"/>
          <w:sz w:val="32"/>
          <w:szCs w:val="32"/>
        </w:rPr>
        <w:t>量</w:t>
      </w:r>
      <w:r>
        <w:rPr>
          <w:rFonts w:ascii="楷体_GB2312" w:eastAsia="楷体_GB2312" w:hint="eastAsia"/>
          <w:sz w:val="32"/>
          <w:szCs w:val="32"/>
        </w:rPr>
        <w:t>（</w:t>
      </w:r>
      <w:r w:rsidRPr="007157D4">
        <w:rPr>
          <w:rFonts w:ascii="仿宋_GB2312" w:eastAsia="仿宋_GB2312" w:hint="eastAsia"/>
          <w:sz w:val="32"/>
          <w:szCs w:val="32"/>
        </w:rPr>
        <w:t>△</w:t>
      </w:r>
      <w:r>
        <w:rPr>
          <w:rFonts w:ascii="楷体_GB2312" w:eastAsia="楷体_GB2312" w:hint="eastAsia"/>
          <w:sz w:val="32"/>
          <w:szCs w:val="32"/>
        </w:rPr>
        <w:t>）</w:t>
      </w:r>
      <w:r>
        <w:rPr>
          <w:rFonts w:ascii="楷体_GB2312" w:eastAsia="楷体_GB2312"/>
          <w:sz w:val="32"/>
          <w:szCs w:val="32"/>
        </w:rPr>
        <w:t>的</w:t>
      </w:r>
      <w:r w:rsidRPr="00A11410">
        <w:rPr>
          <w:rFonts w:ascii="楷体_GB2312" w:eastAsia="楷体_GB2312" w:hint="eastAsia"/>
          <w:sz w:val="32"/>
          <w:szCs w:val="32"/>
        </w:rPr>
        <w:t>核定</w:t>
      </w:r>
    </w:p>
    <w:p w:rsidR="0087559B" w:rsidRPr="0087559B" w:rsidRDefault="00C30A62" w:rsidP="0087559B">
      <w:pPr>
        <w:spacing w:line="360" w:lineRule="auto"/>
        <w:ind w:firstLine="645"/>
        <w:rPr>
          <w:rFonts w:ascii="仿宋_GB2312" w:eastAsia="仿宋_GB2312"/>
          <w:sz w:val="32"/>
          <w:szCs w:val="32"/>
        </w:rPr>
      </w:pPr>
      <w:r>
        <w:rPr>
          <w:rFonts w:ascii="仿宋_GB2312" w:eastAsia="仿宋_GB2312" w:hint="eastAsia"/>
          <w:sz w:val="32"/>
          <w:szCs w:val="32"/>
        </w:rPr>
        <w:t>一</w:t>
      </w:r>
      <w:r w:rsidR="0087559B">
        <w:rPr>
          <w:rFonts w:ascii="仿宋_GB2312" w:eastAsia="仿宋_GB2312" w:hint="eastAsia"/>
          <w:sz w:val="32"/>
          <w:szCs w:val="32"/>
        </w:rPr>
        <w:t>是</w:t>
      </w:r>
      <w:r w:rsidR="0087559B">
        <w:rPr>
          <w:rFonts w:ascii="仿宋_GB2312" w:eastAsia="仿宋_GB2312" w:hAnsi="仿宋_GB2312" w:cs="仿宋_GB2312" w:hint="eastAsia"/>
          <w:sz w:val="32"/>
          <w:szCs w:val="32"/>
        </w:rPr>
        <w:t>对于履约年度</w:t>
      </w:r>
      <w:r w:rsidR="0087559B" w:rsidRPr="0039580A">
        <w:rPr>
          <w:rFonts w:ascii="仿宋_GB2312" w:eastAsia="仿宋_GB2312" w:hAnsi="仿宋_GB2312" w:cs="仿宋_GB2312" w:hint="eastAsia"/>
          <w:sz w:val="32"/>
          <w:szCs w:val="32"/>
        </w:rPr>
        <w:t>已停产</w:t>
      </w:r>
      <w:r w:rsidR="0087559B">
        <w:rPr>
          <w:rFonts w:ascii="仿宋_GB2312" w:eastAsia="仿宋_GB2312" w:hAnsi="仿宋_GB2312" w:cs="仿宋_GB2312" w:hint="eastAsia"/>
          <w:sz w:val="32"/>
          <w:szCs w:val="32"/>
        </w:rPr>
        <w:t>的重点</w:t>
      </w:r>
      <w:r w:rsidR="0087559B">
        <w:rPr>
          <w:rFonts w:ascii="仿宋_GB2312" w:eastAsia="仿宋_GB2312" w:hAnsi="仿宋_GB2312" w:cs="仿宋_GB2312"/>
          <w:sz w:val="32"/>
          <w:szCs w:val="32"/>
        </w:rPr>
        <w:t>碳排放单位</w:t>
      </w:r>
      <w:r w:rsidR="0087559B">
        <w:rPr>
          <w:rFonts w:ascii="仿宋_GB2312" w:eastAsia="仿宋_GB2312" w:hAnsi="仿宋_GB2312" w:cs="仿宋_GB2312" w:hint="eastAsia"/>
          <w:sz w:val="32"/>
          <w:szCs w:val="32"/>
        </w:rPr>
        <w:t>或</w:t>
      </w:r>
      <w:r w:rsidR="0087559B">
        <w:rPr>
          <w:rFonts w:ascii="仿宋_GB2312" w:eastAsia="仿宋_GB2312" w:hAnsi="仿宋_GB2312" w:cs="仿宋_GB2312"/>
          <w:sz w:val="32"/>
          <w:szCs w:val="32"/>
        </w:rPr>
        <w:t>已</w:t>
      </w:r>
      <w:r w:rsidR="0087559B">
        <w:rPr>
          <w:rFonts w:ascii="仿宋_GB2312" w:eastAsia="仿宋_GB2312" w:hAnsi="仿宋_GB2312" w:cs="仿宋_GB2312" w:hint="eastAsia"/>
          <w:sz w:val="32"/>
          <w:szCs w:val="32"/>
        </w:rPr>
        <w:t>停产</w:t>
      </w:r>
      <w:r w:rsidR="0087559B">
        <w:rPr>
          <w:rFonts w:ascii="仿宋_GB2312" w:eastAsia="仿宋_GB2312" w:hAnsi="仿宋_GB2312" w:cs="仿宋_GB2312"/>
          <w:sz w:val="32"/>
          <w:szCs w:val="32"/>
        </w:rPr>
        <w:t>的生产线</w:t>
      </w:r>
      <w:r w:rsidR="0087559B" w:rsidRPr="0039580A">
        <w:rPr>
          <w:rFonts w:ascii="仿宋_GB2312" w:eastAsia="仿宋_GB2312" w:hAnsi="仿宋_GB2312" w:cs="仿宋_GB2312" w:hint="eastAsia"/>
          <w:sz w:val="32"/>
          <w:szCs w:val="32"/>
        </w:rPr>
        <w:t>，不</w:t>
      </w:r>
      <w:r w:rsidR="0087559B">
        <w:rPr>
          <w:rFonts w:ascii="仿宋_GB2312" w:eastAsia="仿宋_GB2312" w:hAnsi="仿宋_GB2312" w:cs="仿宋_GB2312" w:hint="eastAsia"/>
          <w:sz w:val="32"/>
          <w:szCs w:val="32"/>
        </w:rPr>
        <w:t>再</w:t>
      </w:r>
      <w:r w:rsidR="0087559B" w:rsidRPr="0039580A">
        <w:rPr>
          <w:rFonts w:ascii="仿宋_GB2312" w:eastAsia="仿宋_GB2312" w:hAnsi="仿宋_GB2312" w:cs="仿宋_GB2312" w:hint="eastAsia"/>
          <w:sz w:val="32"/>
          <w:szCs w:val="32"/>
        </w:rPr>
        <w:t>核发</w:t>
      </w:r>
      <w:r w:rsidR="0087559B">
        <w:rPr>
          <w:rFonts w:ascii="仿宋_GB2312" w:eastAsia="仿宋_GB2312" w:hAnsi="仿宋_GB2312" w:cs="仿宋_GB2312" w:hint="eastAsia"/>
          <w:sz w:val="32"/>
          <w:szCs w:val="32"/>
        </w:rPr>
        <w:t>其</w:t>
      </w:r>
      <w:r w:rsidR="0087559B" w:rsidRPr="0039580A">
        <w:rPr>
          <w:rFonts w:ascii="仿宋_GB2312" w:eastAsia="仿宋_GB2312" w:hAnsi="仿宋_GB2312" w:cs="仿宋_GB2312" w:hint="eastAsia"/>
          <w:sz w:val="32"/>
          <w:szCs w:val="32"/>
        </w:rPr>
        <w:t>配额。</w:t>
      </w:r>
      <w:r>
        <w:rPr>
          <w:rFonts w:ascii="仿宋_GB2312" w:eastAsia="仿宋_GB2312" w:hAnsi="仿宋_GB2312" w:cs="仿宋_GB2312" w:hint="eastAsia"/>
          <w:sz w:val="32"/>
          <w:szCs w:val="32"/>
        </w:rPr>
        <w:t>二</w:t>
      </w:r>
      <w:r w:rsidR="0087559B">
        <w:rPr>
          <w:rFonts w:ascii="仿宋_GB2312" w:eastAsia="仿宋_GB2312" w:hAnsi="仿宋_GB2312" w:cs="仿宋_GB2312" w:hint="eastAsia"/>
          <w:sz w:val="32"/>
          <w:szCs w:val="32"/>
        </w:rPr>
        <w:t>是</w:t>
      </w:r>
      <w:r w:rsidR="0087559B">
        <w:rPr>
          <w:rFonts w:ascii="仿宋_GB2312" w:eastAsia="仿宋_GB2312" w:hint="eastAsia"/>
          <w:sz w:val="32"/>
          <w:szCs w:val="32"/>
        </w:rPr>
        <w:t>对于履约年度既有设施相对于历史基准年发生重大变化的重点碳排放</w:t>
      </w:r>
      <w:r w:rsidR="0087559B">
        <w:rPr>
          <w:rFonts w:ascii="仿宋_GB2312" w:eastAsia="仿宋_GB2312"/>
          <w:sz w:val="32"/>
          <w:szCs w:val="32"/>
        </w:rPr>
        <w:t>单位</w:t>
      </w:r>
      <w:r w:rsidR="0087559B">
        <w:rPr>
          <w:rFonts w:ascii="仿宋_GB2312" w:eastAsia="仿宋_GB2312" w:hint="eastAsia"/>
          <w:sz w:val="32"/>
          <w:szCs w:val="32"/>
        </w:rPr>
        <w:t>，应调整该既有设施在基准年排放量的基础上核发配额。</w:t>
      </w:r>
      <w:r>
        <w:rPr>
          <w:rFonts w:ascii="仿宋_GB2312" w:eastAsia="仿宋_GB2312" w:hint="eastAsia"/>
          <w:sz w:val="32"/>
          <w:szCs w:val="32"/>
        </w:rPr>
        <w:t>三</w:t>
      </w:r>
      <w:r w:rsidR="0087559B">
        <w:rPr>
          <w:rFonts w:ascii="仿宋_GB2312" w:eastAsia="仿宋_GB2312" w:hint="eastAsia"/>
          <w:sz w:val="32"/>
          <w:szCs w:val="32"/>
        </w:rPr>
        <w:t>是</w:t>
      </w:r>
      <w:r w:rsidR="007E3B27" w:rsidRPr="007E3B27">
        <w:rPr>
          <w:rFonts w:ascii="仿宋_GB2312" w:eastAsia="仿宋_GB2312" w:hint="eastAsia"/>
          <w:sz w:val="32"/>
          <w:szCs w:val="32"/>
        </w:rPr>
        <w:t>针对非技术原因导致的过量</w:t>
      </w:r>
      <w:proofErr w:type="gramStart"/>
      <w:r w:rsidR="007E3B27" w:rsidRPr="007E3B27">
        <w:rPr>
          <w:rFonts w:ascii="仿宋_GB2312" w:eastAsia="仿宋_GB2312" w:hint="eastAsia"/>
          <w:sz w:val="32"/>
          <w:szCs w:val="32"/>
        </w:rPr>
        <w:t>配额富缺特殊情况</w:t>
      </w:r>
      <w:proofErr w:type="gramEnd"/>
      <w:r w:rsidR="007E3B27" w:rsidRPr="007E3B27">
        <w:rPr>
          <w:rFonts w:ascii="仿宋_GB2312" w:eastAsia="仿宋_GB2312" w:hint="eastAsia"/>
          <w:sz w:val="32"/>
          <w:szCs w:val="32"/>
        </w:rPr>
        <w:t>，采用配额</w:t>
      </w:r>
      <w:r w:rsidR="003816A6" w:rsidRPr="00DF286E">
        <w:rPr>
          <w:rFonts w:ascii="仿宋_GB2312" w:eastAsia="仿宋_GB2312" w:hint="eastAsia"/>
          <w:sz w:val="32"/>
          <w:szCs w:val="32"/>
        </w:rPr>
        <w:t>调整</w:t>
      </w:r>
      <w:r w:rsidR="007E3B27" w:rsidRPr="007E3B27">
        <w:rPr>
          <w:rFonts w:ascii="仿宋_GB2312" w:eastAsia="仿宋_GB2312" w:hint="eastAsia"/>
          <w:sz w:val="32"/>
          <w:szCs w:val="32"/>
        </w:rPr>
        <w:t>机制</w:t>
      </w:r>
      <w:r w:rsidR="0087559B">
        <w:rPr>
          <w:rFonts w:ascii="仿宋_GB2312" w:eastAsia="仿宋_GB2312" w:hint="eastAsia"/>
          <w:sz w:val="32"/>
          <w:szCs w:val="32"/>
        </w:rPr>
        <w:t>。</w:t>
      </w:r>
      <w:r w:rsidR="00FD4691">
        <w:rPr>
          <w:rFonts w:ascii="仿宋_GB2312" w:eastAsia="仿宋_GB2312" w:hint="eastAsia"/>
          <w:sz w:val="32"/>
          <w:szCs w:val="32"/>
        </w:rPr>
        <w:t>(详见附件4)</w:t>
      </w:r>
    </w:p>
    <w:p w:rsidR="000F7D02" w:rsidRPr="004F2C38" w:rsidRDefault="00857410">
      <w:pPr>
        <w:spacing w:line="360" w:lineRule="auto"/>
        <w:ind w:firstLine="645"/>
        <w:rPr>
          <w:rFonts w:ascii="楷体" w:eastAsia="楷体" w:hAnsi="楷体"/>
          <w:sz w:val="32"/>
          <w:szCs w:val="32"/>
        </w:rPr>
      </w:pPr>
      <w:r w:rsidRPr="004F2C38">
        <w:rPr>
          <w:rFonts w:ascii="楷体" w:eastAsia="楷体" w:hAnsi="楷体" w:hint="eastAsia"/>
          <w:sz w:val="32"/>
          <w:szCs w:val="32"/>
        </w:rPr>
        <w:t>（三</w:t>
      </w:r>
      <w:r w:rsidR="00FA24B8" w:rsidRPr="004F2C38">
        <w:rPr>
          <w:rFonts w:ascii="楷体" w:eastAsia="楷体" w:hAnsi="楷体" w:hint="eastAsia"/>
          <w:sz w:val="32"/>
          <w:szCs w:val="32"/>
        </w:rPr>
        <w:t>）</w:t>
      </w:r>
      <w:r w:rsidR="000F7D02" w:rsidRPr="004F2C38">
        <w:rPr>
          <w:rFonts w:ascii="楷体" w:eastAsia="楷体" w:hAnsi="楷体" w:hint="eastAsia"/>
          <w:sz w:val="32"/>
          <w:szCs w:val="32"/>
        </w:rPr>
        <w:t>热力生产和供应行业，</w:t>
      </w:r>
      <w:r w:rsidR="004C2490" w:rsidRPr="004F2C38">
        <w:rPr>
          <w:rFonts w:ascii="楷体" w:eastAsia="楷体" w:hAnsi="楷体" w:hint="eastAsia"/>
          <w:sz w:val="32"/>
          <w:szCs w:val="32"/>
        </w:rPr>
        <w:t>其他行业中电</w:t>
      </w:r>
      <w:r w:rsidR="000F7D02" w:rsidRPr="004F2C38">
        <w:rPr>
          <w:rFonts w:ascii="楷体" w:eastAsia="楷体" w:hAnsi="楷体" w:hint="eastAsia"/>
          <w:sz w:val="32"/>
          <w:szCs w:val="32"/>
        </w:rPr>
        <w:t>力供应</w:t>
      </w:r>
      <w:r w:rsidR="004C2490" w:rsidRPr="004F2C38">
        <w:rPr>
          <w:rFonts w:ascii="楷体" w:eastAsia="楷体" w:hAnsi="楷体" w:hint="eastAsia"/>
          <w:sz w:val="32"/>
          <w:szCs w:val="32"/>
        </w:rPr>
        <w:t>、水的生产和供应及其他发电行业</w:t>
      </w:r>
      <w:r w:rsidR="000F7D02" w:rsidRPr="004F2C38">
        <w:rPr>
          <w:rFonts w:ascii="楷体" w:eastAsia="楷体" w:hAnsi="楷体" w:hint="eastAsia"/>
          <w:sz w:val="32"/>
          <w:szCs w:val="32"/>
        </w:rPr>
        <w:t>配额核定方法</w:t>
      </w:r>
    </w:p>
    <w:p w:rsidR="00B222A6" w:rsidRDefault="000D5FEE">
      <w:pPr>
        <w:tabs>
          <w:tab w:val="left" w:pos="6804"/>
        </w:tabs>
        <w:spacing w:line="360" w:lineRule="auto"/>
        <w:ind w:firstLine="645"/>
        <w:rPr>
          <w:rFonts w:ascii="仿宋_GB2312" w:eastAsia="仿宋_GB2312"/>
          <w:sz w:val="32"/>
          <w:szCs w:val="32"/>
        </w:rPr>
      </w:pPr>
      <w:r>
        <w:rPr>
          <w:rFonts w:ascii="仿宋_GB2312" w:eastAsia="仿宋_GB2312" w:hint="eastAsia"/>
          <w:sz w:val="32"/>
          <w:szCs w:val="32"/>
        </w:rPr>
        <w:t>上述行业</w:t>
      </w:r>
      <w:r w:rsidR="004C2490">
        <w:rPr>
          <w:rFonts w:ascii="仿宋_GB2312" w:eastAsia="仿宋_GB2312" w:hint="eastAsia"/>
          <w:sz w:val="32"/>
          <w:szCs w:val="32"/>
        </w:rPr>
        <w:t>重点碳排放单位二氧化碳配额总量</w:t>
      </w:r>
      <w:r w:rsidR="00A603E1">
        <w:rPr>
          <w:rFonts w:ascii="仿宋_GB2312" w:eastAsia="仿宋_GB2312" w:hint="eastAsia"/>
          <w:sz w:val="32"/>
          <w:szCs w:val="32"/>
        </w:rPr>
        <w:t>（T）采用历史排放强度法核定，</w:t>
      </w:r>
      <w:r w:rsidR="004C2490">
        <w:rPr>
          <w:rFonts w:ascii="仿宋_GB2312" w:eastAsia="仿宋_GB2312" w:hint="eastAsia"/>
          <w:sz w:val="32"/>
          <w:szCs w:val="32"/>
        </w:rPr>
        <w:t>包括既有设施配额</w:t>
      </w:r>
      <w:r w:rsidR="00A603E1">
        <w:rPr>
          <w:rFonts w:ascii="仿宋_GB2312" w:eastAsia="仿宋_GB2312" w:hint="eastAsia"/>
          <w:sz w:val="32"/>
          <w:szCs w:val="32"/>
        </w:rPr>
        <w:t>（A）</w:t>
      </w:r>
      <w:r w:rsidR="004C2490">
        <w:rPr>
          <w:rFonts w:ascii="仿宋_GB2312" w:eastAsia="仿宋_GB2312" w:hint="eastAsia"/>
          <w:sz w:val="32"/>
          <w:szCs w:val="32"/>
        </w:rPr>
        <w:t>、新增设施配额</w:t>
      </w:r>
      <w:r w:rsidR="00A603E1">
        <w:rPr>
          <w:rFonts w:ascii="仿宋_GB2312" w:eastAsia="仿宋_GB2312" w:hint="eastAsia"/>
          <w:sz w:val="32"/>
          <w:szCs w:val="32"/>
        </w:rPr>
        <w:t>（N）</w:t>
      </w:r>
      <w:r w:rsidR="004C2490">
        <w:rPr>
          <w:rFonts w:ascii="仿宋_GB2312" w:eastAsia="仿宋_GB2312" w:hint="eastAsia"/>
          <w:sz w:val="32"/>
          <w:szCs w:val="32"/>
        </w:rPr>
        <w:t>两</w:t>
      </w:r>
      <w:r w:rsidR="004C2490" w:rsidRPr="007157D4">
        <w:rPr>
          <w:rFonts w:ascii="仿宋_GB2312" w:eastAsia="仿宋_GB2312" w:hint="eastAsia"/>
          <w:sz w:val="32"/>
          <w:szCs w:val="32"/>
        </w:rPr>
        <w:t>部分。</w:t>
      </w:r>
      <w:r w:rsidR="00A603E1">
        <w:rPr>
          <w:rFonts w:ascii="仿宋_GB2312" w:eastAsia="仿宋_GB2312" w:hint="eastAsia"/>
          <w:sz w:val="32"/>
          <w:szCs w:val="32"/>
        </w:rPr>
        <w:t>计量单位为吨，</w:t>
      </w:r>
      <w:r w:rsidR="004C2490" w:rsidRPr="007157D4">
        <w:rPr>
          <w:rFonts w:ascii="仿宋_GB2312" w:eastAsia="仿宋_GB2312" w:hint="eastAsia"/>
          <w:sz w:val="32"/>
          <w:szCs w:val="32"/>
        </w:rPr>
        <w:t>计算公式为：</w:t>
      </w:r>
    </w:p>
    <w:p w:rsidR="00B222A6" w:rsidRDefault="004C2490">
      <w:pPr>
        <w:tabs>
          <w:tab w:val="left" w:pos="6946"/>
          <w:tab w:val="left" w:pos="7371"/>
        </w:tabs>
        <w:spacing w:line="360" w:lineRule="auto"/>
        <w:ind w:firstLine="645"/>
        <w:rPr>
          <w:rFonts w:ascii="仿宋_GB2312" w:eastAsia="仿宋_GB2312"/>
          <w:sz w:val="32"/>
          <w:szCs w:val="32"/>
        </w:rPr>
      </w:pPr>
      <w:r w:rsidRPr="007157D4">
        <w:rPr>
          <w:rFonts w:ascii="仿宋_GB2312" w:eastAsia="仿宋_GB2312" w:hint="eastAsia"/>
          <w:sz w:val="32"/>
          <w:szCs w:val="32"/>
        </w:rPr>
        <w:t>T = A + N</w:t>
      </w:r>
      <w:r w:rsidR="001C3E0F">
        <w:rPr>
          <w:rFonts w:ascii="仿宋_GB2312" w:eastAsia="仿宋_GB2312" w:hint="eastAsia"/>
          <w:sz w:val="32"/>
          <w:szCs w:val="32"/>
        </w:rPr>
        <w:t>（</w:t>
      </w:r>
      <w:r w:rsidR="0022263A">
        <w:rPr>
          <w:rFonts w:ascii="仿宋_GB2312" w:eastAsia="仿宋_GB2312" w:hint="eastAsia"/>
          <w:sz w:val="32"/>
          <w:szCs w:val="32"/>
        </w:rPr>
        <w:t>8</w:t>
      </w:r>
      <w:r w:rsidR="001C3E0F">
        <w:rPr>
          <w:rFonts w:ascii="仿宋_GB2312" w:eastAsia="仿宋_GB2312" w:hint="eastAsia"/>
          <w:sz w:val="32"/>
          <w:szCs w:val="32"/>
        </w:rPr>
        <w:t>）</w:t>
      </w:r>
    </w:p>
    <w:p w:rsidR="005D2BA8" w:rsidRDefault="00744167" w:rsidP="00E070AA">
      <w:pPr>
        <w:spacing w:line="360" w:lineRule="auto"/>
        <w:ind w:firstLine="567"/>
        <w:rPr>
          <w:rFonts w:ascii="楷体_GB2312" w:eastAsia="楷体_GB2312"/>
          <w:sz w:val="32"/>
          <w:szCs w:val="32"/>
        </w:rPr>
      </w:pPr>
      <w:r w:rsidRPr="00744167">
        <w:rPr>
          <w:rFonts w:ascii="楷体_GB2312" w:eastAsia="楷体_GB2312"/>
          <w:sz w:val="32"/>
          <w:szCs w:val="32"/>
        </w:rPr>
        <w:t>1</w:t>
      </w:r>
      <w:r w:rsidR="005D2BA8">
        <w:rPr>
          <w:rFonts w:ascii="楷体_GB2312" w:eastAsia="楷体_GB2312" w:hint="eastAsia"/>
          <w:sz w:val="32"/>
          <w:szCs w:val="32"/>
        </w:rPr>
        <w:t>．</w:t>
      </w:r>
      <w:r w:rsidRPr="00744167">
        <w:rPr>
          <w:rFonts w:ascii="楷体_GB2312" w:eastAsia="楷体_GB2312" w:hint="eastAsia"/>
          <w:sz w:val="32"/>
          <w:szCs w:val="32"/>
        </w:rPr>
        <w:t>既有设施二氧化碳配额（A）</w:t>
      </w:r>
    </w:p>
    <w:p w:rsidR="00B222A6" w:rsidRDefault="00744167" w:rsidP="00E070AA">
      <w:pPr>
        <w:ind w:firstLineChars="177" w:firstLine="566"/>
        <w:rPr>
          <w:rFonts w:ascii="仿宋_GB2312" w:eastAsia="仿宋_GB2312"/>
          <w:sz w:val="32"/>
          <w:szCs w:val="32"/>
        </w:rPr>
      </w:pPr>
      <w:r w:rsidRPr="00744167">
        <w:rPr>
          <w:rFonts w:ascii="仿宋_GB2312" w:eastAsia="仿宋_GB2312" w:hint="eastAsia"/>
          <w:sz w:val="32"/>
          <w:szCs w:val="32"/>
        </w:rPr>
        <w:t>计算公式为：A=</w:t>
      </w:r>
      <w:r w:rsidRPr="00744167">
        <w:rPr>
          <w:rFonts w:ascii="仿宋_GB2312" w:eastAsia="仿宋_GB2312"/>
          <w:sz w:val="32"/>
          <w:szCs w:val="32"/>
        </w:rPr>
        <w:t xml:space="preserve"> </w:t>
      </w:r>
      <w:proofErr w:type="spellStart"/>
      <w:r w:rsidRPr="00744167">
        <w:rPr>
          <w:rFonts w:ascii="仿宋_GB2312" w:eastAsia="仿宋_GB2312"/>
          <w:sz w:val="32"/>
          <w:szCs w:val="32"/>
        </w:rPr>
        <w:t>Q</w:t>
      </w:r>
      <w:r w:rsidR="00A603E1" w:rsidRPr="00A603E1">
        <w:rPr>
          <w:rFonts w:ascii="仿宋_GB2312" w:eastAsia="仿宋_GB2312" w:hint="eastAsia"/>
          <w:sz w:val="32"/>
          <w:szCs w:val="32"/>
          <w:vertAlign w:val="subscript"/>
        </w:rPr>
        <w:t>A</w:t>
      </w:r>
      <w:r w:rsidRPr="00744167">
        <w:rPr>
          <w:rFonts w:ascii="仿宋_GB2312" w:eastAsia="仿宋_GB2312"/>
          <w:sz w:val="32"/>
          <w:szCs w:val="32"/>
        </w:rPr>
        <w:t>×</w:t>
      </w:r>
      <w:r w:rsidRPr="00744167">
        <w:rPr>
          <w:rFonts w:ascii="仿宋_GB2312" w:eastAsia="仿宋_GB2312"/>
          <w:sz w:val="32"/>
          <w:szCs w:val="32"/>
        </w:rPr>
        <w:t>I</w:t>
      </w:r>
      <w:r w:rsidRPr="00744167">
        <w:rPr>
          <w:rFonts w:ascii="仿宋_GB2312" w:eastAsia="仿宋_GB2312"/>
          <w:sz w:val="32"/>
          <w:szCs w:val="32"/>
        </w:rPr>
        <w:t>×</w:t>
      </w:r>
      <w:r w:rsidRPr="00744167">
        <w:rPr>
          <w:rFonts w:ascii="仿宋_GB2312" w:eastAsia="仿宋_GB2312"/>
          <w:sz w:val="32"/>
          <w:szCs w:val="32"/>
        </w:rPr>
        <w:t>f</w:t>
      </w:r>
      <w:proofErr w:type="spellEnd"/>
      <w:r w:rsidR="00DC3E0B">
        <w:rPr>
          <w:rFonts w:ascii="仿宋_GB2312" w:eastAsia="仿宋_GB2312" w:hint="eastAsia"/>
          <w:sz w:val="32"/>
          <w:szCs w:val="32"/>
        </w:rPr>
        <w:t>（</w:t>
      </w:r>
      <w:r w:rsidR="0022263A">
        <w:rPr>
          <w:rFonts w:ascii="仿宋_GB2312" w:eastAsia="仿宋_GB2312" w:hint="eastAsia"/>
          <w:sz w:val="32"/>
          <w:szCs w:val="32"/>
        </w:rPr>
        <w:t>9</w:t>
      </w:r>
      <w:r w:rsidR="00DC3E0B">
        <w:rPr>
          <w:rFonts w:ascii="仿宋_GB2312" w:eastAsia="仿宋_GB2312" w:hint="eastAsia"/>
          <w:sz w:val="32"/>
          <w:szCs w:val="32"/>
        </w:rPr>
        <w:t>）</w:t>
      </w:r>
    </w:p>
    <w:p w:rsidR="00B222A6" w:rsidRPr="007E3B27" w:rsidRDefault="00A603E1">
      <w:pPr>
        <w:ind w:firstLine="645"/>
        <w:rPr>
          <w:rFonts w:ascii="仿宋_GB2312" w:eastAsia="仿宋_GB2312"/>
          <w:sz w:val="32"/>
          <w:szCs w:val="32"/>
        </w:rPr>
      </w:pPr>
      <w:r w:rsidRPr="00744167">
        <w:rPr>
          <w:rFonts w:ascii="仿宋_GB2312" w:eastAsia="仿宋_GB2312"/>
          <w:sz w:val="32"/>
          <w:szCs w:val="32"/>
        </w:rPr>
        <w:t>Q</w:t>
      </w:r>
      <w:r w:rsidRPr="00A603E1">
        <w:rPr>
          <w:rFonts w:ascii="仿宋_GB2312" w:eastAsia="仿宋_GB2312" w:hint="eastAsia"/>
          <w:sz w:val="32"/>
          <w:szCs w:val="32"/>
          <w:vertAlign w:val="subscript"/>
        </w:rPr>
        <w:t>A</w:t>
      </w:r>
      <w:r w:rsidR="007F0E56" w:rsidRPr="007157D4">
        <w:rPr>
          <w:rFonts w:ascii="仿宋_GB2312" w:eastAsia="仿宋_GB2312" w:hint="eastAsia"/>
          <w:sz w:val="32"/>
          <w:szCs w:val="32"/>
        </w:rPr>
        <w:t>为</w:t>
      </w:r>
      <w:r w:rsidR="00DA15DB">
        <w:rPr>
          <w:rFonts w:ascii="仿宋_GB2312" w:eastAsia="仿宋_GB2312" w:hint="eastAsia"/>
          <w:sz w:val="32"/>
          <w:szCs w:val="32"/>
        </w:rPr>
        <w:t>履约年度</w:t>
      </w:r>
      <w:r>
        <w:rPr>
          <w:rFonts w:ascii="仿宋_GB2312" w:eastAsia="仿宋_GB2312" w:hint="eastAsia"/>
          <w:sz w:val="32"/>
          <w:szCs w:val="32"/>
        </w:rPr>
        <w:t>既有设施</w:t>
      </w:r>
      <w:r w:rsidR="00177297">
        <w:rPr>
          <w:rFonts w:ascii="仿宋_GB2312" w:eastAsia="仿宋_GB2312" w:hint="eastAsia"/>
          <w:sz w:val="32"/>
          <w:szCs w:val="32"/>
        </w:rPr>
        <w:t>排放</w:t>
      </w:r>
      <w:r w:rsidR="007F0E56" w:rsidRPr="007157D4">
        <w:rPr>
          <w:rFonts w:ascii="仿宋_GB2312" w:eastAsia="仿宋_GB2312" w:hint="eastAsia"/>
          <w:sz w:val="32"/>
          <w:szCs w:val="32"/>
        </w:rPr>
        <w:t>对应的活动水平，如供热量、供水量等；I为历史基准年排放强度；f</w:t>
      </w:r>
      <w:proofErr w:type="gramStart"/>
      <w:r w:rsidR="007F0E56" w:rsidRPr="007157D4">
        <w:rPr>
          <w:rFonts w:ascii="仿宋_GB2312" w:eastAsia="仿宋_GB2312" w:hint="eastAsia"/>
          <w:sz w:val="32"/>
          <w:szCs w:val="32"/>
        </w:rPr>
        <w:t>为控排系数</w:t>
      </w:r>
      <w:proofErr w:type="gramEnd"/>
      <w:r w:rsidR="007F0E56" w:rsidRPr="007E3B27">
        <w:rPr>
          <w:rFonts w:ascii="仿宋_GB2312" w:eastAsia="仿宋_GB2312" w:hint="eastAsia"/>
          <w:sz w:val="32"/>
          <w:szCs w:val="32"/>
        </w:rPr>
        <w:t>，</w:t>
      </w:r>
      <w:r w:rsidR="00744167" w:rsidRPr="007E3B27">
        <w:rPr>
          <w:rFonts w:ascii="仿宋_GB2312" w:eastAsia="仿宋_GB2312" w:hint="eastAsia"/>
          <w:sz w:val="32"/>
          <w:szCs w:val="32"/>
        </w:rPr>
        <w:t>详见附件1。</w:t>
      </w:r>
    </w:p>
    <w:p w:rsidR="007F0E56" w:rsidRPr="007F0E56" w:rsidRDefault="007B545F" w:rsidP="007F0E56">
      <w:pPr>
        <w:spacing w:line="360" w:lineRule="auto"/>
        <w:ind w:firstLine="645"/>
        <w:rPr>
          <w:rFonts w:ascii="楷体_GB2312" w:eastAsia="楷体_GB2312"/>
          <w:sz w:val="32"/>
          <w:szCs w:val="32"/>
        </w:rPr>
      </w:pPr>
      <w:r w:rsidRPr="007E3B27">
        <w:rPr>
          <w:rFonts w:ascii="楷体_GB2312" w:eastAsia="楷体_GB2312" w:hint="eastAsia"/>
          <w:sz w:val="32"/>
          <w:szCs w:val="32"/>
        </w:rPr>
        <w:t>2</w:t>
      </w:r>
      <w:r w:rsidR="005D2BA8" w:rsidRPr="007E3B27">
        <w:rPr>
          <w:rFonts w:ascii="楷体_GB2312" w:eastAsia="楷体_GB2312" w:hint="eastAsia"/>
          <w:sz w:val="32"/>
          <w:szCs w:val="32"/>
        </w:rPr>
        <w:t>．</w:t>
      </w:r>
      <w:r w:rsidRPr="007E3B27">
        <w:rPr>
          <w:rFonts w:ascii="楷体_GB2312" w:eastAsia="楷体_GB2312" w:hint="eastAsia"/>
          <w:sz w:val="32"/>
          <w:szCs w:val="32"/>
        </w:rPr>
        <w:t>新增</w:t>
      </w:r>
      <w:r w:rsidR="00744167" w:rsidRPr="007E3B27">
        <w:rPr>
          <w:rFonts w:ascii="楷体_GB2312" w:eastAsia="楷体_GB2312" w:hint="eastAsia"/>
          <w:sz w:val="32"/>
          <w:szCs w:val="32"/>
        </w:rPr>
        <w:t>设施二氧化碳</w:t>
      </w:r>
      <w:r w:rsidRPr="007E3B27">
        <w:rPr>
          <w:rFonts w:ascii="楷体_GB2312" w:eastAsia="楷体_GB2312" w:hint="eastAsia"/>
          <w:sz w:val="32"/>
          <w:szCs w:val="32"/>
        </w:rPr>
        <w:t>配</w:t>
      </w:r>
      <w:r>
        <w:rPr>
          <w:rFonts w:ascii="楷体_GB2312" w:eastAsia="楷体_GB2312" w:hint="eastAsia"/>
          <w:sz w:val="32"/>
          <w:szCs w:val="32"/>
        </w:rPr>
        <w:t>额</w:t>
      </w:r>
      <w:r w:rsidR="00744167" w:rsidRPr="00744167">
        <w:rPr>
          <w:rFonts w:ascii="楷体_GB2312" w:eastAsia="楷体_GB2312" w:hint="eastAsia"/>
          <w:sz w:val="32"/>
          <w:szCs w:val="32"/>
        </w:rPr>
        <w:t>（N）</w:t>
      </w:r>
    </w:p>
    <w:p w:rsidR="003816A6" w:rsidRDefault="003816A6" w:rsidP="003816A6">
      <w:pPr>
        <w:spacing w:line="360" w:lineRule="auto"/>
        <w:ind w:firstLineChars="200" w:firstLine="640"/>
        <w:outlineLvl w:val="0"/>
        <w:rPr>
          <w:rFonts w:ascii="仿宋_GB2312" w:eastAsia="仿宋_GB2312"/>
          <w:sz w:val="32"/>
          <w:szCs w:val="32"/>
        </w:rPr>
      </w:pPr>
      <w:r w:rsidRPr="007157D4">
        <w:rPr>
          <w:rFonts w:ascii="仿宋_GB2312" w:eastAsia="仿宋_GB2312" w:hint="eastAsia"/>
          <w:sz w:val="32"/>
          <w:szCs w:val="32"/>
        </w:rPr>
        <w:t>计算公式为：</w:t>
      </w:r>
      <w:r>
        <w:rPr>
          <w:rFonts w:ascii="仿宋_GB2312" w:eastAsia="仿宋_GB2312"/>
          <w:sz w:val="32"/>
          <w:szCs w:val="32"/>
        </w:rPr>
        <w:t>N=Q</w:t>
      </w:r>
      <w:r w:rsidR="00A603E1" w:rsidRPr="00A603E1">
        <w:rPr>
          <w:rFonts w:ascii="仿宋_GB2312" w:eastAsia="仿宋_GB2312" w:hint="eastAsia"/>
          <w:sz w:val="32"/>
          <w:szCs w:val="32"/>
          <w:vertAlign w:val="subscript"/>
        </w:rPr>
        <w:t>N</w:t>
      </w:r>
      <w:r>
        <w:rPr>
          <w:rFonts w:ascii="仿宋_GB2312" w:eastAsia="仿宋_GB2312"/>
          <w:sz w:val="32"/>
          <w:szCs w:val="32"/>
        </w:rPr>
        <w:t>×</w:t>
      </w:r>
      <w:r>
        <w:rPr>
          <w:rFonts w:ascii="仿宋_GB2312" w:eastAsia="仿宋_GB2312"/>
          <w:sz w:val="32"/>
          <w:szCs w:val="32"/>
        </w:rPr>
        <w:t>B</w:t>
      </w:r>
      <w:r>
        <w:rPr>
          <w:rFonts w:ascii="仿宋_GB2312" w:eastAsia="仿宋_GB2312" w:hint="eastAsia"/>
          <w:sz w:val="32"/>
          <w:szCs w:val="32"/>
        </w:rPr>
        <w:t>（</w:t>
      </w:r>
      <w:r w:rsidR="0022263A">
        <w:rPr>
          <w:rFonts w:ascii="仿宋_GB2312" w:eastAsia="仿宋_GB2312" w:hint="eastAsia"/>
          <w:sz w:val="32"/>
          <w:szCs w:val="32"/>
        </w:rPr>
        <w:t>10</w:t>
      </w:r>
      <w:r>
        <w:rPr>
          <w:rFonts w:ascii="仿宋_GB2312" w:eastAsia="仿宋_GB2312" w:hint="eastAsia"/>
          <w:sz w:val="32"/>
          <w:szCs w:val="32"/>
        </w:rPr>
        <w:t>）</w:t>
      </w:r>
    </w:p>
    <w:p w:rsidR="003816A6" w:rsidRDefault="00A603E1" w:rsidP="003816A6">
      <w:pPr>
        <w:spacing w:line="360" w:lineRule="auto"/>
        <w:ind w:firstLineChars="200" w:firstLine="640"/>
        <w:outlineLvl w:val="0"/>
        <w:rPr>
          <w:rFonts w:ascii="仿宋_GB2312" w:eastAsia="仿宋_GB2312" w:hAnsi="仿宋_GB2312" w:cs="仿宋_GB2312"/>
          <w:sz w:val="32"/>
          <w:szCs w:val="32"/>
        </w:rPr>
      </w:pPr>
      <w:r>
        <w:rPr>
          <w:rFonts w:ascii="仿宋_GB2312" w:eastAsia="仿宋_GB2312"/>
          <w:sz w:val="32"/>
          <w:szCs w:val="32"/>
        </w:rPr>
        <w:lastRenderedPageBreak/>
        <w:t>Q</w:t>
      </w:r>
      <w:r w:rsidRPr="00A603E1">
        <w:rPr>
          <w:rFonts w:ascii="仿宋_GB2312" w:eastAsia="仿宋_GB2312" w:hint="eastAsia"/>
          <w:sz w:val="32"/>
          <w:szCs w:val="32"/>
          <w:vertAlign w:val="subscript"/>
        </w:rPr>
        <w:t>N</w:t>
      </w:r>
      <w:r w:rsidR="003816A6" w:rsidRPr="007157D4">
        <w:rPr>
          <w:rFonts w:ascii="仿宋_GB2312" w:eastAsia="仿宋_GB2312" w:hint="eastAsia"/>
          <w:sz w:val="32"/>
          <w:szCs w:val="32"/>
        </w:rPr>
        <w:t>为</w:t>
      </w:r>
      <w:r w:rsidR="00AC05E8">
        <w:rPr>
          <w:rFonts w:ascii="仿宋_GB2312" w:eastAsia="仿宋_GB2312" w:hint="eastAsia"/>
          <w:sz w:val="32"/>
          <w:szCs w:val="32"/>
        </w:rPr>
        <w:t>新增</w:t>
      </w:r>
      <w:r w:rsidR="00AC05E8" w:rsidRPr="005A4E56">
        <w:rPr>
          <w:rFonts w:ascii="仿宋_GB2312" w:eastAsia="仿宋_GB2312" w:hint="eastAsia"/>
          <w:sz w:val="32"/>
          <w:szCs w:val="32"/>
        </w:rPr>
        <w:t>设施</w:t>
      </w:r>
      <w:r w:rsidR="00AC05E8">
        <w:rPr>
          <w:rFonts w:ascii="仿宋_GB2312" w:eastAsia="仿宋_GB2312" w:hint="eastAsia"/>
          <w:sz w:val="32"/>
          <w:szCs w:val="32"/>
        </w:rPr>
        <w:t>活动水平，</w:t>
      </w:r>
      <w:r w:rsidRPr="007157D4">
        <w:rPr>
          <w:rFonts w:ascii="仿宋_GB2312" w:eastAsia="仿宋_GB2312" w:hint="eastAsia"/>
          <w:sz w:val="32"/>
          <w:szCs w:val="32"/>
        </w:rPr>
        <w:t>如供热量、供水量等</w:t>
      </w:r>
      <w:r w:rsidR="003816A6" w:rsidRPr="007157D4">
        <w:rPr>
          <w:rFonts w:ascii="仿宋_GB2312" w:eastAsia="仿宋_GB2312" w:hint="eastAsia"/>
          <w:sz w:val="32"/>
          <w:szCs w:val="32"/>
        </w:rPr>
        <w:t>；</w:t>
      </w:r>
      <w:r w:rsidR="003816A6" w:rsidRPr="00177297">
        <w:rPr>
          <w:rFonts w:ascii="仿宋_GB2312" w:eastAsia="仿宋_GB2312" w:hint="eastAsia"/>
          <w:sz w:val="32"/>
          <w:szCs w:val="32"/>
        </w:rPr>
        <w:t>B</w:t>
      </w:r>
      <w:r w:rsidR="00C619B7">
        <w:rPr>
          <w:rFonts w:ascii="仿宋_GB2312" w:eastAsia="仿宋_GB2312" w:hint="eastAsia"/>
          <w:sz w:val="32"/>
          <w:szCs w:val="32"/>
        </w:rPr>
        <w:t>的含义</w:t>
      </w:r>
      <w:r w:rsidR="00177297" w:rsidRPr="00FF3B3E">
        <w:rPr>
          <w:rFonts w:ascii="仿宋_GB2312" w:eastAsia="仿宋_GB2312" w:hint="eastAsia"/>
          <w:sz w:val="32"/>
          <w:szCs w:val="32"/>
        </w:rPr>
        <w:t>同本章</w:t>
      </w:r>
      <w:r w:rsidR="00177297">
        <w:rPr>
          <w:rFonts w:ascii="仿宋_GB2312" w:eastAsia="仿宋_GB2312" w:hint="eastAsia"/>
          <w:sz w:val="32"/>
          <w:szCs w:val="32"/>
        </w:rPr>
        <w:t>公式（</w:t>
      </w:r>
      <w:r w:rsidR="00177297" w:rsidRPr="004F2C38">
        <w:rPr>
          <w:rFonts w:ascii="仿宋_GB2312" w:eastAsia="仿宋_GB2312" w:hint="eastAsia"/>
          <w:sz w:val="32"/>
          <w:szCs w:val="32"/>
        </w:rPr>
        <w:t>6）</w:t>
      </w:r>
      <w:r w:rsidR="00072434">
        <w:rPr>
          <w:rFonts w:ascii="仿宋_GB2312" w:eastAsia="仿宋_GB2312" w:hint="eastAsia"/>
          <w:sz w:val="32"/>
          <w:szCs w:val="32"/>
        </w:rPr>
        <w:t>和（7）</w:t>
      </w:r>
      <w:r w:rsidR="00177297">
        <w:rPr>
          <w:rFonts w:ascii="仿宋_GB2312" w:eastAsia="仿宋_GB2312" w:hint="eastAsia"/>
          <w:sz w:val="32"/>
          <w:szCs w:val="32"/>
        </w:rPr>
        <w:t>。</w:t>
      </w:r>
    </w:p>
    <w:p w:rsidR="00857410" w:rsidRPr="004F2C38" w:rsidRDefault="00857410" w:rsidP="003816A6">
      <w:pPr>
        <w:spacing w:line="360" w:lineRule="auto"/>
        <w:ind w:firstLine="645"/>
        <w:rPr>
          <w:rFonts w:ascii="楷体" w:eastAsia="楷体" w:hAnsi="楷体"/>
          <w:sz w:val="32"/>
          <w:szCs w:val="32"/>
        </w:rPr>
      </w:pPr>
      <w:r w:rsidRPr="004F2C38">
        <w:rPr>
          <w:rFonts w:ascii="楷体" w:eastAsia="楷体" w:hAnsi="楷体" w:hint="eastAsia"/>
          <w:sz w:val="32"/>
          <w:szCs w:val="32"/>
        </w:rPr>
        <w:t>(四)交通行业配额核定方法</w:t>
      </w:r>
    </w:p>
    <w:p w:rsidR="00082ECE" w:rsidRDefault="00082ECE" w:rsidP="00082ECE">
      <w:pPr>
        <w:spacing w:line="360" w:lineRule="auto"/>
        <w:ind w:firstLine="645"/>
        <w:rPr>
          <w:rFonts w:ascii="仿宋_GB2312" w:eastAsia="仿宋_GB2312"/>
          <w:sz w:val="32"/>
          <w:szCs w:val="32"/>
        </w:rPr>
      </w:pPr>
      <w:r>
        <w:rPr>
          <w:rFonts w:ascii="仿宋_GB2312" w:eastAsia="仿宋_GB2312" w:hint="eastAsia"/>
          <w:sz w:val="32"/>
          <w:szCs w:val="32"/>
        </w:rPr>
        <w:t>交通行业重点碳排放单位二氧化碳配额总量</w:t>
      </w:r>
      <w:r w:rsidR="00824EFD">
        <w:rPr>
          <w:rFonts w:ascii="仿宋_GB2312" w:eastAsia="仿宋_GB2312" w:hint="eastAsia"/>
          <w:sz w:val="32"/>
          <w:szCs w:val="32"/>
        </w:rPr>
        <w:t>（T）</w:t>
      </w:r>
      <w:r>
        <w:rPr>
          <w:rFonts w:ascii="仿宋_GB2312" w:eastAsia="仿宋_GB2312" w:hint="eastAsia"/>
          <w:sz w:val="32"/>
          <w:szCs w:val="32"/>
        </w:rPr>
        <w:t>包括</w:t>
      </w:r>
      <w:r w:rsidR="004269E2">
        <w:rPr>
          <w:rFonts w:ascii="仿宋_GB2312" w:eastAsia="仿宋_GB2312" w:hint="eastAsia"/>
          <w:sz w:val="32"/>
          <w:szCs w:val="32"/>
        </w:rPr>
        <w:t>固定</w:t>
      </w:r>
      <w:r w:rsidRPr="007157D4">
        <w:rPr>
          <w:rFonts w:ascii="仿宋_GB2312" w:eastAsia="仿宋_GB2312" w:hint="eastAsia"/>
          <w:sz w:val="32"/>
          <w:szCs w:val="32"/>
        </w:rPr>
        <w:t>设施配额</w:t>
      </w:r>
      <w:r w:rsidR="00824EFD">
        <w:rPr>
          <w:rFonts w:ascii="仿宋_GB2312" w:eastAsia="仿宋_GB2312" w:hint="eastAsia"/>
          <w:sz w:val="32"/>
          <w:szCs w:val="32"/>
        </w:rPr>
        <w:t>（T</w:t>
      </w:r>
      <w:r w:rsidR="00824EFD" w:rsidRPr="004269E2">
        <w:rPr>
          <w:rFonts w:ascii="仿宋_GB2312" w:eastAsia="仿宋_GB2312" w:hint="eastAsia"/>
          <w:sz w:val="32"/>
          <w:szCs w:val="32"/>
          <w:vertAlign w:val="subscript"/>
        </w:rPr>
        <w:t>s</w:t>
      </w:r>
      <w:r w:rsidR="00824EFD">
        <w:rPr>
          <w:rFonts w:ascii="仿宋_GB2312" w:eastAsia="仿宋_GB2312" w:hint="eastAsia"/>
          <w:sz w:val="32"/>
          <w:szCs w:val="32"/>
        </w:rPr>
        <w:t>）</w:t>
      </w:r>
      <w:r w:rsidR="004269E2">
        <w:rPr>
          <w:rFonts w:ascii="仿宋_GB2312" w:eastAsia="仿宋_GB2312" w:hint="eastAsia"/>
          <w:sz w:val="32"/>
          <w:szCs w:val="32"/>
        </w:rPr>
        <w:t>和移动设施配额</w:t>
      </w:r>
      <w:r w:rsidR="00824EFD">
        <w:rPr>
          <w:rFonts w:ascii="仿宋_GB2312" w:eastAsia="仿宋_GB2312" w:hint="eastAsia"/>
          <w:sz w:val="32"/>
          <w:szCs w:val="32"/>
        </w:rPr>
        <w:t>（T</w:t>
      </w:r>
      <w:r w:rsidR="00824EFD" w:rsidRPr="004269E2">
        <w:rPr>
          <w:rFonts w:ascii="仿宋_GB2312" w:eastAsia="仿宋_GB2312" w:hint="eastAsia"/>
          <w:sz w:val="32"/>
          <w:szCs w:val="32"/>
          <w:vertAlign w:val="subscript"/>
        </w:rPr>
        <w:t>m</w:t>
      </w:r>
      <w:r w:rsidR="00824EFD">
        <w:rPr>
          <w:rFonts w:ascii="仿宋_GB2312" w:eastAsia="仿宋_GB2312" w:hint="eastAsia"/>
          <w:sz w:val="32"/>
          <w:szCs w:val="32"/>
        </w:rPr>
        <w:t>）</w:t>
      </w:r>
      <w:r w:rsidR="004269E2">
        <w:rPr>
          <w:rFonts w:ascii="仿宋_GB2312" w:eastAsia="仿宋_GB2312" w:hint="eastAsia"/>
          <w:sz w:val="32"/>
          <w:szCs w:val="32"/>
        </w:rPr>
        <w:t>两</w:t>
      </w:r>
      <w:r w:rsidR="00824EFD">
        <w:rPr>
          <w:rFonts w:ascii="仿宋_GB2312" w:eastAsia="仿宋_GB2312" w:hint="eastAsia"/>
          <w:sz w:val="32"/>
          <w:szCs w:val="32"/>
        </w:rPr>
        <w:t>部分。计算公式如下，计量单位为吨。</w:t>
      </w:r>
    </w:p>
    <w:p w:rsidR="00082ECE" w:rsidRDefault="004269E2" w:rsidP="00C619B7">
      <w:pPr>
        <w:tabs>
          <w:tab w:val="left" w:pos="6946"/>
          <w:tab w:val="left" w:pos="7088"/>
        </w:tabs>
        <w:spacing w:line="360" w:lineRule="auto"/>
        <w:ind w:firstLineChars="200" w:firstLine="640"/>
        <w:jc w:val="left"/>
        <w:rPr>
          <w:rFonts w:ascii="仿宋_GB2312" w:eastAsia="仿宋_GB2312"/>
          <w:sz w:val="32"/>
          <w:szCs w:val="32"/>
        </w:rPr>
      </w:pPr>
      <w:r>
        <w:rPr>
          <w:rFonts w:ascii="仿宋_GB2312" w:eastAsia="仿宋_GB2312" w:hint="eastAsia"/>
          <w:sz w:val="32"/>
          <w:szCs w:val="32"/>
        </w:rPr>
        <w:t>T = T</w:t>
      </w:r>
      <w:r w:rsidRPr="004269E2">
        <w:rPr>
          <w:rFonts w:ascii="仿宋_GB2312" w:eastAsia="仿宋_GB2312" w:hint="eastAsia"/>
          <w:sz w:val="32"/>
          <w:szCs w:val="32"/>
          <w:vertAlign w:val="subscript"/>
        </w:rPr>
        <w:t>s</w:t>
      </w:r>
      <w:r>
        <w:rPr>
          <w:rFonts w:ascii="仿宋_GB2312" w:eastAsia="仿宋_GB2312" w:hint="eastAsia"/>
          <w:sz w:val="32"/>
          <w:szCs w:val="32"/>
        </w:rPr>
        <w:t xml:space="preserve"> + </w:t>
      </w:r>
      <w:r w:rsidR="00824EFD">
        <w:rPr>
          <w:rFonts w:ascii="仿宋_GB2312" w:eastAsia="仿宋_GB2312" w:hint="eastAsia"/>
          <w:sz w:val="32"/>
          <w:szCs w:val="32"/>
        </w:rPr>
        <w:t>T</w:t>
      </w:r>
      <w:r w:rsidR="00824EFD" w:rsidRPr="004269E2">
        <w:rPr>
          <w:rFonts w:ascii="仿宋_GB2312" w:eastAsia="仿宋_GB2312" w:hint="eastAsia"/>
          <w:sz w:val="32"/>
          <w:szCs w:val="32"/>
          <w:vertAlign w:val="subscript"/>
        </w:rPr>
        <w:t>m</w:t>
      </w:r>
      <w:r w:rsidR="00C619B7">
        <w:rPr>
          <w:rFonts w:ascii="仿宋_GB2312" w:eastAsia="仿宋_GB2312" w:hint="eastAsia"/>
          <w:sz w:val="32"/>
          <w:szCs w:val="32"/>
        </w:rPr>
        <w:t>=T</w:t>
      </w:r>
      <w:r w:rsidR="00C619B7" w:rsidRPr="004269E2">
        <w:rPr>
          <w:rFonts w:ascii="仿宋_GB2312" w:eastAsia="仿宋_GB2312" w:hint="eastAsia"/>
          <w:sz w:val="32"/>
          <w:szCs w:val="32"/>
          <w:vertAlign w:val="subscript"/>
        </w:rPr>
        <w:t>s</w:t>
      </w:r>
      <w:r w:rsidR="00C619B7">
        <w:rPr>
          <w:rFonts w:ascii="仿宋_GB2312" w:eastAsia="仿宋_GB2312" w:hint="eastAsia"/>
          <w:sz w:val="32"/>
          <w:szCs w:val="32"/>
        </w:rPr>
        <w:t xml:space="preserve"> +</w:t>
      </w:r>
      <w:proofErr w:type="spellStart"/>
      <w:r w:rsidR="00C619B7">
        <w:rPr>
          <w:rFonts w:ascii="仿宋_GB2312" w:eastAsia="仿宋_GB2312" w:hint="eastAsia"/>
          <w:sz w:val="32"/>
          <w:szCs w:val="32"/>
        </w:rPr>
        <w:t>Q</w:t>
      </w:r>
      <w:r w:rsidR="00C619B7">
        <w:rPr>
          <w:rFonts w:ascii="仿宋_GB2312" w:eastAsia="仿宋_GB2312" w:hint="eastAsia"/>
          <w:sz w:val="32"/>
          <w:szCs w:val="32"/>
          <w:vertAlign w:val="subscript"/>
        </w:rPr>
        <w:t>m</w:t>
      </w:r>
      <w:proofErr w:type="spellEnd"/>
      <w:r w:rsidR="00C619B7">
        <w:rPr>
          <w:rFonts w:ascii="仿宋_GB2312" w:eastAsia="仿宋_GB2312" w:hint="eastAsia"/>
          <w:sz w:val="32"/>
          <w:szCs w:val="32"/>
        </w:rPr>
        <w:t>×</w:t>
      </w:r>
      <w:proofErr w:type="spellStart"/>
      <w:r w:rsidR="00C619B7">
        <w:rPr>
          <w:rFonts w:ascii="仿宋_GB2312" w:eastAsia="仿宋_GB2312" w:hint="eastAsia"/>
          <w:sz w:val="32"/>
          <w:szCs w:val="32"/>
        </w:rPr>
        <w:t>I</w:t>
      </w:r>
      <w:r w:rsidR="00C619B7">
        <w:rPr>
          <w:rFonts w:ascii="仿宋_GB2312" w:eastAsia="仿宋_GB2312" w:hint="eastAsia"/>
          <w:sz w:val="32"/>
          <w:szCs w:val="32"/>
          <w:vertAlign w:val="subscript"/>
        </w:rPr>
        <w:t>m</w:t>
      </w:r>
      <w:proofErr w:type="spellEnd"/>
      <w:r w:rsidR="00C619B7">
        <w:rPr>
          <w:rFonts w:ascii="仿宋_GB2312" w:eastAsia="仿宋_GB2312" w:hint="eastAsia"/>
          <w:sz w:val="32"/>
          <w:szCs w:val="32"/>
        </w:rPr>
        <w:t>×f</w:t>
      </w:r>
      <w:r w:rsidR="00C619B7">
        <w:rPr>
          <w:rFonts w:ascii="仿宋_GB2312" w:eastAsia="仿宋_GB2312" w:hint="eastAsia"/>
          <w:sz w:val="32"/>
          <w:szCs w:val="32"/>
          <w:vertAlign w:val="subscript"/>
        </w:rPr>
        <w:t xml:space="preserve">m  </w:t>
      </w:r>
      <w:r w:rsidR="00082ECE">
        <w:rPr>
          <w:rFonts w:ascii="仿宋_GB2312" w:eastAsia="仿宋_GB2312" w:hint="eastAsia"/>
          <w:sz w:val="32"/>
          <w:szCs w:val="32"/>
        </w:rPr>
        <w:t>（1</w:t>
      </w:r>
      <w:r w:rsidR="0022263A">
        <w:rPr>
          <w:rFonts w:ascii="仿宋_GB2312" w:eastAsia="仿宋_GB2312" w:hint="eastAsia"/>
          <w:sz w:val="32"/>
          <w:szCs w:val="32"/>
        </w:rPr>
        <w:t>1</w:t>
      </w:r>
      <w:r w:rsidR="00082ECE">
        <w:rPr>
          <w:rFonts w:ascii="仿宋_GB2312" w:eastAsia="仿宋_GB2312" w:hint="eastAsia"/>
          <w:sz w:val="32"/>
          <w:szCs w:val="32"/>
        </w:rPr>
        <w:t>）</w:t>
      </w:r>
    </w:p>
    <w:p w:rsidR="003E7787" w:rsidRDefault="00F73B03" w:rsidP="00C619B7">
      <w:pPr>
        <w:spacing w:line="360" w:lineRule="auto"/>
        <w:ind w:firstLine="645"/>
        <w:rPr>
          <w:rFonts w:ascii="仿宋_GB2312" w:eastAsia="仿宋_GB2312"/>
          <w:sz w:val="32"/>
          <w:szCs w:val="32"/>
        </w:rPr>
      </w:pPr>
      <w:r w:rsidRPr="00FF3B3E">
        <w:rPr>
          <w:rFonts w:ascii="仿宋_GB2312" w:eastAsia="仿宋_GB2312" w:hint="eastAsia"/>
          <w:sz w:val="32"/>
          <w:szCs w:val="32"/>
        </w:rPr>
        <w:t>固定设施二氧化碳配额（</w:t>
      </w:r>
      <w:r w:rsidR="002F481D">
        <w:rPr>
          <w:rFonts w:ascii="仿宋_GB2312" w:eastAsia="仿宋_GB2312" w:hint="eastAsia"/>
          <w:sz w:val="32"/>
          <w:szCs w:val="32"/>
        </w:rPr>
        <w:t>T</w:t>
      </w:r>
      <w:r w:rsidR="002F481D" w:rsidRPr="004269E2">
        <w:rPr>
          <w:rFonts w:ascii="仿宋_GB2312" w:eastAsia="仿宋_GB2312" w:hint="eastAsia"/>
          <w:sz w:val="32"/>
          <w:szCs w:val="32"/>
          <w:vertAlign w:val="subscript"/>
        </w:rPr>
        <w:t>s</w:t>
      </w:r>
      <w:r w:rsidRPr="00FF3B3E">
        <w:rPr>
          <w:rFonts w:ascii="仿宋_GB2312" w:eastAsia="仿宋_GB2312" w:hint="eastAsia"/>
          <w:sz w:val="32"/>
          <w:szCs w:val="32"/>
        </w:rPr>
        <w:t>）计算方法同</w:t>
      </w:r>
      <w:r w:rsidR="00FF3B3E" w:rsidRPr="00FF3B3E">
        <w:rPr>
          <w:rFonts w:ascii="仿宋_GB2312" w:eastAsia="仿宋_GB2312" w:hint="eastAsia"/>
          <w:sz w:val="32"/>
          <w:szCs w:val="32"/>
        </w:rPr>
        <w:t>本章</w:t>
      </w:r>
      <w:r w:rsidRPr="00FF3B3E">
        <w:rPr>
          <w:rFonts w:ascii="仿宋_GB2312" w:eastAsia="仿宋_GB2312" w:hint="eastAsia"/>
          <w:sz w:val="32"/>
          <w:szCs w:val="32"/>
        </w:rPr>
        <w:t>“</w:t>
      </w:r>
      <w:r>
        <w:rPr>
          <w:rFonts w:ascii="仿宋_GB2312" w:eastAsia="仿宋_GB2312" w:hint="eastAsia"/>
          <w:sz w:val="32"/>
          <w:szCs w:val="32"/>
        </w:rPr>
        <w:t>（二</w:t>
      </w:r>
      <w:r w:rsidRPr="007157D4">
        <w:rPr>
          <w:rFonts w:ascii="仿宋_GB2312" w:eastAsia="仿宋_GB2312" w:hint="eastAsia"/>
          <w:sz w:val="32"/>
          <w:szCs w:val="32"/>
        </w:rPr>
        <w:t>）</w:t>
      </w:r>
      <w:r>
        <w:rPr>
          <w:rFonts w:ascii="仿宋_GB2312" w:eastAsia="仿宋_GB2312" w:hint="eastAsia"/>
          <w:sz w:val="32"/>
          <w:szCs w:val="32"/>
        </w:rPr>
        <w:t>水泥、石化、其他服务业、其他行业（</w:t>
      </w:r>
      <w:r w:rsidRPr="003A43FE">
        <w:rPr>
          <w:rFonts w:ascii="仿宋_GB2312" w:eastAsia="仿宋_GB2312" w:hint="eastAsia"/>
          <w:sz w:val="32"/>
          <w:szCs w:val="32"/>
        </w:rPr>
        <w:t>电</w:t>
      </w:r>
      <w:r>
        <w:rPr>
          <w:rFonts w:ascii="仿宋_GB2312" w:eastAsia="仿宋_GB2312" w:hint="eastAsia"/>
          <w:sz w:val="32"/>
          <w:szCs w:val="32"/>
        </w:rPr>
        <w:t>力供应</w:t>
      </w:r>
      <w:r w:rsidRPr="003A43FE">
        <w:rPr>
          <w:rFonts w:ascii="仿宋_GB2312" w:eastAsia="仿宋_GB2312" w:hint="eastAsia"/>
          <w:sz w:val="32"/>
          <w:szCs w:val="32"/>
        </w:rPr>
        <w:t>、水的生产和供应及其他发电行业</w:t>
      </w:r>
      <w:r>
        <w:rPr>
          <w:rFonts w:ascii="仿宋_GB2312" w:eastAsia="仿宋_GB2312" w:hint="eastAsia"/>
          <w:sz w:val="32"/>
          <w:szCs w:val="32"/>
        </w:rPr>
        <w:t>除外）配额核定方法</w:t>
      </w:r>
      <w:r w:rsidRPr="00FF3B3E">
        <w:rPr>
          <w:rFonts w:ascii="仿宋_GB2312" w:eastAsia="仿宋_GB2312" w:hint="eastAsia"/>
          <w:sz w:val="32"/>
          <w:szCs w:val="32"/>
        </w:rPr>
        <w:t>”；</w:t>
      </w:r>
      <w:proofErr w:type="spellStart"/>
      <w:r w:rsidR="003571BD">
        <w:rPr>
          <w:rFonts w:ascii="仿宋_GB2312" w:eastAsia="仿宋_GB2312" w:hint="eastAsia"/>
          <w:sz w:val="32"/>
          <w:szCs w:val="32"/>
        </w:rPr>
        <w:t>Q</w:t>
      </w:r>
      <w:r w:rsidR="003571BD">
        <w:rPr>
          <w:rFonts w:ascii="仿宋_GB2312" w:eastAsia="仿宋_GB2312" w:hint="eastAsia"/>
          <w:sz w:val="32"/>
          <w:szCs w:val="32"/>
          <w:vertAlign w:val="subscript"/>
        </w:rPr>
        <w:t>m</w:t>
      </w:r>
      <w:proofErr w:type="spellEnd"/>
      <w:r w:rsidR="003571BD">
        <w:rPr>
          <w:rFonts w:ascii="仿宋_GB2312" w:eastAsia="仿宋_GB2312" w:hint="eastAsia"/>
          <w:sz w:val="32"/>
          <w:szCs w:val="32"/>
        </w:rPr>
        <w:t>为</w:t>
      </w:r>
      <w:r w:rsidR="00DA15DB">
        <w:rPr>
          <w:rFonts w:ascii="仿宋_GB2312" w:eastAsia="仿宋_GB2312" w:hint="eastAsia"/>
          <w:sz w:val="32"/>
          <w:szCs w:val="32"/>
        </w:rPr>
        <w:t>履约年度</w:t>
      </w:r>
      <w:r w:rsidR="003571BD">
        <w:rPr>
          <w:rFonts w:ascii="仿宋_GB2312" w:eastAsia="仿宋_GB2312" w:hint="eastAsia"/>
          <w:sz w:val="32"/>
          <w:szCs w:val="32"/>
        </w:rPr>
        <w:t>运输总周转量或运输总里程；</w:t>
      </w:r>
      <w:proofErr w:type="spellStart"/>
      <w:r w:rsidR="003571BD">
        <w:rPr>
          <w:rFonts w:ascii="仿宋_GB2312" w:eastAsia="仿宋_GB2312" w:hint="eastAsia"/>
          <w:sz w:val="32"/>
          <w:szCs w:val="32"/>
        </w:rPr>
        <w:t>I</w:t>
      </w:r>
      <w:r w:rsidR="003E7787">
        <w:rPr>
          <w:rFonts w:ascii="仿宋_GB2312" w:eastAsia="仿宋_GB2312" w:hint="eastAsia"/>
          <w:sz w:val="32"/>
          <w:szCs w:val="32"/>
          <w:vertAlign w:val="subscript"/>
        </w:rPr>
        <w:t>m</w:t>
      </w:r>
      <w:proofErr w:type="spellEnd"/>
      <w:r w:rsidR="003E7787">
        <w:rPr>
          <w:rFonts w:ascii="仿宋_GB2312" w:eastAsia="仿宋_GB2312" w:hint="eastAsia"/>
          <w:sz w:val="32"/>
          <w:szCs w:val="32"/>
        </w:rPr>
        <w:t>为历史基准年排放强度；</w:t>
      </w:r>
      <w:r w:rsidR="003571BD">
        <w:rPr>
          <w:rFonts w:ascii="仿宋_GB2312" w:eastAsia="仿宋_GB2312" w:hint="eastAsia"/>
          <w:sz w:val="32"/>
          <w:szCs w:val="32"/>
        </w:rPr>
        <w:t>f</w:t>
      </w:r>
      <w:r w:rsidR="003E7787">
        <w:rPr>
          <w:rFonts w:ascii="仿宋_GB2312" w:eastAsia="仿宋_GB2312" w:hint="eastAsia"/>
          <w:sz w:val="32"/>
          <w:szCs w:val="32"/>
          <w:vertAlign w:val="subscript"/>
        </w:rPr>
        <w:t>m</w:t>
      </w:r>
      <w:proofErr w:type="gramStart"/>
      <w:r w:rsidR="003E7787">
        <w:rPr>
          <w:rFonts w:ascii="仿宋_GB2312" w:eastAsia="仿宋_GB2312" w:hint="eastAsia"/>
          <w:sz w:val="32"/>
          <w:szCs w:val="32"/>
        </w:rPr>
        <w:t>为控排系数</w:t>
      </w:r>
      <w:proofErr w:type="gramEnd"/>
      <w:r w:rsidR="003E7787">
        <w:rPr>
          <w:rFonts w:ascii="仿宋_GB2312" w:eastAsia="仿宋_GB2312" w:hint="eastAsia"/>
          <w:sz w:val="32"/>
          <w:szCs w:val="32"/>
        </w:rPr>
        <w:t>，</w:t>
      </w:r>
      <w:r w:rsidR="003E7787" w:rsidRPr="00147759">
        <w:rPr>
          <w:rFonts w:ascii="仿宋_GB2312" w:eastAsia="仿宋_GB2312" w:hint="eastAsia"/>
          <w:sz w:val="32"/>
          <w:szCs w:val="32"/>
        </w:rPr>
        <w:t>详见</w:t>
      </w:r>
      <w:r w:rsidR="00B942BF" w:rsidRPr="00B942BF">
        <w:rPr>
          <w:rFonts w:ascii="仿宋_GB2312" w:eastAsia="仿宋_GB2312" w:hint="eastAsia"/>
          <w:sz w:val="32"/>
          <w:szCs w:val="32"/>
        </w:rPr>
        <w:t>附件1</w:t>
      </w:r>
      <w:r w:rsidR="003E7787" w:rsidRPr="00147759">
        <w:rPr>
          <w:rFonts w:ascii="仿宋_GB2312" w:eastAsia="仿宋_GB2312" w:hint="eastAsia"/>
          <w:sz w:val="32"/>
          <w:szCs w:val="32"/>
        </w:rPr>
        <w:t>。</w:t>
      </w:r>
    </w:p>
    <w:p w:rsidR="007157D4" w:rsidRPr="007157D4" w:rsidRDefault="00B121C6" w:rsidP="007157D4">
      <w:pPr>
        <w:spacing w:line="360" w:lineRule="auto"/>
        <w:ind w:firstLineChars="200" w:firstLine="640"/>
        <w:outlineLvl w:val="0"/>
        <w:rPr>
          <w:rFonts w:ascii="黑体" w:eastAsia="黑体"/>
          <w:sz w:val="32"/>
          <w:szCs w:val="32"/>
        </w:rPr>
      </w:pPr>
      <w:r>
        <w:rPr>
          <w:rFonts w:ascii="黑体" w:eastAsia="黑体" w:hint="eastAsia"/>
          <w:sz w:val="32"/>
          <w:szCs w:val="32"/>
        </w:rPr>
        <w:t>三</w:t>
      </w:r>
      <w:r w:rsidR="007157D4" w:rsidRPr="007157D4">
        <w:rPr>
          <w:rFonts w:ascii="黑体" w:eastAsia="黑体" w:hint="eastAsia"/>
          <w:sz w:val="32"/>
          <w:szCs w:val="32"/>
        </w:rPr>
        <w:t>、</w:t>
      </w:r>
      <w:r w:rsidR="00C16420">
        <w:rPr>
          <w:rFonts w:ascii="黑体" w:eastAsia="黑体" w:hint="eastAsia"/>
          <w:sz w:val="32"/>
          <w:szCs w:val="32"/>
        </w:rPr>
        <w:t>关于</w:t>
      </w:r>
      <w:r w:rsidR="007157D4" w:rsidRPr="007157D4">
        <w:rPr>
          <w:rFonts w:ascii="黑体" w:eastAsia="黑体" w:hint="eastAsia"/>
          <w:sz w:val="32"/>
          <w:szCs w:val="32"/>
        </w:rPr>
        <w:t>配额发放</w:t>
      </w:r>
    </w:p>
    <w:p w:rsidR="007157D4" w:rsidRPr="007157D4" w:rsidRDefault="006E1667" w:rsidP="007157D4">
      <w:pPr>
        <w:spacing w:line="360" w:lineRule="auto"/>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对于</w:t>
      </w:r>
      <w:r w:rsidR="007157D4" w:rsidRPr="007157D4">
        <w:rPr>
          <w:rFonts w:ascii="仿宋_GB2312" w:eastAsia="仿宋_GB2312" w:hAnsi="宋体" w:cs="仿宋_GB2312" w:hint="eastAsia"/>
          <w:sz w:val="32"/>
          <w:szCs w:val="32"/>
        </w:rPr>
        <w:t>既有设施配额</w:t>
      </w:r>
      <w:r>
        <w:rPr>
          <w:rFonts w:ascii="仿宋_GB2312" w:eastAsia="仿宋_GB2312" w:hAnsi="宋体" w:cs="仿宋_GB2312" w:hint="eastAsia"/>
          <w:sz w:val="32"/>
          <w:szCs w:val="32"/>
        </w:rPr>
        <w:t>，市生态环境</w:t>
      </w:r>
      <w:r w:rsidR="007157D4" w:rsidRPr="007157D4">
        <w:rPr>
          <w:rFonts w:ascii="仿宋_GB2312" w:eastAsia="仿宋_GB2312" w:hAnsi="宋体" w:cs="仿宋_GB2312" w:hint="eastAsia"/>
          <w:sz w:val="32"/>
          <w:szCs w:val="32"/>
        </w:rPr>
        <w:t>局将直接免费发放至各重点碳排放单位</w:t>
      </w:r>
      <w:proofErr w:type="gramStart"/>
      <w:r>
        <w:rPr>
          <w:rFonts w:ascii="仿宋_GB2312" w:eastAsia="仿宋_GB2312" w:hAnsi="宋体" w:cs="仿宋_GB2312" w:hint="eastAsia"/>
          <w:sz w:val="32"/>
          <w:szCs w:val="32"/>
        </w:rPr>
        <w:t>的</w:t>
      </w:r>
      <w:r w:rsidRPr="006E1667">
        <w:rPr>
          <w:rFonts w:ascii="仿宋_GB2312" w:eastAsia="仿宋_GB2312" w:hAnsi="宋体" w:cs="仿宋_GB2312" w:hint="eastAsia"/>
          <w:sz w:val="32"/>
          <w:szCs w:val="32"/>
        </w:rPr>
        <w:t>碳排放权</w:t>
      </w:r>
      <w:proofErr w:type="gramEnd"/>
      <w:r w:rsidRPr="006E1667">
        <w:rPr>
          <w:rFonts w:ascii="仿宋_GB2312" w:eastAsia="仿宋_GB2312" w:hAnsi="宋体" w:cs="仿宋_GB2312" w:hint="eastAsia"/>
          <w:sz w:val="32"/>
          <w:szCs w:val="32"/>
        </w:rPr>
        <w:t>注册登记簿</w:t>
      </w:r>
      <w:r w:rsidR="007157D4" w:rsidRPr="007157D4">
        <w:rPr>
          <w:rFonts w:ascii="仿宋_GB2312" w:eastAsia="仿宋_GB2312" w:hAnsi="宋体" w:cs="仿宋_GB2312" w:hint="eastAsia"/>
          <w:sz w:val="32"/>
          <w:szCs w:val="32"/>
        </w:rPr>
        <w:t>账户。</w:t>
      </w:r>
    </w:p>
    <w:p w:rsidR="007157D4" w:rsidRPr="007157D4" w:rsidRDefault="00426FB3" w:rsidP="007157D4">
      <w:pPr>
        <w:spacing w:line="360" w:lineRule="auto"/>
        <w:ind w:firstLineChars="200" w:firstLine="640"/>
        <w:rPr>
          <w:rFonts w:ascii="仿宋_GB2312" w:eastAsia="仿宋_GB2312" w:hAnsi="宋体" w:cs="仿宋_GB2312"/>
          <w:sz w:val="32"/>
          <w:szCs w:val="32"/>
        </w:rPr>
      </w:pPr>
      <w:r w:rsidRPr="007157D4">
        <w:rPr>
          <w:rFonts w:ascii="仿宋_GB2312" w:eastAsia="仿宋_GB2312" w:hAnsi="宋体" w:cs="仿宋_GB2312" w:hint="eastAsia"/>
          <w:sz w:val="32"/>
          <w:szCs w:val="32"/>
        </w:rPr>
        <w:t>对于满足</w:t>
      </w:r>
      <w:r>
        <w:rPr>
          <w:rFonts w:ascii="仿宋_GB2312" w:eastAsia="仿宋_GB2312" w:hAnsi="宋体" w:cs="仿宋_GB2312" w:hint="eastAsia"/>
          <w:sz w:val="32"/>
          <w:szCs w:val="32"/>
        </w:rPr>
        <w:t>新增设施和</w:t>
      </w:r>
      <w:r w:rsidRPr="007157D4">
        <w:rPr>
          <w:rFonts w:ascii="仿宋_GB2312" w:eastAsia="仿宋_GB2312" w:hAnsi="宋体" w:cs="仿宋_GB2312" w:hint="eastAsia"/>
          <w:sz w:val="32"/>
          <w:szCs w:val="32"/>
        </w:rPr>
        <w:t>配额调整条件</w:t>
      </w:r>
      <w:r>
        <w:rPr>
          <w:rFonts w:ascii="仿宋_GB2312" w:eastAsia="仿宋_GB2312" w:hAnsi="宋体" w:cs="仿宋_GB2312" w:hint="eastAsia"/>
          <w:sz w:val="32"/>
          <w:szCs w:val="32"/>
        </w:rPr>
        <w:t>的</w:t>
      </w:r>
      <w:proofErr w:type="gramStart"/>
      <w:r>
        <w:rPr>
          <w:rFonts w:ascii="仿宋_GB2312" w:eastAsia="仿宋_GB2312" w:hAnsi="宋体" w:cs="仿宋_GB2312" w:hint="eastAsia"/>
          <w:sz w:val="32"/>
          <w:szCs w:val="32"/>
        </w:rPr>
        <w:t>重点碳排</w:t>
      </w:r>
      <w:r>
        <w:rPr>
          <w:rFonts w:ascii="仿宋_GB2312" w:eastAsia="仿宋_GB2312" w:hAnsi="宋体" w:cs="仿宋_GB2312"/>
          <w:sz w:val="32"/>
          <w:szCs w:val="32"/>
        </w:rPr>
        <w:t>单位</w:t>
      </w:r>
      <w:proofErr w:type="gramEnd"/>
      <w:r w:rsidRPr="007157D4">
        <w:rPr>
          <w:rFonts w:ascii="仿宋_GB2312" w:eastAsia="仿宋_GB2312" w:hAnsi="宋体" w:cs="仿宋_GB2312" w:hint="eastAsia"/>
          <w:sz w:val="32"/>
          <w:szCs w:val="32"/>
        </w:rPr>
        <w:t>，</w:t>
      </w:r>
      <w:r>
        <w:rPr>
          <w:rFonts w:ascii="仿宋_GB2312" w:eastAsia="仿宋_GB2312" w:hAnsi="宋体" w:cs="仿宋_GB2312" w:hint="eastAsia"/>
          <w:sz w:val="32"/>
          <w:szCs w:val="32"/>
        </w:rPr>
        <w:t>须按相关要求提出新增设施配额</w:t>
      </w:r>
      <w:r w:rsidRPr="007157D4">
        <w:rPr>
          <w:rFonts w:ascii="仿宋_GB2312" w:eastAsia="仿宋_GB2312" w:hAnsi="宋体" w:cs="仿宋_GB2312" w:hint="eastAsia"/>
          <w:sz w:val="32"/>
          <w:szCs w:val="32"/>
        </w:rPr>
        <w:t>调整</w:t>
      </w:r>
      <w:r>
        <w:rPr>
          <w:rFonts w:ascii="仿宋_GB2312" w:eastAsia="仿宋_GB2312" w:hAnsi="宋体" w:cs="仿宋_GB2312" w:hint="eastAsia"/>
          <w:sz w:val="32"/>
          <w:szCs w:val="32"/>
        </w:rPr>
        <w:t>和配额</w:t>
      </w:r>
      <w:r>
        <w:rPr>
          <w:rFonts w:ascii="仿宋_GB2312" w:eastAsia="仿宋_GB2312" w:hAnsi="宋体" w:cs="仿宋_GB2312"/>
          <w:sz w:val="32"/>
          <w:szCs w:val="32"/>
        </w:rPr>
        <w:t>调整申请，</w:t>
      </w:r>
      <w:r>
        <w:rPr>
          <w:rFonts w:ascii="仿宋_GB2312" w:eastAsia="仿宋_GB2312" w:hAnsi="宋体" w:cs="仿宋_GB2312" w:hint="eastAsia"/>
          <w:sz w:val="32"/>
          <w:szCs w:val="32"/>
        </w:rPr>
        <w:t>市生态环境局进行复核，</w:t>
      </w:r>
      <w:r>
        <w:rPr>
          <w:rFonts w:ascii="仿宋_GB2312" w:eastAsia="仿宋_GB2312" w:hAnsi="宋体" w:cs="仿宋_GB2312"/>
          <w:sz w:val="32"/>
          <w:szCs w:val="32"/>
        </w:rPr>
        <w:t>根据</w:t>
      </w:r>
      <w:r>
        <w:rPr>
          <w:rFonts w:ascii="仿宋_GB2312" w:eastAsia="仿宋_GB2312" w:hAnsi="宋体" w:cs="仿宋_GB2312" w:hint="eastAsia"/>
          <w:sz w:val="32"/>
          <w:szCs w:val="32"/>
        </w:rPr>
        <w:t>核查</w:t>
      </w:r>
      <w:r>
        <w:rPr>
          <w:rFonts w:ascii="仿宋_GB2312" w:eastAsia="仿宋_GB2312" w:hAnsi="宋体" w:cs="仿宋_GB2312"/>
          <w:sz w:val="32"/>
          <w:szCs w:val="32"/>
        </w:rPr>
        <w:t>和</w:t>
      </w:r>
      <w:r>
        <w:rPr>
          <w:rFonts w:ascii="仿宋_GB2312" w:eastAsia="仿宋_GB2312" w:hAnsi="宋体" w:cs="仿宋_GB2312" w:hint="eastAsia"/>
          <w:sz w:val="32"/>
          <w:szCs w:val="32"/>
        </w:rPr>
        <w:t>抽查结果，对满足条件的重点碳排放</w:t>
      </w:r>
      <w:r>
        <w:rPr>
          <w:rFonts w:ascii="仿宋_GB2312" w:eastAsia="仿宋_GB2312" w:hAnsi="宋体" w:cs="仿宋_GB2312"/>
          <w:sz w:val="32"/>
          <w:szCs w:val="32"/>
        </w:rPr>
        <w:t>单位</w:t>
      </w:r>
      <w:r>
        <w:rPr>
          <w:rFonts w:ascii="仿宋_GB2312" w:eastAsia="仿宋_GB2312" w:hAnsi="宋体" w:cs="仿宋_GB2312" w:hint="eastAsia"/>
          <w:sz w:val="32"/>
          <w:szCs w:val="32"/>
        </w:rPr>
        <w:t>按相关规定核发配额。</w:t>
      </w:r>
      <w:r w:rsidRPr="007157D4">
        <w:rPr>
          <w:rFonts w:ascii="仿宋_GB2312" w:eastAsia="仿宋_GB2312" w:hAnsi="宋体" w:cs="仿宋_GB2312" w:hint="eastAsia"/>
          <w:sz w:val="32"/>
          <w:szCs w:val="32"/>
        </w:rPr>
        <w:t>详见附</w:t>
      </w:r>
      <w:r>
        <w:rPr>
          <w:rFonts w:ascii="仿宋_GB2312" w:eastAsia="仿宋_GB2312" w:hAnsi="宋体" w:cs="仿宋_GB2312" w:hint="eastAsia"/>
          <w:sz w:val="32"/>
          <w:szCs w:val="32"/>
        </w:rPr>
        <w:t>件</w:t>
      </w:r>
      <w:r>
        <w:rPr>
          <w:rFonts w:ascii="仿宋_GB2312" w:eastAsia="仿宋_GB2312" w:hAnsi="宋体" w:cs="仿宋_GB2312"/>
          <w:sz w:val="32"/>
          <w:szCs w:val="32"/>
        </w:rPr>
        <w:t>3</w:t>
      </w:r>
      <w:r w:rsidRPr="001B18E9">
        <w:rPr>
          <w:rFonts w:ascii="仿宋_GB2312" w:eastAsia="仿宋_GB2312" w:hAnsi="宋体" w:cs="仿宋_GB2312" w:hint="eastAsia"/>
          <w:sz w:val="32"/>
          <w:szCs w:val="32"/>
        </w:rPr>
        <w:t>和</w:t>
      </w:r>
      <w:r>
        <w:rPr>
          <w:rFonts w:ascii="仿宋_GB2312" w:eastAsia="仿宋_GB2312" w:hAnsi="宋体" w:cs="仿宋_GB2312" w:hint="eastAsia"/>
          <w:sz w:val="32"/>
          <w:szCs w:val="32"/>
        </w:rPr>
        <w:t>附件</w:t>
      </w:r>
      <w:r>
        <w:rPr>
          <w:rFonts w:ascii="仿宋_GB2312" w:eastAsia="仿宋_GB2312" w:hAnsi="宋体" w:cs="仿宋_GB2312"/>
          <w:sz w:val="32"/>
          <w:szCs w:val="32"/>
        </w:rPr>
        <w:t>4</w:t>
      </w:r>
      <w:r>
        <w:rPr>
          <w:rFonts w:ascii="仿宋_GB2312" w:eastAsia="仿宋_GB2312" w:hAnsi="宋体" w:cs="仿宋_GB2312" w:hint="eastAsia"/>
          <w:sz w:val="32"/>
          <w:szCs w:val="32"/>
        </w:rPr>
        <w:t>。</w:t>
      </w:r>
    </w:p>
    <w:p w:rsidR="007157D4" w:rsidRPr="007157D4" w:rsidRDefault="004D1A5E" w:rsidP="007157D4">
      <w:pPr>
        <w:spacing w:line="360" w:lineRule="auto"/>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对于</w:t>
      </w:r>
      <w:r w:rsidR="00633888">
        <w:rPr>
          <w:rFonts w:ascii="仿宋_GB2312" w:eastAsia="仿宋_GB2312" w:hAnsi="宋体" w:cs="仿宋_GB2312" w:hint="eastAsia"/>
          <w:sz w:val="32"/>
          <w:szCs w:val="32"/>
        </w:rPr>
        <w:t>热力生产</w:t>
      </w:r>
      <w:r w:rsidR="00633888">
        <w:rPr>
          <w:rFonts w:ascii="仿宋_GB2312" w:eastAsia="仿宋_GB2312" w:hAnsi="宋体" w:cs="仿宋_GB2312"/>
          <w:sz w:val="32"/>
          <w:szCs w:val="32"/>
        </w:rPr>
        <w:t>和</w:t>
      </w:r>
      <w:r w:rsidR="00633888">
        <w:rPr>
          <w:rFonts w:ascii="仿宋_GB2312" w:eastAsia="仿宋_GB2312" w:hAnsi="宋体" w:cs="仿宋_GB2312" w:hint="eastAsia"/>
          <w:sz w:val="32"/>
          <w:szCs w:val="32"/>
        </w:rPr>
        <w:t>供应</w:t>
      </w:r>
      <w:r w:rsidR="007157D4" w:rsidRPr="007157D4">
        <w:rPr>
          <w:rFonts w:ascii="仿宋_GB2312" w:eastAsia="仿宋_GB2312" w:hAnsi="宋体" w:cs="仿宋_GB2312" w:hint="eastAsia"/>
          <w:sz w:val="32"/>
          <w:szCs w:val="32"/>
        </w:rPr>
        <w:t>、</w:t>
      </w:r>
      <w:r w:rsidR="00DA621A">
        <w:rPr>
          <w:rFonts w:ascii="仿宋_GB2312" w:eastAsia="仿宋_GB2312" w:hAnsi="宋体" w:cs="仿宋_GB2312" w:hint="eastAsia"/>
          <w:sz w:val="32"/>
          <w:szCs w:val="32"/>
        </w:rPr>
        <w:t>其他行业</w:t>
      </w:r>
      <w:r w:rsidR="00DA621A">
        <w:rPr>
          <w:rFonts w:ascii="仿宋_GB2312" w:eastAsia="仿宋_GB2312" w:hAnsi="宋体" w:cs="仿宋_GB2312"/>
          <w:sz w:val="32"/>
          <w:szCs w:val="32"/>
        </w:rPr>
        <w:t>中的</w:t>
      </w:r>
      <w:r w:rsidR="00426FB3">
        <w:rPr>
          <w:rFonts w:ascii="仿宋_GB2312" w:eastAsia="仿宋_GB2312" w:hAnsi="宋体" w:cs="仿宋_GB2312" w:hint="eastAsia"/>
          <w:sz w:val="32"/>
          <w:szCs w:val="32"/>
        </w:rPr>
        <w:t>电力供应</w:t>
      </w:r>
      <w:r w:rsidR="00DA621A">
        <w:rPr>
          <w:rFonts w:ascii="仿宋_GB2312" w:eastAsia="仿宋_GB2312" w:hAnsi="宋体" w:cs="仿宋_GB2312" w:hint="eastAsia"/>
          <w:sz w:val="32"/>
          <w:szCs w:val="32"/>
        </w:rPr>
        <w:t>以及</w:t>
      </w:r>
      <w:r w:rsidR="007157D4" w:rsidRPr="007157D4">
        <w:rPr>
          <w:rFonts w:ascii="仿宋_GB2312" w:eastAsia="仿宋_GB2312" w:hAnsi="宋体" w:cs="仿宋_GB2312" w:hint="eastAsia"/>
          <w:sz w:val="32"/>
          <w:szCs w:val="32"/>
        </w:rPr>
        <w:t>水的生产和</w:t>
      </w:r>
      <w:r w:rsidR="000372BD">
        <w:rPr>
          <w:rFonts w:ascii="仿宋_GB2312" w:eastAsia="仿宋_GB2312" w:hAnsi="宋体" w:cs="仿宋_GB2312" w:hint="eastAsia"/>
          <w:sz w:val="32"/>
          <w:szCs w:val="32"/>
        </w:rPr>
        <w:t>供应、</w:t>
      </w:r>
      <w:r w:rsidR="00426FB3">
        <w:rPr>
          <w:rFonts w:ascii="仿宋_GB2312" w:eastAsia="仿宋_GB2312" w:hAnsi="宋体" w:cs="仿宋_GB2312" w:hint="eastAsia"/>
          <w:sz w:val="32"/>
          <w:szCs w:val="32"/>
        </w:rPr>
        <w:t>发</w:t>
      </w:r>
      <w:r w:rsidR="007157D4" w:rsidRPr="007157D4">
        <w:rPr>
          <w:rFonts w:ascii="仿宋_GB2312" w:eastAsia="仿宋_GB2312" w:hAnsi="宋体" w:cs="仿宋_GB2312" w:hint="eastAsia"/>
          <w:sz w:val="32"/>
          <w:szCs w:val="32"/>
        </w:rPr>
        <w:t>电企业、交通运输</w:t>
      </w:r>
      <w:r w:rsidR="002859E8">
        <w:rPr>
          <w:rFonts w:ascii="仿宋_GB2312" w:eastAsia="仿宋_GB2312" w:hAnsi="宋体" w:cs="仿宋_GB2312" w:hint="eastAsia"/>
          <w:sz w:val="32"/>
          <w:szCs w:val="32"/>
        </w:rPr>
        <w:t>重点碳排放</w:t>
      </w:r>
      <w:r w:rsidR="002859E8">
        <w:rPr>
          <w:rFonts w:ascii="仿宋_GB2312" w:eastAsia="仿宋_GB2312" w:hAnsi="宋体" w:cs="仿宋_GB2312"/>
          <w:sz w:val="32"/>
          <w:szCs w:val="32"/>
        </w:rPr>
        <w:t>单位</w:t>
      </w:r>
      <w:r w:rsidR="007157D4" w:rsidRPr="007157D4">
        <w:rPr>
          <w:rFonts w:ascii="仿宋_GB2312" w:eastAsia="仿宋_GB2312" w:hAnsi="宋体" w:cs="仿宋_GB2312" w:hint="eastAsia"/>
          <w:sz w:val="32"/>
          <w:szCs w:val="32"/>
        </w:rPr>
        <w:t>的移动排放设施配额</w:t>
      </w:r>
      <w:r>
        <w:rPr>
          <w:rFonts w:ascii="仿宋_GB2312" w:eastAsia="仿宋_GB2312" w:hAnsi="宋体" w:cs="仿宋_GB2312" w:hint="eastAsia"/>
          <w:sz w:val="32"/>
          <w:szCs w:val="32"/>
        </w:rPr>
        <w:t>，</w:t>
      </w:r>
      <w:r w:rsidR="007157D4" w:rsidRPr="007157D4">
        <w:rPr>
          <w:rFonts w:ascii="仿宋_GB2312" w:eastAsia="仿宋_GB2312" w:hAnsi="宋体" w:cs="仿宋_GB2312" w:hint="eastAsia"/>
          <w:sz w:val="32"/>
          <w:szCs w:val="32"/>
        </w:rPr>
        <w:t>将根据</w:t>
      </w:r>
      <w:r w:rsidR="004526DC">
        <w:rPr>
          <w:rFonts w:ascii="仿宋_GB2312" w:eastAsia="仿宋_GB2312" w:hAnsi="宋体" w:cs="仿宋_GB2312" w:hint="eastAsia"/>
          <w:sz w:val="32"/>
          <w:szCs w:val="32"/>
        </w:rPr>
        <w:t>履约年度</w:t>
      </w:r>
      <w:r>
        <w:rPr>
          <w:rFonts w:ascii="仿宋_GB2312" w:eastAsia="仿宋_GB2312" w:hAnsi="宋体" w:cs="仿宋_GB2312" w:hint="eastAsia"/>
          <w:sz w:val="32"/>
          <w:szCs w:val="32"/>
        </w:rPr>
        <w:t>经核查确认的</w:t>
      </w:r>
      <w:r w:rsidR="007157D4" w:rsidRPr="007157D4">
        <w:rPr>
          <w:rFonts w:ascii="仿宋_GB2312" w:eastAsia="仿宋_GB2312" w:hAnsi="宋体" w:cs="仿宋_GB2312" w:hint="eastAsia"/>
          <w:sz w:val="32"/>
          <w:szCs w:val="32"/>
        </w:rPr>
        <w:t>实际生产量或服</w:t>
      </w:r>
      <w:r w:rsidR="007157D4" w:rsidRPr="007157D4">
        <w:rPr>
          <w:rFonts w:ascii="仿宋_GB2312" w:eastAsia="仿宋_GB2312" w:hAnsi="宋体" w:cs="仿宋_GB2312" w:hint="eastAsia"/>
          <w:sz w:val="32"/>
          <w:szCs w:val="32"/>
        </w:rPr>
        <w:lastRenderedPageBreak/>
        <w:t>务量等生产经营数据，按照“多退少补”原则，予以</w:t>
      </w:r>
      <w:r w:rsidR="004526DC">
        <w:rPr>
          <w:rFonts w:ascii="仿宋_GB2312" w:eastAsia="仿宋_GB2312" w:hAnsi="宋体" w:cs="仿宋_GB2312" w:hint="eastAsia"/>
          <w:sz w:val="32"/>
          <w:szCs w:val="32"/>
        </w:rPr>
        <w:t>相应调整</w:t>
      </w:r>
      <w:r w:rsidR="007157D4" w:rsidRPr="007157D4">
        <w:rPr>
          <w:rFonts w:ascii="仿宋_GB2312" w:eastAsia="仿宋_GB2312" w:hAnsi="宋体" w:cs="仿宋_GB2312" w:hint="eastAsia"/>
          <w:sz w:val="32"/>
          <w:szCs w:val="32"/>
        </w:rPr>
        <w:t>。</w:t>
      </w:r>
    </w:p>
    <w:p w:rsidR="007157D4" w:rsidRPr="007157D4" w:rsidRDefault="001E589D" w:rsidP="007157D4">
      <w:pPr>
        <w:spacing w:line="360" w:lineRule="auto"/>
        <w:ind w:firstLineChars="200" w:firstLine="640"/>
        <w:rPr>
          <w:rFonts w:ascii="黑体" w:eastAsia="黑体"/>
          <w:sz w:val="32"/>
          <w:szCs w:val="32"/>
        </w:rPr>
      </w:pPr>
      <w:bookmarkStart w:id="0" w:name="_Toc348107902"/>
      <w:bookmarkStart w:id="1" w:name="_Toc348107962"/>
      <w:bookmarkStart w:id="2" w:name="_Toc348107989"/>
      <w:bookmarkStart w:id="3" w:name="_Toc348108042"/>
      <w:bookmarkEnd w:id="0"/>
      <w:bookmarkEnd w:id="1"/>
      <w:bookmarkEnd w:id="2"/>
      <w:bookmarkEnd w:id="3"/>
      <w:r>
        <w:rPr>
          <w:rFonts w:ascii="黑体" w:eastAsia="黑体" w:hint="eastAsia"/>
          <w:sz w:val="32"/>
          <w:szCs w:val="32"/>
        </w:rPr>
        <w:t>四</w:t>
      </w:r>
      <w:r w:rsidR="007157D4" w:rsidRPr="007157D4">
        <w:rPr>
          <w:rFonts w:ascii="黑体" w:eastAsia="黑体" w:hint="eastAsia"/>
          <w:sz w:val="32"/>
          <w:szCs w:val="32"/>
        </w:rPr>
        <w:t>、其他情况说明</w:t>
      </w:r>
    </w:p>
    <w:p w:rsidR="007157D4" w:rsidRPr="007157D4" w:rsidRDefault="007157D4" w:rsidP="007157D4">
      <w:pPr>
        <w:spacing w:line="360" w:lineRule="auto"/>
        <w:ind w:firstLine="645"/>
        <w:rPr>
          <w:rFonts w:ascii="仿宋_GB2312" w:eastAsia="仿宋_GB2312" w:hAnsi="仿宋_GB2312" w:cs="仿宋_GB2312"/>
          <w:sz w:val="32"/>
          <w:szCs w:val="32"/>
        </w:rPr>
      </w:pPr>
      <w:r w:rsidRPr="007157D4">
        <w:rPr>
          <w:rFonts w:ascii="仿宋_GB2312" w:eastAsia="仿宋_GB2312" w:hAnsi="仿宋_GB2312" w:cs="仿宋_GB2312" w:hint="eastAsia"/>
          <w:sz w:val="32"/>
          <w:szCs w:val="32"/>
        </w:rPr>
        <w:t>对于纳入</w:t>
      </w:r>
      <w:proofErr w:type="gramStart"/>
      <w:r w:rsidRPr="007157D4">
        <w:rPr>
          <w:rFonts w:ascii="仿宋_GB2312" w:eastAsia="仿宋_GB2312" w:hAnsi="仿宋_GB2312" w:cs="仿宋_GB2312" w:hint="eastAsia"/>
          <w:sz w:val="32"/>
          <w:szCs w:val="32"/>
        </w:rPr>
        <w:t>全国碳排放权</w:t>
      </w:r>
      <w:proofErr w:type="gramEnd"/>
      <w:r w:rsidRPr="007157D4">
        <w:rPr>
          <w:rFonts w:ascii="仿宋_GB2312" w:eastAsia="仿宋_GB2312" w:hAnsi="仿宋_GB2312" w:cs="仿宋_GB2312" w:hint="eastAsia"/>
          <w:sz w:val="32"/>
          <w:szCs w:val="32"/>
        </w:rPr>
        <w:t>交易体系的</w:t>
      </w:r>
      <w:r w:rsidR="00633888">
        <w:rPr>
          <w:rFonts w:ascii="仿宋_GB2312" w:eastAsia="仿宋_GB2312" w:hAnsi="仿宋_GB2312" w:cs="仿宋_GB2312" w:hint="eastAsia"/>
          <w:sz w:val="32"/>
          <w:szCs w:val="32"/>
        </w:rPr>
        <w:t>重点碳排放</w:t>
      </w:r>
      <w:r w:rsidR="00633888">
        <w:rPr>
          <w:rFonts w:ascii="仿宋_GB2312" w:eastAsia="仿宋_GB2312" w:hAnsi="仿宋_GB2312" w:cs="仿宋_GB2312"/>
          <w:sz w:val="32"/>
          <w:szCs w:val="32"/>
        </w:rPr>
        <w:t>单位</w:t>
      </w:r>
      <w:r w:rsidRPr="007157D4">
        <w:rPr>
          <w:rFonts w:ascii="仿宋_GB2312" w:eastAsia="仿宋_GB2312" w:hAnsi="仿宋_GB2312" w:cs="仿宋_GB2312" w:hint="eastAsia"/>
          <w:sz w:val="32"/>
          <w:szCs w:val="32"/>
        </w:rPr>
        <w:t>，其</w:t>
      </w:r>
      <w:r w:rsidR="004D1A5E">
        <w:rPr>
          <w:rFonts w:ascii="仿宋_GB2312" w:eastAsia="仿宋_GB2312" w:hAnsi="仿宋_GB2312" w:cs="仿宋_GB2312" w:hint="eastAsia"/>
          <w:sz w:val="32"/>
          <w:szCs w:val="32"/>
        </w:rPr>
        <w:t>北京市</w:t>
      </w:r>
      <w:proofErr w:type="gramStart"/>
      <w:r w:rsidR="004D1A5E">
        <w:rPr>
          <w:rFonts w:ascii="仿宋_GB2312" w:eastAsia="仿宋_GB2312" w:hAnsi="仿宋_GB2312" w:cs="仿宋_GB2312" w:hint="eastAsia"/>
          <w:sz w:val="32"/>
          <w:szCs w:val="32"/>
        </w:rPr>
        <w:t>碳市场</w:t>
      </w:r>
      <w:proofErr w:type="gramEnd"/>
      <w:r w:rsidR="00D87716">
        <w:rPr>
          <w:rFonts w:ascii="仿宋_GB2312" w:eastAsia="仿宋_GB2312" w:hAnsi="仿宋_GB2312" w:cs="仿宋_GB2312" w:hint="eastAsia"/>
          <w:sz w:val="32"/>
          <w:szCs w:val="32"/>
        </w:rPr>
        <w:t>配额将在全国</w:t>
      </w:r>
      <w:proofErr w:type="gramStart"/>
      <w:r w:rsidR="004D1A5E">
        <w:rPr>
          <w:rFonts w:ascii="仿宋_GB2312" w:eastAsia="仿宋_GB2312" w:hAnsi="仿宋_GB2312" w:cs="仿宋_GB2312" w:hint="eastAsia"/>
          <w:sz w:val="32"/>
          <w:szCs w:val="32"/>
        </w:rPr>
        <w:t>碳市场</w:t>
      </w:r>
      <w:proofErr w:type="gramEnd"/>
      <w:r w:rsidRPr="007157D4">
        <w:rPr>
          <w:rFonts w:ascii="仿宋_GB2312" w:eastAsia="仿宋_GB2312" w:hAnsi="仿宋_GB2312" w:cs="仿宋_GB2312" w:hint="eastAsia"/>
          <w:sz w:val="32"/>
          <w:szCs w:val="32"/>
        </w:rPr>
        <w:t>配额发放并</w:t>
      </w:r>
      <w:r w:rsidR="004D1A5E">
        <w:rPr>
          <w:rFonts w:ascii="仿宋_GB2312" w:eastAsia="仿宋_GB2312" w:hAnsi="仿宋_GB2312" w:cs="仿宋_GB2312" w:hint="eastAsia"/>
          <w:sz w:val="32"/>
          <w:szCs w:val="32"/>
        </w:rPr>
        <w:t>正式</w:t>
      </w:r>
      <w:r w:rsidRPr="007157D4">
        <w:rPr>
          <w:rFonts w:ascii="仿宋_GB2312" w:eastAsia="仿宋_GB2312" w:hAnsi="仿宋_GB2312" w:cs="仿宋_GB2312" w:hint="eastAsia"/>
          <w:sz w:val="32"/>
          <w:szCs w:val="32"/>
        </w:rPr>
        <w:t>履约后，根据国家安排统一考虑。</w:t>
      </w:r>
    </w:p>
    <w:p w:rsidR="007157D4" w:rsidRPr="007157D4" w:rsidRDefault="007157D4" w:rsidP="007157D4">
      <w:pPr>
        <w:spacing w:line="360" w:lineRule="auto"/>
        <w:ind w:firstLineChars="200" w:firstLine="640"/>
        <w:rPr>
          <w:rFonts w:ascii="仿宋_GB2312" w:eastAsia="仿宋_GB2312" w:hAnsi="仿宋_GB2312" w:cs="仿宋_GB2312"/>
          <w:sz w:val="32"/>
          <w:szCs w:val="32"/>
        </w:rPr>
      </w:pPr>
    </w:p>
    <w:p w:rsidR="008C3C93" w:rsidRDefault="007157D4" w:rsidP="008C3C93">
      <w:pPr>
        <w:spacing w:line="360" w:lineRule="auto"/>
        <w:ind w:firstLineChars="200" w:firstLine="640"/>
        <w:rPr>
          <w:rFonts w:ascii="仿宋_GB2312" w:eastAsia="仿宋_GB2312" w:hAnsi="仿宋_GB2312" w:cs="仿宋_GB2312"/>
          <w:sz w:val="32"/>
          <w:szCs w:val="32"/>
        </w:rPr>
      </w:pPr>
      <w:r w:rsidRPr="007157D4">
        <w:rPr>
          <w:rFonts w:ascii="仿宋_GB2312" w:eastAsia="仿宋_GB2312" w:hAnsi="仿宋_GB2312" w:cs="仿宋_GB2312" w:hint="eastAsia"/>
          <w:sz w:val="32"/>
          <w:szCs w:val="32"/>
        </w:rPr>
        <w:t>附件：</w:t>
      </w:r>
      <w:r w:rsidR="008C3C93" w:rsidRPr="007157D4">
        <w:rPr>
          <w:rFonts w:ascii="仿宋_GB2312" w:eastAsia="仿宋_GB2312" w:hAnsi="仿宋_GB2312" w:cs="仿宋_GB2312" w:hint="eastAsia"/>
          <w:sz w:val="32"/>
          <w:szCs w:val="32"/>
        </w:rPr>
        <w:t>1.</w:t>
      </w:r>
      <w:r w:rsidR="00812BD8">
        <w:rPr>
          <w:rFonts w:ascii="仿宋_GB2312" w:eastAsia="仿宋_GB2312" w:hAnsi="仿宋_GB2312" w:cs="仿宋_GB2312" w:hint="eastAsia"/>
          <w:sz w:val="32"/>
          <w:szCs w:val="32"/>
        </w:rPr>
        <w:t>火力</w:t>
      </w:r>
      <w:r w:rsidR="00812BD8" w:rsidRPr="007157D4">
        <w:rPr>
          <w:rFonts w:ascii="仿宋_GB2312" w:eastAsia="仿宋_GB2312" w:hAnsi="仿宋_GB2312" w:cs="仿宋_GB2312" w:hint="eastAsia"/>
          <w:sz w:val="32"/>
          <w:szCs w:val="32"/>
        </w:rPr>
        <w:t>发电企业（热电联产）基准值</w:t>
      </w:r>
    </w:p>
    <w:p w:rsidR="008C3C93" w:rsidRPr="007157D4" w:rsidRDefault="008C3C93" w:rsidP="008C3C93">
      <w:pPr>
        <w:spacing w:line="360" w:lineRule="auto"/>
        <w:ind w:firstLineChars="200" w:firstLine="640"/>
        <w:rPr>
          <w:rFonts w:ascii="仿宋_GB2312" w:eastAsia="仿宋_GB2312" w:hAnsi="仿宋_GB2312" w:cs="仿宋_GB2312"/>
          <w:sz w:val="32"/>
          <w:szCs w:val="32"/>
        </w:rPr>
      </w:pPr>
      <w:r w:rsidRPr="007157D4">
        <w:rPr>
          <w:rFonts w:ascii="仿宋_GB2312" w:eastAsia="仿宋_GB2312" w:hAnsi="仿宋_GB2312" w:cs="仿宋_GB2312" w:hint="eastAsia"/>
          <w:sz w:val="32"/>
          <w:szCs w:val="32"/>
        </w:rPr>
        <w:t xml:space="preserve">      2.</w:t>
      </w:r>
      <w:r w:rsidR="00812BD8" w:rsidRPr="009D5300">
        <w:rPr>
          <w:rFonts w:ascii="仿宋_GB2312" w:eastAsia="仿宋_GB2312" w:hAnsi="仿宋_GB2312" w:cs="仿宋_GB2312" w:hint="eastAsia"/>
          <w:sz w:val="32"/>
          <w:szCs w:val="32"/>
        </w:rPr>
        <w:t>2019年度和</w:t>
      </w:r>
      <w:proofErr w:type="gramStart"/>
      <w:r w:rsidR="00812BD8" w:rsidRPr="009D5300">
        <w:rPr>
          <w:rFonts w:ascii="仿宋_GB2312" w:eastAsia="仿宋_GB2312" w:hAnsi="仿宋_GB2312" w:cs="仿宋_GB2312" w:hint="eastAsia"/>
          <w:sz w:val="32"/>
          <w:szCs w:val="32"/>
        </w:rPr>
        <w:t>2020年度控排系数</w:t>
      </w:r>
      <w:proofErr w:type="gramEnd"/>
      <w:r w:rsidR="00812BD8" w:rsidRPr="009D5300">
        <w:rPr>
          <w:rFonts w:ascii="仿宋_GB2312" w:eastAsia="仿宋_GB2312" w:hAnsi="仿宋_GB2312" w:cs="仿宋_GB2312" w:hint="eastAsia"/>
          <w:sz w:val="32"/>
          <w:szCs w:val="32"/>
        </w:rPr>
        <w:t>表</w:t>
      </w:r>
    </w:p>
    <w:p w:rsidR="008C3C93" w:rsidRPr="007157D4" w:rsidRDefault="008C3C93" w:rsidP="008C3C93">
      <w:pPr>
        <w:spacing w:line="360" w:lineRule="auto"/>
        <w:ind w:firstLineChars="500" w:firstLine="1600"/>
        <w:rPr>
          <w:rFonts w:ascii="仿宋_GB2312" w:eastAsia="仿宋_GB2312" w:hAnsi="仿宋_GB2312" w:cs="仿宋_GB2312"/>
          <w:sz w:val="32"/>
          <w:szCs w:val="32"/>
        </w:rPr>
      </w:pPr>
      <w:r w:rsidRPr="007157D4">
        <w:rPr>
          <w:rFonts w:ascii="仿宋_GB2312" w:eastAsia="仿宋_GB2312" w:hAnsi="仿宋_GB2312" w:cs="仿宋_GB2312" w:hint="eastAsia"/>
          <w:sz w:val="32"/>
          <w:szCs w:val="32"/>
        </w:rPr>
        <w:t>3.</w:t>
      </w:r>
      <w:r w:rsidRPr="003A68F3">
        <w:rPr>
          <w:rFonts w:ascii="仿宋_GB2312" w:eastAsia="仿宋_GB2312" w:hAnsi="仿宋_GB2312" w:cs="仿宋_GB2312" w:hint="eastAsia"/>
          <w:sz w:val="32"/>
          <w:szCs w:val="32"/>
        </w:rPr>
        <w:t>新增设施配额调整申请材料及相关要求</w:t>
      </w:r>
    </w:p>
    <w:p w:rsidR="00B222A6" w:rsidRDefault="008C3C93">
      <w:pPr>
        <w:spacing w:line="360" w:lineRule="auto"/>
        <w:ind w:firstLineChars="500" w:firstLine="1600"/>
        <w:rPr>
          <w:rFonts w:ascii="仿宋_GB2312" w:eastAsia="仿宋_GB2312" w:hAnsi="仿宋_GB2312" w:cs="仿宋_GB2312"/>
          <w:sz w:val="32"/>
          <w:szCs w:val="32"/>
        </w:rPr>
      </w:pPr>
      <w:r w:rsidRPr="007157D4">
        <w:rPr>
          <w:rFonts w:ascii="仿宋_GB2312" w:eastAsia="仿宋_GB2312" w:hAnsi="仿宋_GB2312" w:cs="仿宋_GB2312" w:hint="eastAsia"/>
          <w:sz w:val="32"/>
          <w:szCs w:val="32"/>
        </w:rPr>
        <w:t>4.</w:t>
      </w:r>
      <w:r w:rsidRPr="003A68F3">
        <w:rPr>
          <w:rFonts w:ascii="仿宋_GB2312" w:eastAsia="仿宋_GB2312" w:hAnsi="仿宋_GB2312" w:cs="仿宋_GB2312" w:hint="eastAsia"/>
          <w:sz w:val="32"/>
          <w:szCs w:val="32"/>
        </w:rPr>
        <w:t>配额调整申请材料及相关要求</w:t>
      </w:r>
      <w:r w:rsidR="00B57DB1">
        <w:rPr>
          <w:rFonts w:ascii="仿宋_GB2312" w:eastAsia="仿宋_GB2312" w:hAnsi="仿宋_GB2312" w:cs="仿宋_GB2312"/>
          <w:sz w:val="32"/>
          <w:szCs w:val="32"/>
        </w:rPr>
        <w:br w:type="page"/>
      </w:r>
    </w:p>
    <w:p w:rsidR="00B57DB1" w:rsidRDefault="00B57DB1" w:rsidP="00B57DB1">
      <w:pPr>
        <w:widowControl/>
        <w:spacing w:line="360" w:lineRule="auto"/>
        <w:jc w:val="left"/>
        <w:rPr>
          <w:rFonts w:ascii="黑体" w:eastAsia="黑体" w:hAnsi="黑体" w:cs="仿宋_GB2312"/>
          <w:sz w:val="32"/>
          <w:szCs w:val="32"/>
        </w:rPr>
      </w:pPr>
      <w:r w:rsidRPr="00B57DB1">
        <w:rPr>
          <w:rFonts w:ascii="黑体" w:eastAsia="黑体" w:hAnsi="黑体" w:cs="仿宋_GB2312" w:hint="eastAsia"/>
          <w:sz w:val="32"/>
          <w:szCs w:val="32"/>
        </w:rPr>
        <w:lastRenderedPageBreak/>
        <w:t>附件1</w:t>
      </w:r>
    </w:p>
    <w:p w:rsidR="00BC3A82" w:rsidRPr="00B57DB1" w:rsidRDefault="00BC3A82" w:rsidP="00B57DB1">
      <w:pPr>
        <w:widowControl/>
        <w:spacing w:line="360" w:lineRule="auto"/>
        <w:jc w:val="left"/>
        <w:rPr>
          <w:rFonts w:ascii="黑体" w:eastAsia="黑体" w:hAnsi="黑体" w:cs="仿宋_GB2312"/>
          <w:sz w:val="28"/>
          <w:szCs w:val="28"/>
        </w:rPr>
      </w:pPr>
    </w:p>
    <w:p w:rsidR="00812BD8" w:rsidRPr="000309FB" w:rsidRDefault="00812BD8" w:rsidP="00812BD8">
      <w:pPr>
        <w:spacing w:line="360" w:lineRule="auto"/>
        <w:jc w:val="center"/>
        <w:rPr>
          <w:rFonts w:ascii="方正小标宋简体" w:eastAsia="方正小标宋简体" w:hAnsi="宋体"/>
          <w:sz w:val="44"/>
          <w:szCs w:val="44"/>
        </w:rPr>
      </w:pPr>
      <w:r w:rsidRPr="000309FB">
        <w:rPr>
          <w:rFonts w:ascii="方正小标宋简体" w:eastAsia="方正小标宋简体" w:hAnsi="宋体" w:hint="eastAsia"/>
          <w:sz w:val="44"/>
          <w:szCs w:val="44"/>
        </w:rPr>
        <w:t>火力发电企业（热电联产）基准值</w:t>
      </w:r>
    </w:p>
    <w:p w:rsidR="000309FB" w:rsidRPr="00660892" w:rsidRDefault="000309FB" w:rsidP="00812BD8">
      <w:pPr>
        <w:spacing w:line="360" w:lineRule="auto"/>
        <w:jc w:val="center"/>
        <w:rPr>
          <w:rFonts w:ascii="方正小标宋简体" w:eastAsia="方正小标宋简体" w:hAnsi="宋体"/>
          <w:sz w:val="36"/>
          <w:szCs w:val="36"/>
        </w:rPr>
      </w:pPr>
    </w:p>
    <w:tbl>
      <w:tblPr>
        <w:tblW w:w="92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2734"/>
        <w:gridCol w:w="1710"/>
        <w:gridCol w:w="2893"/>
      </w:tblGrid>
      <w:tr w:rsidR="00812BD8" w:rsidRPr="00270864" w:rsidTr="00967345">
        <w:trPr>
          <w:trHeight w:val="1521"/>
        </w:trPr>
        <w:tc>
          <w:tcPr>
            <w:tcW w:w="1908" w:type="dxa"/>
            <w:vAlign w:val="center"/>
            <w:hideMark/>
          </w:tcPr>
          <w:p w:rsidR="00812BD8" w:rsidRPr="00270864" w:rsidRDefault="00812BD8" w:rsidP="00967345">
            <w:pPr>
              <w:widowControl/>
              <w:jc w:val="center"/>
              <w:rPr>
                <w:rFonts w:ascii="仿宋_GB2312" w:eastAsia="仿宋_GB2312" w:hAnsi="等线" w:cs="宋体"/>
                <w:color w:val="000104"/>
                <w:kern w:val="0"/>
                <w:sz w:val="28"/>
                <w:szCs w:val="28"/>
              </w:rPr>
            </w:pPr>
            <w:r w:rsidRPr="00270864">
              <w:rPr>
                <w:rFonts w:ascii="仿宋_GB2312" w:eastAsia="仿宋_GB2312" w:hAnsi="等线" w:cs="宋体" w:hint="eastAsia"/>
                <w:color w:val="000104"/>
                <w:kern w:val="0"/>
                <w:sz w:val="28"/>
                <w:szCs w:val="28"/>
              </w:rPr>
              <w:t>机组类型</w:t>
            </w:r>
          </w:p>
        </w:tc>
        <w:tc>
          <w:tcPr>
            <w:tcW w:w="2734" w:type="dxa"/>
            <w:vAlign w:val="center"/>
            <w:hideMark/>
          </w:tcPr>
          <w:p w:rsidR="00812BD8" w:rsidRPr="00270864" w:rsidRDefault="00812BD8" w:rsidP="00967345">
            <w:pPr>
              <w:widowControl/>
              <w:jc w:val="center"/>
              <w:rPr>
                <w:rFonts w:ascii="仿宋_GB2312" w:eastAsia="仿宋_GB2312" w:hAnsi="等线" w:cs="宋体"/>
                <w:color w:val="000104"/>
                <w:kern w:val="0"/>
                <w:sz w:val="28"/>
                <w:szCs w:val="28"/>
              </w:rPr>
            </w:pPr>
            <w:r w:rsidRPr="00270864">
              <w:rPr>
                <w:rFonts w:ascii="仿宋_GB2312" w:eastAsia="仿宋_GB2312" w:hAnsi="等线" w:cs="宋体" w:hint="eastAsia"/>
                <w:color w:val="000104"/>
                <w:kern w:val="0"/>
                <w:sz w:val="28"/>
                <w:szCs w:val="28"/>
              </w:rPr>
              <w:t>机组供电二氧化碳排放基准（tCO</w:t>
            </w:r>
            <w:r w:rsidRPr="00270864">
              <w:rPr>
                <w:rFonts w:ascii="仿宋_GB2312" w:eastAsia="仿宋_GB2312" w:hAnsi="等线" w:cs="宋体" w:hint="eastAsia"/>
                <w:color w:val="000104"/>
                <w:kern w:val="0"/>
                <w:sz w:val="28"/>
                <w:szCs w:val="28"/>
                <w:vertAlign w:val="subscript"/>
              </w:rPr>
              <w:t>2</w:t>
            </w:r>
            <w:r w:rsidRPr="00270864">
              <w:rPr>
                <w:rFonts w:ascii="仿宋_GB2312" w:eastAsia="仿宋_GB2312" w:hAnsi="等线" w:cs="宋体" w:hint="eastAsia"/>
                <w:color w:val="000104"/>
                <w:kern w:val="0"/>
                <w:sz w:val="28"/>
                <w:szCs w:val="28"/>
              </w:rPr>
              <w:t>/</w:t>
            </w:r>
            <w:proofErr w:type="spellStart"/>
            <w:r w:rsidRPr="00270864">
              <w:rPr>
                <w:rFonts w:ascii="仿宋_GB2312" w:eastAsia="仿宋_GB2312" w:hAnsi="等线" w:cs="宋体" w:hint="eastAsia"/>
                <w:color w:val="000104"/>
                <w:kern w:val="0"/>
                <w:sz w:val="28"/>
                <w:szCs w:val="28"/>
              </w:rPr>
              <w:t>MWh</w:t>
            </w:r>
            <w:proofErr w:type="spellEnd"/>
            <w:r w:rsidRPr="00270864">
              <w:rPr>
                <w:rFonts w:ascii="仿宋_GB2312" w:eastAsia="仿宋_GB2312" w:hAnsi="等线" w:cs="宋体" w:hint="eastAsia"/>
                <w:color w:val="000104"/>
                <w:kern w:val="0"/>
                <w:sz w:val="28"/>
                <w:szCs w:val="28"/>
              </w:rPr>
              <w:t>）</w:t>
            </w:r>
          </w:p>
        </w:tc>
        <w:tc>
          <w:tcPr>
            <w:tcW w:w="1710" w:type="dxa"/>
            <w:vAlign w:val="center"/>
            <w:hideMark/>
          </w:tcPr>
          <w:p w:rsidR="00812BD8" w:rsidRPr="00270864" w:rsidRDefault="00812BD8" w:rsidP="00967345">
            <w:pPr>
              <w:widowControl/>
              <w:jc w:val="center"/>
              <w:rPr>
                <w:rFonts w:ascii="仿宋_GB2312" w:eastAsia="仿宋_GB2312" w:hAnsi="等线" w:cs="宋体"/>
                <w:color w:val="000104"/>
                <w:kern w:val="0"/>
                <w:sz w:val="28"/>
                <w:szCs w:val="28"/>
              </w:rPr>
            </w:pPr>
            <w:r w:rsidRPr="00270864">
              <w:rPr>
                <w:rFonts w:ascii="仿宋_GB2312" w:eastAsia="仿宋_GB2312" w:hAnsi="等线" w:cs="宋体" w:hint="eastAsia"/>
                <w:color w:val="000104"/>
                <w:kern w:val="0"/>
                <w:sz w:val="28"/>
                <w:szCs w:val="28"/>
              </w:rPr>
              <w:t>机组供热比调整系数</w:t>
            </w:r>
          </w:p>
        </w:tc>
        <w:tc>
          <w:tcPr>
            <w:tcW w:w="2893" w:type="dxa"/>
            <w:vAlign w:val="center"/>
            <w:hideMark/>
          </w:tcPr>
          <w:p w:rsidR="00812BD8" w:rsidRPr="00270864" w:rsidRDefault="00812BD8" w:rsidP="00967345">
            <w:pPr>
              <w:widowControl/>
              <w:jc w:val="center"/>
              <w:rPr>
                <w:rFonts w:ascii="仿宋_GB2312" w:eastAsia="仿宋_GB2312" w:hAnsi="等线" w:cs="宋体"/>
                <w:color w:val="000104"/>
                <w:kern w:val="0"/>
                <w:sz w:val="28"/>
                <w:szCs w:val="28"/>
              </w:rPr>
            </w:pPr>
            <w:r w:rsidRPr="00270864">
              <w:rPr>
                <w:rFonts w:ascii="仿宋_GB2312" w:eastAsia="仿宋_GB2312" w:hAnsi="等线" w:cs="宋体" w:hint="eastAsia"/>
                <w:color w:val="000104"/>
                <w:kern w:val="0"/>
                <w:sz w:val="28"/>
                <w:szCs w:val="28"/>
              </w:rPr>
              <w:t>机组供热二氧化碳排放基准（tCO</w:t>
            </w:r>
            <w:r w:rsidRPr="00270864">
              <w:rPr>
                <w:rFonts w:ascii="仿宋_GB2312" w:eastAsia="仿宋_GB2312" w:hAnsi="等线" w:cs="宋体" w:hint="eastAsia"/>
                <w:color w:val="000104"/>
                <w:kern w:val="0"/>
                <w:sz w:val="28"/>
                <w:szCs w:val="28"/>
                <w:vertAlign w:val="subscript"/>
              </w:rPr>
              <w:t>2</w:t>
            </w:r>
            <w:r w:rsidRPr="00270864">
              <w:rPr>
                <w:rFonts w:ascii="仿宋_GB2312" w:eastAsia="仿宋_GB2312" w:hAnsi="等线" w:cs="宋体" w:hint="eastAsia"/>
                <w:color w:val="000104"/>
                <w:kern w:val="0"/>
                <w:sz w:val="28"/>
                <w:szCs w:val="28"/>
              </w:rPr>
              <w:t>/GJ）</w:t>
            </w:r>
          </w:p>
        </w:tc>
      </w:tr>
      <w:tr w:rsidR="00812BD8" w:rsidRPr="00270864" w:rsidTr="00967345">
        <w:trPr>
          <w:trHeight w:val="787"/>
        </w:trPr>
        <w:tc>
          <w:tcPr>
            <w:tcW w:w="1908" w:type="dxa"/>
            <w:vAlign w:val="center"/>
            <w:hideMark/>
          </w:tcPr>
          <w:p w:rsidR="00812BD8" w:rsidRPr="00270864" w:rsidRDefault="00812BD8" w:rsidP="00967345">
            <w:pPr>
              <w:widowControl/>
              <w:jc w:val="center"/>
              <w:rPr>
                <w:rFonts w:ascii="仿宋_GB2312" w:eastAsia="仿宋_GB2312" w:hAnsi="等线" w:cs="宋体"/>
                <w:color w:val="000000"/>
                <w:kern w:val="0"/>
                <w:sz w:val="28"/>
                <w:szCs w:val="28"/>
              </w:rPr>
            </w:pPr>
            <w:r w:rsidRPr="00270864">
              <w:rPr>
                <w:rFonts w:ascii="仿宋_GB2312" w:eastAsia="仿宋_GB2312" w:hAnsi="等线" w:cs="宋体" w:hint="eastAsia"/>
                <w:color w:val="000000"/>
                <w:kern w:val="0"/>
                <w:sz w:val="28"/>
                <w:szCs w:val="28"/>
              </w:rPr>
              <w:t>燃气F级机组</w:t>
            </w:r>
          </w:p>
        </w:tc>
        <w:tc>
          <w:tcPr>
            <w:tcW w:w="2734" w:type="dxa"/>
            <w:vAlign w:val="center"/>
            <w:hideMark/>
          </w:tcPr>
          <w:p w:rsidR="00812BD8" w:rsidRPr="00270864" w:rsidRDefault="00812BD8" w:rsidP="00967345">
            <w:pPr>
              <w:widowControl/>
              <w:jc w:val="center"/>
              <w:rPr>
                <w:rFonts w:ascii="仿宋_GB2312" w:eastAsia="仿宋_GB2312" w:hAnsi="等线" w:cs="宋体"/>
                <w:color w:val="000000"/>
                <w:kern w:val="0"/>
                <w:sz w:val="28"/>
                <w:szCs w:val="28"/>
              </w:rPr>
            </w:pPr>
            <w:r w:rsidRPr="00270864">
              <w:rPr>
                <w:rFonts w:ascii="仿宋_GB2312" w:eastAsia="仿宋_GB2312" w:hAnsi="等线" w:cs="宋体" w:hint="eastAsia"/>
                <w:color w:val="000000"/>
                <w:kern w:val="0"/>
                <w:sz w:val="28"/>
                <w:szCs w:val="28"/>
              </w:rPr>
              <w:t>0.3694</w:t>
            </w:r>
          </w:p>
        </w:tc>
        <w:tc>
          <w:tcPr>
            <w:tcW w:w="1710" w:type="dxa"/>
            <w:vAlign w:val="center"/>
            <w:hideMark/>
          </w:tcPr>
          <w:p w:rsidR="00812BD8" w:rsidRPr="00270864" w:rsidRDefault="00812BD8" w:rsidP="00967345">
            <w:pPr>
              <w:widowControl/>
              <w:jc w:val="center"/>
              <w:rPr>
                <w:rFonts w:ascii="仿宋_GB2312" w:eastAsia="仿宋_GB2312" w:hAnsi="等线" w:cs="宋体"/>
                <w:color w:val="000000"/>
                <w:kern w:val="0"/>
                <w:sz w:val="28"/>
                <w:szCs w:val="28"/>
              </w:rPr>
            </w:pPr>
            <w:r w:rsidRPr="00270864">
              <w:rPr>
                <w:rFonts w:ascii="仿宋_GB2312" w:eastAsia="仿宋_GB2312" w:hAnsi="等线" w:cs="宋体" w:hint="eastAsia"/>
                <w:color w:val="000000"/>
                <w:kern w:val="0"/>
                <w:sz w:val="28"/>
                <w:szCs w:val="28"/>
              </w:rPr>
              <w:t>0.6</w:t>
            </w:r>
          </w:p>
        </w:tc>
        <w:tc>
          <w:tcPr>
            <w:tcW w:w="2893" w:type="dxa"/>
            <w:vAlign w:val="center"/>
            <w:hideMark/>
          </w:tcPr>
          <w:p w:rsidR="00812BD8" w:rsidRPr="00270864" w:rsidRDefault="00812BD8" w:rsidP="00967345">
            <w:pPr>
              <w:widowControl/>
              <w:jc w:val="center"/>
              <w:rPr>
                <w:rFonts w:ascii="仿宋_GB2312" w:eastAsia="仿宋_GB2312" w:hAnsi="等线" w:cs="宋体"/>
                <w:color w:val="000000"/>
                <w:kern w:val="0"/>
                <w:sz w:val="28"/>
                <w:szCs w:val="28"/>
              </w:rPr>
            </w:pPr>
            <w:r w:rsidRPr="00270864">
              <w:rPr>
                <w:rFonts w:ascii="仿宋_GB2312" w:eastAsia="仿宋_GB2312" w:hAnsi="等线" w:cs="宋体" w:hint="eastAsia"/>
                <w:color w:val="000000"/>
                <w:kern w:val="0"/>
                <w:sz w:val="28"/>
                <w:szCs w:val="28"/>
              </w:rPr>
              <w:t>0.0528</w:t>
            </w:r>
          </w:p>
        </w:tc>
      </w:tr>
      <w:tr w:rsidR="00812BD8" w:rsidRPr="00270864" w:rsidTr="00967345">
        <w:trPr>
          <w:trHeight w:val="1182"/>
        </w:trPr>
        <w:tc>
          <w:tcPr>
            <w:tcW w:w="1908" w:type="dxa"/>
            <w:vAlign w:val="center"/>
            <w:hideMark/>
          </w:tcPr>
          <w:p w:rsidR="00812BD8" w:rsidRPr="00270864" w:rsidRDefault="00812BD8" w:rsidP="00967345">
            <w:pPr>
              <w:widowControl/>
              <w:jc w:val="center"/>
              <w:rPr>
                <w:rFonts w:ascii="仿宋_GB2312" w:eastAsia="仿宋_GB2312" w:hAnsi="等线" w:cs="宋体"/>
                <w:color w:val="000000"/>
                <w:kern w:val="0"/>
                <w:sz w:val="28"/>
                <w:szCs w:val="28"/>
              </w:rPr>
            </w:pPr>
            <w:r w:rsidRPr="00270864">
              <w:rPr>
                <w:rFonts w:ascii="仿宋_GB2312" w:eastAsia="仿宋_GB2312" w:hAnsi="等线" w:cs="宋体" w:hint="eastAsia"/>
                <w:color w:val="000000"/>
                <w:kern w:val="0"/>
                <w:sz w:val="28"/>
                <w:szCs w:val="28"/>
              </w:rPr>
              <w:t>燃气F级以下及其他机组</w:t>
            </w:r>
          </w:p>
        </w:tc>
        <w:tc>
          <w:tcPr>
            <w:tcW w:w="2734" w:type="dxa"/>
            <w:vAlign w:val="center"/>
            <w:hideMark/>
          </w:tcPr>
          <w:p w:rsidR="00812BD8" w:rsidRPr="00270864" w:rsidRDefault="00812BD8" w:rsidP="00967345">
            <w:pPr>
              <w:widowControl/>
              <w:jc w:val="center"/>
              <w:rPr>
                <w:rFonts w:ascii="仿宋_GB2312" w:eastAsia="仿宋_GB2312" w:hAnsi="等线" w:cs="宋体"/>
                <w:color w:val="000000"/>
                <w:kern w:val="0"/>
                <w:sz w:val="28"/>
                <w:szCs w:val="28"/>
              </w:rPr>
            </w:pPr>
            <w:r w:rsidRPr="00270864">
              <w:rPr>
                <w:rFonts w:ascii="仿宋_GB2312" w:eastAsia="仿宋_GB2312" w:hAnsi="等线" w:cs="宋体" w:hint="eastAsia"/>
                <w:color w:val="000000"/>
                <w:kern w:val="0"/>
                <w:sz w:val="28"/>
                <w:szCs w:val="28"/>
              </w:rPr>
              <w:t>0.4341</w:t>
            </w:r>
          </w:p>
        </w:tc>
        <w:tc>
          <w:tcPr>
            <w:tcW w:w="1710" w:type="dxa"/>
            <w:vAlign w:val="center"/>
            <w:hideMark/>
          </w:tcPr>
          <w:p w:rsidR="00812BD8" w:rsidRPr="00270864" w:rsidRDefault="00812BD8" w:rsidP="00967345">
            <w:pPr>
              <w:widowControl/>
              <w:jc w:val="center"/>
              <w:rPr>
                <w:rFonts w:ascii="仿宋_GB2312" w:eastAsia="仿宋_GB2312" w:hAnsi="等线" w:cs="宋体"/>
                <w:color w:val="000000"/>
                <w:kern w:val="0"/>
                <w:sz w:val="28"/>
                <w:szCs w:val="28"/>
              </w:rPr>
            </w:pPr>
            <w:r w:rsidRPr="00270864">
              <w:rPr>
                <w:rFonts w:ascii="仿宋_GB2312" w:eastAsia="仿宋_GB2312" w:hAnsi="等线" w:cs="宋体" w:hint="eastAsia"/>
                <w:color w:val="000000"/>
                <w:kern w:val="0"/>
                <w:sz w:val="28"/>
                <w:szCs w:val="28"/>
              </w:rPr>
              <w:t>0.6</w:t>
            </w:r>
          </w:p>
        </w:tc>
        <w:tc>
          <w:tcPr>
            <w:tcW w:w="2893" w:type="dxa"/>
            <w:vAlign w:val="center"/>
            <w:hideMark/>
          </w:tcPr>
          <w:p w:rsidR="00812BD8" w:rsidRPr="00270864" w:rsidRDefault="00812BD8" w:rsidP="00967345">
            <w:pPr>
              <w:widowControl/>
              <w:jc w:val="center"/>
              <w:rPr>
                <w:rFonts w:ascii="仿宋_GB2312" w:eastAsia="仿宋_GB2312" w:hAnsi="等线" w:cs="宋体"/>
                <w:color w:val="000000"/>
                <w:kern w:val="0"/>
                <w:sz w:val="28"/>
                <w:szCs w:val="28"/>
              </w:rPr>
            </w:pPr>
            <w:r w:rsidRPr="00270864">
              <w:rPr>
                <w:rFonts w:ascii="仿宋_GB2312" w:eastAsia="仿宋_GB2312" w:hAnsi="等线" w:cs="宋体" w:hint="eastAsia"/>
                <w:color w:val="000000"/>
                <w:kern w:val="0"/>
                <w:sz w:val="28"/>
                <w:szCs w:val="28"/>
              </w:rPr>
              <w:t>0.0528</w:t>
            </w:r>
          </w:p>
        </w:tc>
      </w:tr>
    </w:tbl>
    <w:p w:rsidR="00812BD8" w:rsidRDefault="00812BD8" w:rsidP="00812BD8">
      <w:pPr>
        <w:spacing w:line="360" w:lineRule="auto"/>
      </w:pPr>
    </w:p>
    <w:p w:rsidR="004D1A5E" w:rsidRDefault="004D1A5E">
      <w:pPr>
        <w:widowControl/>
        <w:jc w:val="left"/>
        <w:rPr>
          <w:rFonts w:asciiTheme="majorEastAsia" w:eastAsiaTheme="majorEastAsia" w:hAnsiTheme="majorEastAsia"/>
          <w:b/>
          <w:sz w:val="36"/>
          <w:szCs w:val="36"/>
        </w:rPr>
        <w:sectPr w:rsidR="004D1A5E">
          <w:pgSz w:w="11906" w:h="16838"/>
          <w:pgMar w:top="1440" w:right="1800" w:bottom="1440" w:left="1800" w:header="851" w:footer="992" w:gutter="0"/>
          <w:cols w:space="425"/>
          <w:docGrid w:type="lines" w:linePitch="312"/>
        </w:sectPr>
      </w:pPr>
    </w:p>
    <w:p w:rsidR="00270864" w:rsidRDefault="00270864" w:rsidP="002150C5">
      <w:pPr>
        <w:widowControl/>
        <w:spacing w:line="360" w:lineRule="auto"/>
        <w:jc w:val="left"/>
        <w:rPr>
          <w:rFonts w:ascii="黑体" w:eastAsia="黑体" w:hAnsi="黑体" w:cs="仿宋_GB2312"/>
          <w:sz w:val="32"/>
          <w:szCs w:val="32"/>
        </w:rPr>
      </w:pPr>
      <w:r w:rsidRPr="002150C5">
        <w:rPr>
          <w:rFonts w:ascii="黑体" w:eastAsia="黑体" w:hAnsi="黑体" w:cs="仿宋_GB2312" w:hint="eastAsia"/>
          <w:sz w:val="32"/>
          <w:szCs w:val="32"/>
        </w:rPr>
        <w:lastRenderedPageBreak/>
        <w:t>附件2</w:t>
      </w:r>
    </w:p>
    <w:p w:rsidR="00812BD8" w:rsidRDefault="00812BD8" w:rsidP="00812BD8">
      <w:pPr>
        <w:spacing w:line="360" w:lineRule="auto"/>
        <w:jc w:val="center"/>
        <w:rPr>
          <w:rFonts w:ascii="方正小标宋简体" w:eastAsia="方正小标宋简体" w:hAnsi="宋体"/>
          <w:sz w:val="36"/>
          <w:szCs w:val="36"/>
        </w:rPr>
      </w:pPr>
    </w:p>
    <w:p w:rsidR="00812BD8" w:rsidRPr="000309FB" w:rsidRDefault="00812BD8" w:rsidP="00812BD8">
      <w:pPr>
        <w:spacing w:line="360" w:lineRule="auto"/>
        <w:jc w:val="center"/>
        <w:rPr>
          <w:rFonts w:ascii="方正小标宋简体" w:eastAsia="方正小标宋简体" w:hAnsi="宋体"/>
          <w:sz w:val="44"/>
          <w:szCs w:val="44"/>
        </w:rPr>
      </w:pPr>
      <w:r w:rsidRPr="000309FB">
        <w:rPr>
          <w:rFonts w:ascii="方正小标宋简体" w:eastAsia="方正小标宋简体" w:hAnsi="宋体" w:hint="eastAsia"/>
          <w:sz w:val="44"/>
          <w:szCs w:val="44"/>
        </w:rPr>
        <w:t>2019年度和</w:t>
      </w:r>
      <w:proofErr w:type="gramStart"/>
      <w:r w:rsidRPr="000309FB">
        <w:rPr>
          <w:rFonts w:ascii="方正小标宋简体" w:eastAsia="方正小标宋简体" w:hAnsi="宋体" w:hint="eastAsia"/>
          <w:sz w:val="44"/>
          <w:szCs w:val="44"/>
        </w:rPr>
        <w:t>2020年度控排系数</w:t>
      </w:r>
      <w:proofErr w:type="gramEnd"/>
      <w:r w:rsidRPr="000309FB">
        <w:rPr>
          <w:rFonts w:ascii="方正小标宋简体" w:eastAsia="方正小标宋简体" w:hAnsi="宋体" w:hint="eastAsia"/>
          <w:sz w:val="44"/>
          <w:szCs w:val="44"/>
        </w:rPr>
        <w:t>表</w:t>
      </w:r>
    </w:p>
    <w:p w:rsidR="00812BD8" w:rsidRPr="00812BD8" w:rsidRDefault="00812BD8" w:rsidP="00812BD8">
      <w:pPr>
        <w:spacing w:line="360" w:lineRule="auto"/>
        <w:jc w:val="center"/>
        <w:rPr>
          <w:rFonts w:ascii="方正小标宋简体" w:eastAsia="方正小标宋简体" w:hAnsi="宋体"/>
          <w:sz w:val="36"/>
          <w:szCs w:val="3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9"/>
        <w:gridCol w:w="2913"/>
        <w:gridCol w:w="2108"/>
        <w:gridCol w:w="2342"/>
      </w:tblGrid>
      <w:tr w:rsidR="00812BD8" w:rsidRPr="004D1A5E" w:rsidTr="00967345">
        <w:trPr>
          <w:trHeight w:val="624"/>
          <w:jc w:val="center"/>
        </w:trPr>
        <w:tc>
          <w:tcPr>
            <w:tcW w:w="2389" w:type="pct"/>
            <w:gridSpan w:val="2"/>
            <w:vMerge w:val="restart"/>
            <w:shd w:val="clear" w:color="auto" w:fill="FFFFFF"/>
            <w:vAlign w:val="center"/>
            <w:hideMark/>
          </w:tcPr>
          <w:p w:rsidR="00812BD8" w:rsidRPr="004D1A5E" w:rsidRDefault="00812BD8" w:rsidP="00967345">
            <w:pPr>
              <w:widowControl/>
              <w:jc w:val="center"/>
              <w:rPr>
                <w:rFonts w:ascii="仿宋_GB2312" w:eastAsia="仿宋_GB2312" w:hAnsi="等线" w:cs="宋体"/>
                <w:b/>
                <w:bCs/>
                <w:kern w:val="0"/>
                <w:sz w:val="28"/>
                <w:szCs w:val="28"/>
              </w:rPr>
            </w:pPr>
            <w:r w:rsidRPr="00744167">
              <w:rPr>
                <w:rFonts w:ascii="仿宋_GB2312" w:eastAsia="仿宋_GB2312" w:hAnsi="等线" w:cs="宋体" w:hint="eastAsia"/>
                <w:b/>
                <w:bCs/>
                <w:kern w:val="0"/>
                <w:sz w:val="28"/>
                <w:szCs w:val="28"/>
              </w:rPr>
              <w:t>行业</w:t>
            </w:r>
          </w:p>
        </w:tc>
        <w:tc>
          <w:tcPr>
            <w:tcW w:w="2611" w:type="pct"/>
            <w:gridSpan w:val="2"/>
            <w:shd w:val="clear" w:color="auto" w:fill="FFFFFF"/>
            <w:vAlign w:val="center"/>
            <w:hideMark/>
          </w:tcPr>
          <w:p w:rsidR="00812BD8" w:rsidRPr="004D1A5E" w:rsidRDefault="00812BD8" w:rsidP="00967345">
            <w:pPr>
              <w:jc w:val="center"/>
              <w:rPr>
                <w:rFonts w:ascii="仿宋_GB2312" w:eastAsia="仿宋_GB2312" w:hAnsi="等线" w:cs="宋体"/>
                <w:b/>
                <w:bCs/>
                <w:kern w:val="0"/>
                <w:sz w:val="28"/>
                <w:szCs w:val="28"/>
              </w:rPr>
            </w:pPr>
            <w:proofErr w:type="gramStart"/>
            <w:r w:rsidRPr="00744167">
              <w:rPr>
                <w:rFonts w:ascii="仿宋_GB2312" w:eastAsia="仿宋_GB2312" w:hAnsi="等线" w:cs="宋体" w:hint="eastAsia"/>
                <w:b/>
                <w:bCs/>
                <w:kern w:val="0"/>
                <w:sz w:val="28"/>
                <w:szCs w:val="28"/>
              </w:rPr>
              <w:t>控排系数</w:t>
            </w:r>
            <w:proofErr w:type="gramEnd"/>
          </w:p>
        </w:tc>
      </w:tr>
      <w:tr w:rsidR="00812BD8" w:rsidRPr="004D1A5E" w:rsidTr="00967345">
        <w:trPr>
          <w:trHeight w:val="624"/>
          <w:jc w:val="center"/>
        </w:trPr>
        <w:tc>
          <w:tcPr>
            <w:tcW w:w="2389" w:type="pct"/>
            <w:gridSpan w:val="2"/>
            <w:vMerge/>
            <w:shd w:val="clear" w:color="auto" w:fill="FFFFFF"/>
            <w:vAlign w:val="center"/>
          </w:tcPr>
          <w:p w:rsidR="00812BD8" w:rsidRPr="004D1A5E" w:rsidRDefault="00812BD8" w:rsidP="00967345">
            <w:pPr>
              <w:widowControl/>
              <w:jc w:val="center"/>
              <w:rPr>
                <w:rFonts w:ascii="仿宋_GB2312" w:eastAsia="仿宋_GB2312" w:hAnsi="等线" w:cs="宋体"/>
                <w:b/>
                <w:bCs/>
                <w:kern w:val="0"/>
                <w:sz w:val="28"/>
                <w:szCs w:val="28"/>
              </w:rPr>
            </w:pPr>
          </w:p>
        </w:tc>
        <w:tc>
          <w:tcPr>
            <w:tcW w:w="1237" w:type="pct"/>
            <w:shd w:val="clear" w:color="auto" w:fill="FFFFFF"/>
            <w:vAlign w:val="center"/>
          </w:tcPr>
          <w:p w:rsidR="00812BD8" w:rsidRPr="004D1A5E" w:rsidRDefault="00812BD8" w:rsidP="00967345">
            <w:pPr>
              <w:jc w:val="center"/>
              <w:rPr>
                <w:rFonts w:ascii="仿宋_GB2312" w:eastAsia="仿宋_GB2312" w:hAnsi="等线" w:cs="宋体"/>
                <w:b/>
                <w:bCs/>
                <w:kern w:val="0"/>
                <w:sz w:val="28"/>
                <w:szCs w:val="28"/>
              </w:rPr>
            </w:pPr>
            <w:r w:rsidRPr="00744167">
              <w:rPr>
                <w:rFonts w:ascii="仿宋_GB2312" w:eastAsia="仿宋_GB2312" w:hAnsi="等线" w:cs="宋体"/>
                <w:b/>
                <w:bCs/>
                <w:kern w:val="0"/>
                <w:sz w:val="28"/>
                <w:szCs w:val="28"/>
              </w:rPr>
              <w:t>2019年</w:t>
            </w:r>
          </w:p>
        </w:tc>
        <w:tc>
          <w:tcPr>
            <w:tcW w:w="1374" w:type="pct"/>
            <w:shd w:val="clear" w:color="auto" w:fill="FFFFFF"/>
            <w:vAlign w:val="center"/>
          </w:tcPr>
          <w:p w:rsidR="00812BD8" w:rsidRPr="004D1A5E" w:rsidRDefault="00812BD8" w:rsidP="00967345">
            <w:pPr>
              <w:jc w:val="center"/>
              <w:rPr>
                <w:rFonts w:ascii="仿宋_GB2312" w:eastAsia="仿宋_GB2312" w:hAnsi="等线" w:cs="宋体"/>
                <w:b/>
                <w:bCs/>
                <w:kern w:val="0"/>
                <w:sz w:val="28"/>
                <w:szCs w:val="28"/>
              </w:rPr>
            </w:pPr>
            <w:r w:rsidRPr="00744167">
              <w:rPr>
                <w:rFonts w:ascii="仿宋_GB2312" w:eastAsia="仿宋_GB2312" w:hAnsi="等线" w:cs="宋体"/>
                <w:b/>
                <w:bCs/>
                <w:kern w:val="0"/>
                <w:sz w:val="28"/>
                <w:szCs w:val="28"/>
              </w:rPr>
              <w:t>2020年</w:t>
            </w:r>
          </w:p>
        </w:tc>
      </w:tr>
      <w:tr w:rsidR="00812BD8" w:rsidRPr="004D1A5E" w:rsidTr="00967345">
        <w:trPr>
          <w:trHeight w:val="624"/>
          <w:jc w:val="center"/>
        </w:trPr>
        <w:tc>
          <w:tcPr>
            <w:tcW w:w="2389" w:type="pct"/>
            <w:gridSpan w:val="2"/>
            <w:shd w:val="clear" w:color="auto" w:fill="FFFFFF"/>
            <w:vAlign w:val="center"/>
            <w:hideMark/>
          </w:tcPr>
          <w:p w:rsidR="00812BD8" w:rsidRPr="004D1A5E" w:rsidRDefault="00812BD8" w:rsidP="00967345">
            <w:pPr>
              <w:widowControl/>
              <w:jc w:val="left"/>
              <w:rPr>
                <w:rFonts w:ascii="仿宋_GB2312" w:eastAsia="仿宋_GB2312" w:hAnsi="等线" w:cs="宋体"/>
                <w:kern w:val="0"/>
                <w:sz w:val="28"/>
                <w:szCs w:val="28"/>
              </w:rPr>
            </w:pPr>
            <w:r w:rsidRPr="00744167">
              <w:rPr>
                <w:rFonts w:ascii="仿宋_GB2312" w:eastAsia="仿宋_GB2312" w:hAnsi="等线" w:cs="宋体" w:hint="eastAsia"/>
                <w:kern w:val="0"/>
                <w:sz w:val="28"/>
                <w:szCs w:val="28"/>
              </w:rPr>
              <w:t>热力生产和供应</w:t>
            </w:r>
          </w:p>
        </w:tc>
        <w:tc>
          <w:tcPr>
            <w:tcW w:w="1237" w:type="pct"/>
            <w:shd w:val="clear" w:color="auto" w:fill="FFFFFF"/>
            <w:vAlign w:val="center"/>
            <w:hideMark/>
          </w:tcPr>
          <w:p w:rsidR="00812BD8" w:rsidRPr="004D1A5E" w:rsidRDefault="00812BD8" w:rsidP="00967345">
            <w:pPr>
              <w:widowControl/>
              <w:jc w:val="center"/>
              <w:rPr>
                <w:rFonts w:ascii="仿宋_GB2312" w:eastAsia="仿宋_GB2312" w:hAnsi="等线" w:cs="宋体"/>
                <w:kern w:val="0"/>
                <w:sz w:val="28"/>
                <w:szCs w:val="28"/>
              </w:rPr>
            </w:pPr>
            <w:r w:rsidRPr="00744167">
              <w:rPr>
                <w:rFonts w:ascii="仿宋_GB2312" w:eastAsia="仿宋_GB2312" w:hAnsi="等线" w:cs="宋体"/>
                <w:kern w:val="0"/>
                <w:sz w:val="28"/>
                <w:szCs w:val="28"/>
              </w:rPr>
              <w:t>99.5%</w:t>
            </w:r>
          </w:p>
        </w:tc>
        <w:tc>
          <w:tcPr>
            <w:tcW w:w="1374" w:type="pct"/>
            <w:shd w:val="clear" w:color="auto" w:fill="FFFFFF"/>
            <w:vAlign w:val="center"/>
            <w:hideMark/>
          </w:tcPr>
          <w:p w:rsidR="00812BD8" w:rsidRPr="004D1A5E" w:rsidRDefault="00812BD8" w:rsidP="00967345">
            <w:pPr>
              <w:widowControl/>
              <w:jc w:val="center"/>
              <w:rPr>
                <w:rFonts w:ascii="仿宋_GB2312" w:eastAsia="仿宋_GB2312" w:hAnsi="等线" w:cs="宋体"/>
                <w:kern w:val="0"/>
                <w:sz w:val="28"/>
                <w:szCs w:val="28"/>
              </w:rPr>
            </w:pPr>
            <w:r w:rsidRPr="00744167">
              <w:rPr>
                <w:rFonts w:ascii="仿宋_GB2312" w:eastAsia="仿宋_GB2312" w:hAnsi="等线" w:cs="宋体"/>
                <w:kern w:val="0"/>
                <w:sz w:val="28"/>
                <w:szCs w:val="28"/>
              </w:rPr>
              <w:t>99.0%</w:t>
            </w:r>
          </w:p>
        </w:tc>
      </w:tr>
      <w:tr w:rsidR="00812BD8" w:rsidRPr="004D1A5E" w:rsidTr="00967345">
        <w:trPr>
          <w:trHeight w:val="624"/>
          <w:jc w:val="center"/>
        </w:trPr>
        <w:tc>
          <w:tcPr>
            <w:tcW w:w="680" w:type="pct"/>
            <w:vMerge w:val="restart"/>
            <w:shd w:val="clear" w:color="auto" w:fill="FFFFFF"/>
            <w:vAlign w:val="center"/>
            <w:hideMark/>
          </w:tcPr>
          <w:p w:rsidR="00812BD8" w:rsidRDefault="00812BD8" w:rsidP="00967345">
            <w:pPr>
              <w:widowControl/>
              <w:jc w:val="left"/>
              <w:rPr>
                <w:rFonts w:ascii="仿宋_GB2312" w:eastAsia="仿宋_GB2312" w:hAnsi="等线" w:cs="宋体"/>
                <w:kern w:val="0"/>
                <w:sz w:val="28"/>
                <w:szCs w:val="28"/>
              </w:rPr>
            </w:pPr>
            <w:r>
              <w:rPr>
                <w:rFonts w:ascii="仿宋_GB2312" w:eastAsia="仿宋_GB2312" w:hAnsi="等线" w:cs="宋体" w:hint="eastAsia"/>
                <w:kern w:val="0"/>
                <w:sz w:val="28"/>
                <w:szCs w:val="28"/>
              </w:rPr>
              <w:t>石化</w:t>
            </w:r>
          </w:p>
        </w:tc>
        <w:tc>
          <w:tcPr>
            <w:tcW w:w="1709" w:type="pct"/>
            <w:shd w:val="clear" w:color="auto" w:fill="FFFFFF"/>
            <w:vAlign w:val="center"/>
          </w:tcPr>
          <w:p w:rsidR="00812BD8" w:rsidRPr="00456D42" w:rsidRDefault="00812BD8" w:rsidP="00967345">
            <w:pPr>
              <w:widowControl/>
              <w:jc w:val="left"/>
              <w:rPr>
                <w:rFonts w:ascii="仿宋_GB2312" w:eastAsia="仿宋_GB2312" w:hAnsi="等线" w:cs="宋体"/>
                <w:kern w:val="0"/>
                <w:sz w:val="28"/>
                <w:szCs w:val="28"/>
              </w:rPr>
            </w:pPr>
            <w:r w:rsidRPr="00524A7E">
              <w:rPr>
                <w:rFonts w:ascii="仿宋_GB2312" w:eastAsia="仿宋_GB2312" w:hAnsi="等线" w:cs="宋体" w:hint="eastAsia"/>
                <w:kern w:val="0"/>
                <w:sz w:val="28"/>
                <w:szCs w:val="28"/>
              </w:rPr>
              <w:t>石化重点企业</w:t>
            </w:r>
            <w:r w:rsidRPr="00524A7E">
              <w:rPr>
                <w:rFonts w:ascii="仿宋_GB2312" w:eastAsia="仿宋_GB2312" w:hAnsi="等线" w:cs="宋体"/>
                <w:kern w:val="0"/>
                <w:sz w:val="36"/>
                <w:szCs w:val="36"/>
                <w:vertAlign w:val="superscript"/>
              </w:rPr>
              <w:t>*</w:t>
            </w:r>
          </w:p>
        </w:tc>
        <w:tc>
          <w:tcPr>
            <w:tcW w:w="1237" w:type="pct"/>
            <w:shd w:val="clear" w:color="auto" w:fill="FFFFFF"/>
            <w:vAlign w:val="center"/>
            <w:hideMark/>
          </w:tcPr>
          <w:p w:rsidR="00812BD8" w:rsidRPr="004D1A5E" w:rsidRDefault="00812BD8" w:rsidP="00967345">
            <w:pPr>
              <w:widowControl/>
              <w:jc w:val="center"/>
              <w:rPr>
                <w:rFonts w:ascii="仿宋_GB2312" w:eastAsia="仿宋_GB2312" w:hAnsi="等线" w:cs="宋体"/>
                <w:kern w:val="0"/>
                <w:sz w:val="28"/>
                <w:szCs w:val="28"/>
              </w:rPr>
            </w:pPr>
            <w:r w:rsidRPr="00744167">
              <w:rPr>
                <w:rFonts w:ascii="仿宋_GB2312" w:eastAsia="仿宋_GB2312" w:hAnsi="等线" w:cs="宋体"/>
                <w:kern w:val="0"/>
                <w:sz w:val="28"/>
                <w:szCs w:val="28"/>
              </w:rPr>
              <w:t>95.0%</w:t>
            </w:r>
          </w:p>
        </w:tc>
        <w:tc>
          <w:tcPr>
            <w:tcW w:w="1374" w:type="pct"/>
            <w:shd w:val="clear" w:color="auto" w:fill="FFFFFF"/>
            <w:vAlign w:val="center"/>
            <w:hideMark/>
          </w:tcPr>
          <w:p w:rsidR="00812BD8" w:rsidRPr="004D1A5E" w:rsidRDefault="00812BD8" w:rsidP="00967345">
            <w:pPr>
              <w:widowControl/>
              <w:jc w:val="center"/>
              <w:rPr>
                <w:rFonts w:ascii="仿宋_GB2312" w:eastAsia="仿宋_GB2312" w:hAnsi="等线" w:cs="宋体"/>
                <w:kern w:val="0"/>
                <w:sz w:val="28"/>
                <w:szCs w:val="28"/>
              </w:rPr>
            </w:pPr>
            <w:r w:rsidRPr="00744167">
              <w:rPr>
                <w:rFonts w:ascii="仿宋_GB2312" w:eastAsia="仿宋_GB2312" w:hAnsi="等线" w:cs="宋体"/>
                <w:kern w:val="0"/>
                <w:sz w:val="28"/>
                <w:szCs w:val="28"/>
              </w:rPr>
              <w:t>90.0%</w:t>
            </w:r>
          </w:p>
        </w:tc>
      </w:tr>
      <w:tr w:rsidR="00812BD8" w:rsidRPr="004D1A5E" w:rsidTr="00967345">
        <w:trPr>
          <w:trHeight w:val="624"/>
          <w:jc w:val="center"/>
        </w:trPr>
        <w:tc>
          <w:tcPr>
            <w:tcW w:w="680" w:type="pct"/>
            <w:vMerge/>
            <w:shd w:val="clear" w:color="auto" w:fill="FFFFFF"/>
            <w:vAlign w:val="center"/>
            <w:hideMark/>
          </w:tcPr>
          <w:p w:rsidR="00812BD8" w:rsidRPr="004D1A5E" w:rsidRDefault="00812BD8" w:rsidP="00967345">
            <w:pPr>
              <w:widowControl/>
              <w:jc w:val="left"/>
              <w:rPr>
                <w:rFonts w:ascii="仿宋_GB2312" w:eastAsia="仿宋_GB2312" w:hAnsi="等线" w:cs="宋体"/>
                <w:kern w:val="0"/>
                <w:sz w:val="28"/>
                <w:szCs w:val="28"/>
              </w:rPr>
            </w:pPr>
          </w:p>
        </w:tc>
        <w:tc>
          <w:tcPr>
            <w:tcW w:w="1709" w:type="pct"/>
            <w:shd w:val="clear" w:color="auto" w:fill="FFFFFF"/>
            <w:vAlign w:val="center"/>
          </w:tcPr>
          <w:p w:rsidR="00812BD8" w:rsidRPr="00456D42" w:rsidRDefault="00812BD8" w:rsidP="00967345">
            <w:pPr>
              <w:widowControl/>
              <w:jc w:val="left"/>
              <w:rPr>
                <w:rFonts w:ascii="仿宋_GB2312" w:eastAsia="仿宋_GB2312" w:hAnsi="等线" w:cs="宋体"/>
                <w:kern w:val="0"/>
                <w:sz w:val="28"/>
                <w:szCs w:val="28"/>
              </w:rPr>
            </w:pPr>
            <w:r w:rsidRPr="00765826">
              <w:rPr>
                <w:rFonts w:ascii="仿宋_GB2312" w:eastAsia="仿宋_GB2312" w:hAnsi="等线" w:cs="宋体" w:hint="eastAsia"/>
                <w:kern w:val="0"/>
                <w:sz w:val="28"/>
                <w:szCs w:val="28"/>
              </w:rPr>
              <w:t>其他石化企业</w:t>
            </w:r>
          </w:p>
        </w:tc>
        <w:tc>
          <w:tcPr>
            <w:tcW w:w="1237" w:type="pct"/>
            <w:shd w:val="clear" w:color="auto" w:fill="FFFFFF"/>
            <w:vAlign w:val="center"/>
            <w:hideMark/>
          </w:tcPr>
          <w:p w:rsidR="00812BD8" w:rsidRPr="004D1A5E" w:rsidRDefault="00812BD8" w:rsidP="00967345">
            <w:pPr>
              <w:widowControl/>
              <w:jc w:val="center"/>
              <w:rPr>
                <w:rFonts w:ascii="仿宋_GB2312" w:eastAsia="仿宋_GB2312" w:hAnsi="等线" w:cs="宋体"/>
                <w:kern w:val="0"/>
                <w:sz w:val="28"/>
                <w:szCs w:val="28"/>
              </w:rPr>
            </w:pPr>
            <w:r w:rsidRPr="00744167">
              <w:rPr>
                <w:rFonts w:ascii="仿宋_GB2312" w:eastAsia="仿宋_GB2312" w:hAnsi="等线" w:cs="宋体"/>
                <w:kern w:val="0"/>
                <w:sz w:val="28"/>
                <w:szCs w:val="28"/>
              </w:rPr>
              <w:t>96.0%</w:t>
            </w:r>
          </w:p>
        </w:tc>
        <w:tc>
          <w:tcPr>
            <w:tcW w:w="1374" w:type="pct"/>
            <w:shd w:val="clear" w:color="auto" w:fill="FFFFFF"/>
            <w:vAlign w:val="center"/>
            <w:hideMark/>
          </w:tcPr>
          <w:p w:rsidR="00812BD8" w:rsidRPr="004D1A5E" w:rsidRDefault="00812BD8" w:rsidP="00967345">
            <w:pPr>
              <w:widowControl/>
              <w:jc w:val="center"/>
              <w:rPr>
                <w:rFonts w:ascii="仿宋_GB2312" w:eastAsia="仿宋_GB2312" w:hAnsi="等线" w:cs="宋体"/>
                <w:kern w:val="0"/>
                <w:sz w:val="28"/>
                <w:szCs w:val="28"/>
              </w:rPr>
            </w:pPr>
            <w:r w:rsidRPr="00744167">
              <w:rPr>
                <w:rFonts w:ascii="仿宋_GB2312" w:eastAsia="仿宋_GB2312" w:hAnsi="等线" w:cs="宋体"/>
                <w:kern w:val="0"/>
                <w:sz w:val="28"/>
                <w:szCs w:val="28"/>
              </w:rPr>
              <w:t>92.0%</w:t>
            </w:r>
          </w:p>
        </w:tc>
      </w:tr>
      <w:tr w:rsidR="00812BD8" w:rsidRPr="004D1A5E" w:rsidTr="00967345">
        <w:trPr>
          <w:trHeight w:val="624"/>
          <w:jc w:val="center"/>
        </w:trPr>
        <w:tc>
          <w:tcPr>
            <w:tcW w:w="2389" w:type="pct"/>
            <w:gridSpan w:val="2"/>
            <w:shd w:val="clear" w:color="auto" w:fill="FFFFFF"/>
            <w:vAlign w:val="center"/>
            <w:hideMark/>
          </w:tcPr>
          <w:p w:rsidR="00812BD8" w:rsidRPr="004D1A5E" w:rsidRDefault="00812BD8" w:rsidP="00967345">
            <w:pPr>
              <w:widowControl/>
              <w:jc w:val="left"/>
              <w:rPr>
                <w:rFonts w:ascii="仿宋_GB2312" w:eastAsia="仿宋_GB2312" w:hAnsi="等线" w:cs="宋体"/>
                <w:kern w:val="0"/>
                <w:sz w:val="28"/>
                <w:szCs w:val="28"/>
              </w:rPr>
            </w:pPr>
            <w:r w:rsidRPr="00744167">
              <w:rPr>
                <w:rFonts w:ascii="仿宋_GB2312" w:eastAsia="仿宋_GB2312" w:hAnsi="等线" w:cs="宋体" w:hint="eastAsia"/>
                <w:kern w:val="0"/>
                <w:sz w:val="28"/>
                <w:szCs w:val="28"/>
              </w:rPr>
              <w:t>水泥</w:t>
            </w:r>
          </w:p>
        </w:tc>
        <w:tc>
          <w:tcPr>
            <w:tcW w:w="1237" w:type="pct"/>
            <w:shd w:val="clear" w:color="auto" w:fill="FFFFFF"/>
            <w:vAlign w:val="center"/>
            <w:hideMark/>
          </w:tcPr>
          <w:p w:rsidR="00812BD8" w:rsidRPr="004D1A5E" w:rsidRDefault="00812BD8" w:rsidP="00967345">
            <w:pPr>
              <w:widowControl/>
              <w:jc w:val="center"/>
              <w:rPr>
                <w:rFonts w:ascii="仿宋_GB2312" w:eastAsia="仿宋_GB2312" w:hAnsi="等线" w:cs="宋体"/>
                <w:kern w:val="0"/>
                <w:sz w:val="28"/>
                <w:szCs w:val="28"/>
              </w:rPr>
            </w:pPr>
            <w:r w:rsidRPr="00744167">
              <w:rPr>
                <w:rFonts w:ascii="仿宋_GB2312" w:eastAsia="仿宋_GB2312" w:hAnsi="等线" w:cs="宋体"/>
                <w:kern w:val="0"/>
                <w:sz w:val="28"/>
                <w:szCs w:val="28"/>
              </w:rPr>
              <w:t>96.0%</w:t>
            </w:r>
          </w:p>
        </w:tc>
        <w:tc>
          <w:tcPr>
            <w:tcW w:w="1374" w:type="pct"/>
            <w:shd w:val="clear" w:color="auto" w:fill="FFFFFF"/>
            <w:vAlign w:val="center"/>
            <w:hideMark/>
          </w:tcPr>
          <w:p w:rsidR="00812BD8" w:rsidRPr="004D1A5E" w:rsidRDefault="00812BD8" w:rsidP="00967345">
            <w:pPr>
              <w:widowControl/>
              <w:jc w:val="center"/>
              <w:rPr>
                <w:rFonts w:ascii="仿宋_GB2312" w:eastAsia="仿宋_GB2312" w:hAnsi="等线" w:cs="宋体"/>
                <w:kern w:val="0"/>
                <w:sz w:val="28"/>
                <w:szCs w:val="28"/>
              </w:rPr>
            </w:pPr>
            <w:r w:rsidRPr="00744167">
              <w:rPr>
                <w:rFonts w:ascii="仿宋_GB2312" w:eastAsia="仿宋_GB2312" w:hAnsi="等线" w:cs="宋体"/>
                <w:kern w:val="0"/>
                <w:sz w:val="28"/>
                <w:szCs w:val="28"/>
              </w:rPr>
              <w:t>92.0%</w:t>
            </w:r>
          </w:p>
        </w:tc>
      </w:tr>
      <w:tr w:rsidR="00812BD8" w:rsidRPr="004D1A5E" w:rsidTr="00967345">
        <w:trPr>
          <w:trHeight w:val="624"/>
          <w:jc w:val="center"/>
        </w:trPr>
        <w:tc>
          <w:tcPr>
            <w:tcW w:w="2389" w:type="pct"/>
            <w:gridSpan w:val="2"/>
            <w:shd w:val="clear" w:color="auto" w:fill="FFFFFF"/>
            <w:vAlign w:val="center"/>
            <w:hideMark/>
          </w:tcPr>
          <w:p w:rsidR="00812BD8" w:rsidRPr="004D1A5E" w:rsidRDefault="00812BD8" w:rsidP="00967345">
            <w:pPr>
              <w:widowControl/>
              <w:jc w:val="left"/>
              <w:rPr>
                <w:rFonts w:ascii="仿宋_GB2312" w:eastAsia="仿宋_GB2312" w:hAnsi="等线" w:cs="宋体"/>
                <w:kern w:val="0"/>
                <w:sz w:val="28"/>
                <w:szCs w:val="28"/>
              </w:rPr>
            </w:pPr>
            <w:r w:rsidRPr="00744167">
              <w:rPr>
                <w:rFonts w:ascii="仿宋_GB2312" w:eastAsia="仿宋_GB2312" w:hAnsi="等线" w:cs="宋体" w:hint="eastAsia"/>
                <w:kern w:val="0"/>
                <w:sz w:val="28"/>
                <w:szCs w:val="28"/>
              </w:rPr>
              <w:t>其他工业</w:t>
            </w:r>
            <w:r>
              <w:rPr>
                <w:rFonts w:ascii="仿宋_GB2312" w:eastAsia="仿宋_GB2312" w:hAnsi="等线" w:cs="宋体" w:hint="eastAsia"/>
                <w:kern w:val="0"/>
                <w:sz w:val="28"/>
                <w:szCs w:val="28"/>
              </w:rPr>
              <w:t>和其他</w:t>
            </w:r>
            <w:r>
              <w:rPr>
                <w:rFonts w:ascii="仿宋_GB2312" w:eastAsia="仿宋_GB2312" w:hAnsi="等线" w:cs="宋体"/>
                <w:kern w:val="0"/>
                <w:sz w:val="28"/>
                <w:szCs w:val="28"/>
              </w:rPr>
              <w:t>发电</w:t>
            </w:r>
          </w:p>
        </w:tc>
        <w:tc>
          <w:tcPr>
            <w:tcW w:w="1237" w:type="pct"/>
            <w:shd w:val="clear" w:color="auto" w:fill="FFFFFF"/>
            <w:vAlign w:val="center"/>
            <w:hideMark/>
          </w:tcPr>
          <w:p w:rsidR="00812BD8" w:rsidRPr="004D1A5E" w:rsidRDefault="00812BD8" w:rsidP="00967345">
            <w:pPr>
              <w:widowControl/>
              <w:jc w:val="center"/>
              <w:rPr>
                <w:rFonts w:ascii="仿宋_GB2312" w:eastAsia="仿宋_GB2312" w:hAnsi="等线" w:cs="宋体"/>
                <w:kern w:val="0"/>
                <w:sz w:val="28"/>
                <w:szCs w:val="28"/>
              </w:rPr>
            </w:pPr>
            <w:r w:rsidRPr="00744167">
              <w:rPr>
                <w:rFonts w:ascii="仿宋_GB2312" w:eastAsia="仿宋_GB2312" w:hAnsi="等线" w:cs="宋体"/>
                <w:kern w:val="0"/>
                <w:sz w:val="28"/>
                <w:szCs w:val="28"/>
              </w:rPr>
              <w:t>96.0%</w:t>
            </w:r>
          </w:p>
        </w:tc>
        <w:tc>
          <w:tcPr>
            <w:tcW w:w="1374" w:type="pct"/>
            <w:shd w:val="clear" w:color="auto" w:fill="FFFFFF"/>
            <w:vAlign w:val="center"/>
            <w:hideMark/>
          </w:tcPr>
          <w:p w:rsidR="00812BD8" w:rsidRPr="004D1A5E" w:rsidRDefault="00812BD8" w:rsidP="00967345">
            <w:pPr>
              <w:widowControl/>
              <w:jc w:val="center"/>
              <w:rPr>
                <w:rFonts w:ascii="仿宋_GB2312" w:eastAsia="仿宋_GB2312" w:hAnsi="等线" w:cs="宋体"/>
                <w:kern w:val="0"/>
                <w:sz w:val="28"/>
                <w:szCs w:val="28"/>
              </w:rPr>
            </w:pPr>
            <w:r w:rsidRPr="00744167">
              <w:rPr>
                <w:rFonts w:ascii="仿宋_GB2312" w:eastAsia="仿宋_GB2312" w:hAnsi="等线" w:cs="宋体"/>
                <w:kern w:val="0"/>
                <w:sz w:val="28"/>
                <w:szCs w:val="28"/>
              </w:rPr>
              <w:t>92.0%</w:t>
            </w:r>
          </w:p>
        </w:tc>
      </w:tr>
      <w:tr w:rsidR="00812BD8" w:rsidRPr="004D1A5E" w:rsidTr="00967345">
        <w:trPr>
          <w:trHeight w:val="624"/>
          <w:jc w:val="center"/>
        </w:trPr>
        <w:tc>
          <w:tcPr>
            <w:tcW w:w="680" w:type="pct"/>
            <w:vMerge w:val="restart"/>
            <w:shd w:val="clear" w:color="auto" w:fill="FFFFFF"/>
            <w:vAlign w:val="center"/>
            <w:hideMark/>
          </w:tcPr>
          <w:p w:rsidR="00812BD8" w:rsidRPr="004D1A5E" w:rsidRDefault="00812BD8" w:rsidP="00967345">
            <w:pPr>
              <w:jc w:val="left"/>
              <w:rPr>
                <w:rFonts w:ascii="仿宋_GB2312" w:eastAsia="仿宋_GB2312" w:hAnsi="等线" w:cs="宋体"/>
                <w:kern w:val="0"/>
                <w:sz w:val="28"/>
                <w:szCs w:val="28"/>
              </w:rPr>
            </w:pPr>
            <w:r>
              <w:rPr>
                <w:rFonts w:ascii="仿宋_GB2312" w:eastAsia="仿宋_GB2312" w:hAnsi="等线" w:cs="宋体" w:hint="eastAsia"/>
                <w:kern w:val="0"/>
                <w:sz w:val="28"/>
                <w:szCs w:val="28"/>
              </w:rPr>
              <w:t>交通</w:t>
            </w:r>
          </w:p>
        </w:tc>
        <w:tc>
          <w:tcPr>
            <w:tcW w:w="1709" w:type="pct"/>
            <w:shd w:val="clear" w:color="auto" w:fill="FFFFFF"/>
            <w:vAlign w:val="center"/>
          </w:tcPr>
          <w:p w:rsidR="00812BD8" w:rsidRPr="00456D42" w:rsidRDefault="00812BD8" w:rsidP="00967345">
            <w:pPr>
              <w:widowControl/>
              <w:jc w:val="left"/>
              <w:rPr>
                <w:rFonts w:ascii="仿宋_GB2312" w:eastAsia="仿宋_GB2312" w:hAnsi="等线" w:cs="宋体"/>
                <w:kern w:val="0"/>
                <w:sz w:val="28"/>
                <w:szCs w:val="28"/>
              </w:rPr>
            </w:pPr>
            <w:r w:rsidRPr="00D559DD">
              <w:rPr>
                <w:rFonts w:ascii="仿宋_GB2312" w:eastAsia="仿宋_GB2312" w:hAnsi="等线" w:cs="宋体" w:hint="eastAsia"/>
                <w:kern w:val="0"/>
                <w:sz w:val="28"/>
                <w:szCs w:val="28"/>
              </w:rPr>
              <w:t>公共交通</w:t>
            </w:r>
            <w:r w:rsidRPr="00D559DD">
              <w:rPr>
                <w:rFonts w:ascii="仿宋_GB2312" w:eastAsia="仿宋_GB2312" w:hAnsi="等线" w:cs="宋体"/>
                <w:kern w:val="0"/>
                <w:sz w:val="28"/>
                <w:szCs w:val="28"/>
              </w:rPr>
              <w:t>-移动</w:t>
            </w:r>
          </w:p>
        </w:tc>
        <w:tc>
          <w:tcPr>
            <w:tcW w:w="1237" w:type="pct"/>
            <w:shd w:val="clear" w:color="auto" w:fill="FFFFFF"/>
            <w:vAlign w:val="center"/>
            <w:hideMark/>
          </w:tcPr>
          <w:p w:rsidR="00812BD8" w:rsidRPr="004D1A5E" w:rsidRDefault="00812BD8" w:rsidP="00967345">
            <w:pPr>
              <w:widowControl/>
              <w:jc w:val="center"/>
              <w:rPr>
                <w:rFonts w:ascii="仿宋_GB2312" w:eastAsia="仿宋_GB2312" w:hAnsi="等线" w:cs="宋体"/>
                <w:kern w:val="0"/>
                <w:sz w:val="28"/>
                <w:szCs w:val="28"/>
              </w:rPr>
            </w:pPr>
            <w:r w:rsidRPr="00744167">
              <w:rPr>
                <w:rFonts w:ascii="仿宋_GB2312" w:eastAsia="仿宋_GB2312" w:hAnsi="等线" w:cs="宋体"/>
                <w:kern w:val="0"/>
                <w:sz w:val="28"/>
                <w:szCs w:val="28"/>
              </w:rPr>
              <w:t>96.0%</w:t>
            </w:r>
          </w:p>
        </w:tc>
        <w:tc>
          <w:tcPr>
            <w:tcW w:w="1374" w:type="pct"/>
            <w:shd w:val="clear" w:color="auto" w:fill="FFFFFF"/>
            <w:vAlign w:val="center"/>
            <w:hideMark/>
          </w:tcPr>
          <w:p w:rsidR="00812BD8" w:rsidRPr="004D1A5E" w:rsidRDefault="00812BD8" w:rsidP="00967345">
            <w:pPr>
              <w:widowControl/>
              <w:jc w:val="center"/>
              <w:rPr>
                <w:rFonts w:ascii="仿宋_GB2312" w:eastAsia="仿宋_GB2312" w:hAnsi="等线" w:cs="宋体"/>
                <w:kern w:val="0"/>
                <w:sz w:val="28"/>
                <w:szCs w:val="28"/>
              </w:rPr>
            </w:pPr>
            <w:r w:rsidRPr="00744167">
              <w:rPr>
                <w:rFonts w:ascii="仿宋_GB2312" w:eastAsia="仿宋_GB2312" w:hAnsi="等线" w:cs="宋体"/>
                <w:kern w:val="0"/>
                <w:sz w:val="28"/>
                <w:szCs w:val="28"/>
              </w:rPr>
              <w:t>92.0%</w:t>
            </w:r>
          </w:p>
        </w:tc>
      </w:tr>
      <w:tr w:rsidR="00812BD8" w:rsidRPr="004D1A5E" w:rsidTr="00967345">
        <w:trPr>
          <w:trHeight w:val="624"/>
          <w:jc w:val="center"/>
        </w:trPr>
        <w:tc>
          <w:tcPr>
            <w:tcW w:w="680" w:type="pct"/>
            <w:vMerge/>
            <w:shd w:val="clear" w:color="auto" w:fill="FFFFFF"/>
            <w:vAlign w:val="center"/>
          </w:tcPr>
          <w:p w:rsidR="00812BD8" w:rsidRPr="004D1A5E" w:rsidRDefault="00812BD8" w:rsidP="00967345">
            <w:pPr>
              <w:jc w:val="left"/>
              <w:rPr>
                <w:rFonts w:ascii="仿宋_GB2312" w:eastAsia="仿宋_GB2312" w:hAnsi="等线" w:cs="宋体"/>
                <w:kern w:val="0"/>
                <w:sz w:val="28"/>
                <w:szCs w:val="28"/>
              </w:rPr>
            </w:pPr>
          </w:p>
        </w:tc>
        <w:tc>
          <w:tcPr>
            <w:tcW w:w="1709" w:type="pct"/>
            <w:shd w:val="clear" w:color="auto" w:fill="FFFFFF"/>
            <w:vAlign w:val="center"/>
          </w:tcPr>
          <w:p w:rsidR="00812BD8" w:rsidRPr="00456D42" w:rsidRDefault="00812BD8" w:rsidP="00967345">
            <w:pPr>
              <w:widowControl/>
              <w:jc w:val="left"/>
              <w:rPr>
                <w:rFonts w:ascii="仿宋_GB2312" w:eastAsia="仿宋_GB2312" w:hAnsi="等线" w:cs="宋体"/>
                <w:kern w:val="0"/>
                <w:sz w:val="28"/>
                <w:szCs w:val="28"/>
              </w:rPr>
            </w:pPr>
            <w:r w:rsidRPr="00B77C25">
              <w:rPr>
                <w:rFonts w:ascii="仿宋_GB2312" w:eastAsia="仿宋_GB2312" w:hAnsi="等线" w:cs="宋体" w:hint="eastAsia"/>
                <w:kern w:val="0"/>
                <w:sz w:val="28"/>
                <w:szCs w:val="28"/>
              </w:rPr>
              <w:t>公共交通</w:t>
            </w:r>
            <w:r w:rsidRPr="00B77C25">
              <w:rPr>
                <w:rFonts w:ascii="仿宋_GB2312" w:eastAsia="仿宋_GB2312" w:hAnsi="等线" w:cs="宋体"/>
                <w:kern w:val="0"/>
                <w:sz w:val="28"/>
                <w:szCs w:val="28"/>
              </w:rPr>
              <w:t>-固定</w:t>
            </w:r>
          </w:p>
        </w:tc>
        <w:tc>
          <w:tcPr>
            <w:tcW w:w="1237" w:type="pct"/>
            <w:shd w:val="clear" w:color="auto" w:fill="FFFFFF"/>
            <w:vAlign w:val="center"/>
            <w:hideMark/>
          </w:tcPr>
          <w:p w:rsidR="00812BD8" w:rsidRPr="004D1A5E" w:rsidRDefault="00812BD8" w:rsidP="00967345">
            <w:pPr>
              <w:widowControl/>
              <w:jc w:val="center"/>
              <w:rPr>
                <w:rFonts w:ascii="仿宋_GB2312" w:eastAsia="仿宋_GB2312" w:hAnsi="等线" w:cs="宋体"/>
                <w:kern w:val="0"/>
                <w:sz w:val="28"/>
                <w:szCs w:val="28"/>
              </w:rPr>
            </w:pPr>
            <w:r w:rsidRPr="00744167">
              <w:rPr>
                <w:rFonts w:ascii="仿宋_GB2312" w:eastAsia="仿宋_GB2312" w:hAnsi="等线" w:cs="宋体"/>
                <w:kern w:val="0"/>
                <w:sz w:val="28"/>
                <w:szCs w:val="28"/>
              </w:rPr>
              <w:t>99.5%</w:t>
            </w:r>
          </w:p>
        </w:tc>
        <w:tc>
          <w:tcPr>
            <w:tcW w:w="1374" w:type="pct"/>
            <w:shd w:val="clear" w:color="auto" w:fill="FFFFFF"/>
            <w:vAlign w:val="center"/>
            <w:hideMark/>
          </w:tcPr>
          <w:p w:rsidR="00812BD8" w:rsidRPr="004D1A5E" w:rsidRDefault="00812BD8" w:rsidP="00967345">
            <w:pPr>
              <w:widowControl/>
              <w:jc w:val="center"/>
              <w:rPr>
                <w:rFonts w:ascii="仿宋_GB2312" w:eastAsia="仿宋_GB2312" w:hAnsi="等线" w:cs="宋体"/>
                <w:kern w:val="0"/>
                <w:sz w:val="28"/>
                <w:szCs w:val="28"/>
              </w:rPr>
            </w:pPr>
            <w:r w:rsidRPr="00744167">
              <w:rPr>
                <w:rFonts w:ascii="仿宋_GB2312" w:eastAsia="仿宋_GB2312" w:hAnsi="等线" w:cs="宋体"/>
                <w:kern w:val="0"/>
                <w:sz w:val="28"/>
                <w:szCs w:val="28"/>
              </w:rPr>
              <w:t>99.0%</w:t>
            </w:r>
          </w:p>
        </w:tc>
      </w:tr>
      <w:tr w:rsidR="00812BD8" w:rsidRPr="004D1A5E" w:rsidTr="00967345">
        <w:trPr>
          <w:trHeight w:val="624"/>
          <w:jc w:val="center"/>
        </w:trPr>
        <w:tc>
          <w:tcPr>
            <w:tcW w:w="680" w:type="pct"/>
            <w:vMerge/>
            <w:shd w:val="clear" w:color="auto" w:fill="FFFFFF"/>
            <w:vAlign w:val="center"/>
          </w:tcPr>
          <w:p w:rsidR="00812BD8" w:rsidRPr="004D1A5E" w:rsidRDefault="00812BD8" w:rsidP="00967345">
            <w:pPr>
              <w:widowControl/>
              <w:jc w:val="left"/>
              <w:rPr>
                <w:rFonts w:ascii="仿宋_GB2312" w:eastAsia="仿宋_GB2312" w:hAnsi="等线" w:cs="宋体"/>
                <w:kern w:val="0"/>
                <w:sz w:val="28"/>
                <w:szCs w:val="28"/>
              </w:rPr>
            </w:pPr>
          </w:p>
        </w:tc>
        <w:tc>
          <w:tcPr>
            <w:tcW w:w="1709" w:type="pct"/>
            <w:shd w:val="clear" w:color="auto" w:fill="FFFFFF"/>
            <w:vAlign w:val="center"/>
          </w:tcPr>
          <w:p w:rsidR="00812BD8" w:rsidRPr="00456D42" w:rsidRDefault="00812BD8" w:rsidP="00967345">
            <w:pPr>
              <w:widowControl/>
              <w:jc w:val="left"/>
              <w:rPr>
                <w:rFonts w:ascii="仿宋_GB2312" w:eastAsia="仿宋_GB2312" w:hAnsi="等线" w:cs="宋体"/>
                <w:kern w:val="0"/>
                <w:sz w:val="28"/>
                <w:szCs w:val="28"/>
              </w:rPr>
            </w:pPr>
            <w:r w:rsidRPr="00B77C25">
              <w:rPr>
                <w:rFonts w:ascii="仿宋_GB2312" w:eastAsia="仿宋_GB2312" w:hAnsi="等线" w:cs="宋体" w:hint="eastAsia"/>
                <w:kern w:val="0"/>
                <w:sz w:val="28"/>
                <w:szCs w:val="28"/>
              </w:rPr>
              <w:t>轨道交通固定</w:t>
            </w:r>
            <w:r w:rsidRPr="00B77C25">
              <w:rPr>
                <w:rFonts w:ascii="仿宋_GB2312" w:eastAsia="仿宋_GB2312" w:hAnsi="等线" w:cs="宋体"/>
                <w:kern w:val="0"/>
                <w:sz w:val="28"/>
                <w:szCs w:val="28"/>
              </w:rPr>
              <w:t>和</w:t>
            </w:r>
            <w:r w:rsidRPr="00B77C25">
              <w:rPr>
                <w:rFonts w:ascii="仿宋_GB2312" w:eastAsia="仿宋_GB2312" w:hAnsi="等线" w:cs="宋体" w:hint="eastAsia"/>
                <w:kern w:val="0"/>
                <w:sz w:val="28"/>
                <w:szCs w:val="28"/>
              </w:rPr>
              <w:t>移动</w:t>
            </w:r>
          </w:p>
        </w:tc>
        <w:tc>
          <w:tcPr>
            <w:tcW w:w="1237" w:type="pct"/>
            <w:shd w:val="clear" w:color="auto" w:fill="FFFFFF"/>
            <w:vAlign w:val="center"/>
            <w:hideMark/>
          </w:tcPr>
          <w:p w:rsidR="00812BD8" w:rsidRPr="004D1A5E" w:rsidRDefault="00812BD8" w:rsidP="00967345">
            <w:pPr>
              <w:widowControl/>
              <w:jc w:val="center"/>
              <w:rPr>
                <w:rFonts w:ascii="仿宋_GB2312" w:eastAsia="仿宋_GB2312" w:hAnsi="等线" w:cs="宋体"/>
                <w:kern w:val="0"/>
                <w:sz w:val="28"/>
                <w:szCs w:val="28"/>
              </w:rPr>
            </w:pPr>
            <w:r w:rsidRPr="00744167">
              <w:rPr>
                <w:rFonts w:ascii="仿宋_GB2312" w:eastAsia="仿宋_GB2312" w:hAnsi="等线" w:cs="宋体"/>
                <w:kern w:val="0"/>
                <w:sz w:val="28"/>
                <w:szCs w:val="28"/>
              </w:rPr>
              <w:t>99.5%</w:t>
            </w:r>
          </w:p>
        </w:tc>
        <w:tc>
          <w:tcPr>
            <w:tcW w:w="1374" w:type="pct"/>
            <w:shd w:val="clear" w:color="auto" w:fill="FFFFFF"/>
            <w:vAlign w:val="center"/>
            <w:hideMark/>
          </w:tcPr>
          <w:p w:rsidR="00812BD8" w:rsidRPr="004D1A5E" w:rsidRDefault="00812BD8" w:rsidP="00967345">
            <w:pPr>
              <w:widowControl/>
              <w:jc w:val="center"/>
              <w:rPr>
                <w:rFonts w:ascii="仿宋_GB2312" w:eastAsia="仿宋_GB2312" w:hAnsi="等线" w:cs="宋体"/>
                <w:kern w:val="0"/>
                <w:sz w:val="28"/>
                <w:szCs w:val="28"/>
              </w:rPr>
            </w:pPr>
            <w:r w:rsidRPr="00744167">
              <w:rPr>
                <w:rFonts w:ascii="仿宋_GB2312" w:eastAsia="仿宋_GB2312" w:hAnsi="等线" w:cs="宋体"/>
                <w:kern w:val="0"/>
                <w:sz w:val="28"/>
                <w:szCs w:val="28"/>
              </w:rPr>
              <w:t>99.0%</w:t>
            </w:r>
          </w:p>
        </w:tc>
      </w:tr>
      <w:tr w:rsidR="00812BD8" w:rsidRPr="004D1A5E" w:rsidTr="00967345">
        <w:trPr>
          <w:trHeight w:val="624"/>
          <w:jc w:val="center"/>
        </w:trPr>
        <w:tc>
          <w:tcPr>
            <w:tcW w:w="2389" w:type="pct"/>
            <w:gridSpan w:val="2"/>
            <w:shd w:val="clear" w:color="auto" w:fill="FFFFFF"/>
            <w:vAlign w:val="center"/>
            <w:hideMark/>
          </w:tcPr>
          <w:p w:rsidR="00812BD8" w:rsidRPr="004D1A5E" w:rsidRDefault="00812BD8" w:rsidP="00967345">
            <w:pPr>
              <w:widowControl/>
              <w:jc w:val="left"/>
              <w:rPr>
                <w:rFonts w:ascii="仿宋_GB2312" w:eastAsia="仿宋_GB2312" w:hAnsi="等线" w:cs="宋体"/>
                <w:kern w:val="0"/>
                <w:sz w:val="28"/>
                <w:szCs w:val="28"/>
              </w:rPr>
            </w:pPr>
            <w:r w:rsidRPr="00744167">
              <w:rPr>
                <w:rFonts w:ascii="仿宋_GB2312" w:eastAsia="仿宋_GB2312" w:hAnsi="等线" w:cs="宋体" w:hint="eastAsia"/>
                <w:kern w:val="0"/>
                <w:sz w:val="28"/>
                <w:szCs w:val="28"/>
              </w:rPr>
              <w:t>服务业</w:t>
            </w:r>
          </w:p>
        </w:tc>
        <w:tc>
          <w:tcPr>
            <w:tcW w:w="1237" w:type="pct"/>
            <w:shd w:val="clear" w:color="auto" w:fill="FFFFFF"/>
            <w:vAlign w:val="center"/>
            <w:hideMark/>
          </w:tcPr>
          <w:p w:rsidR="00812BD8" w:rsidRPr="004D1A5E" w:rsidRDefault="00812BD8" w:rsidP="00967345">
            <w:pPr>
              <w:widowControl/>
              <w:jc w:val="center"/>
              <w:rPr>
                <w:rFonts w:ascii="仿宋_GB2312" w:eastAsia="仿宋_GB2312" w:hAnsi="等线" w:cs="宋体"/>
                <w:kern w:val="0"/>
                <w:sz w:val="28"/>
                <w:szCs w:val="28"/>
              </w:rPr>
            </w:pPr>
            <w:r w:rsidRPr="00744167">
              <w:rPr>
                <w:rFonts w:ascii="仿宋_GB2312" w:eastAsia="仿宋_GB2312" w:hAnsi="等线" w:cs="宋体"/>
                <w:kern w:val="0"/>
                <w:sz w:val="28"/>
                <w:szCs w:val="28"/>
              </w:rPr>
              <w:t>99.5%</w:t>
            </w:r>
          </w:p>
        </w:tc>
        <w:tc>
          <w:tcPr>
            <w:tcW w:w="1374" w:type="pct"/>
            <w:shd w:val="clear" w:color="auto" w:fill="FFFFFF"/>
            <w:vAlign w:val="center"/>
            <w:hideMark/>
          </w:tcPr>
          <w:p w:rsidR="00812BD8" w:rsidRPr="004D1A5E" w:rsidRDefault="00812BD8" w:rsidP="00967345">
            <w:pPr>
              <w:widowControl/>
              <w:jc w:val="center"/>
              <w:rPr>
                <w:rFonts w:ascii="仿宋_GB2312" w:eastAsia="仿宋_GB2312" w:hAnsi="等线" w:cs="宋体"/>
                <w:kern w:val="0"/>
                <w:sz w:val="28"/>
                <w:szCs w:val="28"/>
              </w:rPr>
            </w:pPr>
            <w:r w:rsidRPr="00744167">
              <w:rPr>
                <w:rFonts w:ascii="仿宋_GB2312" w:eastAsia="仿宋_GB2312" w:hAnsi="等线" w:cs="宋体"/>
                <w:kern w:val="0"/>
                <w:sz w:val="28"/>
                <w:szCs w:val="28"/>
              </w:rPr>
              <w:t>99.0%</w:t>
            </w:r>
          </w:p>
        </w:tc>
      </w:tr>
    </w:tbl>
    <w:p w:rsidR="00812BD8" w:rsidRDefault="00812BD8" w:rsidP="00812BD8">
      <w:pPr>
        <w:widowControl/>
        <w:jc w:val="left"/>
        <w:rPr>
          <w:rFonts w:ascii="仿宋_GB2312" w:eastAsia="仿宋_GB2312" w:hAnsi="等线" w:cs="宋体"/>
          <w:kern w:val="0"/>
          <w:sz w:val="24"/>
          <w:szCs w:val="24"/>
        </w:rPr>
      </w:pPr>
      <w:r>
        <w:rPr>
          <w:rFonts w:ascii="仿宋_GB2312" w:eastAsia="仿宋_GB2312" w:hAnsi="等线" w:cs="宋体" w:hint="eastAsia"/>
          <w:kern w:val="0"/>
          <w:sz w:val="24"/>
          <w:szCs w:val="24"/>
        </w:rPr>
        <w:t>*</w:t>
      </w:r>
      <w:r w:rsidRPr="00744167">
        <w:rPr>
          <w:rFonts w:ascii="仿宋_GB2312" w:eastAsia="仿宋_GB2312" w:hAnsi="等线" w:cs="宋体" w:hint="eastAsia"/>
          <w:kern w:val="0"/>
          <w:sz w:val="24"/>
          <w:szCs w:val="24"/>
        </w:rPr>
        <w:t>注：</w:t>
      </w:r>
      <w:r w:rsidRPr="004D1A5E">
        <w:rPr>
          <w:rFonts w:ascii="仿宋_GB2312" w:eastAsia="仿宋_GB2312" w:hAnsi="等线" w:cs="宋体" w:hint="eastAsia"/>
          <w:kern w:val="0"/>
          <w:sz w:val="24"/>
          <w:szCs w:val="24"/>
        </w:rPr>
        <w:t>石化重点企业</w:t>
      </w:r>
      <w:r w:rsidRPr="00C14AA8">
        <w:rPr>
          <w:rFonts w:ascii="仿宋_GB2312" w:eastAsia="仿宋_GB2312" w:hAnsi="等线" w:cs="宋体" w:hint="eastAsia"/>
          <w:kern w:val="0"/>
          <w:sz w:val="24"/>
          <w:szCs w:val="24"/>
        </w:rPr>
        <w:t>包括中国石油化工股份有限公司北京燕山分公司、中石化三菱化学聚碳酸酯（北京）有限公司、北京东方石油化工有限公司</w:t>
      </w:r>
      <w:r>
        <w:rPr>
          <w:rFonts w:ascii="仿宋_GB2312" w:eastAsia="仿宋_GB2312" w:hAnsi="等线" w:cs="宋体" w:hint="eastAsia"/>
          <w:kern w:val="0"/>
          <w:sz w:val="24"/>
          <w:szCs w:val="24"/>
        </w:rPr>
        <w:t>。</w:t>
      </w:r>
    </w:p>
    <w:p w:rsidR="00BC3A82" w:rsidRPr="00812BD8" w:rsidRDefault="00BC3A82" w:rsidP="002150C5">
      <w:pPr>
        <w:widowControl/>
        <w:spacing w:line="360" w:lineRule="auto"/>
        <w:jc w:val="left"/>
        <w:rPr>
          <w:rFonts w:ascii="黑体" w:eastAsia="黑体" w:hAnsi="黑体" w:cs="仿宋_GB2312"/>
          <w:sz w:val="28"/>
          <w:szCs w:val="28"/>
        </w:rPr>
      </w:pPr>
    </w:p>
    <w:p w:rsidR="00812BD8" w:rsidRDefault="00812BD8">
      <w:pPr>
        <w:widowControl/>
        <w:jc w:val="left"/>
        <w:rPr>
          <w:rFonts w:ascii="黑体" w:eastAsia="黑体" w:hAnsi="黑体" w:cs="仿宋_GB2312"/>
          <w:sz w:val="32"/>
          <w:szCs w:val="32"/>
        </w:rPr>
      </w:pPr>
      <w:r>
        <w:rPr>
          <w:rFonts w:ascii="黑体" w:eastAsia="黑体" w:hAnsi="黑体" w:cs="仿宋_GB2312"/>
          <w:sz w:val="32"/>
          <w:szCs w:val="32"/>
        </w:rPr>
        <w:br w:type="page"/>
      </w:r>
    </w:p>
    <w:p w:rsidR="00426FB3" w:rsidRPr="00402F97" w:rsidRDefault="00426FB3" w:rsidP="00426FB3">
      <w:pPr>
        <w:spacing w:line="360" w:lineRule="auto"/>
        <w:rPr>
          <w:rFonts w:ascii="宋体" w:eastAsia="仿宋_GB2312" w:hAnsi="宋体" w:cs="仿宋_GB2312"/>
          <w:b/>
          <w:sz w:val="44"/>
          <w:szCs w:val="44"/>
        </w:rPr>
      </w:pPr>
      <w:r w:rsidRPr="00402F97">
        <w:rPr>
          <w:rFonts w:ascii="黑体" w:eastAsia="黑体" w:hAnsi="黑体" w:cs="仿宋_GB2312" w:hint="eastAsia"/>
          <w:sz w:val="32"/>
          <w:szCs w:val="32"/>
        </w:rPr>
        <w:lastRenderedPageBreak/>
        <w:t>附件</w:t>
      </w:r>
      <w:r>
        <w:rPr>
          <w:rFonts w:ascii="黑体" w:eastAsia="黑体" w:hAnsi="黑体" w:cs="仿宋_GB2312"/>
          <w:sz w:val="32"/>
          <w:szCs w:val="32"/>
        </w:rPr>
        <w:t>3</w:t>
      </w:r>
    </w:p>
    <w:p w:rsidR="00426FB3" w:rsidRPr="00BC3A82" w:rsidRDefault="00426FB3" w:rsidP="00426FB3">
      <w:pPr>
        <w:spacing w:line="360" w:lineRule="auto"/>
        <w:jc w:val="center"/>
        <w:rPr>
          <w:rFonts w:ascii="方正小标宋简体" w:eastAsia="方正小标宋简体" w:hAnsi="宋体" w:cs="仿宋_GB2312"/>
          <w:sz w:val="28"/>
          <w:szCs w:val="28"/>
        </w:rPr>
      </w:pPr>
    </w:p>
    <w:p w:rsidR="00426FB3" w:rsidRPr="00402F97" w:rsidRDefault="00426FB3" w:rsidP="00426FB3">
      <w:pPr>
        <w:spacing w:line="360" w:lineRule="auto"/>
        <w:jc w:val="center"/>
        <w:rPr>
          <w:rFonts w:ascii="方正小标宋简体" w:eastAsia="方正小标宋简体" w:hAnsi="宋体" w:cs="仿宋_GB2312"/>
          <w:sz w:val="44"/>
          <w:szCs w:val="44"/>
        </w:rPr>
      </w:pPr>
      <w:r w:rsidRPr="00402F97">
        <w:rPr>
          <w:rFonts w:ascii="方正小标宋简体" w:eastAsia="方正小标宋简体" w:hAnsi="宋体" w:cs="仿宋_GB2312" w:hint="eastAsia"/>
          <w:sz w:val="44"/>
          <w:szCs w:val="44"/>
        </w:rPr>
        <w:t>新增设施配额</w:t>
      </w:r>
      <w:r>
        <w:rPr>
          <w:rFonts w:ascii="方正小标宋简体" w:eastAsia="方正小标宋简体" w:hAnsi="宋体" w:cs="仿宋_GB2312" w:hint="eastAsia"/>
          <w:sz w:val="44"/>
          <w:szCs w:val="44"/>
        </w:rPr>
        <w:t>调整</w:t>
      </w:r>
      <w:r w:rsidRPr="00402F97">
        <w:rPr>
          <w:rFonts w:ascii="方正小标宋简体" w:eastAsia="方正小标宋简体" w:hAnsi="宋体" w:cs="仿宋_GB2312" w:hint="eastAsia"/>
          <w:sz w:val="44"/>
          <w:szCs w:val="44"/>
        </w:rPr>
        <w:t>申请材料及相关要求</w:t>
      </w:r>
    </w:p>
    <w:p w:rsidR="00426FB3" w:rsidRPr="00402F97" w:rsidRDefault="00426FB3" w:rsidP="00426FB3">
      <w:pPr>
        <w:spacing w:line="360" w:lineRule="auto"/>
        <w:ind w:firstLineChars="200" w:firstLine="640"/>
        <w:rPr>
          <w:rFonts w:ascii="仿宋_GB2312" w:eastAsia="仿宋_GB2312"/>
          <w:sz w:val="32"/>
          <w:szCs w:val="32"/>
        </w:rPr>
      </w:pPr>
      <w:r w:rsidRPr="00402F97">
        <w:rPr>
          <w:rFonts w:ascii="仿宋_GB2312" w:eastAsia="仿宋_GB2312" w:hint="eastAsia"/>
          <w:sz w:val="32"/>
          <w:szCs w:val="32"/>
        </w:rPr>
        <w:t>新增设施二氧化碳排放配额按所属行业的二氧化碳排放强度先进值进行核定，具体要求如下。</w:t>
      </w:r>
    </w:p>
    <w:p w:rsidR="00426FB3" w:rsidRPr="00402F97" w:rsidRDefault="00426FB3" w:rsidP="00426FB3">
      <w:pPr>
        <w:spacing w:line="360" w:lineRule="auto"/>
        <w:ind w:firstLineChars="196" w:firstLine="627"/>
        <w:rPr>
          <w:rFonts w:ascii="黑体" w:eastAsia="黑体" w:hAnsi="黑体"/>
          <w:sz w:val="32"/>
          <w:szCs w:val="32"/>
        </w:rPr>
      </w:pPr>
      <w:r w:rsidRPr="00402F97">
        <w:rPr>
          <w:rFonts w:ascii="黑体" w:eastAsia="黑体" w:hAnsi="黑体" w:hint="eastAsia"/>
          <w:sz w:val="32"/>
          <w:szCs w:val="32"/>
        </w:rPr>
        <w:t>一、新增设施配额的核定</w:t>
      </w:r>
    </w:p>
    <w:p w:rsidR="00426FB3" w:rsidRDefault="00426FB3" w:rsidP="00426FB3">
      <w:pPr>
        <w:spacing w:line="360" w:lineRule="auto"/>
        <w:ind w:firstLine="645"/>
        <w:rPr>
          <w:rFonts w:ascii="仿宋_GB2312" w:eastAsia="仿宋_GB2312"/>
          <w:sz w:val="32"/>
          <w:szCs w:val="32"/>
        </w:rPr>
      </w:pPr>
      <w:r>
        <w:rPr>
          <w:rFonts w:ascii="仿宋_GB2312" w:eastAsia="仿宋_GB2312" w:hint="eastAsia"/>
          <w:sz w:val="32"/>
          <w:szCs w:val="32"/>
        </w:rPr>
        <w:t>重点碳排放单位新增设施调整，总体上应</w:t>
      </w:r>
      <w:r w:rsidRPr="003808B6">
        <w:rPr>
          <w:rFonts w:ascii="仿宋_GB2312" w:eastAsia="仿宋_GB2312" w:hint="eastAsia"/>
          <w:sz w:val="32"/>
          <w:szCs w:val="32"/>
        </w:rPr>
        <w:t>符合北京市产业、能源、生态环境等规划和政策的相关要求，</w:t>
      </w:r>
      <w:r>
        <w:rPr>
          <w:rFonts w:ascii="仿宋_GB2312" w:eastAsia="仿宋_GB2312" w:hint="eastAsia"/>
          <w:sz w:val="32"/>
          <w:szCs w:val="32"/>
        </w:rPr>
        <w:t>共同</w:t>
      </w:r>
      <w:r w:rsidRPr="003808B6">
        <w:rPr>
          <w:rFonts w:ascii="仿宋_GB2312" w:eastAsia="仿宋_GB2312" w:hint="eastAsia"/>
          <w:sz w:val="32"/>
          <w:szCs w:val="32"/>
        </w:rPr>
        <w:t>推动北京市高质量发展，实现经济社会发展与生态环境保护良性循环。</w:t>
      </w:r>
    </w:p>
    <w:p w:rsidR="00C8393B" w:rsidRPr="008F5FB3" w:rsidRDefault="008F5FB3" w:rsidP="008F5FB3">
      <w:pPr>
        <w:tabs>
          <w:tab w:val="left" w:pos="7350"/>
        </w:tabs>
        <w:spacing w:line="360" w:lineRule="auto"/>
        <w:ind w:firstLineChars="200" w:firstLine="640"/>
        <w:rPr>
          <w:rFonts w:ascii="楷体_GB2312" w:eastAsia="楷体_GB2312"/>
          <w:sz w:val="32"/>
          <w:szCs w:val="32"/>
        </w:rPr>
      </w:pPr>
      <w:r w:rsidRPr="008F5FB3">
        <w:rPr>
          <w:rFonts w:ascii="楷体_GB2312" w:eastAsia="楷体_GB2312" w:hint="eastAsia"/>
          <w:sz w:val="32"/>
          <w:szCs w:val="32"/>
        </w:rPr>
        <w:t>（一）</w:t>
      </w:r>
      <w:r w:rsidR="005B4F12" w:rsidRPr="008F5FB3">
        <w:rPr>
          <w:rFonts w:ascii="楷体_GB2312" w:eastAsia="楷体_GB2312" w:hint="eastAsia"/>
          <w:sz w:val="32"/>
          <w:szCs w:val="32"/>
        </w:rPr>
        <w:t>核定方法</w:t>
      </w:r>
    </w:p>
    <w:p w:rsidR="00C8393B" w:rsidRPr="00DF286E" w:rsidRDefault="00DF286E" w:rsidP="009B0215">
      <w:pPr>
        <w:ind w:firstLineChars="200" w:firstLine="640"/>
        <w:rPr>
          <w:rFonts w:ascii="仿宋_GB2312" w:eastAsia="仿宋_GB2312" w:hAnsi="仿宋_GB2312" w:cs="仿宋_GB2312"/>
          <w:sz w:val="32"/>
          <w:szCs w:val="32"/>
        </w:rPr>
      </w:pPr>
      <w:r w:rsidRPr="00DF286E">
        <w:rPr>
          <w:rFonts w:ascii="仿宋_GB2312" w:eastAsia="仿宋_GB2312" w:hAnsi="仿宋_GB2312" w:cs="仿宋_GB2312" w:hint="eastAsia"/>
          <w:sz w:val="32"/>
          <w:szCs w:val="32"/>
        </w:rPr>
        <w:t>1. 水泥、石化、其他服务业、其他行业（电力供应、水的生产和供应及其他发电行业除外）</w:t>
      </w:r>
      <w:r>
        <w:rPr>
          <w:rFonts w:ascii="仿宋_GB2312" w:eastAsia="仿宋_GB2312" w:hAnsi="仿宋_GB2312" w:cs="仿宋_GB2312" w:hint="eastAsia"/>
          <w:sz w:val="32"/>
          <w:szCs w:val="32"/>
        </w:rPr>
        <w:t>重点碳排放单位新增设施</w:t>
      </w:r>
    </w:p>
    <w:p w:rsidR="00426FB3" w:rsidRPr="00402F97" w:rsidRDefault="00426FB3" w:rsidP="00426FB3">
      <w:pPr>
        <w:ind w:firstLineChars="200" w:firstLine="640"/>
        <w:rPr>
          <w:rFonts w:ascii="仿宋_GB2312" w:eastAsia="仿宋_GB2312"/>
          <w:sz w:val="32"/>
          <w:szCs w:val="32"/>
        </w:rPr>
      </w:pPr>
      <w:r w:rsidRPr="00402F97">
        <w:rPr>
          <w:rFonts w:ascii="仿宋_GB2312" w:eastAsia="仿宋_GB2312" w:hAnsi="宋体" w:cs="仿宋_GB2312" w:hint="eastAsia"/>
          <w:sz w:val="32"/>
          <w:szCs w:val="32"/>
        </w:rPr>
        <w:t>对于</w:t>
      </w:r>
      <w:r w:rsidRPr="00402F97">
        <w:rPr>
          <w:rFonts w:ascii="仿宋_GB2312" w:eastAsia="仿宋_GB2312" w:hAnsi="仿宋_GB2312" w:cs="仿宋_GB2312" w:hint="eastAsia"/>
          <w:sz w:val="32"/>
          <w:szCs w:val="32"/>
        </w:rPr>
        <w:t>201</w:t>
      </w:r>
      <w:r>
        <w:rPr>
          <w:rFonts w:ascii="仿宋_GB2312" w:eastAsia="仿宋_GB2312" w:hAnsi="仿宋_GB2312" w:cs="仿宋_GB2312"/>
          <w:sz w:val="32"/>
          <w:szCs w:val="32"/>
        </w:rPr>
        <w:t>8</w:t>
      </w:r>
      <w:r w:rsidRPr="00402F97">
        <w:rPr>
          <w:rFonts w:ascii="仿宋_GB2312" w:eastAsia="仿宋_GB2312" w:hAnsi="仿宋_GB2312" w:cs="仿宋_GB2312" w:hint="eastAsia"/>
          <w:sz w:val="32"/>
          <w:szCs w:val="32"/>
        </w:rPr>
        <w:t>年度</w:t>
      </w:r>
      <w:r>
        <w:rPr>
          <w:rFonts w:ascii="仿宋_GB2312" w:eastAsia="仿宋_GB2312" w:hAnsi="仿宋_GB2312" w:cs="仿宋_GB2312" w:hint="eastAsia"/>
          <w:sz w:val="32"/>
          <w:szCs w:val="32"/>
        </w:rPr>
        <w:t>二氧化碳排放大于1万吨（含）</w:t>
      </w:r>
      <w:r w:rsidRPr="00402F97">
        <w:rPr>
          <w:rFonts w:ascii="仿宋_GB2312" w:eastAsia="仿宋_GB2312" w:hAnsi="宋体" w:cs="仿宋_GB2312" w:hint="eastAsia"/>
          <w:sz w:val="32"/>
          <w:szCs w:val="32"/>
        </w:rPr>
        <w:t>的单位</w:t>
      </w:r>
      <w:r>
        <w:rPr>
          <w:rFonts w:ascii="仿宋_GB2312" w:eastAsia="仿宋_GB2312" w:hAnsi="宋体" w:cs="仿宋_GB2312" w:hint="eastAsia"/>
          <w:sz w:val="32"/>
          <w:szCs w:val="32"/>
        </w:rPr>
        <w:t>，</w:t>
      </w:r>
      <w:r w:rsidRPr="00402F97">
        <w:rPr>
          <w:rFonts w:ascii="仿宋_GB2312" w:eastAsia="仿宋_GB2312" w:hint="eastAsia"/>
          <w:sz w:val="32"/>
          <w:szCs w:val="32"/>
        </w:rPr>
        <w:t>2019年1月1日后有投入运行的新增设施，</w:t>
      </w:r>
      <w:r>
        <w:rPr>
          <w:rFonts w:ascii="仿宋_GB2312" w:eastAsia="仿宋_GB2312" w:hint="eastAsia"/>
          <w:sz w:val="32"/>
          <w:szCs w:val="32"/>
        </w:rPr>
        <w:t>该</w:t>
      </w:r>
      <w:r w:rsidRPr="00402F97">
        <w:rPr>
          <w:rFonts w:ascii="仿宋_GB2312" w:eastAsia="仿宋_GB2312" w:hint="eastAsia"/>
          <w:sz w:val="32"/>
          <w:szCs w:val="32"/>
        </w:rPr>
        <w:t>新增设施的年度</w:t>
      </w:r>
      <w:r>
        <w:rPr>
          <w:rFonts w:ascii="仿宋_GB2312" w:eastAsia="仿宋_GB2312" w:hint="eastAsia"/>
          <w:sz w:val="32"/>
          <w:szCs w:val="32"/>
        </w:rPr>
        <w:t>二氧化碳</w:t>
      </w:r>
      <w:r w:rsidRPr="00402F97">
        <w:rPr>
          <w:rFonts w:ascii="仿宋_GB2312" w:eastAsia="仿宋_GB2312" w:hint="eastAsia"/>
          <w:sz w:val="32"/>
          <w:szCs w:val="32"/>
        </w:rPr>
        <w:t>排放量超过5000吨或超过201</w:t>
      </w:r>
      <w:r>
        <w:rPr>
          <w:rFonts w:ascii="仿宋_GB2312" w:eastAsia="仿宋_GB2312"/>
          <w:sz w:val="32"/>
          <w:szCs w:val="32"/>
        </w:rPr>
        <w:t>8</w:t>
      </w:r>
      <w:r w:rsidRPr="00402F97">
        <w:rPr>
          <w:rFonts w:ascii="仿宋_GB2312" w:eastAsia="仿宋_GB2312" w:hint="eastAsia"/>
          <w:sz w:val="32"/>
          <w:szCs w:val="32"/>
        </w:rPr>
        <w:t>年本单位排放总量20％的，可以提出新增设施配额</w:t>
      </w:r>
      <w:r>
        <w:rPr>
          <w:rFonts w:ascii="仿宋_GB2312" w:eastAsia="仿宋_GB2312" w:hint="eastAsia"/>
          <w:sz w:val="32"/>
          <w:szCs w:val="32"/>
        </w:rPr>
        <w:t>调整</w:t>
      </w:r>
      <w:r w:rsidRPr="00402F97">
        <w:rPr>
          <w:rFonts w:ascii="仿宋_GB2312" w:eastAsia="仿宋_GB2312" w:hint="eastAsia"/>
          <w:sz w:val="32"/>
          <w:szCs w:val="32"/>
        </w:rPr>
        <w:t>申请。经专家评审后，</w:t>
      </w:r>
      <w:r>
        <w:rPr>
          <w:rFonts w:ascii="仿宋_GB2312" w:eastAsia="仿宋_GB2312" w:hint="eastAsia"/>
          <w:sz w:val="32"/>
          <w:szCs w:val="32"/>
        </w:rPr>
        <w:t>对</w:t>
      </w:r>
      <w:r w:rsidRPr="00402F97">
        <w:rPr>
          <w:rFonts w:ascii="仿宋_GB2312" w:eastAsia="仿宋_GB2312" w:hint="eastAsia"/>
          <w:sz w:val="32"/>
          <w:szCs w:val="32"/>
        </w:rPr>
        <w:t>符合实际情况的重点碳排放单位，在当年新增设施排放总量扣减5000吨或201</w:t>
      </w:r>
      <w:r>
        <w:rPr>
          <w:rFonts w:ascii="仿宋_GB2312" w:eastAsia="仿宋_GB2312"/>
          <w:sz w:val="32"/>
          <w:szCs w:val="32"/>
        </w:rPr>
        <w:t>8</w:t>
      </w:r>
      <w:r w:rsidRPr="00402F97">
        <w:rPr>
          <w:rFonts w:ascii="仿宋_GB2312" w:eastAsia="仿宋_GB2312" w:hint="eastAsia"/>
          <w:sz w:val="32"/>
          <w:szCs w:val="32"/>
        </w:rPr>
        <w:t>年本单位碳排放总量的20％后，按照剩余相应排放量的活动水平×该行业的先进值的方法，</w:t>
      </w:r>
      <w:r>
        <w:rPr>
          <w:rFonts w:ascii="仿宋_GB2312" w:eastAsia="仿宋_GB2312" w:hint="eastAsia"/>
          <w:sz w:val="32"/>
          <w:szCs w:val="32"/>
        </w:rPr>
        <w:t>核定</w:t>
      </w:r>
      <w:r w:rsidRPr="00402F97">
        <w:rPr>
          <w:rFonts w:ascii="仿宋_GB2312" w:eastAsia="仿宋_GB2312" w:hint="eastAsia"/>
          <w:sz w:val="32"/>
          <w:szCs w:val="32"/>
        </w:rPr>
        <w:t>新增设施配额。</w:t>
      </w:r>
    </w:p>
    <w:p w:rsidR="00426FB3" w:rsidRDefault="00426FB3" w:rsidP="00426FB3">
      <w:pPr>
        <w:ind w:firstLineChars="200" w:firstLine="640"/>
        <w:rPr>
          <w:rFonts w:ascii="仿宋_GB2312" w:eastAsia="仿宋_GB2312"/>
          <w:sz w:val="32"/>
          <w:szCs w:val="32"/>
        </w:rPr>
      </w:pPr>
      <w:r w:rsidRPr="00402F97">
        <w:rPr>
          <w:rFonts w:ascii="仿宋_GB2312" w:eastAsia="仿宋_GB2312" w:hAnsi="宋体" w:cs="仿宋_GB2312" w:hint="eastAsia"/>
          <w:sz w:val="32"/>
          <w:szCs w:val="32"/>
        </w:rPr>
        <w:lastRenderedPageBreak/>
        <w:t>对于</w:t>
      </w:r>
      <w:r w:rsidRPr="00402F97">
        <w:rPr>
          <w:rFonts w:ascii="仿宋_GB2312" w:eastAsia="仿宋_GB2312" w:hAnsi="仿宋_GB2312" w:cs="仿宋_GB2312" w:hint="eastAsia"/>
          <w:sz w:val="32"/>
          <w:szCs w:val="32"/>
        </w:rPr>
        <w:t>201</w:t>
      </w:r>
      <w:r>
        <w:rPr>
          <w:rFonts w:ascii="仿宋_GB2312" w:eastAsia="仿宋_GB2312" w:hAnsi="仿宋_GB2312" w:cs="仿宋_GB2312"/>
          <w:sz w:val="32"/>
          <w:szCs w:val="32"/>
        </w:rPr>
        <w:t>8</w:t>
      </w:r>
      <w:r w:rsidRPr="00402F97">
        <w:rPr>
          <w:rFonts w:ascii="仿宋_GB2312" w:eastAsia="仿宋_GB2312" w:hAnsi="仿宋_GB2312" w:cs="仿宋_GB2312" w:hint="eastAsia"/>
          <w:sz w:val="32"/>
          <w:szCs w:val="32"/>
        </w:rPr>
        <w:t>年度</w:t>
      </w:r>
      <w:r>
        <w:rPr>
          <w:rFonts w:ascii="仿宋_GB2312" w:eastAsia="仿宋_GB2312" w:hAnsi="仿宋_GB2312" w:cs="仿宋_GB2312" w:hint="eastAsia"/>
          <w:sz w:val="32"/>
          <w:szCs w:val="32"/>
        </w:rPr>
        <w:t>二氧化碳排放不足1万吨</w:t>
      </w:r>
      <w:r w:rsidRPr="00402F97">
        <w:rPr>
          <w:rFonts w:ascii="仿宋_GB2312" w:eastAsia="仿宋_GB2312" w:hAnsi="宋体" w:cs="仿宋_GB2312" w:hint="eastAsia"/>
          <w:sz w:val="32"/>
          <w:szCs w:val="32"/>
        </w:rPr>
        <w:t>的单位</w:t>
      </w:r>
      <w:r>
        <w:rPr>
          <w:rFonts w:ascii="仿宋_GB2312" w:eastAsia="仿宋_GB2312" w:hAnsi="宋体" w:cs="仿宋_GB2312" w:hint="eastAsia"/>
          <w:sz w:val="32"/>
          <w:szCs w:val="32"/>
        </w:rPr>
        <w:t>，</w:t>
      </w:r>
      <w:r w:rsidRPr="00402F97">
        <w:rPr>
          <w:rFonts w:ascii="仿宋_GB2312" w:eastAsia="仿宋_GB2312" w:hint="eastAsia"/>
          <w:sz w:val="32"/>
          <w:szCs w:val="32"/>
        </w:rPr>
        <w:t>2019年1月1日后有投入运行的新增设施，</w:t>
      </w:r>
      <w:r>
        <w:rPr>
          <w:rFonts w:ascii="仿宋_GB2312" w:eastAsia="仿宋_GB2312" w:hint="eastAsia"/>
          <w:sz w:val="32"/>
          <w:szCs w:val="32"/>
        </w:rPr>
        <w:t>该</w:t>
      </w:r>
      <w:r w:rsidRPr="00402F97">
        <w:rPr>
          <w:rFonts w:ascii="仿宋_GB2312" w:eastAsia="仿宋_GB2312" w:hint="eastAsia"/>
          <w:sz w:val="32"/>
          <w:szCs w:val="32"/>
        </w:rPr>
        <w:t>新增设施</w:t>
      </w:r>
      <w:r>
        <w:rPr>
          <w:rFonts w:ascii="仿宋_GB2312" w:eastAsia="仿宋_GB2312" w:hint="eastAsia"/>
          <w:sz w:val="32"/>
          <w:szCs w:val="32"/>
        </w:rPr>
        <w:t>的</w:t>
      </w:r>
      <w:r w:rsidRPr="00402F97">
        <w:rPr>
          <w:rFonts w:ascii="仿宋_GB2312" w:eastAsia="仿宋_GB2312" w:hint="eastAsia"/>
          <w:sz w:val="32"/>
          <w:szCs w:val="32"/>
        </w:rPr>
        <w:t>年度</w:t>
      </w:r>
      <w:r>
        <w:rPr>
          <w:rFonts w:ascii="仿宋_GB2312" w:eastAsia="仿宋_GB2312" w:hint="eastAsia"/>
          <w:sz w:val="32"/>
          <w:szCs w:val="32"/>
        </w:rPr>
        <w:t>二氧化碳</w:t>
      </w:r>
      <w:r w:rsidRPr="00402F97">
        <w:rPr>
          <w:rFonts w:ascii="仿宋_GB2312" w:eastAsia="仿宋_GB2312" w:hint="eastAsia"/>
          <w:sz w:val="32"/>
          <w:szCs w:val="32"/>
        </w:rPr>
        <w:t>排放量超过2500吨或超过201</w:t>
      </w:r>
      <w:r>
        <w:rPr>
          <w:rFonts w:ascii="仿宋_GB2312" w:eastAsia="仿宋_GB2312"/>
          <w:sz w:val="32"/>
          <w:szCs w:val="32"/>
        </w:rPr>
        <w:t>8</w:t>
      </w:r>
      <w:r w:rsidRPr="00402F97">
        <w:rPr>
          <w:rFonts w:ascii="仿宋_GB2312" w:eastAsia="仿宋_GB2312" w:hint="eastAsia"/>
          <w:sz w:val="32"/>
          <w:szCs w:val="32"/>
        </w:rPr>
        <w:t>年本单位排放总量10％</w:t>
      </w:r>
      <w:r>
        <w:rPr>
          <w:rFonts w:ascii="仿宋_GB2312" w:eastAsia="仿宋_GB2312" w:hint="eastAsia"/>
          <w:sz w:val="32"/>
          <w:szCs w:val="32"/>
        </w:rPr>
        <w:t>的</w:t>
      </w:r>
      <w:r w:rsidRPr="00402F97">
        <w:rPr>
          <w:rFonts w:ascii="仿宋_GB2312" w:eastAsia="仿宋_GB2312" w:hint="eastAsia"/>
          <w:sz w:val="32"/>
          <w:szCs w:val="32"/>
        </w:rPr>
        <w:t>，可以提出新增设施配额</w:t>
      </w:r>
      <w:r>
        <w:rPr>
          <w:rFonts w:ascii="仿宋_GB2312" w:eastAsia="仿宋_GB2312" w:hint="eastAsia"/>
          <w:sz w:val="32"/>
          <w:szCs w:val="32"/>
        </w:rPr>
        <w:t>调整</w:t>
      </w:r>
      <w:r w:rsidRPr="00402F97">
        <w:rPr>
          <w:rFonts w:ascii="仿宋_GB2312" w:eastAsia="仿宋_GB2312" w:hint="eastAsia"/>
          <w:sz w:val="32"/>
          <w:szCs w:val="32"/>
        </w:rPr>
        <w:t>申请。经专家评审后，</w:t>
      </w:r>
      <w:r>
        <w:rPr>
          <w:rFonts w:ascii="仿宋_GB2312" w:eastAsia="仿宋_GB2312" w:hint="eastAsia"/>
          <w:sz w:val="32"/>
          <w:szCs w:val="32"/>
        </w:rPr>
        <w:t>对</w:t>
      </w:r>
      <w:r w:rsidRPr="00402F97">
        <w:rPr>
          <w:rFonts w:ascii="仿宋_GB2312" w:eastAsia="仿宋_GB2312" w:hint="eastAsia"/>
          <w:sz w:val="32"/>
          <w:szCs w:val="32"/>
        </w:rPr>
        <w:t>符合实际情况的重点碳排放单位，在当年新增设施排放总量扣减2500吨或201</w:t>
      </w:r>
      <w:r>
        <w:rPr>
          <w:rFonts w:ascii="仿宋_GB2312" w:eastAsia="仿宋_GB2312"/>
          <w:sz w:val="32"/>
          <w:szCs w:val="32"/>
        </w:rPr>
        <w:t>8</w:t>
      </w:r>
      <w:r w:rsidRPr="00402F97">
        <w:rPr>
          <w:rFonts w:ascii="仿宋_GB2312" w:eastAsia="仿宋_GB2312" w:hint="eastAsia"/>
          <w:sz w:val="32"/>
          <w:szCs w:val="32"/>
        </w:rPr>
        <w:t>年本单位碳排放总量的10％后，按照剩余相应排放量的活动水平×该行业的先进值的方法，</w:t>
      </w:r>
      <w:r>
        <w:rPr>
          <w:rFonts w:ascii="仿宋_GB2312" w:eastAsia="仿宋_GB2312" w:hint="eastAsia"/>
          <w:sz w:val="32"/>
          <w:szCs w:val="32"/>
        </w:rPr>
        <w:t>核定</w:t>
      </w:r>
      <w:r w:rsidRPr="00402F97">
        <w:rPr>
          <w:rFonts w:ascii="仿宋_GB2312" w:eastAsia="仿宋_GB2312" w:hint="eastAsia"/>
          <w:sz w:val="32"/>
          <w:szCs w:val="32"/>
        </w:rPr>
        <w:t>新增设施配额。</w:t>
      </w:r>
    </w:p>
    <w:p w:rsidR="00DF286E" w:rsidRPr="00DF286E" w:rsidRDefault="00B81C79" w:rsidP="00DF286E">
      <w:pPr>
        <w:spacing w:line="360" w:lineRule="auto"/>
        <w:ind w:firstLine="645"/>
        <w:rPr>
          <w:rFonts w:ascii="仿宋_GB2312" w:eastAsia="仿宋_GB2312" w:hAnsi="仿宋_GB2312" w:cs="仿宋_GB2312"/>
          <w:sz w:val="32"/>
          <w:szCs w:val="32"/>
        </w:rPr>
      </w:pPr>
      <w:r>
        <w:rPr>
          <w:rFonts w:ascii="仿宋_GB2312" w:eastAsia="仿宋_GB2312" w:hint="eastAsia"/>
          <w:sz w:val="32"/>
          <w:szCs w:val="32"/>
        </w:rPr>
        <w:t>2、</w:t>
      </w:r>
      <w:r w:rsidR="00DF286E" w:rsidRPr="00DF286E">
        <w:rPr>
          <w:rFonts w:ascii="仿宋_GB2312" w:eastAsia="仿宋_GB2312" w:hAnsi="仿宋_GB2312" w:cs="仿宋_GB2312" w:hint="eastAsia"/>
          <w:sz w:val="32"/>
          <w:szCs w:val="32"/>
        </w:rPr>
        <w:t>热力生产和供应行业，其他行业中电力供应、水的生产和供应及其他发电行业</w:t>
      </w:r>
      <w:r w:rsidR="00DF286E">
        <w:rPr>
          <w:rFonts w:ascii="仿宋_GB2312" w:eastAsia="仿宋_GB2312" w:hAnsi="仿宋_GB2312" w:cs="仿宋_GB2312" w:hint="eastAsia"/>
          <w:sz w:val="32"/>
          <w:szCs w:val="32"/>
        </w:rPr>
        <w:t>重点碳排放单位新增设施</w:t>
      </w:r>
    </w:p>
    <w:p w:rsidR="009768C6" w:rsidRPr="00402F97" w:rsidRDefault="009768C6" w:rsidP="009768C6">
      <w:pPr>
        <w:ind w:firstLineChars="200" w:firstLine="640"/>
        <w:rPr>
          <w:rFonts w:ascii="仿宋_GB2312" w:eastAsia="仿宋_GB2312"/>
          <w:sz w:val="32"/>
          <w:szCs w:val="32"/>
        </w:rPr>
      </w:pPr>
      <w:r>
        <w:rPr>
          <w:rFonts w:ascii="仿宋_GB2312" w:eastAsia="仿宋_GB2312" w:hint="eastAsia"/>
          <w:sz w:val="32"/>
          <w:szCs w:val="32"/>
        </w:rPr>
        <w:t>按照新增设施排放量</w:t>
      </w:r>
      <w:r w:rsidRPr="00402F97">
        <w:rPr>
          <w:rFonts w:ascii="仿宋_GB2312" w:eastAsia="仿宋_GB2312" w:hint="eastAsia"/>
          <w:sz w:val="32"/>
          <w:szCs w:val="32"/>
        </w:rPr>
        <w:t>×该行业的先进值的方法，</w:t>
      </w:r>
      <w:r>
        <w:rPr>
          <w:rFonts w:ascii="仿宋_GB2312" w:eastAsia="仿宋_GB2312" w:hint="eastAsia"/>
          <w:sz w:val="32"/>
          <w:szCs w:val="32"/>
        </w:rPr>
        <w:t>核定</w:t>
      </w:r>
      <w:r w:rsidRPr="00402F97">
        <w:rPr>
          <w:rFonts w:ascii="仿宋_GB2312" w:eastAsia="仿宋_GB2312" w:hint="eastAsia"/>
          <w:sz w:val="32"/>
          <w:szCs w:val="32"/>
        </w:rPr>
        <w:t>配额。</w:t>
      </w:r>
    </w:p>
    <w:p w:rsidR="00B81C79" w:rsidRDefault="00426FB3" w:rsidP="00426FB3">
      <w:pPr>
        <w:tabs>
          <w:tab w:val="left" w:pos="7350"/>
        </w:tabs>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B81C79">
        <w:rPr>
          <w:rFonts w:ascii="仿宋_GB2312" w:eastAsia="仿宋_GB2312" w:hint="eastAsia"/>
          <w:sz w:val="32"/>
          <w:szCs w:val="32"/>
        </w:rPr>
        <w:t>二</w:t>
      </w:r>
      <w:r w:rsidRPr="00DF286E">
        <w:rPr>
          <w:rFonts w:ascii="楷体" w:eastAsia="楷体" w:hAnsi="楷体" w:hint="eastAsia"/>
          <w:sz w:val="32"/>
          <w:szCs w:val="32"/>
        </w:rPr>
        <w:t>）</w:t>
      </w:r>
      <w:r w:rsidR="00C00E01">
        <w:rPr>
          <w:rFonts w:ascii="楷体" w:eastAsia="楷体" w:hAnsi="楷体" w:hint="eastAsia"/>
          <w:sz w:val="32"/>
          <w:szCs w:val="32"/>
        </w:rPr>
        <w:t>监测方法</w:t>
      </w:r>
    </w:p>
    <w:p w:rsidR="00426FB3" w:rsidRPr="00402F97" w:rsidRDefault="00426FB3" w:rsidP="00426FB3">
      <w:pPr>
        <w:tabs>
          <w:tab w:val="left" w:pos="7350"/>
        </w:tabs>
        <w:spacing w:line="360" w:lineRule="auto"/>
        <w:ind w:firstLineChars="200" w:firstLine="640"/>
      </w:pPr>
      <w:r>
        <w:rPr>
          <w:rFonts w:ascii="仿宋_GB2312" w:eastAsia="仿宋_GB2312" w:hint="eastAsia"/>
          <w:sz w:val="32"/>
          <w:szCs w:val="32"/>
        </w:rPr>
        <w:t>重点碳排放单位</w:t>
      </w:r>
      <w:r w:rsidRPr="00402F97">
        <w:rPr>
          <w:rFonts w:ascii="仿宋_GB2312" w:eastAsia="仿宋_GB2312" w:hint="eastAsia"/>
          <w:sz w:val="32"/>
          <w:szCs w:val="32"/>
        </w:rPr>
        <w:t>新增设施</w:t>
      </w:r>
      <w:r>
        <w:rPr>
          <w:rFonts w:ascii="仿宋_GB2312" w:eastAsia="仿宋_GB2312" w:hint="eastAsia"/>
          <w:sz w:val="32"/>
          <w:szCs w:val="32"/>
        </w:rPr>
        <w:t>应按要求配备相应的计量器具，或按科学计量方法监测二氧化碳</w:t>
      </w:r>
      <w:r w:rsidRPr="00402F97">
        <w:rPr>
          <w:rFonts w:ascii="仿宋_GB2312" w:eastAsia="仿宋_GB2312" w:hint="eastAsia"/>
          <w:sz w:val="32"/>
          <w:szCs w:val="32"/>
        </w:rPr>
        <w:t>排放及活动水平相关数据，</w:t>
      </w:r>
      <w:r>
        <w:rPr>
          <w:rFonts w:ascii="仿宋_GB2312" w:eastAsia="仿宋_GB2312" w:hint="eastAsia"/>
          <w:sz w:val="32"/>
          <w:szCs w:val="32"/>
        </w:rPr>
        <w:t>对于不按要求配备计量器具或无法核证二氧化碳排放及活动水平的新增设施，将不予核发新增设施配额。</w:t>
      </w:r>
    </w:p>
    <w:p w:rsidR="00426FB3" w:rsidRPr="00402F97" w:rsidRDefault="00426FB3" w:rsidP="00426FB3">
      <w:pPr>
        <w:spacing w:line="360" w:lineRule="auto"/>
        <w:ind w:firstLineChars="200" w:firstLine="640"/>
        <w:rPr>
          <w:rFonts w:ascii="黑体" w:eastAsia="黑体" w:hAnsi="黑体"/>
          <w:sz w:val="32"/>
          <w:szCs w:val="32"/>
        </w:rPr>
      </w:pPr>
      <w:r w:rsidRPr="00402F97">
        <w:rPr>
          <w:rFonts w:ascii="黑体" w:eastAsia="黑体" w:hAnsi="黑体" w:hint="eastAsia"/>
          <w:sz w:val="32"/>
          <w:szCs w:val="32"/>
        </w:rPr>
        <w:t>二、需提交的相关材料</w:t>
      </w:r>
    </w:p>
    <w:p w:rsidR="00426FB3" w:rsidRPr="00402F97" w:rsidRDefault="00426FB3" w:rsidP="00426FB3">
      <w:pPr>
        <w:spacing w:line="360" w:lineRule="auto"/>
        <w:ind w:firstLineChars="200" w:firstLine="640"/>
        <w:rPr>
          <w:rFonts w:ascii="仿宋_GB2312" w:eastAsia="仿宋_GB2312"/>
          <w:sz w:val="32"/>
          <w:szCs w:val="32"/>
        </w:rPr>
      </w:pPr>
      <w:r w:rsidRPr="00402F97">
        <w:rPr>
          <w:rFonts w:ascii="仿宋_GB2312" w:eastAsia="仿宋_GB2312" w:hint="eastAsia"/>
          <w:sz w:val="32"/>
          <w:szCs w:val="32"/>
        </w:rPr>
        <w:t>有新增设施配额</w:t>
      </w:r>
      <w:r>
        <w:rPr>
          <w:rFonts w:ascii="仿宋_GB2312" w:eastAsia="仿宋_GB2312" w:hint="eastAsia"/>
          <w:sz w:val="32"/>
          <w:szCs w:val="32"/>
        </w:rPr>
        <w:t>调整</w:t>
      </w:r>
      <w:r w:rsidRPr="00402F97">
        <w:rPr>
          <w:rFonts w:ascii="仿宋_GB2312" w:eastAsia="仿宋_GB2312" w:hint="eastAsia"/>
          <w:sz w:val="32"/>
          <w:szCs w:val="32"/>
        </w:rPr>
        <w:t>需求的重点碳排放单位，可以向市</w:t>
      </w:r>
      <w:r>
        <w:rPr>
          <w:rFonts w:ascii="仿宋_GB2312" w:eastAsia="仿宋_GB2312" w:hint="eastAsia"/>
          <w:sz w:val="32"/>
          <w:szCs w:val="32"/>
        </w:rPr>
        <w:t>生态环境局</w:t>
      </w:r>
      <w:r w:rsidRPr="00402F97">
        <w:rPr>
          <w:rFonts w:ascii="仿宋_GB2312" w:eastAsia="仿宋_GB2312" w:hint="eastAsia"/>
          <w:sz w:val="32"/>
          <w:szCs w:val="32"/>
        </w:rPr>
        <w:t>提出配额</w:t>
      </w:r>
      <w:r>
        <w:rPr>
          <w:rFonts w:ascii="仿宋_GB2312" w:eastAsia="仿宋_GB2312" w:hint="eastAsia"/>
          <w:sz w:val="32"/>
          <w:szCs w:val="32"/>
        </w:rPr>
        <w:t>调整</w:t>
      </w:r>
      <w:r w:rsidRPr="00402F97">
        <w:rPr>
          <w:rFonts w:ascii="仿宋_GB2312" w:eastAsia="仿宋_GB2312" w:hint="eastAsia"/>
          <w:sz w:val="32"/>
          <w:szCs w:val="32"/>
        </w:rPr>
        <w:t>申请，具体申报材料如下：</w:t>
      </w:r>
    </w:p>
    <w:p w:rsidR="00426FB3" w:rsidRPr="00402F97" w:rsidRDefault="00426FB3" w:rsidP="00426FB3">
      <w:pPr>
        <w:spacing w:line="360" w:lineRule="auto"/>
        <w:ind w:firstLineChars="200" w:firstLine="640"/>
        <w:rPr>
          <w:rFonts w:ascii="仿宋_GB2312" w:eastAsia="仿宋_GB2312"/>
          <w:sz w:val="32"/>
          <w:szCs w:val="32"/>
        </w:rPr>
      </w:pPr>
      <w:r w:rsidRPr="00402F97">
        <w:rPr>
          <w:rFonts w:ascii="仿宋_GB2312" w:eastAsia="仿宋_GB2312" w:hint="eastAsia"/>
          <w:sz w:val="32"/>
          <w:szCs w:val="32"/>
        </w:rPr>
        <w:t>（一）新增设施配额</w:t>
      </w:r>
      <w:r>
        <w:rPr>
          <w:rFonts w:ascii="仿宋_GB2312" w:eastAsia="仿宋_GB2312" w:hint="eastAsia"/>
          <w:sz w:val="32"/>
          <w:szCs w:val="32"/>
        </w:rPr>
        <w:t>调整</w:t>
      </w:r>
      <w:r w:rsidRPr="00402F97">
        <w:rPr>
          <w:rFonts w:ascii="仿宋_GB2312" w:eastAsia="仿宋_GB2312" w:hint="eastAsia"/>
          <w:sz w:val="32"/>
          <w:szCs w:val="32"/>
        </w:rPr>
        <w:t>申请。包括企业新增设施（建筑）名称、地理位置、使用途径、对</w:t>
      </w:r>
      <w:r>
        <w:rPr>
          <w:rFonts w:ascii="仿宋_GB2312" w:eastAsia="仿宋_GB2312" w:hint="eastAsia"/>
          <w:sz w:val="32"/>
          <w:szCs w:val="32"/>
        </w:rPr>
        <w:t>基准年既有</w:t>
      </w:r>
      <w:r w:rsidRPr="00402F97">
        <w:rPr>
          <w:rFonts w:ascii="仿宋_GB2312" w:eastAsia="仿宋_GB2312" w:hint="eastAsia"/>
          <w:sz w:val="32"/>
          <w:szCs w:val="32"/>
        </w:rPr>
        <w:t>设施的替代</w:t>
      </w:r>
      <w:r w:rsidRPr="00402F97">
        <w:rPr>
          <w:rFonts w:ascii="仿宋_GB2312" w:eastAsia="仿宋_GB2312" w:hint="eastAsia"/>
          <w:sz w:val="32"/>
          <w:szCs w:val="32"/>
        </w:rPr>
        <w:lastRenderedPageBreak/>
        <w:t>情况、设施计量措施、设施归属权；新增设施（建筑）排放量、对应的活动水平等。</w:t>
      </w:r>
    </w:p>
    <w:p w:rsidR="00426FB3" w:rsidRPr="00402F97" w:rsidRDefault="00426FB3" w:rsidP="00426FB3">
      <w:pPr>
        <w:spacing w:line="360" w:lineRule="auto"/>
        <w:ind w:firstLineChars="200" w:firstLine="640"/>
        <w:rPr>
          <w:rFonts w:ascii="仿宋_GB2312" w:eastAsia="仿宋_GB2312"/>
          <w:sz w:val="32"/>
          <w:szCs w:val="32"/>
        </w:rPr>
      </w:pPr>
      <w:r w:rsidRPr="00402F97">
        <w:rPr>
          <w:rFonts w:ascii="仿宋_GB2312" w:eastAsia="仿宋_GB2312" w:hint="eastAsia"/>
          <w:sz w:val="32"/>
          <w:szCs w:val="32"/>
        </w:rPr>
        <w:t>（二）新增设施（建筑）投入使用的证明文件</w:t>
      </w:r>
      <w:r>
        <w:rPr>
          <w:rFonts w:ascii="仿宋_GB2312" w:eastAsia="仿宋_GB2312" w:hint="eastAsia"/>
          <w:sz w:val="32"/>
          <w:szCs w:val="32"/>
        </w:rPr>
        <w:t>。</w:t>
      </w:r>
    </w:p>
    <w:p w:rsidR="00426FB3" w:rsidRPr="00402F97" w:rsidRDefault="00426FB3" w:rsidP="00426FB3">
      <w:pPr>
        <w:spacing w:line="360" w:lineRule="auto"/>
        <w:ind w:firstLineChars="200" w:firstLine="640"/>
        <w:rPr>
          <w:rFonts w:ascii="仿宋_GB2312" w:eastAsia="仿宋_GB2312"/>
          <w:sz w:val="32"/>
          <w:szCs w:val="32"/>
        </w:rPr>
      </w:pPr>
      <w:r w:rsidRPr="00402F97">
        <w:rPr>
          <w:rFonts w:ascii="仿宋_GB2312" w:eastAsia="仿宋_GB2312" w:hint="eastAsia"/>
          <w:sz w:val="32"/>
          <w:szCs w:val="32"/>
        </w:rPr>
        <w:t>（三）新增设施（建筑）相关能源消耗数据、碳排放数据及证明材料</w:t>
      </w:r>
      <w:r>
        <w:rPr>
          <w:rFonts w:ascii="仿宋_GB2312" w:eastAsia="仿宋_GB2312" w:hint="eastAsia"/>
          <w:sz w:val="32"/>
          <w:szCs w:val="32"/>
        </w:rPr>
        <w:t>。</w:t>
      </w:r>
    </w:p>
    <w:p w:rsidR="00426FB3" w:rsidRPr="00402F97" w:rsidRDefault="00426FB3" w:rsidP="00426FB3">
      <w:pPr>
        <w:spacing w:line="360" w:lineRule="auto"/>
        <w:ind w:firstLineChars="200" w:firstLine="640"/>
        <w:rPr>
          <w:rFonts w:ascii="仿宋_GB2312" w:eastAsia="仿宋_GB2312"/>
          <w:sz w:val="32"/>
          <w:szCs w:val="32"/>
        </w:rPr>
      </w:pPr>
      <w:r w:rsidRPr="00402F97">
        <w:rPr>
          <w:rFonts w:ascii="仿宋_GB2312" w:eastAsia="仿宋_GB2312" w:hint="eastAsia"/>
          <w:sz w:val="32"/>
          <w:szCs w:val="32"/>
        </w:rPr>
        <w:t>（四）新增设施（建筑）的活动水平数据证明材料（如新增建筑面积证明文件，新增设施的产值证明文件，或者新增设施的产品产量证明文件）</w:t>
      </w:r>
      <w:r>
        <w:rPr>
          <w:rFonts w:ascii="仿宋_GB2312" w:eastAsia="仿宋_GB2312" w:hint="eastAsia"/>
          <w:sz w:val="32"/>
          <w:szCs w:val="32"/>
        </w:rPr>
        <w:t>。</w:t>
      </w:r>
    </w:p>
    <w:p w:rsidR="00426FB3" w:rsidRPr="00402F97" w:rsidRDefault="00426FB3" w:rsidP="00426FB3">
      <w:pPr>
        <w:spacing w:line="360" w:lineRule="auto"/>
        <w:ind w:firstLineChars="200" w:firstLine="640"/>
        <w:rPr>
          <w:rFonts w:ascii="仿宋_GB2312" w:eastAsia="仿宋_GB2312"/>
          <w:sz w:val="32"/>
          <w:szCs w:val="32"/>
        </w:rPr>
      </w:pPr>
      <w:r w:rsidRPr="00402F97">
        <w:rPr>
          <w:rFonts w:ascii="仿宋_GB2312" w:eastAsia="仿宋_GB2312" w:hint="eastAsia"/>
          <w:sz w:val="32"/>
          <w:szCs w:val="32"/>
        </w:rPr>
        <w:t>（五）新增设施（建筑）排放量核算、对应的活动水平测算方法、相关数据说明</w:t>
      </w:r>
      <w:r>
        <w:rPr>
          <w:rFonts w:ascii="仿宋_GB2312" w:eastAsia="仿宋_GB2312" w:hint="eastAsia"/>
          <w:sz w:val="32"/>
          <w:szCs w:val="32"/>
        </w:rPr>
        <w:t>。</w:t>
      </w:r>
    </w:p>
    <w:p w:rsidR="00426FB3" w:rsidRPr="00402F97" w:rsidRDefault="00426FB3" w:rsidP="00426FB3">
      <w:pPr>
        <w:spacing w:line="360" w:lineRule="auto"/>
        <w:ind w:firstLineChars="200" w:firstLine="640"/>
        <w:rPr>
          <w:rFonts w:ascii="仿宋_GB2312" w:eastAsia="仿宋_GB2312"/>
          <w:sz w:val="32"/>
          <w:szCs w:val="32"/>
        </w:rPr>
      </w:pPr>
      <w:r w:rsidRPr="00402F97">
        <w:rPr>
          <w:rFonts w:ascii="仿宋_GB2312" w:eastAsia="仿宋_GB2312" w:hint="eastAsia"/>
          <w:sz w:val="32"/>
          <w:szCs w:val="32"/>
        </w:rPr>
        <w:t>（六）其他相关证明材料。</w:t>
      </w:r>
    </w:p>
    <w:p w:rsidR="00426FB3" w:rsidRPr="00402F97" w:rsidRDefault="00426FB3" w:rsidP="00426FB3">
      <w:pPr>
        <w:tabs>
          <w:tab w:val="left" w:pos="7350"/>
        </w:tabs>
        <w:spacing w:line="360" w:lineRule="auto"/>
        <w:ind w:firstLineChars="200" w:firstLine="640"/>
        <w:rPr>
          <w:rFonts w:ascii="仿宋_GB2312" w:eastAsia="仿宋_GB2312"/>
          <w:sz w:val="32"/>
          <w:szCs w:val="32"/>
        </w:rPr>
      </w:pPr>
      <w:r w:rsidRPr="00402F97">
        <w:rPr>
          <w:rFonts w:ascii="仿宋_GB2312" w:eastAsia="仿宋_GB2312" w:hint="eastAsia"/>
          <w:sz w:val="32"/>
          <w:szCs w:val="32"/>
        </w:rPr>
        <w:t>以上材料需</w:t>
      </w:r>
      <w:r>
        <w:rPr>
          <w:rFonts w:ascii="仿宋_GB2312" w:eastAsia="仿宋_GB2312" w:hint="eastAsia"/>
          <w:sz w:val="32"/>
          <w:szCs w:val="32"/>
        </w:rPr>
        <w:t>经第三方核查机构核证，并</w:t>
      </w:r>
      <w:r w:rsidRPr="00402F97">
        <w:rPr>
          <w:rFonts w:ascii="仿宋_GB2312" w:eastAsia="仿宋_GB2312" w:hint="eastAsia"/>
          <w:sz w:val="32"/>
          <w:szCs w:val="32"/>
        </w:rPr>
        <w:t>加盖本单位和核查单位公章。</w:t>
      </w:r>
      <w:r>
        <w:rPr>
          <w:rFonts w:ascii="仿宋_GB2312" w:eastAsia="仿宋_GB2312" w:hint="eastAsia"/>
          <w:sz w:val="32"/>
          <w:szCs w:val="32"/>
        </w:rPr>
        <w:t>并将纸质</w:t>
      </w:r>
      <w:r>
        <w:rPr>
          <w:rFonts w:ascii="仿宋_GB2312" w:eastAsia="仿宋_GB2312"/>
          <w:sz w:val="32"/>
          <w:szCs w:val="32"/>
        </w:rPr>
        <w:t>文件扫描后</w:t>
      </w:r>
      <w:r>
        <w:rPr>
          <w:rFonts w:ascii="仿宋_GB2312" w:eastAsia="仿宋_GB2312" w:hint="eastAsia"/>
          <w:sz w:val="32"/>
          <w:szCs w:val="32"/>
        </w:rPr>
        <w:t>做成</w:t>
      </w:r>
      <w:proofErr w:type="spellStart"/>
      <w:r>
        <w:rPr>
          <w:rFonts w:ascii="仿宋_GB2312" w:eastAsia="仿宋_GB2312"/>
          <w:sz w:val="32"/>
          <w:szCs w:val="32"/>
        </w:rPr>
        <w:t>pdf</w:t>
      </w:r>
      <w:proofErr w:type="spellEnd"/>
      <w:r>
        <w:rPr>
          <w:rFonts w:ascii="仿宋_GB2312" w:eastAsia="仿宋_GB2312"/>
          <w:sz w:val="32"/>
          <w:szCs w:val="32"/>
        </w:rPr>
        <w:t>文件，通过</w:t>
      </w:r>
      <w:r>
        <w:rPr>
          <w:rFonts w:ascii="仿宋_GB2312" w:eastAsia="仿宋_GB2312" w:hint="eastAsia"/>
          <w:sz w:val="32"/>
          <w:szCs w:val="32"/>
        </w:rPr>
        <w:t>北京市应对气候变化数据填报系统上传，</w:t>
      </w:r>
      <w:r>
        <w:rPr>
          <w:rFonts w:ascii="仿宋_GB2312" w:eastAsia="仿宋_GB2312"/>
          <w:sz w:val="32"/>
          <w:szCs w:val="32"/>
        </w:rPr>
        <w:t>并将</w:t>
      </w:r>
      <w:r>
        <w:rPr>
          <w:rFonts w:ascii="仿宋_GB2312" w:eastAsia="仿宋_GB2312" w:hint="eastAsia"/>
          <w:sz w:val="32"/>
          <w:szCs w:val="32"/>
        </w:rPr>
        <w:t>相关</w:t>
      </w:r>
      <w:r>
        <w:rPr>
          <w:rFonts w:ascii="仿宋_GB2312" w:eastAsia="仿宋_GB2312"/>
          <w:sz w:val="32"/>
          <w:szCs w:val="32"/>
        </w:rPr>
        <w:t>纸质材料提交市生态环境局</w:t>
      </w:r>
      <w:r>
        <w:rPr>
          <w:rFonts w:ascii="仿宋_GB2312" w:eastAsia="仿宋_GB2312" w:hint="eastAsia"/>
          <w:sz w:val="32"/>
          <w:szCs w:val="32"/>
        </w:rPr>
        <w:t>。</w:t>
      </w:r>
    </w:p>
    <w:p w:rsidR="00426FB3" w:rsidRDefault="00426FB3" w:rsidP="00426FB3">
      <w:pPr>
        <w:widowControl/>
        <w:jc w:val="left"/>
        <w:rPr>
          <w:rFonts w:ascii="黑体" w:eastAsia="黑体" w:hAnsi="黑体" w:cs="仿宋_GB2312"/>
          <w:sz w:val="32"/>
          <w:szCs w:val="32"/>
        </w:rPr>
      </w:pPr>
      <w:r>
        <w:rPr>
          <w:rFonts w:ascii="黑体" w:eastAsia="黑体" w:hAnsi="黑体" w:cs="仿宋_GB2312"/>
          <w:sz w:val="32"/>
          <w:szCs w:val="32"/>
        </w:rPr>
        <w:br w:type="page"/>
      </w:r>
    </w:p>
    <w:p w:rsidR="00426FB3" w:rsidRPr="002150C5" w:rsidRDefault="00426FB3" w:rsidP="00426FB3">
      <w:pPr>
        <w:widowControl/>
        <w:spacing w:line="360" w:lineRule="auto"/>
        <w:jc w:val="left"/>
        <w:rPr>
          <w:rFonts w:ascii="黑体" w:eastAsia="黑体" w:hAnsi="黑体" w:cs="仿宋_GB2312"/>
          <w:sz w:val="32"/>
          <w:szCs w:val="32"/>
        </w:rPr>
      </w:pPr>
      <w:r w:rsidRPr="002150C5">
        <w:rPr>
          <w:rFonts w:ascii="黑体" w:eastAsia="黑体" w:hAnsi="黑体" w:cs="仿宋_GB2312" w:hint="eastAsia"/>
          <w:sz w:val="32"/>
          <w:szCs w:val="32"/>
        </w:rPr>
        <w:lastRenderedPageBreak/>
        <w:t>附件</w:t>
      </w:r>
      <w:r>
        <w:rPr>
          <w:rFonts w:ascii="黑体" w:eastAsia="黑体" w:hAnsi="黑体" w:cs="仿宋_GB2312"/>
          <w:sz w:val="32"/>
          <w:szCs w:val="32"/>
        </w:rPr>
        <w:t>4</w:t>
      </w:r>
    </w:p>
    <w:p w:rsidR="00426FB3" w:rsidRPr="00BC3A82" w:rsidRDefault="00426FB3" w:rsidP="00426FB3">
      <w:pPr>
        <w:spacing w:line="360" w:lineRule="auto"/>
        <w:jc w:val="center"/>
        <w:rPr>
          <w:rFonts w:ascii="方正小标宋简体" w:eastAsia="方正小标宋简体" w:hAnsi="宋体" w:cs="仿宋_GB2312"/>
          <w:sz w:val="28"/>
          <w:szCs w:val="28"/>
        </w:rPr>
      </w:pPr>
    </w:p>
    <w:p w:rsidR="00426FB3" w:rsidRPr="00402F97" w:rsidRDefault="00426FB3" w:rsidP="00426FB3">
      <w:pPr>
        <w:spacing w:line="360" w:lineRule="auto"/>
        <w:jc w:val="center"/>
        <w:rPr>
          <w:rFonts w:ascii="方正小标宋简体" w:eastAsia="方正小标宋简体" w:hAnsi="宋体" w:cs="仿宋_GB2312"/>
          <w:sz w:val="44"/>
          <w:szCs w:val="44"/>
        </w:rPr>
      </w:pPr>
      <w:r w:rsidRPr="00402F97">
        <w:rPr>
          <w:rFonts w:ascii="方正小标宋简体" w:eastAsia="方正小标宋简体" w:hAnsi="宋体" w:cs="仿宋_GB2312" w:hint="eastAsia"/>
          <w:sz w:val="44"/>
          <w:szCs w:val="44"/>
        </w:rPr>
        <w:t>配额调整申请材料及相关要求</w:t>
      </w:r>
    </w:p>
    <w:p w:rsidR="00CE69E4" w:rsidRPr="00402F97" w:rsidRDefault="00CE69E4" w:rsidP="00CE69E4">
      <w:pPr>
        <w:spacing w:line="360" w:lineRule="auto"/>
        <w:ind w:firstLineChars="200" w:firstLine="640"/>
        <w:rPr>
          <w:rFonts w:ascii="仿宋_GB2312" w:eastAsia="仿宋_GB2312"/>
          <w:sz w:val="32"/>
          <w:szCs w:val="32"/>
        </w:rPr>
      </w:pPr>
      <w:r w:rsidRPr="008B03D8">
        <w:rPr>
          <w:rFonts w:ascii="仿宋_GB2312" w:eastAsia="仿宋_GB2312" w:hint="eastAsia"/>
          <w:sz w:val="32"/>
          <w:szCs w:val="32"/>
        </w:rPr>
        <w:t>采用历史总量法核定排放配额</w:t>
      </w:r>
      <w:r>
        <w:rPr>
          <w:rFonts w:ascii="仿宋_GB2312" w:eastAsia="仿宋_GB2312" w:hint="eastAsia"/>
          <w:sz w:val="32"/>
          <w:szCs w:val="32"/>
        </w:rPr>
        <w:t>的</w:t>
      </w:r>
      <w:bookmarkStart w:id="4" w:name="_GoBack"/>
      <w:r w:rsidR="00CC0221" w:rsidRPr="00CC0221">
        <w:rPr>
          <w:rFonts w:ascii="仿宋_GB2312" w:eastAsia="仿宋_GB2312" w:hint="eastAsia"/>
          <w:sz w:val="32"/>
          <w:szCs w:val="32"/>
        </w:rPr>
        <w:t>水泥、石化、其他服务业、其他行业（电力供应、水的生产和供应及其他发电行业除外）</w:t>
      </w:r>
      <w:r w:rsidRPr="00402F97">
        <w:rPr>
          <w:rFonts w:ascii="仿宋_GB2312" w:eastAsia="仿宋_GB2312" w:hint="eastAsia"/>
          <w:sz w:val="32"/>
          <w:szCs w:val="32"/>
        </w:rPr>
        <w:t>重点碳排放单位，</w:t>
      </w:r>
      <w:r w:rsidR="00CC0221" w:rsidRPr="00402F97">
        <w:rPr>
          <w:rFonts w:ascii="仿宋_GB2312" w:eastAsia="仿宋_GB2312" w:hint="eastAsia"/>
          <w:sz w:val="32"/>
          <w:szCs w:val="32"/>
        </w:rPr>
        <w:t>符合配额调整条件的</w:t>
      </w:r>
      <w:r w:rsidRPr="00402F97">
        <w:rPr>
          <w:rFonts w:ascii="仿宋_GB2312" w:eastAsia="仿宋_GB2312" w:hint="eastAsia"/>
          <w:sz w:val="32"/>
          <w:szCs w:val="32"/>
        </w:rPr>
        <w:t>可以向市</w:t>
      </w:r>
      <w:r>
        <w:rPr>
          <w:rFonts w:ascii="仿宋_GB2312" w:eastAsia="仿宋_GB2312" w:hint="eastAsia"/>
          <w:sz w:val="32"/>
          <w:szCs w:val="32"/>
        </w:rPr>
        <w:t>生态环境局</w:t>
      </w:r>
      <w:r w:rsidRPr="00402F97">
        <w:rPr>
          <w:rFonts w:ascii="仿宋_GB2312" w:eastAsia="仿宋_GB2312" w:hint="eastAsia"/>
          <w:sz w:val="32"/>
          <w:szCs w:val="32"/>
        </w:rPr>
        <w:t>提出配额调整申请。</w:t>
      </w:r>
      <w:bookmarkEnd w:id="4"/>
      <w:r w:rsidRPr="00402F97">
        <w:rPr>
          <w:rFonts w:ascii="仿宋_GB2312" w:eastAsia="仿宋_GB2312" w:hint="eastAsia"/>
          <w:sz w:val="32"/>
          <w:szCs w:val="32"/>
        </w:rPr>
        <w:t>具体要求如下：</w:t>
      </w:r>
    </w:p>
    <w:p w:rsidR="00CE69E4" w:rsidRPr="00402F97" w:rsidRDefault="00CE69E4" w:rsidP="00CE69E4">
      <w:pPr>
        <w:spacing w:line="360" w:lineRule="auto"/>
        <w:ind w:firstLineChars="196" w:firstLine="627"/>
        <w:rPr>
          <w:rFonts w:ascii="黑体" w:eastAsia="黑体" w:hAnsi="黑体"/>
          <w:sz w:val="32"/>
          <w:szCs w:val="32"/>
        </w:rPr>
      </w:pPr>
      <w:r w:rsidRPr="00402F97">
        <w:rPr>
          <w:rFonts w:ascii="黑体" w:eastAsia="黑体" w:hAnsi="黑体" w:hint="eastAsia"/>
          <w:sz w:val="32"/>
          <w:szCs w:val="32"/>
        </w:rPr>
        <w:t>一、申请配额调整的条件</w:t>
      </w:r>
    </w:p>
    <w:p w:rsidR="00CE69E4" w:rsidRDefault="00CE69E4" w:rsidP="00CE69E4">
      <w:pPr>
        <w:spacing w:line="360" w:lineRule="auto"/>
        <w:ind w:firstLineChars="196" w:firstLine="627"/>
        <w:rPr>
          <w:rFonts w:ascii="楷体_GB2312" w:eastAsia="楷体_GB2312"/>
          <w:sz w:val="32"/>
          <w:szCs w:val="32"/>
        </w:rPr>
      </w:pPr>
      <w:r w:rsidRPr="00443ABA">
        <w:rPr>
          <w:rFonts w:ascii="楷体_GB2312" w:eastAsia="楷体_GB2312" w:hint="eastAsia"/>
          <w:sz w:val="32"/>
          <w:szCs w:val="32"/>
        </w:rPr>
        <w:t>（</w:t>
      </w:r>
      <w:r w:rsidRPr="001B18E9">
        <w:rPr>
          <w:rFonts w:ascii="楷体_GB2312" w:eastAsia="楷体_GB2312" w:hint="eastAsia"/>
          <w:sz w:val="32"/>
          <w:szCs w:val="32"/>
        </w:rPr>
        <w:t>一</w:t>
      </w:r>
      <w:r w:rsidR="00D950D7">
        <w:rPr>
          <w:rFonts w:ascii="楷体_GB2312" w:eastAsia="楷体_GB2312" w:hint="eastAsia"/>
          <w:sz w:val="32"/>
          <w:szCs w:val="32"/>
        </w:rPr>
        <w:t>）配额核</w:t>
      </w:r>
      <w:r>
        <w:rPr>
          <w:rFonts w:ascii="楷体_GB2312" w:eastAsia="楷体_GB2312" w:hint="eastAsia"/>
          <w:sz w:val="32"/>
          <w:szCs w:val="32"/>
        </w:rPr>
        <w:t>增</w:t>
      </w:r>
    </w:p>
    <w:p w:rsidR="00CE69E4" w:rsidRDefault="00CE69E4" w:rsidP="00CE69E4">
      <w:pPr>
        <w:spacing w:line="360" w:lineRule="auto"/>
        <w:ind w:firstLine="645"/>
        <w:rPr>
          <w:rFonts w:ascii="仿宋_GB2312" w:eastAsia="仿宋_GB2312"/>
          <w:sz w:val="32"/>
          <w:szCs w:val="32"/>
        </w:rPr>
      </w:pPr>
      <w:r>
        <w:rPr>
          <w:rFonts w:ascii="仿宋_GB2312" w:eastAsia="仿宋_GB2312" w:hint="eastAsia"/>
          <w:sz w:val="32"/>
          <w:szCs w:val="32"/>
        </w:rPr>
        <w:t>重点碳排放单位申请配额核增，总体上应</w:t>
      </w:r>
      <w:r w:rsidRPr="001B18E9">
        <w:rPr>
          <w:rFonts w:ascii="仿宋_GB2312" w:eastAsia="仿宋_GB2312" w:hint="eastAsia"/>
          <w:sz w:val="32"/>
          <w:szCs w:val="32"/>
        </w:rPr>
        <w:t>符合北京市产业、能源、生态环境等规划和政策的相关要求，</w:t>
      </w:r>
      <w:r>
        <w:rPr>
          <w:rFonts w:ascii="仿宋_GB2312" w:eastAsia="仿宋_GB2312" w:hint="eastAsia"/>
          <w:sz w:val="32"/>
          <w:szCs w:val="32"/>
        </w:rPr>
        <w:t>共同</w:t>
      </w:r>
      <w:r w:rsidRPr="001B18E9">
        <w:rPr>
          <w:rFonts w:ascii="仿宋_GB2312" w:eastAsia="仿宋_GB2312" w:hint="eastAsia"/>
          <w:sz w:val="32"/>
          <w:szCs w:val="32"/>
        </w:rPr>
        <w:t>推动北京市高质量发展，实现经济社会发展与生态环境保护良性循环</w:t>
      </w:r>
      <w:r>
        <w:rPr>
          <w:rFonts w:ascii="仿宋_GB2312" w:eastAsia="仿宋_GB2312" w:hint="eastAsia"/>
          <w:sz w:val="32"/>
          <w:szCs w:val="32"/>
        </w:rPr>
        <w:t>，且</w:t>
      </w:r>
      <w:r w:rsidR="00487C46">
        <w:rPr>
          <w:rFonts w:ascii="仿宋_GB2312" w:eastAsia="仿宋_GB2312" w:hint="eastAsia"/>
          <w:sz w:val="32"/>
          <w:szCs w:val="32"/>
        </w:rPr>
        <w:t>当年</w:t>
      </w:r>
      <w:r>
        <w:rPr>
          <w:rFonts w:ascii="仿宋_GB2312" w:eastAsia="仿宋_GB2312" w:hint="eastAsia"/>
          <w:sz w:val="32"/>
          <w:szCs w:val="32"/>
        </w:rPr>
        <w:t>无生态环境违法行为</w:t>
      </w:r>
      <w:r w:rsidRPr="001B18E9">
        <w:rPr>
          <w:rFonts w:ascii="仿宋_GB2312" w:eastAsia="仿宋_GB2312" w:hint="eastAsia"/>
          <w:sz w:val="32"/>
          <w:szCs w:val="32"/>
        </w:rPr>
        <w:t>。</w:t>
      </w:r>
      <w:r>
        <w:rPr>
          <w:rFonts w:ascii="仿宋_GB2312" w:eastAsia="仿宋_GB2312" w:hint="eastAsia"/>
          <w:sz w:val="32"/>
          <w:szCs w:val="32"/>
        </w:rPr>
        <w:t>且</w:t>
      </w:r>
      <w:r w:rsidRPr="00402F97">
        <w:rPr>
          <w:rFonts w:ascii="仿宋_GB2312" w:eastAsia="仿宋_GB2312" w:hint="eastAsia"/>
          <w:sz w:val="32"/>
          <w:szCs w:val="32"/>
        </w:rPr>
        <w:t>满足以下条件之一的单位，可申请配额</w:t>
      </w:r>
      <w:r>
        <w:rPr>
          <w:rFonts w:ascii="仿宋_GB2312" w:eastAsia="仿宋_GB2312" w:hint="eastAsia"/>
          <w:sz w:val="32"/>
          <w:szCs w:val="32"/>
        </w:rPr>
        <w:t>核增，</w:t>
      </w:r>
      <w:r>
        <w:rPr>
          <w:rFonts w:ascii="仿宋_GB2312" w:eastAsia="仿宋_GB2312"/>
          <w:sz w:val="32"/>
          <w:szCs w:val="32"/>
        </w:rPr>
        <w:t>包括既有设施配额调整和其他配额调整</w:t>
      </w:r>
      <w:r w:rsidRPr="00402F97">
        <w:rPr>
          <w:rFonts w:ascii="仿宋_GB2312" w:eastAsia="仿宋_GB2312" w:hint="eastAsia"/>
          <w:sz w:val="32"/>
          <w:szCs w:val="32"/>
        </w:rPr>
        <w:t>。</w:t>
      </w:r>
    </w:p>
    <w:p w:rsidR="00CE69E4" w:rsidRPr="00F83D04" w:rsidRDefault="00CE69E4" w:rsidP="00CE69E4">
      <w:pPr>
        <w:spacing w:line="360" w:lineRule="auto"/>
        <w:ind w:firstLine="645"/>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既有</w:t>
      </w:r>
      <w:r w:rsidR="00D950D7">
        <w:rPr>
          <w:rFonts w:ascii="仿宋_GB2312" w:eastAsia="仿宋_GB2312"/>
          <w:sz w:val="32"/>
          <w:szCs w:val="32"/>
        </w:rPr>
        <w:t>设施配额</w:t>
      </w:r>
      <w:r w:rsidR="00D950D7">
        <w:rPr>
          <w:rFonts w:ascii="仿宋_GB2312" w:eastAsia="仿宋_GB2312" w:hint="eastAsia"/>
          <w:sz w:val="32"/>
          <w:szCs w:val="32"/>
        </w:rPr>
        <w:t>核</w:t>
      </w:r>
      <w:r>
        <w:rPr>
          <w:rFonts w:ascii="仿宋_GB2312" w:eastAsia="仿宋_GB2312"/>
          <w:sz w:val="32"/>
          <w:szCs w:val="32"/>
        </w:rPr>
        <w:t>增</w:t>
      </w:r>
      <w:r>
        <w:rPr>
          <w:rFonts w:ascii="仿宋_GB2312" w:eastAsia="仿宋_GB2312" w:hint="eastAsia"/>
          <w:sz w:val="32"/>
          <w:szCs w:val="32"/>
        </w:rPr>
        <w:t>。</w:t>
      </w:r>
    </w:p>
    <w:p w:rsidR="00CE69E4" w:rsidRPr="00402F97" w:rsidRDefault="00CE69E4" w:rsidP="00CE69E4">
      <w:pPr>
        <w:spacing w:line="360" w:lineRule="auto"/>
        <w:ind w:firstLineChars="200" w:firstLine="640"/>
        <w:rPr>
          <w:rFonts w:ascii="仿宋_GB2312" w:eastAsia="仿宋_GB2312"/>
          <w:sz w:val="32"/>
          <w:szCs w:val="32"/>
        </w:rPr>
      </w:pPr>
      <w:r>
        <w:rPr>
          <w:rFonts w:ascii="仿宋_GB2312" w:eastAsia="仿宋_GB2312" w:hint="eastAsia"/>
          <w:sz w:val="32"/>
          <w:szCs w:val="32"/>
        </w:rPr>
        <w:t>一是</w:t>
      </w:r>
      <w:r w:rsidRPr="00402F97">
        <w:rPr>
          <w:rFonts w:ascii="仿宋_GB2312" w:eastAsia="仿宋_GB2312" w:hint="eastAsia"/>
          <w:sz w:val="32"/>
          <w:szCs w:val="32"/>
        </w:rPr>
        <w:t>重点碳排放单位于201</w:t>
      </w:r>
      <w:r>
        <w:rPr>
          <w:rFonts w:ascii="仿宋_GB2312" w:eastAsia="仿宋_GB2312"/>
          <w:sz w:val="32"/>
          <w:szCs w:val="32"/>
        </w:rPr>
        <w:t>8</w:t>
      </w:r>
      <w:r w:rsidRPr="00402F97">
        <w:rPr>
          <w:rFonts w:ascii="仿宋_GB2312" w:eastAsia="仿宋_GB2312" w:hint="eastAsia"/>
          <w:sz w:val="32"/>
          <w:szCs w:val="32"/>
        </w:rPr>
        <w:t>年注册成立，运行时间不足12个月。</w:t>
      </w:r>
    </w:p>
    <w:p w:rsidR="00CE69E4" w:rsidRPr="00402F97" w:rsidRDefault="00CE69E4" w:rsidP="00CE69E4">
      <w:pPr>
        <w:spacing w:line="360" w:lineRule="auto"/>
        <w:ind w:firstLineChars="200" w:firstLine="640"/>
        <w:rPr>
          <w:rFonts w:ascii="仿宋_GB2312" w:eastAsia="仿宋_GB2312"/>
          <w:sz w:val="32"/>
          <w:szCs w:val="32"/>
        </w:rPr>
      </w:pPr>
      <w:r>
        <w:rPr>
          <w:rFonts w:ascii="仿宋_GB2312" w:eastAsia="仿宋_GB2312" w:hint="eastAsia"/>
          <w:sz w:val="32"/>
          <w:szCs w:val="32"/>
        </w:rPr>
        <w:t>二是</w:t>
      </w:r>
      <w:r w:rsidRPr="00402F97">
        <w:rPr>
          <w:rFonts w:ascii="仿宋_GB2312" w:eastAsia="仿宋_GB2312" w:hint="eastAsia"/>
          <w:sz w:val="32"/>
          <w:szCs w:val="32"/>
        </w:rPr>
        <w:t>重点碳排放单位</w:t>
      </w:r>
      <w:r>
        <w:rPr>
          <w:rFonts w:ascii="仿宋_GB2312" w:eastAsia="仿宋_GB2312" w:hint="eastAsia"/>
          <w:sz w:val="32"/>
          <w:szCs w:val="32"/>
        </w:rPr>
        <w:t>2018</w:t>
      </w:r>
      <w:r w:rsidRPr="00402F97">
        <w:rPr>
          <w:rFonts w:ascii="仿宋_GB2312" w:eastAsia="仿宋_GB2312" w:hint="eastAsia"/>
          <w:sz w:val="32"/>
          <w:szCs w:val="32"/>
        </w:rPr>
        <w:t>年存在新增排放设施的情况，且新增设施截至201</w:t>
      </w:r>
      <w:r>
        <w:rPr>
          <w:rFonts w:ascii="仿宋_GB2312" w:eastAsia="仿宋_GB2312"/>
          <w:sz w:val="32"/>
          <w:szCs w:val="32"/>
        </w:rPr>
        <w:t>8</w:t>
      </w:r>
      <w:r w:rsidRPr="00402F97">
        <w:rPr>
          <w:rFonts w:ascii="仿宋_GB2312" w:eastAsia="仿宋_GB2312" w:hint="eastAsia"/>
          <w:sz w:val="32"/>
          <w:szCs w:val="32"/>
        </w:rPr>
        <w:t>年底运行时间不足12个月。</w:t>
      </w:r>
    </w:p>
    <w:p w:rsidR="00CE69E4" w:rsidRPr="00402F97" w:rsidRDefault="00CE69E4" w:rsidP="00CE69E4">
      <w:pPr>
        <w:spacing w:line="360" w:lineRule="auto"/>
        <w:ind w:firstLine="645"/>
        <w:rPr>
          <w:rFonts w:ascii="仿宋_GB2312" w:eastAsia="仿宋_GB2312" w:hAnsi="宋体" w:cs="仿宋_GB2312"/>
          <w:sz w:val="32"/>
          <w:szCs w:val="32"/>
        </w:rPr>
      </w:pPr>
      <w:r>
        <w:rPr>
          <w:rFonts w:ascii="仿宋_GB2312" w:eastAsia="仿宋_GB2312" w:hint="eastAsia"/>
          <w:sz w:val="32"/>
          <w:szCs w:val="32"/>
        </w:rPr>
        <w:t>三是</w:t>
      </w:r>
      <w:r w:rsidRPr="00402F97">
        <w:rPr>
          <w:rFonts w:ascii="仿宋_GB2312" w:eastAsia="仿宋_GB2312" w:hAnsi="宋体" w:cs="仿宋_GB2312" w:hint="eastAsia"/>
          <w:sz w:val="32"/>
          <w:szCs w:val="32"/>
        </w:rPr>
        <w:t>2016-2018年，重点碳排放单位二氧化碳排放总量整体呈上升趋势，对于</w:t>
      </w:r>
      <w:r w:rsidRPr="00402F97">
        <w:rPr>
          <w:rFonts w:ascii="仿宋_GB2312" w:eastAsia="仿宋_GB2312" w:hAnsi="仿宋_GB2312" w:cs="仿宋_GB2312" w:hint="eastAsia"/>
          <w:sz w:val="32"/>
          <w:szCs w:val="32"/>
        </w:rPr>
        <w:t>201</w:t>
      </w:r>
      <w:r>
        <w:rPr>
          <w:rFonts w:ascii="仿宋_GB2312" w:eastAsia="仿宋_GB2312" w:hAnsi="仿宋_GB2312" w:cs="仿宋_GB2312"/>
          <w:sz w:val="32"/>
          <w:szCs w:val="32"/>
        </w:rPr>
        <w:t>8</w:t>
      </w:r>
      <w:r w:rsidRPr="00402F97">
        <w:rPr>
          <w:rFonts w:ascii="仿宋_GB2312" w:eastAsia="仿宋_GB2312" w:hAnsi="仿宋_GB2312" w:cs="仿宋_GB2312" w:hint="eastAsia"/>
          <w:sz w:val="32"/>
          <w:szCs w:val="32"/>
        </w:rPr>
        <w:t>年度</w:t>
      </w:r>
      <w:r>
        <w:rPr>
          <w:rFonts w:ascii="仿宋_GB2312" w:eastAsia="仿宋_GB2312" w:hAnsi="仿宋_GB2312" w:cs="仿宋_GB2312" w:hint="eastAsia"/>
          <w:sz w:val="32"/>
          <w:szCs w:val="32"/>
        </w:rPr>
        <w:t>二氧化碳排放大于1万吨</w:t>
      </w:r>
      <w:r>
        <w:rPr>
          <w:rFonts w:ascii="仿宋_GB2312" w:eastAsia="仿宋_GB2312" w:hAnsi="仿宋_GB2312" w:cs="仿宋_GB2312" w:hint="eastAsia"/>
          <w:sz w:val="32"/>
          <w:szCs w:val="32"/>
        </w:rPr>
        <w:lastRenderedPageBreak/>
        <w:t>（含）</w:t>
      </w:r>
      <w:r w:rsidRPr="00402F97">
        <w:rPr>
          <w:rFonts w:ascii="仿宋_GB2312" w:eastAsia="仿宋_GB2312" w:hAnsi="宋体" w:cs="仿宋_GB2312" w:hint="eastAsia"/>
          <w:sz w:val="32"/>
          <w:szCs w:val="32"/>
        </w:rPr>
        <w:t>的单位，3年最大排放量与3年算术平均值相比，相差5000吨且两数值相差超过20%以上的；对于</w:t>
      </w:r>
      <w:r w:rsidRPr="00402F97">
        <w:rPr>
          <w:rFonts w:ascii="仿宋_GB2312" w:eastAsia="仿宋_GB2312" w:hAnsi="仿宋_GB2312" w:cs="仿宋_GB2312" w:hint="eastAsia"/>
          <w:sz w:val="32"/>
          <w:szCs w:val="32"/>
        </w:rPr>
        <w:t>201</w:t>
      </w:r>
      <w:r>
        <w:rPr>
          <w:rFonts w:ascii="仿宋_GB2312" w:eastAsia="仿宋_GB2312" w:hAnsi="仿宋_GB2312" w:cs="仿宋_GB2312"/>
          <w:sz w:val="32"/>
          <w:szCs w:val="32"/>
        </w:rPr>
        <w:t>8</w:t>
      </w:r>
      <w:r w:rsidRPr="00402F97">
        <w:rPr>
          <w:rFonts w:ascii="仿宋_GB2312" w:eastAsia="仿宋_GB2312" w:hAnsi="仿宋_GB2312" w:cs="仿宋_GB2312" w:hint="eastAsia"/>
          <w:sz w:val="32"/>
          <w:szCs w:val="32"/>
        </w:rPr>
        <w:t>年度</w:t>
      </w:r>
      <w:r>
        <w:rPr>
          <w:rFonts w:ascii="仿宋_GB2312" w:eastAsia="仿宋_GB2312" w:hAnsi="仿宋_GB2312" w:cs="仿宋_GB2312" w:hint="eastAsia"/>
          <w:sz w:val="32"/>
          <w:szCs w:val="32"/>
        </w:rPr>
        <w:t>二氧化碳排放不足1万吨</w:t>
      </w:r>
      <w:r w:rsidRPr="00402F97">
        <w:rPr>
          <w:rFonts w:ascii="仿宋_GB2312" w:eastAsia="仿宋_GB2312" w:hAnsi="宋体" w:cs="仿宋_GB2312" w:hint="eastAsia"/>
          <w:sz w:val="32"/>
          <w:szCs w:val="32"/>
        </w:rPr>
        <w:t>的单位</w:t>
      </w:r>
      <w:r w:rsidRPr="00402F97">
        <w:rPr>
          <w:rFonts w:ascii="仿宋_GB2312" w:eastAsia="仿宋_GB2312" w:hAnsi="仿宋_GB2312" w:cs="仿宋_GB2312" w:hint="eastAsia"/>
          <w:sz w:val="32"/>
          <w:szCs w:val="32"/>
        </w:rPr>
        <w:t>，</w:t>
      </w:r>
      <w:r w:rsidRPr="00402F97">
        <w:rPr>
          <w:rFonts w:ascii="仿宋_GB2312" w:eastAsia="仿宋_GB2312" w:hAnsi="宋体" w:cs="仿宋_GB2312" w:hint="eastAsia"/>
          <w:sz w:val="32"/>
          <w:szCs w:val="32"/>
        </w:rPr>
        <w:t>3年最大排放量与3年算术平均值相比，相差2500吨且两数值相差超过10%以上的。</w:t>
      </w:r>
    </w:p>
    <w:p w:rsidR="00CE69E4" w:rsidRPr="00402F97" w:rsidRDefault="00CE69E4" w:rsidP="00CE69E4">
      <w:pPr>
        <w:spacing w:line="360" w:lineRule="auto"/>
        <w:ind w:firstLine="645"/>
        <w:rPr>
          <w:rFonts w:ascii="仿宋_GB2312" w:eastAsia="仿宋_GB2312" w:hAnsi="仿宋_GB2312" w:cs="仿宋_GB2312"/>
          <w:sz w:val="32"/>
          <w:szCs w:val="32"/>
        </w:rPr>
      </w:pPr>
      <w:r w:rsidRPr="00402F97">
        <w:rPr>
          <w:rFonts w:ascii="仿宋_GB2312" w:eastAsia="仿宋_GB2312" w:hAnsi="仿宋_GB2312" w:cs="仿宋_GB2312" w:hint="eastAsia"/>
          <w:sz w:val="32"/>
          <w:szCs w:val="32"/>
        </w:rPr>
        <w:t>对符合</w:t>
      </w:r>
      <w:r>
        <w:rPr>
          <w:rFonts w:ascii="仿宋_GB2312" w:eastAsia="仿宋_GB2312" w:hAnsi="仿宋_GB2312" w:cs="仿宋_GB2312" w:hint="eastAsia"/>
          <w:sz w:val="32"/>
          <w:szCs w:val="32"/>
        </w:rPr>
        <w:t>既有设施</w:t>
      </w:r>
      <w:r w:rsidRPr="00402F97">
        <w:rPr>
          <w:rFonts w:ascii="仿宋_GB2312" w:eastAsia="仿宋_GB2312" w:hAnsi="仿宋_GB2312" w:cs="仿宋_GB2312" w:hint="eastAsia"/>
          <w:sz w:val="32"/>
          <w:szCs w:val="32"/>
        </w:rPr>
        <w:t>配额调整申请条件的重点碳排放单位，采用加权平均方法核定其</w:t>
      </w:r>
      <w:r w:rsidRPr="00402F97">
        <w:rPr>
          <w:rFonts w:ascii="仿宋_GB2312" w:eastAsia="仿宋_GB2312" w:hAnsi="宋体" w:cs="仿宋_GB2312" w:hint="eastAsia"/>
          <w:sz w:val="32"/>
          <w:szCs w:val="32"/>
        </w:rPr>
        <w:t>历史基准年份二氧化碳排放量</w:t>
      </w:r>
      <w:r w:rsidRPr="00402F97">
        <w:rPr>
          <w:rFonts w:ascii="仿宋_GB2312" w:eastAsia="仿宋_GB2312" w:hAnsi="仿宋_GB2312" w:cs="仿宋_GB2312" w:hint="eastAsia"/>
          <w:sz w:val="32"/>
          <w:szCs w:val="32"/>
        </w:rPr>
        <w:t xml:space="preserve">，公式如下： </w:t>
      </w:r>
    </w:p>
    <w:p w:rsidR="00531A76" w:rsidRDefault="00487C46" w:rsidP="00CE69E4">
      <w:pPr>
        <w:ind w:firstLineChars="200" w:firstLine="640"/>
        <w:jc w:val="left"/>
        <w:rPr>
          <w:rFonts w:ascii="仿宋_GB2312" w:eastAsia="仿宋_GB2312" w:hAnsi="仿宋_GB2312" w:cs="仿宋_GB2312"/>
          <w:sz w:val="32"/>
          <w:szCs w:val="32"/>
        </w:rPr>
      </w:pPr>
      <w:r w:rsidRPr="00986BE9">
        <w:rPr>
          <w:rFonts w:eastAsia="仿宋_GB2312"/>
          <w:sz w:val="32"/>
          <w:szCs w:val="24"/>
        </w:rPr>
        <w:pict>
          <v:shape id="_x0000_i1027" type="#_x0000_t75" style="width:179.15pt;height:42.05pt" equationxml="&lt;">
            <v:imagedata r:id="rId12" o:title="" chromakey="white"/>
          </v:shape>
        </w:pict>
      </w:r>
      <w:r w:rsidR="00CE69E4">
        <w:rPr>
          <w:rFonts w:ascii="仿宋_GB2312" w:eastAsia="仿宋_GB2312" w:hAnsi="仿宋_GB2312" w:cs="仿宋_GB2312" w:hint="eastAsia"/>
          <w:sz w:val="32"/>
          <w:szCs w:val="32"/>
        </w:rPr>
        <w:t>（1）</w:t>
      </w:r>
    </w:p>
    <w:p w:rsidR="00CE69E4" w:rsidRPr="002A65E9" w:rsidRDefault="00CE69E4" w:rsidP="00CE69E4">
      <w:pPr>
        <w:ind w:firstLineChars="200" w:firstLine="640"/>
        <w:jc w:val="left"/>
        <w:rPr>
          <w:rFonts w:eastAsia="仿宋_GB2312"/>
          <w:sz w:val="32"/>
          <w:szCs w:val="24"/>
        </w:rPr>
      </w:pPr>
      <w:r w:rsidRPr="00402F97">
        <w:rPr>
          <w:rFonts w:ascii="仿宋_GB2312" w:eastAsia="仿宋_GB2312" w:hAnsi="仿宋_GB2312" w:cs="仿宋_GB2312" w:hint="eastAsia"/>
          <w:sz w:val="32"/>
          <w:szCs w:val="32"/>
        </w:rPr>
        <w:t>公式中：G为重点碳排放单位</w:t>
      </w:r>
      <w:r w:rsidRPr="001B18E9">
        <w:rPr>
          <w:rFonts w:ascii="仿宋_GB2312" w:eastAsia="仿宋_GB2312" w:hAnsi="仿宋_GB2312" w:cs="仿宋_GB2312" w:hint="eastAsia"/>
          <w:sz w:val="32"/>
          <w:szCs w:val="32"/>
        </w:rPr>
        <w:t>历史基准年份二氧化碳排放量</w:t>
      </w:r>
      <w:r w:rsidRPr="00402F97">
        <w:rPr>
          <w:rFonts w:ascii="仿宋_GB2312" w:eastAsia="仿宋_GB2312" w:hAnsi="仿宋_GB2312" w:cs="仿宋_GB2312" w:hint="eastAsia"/>
          <w:sz w:val="32"/>
          <w:szCs w:val="32"/>
        </w:rPr>
        <w:t>，G</w:t>
      </w:r>
      <w:r w:rsidRPr="00613FF7">
        <w:rPr>
          <w:rFonts w:ascii="仿宋_GB2312" w:eastAsia="仿宋_GB2312" w:hAnsi="仿宋_GB2312" w:cs="仿宋_GB2312"/>
          <w:sz w:val="32"/>
          <w:szCs w:val="32"/>
          <w:vertAlign w:val="subscript"/>
        </w:rPr>
        <w:t>2016</w:t>
      </w:r>
      <w:r w:rsidRPr="00402F97">
        <w:rPr>
          <w:rFonts w:ascii="仿宋_GB2312" w:eastAsia="仿宋_GB2312" w:hAnsi="仿宋_GB2312" w:cs="仿宋_GB2312" w:hint="eastAsia"/>
          <w:sz w:val="32"/>
          <w:szCs w:val="32"/>
        </w:rPr>
        <w:t>、G</w:t>
      </w:r>
      <w:r w:rsidRPr="00613FF7">
        <w:rPr>
          <w:rFonts w:ascii="仿宋_GB2312" w:eastAsia="仿宋_GB2312" w:hAnsi="仿宋_GB2312" w:cs="仿宋_GB2312"/>
          <w:sz w:val="32"/>
          <w:szCs w:val="32"/>
          <w:vertAlign w:val="subscript"/>
        </w:rPr>
        <w:t>2017</w:t>
      </w:r>
      <w:r w:rsidRPr="00402F97">
        <w:rPr>
          <w:rFonts w:ascii="仿宋_GB2312" w:eastAsia="仿宋_GB2312" w:hAnsi="仿宋_GB2312" w:cs="仿宋_GB2312" w:hint="eastAsia"/>
          <w:sz w:val="32"/>
          <w:szCs w:val="32"/>
        </w:rPr>
        <w:t>、G</w:t>
      </w:r>
      <w:r w:rsidRPr="00613FF7">
        <w:rPr>
          <w:rFonts w:ascii="仿宋_GB2312" w:eastAsia="仿宋_GB2312" w:hAnsi="仿宋_GB2312" w:cs="仿宋_GB2312"/>
          <w:sz w:val="32"/>
          <w:szCs w:val="32"/>
          <w:vertAlign w:val="subscript"/>
        </w:rPr>
        <w:t>2018</w:t>
      </w:r>
      <w:r w:rsidRPr="00402F97">
        <w:rPr>
          <w:rFonts w:ascii="仿宋_GB2312" w:eastAsia="仿宋_GB2312" w:hAnsi="仿宋_GB2312" w:cs="仿宋_GB2312" w:hint="eastAsia"/>
          <w:sz w:val="32"/>
          <w:szCs w:val="32"/>
        </w:rPr>
        <w:t>分别为重点碳排放单位2016、2017、2018年经核证的二氧化碳排放量。</w:t>
      </w:r>
    </w:p>
    <w:p w:rsidR="00CE69E4" w:rsidRPr="00443ABA" w:rsidRDefault="00CE69E4" w:rsidP="00CE69E4">
      <w:pPr>
        <w:spacing w:line="360" w:lineRule="auto"/>
        <w:ind w:firstLine="645"/>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其他</w:t>
      </w:r>
      <w:r w:rsidR="00D950D7">
        <w:rPr>
          <w:rFonts w:ascii="仿宋_GB2312" w:eastAsia="仿宋_GB2312"/>
          <w:sz w:val="32"/>
          <w:szCs w:val="32"/>
        </w:rPr>
        <w:t>配额</w:t>
      </w:r>
      <w:r w:rsidR="00D950D7">
        <w:rPr>
          <w:rFonts w:ascii="仿宋_GB2312" w:eastAsia="仿宋_GB2312" w:hint="eastAsia"/>
          <w:sz w:val="32"/>
          <w:szCs w:val="32"/>
        </w:rPr>
        <w:t>核</w:t>
      </w:r>
      <w:r>
        <w:rPr>
          <w:rFonts w:ascii="仿宋_GB2312" w:eastAsia="仿宋_GB2312"/>
          <w:sz w:val="32"/>
          <w:szCs w:val="32"/>
        </w:rPr>
        <w:t>增</w:t>
      </w:r>
      <w:r>
        <w:rPr>
          <w:rFonts w:ascii="仿宋_GB2312" w:eastAsia="仿宋_GB2312" w:hint="eastAsia"/>
          <w:sz w:val="32"/>
          <w:szCs w:val="32"/>
        </w:rPr>
        <w:t>。</w:t>
      </w:r>
    </w:p>
    <w:p w:rsidR="00CE69E4" w:rsidRDefault="00CE69E4" w:rsidP="007C6C47">
      <w:pPr>
        <w:ind w:firstLineChars="200" w:firstLine="640"/>
        <w:rPr>
          <w:rFonts w:ascii="仿宋_GB2312" w:eastAsia="仿宋_GB2312"/>
          <w:sz w:val="32"/>
          <w:szCs w:val="32"/>
        </w:rPr>
      </w:pPr>
      <w:r>
        <w:rPr>
          <w:rFonts w:ascii="仿宋_GB2312" w:eastAsia="仿宋_GB2312" w:hint="eastAsia"/>
          <w:sz w:val="32"/>
          <w:szCs w:val="32"/>
        </w:rPr>
        <w:t>对于履约年度二氧化碳排放量1</w:t>
      </w:r>
      <w:r>
        <w:rPr>
          <w:rFonts w:ascii="仿宋_GB2312" w:eastAsia="仿宋_GB2312"/>
          <w:sz w:val="32"/>
          <w:szCs w:val="32"/>
        </w:rPr>
        <w:t>0</w:t>
      </w:r>
      <w:r>
        <w:rPr>
          <w:rFonts w:ascii="仿宋_GB2312" w:eastAsia="仿宋_GB2312" w:hint="eastAsia"/>
          <w:sz w:val="32"/>
          <w:szCs w:val="32"/>
        </w:rPr>
        <w:t>万吨（含）以上的</w:t>
      </w:r>
      <w:r>
        <w:rPr>
          <w:rFonts w:ascii="仿宋_GB2312" w:eastAsia="仿宋_GB2312"/>
          <w:sz w:val="32"/>
          <w:szCs w:val="32"/>
        </w:rPr>
        <w:t>重点碳排放单位，</w:t>
      </w:r>
      <w:r>
        <w:rPr>
          <w:rFonts w:ascii="仿宋_GB2312" w:eastAsia="仿宋_GB2312" w:hint="eastAsia"/>
          <w:sz w:val="32"/>
          <w:szCs w:val="32"/>
        </w:rPr>
        <w:t>如</w:t>
      </w:r>
      <w:r>
        <w:rPr>
          <w:rFonts w:ascii="仿宋_GB2312" w:eastAsia="仿宋_GB2312"/>
          <w:sz w:val="32"/>
          <w:szCs w:val="32"/>
        </w:rPr>
        <w:t>果</w:t>
      </w:r>
      <w:r>
        <w:rPr>
          <w:rFonts w:ascii="仿宋_GB2312" w:eastAsia="仿宋_GB2312" w:hint="eastAsia"/>
          <w:sz w:val="32"/>
          <w:szCs w:val="32"/>
        </w:rPr>
        <w:t>履约</w:t>
      </w:r>
      <w:r>
        <w:rPr>
          <w:rFonts w:ascii="仿宋_GB2312" w:eastAsia="仿宋_GB2312"/>
          <w:sz w:val="32"/>
          <w:szCs w:val="32"/>
        </w:rPr>
        <w:t>年度</w:t>
      </w:r>
      <w:r w:rsidR="00D950D7">
        <w:rPr>
          <w:rFonts w:ascii="仿宋_GB2312" w:eastAsia="仿宋_GB2312" w:hint="eastAsia"/>
          <w:sz w:val="32"/>
          <w:szCs w:val="32"/>
        </w:rPr>
        <w:t>初始</w:t>
      </w:r>
      <w:r>
        <w:rPr>
          <w:rFonts w:ascii="仿宋_GB2312" w:eastAsia="仿宋_GB2312" w:hint="eastAsia"/>
          <w:sz w:val="32"/>
          <w:szCs w:val="32"/>
        </w:rPr>
        <w:t>配额</w:t>
      </w:r>
      <w:r>
        <w:rPr>
          <w:rFonts w:ascii="仿宋_GB2312" w:eastAsia="仿宋_GB2312"/>
          <w:sz w:val="32"/>
          <w:szCs w:val="32"/>
        </w:rPr>
        <w:t>亏缺</w:t>
      </w:r>
      <w:r>
        <w:rPr>
          <w:rFonts w:ascii="仿宋_GB2312" w:eastAsia="仿宋_GB2312" w:hint="eastAsia"/>
          <w:sz w:val="32"/>
          <w:szCs w:val="32"/>
        </w:rPr>
        <w:t>量相对于履约</w:t>
      </w:r>
      <w:r>
        <w:rPr>
          <w:rFonts w:ascii="仿宋_GB2312" w:eastAsia="仿宋_GB2312"/>
          <w:sz w:val="32"/>
          <w:szCs w:val="32"/>
        </w:rPr>
        <w:t>年度</w:t>
      </w:r>
      <w:r>
        <w:rPr>
          <w:rFonts w:ascii="仿宋_GB2312" w:eastAsia="仿宋_GB2312" w:hint="eastAsia"/>
          <w:sz w:val="32"/>
          <w:szCs w:val="32"/>
        </w:rPr>
        <w:t>排放量占比超过2</w:t>
      </w:r>
      <w:r>
        <w:rPr>
          <w:rFonts w:ascii="仿宋_GB2312" w:eastAsia="仿宋_GB2312"/>
          <w:sz w:val="32"/>
          <w:szCs w:val="32"/>
        </w:rPr>
        <w:t>0</w:t>
      </w:r>
      <w:r>
        <w:rPr>
          <w:rFonts w:ascii="仿宋_GB2312" w:eastAsia="仿宋_GB2312" w:hint="eastAsia"/>
          <w:sz w:val="32"/>
          <w:szCs w:val="32"/>
        </w:rPr>
        <w:t>%（含），</w:t>
      </w:r>
      <w:r w:rsidRPr="004F3ED1">
        <w:rPr>
          <w:rFonts w:ascii="仿宋_GB2312" w:eastAsia="仿宋_GB2312" w:hint="eastAsia"/>
          <w:sz w:val="32"/>
          <w:szCs w:val="32"/>
        </w:rPr>
        <w:t>则</w:t>
      </w:r>
      <w:r>
        <w:rPr>
          <w:rFonts w:ascii="仿宋_GB2312" w:eastAsia="仿宋_GB2312" w:hint="eastAsia"/>
          <w:sz w:val="32"/>
          <w:szCs w:val="32"/>
        </w:rPr>
        <w:t>可申请增加超过20</w:t>
      </w:r>
      <w:r>
        <w:rPr>
          <w:rFonts w:ascii="仿宋_GB2312" w:eastAsia="仿宋_GB2312"/>
          <w:sz w:val="32"/>
          <w:szCs w:val="32"/>
        </w:rPr>
        <w:t>%的</w:t>
      </w:r>
      <w:r>
        <w:rPr>
          <w:rFonts w:ascii="仿宋_GB2312" w:eastAsia="仿宋_GB2312" w:hint="eastAsia"/>
          <w:sz w:val="32"/>
          <w:szCs w:val="32"/>
        </w:rPr>
        <w:t>那部分配额，配额</w:t>
      </w:r>
      <w:r w:rsidR="001F3A1B">
        <w:rPr>
          <w:rFonts w:ascii="仿宋_GB2312" w:eastAsia="仿宋_GB2312" w:hint="eastAsia"/>
          <w:sz w:val="32"/>
          <w:szCs w:val="32"/>
        </w:rPr>
        <w:t>核</w:t>
      </w:r>
      <w:proofErr w:type="gramStart"/>
      <w:r w:rsidR="007C6C47">
        <w:rPr>
          <w:rFonts w:ascii="仿宋_GB2312" w:eastAsia="仿宋_GB2312" w:hint="eastAsia"/>
          <w:sz w:val="32"/>
          <w:szCs w:val="32"/>
        </w:rPr>
        <w:t>增</w:t>
      </w:r>
      <w:r>
        <w:rPr>
          <w:rFonts w:ascii="仿宋_GB2312" w:eastAsia="仿宋_GB2312" w:hint="eastAsia"/>
          <w:sz w:val="32"/>
          <w:szCs w:val="32"/>
        </w:rPr>
        <w:t>计算</w:t>
      </w:r>
      <w:proofErr w:type="gramEnd"/>
      <w:r>
        <w:rPr>
          <w:rFonts w:ascii="仿宋_GB2312" w:eastAsia="仿宋_GB2312" w:hint="eastAsia"/>
          <w:sz w:val="32"/>
          <w:szCs w:val="32"/>
        </w:rPr>
        <w:t>公式为：</w:t>
      </w:r>
    </w:p>
    <w:p w:rsidR="00CE69E4" w:rsidRDefault="00986BE9" w:rsidP="00BF3FA7">
      <w:pPr>
        <w:ind w:firstLineChars="133" w:firstLine="479"/>
        <w:jc w:val="center"/>
        <w:rPr>
          <w:rFonts w:ascii="仿宋_GB2312" w:eastAsia="仿宋_GB2312"/>
          <w:sz w:val="32"/>
          <w:szCs w:val="32"/>
        </w:rPr>
      </w:pPr>
      <m:oMath>
        <m:sSub>
          <m:sSubPr>
            <m:ctrlPr>
              <w:rPr>
                <w:rFonts w:ascii="Cambria Math" w:eastAsia="仿宋_GB2312" w:hAnsi="Cambria Math"/>
                <w:sz w:val="36"/>
                <w:szCs w:val="36"/>
              </w:rPr>
            </m:ctrlPr>
          </m:sSubPr>
          <m:e>
            <m:r>
              <m:rPr>
                <m:sty m:val="p"/>
              </m:rPr>
              <w:rPr>
                <w:rFonts w:ascii="Cambria Math" w:eastAsia="仿宋_GB2312" w:hAnsi="Cambria Math"/>
                <w:sz w:val="36"/>
                <w:szCs w:val="36"/>
              </w:rPr>
              <m:t xml:space="preserve">   T</m:t>
            </m:r>
          </m:e>
          <m:sub>
            <m:r>
              <m:rPr>
                <m:sty m:val="p"/>
              </m:rPr>
              <w:rPr>
                <w:rFonts w:ascii="Cambria Math" w:eastAsia="仿宋_GB2312" w:hAnsi="Cambria Math"/>
                <w:sz w:val="36"/>
                <w:szCs w:val="36"/>
              </w:rPr>
              <m:t>核增</m:t>
            </m:r>
          </m:sub>
        </m:sSub>
        <m:r>
          <m:rPr>
            <m:sty m:val="p"/>
          </m:rPr>
          <w:rPr>
            <w:rFonts w:ascii="Cambria Math" w:eastAsia="仿宋_GB2312" w:hAnsi="Cambria Math"/>
            <w:sz w:val="36"/>
            <w:szCs w:val="36"/>
          </w:rPr>
          <m:t>=</m:t>
        </m:r>
        <m:d>
          <m:dPr>
            <m:begChr m:val="（"/>
            <m:endChr m:val="）"/>
            <m:ctrlPr>
              <w:rPr>
                <w:rFonts w:ascii="Cambria Math" w:eastAsia="仿宋_GB2312" w:hAnsi="Cambria Math"/>
                <w:sz w:val="36"/>
                <w:szCs w:val="36"/>
              </w:rPr>
            </m:ctrlPr>
          </m:dPr>
          <m:e>
            <m:f>
              <m:fPr>
                <m:ctrlPr>
                  <w:rPr>
                    <w:rFonts w:ascii="Cambria Math" w:eastAsia="仿宋_GB2312" w:hAnsi="Cambria Math"/>
                    <w:sz w:val="36"/>
                    <w:szCs w:val="36"/>
                  </w:rPr>
                </m:ctrlPr>
              </m:fPr>
              <m:num>
                <m:r>
                  <m:rPr>
                    <m:sty m:val="p"/>
                  </m:rPr>
                  <w:rPr>
                    <w:rFonts w:ascii="Cambria Math" w:eastAsia="仿宋_GB2312" w:hAnsi="Cambria Math"/>
                    <w:sz w:val="36"/>
                    <w:szCs w:val="36"/>
                  </w:rPr>
                  <m:t>E-</m:t>
                </m:r>
                <m:sSub>
                  <m:sSubPr>
                    <m:ctrlPr>
                      <w:rPr>
                        <w:rFonts w:ascii="Cambria Math" w:eastAsia="仿宋_GB2312" w:hAnsi="Cambria Math"/>
                        <w:sz w:val="36"/>
                        <w:szCs w:val="36"/>
                      </w:rPr>
                    </m:ctrlPr>
                  </m:sSubPr>
                  <m:e>
                    <m:r>
                      <m:rPr>
                        <m:sty m:val="p"/>
                      </m:rPr>
                      <w:rPr>
                        <w:rFonts w:ascii="Cambria Math" w:eastAsia="仿宋_GB2312" w:hAnsi="Cambria Math"/>
                        <w:sz w:val="36"/>
                        <w:szCs w:val="36"/>
                      </w:rPr>
                      <m:t>T</m:t>
                    </m:r>
                  </m:e>
                  <m:sub>
                    <m:r>
                      <m:rPr>
                        <m:sty m:val="p"/>
                      </m:rPr>
                      <w:rPr>
                        <w:rFonts w:ascii="Cambria Math" w:eastAsia="仿宋_GB2312" w:hAnsi="Cambria Math"/>
                        <w:sz w:val="36"/>
                        <w:szCs w:val="36"/>
                      </w:rPr>
                      <m:t>初始</m:t>
                    </m:r>
                  </m:sub>
                </m:sSub>
              </m:num>
              <m:den>
                <m:r>
                  <m:rPr>
                    <m:sty m:val="p"/>
                  </m:rPr>
                  <w:rPr>
                    <w:rFonts w:ascii="Cambria Math" w:eastAsia="仿宋_GB2312" w:hAnsi="Cambria Math"/>
                    <w:sz w:val="36"/>
                    <w:szCs w:val="36"/>
                  </w:rPr>
                  <m:t>E</m:t>
                </m:r>
              </m:den>
            </m:f>
            <m:r>
              <m:rPr>
                <m:sty m:val="p"/>
              </m:rPr>
              <w:rPr>
                <w:rFonts w:ascii="Cambria Math" w:eastAsia="仿宋_GB2312" w:hAnsi="Cambria Math"/>
                <w:sz w:val="36"/>
                <w:szCs w:val="36"/>
              </w:rPr>
              <m:t>*100%-20%</m:t>
            </m:r>
          </m:e>
        </m:d>
        <m:r>
          <m:rPr>
            <m:sty m:val="p"/>
          </m:rPr>
          <w:rPr>
            <w:rFonts w:ascii="MS Mincho" w:eastAsia="MS Mincho" w:hAnsi="MS Mincho" w:cs="MS Mincho" w:hint="eastAsia"/>
            <w:sz w:val="36"/>
            <w:szCs w:val="36"/>
          </w:rPr>
          <m:t>*</m:t>
        </m:r>
        <m:r>
          <m:rPr>
            <m:sty m:val="p"/>
          </m:rPr>
          <w:rPr>
            <w:rFonts w:ascii="Cambria Math" w:eastAsia="仿宋_GB2312" w:hAnsi="Cambria Math"/>
            <w:sz w:val="36"/>
            <w:szCs w:val="36"/>
          </w:rPr>
          <m:t>E</m:t>
        </m:r>
      </m:oMath>
      <w:r w:rsidR="00CE69E4">
        <w:rPr>
          <w:rFonts w:ascii="仿宋_GB2312" w:eastAsia="仿宋_GB2312" w:hAnsi="仿宋_GB2312" w:cs="仿宋_GB2312" w:hint="eastAsia"/>
          <w:sz w:val="32"/>
          <w:szCs w:val="32"/>
        </w:rPr>
        <w:t>（2）</w:t>
      </w:r>
    </w:p>
    <w:p w:rsidR="00CE69E4" w:rsidRDefault="00CE69E4" w:rsidP="007C6C47">
      <w:pPr>
        <w:ind w:firstLineChars="200" w:firstLine="640"/>
        <w:rPr>
          <w:rFonts w:ascii="仿宋_GB2312" w:eastAsia="仿宋_GB2312"/>
          <w:sz w:val="32"/>
          <w:szCs w:val="32"/>
        </w:rPr>
      </w:pPr>
      <w:r>
        <w:rPr>
          <w:rFonts w:ascii="仿宋_GB2312" w:eastAsia="仿宋_GB2312" w:hint="eastAsia"/>
          <w:sz w:val="32"/>
          <w:szCs w:val="32"/>
        </w:rPr>
        <w:t>对于履约年度二氧化碳排放量1</w:t>
      </w:r>
      <w:r>
        <w:rPr>
          <w:rFonts w:ascii="仿宋_GB2312" w:eastAsia="仿宋_GB2312"/>
          <w:sz w:val="32"/>
          <w:szCs w:val="32"/>
        </w:rPr>
        <w:t>0</w:t>
      </w:r>
      <w:r>
        <w:rPr>
          <w:rFonts w:ascii="仿宋_GB2312" w:eastAsia="仿宋_GB2312" w:hint="eastAsia"/>
          <w:sz w:val="32"/>
          <w:szCs w:val="32"/>
        </w:rPr>
        <w:t>万吨以下的</w:t>
      </w:r>
      <w:r>
        <w:rPr>
          <w:rFonts w:ascii="仿宋_GB2312" w:eastAsia="仿宋_GB2312"/>
          <w:sz w:val="32"/>
          <w:szCs w:val="32"/>
        </w:rPr>
        <w:t>重点碳排放单位</w:t>
      </w:r>
      <w:r>
        <w:rPr>
          <w:rFonts w:ascii="仿宋_GB2312" w:eastAsia="仿宋_GB2312" w:hint="eastAsia"/>
          <w:sz w:val="32"/>
          <w:szCs w:val="32"/>
        </w:rPr>
        <w:t>，如</w:t>
      </w:r>
      <w:r>
        <w:rPr>
          <w:rFonts w:ascii="仿宋_GB2312" w:eastAsia="仿宋_GB2312"/>
          <w:sz w:val="32"/>
          <w:szCs w:val="32"/>
        </w:rPr>
        <w:t>果</w:t>
      </w:r>
      <w:r>
        <w:rPr>
          <w:rFonts w:ascii="仿宋_GB2312" w:eastAsia="仿宋_GB2312" w:hint="eastAsia"/>
          <w:sz w:val="32"/>
          <w:szCs w:val="32"/>
        </w:rPr>
        <w:t>履约</w:t>
      </w:r>
      <w:r>
        <w:rPr>
          <w:rFonts w:ascii="仿宋_GB2312" w:eastAsia="仿宋_GB2312"/>
          <w:sz w:val="32"/>
          <w:szCs w:val="32"/>
        </w:rPr>
        <w:t>年度</w:t>
      </w:r>
      <w:r w:rsidR="00D950D7">
        <w:rPr>
          <w:rFonts w:ascii="仿宋_GB2312" w:eastAsia="仿宋_GB2312" w:hint="eastAsia"/>
          <w:sz w:val="32"/>
          <w:szCs w:val="32"/>
        </w:rPr>
        <w:t>初始</w:t>
      </w:r>
      <w:r>
        <w:rPr>
          <w:rFonts w:ascii="仿宋_GB2312" w:eastAsia="仿宋_GB2312" w:hint="eastAsia"/>
          <w:sz w:val="32"/>
          <w:szCs w:val="32"/>
        </w:rPr>
        <w:t>配额</w:t>
      </w:r>
      <w:r>
        <w:rPr>
          <w:rFonts w:ascii="仿宋_GB2312" w:eastAsia="仿宋_GB2312"/>
          <w:sz w:val="32"/>
          <w:szCs w:val="32"/>
        </w:rPr>
        <w:t>亏缺</w:t>
      </w:r>
      <w:r>
        <w:rPr>
          <w:rFonts w:ascii="仿宋_GB2312" w:eastAsia="仿宋_GB2312" w:hint="eastAsia"/>
          <w:sz w:val="32"/>
          <w:szCs w:val="32"/>
        </w:rPr>
        <w:t>量相对于履约</w:t>
      </w:r>
      <w:r>
        <w:rPr>
          <w:rFonts w:ascii="仿宋_GB2312" w:eastAsia="仿宋_GB2312"/>
          <w:sz w:val="32"/>
          <w:szCs w:val="32"/>
        </w:rPr>
        <w:t>年度</w:t>
      </w:r>
      <w:r>
        <w:rPr>
          <w:rFonts w:ascii="仿宋_GB2312" w:eastAsia="仿宋_GB2312" w:hint="eastAsia"/>
          <w:sz w:val="32"/>
          <w:szCs w:val="32"/>
        </w:rPr>
        <w:t>排放量占比超过</w:t>
      </w:r>
      <w:r>
        <w:rPr>
          <w:rFonts w:ascii="仿宋_GB2312" w:eastAsia="仿宋_GB2312"/>
          <w:sz w:val="32"/>
          <w:szCs w:val="32"/>
        </w:rPr>
        <w:t>30</w:t>
      </w:r>
      <w:r>
        <w:rPr>
          <w:rFonts w:ascii="仿宋_GB2312" w:eastAsia="仿宋_GB2312" w:hint="eastAsia"/>
          <w:sz w:val="32"/>
          <w:szCs w:val="32"/>
        </w:rPr>
        <w:t>%（含），</w:t>
      </w:r>
      <w:r w:rsidRPr="004F3ED1">
        <w:rPr>
          <w:rFonts w:ascii="仿宋_GB2312" w:eastAsia="仿宋_GB2312" w:hint="eastAsia"/>
          <w:sz w:val="32"/>
          <w:szCs w:val="32"/>
        </w:rPr>
        <w:t>则</w:t>
      </w:r>
      <w:r>
        <w:rPr>
          <w:rFonts w:ascii="仿宋_GB2312" w:eastAsia="仿宋_GB2312" w:hint="eastAsia"/>
          <w:sz w:val="32"/>
          <w:szCs w:val="32"/>
        </w:rPr>
        <w:t>可申请增加超过</w:t>
      </w:r>
      <w:r>
        <w:rPr>
          <w:rFonts w:ascii="仿宋_GB2312" w:eastAsia="仿宋_GB2312"/>
          <w:sz w:val="32"/>
          <w:szCs w:val="32"/>
        </w:rPr>
        <w:t>3</w:t>
      </w:r>
      <w:r>
        <w:rPr>
          <w:rFonts w:ascii="仿宋_GB2312" w:eastAsia="仿宋_GB2312" w:hint="eastAsia"/>
          <w:sz w:val="32"/>
          <w:szCs w:val="32"/>
        </w:rPr>
        <w:t>0</w:t>
      </w:r>
      <w:r>
        <w:rPr>
          <w:rFonts w:ascii="仿宋_GB2312" w:eastAsia="仿宋_GB2312"/>
          <w:sz w:val="32"/>
          <w:szCs w:val="32"/>
        </w:rPr>
        <w:t>%的</w:t>
      </w:r>
      <w:r>
        <w:rPr>
          <w:rFonts w:ascii="仿宋_GB2312" w:eastAsia="仿宋_GB2312" w:hint="eastAsia"/>
          <w:sz w:val="32"/>
          <w:szCs w:val="32"/>
        </w:rPr>
        <w:t>那部分配额，配额</w:t>
      </w:r>
      <w:r w:rsidR="001F3A1B">
        <w:rPr>
          <w:rFonts w:ascii="仿宋_GB2312" w:eastAsia="仿宋_GB2312" w:hint="eastAsia"/>
          <w:sz w:val="32"/>
          <w:szCs w:val="32"/>
        </w:rPr>
        <w:t>核</w:t>
      </w:r>
      <w:proofErr w:type="gramStart"/>
      <w:r w:rsidR="007C6C47">
        <w:rPr>
          <w:rFonts w:ascii="仿宋_GB2312" w:eastAsia="仿宋_GB2312" w:hint="eastAsia"/>
          <w:sz w:val="32"/>
          <w:szCs w:val="32"/>
        </w:rPr>
        <w:t>增</w:t>
      </w:r>
      <w:r>
        <w:rPr>
          <w:rFonts w:ascii="仿宋_GB2312" w:eastAsia="仿宋_GB2312" w:hint="eastAsia"/>
          <w:sz w:val="32"/>
          <w:szCs w:val="32"/>
        </w:rPr>
        <w:t>计算</w:t>
      </w:r>
      <w:proofErr w:type="gramEnd"/>
      <w:r>
        <w:rPr>
          <w:rFonts w:ascii="仿宋_GB2312" w:eastAsia="仿宋_GB2312" w:hint="eastAsia"/>
          <w:sz w:val="32"/>
          <w:szCs w:val="32"/>
        </w:rPr>
        <w:t>公式为：</w:t>
      </w:r>
    </w:p>
    <w:p w:rsidR="00CE69E4" w:rsidRDefault="00986BE9" w:rsidP="00F447A6">
      <w:pPr>
        <w:ind w:firstLineChars="133" w:firstLine="479"/>
        <w:rPr>
          <w:rFonts w:ascii="仿宋_GB2312" w:eastAsia="仿宋_GB2312"/>
          <w:sz w:val="32"/>
          <w:szCs w:val="32"/>
        </w:rPr>
      </w:pPr>
      <m:oMath>
        <m:sSub>
          <m:sSubPr>
            <m:ctrlPr>
              <w:rPr>
                <w:rFonts w:ascii="Cambria Math" w:eastAsia="仿宋_GB2312" w:hAnsi="Cambria Math"/>
                <w:sz w:val="36"/>
                <w:szCs w:val="36"/>
              </w:rPr>
            </m:ctrlPr>
          </m:sSubPr>
          <m:e>
            <m:r>
              <m:rPr>
                <m:sty m:val="p"/>
              </m:rPr>
              <w:rPr>
                <w:rFonts w:ascii="Cambria Math" w:eastAsia="仿宋_GB2312" w:hAnsi="Cambria Math"/>
                <w:sz w:val="36"/>
                <w:szCs w:val="36"/>
              </w:rPr>
              <m:t xml:space="preserve">   T</m:t>
            </m:r>
          </m:e>
          <m:sub>
            <m:r>
              <m:rPr>
                <m:sty m:val="p"/>
              </m:rPr>
              <w:rPr>
                <w:rFonts w:ascii="Cambria Math" w:eastAsia="仿宋_GB2312" w:hAnsi="Cambria Math"/>
                <w:sz w:val="36"/>
                <w:szCs w:val="36"/>
              </w:rPr>
              <m:t>核增</m:t>
            </m:r>
          </m:sub>
        </m:sSub>
        <m:r>
          <m:rPr>
            <m:sty m:val="p"/>
          </m:rPr>
          <w:rPr>
            <w:rFonts w:ascii="Cambria Math" w:eastAsia="仿宋_GB2312" w:hAnsi="Cambria Math"/>
            <w:sz w:val="36"/>
            <w:szCs w:val="36"/>
          </w:rPr>
          <m:t>=</m:t>
        </m:r>
        <m:d>
          <m:dPr>
            <m:begChr m:val="（"/>
            <m:endChr m:val="）"/>
            <m:ctrlPr>
              <w:rPr>
                <w:rFonts w:ascii="Cambria Math" w:eastAsia="仿宋_GB2312" w:hAnsi="Cambria Math"/>
                <w:sz w:val="36"/>
                <w:szCs w:val="36"/>
              </w:rPr>
            </m:ctrlPr>
          </m:dPr>
          <m:e>
            <m:f>
              <m:fPr>
                <m:ctrlPr>
                  <w:rPr>
                    <w:rFonts w:ascii="Cambria Math" w:eastAsia="仿宋_GB2312" w:hAnsi="Cambria Math"/>
                    <w:sz w:val="36"/>
                    <w:szCs w:val="36"/>
                  </w:rPr>
                </m:ctrlPr>
              </m:fPr>
              <m:num>
                <m:r>
                  <m:rPr>
                    <m:sty m:val="p"/>
                  </m:rPr>
                  <w:rPr>
                    <w:rFonts w:ascii="Cambria Math" w:eastAsia="仿宋_GB2312" w:hAnsi="Cambria Math"/>
                    <w:sz w:val="36"/>
                    <w:szCs w:val="36"/>
                  </w:rPr>
                  <m:t>E-</m:t>
                </m:r>
                <m:sSub>
                  <m:sSubPr>
                    <m:ctrlPr>
                      <w:rPr>
                        <w:rFonts w:ascii="Cambria Math" w:eastAsia="仿宋_GB2312" w:hAnsi="Cambria Math"/>
                        <w:sz w:val="36"/>
                        <w:szCs w:val="36"/>
                      </w:rPr>
                    </m:ctrlPr>
                  </m:sSubPr>
                  <m:e>
                    <m:r>
                      <m:rPr>
                        <m:sty m:val="p"/>
                      </m:rPr>
                      <w:rPr>
                        <w:rFonts w:ascii="Cambria Math" w:eastAsia="仿宋_GB2312" w:hAnsi="Cambria Math"/>
                        <w:sz w:val="36"/>
                        <w:szCs w:val="36"/>
                      </w:rPr>
                      <m:t>T</m:t>
                    </m:r>
                  </m:e>
                  <m:sub>
                    <m:r>
                      <m:rPr>
                        <m:sty m:val="p"/>
                      </m:rPr>
                      <w:rPr>
                        <w:rFonts w:ascii="Cambria Math" w:eastAsia="仿宋_GB2312" w:hAnsi="Cambria Math"/>
                        <w:sz w:val="36"/>
                        <w:szCs w:val="36"/>
                      </w:rPr>
                      <m:t>初始</m:t>
                    </m:r>
                  </m:sub>
                </m:sSub>
              </m:num>
              <m:den>
                <m:r>
                  <m:rPr>
                    <m:sty m:val="p"/>
                  </m:rPr>
                  <w:rPr>
                    <w:rFonts w:ascii="Cambria Math" w:eastAsia="仿宋_GB2312" w:hAnsi="Cambria Math"/>
                    <w:sz w:val="36"/>
                    <w:szCs w:val="36"/>
                  </w:rPr>
                  <m:t>E</m:t>
                </m:r>
              </m:den>
            </m:f>
            <m:r>
              <m:rPr>
                <m:sty m:val="p"/>
              </m:rPr>
              <w:rPr>
                <w:rFonts w:ascii="Cambria Math" w:eastAsia="仿宋_GB2312" w:hAnsi="Cambria Math"/>
                <w:sz w:val="36"/>
                <w:szCs w:val="36"/>
              </w:rPr>
              <m:t>*100%-30%</m:t>
            </m:r>
          </m:e>
        </m:d>
        <m:r>
          <m:rPr>
            <m:sty m:val="p"/>
          </m:rPr>
          <w:rPr>
            <w:rFonts w:ascii="MS Mincho" w:eastAsia="MS Mincho" w:hAnsi="MS Mincho" w:cs="MS Mincho" w:hint="eastAsia"/>
            <w:sz w:val="36"/>
            <w:szCs w:val="36"/>
          </w:rPr>
          <m:t>*</m:t>
        </m:r>
        <m:r>
          <m:rPr>
            <m:sty m:val="p"/>
          </m:rPr>
          <w:rPr>
            <w:rFonts w:ascii="Cambria Math" w:eastAsia="仿宋_GB2312" w:hAnsi="Cambria Math"/>
            <w:sz w:val="36"/>
            <w:szCs w:val="36"/>
          </w:rPr>
          <m:t>E</m:t>
        </m:r>
      </m:oMath>
      <w:r w:rsidR="00CE69E4">
        <w:rPr>
          <w:rFonts w:ascii="仿宋_GB2312" w:eastAsia="仿宋_GB2312" w:hAnsi="仿宋_GB2312" w:cs="仿宋_GB2312" w:hint="eastAsia"/>
          <w:sz w:val="32"/>
          <w:szCs w:val="32"/>
        </w:rPr>
        <w:t xml:space="preserve">        （3）</w:t>
      </w:r>
    </w:p>
    <w:p w:rsidR="00CE69E4" w:rsidRPr="009F572F" w:rsidRDefault="00CE69E4" w:rsidP="007C6C47">
      <w:pPr>
        <w:ind w:firstLineChars="200" w:firstLine="640"/>
        <w:rPr>
          <w:rFonts w:ascii="仿宋_GB2312" w:eastAsia="仿宋_GB2312"/>
          <w:sz w:val="32"/>
          <w:szCs w:val="32"/>
        </w:rPr>
      </w:pPr>
      <w:r>
        <w:rPr>
          <w:rFonts w:ascii="仿宋_GB2312" w:eastAsia="仿宋_GB2312" w:hint="eastAsia"/>
          <w:sz w:val="32"/>
          <w:szCs w:val="32"/>
        </w:rPr>
        <w:t>公式中（2）、（3）中计量单位为吨；E为履约年度二氧化碳排放量；</w:t>
      </w:r>
      <m:oMath>
        <m:sSub>
          <m:sSubPr>
            <m:ctrlPr>
              <w:rPr>
                <w:rFonts w:ascii="Cambria Math" w:eastAsia="仿宋_GB2312" w:hAnsi="Cambria Math"/>
                <w:sz w:val="36"/>
                <w:szCs w:val="36"/>
              </w:rPr>
            </m:ctrlPr>
          </m:sSubPr>
          <m:e>
            <m:r>
              <m:rPr>
                <m:sty m:val="p"/>
              </m:rPr>
              <w:rPr>
                <w:rFonts w:ascii="Cambria Math" w:eastAsia="仿宋_GB2312" w:hAnsi="Cambria Math"/>
                <w:sz w:val="36"/>
                <w:szCs w:val="36"/>
              </w:rPr>
              <m:t>T</m:t>
            </m:r>
          </m:e>
          <m:sub>
            <m:r>
              <m:rPr>
                <m:sty m:val="p"/>
              </m:rPr>
              <w:rPr>
                <w:rFonts w:ascii="Cambria Math" w:eastAsia="仿宋_GB2312" w:hAnsi="Cambria Math"/>
                <w:sz w:val="36"/>
                <w:szCs w:val="36"/>
              </w:rPr>
              <m:t>初始</m:t>
            </m:r>
          </m:sub>
        </m:sSub>
      </m:oMath>
      <w:r>
        <w:rPr>
          <w:rFonts w:ascii="仿宋_GB2312" w:eastAsia="仿宋_GB2312" w:hint="eastAsia"/>
          <w:sz w:val="32"/>
          <w:szCs w:val="32"/>
        </w:rPr>
        <w:t>为履约年度二氧化碳初始</w:t>
      </w:r>
      <w:r w:rsidR="009768C6">
        <w:rPr>
          <w:rFonts w:ascii="仿宋_GB2312" w:eastAsia="仿宋_GB2312" w:hint="eastAsia"/>
          <w:sz w:val="32"/>
          <w:szCs w:val="32"/>
        </w:rPr>
        <w:t>全部</w:t>
      </w:r>
      <w:r>
        <w:rPr>
          <w:rFonts w:ascii="仿宋_GB2312" w:eastAsia="仿宋_GB2312" w:hint="eastAsia"/>
          <w:sz w:val="32"/>
          <w:szCs w:val="32"/>
        </w:rPr>
        <w:t>配额。</w:t>
      </w:r>
    </w:p>
    <w:p w:rsidR="00CE69E4" w:rsidRDefault="00CE69E4" w:rsidP="00CE69E4">
      <w:pPr>
        <w:spacing w:line="360" w:lineRule="auto"/>
        <w:ind w:firstLineChars="196" w:firstLine="627"/>
        <w:rPr>
          <w:rFonts w:ascii="楷体_GB2312" w:eastAsia="楷体_GB2312"/>
          <w:sz w:val="32"/>
          <w:szCs w:val="32"/>
        </w:rPr>
      </w:pPr>
      <w:r w:rsidRPr="00443ABA">
        <w:rPr>
          <w:rFonts w:ascii="楷体_GB2312" w:eastAsia="楷体_GB2312" w:hint="eastAsia"/>
          <w:sz w:val="32"/>
          <w:szCs w:val="32"/>
        </w:rPr>
        <w:t>（</w:t>
      </w:r>
      <w:r>
        <w:rPr>
          <w:rFonts w:ascii="楷体_GB2312" w:eastAsia="楷体_GB2312" w:hint="eastAsia"/>
          <w:sz w:val="32"/>
          <w:szCs w:val="32"/>
        </w:rPr>
        <w:t>二</w:t>
      </w:r>
      <w:r w:rsidRPr="00443ABA">
        <w:rPr>
          <w:rFonts w:ascii="楷体_GB2312" w:eastAsia="楷体_GB2312" w:hint="eastAsia"/>
          <w:sz w:val="32"/>
          <w:szCs w:val="32"/>
        </w:rPr>
        <w:t>）配额核</w:t>
      </w:r>
      <w:r>
        <w:rPr>
          <w:rFonts w:ascii="楷体_GB2312" w:eastAsia="楷体_GB2312" w:hint="eastAsia"/>
          <w:sz w:val="32"/>
          <w:szCs w:val="32"/>
        </w:rPr>
        <w:t>减</w:t>
      </w:r>
    </w:p>
    <w:p w:rsidR="00CE69E4" w:rsidRDefault="00D94D7D" w:rsidP="00CE69E4">
      <w:pPr>
        <w:ind w:firstLineChars="200" w:firstLine="640"/>
        <w:rPr>
          <w:rFonts w:ascii="仿宋_GB2312" w:eastAsia="仿宋_GB2312"/>
          <w:sz w:val="32"/>
          <w:szCs w:val="32"/>
        </w:rPr>
      </w:pPr>
      <w:r>
        <w:rPr>
          <w:rFonts w:ascii="仿宋_GB2312" w:eastAsia="仿宋_GB2312" w:hint="eastAsia"/>
          <w:sz w:val="32"/>
          <w:szCs w:val="32"/>
        </w:rPr>
        <w:t>对于履约年度二氧化碳排放量1</w:t>
      </w:r>
      <w:r>
        <w:rPr>
          <w:rFonts w:ascii="仿宋_GB2312" w:eastAsia="仿宋_GB2312"/>
          <w:sz w:val="32"/>
          <w:szCs w:val="32"/>
        </w:rPr>
        <w:t>0</w:t>
      </w:r>
      <w:r>
        <w:rPr>
          <w:rFonts w:ascii="仿宋_GB2312" w:eastAsia="仿宋_GB2312" w:hint="eastAsia"/>
          <w:sz w:val="32"/>
          <w:szCs w:val="32"/>
        </w:rPr>
        <w:t>万吨（含）以上的</w:t>
      </w:r>
      <w:r>
        <w:rPr>
          <w:rFonts w:ascii="仿宋_GB2312" w:eastAsia="仿宋_GB2312"/>
          <w:sz w:val="32"/>
          <w:szCs w:val="32"/>
        </w:rPr>
        <w:t>重点碳排放单位，</w:t>
      </w:r>
      <w:r>
        <w:rPr>
          <w:rFonts w:ascii="仿宋_GB2312" w:eastAsia="仿宋_GB2312" w:hint="eastAsia"/>
          <w:sz w:val="32"/>
          <w:szCs w:val="32"/>
        </w:rPr>
        <w:t>如</w:t>
      </w:r>
      <w:r>
        <w:rPr>
          <w:rFonts w:ascii="仿宋_GB2312" w:eastAsia="仿宋_GB2312"/>
          <w:sz w:val="32"/>
          <w:szCs w:val="32"/>
        </w:rPr>
        <w:t>果</w:t>
      </w:r>
      <w:r>
        <w:rPr>
          <w:rFonts w:ascii="仿宋_GB2312" w:eastAsia="仿宋_GB2312" w:hint="eastAsia"/>
          <w:sz w:val="32"/>
          <w:szCs w:val="32"/>
        </w:rPr>
        <w:t>履约</w:t>
      </w:r>
      <w:r>
        <w:rPr>
          <w:rFonts w:ascii="仿宋_GB2312" w:eastAsia="仿宋_GB2312"/>
          <w:sz w:val="32"/>
          <w:szCs w:val="32"/>
        </w:rPr>
        <w:t>年度</w:t>
      </w:r>
      <w:r w:rsidR="00D950D7">
        <w:rPr>
          <w:rFonts w:ascii="仿宋_GB2312" w:eastAsia="仿宋_GB2312" w:hint="eastAsia"/>
          <w:sz w:val="32"/>
          <w:szCs w:val="32"/>
        </w:rPr>
        <w:t>初始</w:t>
      </w:r>
      <w:r>
        <w:rPr>
          <w:rFonts w:ascii="仿宋_GB2312" w:eastAsia="仿宋_GB2312" w:hint="eastAsia"/>
          <w:sz w:val="32"/>
          <w:szCs w:val="32"/>
        </w:rPr>
        <w:t>配额富余量相对于履约</w:t>
      </w:r>
      <w:r>
        <w:rPr>
          <w:rFonts w:ascii="仿宋_GB2312" w:eastAsia="仿宋_GB2312"/>
          <w:sz w:val="32"/>
          <w:szCs w:val="32"/>
        </w:rPr>
        <w:t>年度</w:t>
      </w:r>
      <w:r>
        <w:rPr>
          <w:rFonts w:ascii="仿宋_GB2312" w:eastAsia="仿宋_GB2312" w:hint="eastAsia"/>
          <w:sz w:val="32"/>
          <w:szCs w:val="32"/>
        </w:rPr>
        <w:t>排放量占比超过2</w:t>
      </w:r>
      <w:r>
        <w:rPr>
          <w:rFonts w:ascii="仿宋_GB2312" w:eastAsia="仿宋_GB2312"/>
          <w:sz w:val="32"/>
          <w:szCs w:val="32"/>
        </w:rPr>
        <w:t>0</w:t>
      </w:r>
      <w:r>
        <w:rPr>
          <w:rFonts w:ascii="仿宋_GB2312" w:eastAsia="仿宋_GB2312" w:hint="eastAsia"/>
          <w:sz w:val="32"/>
          <w:szCs w:val="32"/>
        </w:rPr>
        <w:t>%（含），</w:t>
      </w:r>
      <w:r w:rsidRPr="004F3ED1">
        <w:rPr>
          <w:rFonts w:ascii="仿宋_GB2312" w:eastAsia="仿宋_GB2312" w:hint="eastAsia"/>
          <w:sz w:val="32"/>
          <w:szCs w:val="32"/>
        </w:rPr>
        <w:t>则</w:t>
      </w:r>
      <w:r w:rsidR="00590D9C">
        <w:rPr>
          <w:rFonts w:ascii="仿宋_GB2312" w:eastAsia="仿宋_GB2312" w:hint="eastAsia"/>
          <w:sz w:val="32"/>
          <w:szCs w:val="32"/>
        </w:rPr>
        <w:t>需核减</w:t>
      </w:r>
      <w:r w:rsidR="000F37E6">
        <w:rPr>
          <w:rFonts w:ascii="仿宋_GB2312" w:eastAsia="仿宋_GB2312" w:hint="eastAsia"/>
          <w:sz w:val="32"/>
          <w:szCs w:val="32"/>
        </w:rPr>
        <w:t>超过</w:t>
      </w:r>
      <w:r>
        <w:rPr>
          <w:rFonts w:ascii="仿宋_GB2312" w:eastAsia="仿宋_GB2312" w:hint="eastAsia"/>
          <w:sz w:val="32"/>
          <w:szCs w:val="32"/>
        </w:rPr>
        <w:t>20</w:t>
      </w:r>
      <w:r>
        <w:rPr>
          <w:rFonts w:ascii="仿宋_GB2312" w:eastAsia="仿宋_GB2312"/>
          <w:sz w:val="32"/>
          <w:szCs w:val="32"/>
        </w:rPr>
        <w:t>%的</w:t>
      </w:r>
      <w:r>
        <w:rPr>
          <w:rFonts w:ascii="仿宋_GB2312" w:eastAsia="仿宋_GB2312" w:hint="eastAsia"/>
          <w:sz w:val="32"/>
          <w:szCs w:val="32"/>
        </w:rPr>
        <w:t>那部分配额，</w:t>
      </w:r>
      <w:r w:rsidR="00E9584B">
        <w:rPr>
          <w:rFonts w:ascii="仿宋_GB2312" w:eastAsia="仿宋_GB2312" w:hint="eastAsia"/>
          <w:sz w:val="32"/>
          <w:szCs w:val="32"/>
        </w:rPr>
        <w:t>配额</w:t>
      </w:r>
      <w:r w:rsidR="007C6C47">
        <w:rPr>
          <w:rFonts w:ascii="仿宋_GB2312" w:eastAsia="仿宋_GB2312" w:hint="eastAsia"/>
          <w:sz w:val="32"/>
          <w:szCs w:val="32"/>
        </w:rPr>
        <w:t>核减</w:t>
      </w:r>
      <w:r w:rsidR="00E9584B">
        <w:rPr>
          <w:rFonts w:ascii="仿宋_GB2312" w:eastAsia="仿宋_GB2312" w:hint="eastAsia"/>
          <w:sz w:val="32"/>
          <w:szCs w:val="32"/>
        </w:rPr>
        <w:t>计算公式为</w:t>
      </w:r>
      <w:r w:rsidR="00CE69E4">
        <w:rPr>
          <w:rFonts w:ascii="仿宋_GB2312" w:eastAsia="仿宋_GB2312" w:hint="eastAsia"/>
          <w:sz w:val="32"/>
          <w:szCs w:val="32"/>
        </w:rPr>
        <w:t>：</w:t>
      </w:r>
    </w:p>
    <w:p w:rsidR="00CE0875" w:rsidRDefault="00986BE9" w:rsidP="00F447A6">
      <w:pPr>
        <w:ind w:firstLineChars="133" w:firstLine="479"/>
        <w:rPr>
          <w:rFonts w:ascii="仿宋_GB2312" w:eastAsia="仿宋_GB2312"/>
          <w:sz w:val="32"/>
          <w:szCs w:val="32"/>
        </w:rPr>
      </w:pPr>
      <m:oMath>
        <m:sSub>
          <m:sSubPr>
            <m:ctrlPr>
              <w:rPr>
                <w:rFonts w:ascii="Cambria Math" w:eastAsia="仿宋_GB2312" w:hAnsi="Cambria Math"/>
                <w:sz w:val="36"/>
                <w:szCs w:val="36"/>
              </w:rPr>
            </m:ctrlPr>
          </m:sSubPr>
          <m:e>
            <m:r>
              <m:rPr>
                <m:sty m:val="p"/>
              </m:rPr>
              <w:rPr>
                <w:rFonts w:ascii="Cambria Math" w:eastAsia="仿宋_GB2312" w:hAnsi="Cambria Math"/>
                <w:sz w:val="36"/>
                <w:szCs w:val="36"/>
              </w:rPr>
              <m:t xml:space="preserve">   T</m:t>
            </m:r>
          </m:e>
          <m:sub>
            <m:r>
              <m:rPr>
                <m:sty m:val="p"/>
              </m:rPr>
              <w:rPr>
                <w:rFonts w:ascii="Cambria Math" w:eastAsia="仿宋_GB2312" w:hAnsi="Cambria Math"/>
                <w:sz w:val="36"/>
                <w:szCs w:val="36"/>
              </w:rPr>
              <m:t>核减</m:t>
            </m:r>
          </m:sub>
        </m:sSub>
        <m:r>
          <m:rPr>
            <m:sty m:val="p"/>
          </m:rPr>
          <w:rPr>
            <w:rFonts w:ascii="Cambria Math" w:eastAsia="仿宋_GB2312" w:hAnsi="Cambria Math"/>
            <w:sz w:val="36"/>
            <w:szCs w:val="36"/>
          </w:rPr>
          <m:t>=</m:t>
        </m:r>
        <m:d>
          <m:dPr>
            <m:begChr m:val="（"/>
            <m:endChr m:val="）"/>
            <m:ctrlPr>
              <w:rPr>
                <w:rFonts w:ascii="Cambria Math" w:eastAsia="仿宋_GB2312" w:hAnsi="Cambria Math"/>
                <w:sz w:val="36"/>
                <w:szCs w:val="36"/>
              </w:rPr>
            </m:ctrlPr>
          </m:dPr>
          <m:e>
            <m:f>
              <m:fPr>
                <m:ctrlPr>
                  <w:rPr>
                    <w:rFonts w:ascii="Cambria Math" w:eastAsia="仿宋_GB2312" w:hAnsi="Cambria Math"/>
                    <w:sz w:val="36"/>
                    <w:szCs w:val="36"/>
                  </w:rPr>
                </m:ctrlPr>
              </m:fPr>
              <m:num>
                <m:sSub>
                  <m:sSubPr>
                    <m:ctrlPr>
                      <w:rPr>
                        <w:rFonts w:ascii="Cambria Math" w:eastAsia="仿宋_GB2312" w:hAnsi="Cambria Math"/>
                        <w:sz w:val="36"/>
                        <w:szCs w:val="36"/>
                      </w:rPr>
                    </m:ctrlPr>
                  </m:sSubPr>
                  <m:e>
                    <m:r>
                      <m:rPr>
                        <m:sty m:val="p"/>
                      </m:rPr>
                      <w:rPr>
                        <w:rFonts w:ascii="Cambria Math" w:eastAsia="仿宋_GB2312" w:hAnsi="Cambria Math" w:hint="eastAsia"/>
                        <w:sz w:val="36"/>
                        <w:szCs w:val="36"/>
                      </w:rPr>
                      <m:t>T</m:t>
                    </m:r>
                  </m:e>
                  <m:sub>
                    <m:r>
                      <m:rPr>
                        <m:sty m:val="p"/>
                      </m:rPr>
                      <w:rPr>
                        <w:rFonts w:ascii="Cambria Math" w:eastAsia="仿宋_GB2312" w:hAnsi="Cambria Math"/>
                        <w:sz w:val="36"/>
                        <w:szCs w:val="36"/>
                      </w:rPr>
                      <m:t>初始</m:t>
                    </m:r>
                  </m:sub>
                </m:sSub>
                <m:r>
                  <m:rPr>
                    <m:sty m:val="p"/>
                  </m:rPr>
                  <w:rPr>
                    <w:rFonts w:ascii="Cambria Math" w:eastAsia="仿宋_GB2312" w:hAnsi="Cambria Math"/>
                    <w:sz w:val="36"/>
                    <w:szCs w:val="36"/>
                  </w:rPr>
                  <m:t>-</m:t>
                </m:r>
                <m:r>
                  <m:rPr>
                    <m:sty m:val="p"/>
                  </m:rPr>
                  <w:rPr>
                    <w:rFonts w:ascii="Cambria Math" w:eastAsia="仿宋_GB2312" w:hAnsi="Cambria Math" w:hint="eastAsia"/>
                    <w:sz w:val="36"/>
                    <w:szCs w:val="36"/>
                  </w:rPr>
                  <m:t>E</m:t>
                </m:r>
              </m:num>
              <m:den>
                <m:r>
                  <m:rPr>
                    <m:sty m:val="p"/>
                  </m:rPr>
                  <w:rPr>
                    <w:rFonts w:ascii="Cambria Math" w:eastAsia="仿宋_GB2312" w:hAnsi="Cambria Math"/>
                    <w:sz w:val="36"/>
                    <w:szCs w:val="36"/>
                  </w:rPr>
                  <m:t>E</m:t>
                </m:r>
              </m:den>
            </m:f>
            <m:r>
              <m:rPr>
                <m:sty m:val="p"/>
              </m:rPr>
              <w:rPr>
                <w:rFonts w:ascii="Cambria Math" w:eastAsia="仿宋_GB2312" w:hAnsi="Cambria Math"/>
                <w:sz w:val="36"/>
                <w:szCs w:val="36"/>
              </w:rPr>
              <m:t>*100%-20%</m:t>
            </m:r>
          </m:e>
        </m:d>
        <m:r>
          <m:rPr>
            <m:sty m:val="p"/>
          </m:rPr>
          <w:rPr>
            <w:rFonts w:ascii="MS Mincho" w:eastAsia="MS Mincho" w:hAnsi="MS Mincho" w:cs="MS Mincho" w:hint="eastAsia"/>
            <w:sz w:val="36"/>
            <w:szCs w:val="36"/>
          </w:rPr>
          <m:t>*</m:t>
        </m:r>
        <m:r>
          <m:rPr>
            <m:sty m:val="p"/>
          </m:rPr>
          <w:rPr>
            <w:rFonts w:ascii="Cambria Math" w:eastAsia="MS Mincho" w:hAnsi="MS Mincho" w:cs="MS Mincho"/>
            <w:sz w:val="36"/>
            <w:szCs w:val="36"/>
          </w:rPr>
          <m:t>E</m:t>
        </m:r>
      </m:oMath>
      <w:r w:rsidR="00CE0875">
        <w:rPr>
          <w:rFonts w:ascii="仿宋_GB2312" w:eastAsia="仿宋_GB2312" w:hAnsi="仿宋_GB2312" w:cs="仿宋_GB2312" w:hint="eastAsia"/>
          <w:sz w:val="32"/>
          <w:szCs w:val="32"/>
        </w:rPr>
        <w:t>（4）</w:t>
      </w:r>
    </w:p>
    <w:p w:rsidR="00286B36" w:rsidRDefault="00286B36" w:rsidP="00286B36">
      <w:pPr>
        <w:ind w:firstLineChars="200" w:firstLine="640"/>
        <w:rPr>
          <w:rFonts w:ascii="仿宋_GB2312" w:eastAsia="仿宋_GB2312"/>
          <w:sz w:val="32"/>
          <w:szCs w:val="32"/>
        </w:rPr>
      </w:pPr>
      <w:r>
        <w:rPr>
          <w:rFonts w:ascii="仿宋_GB2312" w:eastAsia="仿宋_GB2312" w:hint="eastAsia"/>
          <w:sz w:val="32"/>
          <w:szCs w:val="32"/>
        </w:rPr>
        <w:t>对于履约年度二氧化碳排放量1</w:t>
      </w:r>
      <w:r>
        <w:rPr>
          <w:rFonts w:ascii="仿宋_GB2312" w:eastAsia="仿宋_GB2312"/>
          <w:sz w:val="32"/>
          <w:szCs w:val="32"/>
        </w:rPr>
        <w:t>0</w:t>
      </w:r>
      <w:r>
        <w:rPr>
          <w:rFonts w:ascii="仿宋_GB2312" w:eastAsia="仿宋_GB2312" w:hint="eastAsia"/>
          <w:sz w:val="32"/>
          <w:szCs w:val="32"/>
        </w:rPr>
        <w:t>万吨以下的</w:t>
      </w:r>
      <w:r>
        <w:rPr>
          <w:rFonts w:ascii="仿宋_GB2312" w:eastAsia="仿宋_GB2312"/>
          <w:sz w:val="32"/>
          <w:szCs w:val="32"/>
        </w:rPr>
        <w:t>重点碳排放单位，</w:t>
      </w:r>
      <w:r>
        <w:rPr>
          <w:rFonts w:ascii="仿宋_GB2312" w:eastAsia="仿宋_GB2312" w:hint="eastAsia"/>
          <w:sz w:val="32"/>
          <w:szCs w:val="32"/>
        </w:rPr>
        <w:t>如</w:t>
      </w:r>
      <w:r>
        <w:rPr>
          <w:rFonts w:ascii="仿宋_GB2312" w:eastAsia="仿宋_GB2312"/>
          <w:sz w:val="32"/>
          <w:szCs w:val="32"/>
        </w:rPr>
        <w:t>果</w:t>
      </w:r>
      <w:r>
        <w:rPr>
          <w:rFonts w:ascii="仿宋_GB2312" w:eastAsia="仿宋_GB2312" w:hint="eastAsia"/>
          <w:sz w:val="32"/>
          <w:szCs w:val="32"/>
        </w:rPr>
        <w:t>履约</w:t>
      </w:r>
      <w:r>
        <w:rPr>
          <w:rFonts w:ascii="仿宋_GB2312" w:eastAsia="仿宋_GB2312"/>
          <w:sz w:val="32"/>
          <w:szCs w:val="32"/>
        </w:rPr>
        <w:t>年度</w:t>
      </w:r>
      <w:r w:rsidR="00D950D7">
        <w:rPr>
          <w:rFonts w:ascii="仿宋_GB2312" w:eastAsia="仿宋_GB2312" w:hint="eastAsia"/>
          <w:sz w:val="32"/>
          <w:szCs w:val="32"/>
        </w:rPr>
        <w:t>初始</w:t>
      </w:r>
      <w:r>
        <w:rPr>
          <w:rFonts w:ascii="仿宋_GB2312" w:eastAsia="仿宋_GB2312" w:hint="eastAsia"/>
          <w:sz w:val="32"/>
          <w:szCs w:val="32"/>
        </w:rPr>
        <w:t>配额富余量相对于履约</w:t>
      </w:r>
      <w:r>
        <w:rPr>
          <w:rFonts w:ascii="仿宋_GB2312" w:eastAsia="仿宋_GB2312"/>
          <w:sz w:val="32"/>
          <w:szCs w:val="32"/>
        </w:rPr>
        <w:t>年度</w:t>
      </w:r>
      <w:r>
        <w:rPr>
          <w:rFonts w:ascii="仿宋_GB2312" w:eastAsia="仿宋_GB2312" w:hint="eastAsia"/>
          <w:sz w:val="32"/>
          <w:szCs w:val="32"/>
        </w:rPr>
        <w:t>排放量占比超过</w:t>
      </w:r>
      <w:r w:rsidR="000F37E6">
        <w:rPr>
          <w:rFonts w:ascii="仿宋_GB2312" w:eastAsia="仿宋_GB2312" w:hint="eastAsia"/>
          <w:sz w:val="32"/>
          <w:szCs w:val="32"/>
        </w:rPr>
        <w:t>3</w:t>
      </w:r>
      <w:r>
        <w:rPr>
          <w:rFonts w:ascii="仿宋_GB2312" w:eastAsia="仿宋_GB2312"/>
          <w:sz w:val="32"/>
          <w:szCs w:val="32"/>
        </w:rPr>
        <w:t>0</w:t>
      </w:r>
      <w:r>
        <w:rPr>
          <w:rFonts w:ascii="仿宋_GB2312" w:eastAsia="仿宋_GB2312" w:hint="eastAsia"/>
          <w:sz w:val="32"/>
          <w:szCs w:val="32"/>
        </w:rPr>
        <w:t>%（含），</w:t>
      </w:r>
      <w:r w:rsidRPr="004F3ED1">
        <w:rPr>
          <w:rFonts w:ascii="仿宋_GB2312" w:eastAsia="仿宋_GB2312" w:hint="eastAsia"/>
          <w:sz w:val="32"/>
          <w:szCs w:val="32"/>
        </w:rPr>
        <w:t>则</w:t>
      </w:r>
      <w:r>
        <w:rPr>
          <w:rFonts w:ascii="仿宋_GB2312" w:eastAsia="仿宋_GB2312" w:hint="eastAsia"/>
          <w:sz w:val="32"/>
          <w:szCs w:val="32"/>
        </w:rPr>
        <w:t>需核减</w:t>
      </w:r>
      <w:r w:rsidR="000F37E6">
        <w:rPr>
          <w:rFonts w:ascii="仿宋_GB2312" w:eastAsia="仿宋_GB2312" w:hint="eastAsia"/>
          <w:sz w:val="32"/>
          <w:szCs w:val="32"/>
        </w:rPr>
        <w:t>超过3</w:t>
      </w:r>
      <w:r>
        <w:rPr>
          <w:rFonts w:ascii="仿宋_GB2312" w:eastAsia="仿宋_GB2312" w:hint="eastAsia"/>
          <w:sz w:val="32"/>
          <w:szCs w:val="32"/>
        </w:rPr>
        <w:t>0</w:t>
      </w:r>
      <w:r>
        <w:rPr>
          <w:rFonts w:ascii="仿宋_GB2312" w:eastAsia="仿宋_GB2312"/>
          <w:sz w:val="32"/>
          <w:szCs w:val="32"/>
        </w:rPr>
        <w:t>%的</w:t>
      </w:r>
      <w:r>
        <w:rPr>
          <w:rFonts w:ascii="仿宋_GB2312" w:eastAsia="仿宋_GB2312" w:hint="eastAsia"/>
          <w:sz w:val="32"/>
          <w:szCs w:val="32"/>
        </w:rPr>
        <w:t>那部分配额，配额</w:t>
      </w:r>
      <w:r w:rsidR="007C6C47">
        <w:rPr>
          <w:rFonts w:ascii="仿宋_GB2312" w:eastAsia="仿宋_GB2312" w:hint="eastAsia"/>
          <w:sz w:val="32"/>
          <w:szCs w:val="32"/>
        </w:rPr>
        <w:t>核减</w:t>
      </w:r>
      <w:r>
        <w:rPr>
          <w:rFonts w:ascii="仿宋_GB2312" w:eastAsia="仿宋_GB2312" w:hint="eastAsia"/>
          <w:sz w:val="32"/>
          <w:szCs w:val="32"/>
        </w:rPr>
        <w:t>计算公式为：</w:t>
      </w:r>
    </w:p>
    <w:p w:rsidR="00CE0875" w:rsidRDefault="00986BE9" w:rsidP="00F447A6">
      <w:pPr>
        <w:ind w:firstLineChars="133" w:firstLine="479"/>
        <w:rPr>
          <w:rFonts w:ascii="仿宋_GB2312" w:eastAsia="仿宋_GB2312"/>
          <w:sz w:val="32"/>
          <w:szCs w:val="32"/>
        </w:rPr>
      </w:pPr>
      <m:oMath>
        <m:sSub>
          <m:sSubPr>
            <m:ctrlPr>
              <w:rPr>
                <w:rFonts w:ascii="Cambria Math" w:eastAsia="仿宋_GB2312" w:hAnsi="Cambria Math"/>
                <w:sz w:val="36"/>
                <w:szCs w:val="36"/>
              </w:rPr>
            </m:ctrlPr>
          </m:sSubPr>
          <m:e>
            <m:r>
              <m:rPr>
                <m:sty m:val="p"/>
              </m:rPr>
              <w:rPr>
                <w:rFonts w:ascii="Cambria Math" w:eastAsia="仿宋_GB2312" w:hAnsi="Cambria Math"/>
                <w:sz w:val="36"/>
                <w:szCs w:val="36"/>
              </w:rPr>
              <m:t xml:space="preserve">    T</m:t>
            </m:r>
          </m:e>
          <m:sub>
            <m:r>
              <m:rPr>
                <m:sty m:val="p"/>
              </m:rPr>
              <w:rPr>
                <w:rFonts w:ascii="Cambria Math" w:eastAsia="仿宋_GB2312" w:hAnsi="Cambria Math"/>
                <w:sz w:val="36"/>
                <w:szCs w:val="36"/>
              </w:rPr>
              <m:t>核减</m:t>
            </m:r>
          </m:sub>
        </m:sSub>
        <m:r>
          <m:rPr>
            <m:sty m:val="p"/>
          </m:rPr>
          <w:rPr>
            <w:rFonts w:ascii="Cambria Math" w:eastAsia="仿宋_GB2312" w:hAnsi="Cambria Math"/>
            <w:sz w:val="36"/>
            <w:szCs w:val="36"/>
          </w:rPr>
          <m:t>=</m:t>
        </m:r>
        <m:d>
          <m:dPr>
            <m:begChr m:val="（"/>
            <m:endChr m:val="）"/>
            <m:ctrlPr>
              <w:rPr>
                <w:rFonts w:ascii="Cambria Math" w:eastAsia="仿宋_GB2312" w:hAnsi="Cambria Math"/>
                <w:sz w:val="36"/>
                <w:szCs w:val="36"/>
              </w:rPr>
            </m:ctrlPr>
          </m:dPr>
          <m:e>
            <m:f>
              <m:fPr>
                <m:ctrlPr>
                  <w:rPr>
                    <w:rFonts w:ascii="Cambria Math" w:eastAsia="仿宋_GB2312" w:hAnsi="Cambria Math"/>
                    <w:sz w:val="36"/>
                    <w:szCs w:val="36"/>
                  </w:rPr>
                </m:ctrlPr>
              </m:fPr>
              <m:num>
                <m:sSub>
                  <m:sSubPr>
                    <m:ctrlPr>
                      <w:rPr>
                        <w:rFonts w:ascii="Cambria Math" w:eastAsia="仿宋_GB2312" w:hAnsi="Cambria Math"/>
                        <w:sz w:val="36"/>
                        <w:szCs w:val="36"/>
                      </w:rPr>
                    </m:ctrlPr>
                  </m:sSubPr>
                  <m:e>
                    <m:r>
                      <m:rPr>
                        <m:sty m:val="p"/>
                      </m:rPr>
                      <w:rPr>
                        <w:rFonts w:ascii="Cambria Math" w:eastAsia="仿宋_GB2312" w:hAnsi="Cambria Math" w:hint="eastAsia"/>
                        <w:sz w:val="36"/>
                        <w:szCs w:val="36"/>
                      </w:rPr>
                      <m:t>T</m:t>
                    </m:r>
                  </m:e>
                  <m:sub>
                    <m:r>
                      <m:rPr>
                        <m:sty m:val="p"/>
                      </m:rPr>
                      <w:rPr>
                        <w:rFonts w:ascii="Cambria Math" w:eastAsia="仿宋_GB2312" w:hAnsi="Cambria Math"/>
                        <w:sz w:val="36"/>
                        <w:szCs w:val="36"/>
                      </w:rPr>
                      <m:t>初始</m:t>
                    </m:r>
                  </m:sub>
                </m:sSub>
                <m:r>
                  <m:rPr>
                    <m:sty m:val="p"/>
                  </m:rPr>
                  <w:rPr>
                    <w:rFonts w:ascii="Cambria Math" w:eastAsia="仿宋_GB2312" w:hAnsi="Cambria Math"/>
                    <w:sz w:val="36"/>
                    <w:szCs w:val="36"/>
                  </w:rPr>
                  <m:t>-</m:t>
                </m:r>
                <m:r>
                  <m:rPr>
                    <m:sty m:val="p"/>
                  </m:rPr>
                  <w:rPr>
                    <w:rFonts w:ascii="Cambria Math" w:eastAsia="仿宋_GB2312" w:hAnsi="Cambria Math" w:hint="eastAsia"/>
                    <w:sz w:val="36"/>
                    <w:szCs w:val="36"/>
                  </w:rPr>
                  <m:t>E</m:t>
                </m:r>
              </m:num>
              <m:den>
                <m:r>
                  <m:rPr>
                    <m:sty m:val="p"/>
                  </m:rPr>
                  <w:rPr>
                    <w:rFonts w:ascii="Cambria Math" w:eastAsia="仿宋_GB2312" w:hAnsi="Cambria Math"/>
                    <w:sz w:val="36"/>
                    <w:szCs w:val="36"/>
                  </w:rPr>
                  <m:t>E</m:t>
                </m:r>
              </m:den>
            </m:f>
            <m:r>
              <m:rPr>
                <m:sty m:val="p"/>
              </m:rPr>
              <w:rPr>
                <w:rFonts w:ascii="Cambria Math" w:eastAsia="仿宋_GB2312" w:hAnsi="Cambria Math"/>
                <w:sz w:val="36"/>
                <w:szCs w:val="36"/>
              </w:rPr>
              <m:t>*100%-30%</m:t>
            </m:r>
          </m:e>
        </m:d>
        <m:r>
          <m:rPr>
            <m:sty m:val="p"/>
          </m:rPr>
          <w:rPr>
            <w:rFonts w:ascii="MS Mincho" w:eastAsia="MS Mincho" w:hAnsi="MS Mincho" w:cs="MS Mincho" w:hint="eastAsia"/>
            <w:sz w:val="36"/>
            <w:szCs w:val="36"/>
          </w:rPr>
          <m:t>*</m:t>
        </m:r>
        <m:r>
          <m:rPr>
            <m:sty m:val="p"/>
          </m:rPr>
          <w:rPr>
            <w:rFonts w:ascii="Cambria Math" w:eastAsia="仿宋_GB2312" w:hAnsi="Cambria Math"/>
            <w:sz w:val="36"/>
            <w:szCs w:val="36"/>
          </w:rPr>
          <m:t>E</m:t>
        </m:r>
      </m:oMath>
      <w:r w:rsidR="00CE0875">
        <w:rPr>
          <w:rFonts w:ascii="仿宋_GB2312" w:eastAsia="仿宋_GB2312" w:hAnsi="仿宋_GB2312" w:cs="仿宋_GB2312" w:hint="eastAsia"/>
          <w:sz w:val="32"/>
          <w:szCs w:val="32"/>
        </w:rPr>
        <w:t>（5）</w:t>
      </w:r>
    </w:p>
    <w:p w:rsidR="00CE0875" w:rsidRPr="009F572F" w:rsidRDefault="00CE0875" w:rsidP="007C6C47">
      <w:pPr>
        <w:ind w:firstLineChars="200" w:firstLine="640"/>
        <w:rPr>
          <w:rFonts w:ascii="仿宋_GB2312" w:eastAsia="仿宋_GB2312"/>
          <w:sz w:val="32"/>
          <w:szCs w:val="32"/>
        </w:rPr>
      </w:pPr>
      <w:r>
        <w:rPr>
          <w:rFonts w:ascii="仿宋_GB2312" w:eastAsia="仿宋_GB2312" w:hint="eastAsia"/>
          <w:sz w:val="32"/>
          <w:szCs w:val="32"/>
        </w:rPr>
        <w:t>公式中（4）、（5）中计量单位为吨；E为履约年度二氧化碳排放量；</w:t>
      </w:r>
      <m:oMath>
        <m:sSub>
          <m:sSubPr>
            <m:ctrlPr>
              <w:rPr>
                <w:rFonts w:ascii="Cambria Math" w:eastAsia="仿宋_GB2312" w:hAnsi="Cambria Math"/>
                <w:sz w:val="36"/>
                <w:szCs w:val="36"/>
              </w:rPr>
            </m:ctrlPr>
          </m:sSubPr>
          <m:e>
            <m:r>
              <m:rPr>
                <m:sty m:val="p"/>
              </m:rPr>
              <w:rPr>
                <w:rFonts w:ascii="Cambria Math" w:eastAsia="仿宋_GB2312" w:hAnsi="Cambria Math"/>
                <w:sz w:val="36"/>
                <w:szCs w:val="36"/>
              </w:rPr>
              <m:t>T</m:t>
            </m:r>
          </m:e>
          <m:sub>
            <m:r>
              <m:rPr>
                <m:sty m:val="p"/>
              </m:rPr>
              <w:rPr>
                <w:rFonts w:ascii="Cambria Math" w:eastAsia="仿宋_GB2312" w:hAnsi="Cambria Math"/>
                <w:sz w:val="36"/>
                <w:szCs w:val="36"/>
              </w:rPr>
              <m:t>初始</m:t>
            </m:r>
          </m:sub>
        </m:sSub>
      </m:oMath>
      <w:r>
        <w:rPr>
          <w:rFonts w:ascii="仿宋_GB2312" w:eastAsia="仿宋_GB2312" w:hint="eastAsia"/>
          <w:sz w:val="32"/>
          <w:szCs w:val="32"/>
        </w:rPr>
        <w:t>为履约年度二氧化碳初始全部配额。</w:t>
      </w:r>
    </w:p>
    <w:p w:rsidR="00CE69E4" w:rsidRPr="00402F97" w:rsidRDefault="00CE69E4" w:rsidP="00CE69E4">
      <w:pPr>
        <w:ind w:firstLineChars="200" w:firstLine="640"/>
        <w:rPr>
          <w:rFonts w:ascii="黑体" w:eastAsia="黑体" w:hAnsi="黑体"/>
          <w:sz w:val="32"/>
          <w:szCs w:val="32"/>
        </w:rPr>
      </w:pPr>
      <w:r w:rsidRPr="00402F97">
        <w:rPr>
          <w:rFonts w:ascii="黑体" w:eastAsia="黑体" w:hAnsi="黑体" w:hint="eastAsia"/>
          <w:sz w:val="32"/>
          <w:szCs w:val="32"/>
        </w:rPr>
        <w:t>二、需提交的相关材料</w:t>
      </w:r>
    </w:p>
    <w:p w:rsidR="00CE69E4" w:rsidRPr="002644D0" w:rsidRDefault="00CE69E4" w:rsidP="00CE69E4">
      <w:pPr>
        <w:spacing w:line="360" w:lineRule="auto"/>
        <w:ind w:firstLineChars="200" w:firstLine="640"/>
        <w:rPr>
          <w:rFonts w:ascii="仿宋_GB2312" w:eastAsia="仿宋_GB2312"/>
          <w:sz w:val="32"/>
          <w:szCs w:val="32"/>
        </w:rPr>
      </w:pPr>
      <w:r>
        <w:rPr>
          <w:rFonts w:ascii="仿宋_GB2312" w:eastAsia="仿宋_GB2312" w:hint="eastAsia"/>
          <w:sz w:val="32"/>
          <w:szCs w:val="32"/>
        </w:rPr>
        <w:t>（一）对于</w:t>
      </w:r>
      <w:r>
        <w:rPr>
          <w:rFonts w:ascii="仿宋_GB2312" w:eastAsia="仿宋_GB2312"/>
          <w:sz w:val="32"/>
          <w:szCs w:val="32"/>
        </w:rPr>
        <w:t>符合配额核</w:t>
      </w:r>
      <w:proofErr w:type="gramStart"/>
      <w:r>
        <w:rPr>
          <w:rFonts w:ascii="仿宋_GB2312" w:eastAsia="仿宋_GB2312"/>
          <w:sz w:val="32"/>
          <w:szCs w:val="32"/>
        </w:rPr>
        <w:t>增条件</w:t>
      </w:r>
      <w:proofErr w:type="gramEnd"/>
      <w:r>
        <w:rPr>
          <w:rFonts w:ascii="仿宋_GB2312" w:eastAsia="仿宋_GB2312"/>
          <w:sz w:val="32"/>
          <w:szCs w:val="32"/>
        </w:rPr>
        <w:t>的</w:t>
      </w:r>
      <w:r>
        <w:rPr>
          <w:rFonts w:ascii="仿宋_GB2312" w:eastAsia="仿宋_GB2312" w:hint="eastAsia"/>
          <w:sz w:val="32"/>
          <w:szCs w:val="32"/>
        </w:rPr>
        <w:t>重点</w:t>
      </w:r>
      <w:r>
        <w:rPr>
          <w:rFonts w:ascii="仿宋_GB2312" w:eastAsia="仿宋_GB2312"/>
          <w:sz w:val="32"/>
          <w:szCs w:val="32"/>
        </w:rPr>
        <w:t>碳排放单位，需要提交以下材料，</w:t>
      </w:r>
      <w:r>
        <w:rPr>
          <w:rFonts w:ascii="仿宋_GB2312" w:eastAsia="仿宋_GB2312" w:hint="eastAsia"/>
          <w:sz w:val="32"/>
          <w:szCs w:val="32"/>
        </w:rPr>
        <w:t>市生态</w:t>
      </w:r>
      <w:r>
        <w:rPr>
          <w:rFonts w:ascii="仿宋_GB2312" w:eastAsia="仿宋_GB2312"/>
          <w:sz w:val="32"/>
          <w:szCs w:val="32"/>
        </w:rPr>
        <w:t>环境局将</w:t>
      </w:r>
      <w:r>
        <w:rPr>
          <w:rFonts w:ascii="仿宋_GB2312" w:eastAsia="仿宋_GB2312" w:hint="eastAsia"/>
          <w:sz w:val="32"/>
          <w:szCs w:val="32"/>
        </w:rPr>
        <w:t>根据</w:t>
      </w:r>
      <w:r>
        <w:rPr>
          <w:rFonts w:ascii="仿宋_GB2312" w:eastAsia="仿宋_GB2312"/>
          <w:sz w:val="32"/>
          <w:szCs w:val="32"/>
        </w:rPr>
        <w:t>核查和抽查结果</w:t>
      </w:r>
      <w:r>
        <w:rPr>
          <w:rFonts w:ascii="仿宋_GB2312" w:eastAsia="仿宋_GB2312" w:hint="eastAsia"/>
          <w:sz w:val="32"/>
          <w:szCs w:val="32"/>
        </w:rPr>
        <w:t>，核</w:t>
      </w:r>
      <w:proofErr w:type="gramStart"/>
      <w:r>
        <w:rPr>
          <w:rFonts w:ascii="仿宋_GB2312" w:eastAsia="仿宋_GB2312" w:hint="eastAsia"/>
          <w:sz w:val="32"/>
          <w:szCs w:val="32"/>
        </w:rPr>
        <w:t>增</w:t>
      </w:r>
      <w:r>
        <w:rPr>
          <w:rFonts w:ascii="仿宋_GB2312" w:eastAsia="仿宋_GB2312"/>
          <w:sz w:val="32"/>
          <w:szCs w:val="32"/>
        </w:rPr>
        <w:t>相应</w:t>
      </w:r>
      <w:proofErr w:type="gramEnd"/>
      <w:r>
        <w:rPr>
          <w:rFonts w:ascii="仿宋_GB2312" w:eastAsia="仿宋_GB2312"/>
          <w:sz w:val="32"/>
          <w:szCs w:val="32"/>
        </w:rPr>
        <w:t>配额。</w:t>
      </w:r>
    </w:p>
    <w:p w:rsidR="00CE69E4" w:rsidRPr="00402F97" w:rsidRDefault="00CE69E4" w:rsidP="00CE69E4">
      <w:pPr>
        <w:spacing w:line="360" w:lineRule="auto"/>
        <w:ind w:firstLineChars="200" w:firstLine="640"/>
        <w:rPr>
          <w:rFonts w:ascii="仿宋_GB2312" w:eastAsia="仿宋_GB2312"/>
          <w:sz w:val="32"/>
          <w:szCs w:val="32"/>
        </w:rPr>
      </w:pPr>
      <w:r>
        <w:rPr>
          <w:rFonts w:ascii="仿宋_GB2312" w:eastAsia="仿宋_GB2312" w:hint="eastAsia"/>
          <w:sz w:val="32"/>
          <w:szCs w:val="32"/>
        </w:rPr>
        <w:t>一是</w:t>
      </w:r>
      <w:r w:rsidRPr="00402F97">
        <w:rPr>
          <w:rFonts w:ascii="仿宋_GB2312" w:eastAsia="仿宋_GB2312" w:hint="eastAsia"/>
          <w:sz w:val="32"/>
          <w:szCs w:val="32"/>
        </w:rPr>
        <w:t>重点碳排放单位</w:t>
      </w:r>
      <w:r>
        <w:rPr>
          <w:rFonts w:ascii="仿宋_GB2312" w:eastAsia="仿宋_GB2312" w:hint="eastAsia"/>
          <w:sz w:val="32"/>
          <w:szCs w:val="32"/>
        </w:rPr>
        <w:t>配额调整</w:t>
      </w:r>
      <w:r w:rsidRPr="00402F97">
        <w:rPr>
          <w:rFonts w:ascii="仿宋_GB2312" w:eastAsia="仿宋_GB2312" w:hint="eastAsia"/>
          <w:sz w:val="32"/>
          <w:szCs w:val="32"/>
        </w:rPr>
        <w:t>申请，包括本单位碳排放</w:t>
      </w:r>
      <w:r w:rsidRPr="00402F97">
        <w:rPr>
          <w:rFonts w:ascii="仿宋_GB2312" w:eastAsia="仿宋_GB2312" w:hint="eastAsia"/>
          <w:sz w:val="32"/>
          <w:szCs w:val="32"/>
        </w:rPr>
        <w:lastRenderedPageBreak/>
        <w:t>基本情况，配额申请调</w:t>
      </w:r>
      <w:r>
        <w:rPr>
          <w:rFonts w:ascii="仿宋_GB2312" w:eastAsia="仿宋_GB2312" w:hint="eastAsia"/>
          <w:sz w:val="32"/>
          <w:szCs w:val="32"/>
        </w:rPr>
        <w:t>增</w:t>
      </w:r>
      <w:r w:rsidRPr="00402F97">
        <w:rPr>
          <w:rFonts w:ascii="仿宋_GB2312" w:eastAsia="仿宋_GB2312" w:hint="eastAsia"/>
          <w:sz w:val="32"/>
          <w:szCs w:val="32"/>
        </w:rPr>
        <w:t>的理由，初步测算的配额调</w:t>
      </w:r>
      <w:r>
        <w:rPr>
          <w:rFonts w:ascii="仿宋_GB2312" w:eastAsia="仿宋_GB2312" w:hint="eastAsia"/>
          <w:sz w:val="32"/>
          <w:szCs w:val="32"/>
        </w:rPr>
        <w:t>增</w:t>
      </w:r>
      <w:r w:rsidRPr="00402F97">
        <w:rPr>
          <w:rFonts w:ascii="仿宋_GB2312" w:eastAsia="仿宋_GB2312" w:hint="eastAsia"/>
          <w:sz w:val="32"/>
          <w:szCs w:val="32"/>
        </w:rPr>
        <w:t>量及相关数据（包括计算过程数据）。</w:t>
      </w:r>
    </w:p>
    <w:p w:rsidR="00CE69E4" w:rsidRPr="00402F97" w:rsidRDefault="00CE69E4" w:rsidP="00CE69E4">
      <w:pPr>
        <w:spacing w:line="360" w:lineRule="auto"/>
        <w:ind w:firstLineChars="200" w:firstLine="640"/>
        <w:rPr>
          <w:rFonts w:ascii="仿宋_GB2312" w:eastAsia="仿宋_GB2312"/>
          <w:sz w:val="32"/>
          <w:szCs w:val="32"/>
        </w:rPr>
      </w:pPr>
      <w:r>
        <w:rPr>
          <w:rFonts w:ascii="仿宋_GB2312" w:eastAsia="仿宋_GB2312" w:hint="eastAsia"/>
          <w:sz w:val="32"/>
          <w:szCs w:val="32"/>
        </w:rPr>
        <w:t>二是</w:t>
      </w:r>
      <w:r w:rsidRPr="00402F97">
        <w:rPr>
          <w:rFonts w:ascii="仿宋_GB2312" w:eastAsia="仿宋_GB2312" w:hint="eastAsia"/>
          <w:sz w:val="32"/>
          <w:szCs w:val="32"/>
        </w:rPr>
        <w:t>符合申请条件的证明材料。如企业成立证明材料、</w:t>
      </w:r>
      <w:r>
        <w:rPr>
          <w:rFonts w:ascii="仿宋_GB2312" w:eastAsia="仿宋_GB2312" w:hint="eastAsia"/>
          <w:sz w:val="32"/>
          <w:szCs w:val="32"/>
        </w:rPr>
        <w:t>符合</w:t>
      </w:r>
      <w:r>
        <w:rPr>
          <w:rFonts w:ascii="仿宋_GB2312" w:eastAsia="仿宋_GB2312"/>
          <w:sz w:val="32"/>
          <w:szCs w:val="32"/>
        </w:rPr>
        <w:t>本市产业</w:t>
      </w:r>
      <w:r>
        <w:rPr>
          <w:rFonts w:ascii="仿宋_GB2312" w:eastAsia="仿宋_GB2312" w:hint="eastAsia"/>
          <w:sz w:val="32"/>
          <w:szCs w:val="32"/>
        </w:rPr>
        <w:t>结构</w:t>
      </w:r>
      <w:r>
        <w:rPr>
          <w:rFonts w:ascii="仿宋_GB2312" w:eastAsia="仿宋_GB2312"/>
          <w:sz w:val="32"/>
          <w:szCs w:val="32"/>
        </w:rPr>
        <w:t>调整的证明材料、</w:t>
      </w:r>
      <w:r w:rsidRPr="00402F97">
        <w:rPr>
          <w:rFonts w:ascii="仿宋_GB2312" w:eastAsia="仿宋_GB2312" w:hint="eastAsia"/>
          <w:sz w:val="32"/>
          <w:szCs w:val="32"/>
        </w:rPr>
        <w:t>年度历史数据变化较大</w:t>
      </w:r>
      <w:r>
        <w:rPr>
          <w:rFonts w:ascii="仿宋_GB2312" w:eastAsia="仿宋_GB2312" w:hint="eastAsia"/>
          <w:sz w:val="32"/>
          <w:szCs w:val="32"/>
        </w:rPr>
        <w:t>的</w:t>
      </w:r>
      <w:r>
        <w:rPr>
          <w:rFonts w:ascii="仿宋_GB2312" w:eastAsia="仿宋_GB2312"/>
          <w:sz w:val="32"/>
          <w:szCs w:val="32"/>
        </w:rPr>
        <w:t>原因</w:t>
      </w:r>
      <w:r w:rsidRPr="00402F97">
        <w:rPr>
          <w:rFonts w:ascii="仿宋_GB2312" w:eastAsia="仿宋_GB2312" w:hint="eastAsia"/>
          <w:sz w:val="32"/>
          <w:szCs w:val="32"/>
        </w:rPr>
        <w:t>证明材料等。</w:t>
      </w:r>
    </w:p>
    <w:p w:rsidR="00CE69E4" w:rsidRDefault="00CE69E4" w:rsidP="00CE69E4">
      <w:pPr>
        <w:tabs>
          <w:tab w:val="left" w:pos="7350"/>
        </w:tabs>
        <w:spacing w:line="360" w:lineRule="auto"/>
        <w:ind w:firstLineChars="200" w:firstLine="640"/>
        <w:rPr>
          <w:rFonts w:ascii="仿宋_GB2312" w:eastAsia="仿宋_GB2312"/>
          <w:sz w:val="32"/>
          <w:szCs w:val="32"/>
        </w:rPr>
      </w:pPr>
      <w:r>
        <w:rPr>
          <w:rFonts w:ascii="仿宋_GB2312" w:eastAsia="仿宋_GB2312" w:hint="eastAsia"/>
          <w:sz w:val="32"/>
          <w:szCs w:val="32"/>
        </w:rPr>
        <w:t>三是</w:t>
      </w:r>
      <w:r w:rsidRPr="00402F97">
        <w:rPr>
          <w:rFonts w:ascii="仿宋_GB2312" w:eastAsia="仿宋_GB2312" w:hint="eastAsia"/>
          <w:sz w:val="32"/>
          <w:szCs w:val="32"/>
        </w:rPr>
        <w:t>符合申请条件的碳排放数据情况说明</w:t>
      </w:r>
      <w:r>
        <w:rPr>
          <w:rFonts w:ascii="仿宋_GB2312" w:eastAsia="仿宋_GB2312" w:hint="eastAsia"/>
          <w:sz w:val="32"/>
          <w:szCs w:val="32"/>
        </w:rPr>
        <w:t>。</w:t>
      </w:r>
      <w:r w:rsidRPr="00402F97">
        <w:rPr>
          <w:rFonts w:ascii="仿宋_GB2312" w:eastAsia="仿宋_GB2312" w:hint="eastAsia"/>
          <w:sz w:val="32"/>
          <w:szCs w:val="32"/>
        </w:rPr>
        <w:t>如碳排放数据</w:t>
      </w:r>
      <w:r>
        <w:rPr>
          <w:rFonts w:ascii="仿宋_GB2312" w:eastAsia="仿宋_GB2312" w:hint="eastAsia"/>
          <w:sz w:val="32"/>
          <w:szCs w:val="32"/>
        </w:rPr>
        <w:t>变化</w:t>
      </w:r>
      <w:r>
        <w:rPr>
          <w:rFonts w:ascii="仿宋_GB2312" w:eastAsia="仿宋_GB2312"/>
          <w:sz w:val="32"/>
          <w:szCs w:val="32"/>
        </w:rPr>
        <w:t>的</w:t>
      </w:r>
      <w:r w:rsidRPr="00402F97">
        <w:rPr>
          <w:rFonts w:ascii="仿宋_GB2312" w:eastAsia="仿宋_GB2312" w:hint="eastAsia"/>
          <w:sz w:val="32"/>
          <w:szCs w:val="32"/>
        </w:rPr>
        <w:t>测算依据及证明材料等</w:t>
      </w:r>
      <w:r>
        <w:rPr>
          <w:rFonts w:ascii="仿宋_GB2312" w:eastAsia="仿宋_GB2312" w:hint="eastAsia"/>
          <w:sz w:val="32"/>
          <w:szCs w:val="32"/>
        </w:rPr>
        <w:t xml:space="preserve">。 </w:t>
      </w:r>
    </w:p>
    <w:p w:rsidR="00CE69E4" w:rsidRDefault="00CE69E4" w:rsidP="00CE69E4">
      <w:pPr>
        <w:tabs>
          <w:tab w:val="left" w:pos="7350"/>
        </w:tabs>
        <w:spacing w:line="360" w:lineRule="auto"/>
        <w:ind w:firstLineChars="200" w:firstLine="640"/>
        <w:rPr>
          <w:rFonts w:ascii="仿宋_GB2312" w:eastAsia="仿宋_GB2312"/>
          <w:sz w:val="32"/>
          <w:szCs w:val="32"/>
        </w:rPr>
      </w:pPr>
      <w:r>
        <w:rPr>
          <w:rFonts w:ascii="仿宋_GB2312" w:eastAsia="仿宋_GB2312" w:hint="eastAsia"/>
          <w:sz w:val="32"/>
          <w:szCs w:val="32"/>
        </w:rPr>
        <w:t>以上材料</w:t>
      </w:r>
      <w:r w:rsidRPr="00402F97">
        <w:rPr>
          <w:rFonts w:ascii="仿宋_GB2312" w:eastAsia="仿宋_GB2312" w:hint="eastAsia"/>
          <w:sz w:val="32"/>
          <w:szCs w:val="32"/>
        </w:rPr>
        <w:t>需</w:t>
      </w:r>
      <w:r>
        <w:rPr>
          <w:rFonts w:ascii="仿宋_GB2312" w:eastAsia="仿宋_GB2312" w:hint="eastAsia"/>
          <w:sz w:val="32"/>
          <w:szCs w:val="32"/>
        </w:rPr>
        <w:t>经第三方核查机构核证，并</w:t>
      </w:r>
      <w:r w:rsidRPr="00402F97">
        <w:rPr>
          <w:rFonts w:ascii="仿宋_GB2312" w:eastAsia="仿宋_GB2312" w:hint="eastAsia"/>
          <w:sz w:val="32"/>
          <w:szCs w:val="32"/>
        </w:rPr>
        <w:t>加盖</w:t>
      </w:r>
      <w:r>
        <w:rPr>
          <w:rFonts w:ascii="仿宋_GB2312" w:eastAsia="仿宋_GB2312" w:hint="eastAsia"/>
          <w:sz w:val="32"/>
          <w:szCs w:val="32"/>
        </w:rPr>
        <w:t>本单位和</w:t>
      </w:r>
      <w:r w:rsidRPr="00402F97">
        <w:rPr>
          <w:rFonts w:ascii="仿宋_GB2312" w:eastAsia="仿宋_GB2312" w:hint="eastAsia"/>
          <w:sz w:val="32"/>
          <w:szCs w:val="32"/>
        </w:rPr>
        <w:t>核查单位公章。</w:t>
      </w:r>
      <w:r>
        <w:rPr>
          <w:rFonts w:ascii="仿宋_GB2312" w:eastAsia="仿宋_GB2312" w:hint="eastAsia"/>
          <w:sz w:val="32"/>
          <w:szCs w:val="32"/>
        </w:rPr>
        <w:t>并将纸质</w:t>
      </w:r>
      <w:r>
        <w:rPr>
          <w:rFonts w:ascii="仿宋_GB2312" w:eastAsia="仿宋_GB2312"/>
          <w:sz w:val="32"/>
          <w:szCs w:val="32"/>
        </w:rPr>
        <w:t>文件扫描后</w:t>
      </w:r>
      <w:r>
        <w:rPr>
          <w:rFonts w:ascii="仿宋_GB2312" w:eastAsia="仿宋_GB2312" w:hint="eastAsia"/>
          <w:sz w:val="32"/>
          <w:szCs w:val="32"/>
        </w:rPr>
        <w:t>做成</w:t>
      </w:r>
      <w:proofErr w:type="spellStart"/>
      <w:r>
        <w:rPr>
          <w:rFonts w:ascii="仿宋_GB2312" w:eastAsia="仿宋_GB2312"/>
          <w:sz w:val="32"/>
          <w:szCs w:val="32"/>
        </w:rPr>
        <w:t>pdf</w:t>
      </w:r>
      <w:proofErr w:type="spellEnd"/>
      <w:r>
        <w:rPr>
          <w:rFonts w:ascii="仿宋_GB2312" w:eastAsia="仿宋_GB2312"/>
          <w:sz w:val="32"/>
          <w:szCs w:val="32"/>
        </w:rPr>
        <w:t>文件，通过</w:t>
      </w:r>
      <w:r>
        <w:rPr>
          <w:rFonts w:ascii="仿宋_GB2312" w:eastAsia="仿宋_GB2312" w:hint="eastAsia"/>
          <w:sz w:val="32"/>
          <w:szCs w:val="32"/>
        </w:rPr>
        <w:t>北京市应对气候变化数据填报系统上传，</w:t>
      </w:r>
      <w:r>
        <w:rPr>
          <w:rFonts w:ascii="仿宋_GB2312" w:eastAsia="仿宋_GB2312"/>
          <w:sz w:val="32"/>
          <w:szCs w:val="32"/>
        </w:rPr>
        <w:t>并将</w:t>
      </w:r>
      <w:r>
        <w:rPr>
          <w:rFonts w:ascii="仿宋_GB2312" w:eastAsia="仿宋_GB2312" w:hint="eastAsia"/>
          <w:sz w:val="32"/>
          <w:szCs w:val="32"/>
        </w:rPr>
        <w:t>相关</w:t>
      </w:r>
      <w:r>
        <w:rPr>
          <w:rFonts w:ascii="仿宋_GB2312" w:eastAsia="仿宋_GB2312"/>
          <w:sz w:val="32"/>
          <w:szCs w:val="32"/>
        </w:rPr>
        <w:t>纸质材料提交市生态环境局</w:t>
      </w:r>
      <w:r>
        <w:rPr>
          <w:rFonts w:ascii="仿宋_GB2312" w:eastAsia="仿宋_GB2312" w:hint="eastAsia"/>
          <w:sz w:val="32"/>
          <w:szCs w:val="32"/>
        </w:rPr>
        <w:t>。</w:t>
      </w:r>
    </w:p>
    <w:p w:rsidR="00CE69E4" w:rsidRDefault="00CE69E4" w:rsidP="00CE69E4">
      <w:pPr>
        <w:widowControl/>
        <w:ind w:firstLineChars="200" w:firstLine="640"/>
        <w:jc w:val="left"/>
      </w:pPr>
      <w:r>
        <w:rPr>
          <w:rFonts w:ascii="仿宋_GB2312" w:eastAsia="仿宋_GB2312" w:hint="eastAsia"/>
          <w:sz w:val="32"/>
          <w:szCs w:val="32"/>
        </w:rPr>
        <w:t>（二）对于</w:t>
      </w:r>
      <w:r>
        <w:rPr>
          <w:rFonts w:ascii="仿宋_GB2312" w:eastAsia="仿宋_GB2312"/>
          <w:sz w:val="32"/>
          <w:szCs w:val="32"/>
        </w:rPr>
        <w:t>符合配额核减条件的重点碳排放</w:t>
      </w:r>
      <w:r>
        <w:rPr>
          <w:rFonts w:ascii="仿宋_GB2312" w:eastAsia="仿宋_GB2312" w:hint="eastAsia"/>
          <w:sz w:val="32"/>
          <w:szCs w:val="32"/>
        </w:rPr>
        <w:t>单位</w:t>
      </w:r>
      <w:r>
        <w:rPr>
          <w:rFonts w:ascii="仿宋_GB2312" w:eastAsia="仿宋_GB2312"/>
          <w:sz w:val="32"/>
          <w:szCs w:val="32"/>
        </w:rPr>
        <w:t>，</w:t>
      </w:r>
      <w:r>
        <w:rPr>
          <w:rFonts w:ascii="仿宋_GB2312" w:eastAsia="仿宋_GB2312" w:hint="eastAsia"/>
          <w:sz w:val="32"/>
          <w:szCs w:val="32"/>
        </w:rPr>
        <w:t>市生态</w:t>
      </w:r>
      <w:r>
        <w:rPr>
          <w:rFonts w:ascii="仿宋_GB2312" w:eastAsia="仿宋_GB2312"/>
          <w:sz w:val="32"/>
          <w:szCs w:val="32"/>
        </w:rPr>
        <w:t>环境局将</w:t>
      </w:r>
      <w:r>
        <w:rPr>
          <w:rFonts w:ascii="仿宋_GB2312" w:eastAsia="仿宋_GB2312" w:hint="eastAsia"/>
          <w:sz w:val="32"/>
          <w:szCs w:val="32"/>
        </w:rPr>
        <w:t>根据</w:t>
      </w:r>
      <w:r>
        <w:rPr>
          <w:rFonts w:ascii="仿宋_GB2312" w:eastAsia="仿宋_GB2312"/>
          <w:sz w:val="32"/>
          <w:szCs w:val="32"/>
        </w:rPr>
        <w:t>核查和抽查结果直接核减</w:t>
      </w:r>
      <w:r>
        <w:rPr>
          <w:rFonts w:ascii="仿宋_GB2312" w:eastAsia="仿宋_GB2312" w:hint="eastAsia"/>
          <w:sz w:val="32"/>
          <w:szCs w:val="32"/>
        </w:rPr>
        <w:t>其</w:t>
      </w:r>
      <w:r>
        <w:rPr>
          <w:rFonts w:ascii="仿宋_GB2312" w:eastAsia="仿宋_GB2312"/>
          <w:sz w:val="32"/>
          <w:szCs w:val="32"/>
        </w:rPr>
        <w:t>相应配额</w:t>
      </w:r>
      <w:r>
        <w:rPr>
          <w:rFonts w:ascii="仿宋_GB2312" w:eastAsia="仿宋_GB2312" w:hint="eastAsia"/>
          <w:sz w:val="32"/>
          <w:szCs w:val="32"/>
        </w:rPr>
        <w:t>，</w:t>
      </w:r>
      <w:r>
        <w:rPr>
          <w:rFonts w:ascii="仿宋_GB2312" w:eastAsia="仿宋_GB2312"/>
          <w:sz w:val="32"/>
          <w:szCs w:val="32"/>
        </w:rPr>
        <w:t>不需</w:t>
      </w:r>
      <w:r>
        <w:rPr>
          <w:rFonts w:ascii="仿宋_GB2312" w:eastAsia="仿宋_GB2312" w:hint="eastAsia"/>
          <w:sz w:val="32"/>
          <w:szCs w:val="32"/>
        </w:rPr>
        <w:t>重点</w:t>
      </w:r>
      <w:r>
        <w:rPr>
          <w:rFonts w:ascii="仿宋_GB2312" w:eastAsia="仿宋_GB2312"/>
          <w:sz w:val="32"/>
          <w:szCs w:val="32"/>
        </w:rPr>
        <w:t>碳排放单位提交材料。</w:t>
      </w:r>
    </w:p>
    <w:p w:rsidR="00CE69E4" w:rsidRPr="00402F97" w:rsidRDefault="00CE69E4" w:rsidP="00CE69E4">
      <w:pPr>
        <w:widowControl/>
        <w:spacing w:line="360" w:lineRule="auto"/>
        <w:jc w:val="left"/>
      </w:pPr>
    </w:p>
    <w:p w:rsidR="00B57DB1" w:rsidRPr="00402F97" w:rsidRDefault="00B57DB1" w:rsidP="00426FB3">
      <w:pPr>
        <w:widowControl/>
        <w:spacing w:line="360" w:lineRule="auto"/>
        <w:jc w:val="left"/>
      </w:pPr>
    </w:p>
    <w:sectPr w:rsidR="00B57DB1" w:rsidRPr="00402F97" w:rsidSect="00CE67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C38" w:rsidRDefault="004F2C38" w:rsidP="00685A71">
      <w:r>
        <w:separator/>
      </w:r>
    </w:p>
  </w:endnote>
  <w:endnote w:type="continuationSeparator" w:id="1">
    <w:p w:rsidR="004F2C38" w:rsidRDefault="004F2C38" w:rsidP="00685A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C38" w:rsidRDefault="004F2C38" w:rsidP="00685A71">
      <w:r>
        <w:separator/>
      </w:r>
    </w:p>
  </w:footnote>
  <w:footnote w:type="continuationSeparator" w:id="1">
    <w:p w:rsidR="004F2C38" w:rsidRDefault="004F2C38" w:rsidP="00685A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74E39"/>
    <w:multiLevelType w:val="hybridMultilevel"/>
    <w:tmpl w:val="5866DDF8"/>
    <w:lvl w:ilvl="0" w:tplc="F27E9172">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4D283F50"/>
    <w:multiLevelType w:val="hybridMultilevel"/>
    <w:tmpl w:val="14F68F8C"/>
    <w:lvl w:ilvl="0" w:tplc="F1CCBE7E">
      <w:start w:val="1"/>
      <w:numFmt w:val="japaneseCounting"/>
      <w:lvlText w:val="（%1）"/>
      <w:lvlJc w:val="left"/>
      <w:pPr>
        <w:ind w:left="1720" w:hanging="1080"/>
      </w:pPr>
      <w:rPr>
        <w:rFonts w:hint="default"/>
      </w:rPr>
    </w:lvl>
    <w:lvl w:ilvl="1" w:tplc="9296F856">
      <w:start w:val="1"/>
      <w:numFmt w:val="decimal"/>
      <w:lvlText w:val="%2、"/>
      <w:lvlJc w:val="left"/>
      <w:pPr>
        <w:ind w:left="1780" w:hanging="72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950712F"/>
    <w:multiLevelType w:val="hybridMultilevel"/>
    <w:tmpl w:val="483A5958"/>
    <w:lvl w:ilvl="0" w:tplc="4498CACA">
      <w:start w:val="1"/>
      <w:numFmt w:val="decimal"/>
      <w:lvlText w:val="%1、"/>
      <w:lvlJc w:val="left"/>
      <w:pPr>
        <w:ind w:left="1365" w:hanging="720"/>
      </w:pPr>
      <w:rPr>
        <w:rFonts w:ascii="楷体_GB2312" w:eastAsia="楷体_GB2312"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 f">
    <w15:presenceInfo w15:providerId="Windows Live" w15:userId="7c6bd81faf4b0fbd"/>
  </w15:person>
  <w15:person w15:author="于凤菊">
    <w15:presenceInfo w15:providerId="None" w15:userId="于凤菊"/>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8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0089"/>
    <w:rsid w:val="00001CC0"/>
    <w:rsid w:val="00013B7E"/>
    <w:rsid w:val="00016DC8"/>
    <w:rsid w:val="000309FB"/>
    <w:rsid w:val="000327E5"/>
    <w:rsid w:val="000372BD"/>
    <w:rsid w:val="000472E4"/>
    <w:rsid w:val="000475C4"/>
    <w:rsid w:val="00047C8C"/>
    <w:rsid w:val="0006525B"/>
    <w:rsid w:val="00072434"/>
    <w:rsid w:val="0007377F"/>
    <w:rsid w:val="00073A13"/>
    <w:rsid w:val="00077FC6"/>
    <w:rsid w:val="00082ECE"/>
    <w:rsid w:val="00083F26"/>
    <w:rsid w:val="00090104"/>
    <w:rsid w:val="00091FA4"/>
    <w:rsid w:val="000A48AE"/>
    <w:rsid w:val="000C3055"/>
    <w:rsid w:val="000D4254"/>
    <w:rsid w:val="000D5FEE"/>
    <w:rsid w:val="000D7723"/>
    <w:rsid w:val="000E5EDE"/>
    <w:rsid w:val="000F1F47"/>
    <w:rsid w:val="000F318A"/>
    <w:rsid w:val="000F37E6"/>
    <w:rsid w:val="000F7D02"/>
    <w:rsid w:val="00103C62"/>
    <w:rsid w:val="00104389"/>
    <w:rsid w:val="00135F26"/>
    <w:rsid w:val="00146A34"/>
    <w:rsid w:val="00147759"/>
    <w:rsid w:val="00163FEC"/>
    <w:rsid w:val="00166F6C"/>
    <w:rsid w:val="00170AF6"/>
    <w:rsid w:val="0017724A"/>
    <w:rsid w:val="00177297"/>
    <w:rsid w:val="001A7569"/>
    <w:rsid w:val="001B2702"/>
    <w:rsid w:val="001B2D6A"/>
    <w:rsid w:val="001C3E0F"/>
    <w:rsid w:val="001E107C"/>
    <w:rsid w:val="001E1ABD"/>
    <w:rsid w:val="001E589D"/>
    <w:rsid w:val="001F3A1B"/>
    <w:rsid w:val="001F5946"/>
    <w:rsid w:val="001F595C"/>
    <w:rsid w:val="002150C5"/>
    <w:rsid w:val="0022263A"/>
    <w:rsid w:val="0023259E"/>
    <w:rsid w:val="002347A6"/>
    <w:rsid w:val="00234CBD"/>
    <w:rsid w:val="0023671E"/>
    <w:rsid w:val="00247725"/>
    <w:rsid w:val="00252DA5"/>
    <w:rsid w:val="002547C7"/>
    <w:rsid w:val="002644D0"/>
    <w:rsid w:val="00270864"/>
    <w:rsid w:val="0027266D"/>
    <w:rsid w:val="002765B6"/>
    <w:rsid w:val="002859E8"/>
    <w:rsid w:val="00286B36"/>
    <w:rsid w:val="00286D25"/>
    <w:rsid w:val="0028746D"/>
    <w:rsid w:val="002919DE"/>
    <w:rsid w:val="002C003D"/>
    <w:rsid w:val="002C5AF7"/>
    <w:rsid w:val="002D1558"/>
    <w:rsid w:val="002D236C"/>
    <w:rsid w:val="002E3A7A"/>
    <w:rsid w:val="002F481D"/>
    <w:rsid w:val="00303CD1"/>
    <w:rsid w:val="00311F16"/>
    <w:rsid w:val="003272BA"/>
    <w:rsid w:val="0035639D"/>
    <w:rsid w:val="003571BD"/>
    <w:rsid w:val="0036203A"/>
    <w:rsid w:val="003758C0"/>
    <w:rsid w:val="003816A6"/>
    <w:rsid w:val="00382CE0"/>
    <w:rsid w:val="00386835"/>
    <w:rsid w:val="00386E0E"/>
    <w:rsid w:val="0039580A"/>
    <w:rsid w:val="00395C26"/>
    <w:rsid w:val="00395FE0"/>
    <w:rsid w:val="003A136B"/>
    <w:rsid w:val="003A43FE"/>
    <w:rsid w:val="003C3BAC"/>
    <w:rsid w:val="003E5027"/>
    <w:rsid w:val="003E7787"/>
    <w:rsid w:val="003F08CB"/>
    <w:rsid w:val="0040299A"/>
    <w:rsid w:val="00402F97"/>
    <w:rsid w:val="00412083"/>
    <w:rsid w:val="00415811"/>
    <w:rsid w:val="004269E2"/>
    <w:rsid w:val="00426FB3"/>
    <w:rsid w:val="004372DB"/>
    <w:rsid w:val="004526DC"/>
    <w:rsid w:val="00455878"/>
    <w:rsid w:val="00456D42"/>
    <w:rsid w:val="004652EE"/>
    <w:rsid w:val="00467046"/>
    <w:rsid w:val="004715C2"/>
    <w:rsid w:val="00473AB7"/>
    <w:rsid w:val="00474EAC"/>
    <w:rsid w:val="004800DF"/>
    <w:rsid w:val="004818E4"/>
    <w:rsid w:val="00487C46"/>
    <w:rsid w:val="004947B6"/>
    <w:rsid w:val="004C2490"/>
    <w:rsid w:val="004D1A5E"/>
    <w:rsid w:val="004D3811"/>
    <w:rsid w:val="004E4119"/>
    <w:rsid w:val="004F2C38"/>
    <w:rsid w:val="004F3ED1"/>
    <w:rsid w:val="00521A6F"/>
    <w:rsid w:val="00531532"/>
    <w:rsid w:val="00531A76"/>
    <w:rsid w:val="00552C2B"/>
    <w:rsid w:val="00556D38"/>
    <w:rsid w:val="0055795E"/>
    <w:rsid w:val="0056750F"/>
    <w:rsid w:val="00567FB4"/>
    <w:rsid w:val="0058706A"/>
    <w:rsid w:val="00590D9C"/>
    <w:rsid w:val="0059511E"/>
    <w:rsid w:val="005A4E56"/>
    <w:rsid w:val="005B4F12"/>
    <w:rsid w:val="005C245E"/>
    <w:rsid w:val="005D2BA8"/>
    <w:rsid w:val="005E18A7"/>
    <w:rsid w:val="00613FF7"/>
    <w:rsid w:val="006141DC"/>
    <w:rsid w:val="00616B22"/>
    <w:rsid w:val="006212E6"/>
    <w:rsid w:val="006251E5"/>
    <w:rsid w:val="00633888"/>
    <w:rsid w:val="00644EC8"/>
    <w:rsid w:val="00652690"/>
    <w:rsid w:val="00660892"/>
    <w:rsid w:val="00665849"/>
    <w:rsid w:val="006845F7"/>
    <w:rsid w:val="00685A71"/>
    <w:rsid w:val="006A037B"/>
    <w:rsid w:val="006B5D1E"/>
    <w:rsid w:val="006B6E37"/>
    <w:rsid w:val="006D032C"/>
    <w:rsid w:val="006D3231"/>
    <w:rsid w:val="006D4959"/>
    <w:rsid w:val="006D5C8B"/>
    <w:rsid w:val="006E1667"/>
    <w:rsid w:val="006E5959"/>
    <w:rsid w:val="006F4648"/>
    <w:rsid w:val="00715641"/>
    <w:rsid w:val="007157D4"/>
    <w:rsid w:val="00721DD2"/>
    <w:rsid w:val="00741DC8"/>
    <w:rsid w:val="00744167"/>
    <w:rsid w:val="007534A6"/>
    <w:rsid w:val="0076131A"/>
    <w:rsid w:val="00766734"/>
    <w:rsid w:val="007A48C9"/>
    <w:rsid w:val="007A6096"/>
    <w:rsid w:val="007A775F"/>
    <w:rsid w:val="007B2FB5"/>
    <w:rsid w:val="007B545F"/>
    <w:rsid w:val="007C6B32"/>
    <w:rsid w:val="007C6C47"/>
    <w:rsid w:val="007C7A1C"/>
    <w:rsid w:val="007E0749"/>
    <w:rsid w:val="007E256B"/>
    <w:rsid w:val="007E3B27"/>
    <w:rsid w:val="007F0E56"/>
    <w:rsid w:val="00805BC7"/>
    <w:rsid w:val="00812BD8"/>
    <w:rsid w:val="00821B9B"/>
    <w:rsid w:val="00824EFD"/>
    <w:rsid w:val="00834230"/>
    <w:rsid w:val="008432B1"/>
    <w:rsid w:val="00857410"/>
    <w:rsid w:val="0087559B"/>
    <w:rsid w:val="008947AC"/>
    <w:rsid w:val="008A4939"/>
    <w:rsid w:val="008B03D8"/>
    <w:rsid w:val="008B7464"/>
    <w:rsid w:val="008C0AA0"/>
    <w:rsid w:val="008C3C93"/>
    <w:rsid w:val="008C7BCC"/>
    <w:rsid w:val="008D1569"/>
    <w:rsid w:val="008E3C41"/>
    <w:rsid w:val="008F2819"/>
    <w:rsid w:val="008F5FB3"/>
    <w:rsid w:val="00911009"/>
    <w:rsid w:val="00915D19"/>
    <w:rsid w:val="00931545"/>
    <w:rsid w:val="00944D41"/>
    <w:rsid w:val="00960A40"/>
    <w:rsid w:val="00967345"/>
    <w:rsid w:val="00972233"/>
    <w:rsid w:val="009768C6"/>
    <w:rsid w:val="00986BE9"/>
    <w:rsid w:val="00987798"/>
    <w:rsid w:val="00993112"/>
    <w:rsid w:val="009A1F29"/>
    <w:rsid w:val="009B0215"/>
    <w:rsid w:val="009B2DDC"/>
    <w:rsid w:val="009C4F4C"/>
    <w:rsid w:val="009D2C17"/>
    <w:rsid w:val="009D5300"/>
    <w:rsid w:val="009E524C"/>
    <w:rsid w:val="009F4F2D"/>
    <w:rsid w:val="00A14CB8"/>
    <w:rsid w:val="00A301E6"/>
    <w:rsid w:val="00A3741B"/>
    <w:rsid w:val="00A4609D"/>
    <w:rsid w:val="00A46767"/>
    <w:rsid w:val="00A603E1"/>
    <w:rsid w:val="00A73DA1"/>
    <w:rsid w:val="00A74320"/>
    <w:rsid w:val="00A8432D"/>
    <w:rsid w:val="00A85573"/>
    <w:rsid w:val="00A93188"/>
    <w:rsid w:val="00AA0F8D"/>
    <w:rsid w:val="00AC05E8"/>
    <w:rsid w:val="00AC157E"/>
    <w:rsid w:val="00AC4E9E"/>
    <w:rsid w:val="00B05A45"/>
    <w:rsid w:val="00B121C6"/>
    <w:rsid w:val="00B222A6"/>
    <w:rsid w:val="00B50FD6"/>
    <w:rsid w:val="00B57DB1"/>
    <w:rsid w:val="00B7012B"/>
    <w:rsid w:val="00B81B12"/>
    <w:rsid w:val="00B81C79"/>
    <w:rsid w:val="00B823B0"/>
    <w:rsid w:val="00B83A8B"/>
    <w:rsid w:val="00B874D8"/>
    <w:rsid w:val="00B916D8"/>
    <w:rsid w:val="00B916FA"/>
    <w:rsid w:val="00B93249"/>
    <w:rsid w:val="00B942BF"/>
    <w:rsid w:val="00BA0D88"/>
    <w:rsid w:val="00BA26D2"/>
    <w:rsid w:val="00BC3A82"/>
    <w:rsid w:val="00BF0679"/>
    <w:rsid w:val="00BF31CA"/>
    <w:rsid w:val="00BF3FA7"/>
    <w:rsid w:val="00BF7C5C"/>
    <w:rsid w:val="00C004AC"/>
    <w:rsid w:val="00C00E01"/>
    <w:rsid w:val="00C14AA8"/>
    <w:rsid w:val="00C15076"/>
    <w:rsid w:val="00C16420"/>
    <w:rsid w:val="00C2274D"/>
    <w:rsid w:val="00C30A62"/>
    <w:rsid w:val="00C312F4"/>
    <w:rsid w:val="00C3766A"/>
    <w:rsid w:val="00C40F9C"/>
    <w:rsid w:val="00C619B7"/>
    <w:rsid w:val="00C73A74"/>
    <w:rsid w:val="00C828E7"/>
    <w:rsid w:val="00C8393B"/>
    <w:rsid w:val="00C9553E"/>
    <w:rsid w:val="00CB17F3"/>
    <w:rsid w:val="00CC0221"/>
    <w:rsid w:val="00CE0875"/>
    <w:rsid w:val="00CE3A6A"/>
    <w:rsid w:val="00CE67CB"/>
    <w:rsid w:val="00CE69E4"/>
    <w:rsid w:val="00D03E9B"/>
    <w:rsid w:val="00D04A99"/>
    <w:rsid w:val="00D123AF"/>
    <w:rsid w:val="00D1240F"/>
    <w:rsid w:val="00D35271"/>
    <w:rsid w:val="00D37C94"/>
    <w:rsid w:val="00D37F23"/>
    <w:rsid w:val="00D4198D"/>
    <w:rsid w:val="00D53B36"/>
    <w:rsid w:val="00D62238"/>
    <w:rsid w:val="00D71997"/>
    <w:rsid w:val="00D7213B"/>
    <w:rsid w:val="00D836EF"/>
    <w:rsid w:val="00D87716"/>
    <w:rsid w:val="00D94D7D"/>
    <w:rsid w:val="00D950D7"/>
    <w:rsid w:val="00DA15DB"/>
    <w:rsid w:val="00DA349E"/>
    <w:rsid w:val="00DA621A"/>
    <w:rsid w:val="00DB118F"/>
    <w:rsid w:val="00DC3E0B"/>
    <w:rsid w:val="00DC6D21"/>
    <w:rsid w:val="00DD24CB"/>
    <w:rsid w:val="00DF19C1"/>
    <w:rsid w:val="00DF286E"/>
    <w:rsid w:val="00DF32C6"/>
    <w:rsid w:val="00DF7CCB"/>
    <w:rsid w:val="00E070AA"/>
    <w:rsid w:val="00E143F2"/>
    <w:rsid w:val="00E62F37"/>
    <w:rsid w:val="00E67531"/>
    <w:rsid w:val="00E76428"/>
    <w:rsid w:val="00E9584B"/>
    <w:rsid w:val="00ED001E"/>
    <w:rsid w:val="00ED247F"/>
    <w:rsid w:val="00ED2602"/>
    <w:rsid w:val="00EE6DC7"/>
    <w:rsid w:val="00F02810"/>
    <w:rsid w:val="00F04B3D"/>
    <w:rsid w:val="00F12DD5"/>
    <w:rsid w:val="00F2124A"/>
    <w:rsid w:val="00F2565C"/>
    <w:rsid w:val="00F447A6"/>
    <w:rsid w:val="00F52712"/>
    <w:rsid w:val="00F73B03"/>
    <w:rsid w:val="00F924A8"/>
    <w:rsid w:val="00FA1025"/>
    <w:rsid w:val="00FA24B8"/>
    <w:rsid w:val="00FA7767"/>
    <w:rsid w:val="00FD0089"/>
    <w:rsid w:val="00FD4691"/>
    <w:rsid w:val="00FE5C75"/>
    <w:rsid w:val="00FE7941"/>
    <w:rsid w:val="00FF3B3E"/>
    <w:rsid w:val="00FF6E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08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57DB1"/>
    <w:rPr>
      <w:sz w:val="21"/>
      <w:szCs w:val="21"/>
    </w:rPr>
  </w:style>
  <w:style w:type="paragraph" w:styleId="a4">
    <w:name w:val="annotation text"/>
    <w:basedOn w:val="a"/>
    <w:link w:val="Char"/>
    <w:uiPriority w:val="99"/>
    <w:semiHidden/>
    <w:unhideWhenUsed/>
    <w:rsid w:val="00B57DB1"/>
    <w:pPr>
      <w:jc w:val="left"/>
    </w:pPr>
  </w:style>
  <w:style w:type="character" w:customStyle="1" w:styleId="Char">
    <w:name w:val="批注文字 Char"/>
    <w:basedOn w:val="a0"/>
    <w:link w:val="a4"/>
    <w:uiPriority w:val="99"/>
    <w:semiHidden/>
    <w:rsid w:val="00B57DB1"/>
    <w:rPr>
      <w:rFonts w:ascii="Times New Roman" w:eastAsia="宋体" w:hAnsi="Times New Roman" w:cs="Times New Roman"/>
      <w:szCs w:val="21"/>
    </w:rPr>
  </w:style>
  <w:style w:type="paragraph" w:styleId="a5">
    <w:name w:val="annotation subject"/>
    <w:basedOn w:val="a4"/>
    <w:next w:val="a4"/>
    <w:link w:val="Char0"/>
    <w:uiPriority w:val="99"/>
    <w:semiHidden/>
    <w:unhideWhenUsed/>
    <w:rsid w:val="00B57DB1"/>
    <w:rPr>
      <w:b/>
      <w:bCs/>
    </w:rPr>
  </w:style>
  <w:style w:type="character" w:customStyle="1" w:styleId="Char0">
    <w:name w:val="批注主题 Char"/>
    <w:basedOn w:val="Char"/>
    <w:link w:val="a5"/>
    <w:uiPriority w:val="99"/>
    <w:semiHidden/>
    <w:rsid w:val="00B57DB1"/>
    <w:rPr>
      <w:rFonts w:ascii="Times New Roman" w:eastAsia="宋体" w:hAnsi="Times New Roman" w:cs="Times New Roman"/>
      <w:b/>
      <w:bCs/>
      <w:szCs w:val="21"/>
    </w:rPr>
  </w:style>
  <w:style w:type="paragraph" w:styleId="a6">
    <w:name w:val="Balloon Text"/>
    <w:basedOn w:val="a"/>
    <w:link w:val="Char1"/>
    <w:uiPriority w:val="99"/>
    <w:semiHidden/>
    <w:unhideWhenUsed/>
    <w:rsid w:val="00B57DB1"/>
    <w:rPr>
      <w:sz w:val="18"/>
      <w:szCs w:val="18"/>
    </w:rPr>
  </w:style>
  <w:style w:type="character" w:customStyle="1" w:styleId="Char1">
    <w:name w:val="批注框文本 Char"/>
    <w:basedOn w:val="a0"/>
    <w:link w:val="a6"/>
    <w:uiPriority w:val="99"/>
    <w:semiHidden/>
    <w:rsid w:val="00B57DB1"/>
    <w:rPr>
      <w:rFonts w:ascii="Times New Roman" w:eastAsia="宋体" w:hAnsi="Times New Roman" w:cs="Times New Roman"/>
      <w:sz w:val="18"/>
      <w:szCs w:val="18"/>
    </w:rPr>
  </w:style>
  <w:style w:type="paragraph" w:styleId="a7">
    <w:name w:val="header"/>
    <w:basedOn w:val="a"/>
    <w:link w:val="Char2"/>
    <w:uiPriority w:val="99"/>
    <w:unhideWhenUsed/>
    <w:rsid w:val="00685A7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685A71"/>
    <w:rPr>
      <w:rFonts w:ascii="Times New Roman" w:eastAsia="宋体" w:hAnsi="Times New Roman" w:cs="Times New Roman"/>
      <w:sz w:val="18"/>
      <w:szCs w:val="18"/>
    </w:rPr>
  </w:style>
  <w:style w:type="paragraph" w:styleId="a8">
    <w:name w:val="footer"/>
    <w:basedOn w:val="a"/>
    <w:link w:val="Char3"/>
    <w:uiPriority w:val="99"/>
    <w:unhideWhenUsed/>
    <w:rsid w:val="00685A71"/>
    <w:pPr>
      <w:tabs>
        <w:tab w:val="center" w:pos="4153"/>
        <w:tab w:val="right" w:pos="8306"/>
      </w:tabs>
      <w:snapToGrid w:val="0"/>
      <w:jc w:val="left"/>
    </w:pPr>
    <w:rPr>
      <w:sz w:val="18"/>
      <w:szCs w:val="18"/>
    </w:rPr>
  </w:style>
  <w:style w:type="character" w:customStyle="1" w:styleId="Char3">
    <w:name w:val="页脚 Char"/>
    <w:basedOn w:val="a0"/>
    <w:link w:val="a8"/>
    <w:uiPriority w:val="99"/>
    <w:rsid w:val="00685A71"/>
    <w:rPr>
      <w:rFonts w:ascii="Times New Roman" w:eastAsia="宋体" w:hAnsi="Times New Roman" w:cs="Times New Roman"/>
      <w:sz w:val="18"/>
      <w:szCs w:val="18"/>
    </w:rPr>
  </w:style>
  <w:style w:type="paragraph" w:styleId="a9">
    <w:name w:val="List Paragraph"/>
    <w:basedOn w:val="a"/>
    <w:uiPriority w:val="34"/>
    <w:qFormat/>
    <w:rsid w:val="000D425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5459539">
      <w:bodyDiv w:val="1"/>
      <w:marLeft w:val="0"/>
      <w:marRight w:val="0"/>
      <w:marTop w:val="0"/>
      <w:marBottom w:val="0"/>
      <w:divBdr>
        <w:top w:val="none" w:sz="0" w:space="0" w:color="auto"/>
        <w:left w:val="none" w:sz="0" w:space="0" w:color="auto"/>
        <w:bottom w:val="none" w:sz="0" w:space="0" w:color="auto"/>
        <w:right w:val="none" w:sz="0" w:space="0" w:color="auto"/>
      </w:divBdr>
    </w:div>
    <w:div w:id="244413644">
      <w:bodyDiv w:val="1"/>
      <w:marLeft w:val="0"/>
      <w:marRight w:val="0"/>
      <w:marTop w:val="0"/>
      <w:marBottom w:val="0"/>
      <w:divBdr>
        <w:top w:val="none" w:sz="0" w:space="0" w:color="auto"/>
        <w:left w:val="none" w:sz="0" w:space="0" w:color="auto"/>
        <w:bottom w:val="none" w:sz="0" w:space="0" w:color="auto"/>
        <w:right w:val="none" w:sz="0" w:space="0" w:color="auto"/>
      </w:divBdr>
    </w:div>
    <w:div w:id="450513639">
      <w:bodyDiv w:val="1"/>
      <w:marLeft w:val="0"/>
      <w:marRight w:val="0"/>
      <w:marTop w:val="0"/>
      <w:marBottom w:val="0"/>
      <w:divBdr>
        <w:top w:val="none" w:sz="0" w:space="0" w:color="auto"/>
        <w:left w:val="none" w:sz="0" w:space="0" w:color="auto"/>
        <w:bottom w:val="none" w:sz="0" w:space="0" w:color="auto"/>
        <w:right w:val="none" w:sz="0" w:space="0" w:color="auto"/>
      </w:divBdr>
    </w:div>
    <w:div w:id="466357029">
      <w:bodyDiv w:val="1"/>
      <w:marLeft w:val="0"/>
      <w:marRight w:val="0"/>
      <w:marTop w:val="0"/>
      <w:marBottom w:val="0"/>
      <w:divBdr>
        <w:top w:val="none" w:sz="0" w:space="0" w:color="auto"/>
        <w:left w:val="none" w:sz="0" w:space="0" w:color="auto"/>
        <w:bottom w:val="none" w:sz="0" w:space="0" w:color="auto"/>
        <w:right w:val="none" w:sz="0" w:space="0" w:color="auto"/>
      </w:divBdr>
    </w:div>
    <w:div w:id="627516745">
      <w:bodyDiv w:val="1"/>
      <w:marLeft w:val="0"/>
      <w:marRight w:val="0"/>
      <w:marTop w:val="0"/>
      <w:marBottom w:val="0"/>
      <w:divBdr>
        <w:top w:val="none" w:sz="0" w:space="0" w:color="auto"/>
        <w:left w:val="none" w:sz="0" w:space="0" w:color="auto"/>
        <w:bottom w:val="none" w:sz="0" w:space="0" w:color="auto"/>
        <w:right w:val="none" w:sz="0" w:space="0" w:color="auto"/>
      </w:divBdr>
    </w:div>
    <w:div w:id="1103382018">
      <w:bodyDiv w:val="1"/>
      <w:marLeft w:val="0"/>
      <w:marRight w:val="0"/>
      <w:marTop w:val="0"/>
      <w:marBottom w:val="0"/>
      <w:divBdr>
        <w:top w:val="none" w:sz="0" w:space="0" w:color="auto"/>
        <w:left w:val="none" w:sz="0" w:space="0" w:color="auto"/>
        <w:bottom w:val="none" w:sz="0" w:space="0" w:color="auto"/>
        <w:right w:val="none" w:sz="0" w:space="0" w:color="auto"/>
      </w:divBdr>
    </w:div>
    <w:div w:id="1291546224">
      <w:bodyDiv w:val="1"/>
      <w:marLeft w:val="0"/>
      <w:marRight w:val="0"/>
      <w:marTop w:val="0"/>
      <w:marBottom w:val="0"/>
      <w:divBdr>
        <w:top w:val="none" w:sz="0" w:space="0" w:color="auto"/>
        <w:left w:val="none" w:sz="0" w:space="0" w:color="auto"/>
        <w:bottom w:val="none" w:sz="0" w:space="0" w:color="auto"/>
        <w:right w:val="none" w:sz="0" w:space="0" w:color="auto"/>
      </w:divBdr>
    </w:div>
    <w:div w:id="1426730310">
      <w:bodyDiv w:val="1"/>
      <w:marLeft w:val="0"/>
      <w:marRight w:val="0"/>
      <w:marTop w:val="0"/>
      <w:marBottom w:val="0"/>
      <w:divBdr>
        <w:top w:val="none" w:sz="0" w:space="0" w:color="auto"/>
        <w:left w:val="none" w:sz="0" w:space="0" w:color="auto"/>
        <w:bottom w:val="none" w:sz="0" w:space="0" w:color="auto"/>
        <w:right w:val="none" w:sz="0" w:space="0" w:color="auto"/>
      </w:divBdr>
    </w:div>
    <w:div w:id="1522820502">
      <w:bodyDiv w:val="1"/>
      <w:marLeft w:val="0"/>
      <w:marRight w:val="0"/>
      <w:marTop w:val="0"/>
      <w:marBottom w:val="0"/>
      <w:divBdr>
        <w:top w:val="none" w:sz="0" w:space="0" w:color="auto"/>
        <w:left w:val="none" w:sz="0" w:space="0" w:color="auto"/>
        <w:bottom w:val="none" w:sz="0" w:space="0" w:color="auto"/>
        <w:right w:val="none" w:sz="0" w:space="0" w:color="auto"/>
      </w:divBdr>
    </w:div>
    <w:div w:id="1627854942">
      <w:bodyDiv w:val="1"/>
      <w:marLeft w:val="0"/>
      <w:marRight w:val="0"/>
      <w:marTop w:val="0"/>
      <w:marBottom w:val="0"/>
      <w:divBdr>
        <w:top w:val="none" w:sz="0" w:space="0" w:color="auto"/>
        <w:left w:val="none" w:sz="0" w:space="0" w:color="auto"/>
        <w:bottom w:val="none" w:sz="0" w:space="0" w:color="auto"/>
        <w:right w:val="none" w:sz="0" w:space="0" w:color="auto"/>
      </w:divBdr>
    </w:div>
    <w:div w:id="214187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064AE-C5F6-4773-8C41-B9004DA35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15</Pages>
  <Words>874</Words>
  <Characters>4984</Characters>
  <Application>Microsoft Office Word</Application>
  <DocSecurity>0</DocSecurity>
  <Lines>41</Lines>
  <Paragraphs>11</Paragraphs>
  <ScaleCrop>false</ScaleCrop>
  <Company>Hewlett-Packard Company</Company>
  <LinksUpToDate>false</LinksUpToDate>
  <CharactersWithSpaces>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www</cp:lastModifiedBy>
  <cp:revision>117</cp:revision>
  <dcterms:created xsi:type="dcterms:W3CDTF">2020-04-02T09:50:00Z</dcterms:created>
  <dcterms:modified xsi:type="dcterms:W3CDTF">2020-04-13T08:15:00Z</dcterms:modified>
</cp:coreProperties>
</file>