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F3A85">
      <w:pPr>
        <w:jc w:val="center"/>
        <w:rPr>
          <w:b/>
          <w:sz w:val="30"/>
          <w:lang w:val="zh-CN"/>
        </w:rPr>
      </w:pPr>
      <w:r>
        <w:rPr>
          <w:b/>
          <w:sz w:val="30"/>
          <w:lang w:val="zh-CN"/>
        </w:rPr>
        <w:tab/>
      </w:r>
    </w:p>
    <w:p w14:paraId="12EF5870">
      <w:pPr>
        <w:jc w:val="center"/>
        <w:rPr>
          <w:b/>
          <w:sz w:val="30"/>
          <w:lang w:val="zh-CN"/>
        </w:rPr>
      </w:pPr>
    </w:p>
    <w:p w14:paraId="741C9F76">
      <w:pPr>
        <w:jc w:val="center"/>
        <w:rPr>
          <w:b/>
          <w:sz w:val="30"/>
          <w:lang w:val="zh-CN"/>
        </w:rPr>
      </w:pPr>
    </w:p>
    <w:p w14:paraId="47BE578B">
      <w:pPr>
        <w:jc w:val="center"/>
        <w:rPr>
          <w:b/>
          <w:sz w:val="30"/>
          <w:lang w:val="zh-CN"/>
        </w:rPr>
      </w:pPr>
    </w:p>
    <w:p w14:paraId="179C76D2">
      <w:pPr>
        <w:jc w:val="center"/>
        <w:rPr>
          <w:b/>
          <w:sz w:val="36"/>
          <w:szCs w:val="36"/>
        </w:rPr>
      </w:pPr>
      <w:r>
        <w:rPr>
          <w:rFonts w:hint="eastAsia"/>
          <w:b/>
          <w:sz w:val="36"/>
          <w:szCs w:val="36"/>
        </w:rPr>
        <w:t>北京市强制性地方标准</w:t>
      </w:r>
    </w:p>
    <w:p w14:paraId="4A2B7505">
      <w:pPr>
        <w:jc w:val="center"/>
        <w:rPr>
          <w:b/>
          <w:sz w:val="36"/>
          <w:szCs w:val="36"/>
        </w:rPr>
      </w:pPr>
    </w:p>
    <w:p w14:paraId="0B946042">
      <w:pPr>
        <w:jc w:val="center"/>
        <w:rPr>
          <w:b/>
          <w:sz w:val="36"/>
          <w:szCs w:val="36"/>
        </w:rPr>
      </w:pPr>
      <w:r>
        <w:rPr>
          <w:rFonts w:hint="eastAsia"/>
          <w:b/>
          <w:sz w:val="36"/>
          <w:szCs w:val="36"/>
        </w:rPr>
        <w:t>DB 11</w:t>
      </w:r>
      <w:r>
        <w:rPr>
          <w:b/>
          <w:sz w:val="36"/>
          <w:szCs w:val="36"/>
        </w:rPr>
        <w:t>/</w:t>
      </w:r>
      <w:r>
        <w:rPr>
          <w:rFonts w:hint="eastAsia"/>
          <w:b/>
          <w:sz w:val="36"/>
          <w:szCs w:val="36"/>
        </w:rPr>
        <w:t xml:space="preserve"> 3005《</w:t>
      </w:r>
      <w:r>
        <w:rPr>
          <w:b/>
          <w:sz w:val="36"/>
          <w:szCs w:val="36"/>
        </w:rPr>
        <w:t>建筑类涂料与胶粘剂挥发性有机</w:t>
      </w:r>
      <w:r>
        <w:rPr>
          <w:rFonts w:hint="eastAsia"/>
          <w:b/>
          <w:sz w:val="36"/>
          <w:szCs w:val="36"/>
        </w:rPr>
        <w:t>化合</w:t>
      </w:r>
      <w:r>
        <w:rPr>
          <w:b/>
          <w:sz w:val="36"/>
          <w:szCs w:val="36"/>
        </w:rPr>
        <w:t>物含量限值标准》</w:t>
      </w:r>
    </w:p>
    <w:p w14:paraId="4447F7A9">
      <w:pPr>
        <w:ind w:firstLine="880"/>
        <w:jc w:val="center"/>
        <w:rPr>
          <w:sz w:val="44"/>
          <w:szCs w:val="44"/>
        </w:rPr>
      </w:pPr>
    </w:p>
    <w:p w14:paraId="5F00BE09">
      <w:pPr>
        <w:ind w:firstLine="880"/>
        <w:jc w:val="center"/>
        <w:rPr>
          <w:sz w:val="44"/>
          <w:szCs w:val="44"/>
        </w:rPr>
      </w:pPr>
    </w:p>
    <w:p w14:paraId="2E3A64F9">
      <w:pPr>
        <w:jc w:val="center"/>
        <w:rPr>
          <w:b/>
          <w:sz w:val="48"/>
          <w:szCs w:val="48"/>
        </w:rPr>
      </w:pPr>
      <w:r>
        <w:rPr>
          <w:rFonts w:hint="eastAsia"/>
          <w:b/>
          <w:sz w:val="48"/>
          <w:szCs w:val="48"/>
        </w:rPr>
        <w:t>编</w:t>
      </w:r>
      <w:r>
        <w:rPr>
          <w:b/>
          <w:sz w:val="48"/>
          <w:szCs w:val="48"/>
        </w:rPr>
        <w:t xml:space="preserve"> </w:t>
      </w:r>
      <w:r>
        <w:rPr>
          <w:rFonts w:hint="eastAsia"/>
          <w:b/>
          <w:sz w:val="48"/>
          <w:szCs w:val="48"/>
        </w:rPr>
        <w:t>制</w:t>
      </w:r>
      <w:r>
        <w:rPr>
          <w:b/>
          <w:sz w:val="48"/>
          <w:szCs w:val="48"/>
        </w:rPr>
        <w:t xml:space="preserve"> </w:t>
      </w:r>
      <w:r>
        <w:rPr>
          <w:rFonts w:hint="eastAsia"/>
          <w:b/>
          <w:sz w:val="48"/>
          <w:szCs w:val="48"/>
        </w:rPr>
        <w:t>说</w:t>
      </w:r>
      <w:r>
        <w:rPr>
          <w:b/>
          <w:sz w:val="48"/>
          <w:szCs w:val="48"/>
        </w:rPr>
        <w:t xml:space="preserve"> </w:t>
      </w:r>
      <w:r>
        <w:rPr>
          <w:rFonts w:hint="eastAsia"/>
          <w:b/>
          <w:sz w:val="48"/>
          <w:szCs w:val="48"/>
        </w:rPr>
        <w:t>明</w:t>
      </w:r>
    </w:p>
    <w:p w14:paraId="794671D1">
      <w:pPr>
        <w:jc w:val="center"/>
        <w:rPr>
          <w:sz w:val="32"/>
          <w:szCs w:val="32"/>
        </w:rPr>
      </w:pPr>
      <w:r>
        <w:rPr>
          <w:rFonts w:hint="eastAsia"/>
          <w:sz w:val="32"/>
          <w:szCs w:val="32"/>
        </w:rPr>
        <w:t>（征求意见稿）</w:t>
      </w:r>
    </w:p>
    <w:p w14:paraId="5BF9368C">
      <w:pPr>
        <w:ind w:firstLine="420"/>
      </w:pPr>
    </w:p>
    <w:p w14:paraId="19B56FBA">
      <w:pPr>
        <w:ind w:firstLine="420"/>
      </w:pPr>
    </w:p>
    <w:p w14:paraId="3EA0D289">
      <w:pPr>
        <w:ind w:firstLine="420"/>
      </w:pPr>
    </w:p>
    <w:p w14:paraId="421B317B">
      <w:pPr>
        <w:ind w:firstLine="420"/>
      </w:pPr>
    </w:p>
    <w:p w14:paraId="192FD444">
      <w:pPr>
        <w:ind w:firstLine="420"/>
      </w:pPr>
    </w:p>
    <w:p w14:paraId="0F7C0B69">
      <w:pPr>
        <w:ind w:firstLine="420"/>
      </w:pPr>
    </w:p>
    <w:p w14:paraId="3FE3303E">
      <w:pPr>
        <w:ind w:firstLine="420"/>
      </w:pPr>
    </w:p>
    <w:p w14:paraId="6876FECD">
      <w:pPr>
        <w:ind w:firstLine="420"/>
      </w:pPr>
    </w:p>
    <w:p w14:paraId="1956BCD4">
      <w:pPr>
        <w:ind w:firstLine="420"/>
      </w:pPr>
    </w:p>
    <w:p w14:paraId="44784A6C">
      <w:pPr>
        <w:ind w:firstLine="420"/>
      </w:pPr>
    </w:p>
    <w:p w14:paraId="433C9210">
      <w:pPr>
        <w:ind w:firstLine="420"/>
      </w:pPr>
    </w:p>
    <w:p w14:paraId="462B72EB">
      <w:pPr>
        <w:ind w:firstLine="420"/>
      </w:pPr>
    </w:p>
    <w:p w14:paraId="7E397B1F">
      <w:pPr>
        <w:ind w:firstLine="420"/>
      </w:pPr>
    </w:p>
    <w:p w14:paraId="48F7AED8">
      <w:pPr>
        <w:jc w:val="center"/>
        <w:rPr>
          <w:b/>
          <w:sz w:val="32"/>
          <w:szCs w:val="32"/>
        </w:rPr>
      </w:pPr>
      <w:r>
        <w:rPr>
          <w:rFonts w:hint="eastAsia"/>
          <w:b/>
          <w:sz w:val="32"/>
          <w:szCs w:val="32"/>
        </w:rPr>
        <w:t>北京市生态环境保护科学研究院</w:t>
      </w:r>
    </w:p>
    <w:p w14:paraId="2E013550">
      <w:pPr>
        <w:jc w:val="center"/>
        <w:rPr>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26" w:charSpace="0"/>
        </w:sectPr>
      </w:pPr>
      <w:r>
        <w:rPr>
          <w:rFonts w:hint="eastAsia"/>
          <w:b/>
          <w:sz w:val="32"/>
          <w:szCs w:val="32"/>
        </w:rPr>
        <w:t>二</w:t>
      </w:r>
      <w:r>
        <w:rPr>
          <w:b/>
          <w:sz w:val="32"/>
          <w:szCs w:val="32"/>
        </w:rPr>
        <w:t>O</w:t>
      </w:r>
      <w:r>
        <w:rPr>
          <w:rFonts w:hint="eastAsia"/>
          <w:b/>
          <w:sz w:val="32"/>
          <w:szCs w:val="32"/>
        </w:rPr>
        <w:t>二一年九月</w:t>
      </w:r>
    </w:p>
    <w:p w14:paraId="7A25A871">
      <w:pPr>
        <w:pStyle w:val="17"/>
        <w:spacing w:line="360" w:lineRule="auto"/>
        <w:jc w:val="center"/>
        <w:rPr>
          <w:rFonts w:ascii="Times New Roman" w:eastAsia="宋体"/>
          <w:bCs w:val="0"/>
          <w:caps w:val="0"/>
          <w:sz w:val="36"/>
          <w:szCs w:val="30"/>
        </w:rPr>
      </w:pPr>
      <w:bookmarkStart w:id="0" w:name="_Toc468362422"/>
      <w:r>
        <w:rPr>
          <w:rFonts w:hint="eastAsia" w:ascii="Times New Roman" w:eastAsia="宋体"/>
          <w:bCs w:val="0"/>
          <w:caps w:val="0"/>
          <w:sz w:val="36"/>
          <w:szCs w:val="30"/>
        </w:rPr>
        <w:t xml:space="preserve">目 </w:t>
      </w:r>
      <w:r>
        <w:rPr>
          <w:rFonts w:ascii="Times New Roman" w:eastAsia="宋体"/>
          <w:bCs w:val="0"/>
          <w:caps w:val="0"/>
          <w:sz w:val="36"/>
          <w:szCs w:val="30"/>
        </w:rPr>
        <w:t xml:space="preserve"> </w:t>
      </w:r>
      <w:r>
        <w:rPr>
          <w:rFonts w:hint="eastAsia" w:ascii="Times New Roman" w:eastAsia="宋体"/>
          <w:bCs w:val="0"/>
          <w:caps w:val="0"/>
          <w:sz w:val="36"/>
          <w:szCs w:val="30"/>
        </w:rPr>
        <w:t>录</w:t>
      </w:r>
    </w:p>
    <w:p w14:paraId="193A1F85"/>
    <w:p w14:paraId="2EFD9FAE">
      <w:pPr>
        <w:pStyle w:val="17"/>
        <w:tabs>
          <w:tab w:val="right" w:leader="dot" w:pos="8296"/>
        </w:tabs>
        <w:spacing w:before="0" w:after="0" w:line="360" w:lineRule="auto"/>
        <w:rPr>
          <w:rFonts w:ascii="宋体" w:hAnsi="宋体" w:eastAsia="宋体" w:cstheme="minorBidi"/>
          <w:b w:val="0"/>
          <w:bCs w:val="0"/>
          <w:caps w:val="0"/>
          <w:sz w:val="24"/>
          <w:szCs w:val="24"/>
        </w:rPr>
      </w:pPr>
      <w:r>
        <w:rPr>
          <w:rFonts w:ascii="宋体" w:hAnsi="宋体" w:eastAsia="宋体"/>
          <w:b w:val="0"/>
          <w:bCs w:val="0"/>
          <w:caps w:val="0"/>
          <w:sz w:val="24"/>
          <w:szCs w:val="24"/>
        </w:rPr>
        <w:fldChar w:fldCharType="begin"/>
      </w:r>
      <w:r>
        <w:rPr>
          <w:rFonts w:ascii="宋体" w:hAnsi="宋体" w:eastAsia="宋体"/>
          <w:b w:val="0"/>
          <w:bCs w:val="0"/>
          <w:caps w:val="0"/>
          <w:sz w:val="24"/>
          <w:szCs w:val="24"/>
        </w:rPr>
        <w:instrText xml:space="preserve"> TOC \o "1-3" \h \z \u </w:instrText>
      </w:r>
      <w:r>
        <w:rPr>
          <w:rFonts w:ascii="宋体" w:hAnsi="宋体" w:eastAsia="宋体"/>
          <w:b w:val="0"/>
          <w:bCs w:val="0"/>
          <w:caps w:val="0"/>
          <w:sz w:val="24"/>
          <w:szCs w:val="24"/>
        </w:rPr>
        <w:fldChar w:fldCharType="separate"/>
      </w:r>
      <w:r>
        <w:fldChar w:fldCharType="begin"/>
      </w:r>
      <w:r>
        <w:instrText xml:space="preserve"> HYPERLINK \l "_Toc83371709" </w:instrText>
      </w:r>
      <w:r>
        <w:fldChar w:fldCharType="separate"/>
      </w:r>
      <w:r>
        <w:rPr>
          <w:rStyle w:val="33"/>
          <w:rFonts w:hint="eastAsia" w:ascii="宋体" w:hAnsi="宋体" w:eastAsia="宋体"/>
          <w:sz w:val="24"/>
          <w:szCs w:val="24"/>
        </w:rPr>
        <w:t>一、任务来源，起草单位，协作单位及起草人员</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_Toc83371709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14:paraId="1D982EE1">
      <w:pPr>
        <w:pStyle w:val="21"/>
        <w:tabs>
          <w:tab w:val="right" w:leader="dot" w:pos="8296"/>
        </w:tabs>
        <w:spacing w:line="360" w:lineRule="auto"/>
        <w:rPr>
          <w:rFonts w:ascii="宋体" w:hAnsi="宋体" w:eastAsia="宋体" w:cstheme="minorBidi"/>
          <w:smallCaps w:val="0"/>
          <w:sz w:val="24"/>
          <w:szCs w:val="24"/>
        </w:rPr>
      </w:pPr>
      <w:r>
        <w:fldChar w:fldCharType="begin"/>
      </w:r>
      <w:r>
        <w:instrText xml:space="preserve"> HYPERLINK \l "_Toc83371710" </w:instrText>
      </w:r>
      <w:r>
        <w:fldChar w:fldCharType="separate"/>
      </w:r>
      <w:r>
        <w:rPr>
          <w:rStyle w:val="33"/>
          <w:rFonts w:ascii="宋体" w:hAnsi="宋体" w:eastAsia="宋体"/>
          <w:sz w:val="24"/>
          <w:szCs w:val="24"/>
        </w:rPr>
        <w:t xml:space="preserve">1 </w:t>
      </w:r>
      <w:r>
        <w:rPr>
          <w:rStyle w:val="33"/>
          <w:rFonts w:hint="eastAsia" w:ascii="宋体" w:hAnsi="宋体" w:eastAsia="宋体"/>
          <w:sz w:val="24"/>
          <w:szCs w:val="24"/>
        </w:rPr>
        <w:t>任务来源</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_Toc83371710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14:paraId="1B4483EB">
      <w:pPr>
        <w:pStyle w:val="21"/>
        <w:tabs>
          <w:tab w:val="right" w:leader="dot" w:pos="8296"/>
        </w:tabs>
        <w:spacing w:line="360" w:lineRule="auto"/>
        <w:rPr>
          <w:rFonts w:ascii="宋体" w:hAnsi="宋体" w:eastAsia="宋体" w:cstheme="minorBidi"/>
          <w:smallCaps w:val="0"/>
          <w:sz w:val="24"/>
          <w:szCs w:val="24"/>
        </w:rPr>
      </w:pPr>
      <w:r>
        <w:fldChar w:fldCharType="begin"/>
      </w:r>
      <w:r>
        <w:instrText xml:space="preserve"> HYPERLINK \l "_Toc83371711" </w:instrText>
      </w:r>
      <w:r>
        <w:fldChar w:fldCharType="separate"/>
      </w:r>
      <w:r>
        <w:rPr>
          <w:rStyle w:val="33"/>
          <w:rFonts w:ascii="宋体" w:hAnsi="宋体" w:eastAsia="宋体"/>
          <w:sz w:val="24"/>
          <w:szCs w:val="24"/>
        </w:rPr>
        <w:t xml:space="preserve">2 </w:t>
      </w:r>
      <w:r>
        <w:rPr>
          <w:rStyle w:val="33"/>
          <w:rFonts w:hint="eastAsia" w:ascii="宋体" w:hAnsi="宋体" w:eastAsia="宋体"/>
          <w:sz w:val="24"/>
          <w:szCs w:val="24"/>
        </w:rPr>
        <w:t>起草单位及起草人员</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_Toc83371711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14:paraId="0FE7AC9B">
      <w:pPr>
        <w:pStyle w:val="17"/>
        <w:tabs>
          <w:tab w:val="right" w:leader="dot" w:pos="8296"/>
        </w:tabs>
        <w:spacing w:before="0" w:after="0" w:line="360" w:lineRule="auto"/>
        <w:rPr>
          <w:rFonts w:ascii="宋体" w:hAnsi="宋体" w:eastAsia="宋体" w:cstheme="minorBidi"/>
          <w:b w:val="0"/>
          <w:bCs w:val="0"/>
          <w:caps w:val="0"/>
          <w:sz w:val="24"/>
          <w:szCs w:val="24"/>
        </w:rPr>
      </w:pPr>
      <w:r>
        <w:fldChar w:fldCharType="begin"/>
      </w:r>
      <w:r>
        <w:instrText xml:space="preserve"> HYPERLINK \l "_Toc83371712" </w:instrText>
      </w:r>
      <w:r>
        <w:fldChar w:fldCharType="separate"/>
      </w:r>
      <w:r>
        <w:rPr>
          <w:rStyle w:val="33"/>
          <w:rFonts w:hint="eastAsia" w:ascii="宋体" w:hAnsi="宋体" w:eastAsia="宋体"/>
          <w:sz w:val="24"/>
          <w:szCs w:val="24"/>
        </w:rPr>
        <w:t>二、制定标准的必要性和意义</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_Toc83371712 \h </w:instrText>
      </w:r>
      <w:r>
        <w:rPr>
          <w:rFonts w:ascii="宋体" w:hAnsi="宋体" w:eastAsia="宋体"/>
          <w:sz w:val="24"/>
          <w:szCs w:val="24"/>
        </w:rPr>
        <w:fldChar w:fldCharType="separate"/>
      </w:r>
      <w:r>
        <w:rPr>
          <w:rFonts w:ascii="宋体" w:hAnsi="宋体" w:eastAsia="宋体"/>
          <w:sz w:val="24"/>
          <w:szCs w:val="24"/>
        </w:rPr>
        <w:t>2</w:t>
      </w:r>
      <w:r>
        <w:rPr>
          <w:rFonts w:ascii="宋体" w:hAnsi="宋体" w:eastAsia="宋体"/>
          <w:sz w:val="24"/>
          <w:szCs w:val="24"/>
        </w:rPr>
        <w:fldChar w:fldCharType="end"/>
      </w:r>
      <w:r>
        <w:rPr>
          <w:rFonts w:ascii="宋体" w:hAnsi="宋体" w:eastAsia="宋体"/>
          <w:sz w:val="24"/>
          <w:szCs w:val="24"/>
        </w:rPr>
        <w:fldChar w:fldCharType="end"/>
      </w:r>
    </w:p>
    <w:p w14:paraId="7FCECF10">
      <w:pPr>
        <w:pStyle w:val="17"/>
        <w:tabs>
          <w:tab w:val="right" w:leader="dot" w:pos="8296"/>
        </w:tabs>
        <w:spacing w:before="0" w:after="0" w:line="360" w:lineRule="auto"/>
        <w:rPr>
          <w:rFonts w:ascii="宋体" w:hAnsi="宋体" w:eastAsia="宋体" w:cstheme="minorBidi"/>
          <w:b w:val="0"/>
          <w:bCs w:val="0"/>
          <w:caps w:val="0"/>
          <w:sz w:val="24"/>
          <w:szCs w:val="24"/>
        </w:rPr>
      </w:pPr>
      <w:r>
        <w:fldChar w:fldCharType="begin"/>
      </w:r>
      <w:r>
        <w:instrText xml:space="preserve"> HYPERLINK \l "_Toc83371713" </w:instrText>
      </w:r>
      <w:r>
        <w:fldChar w:fldCharType="separate"/>
      </w:r>
      <w:r>
        <w:rPr>
          <w:rStyle w:val="33"/>
          <w:rFonts w:hint="eastAsia" w:ascii="宋体" w:hAnsi="宋体" w:eastAsia="宋体"/>
          <w:sz w:val="24"/>
          <w:szCs w:val="24"/>
        </w:rPr>
        <w:t>三、主要工作过程</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_Toc83371713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14:paraId="04A429DF">
      <w:pPr>
        <w:pStyle w:val="17"/>
        <w:tabs>
          <w:tab w:val="right" w:leader="dot" w:pos="8296"/>
        </w:tabs>
        <w:spacing w:before="0" w:after="0" w:line="360" w:lineRule="auto"/>
        <w:rPr>
          <w:rFonts w:ascii="宋体" w:hAnsi="宋体" w:eastAsia="宋体" w:cstheme="minorBidi"/>
          <w:b w:val="0"/>
          <w:bCs w:val="0"/>
          <w:caps w:val="0"/>
          <w:sz w:val="24"/>
          <w:szCs w:val="24"/>
        </w:rPr>
      </w:pPr>
      <w:r>
        <w:fldChar w:fldCharType="begin"/>
      </w:r>
      <w:r>
        <w:instrText xml:space="preserve"> HYPERLINK \l "_Toc83371714" </w:instrText>
      </w:r>
      <w:r>
        <w:fldChar w:fldCharType="separate"/>
      </w:r>
      <w:r>
        <w:rPr>
          <w:rStyle w:val="33"/>
          <w:rFonts w:hint="eastAsia" w:ascii="宋体" w:hAnsi="宋体" w:eastAsia="宋体"/>
          <w:sz w:val="24"/>
          <w:szCs w:val="24"/>
        </w:rPr>
        <w:t>四、标准修订的原则和依据，与现行法律、法规和标准的关系</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_Toc83371714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14:paraId="1429743D">
      <w:pPr>
        <w:pStyle w:val="21"/>
        <w:tabs>
          <w:tab w:val="right" w:leader="dot" w:pos="8296"/>
        </w:tabs>
        <w:spacing w:line="360" w:lineRule="auto"/>
        <w:rPr>
          <w:rFonts w:ascii="宋体" w:hAnsi="宋体" w:eastAsia="宋体" w:cstheme="minorBidi"/>
          <w:smallCaps w:val="0"/>
          <w:sz w:val="24"/>
          <w:szCs w:val="24"/>
        </w:rPr>
      </w:pPr>
      <w:r>
        <w:fldChar w:fldCharType="begin"/>
      </w:r>
      <w:r>
        <w:instrText xml:space="preserve"> HYPERLINK \l "_Toc83371715" </w:instrText>
      </w:r>
      <w:r>
        <w:fldChar w:fldCharType="separate"/>
      </w:r>
      <w:r>
        <w:rPr>
          <w:rStyle w:val="33"/>
          <w:rFonts w:ascii="宋体" w:hAnsi="宋体" w:eastAsia="宋体"/>
          <w:sz w:val="24"/>
          <w:szCs w:val="24"/>
        </w:rPr>
        <w:t xml:space="preserve">1 </w:t>
      </w:r>
      <w:r>
        <w:rPr>
          <w:rStyle w:val="33"/>
          <w:rFonts w:hint="eastAsia" w:ascii="宋体" w:hAnsi="宋体" w:eastAsia="宋体"/>
          <w:sz w:val="24"/>
          <w:szCs w:val="24"/>
        </w:rPr>
        <w:t>标准修订的工作原则和依据</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_Toc83371715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14:paraId="4BE3F62D">
      <w:pPr>
        <w:pStyle w:val="21"/>
        <w:tabs>
          <w:tab w:val="right" w:leader="dot" w:pos="8296"/>
        </w:tabs>
        <w:spacing w:line="360" w:lineRule="auto"/>
        <w:rPr>
          <w:rFonts w:ascii="宋体" w:hAnsi="宋体" w:eastAsia="宋体" w:cstheme="minorBidi"/>
          <w:smallCaps w:val="0"/>
          <w:sz w:val="24"/>
          <w:szCs w:val="24"/>
        </w:rPr>
      </w:pPr>
      <w:r>
        <w:fldChar w:fldCharType="begin"/>
      </w:r>
      <w:r>
        <w:instrText xml:space="preserve"> HYPERLINK \l "_Toc83371716" </w:instrText>
      </w:r>
      <w:r>
        <w:fldChar w:fldCharType="separate"/>
      </w:r>
      <w:r>
        <w:rPr>
          <w:rStyle w:val="33"/>
          <w:rFonts w:ascii="宋体" w:hAnsi="宋体" w:eastAsia="宋体"/>
          <w:sz w:val="24"/>
          <w:szCs w:val="24"/>
        </w:rPr>
        <w:t xml:space="preserve">2 </w:t>
      </w:r>
      <w:r>
        <w:rPr>
          <w:rStyle w:val="33"/>
          <w:rFonts w:hint="eastAsia" w:ascii="宋体" w:hAnsi="宋体" w:eastAsia="宋体"/>
          <w:sz w:val="24"/>
          <w:szCs w:val="24"/>
        </w:rPr>
        <w:t>国内外建筑类涂料与胶粘剂标准</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_Toc83371716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14:paraId="35315AFF">
      <w:pPr>
        <w:pStyle w:val="10"/>
        <w:tabs>
          <w:tab w:val="right" w:leader="dot" w:pos="8296"/>
        </w:tabs>
        <w:spacing w:line="360" w:lineRule="auto"/>
        <w:rPr>
          <w:rFonts w:ascii="宋体" w:hAnsi="宋体" w:eastAsia="宋体" w:cstheme="minorBidi"/>
          <w:i w:val="0"/>
          <w:iCs w:val="0"/>
          <w:sz w:val="24"/>
          <w:szCs w:val="24"/>
        </w:rPr>
      </w:pPr>
      <w:r>
        <w:fldChar w:fldCharType="begin"/>
      </w:r>
      <w:r>
        <w:instrText xml:space="preserve"> HYPERLINK \l "_Toc83371717" </w:instrText>
      </w:r>
      <w:r>
        <w:fldChar w:fldCharType="separate"/>
      </w:r>
      <w:r>
        <w:rPr>
          <w:rStyle w:val="33"/>
          <w:rFonts w:ascii="宋体" w:hAnsi="宋体" w:eastAsia="宋体"/>
          <w:i w:val="0"/>
          <w:sz w:val="24"/>
          <w:szCs w:val="24"/>
        </w:rPr>
        <w:t xml:space="preserve">2.1 </w:t>
      </w:r>
      <w:r>
        <w:rPr>
          <w:rStyle w:val="33"/>
          <w:rFonts w:hint="eastAsia" w:ascii="宋体" w:hAnsi="宋体" w:eastAsia="宋体"/>
          <w:i w:val="0"/>
          <w:sz w:val="24"/>
          <w:szCs w:val="24"/>
        </w:rPr>
        <w:t>国外建筑类涂料与胶粘剂标准</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_Toc83371717 \h </w:instrText>
      </w:r>
      <w:r>
        <w:rPr>
          <w:rFonts w:ascii="宋体" w:hAnsi="宋体" w:eastAsia="宋体"/>
          <w:i w:val="0"/>
          <w:sz w:val="24"/>
          <w:szCs w:val="24"/>
        </w:rPr>
        <w:fldChar w:fldCharType="separate"/>
      </w:r>
      <w:r>
        <w:rPr>
          <w:rFonts w:ascii="宋体" w:hAnsi="宋体" w:eastAsia="宋体"/>
          <w:i w:val="0"/>
          <w:sz w:val="24"/>
          <w:szCs w:val="24"/>
        </w:rPr>
        <w:t>5</w:t>
      </w:r>
      <w:r>
        <w:rPr>
          <w:rFonts w:ascii="宋体" w:hAnsi="宋体" w:eastAsia="宋体"/>
          <w:i w:val="0"/>
          <w:sz w:val="24"/>
          <w:szCs w:val="24"/>
        </w:rPr>
        <w:fldChar w:fldCharType="end"/>
      </w:r>
      <w:r>
        <w:rPr>
          <w:rFonts w:ascii="宋体" w:hAnsi="宋体" w:eastAsia="宋体"/>
          <w:i w:val="0"/>
          <w:sz w:val="24"/>
          <w:szCs w:val="24"/>
        </w:rPr>
        <w:fldChar w:fldCharType="end"/>
      </w:r>
    </w:p>
    <w:p w14:paraId="11E2016E">
      <w:pPr>
        <w:pStyle w:val="10"/>
        <w:tabs>
          <w:tab w:val="right" w:leader="dot" w:pos="8296"/>
        </w:tabs>
        <w:spacing w:line="360" w:lineRule="auto"/>
        <w:rPr>
          <w:rFonts w:ascii="宋体" w:hAnsi="宋体" w:eastAsia="宋体" w:cstheme="minorBidi"/>
          <w:i w:val="0"/>
          <w:iCs w:val="0"/>
          <w:sz w:val="24"/>
          <w:szCs w:val="24"/>
        </w:rPr>
      </w:pPr>
      <w:r>
        <w:fldChar w:fldCharType="begin"/>
      </w:r>
      <w:r>
        <w:instrText xml:space="preserve"> HYPERLINK \l "_Toc83371718" </w:instrText>
      </w:r>
      <w:r>
        <w:fldChar w:fldCharType="separate"/>
      </w:r>
      <w:r>
        <w:rPr>
          <w:rStyle w:val="33"/>
          <w:rFonts w:ascii="宋体" w:hAnsi="宋体" w:eastAsia="宋体"/>
          <w:i w:val="0"/>
          <w:sz w:val="24"/>
          <w:szCs w:val="24"/>
        </w:rPr>
        <w:t xml:space="preserve">2.2 </w:t>
      </w:r>
      <w:r>
        <w:rPr>
          <w:rStyle w:val="33"/>
          <w:rFonts w:hint="eastAsia" w:ascii="宋体" w:hAnsi="宋体" w:eastAsia="宋体"/>
          <w:i w:val="0"/>
          <w:sz w:val="24"/>
          <w:szCs w:val="24"/>
        </w:rPr>
        <w:t>国内建筑类涂料与胶粘剂标准</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_Toc83371718 \h </w:instrText>
      </w:r>
      <w:r>
        <w:rPr>
          <w:rFonts w:ascii="宋体" w:hAnsi="宋体" w:eastAsia="宋体"/>
          <w:i w:val="0"/>
          <w:sz w:val="24"/>
          <w:szCs w:val="24"/>
        </w:rPr>
        <w:fldChar w:fldCharType="separate"/>
      </w:r>
      <w:r>
        <w:rPr>
          <w:rFonts w:ascii="宋体" w:hAnsi="宋体" w:eastAsia="宋体"/>
          <w:i w:val="0"/>
          <w:sz w:val="24"/>
          <w:szCs w:val="24"/>
        </w:rPr>
        <w:t>13</w:t>
      </w:r>
      <w:r>
        <w:rPr>
          <w:rFonts w:ascii="宋体" w:hAnsi="宋体" w:eastAsia="宋体"/>
          <w:i w:val="0"/>
          <w:sz w:val="24"/>
          <w:szCs w:val="24"/>
        </w:rPr>
        <w:fldChar w:fldCharType="end"/>
      </w:r>
      <w:r>
        <w:rPr>
          <w:rFonts w:ascii="宋体" w:hAnsi="宋体" w:eastAsia="宋体"/>
          <w:i w:val="0"/>
          <w:sz w:val="24"/>
          <w:szCs w:val="24"/>
        </w:rPr>
        <w:fldChar w:fldCharType="end"/>
      </w:r>
    </w:p>
    <w:p w14:paraId="3150A4EF">
      <w:pPr>
        <w:pStyle w:val="21"/>
        <w:tabs>
          <w:tab w:val="right" w:leader="dot" w:pos="8296"/>
        </w:tabs>
        <w:spacing w:line="360" w:lineRule="auto"/>
        <w:rPr>
          <w:rFonts w:ascii="宋体" w:hAnsi="宋体" w:eastAsia="宋体" w:cstheme="minorBidi"/>
          <w:smallCaps w:val="0"/>
          <w:sz w:val="24"/>
          <w:szCs w:val="24"/>
        </w:rPr>
      </w:pPr>
      <w:r>
        <w:fldChar w:fldCharType="begin"/>
      </w:r>
      <w:r>
        <w:instrText xml:space="preserve"> HYPERLINK \l "_Toc83371719" </w:instrText>
      </w:r>
      <w:r>
        <w:fldChar w:fldCharType="separate"/>
      </w:r>
      <w:r>
        <w:rPr>
          <w:rStyle w:val="33"/>
          <w:rFonts w:ascii="宋体" w:hAnsi="宋体" w:eastAsia="宋体"/>
          <w:sz w:val="24"/>
          <w:szCs w:val="24"/>
        </w:rPr>
        <w:t xml:space="preserve">3 </w:t>
      </w:r>
      <w:r>
        <w:rPr>
          <w:rStyle w:val="33"/>
          <w:rFonts w:hint="eastAsia" w:ascii="宋体" w:hAnsi="宋体" w:eastAsia="宋体"/>
          <w:sz w:val="24"/>
          <w:szCs w:val="24"/>
        </w:rPr>
        <w:t>近年来国家和本市出台的涉及建筑类涂料与胶粘剂的政策法规</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_Toc83371719 \h </w:instrText>
      </w:r>
      <w:r>
        <w:rPr>
          <w:rFonts w:ascii="宋体" w:hAnsi="宋体" w:eastAsia="宋体"/>
          <w:sz w:val="24"/>
          <w:szCs w:val="24"/>
        </w:rPr>
        <w:fldChar w:fldCharType="separate"/>
      </w:r>
      <w:r>
        <w:rPr>
          <w:rFonts w:ascii="宋体" w:hAnsi="宋体" w:eastAsia="宋体"/>
          <w:sz w:val="24"/>
          <w:szCs w:val="24"/>
        </w:rPr>
        <w:t>26</w:t>
      </w:r>
      <w:r>
        <w:rPr>
          <w:rFonts w:ascii="宋体" w:hAnsi="宋体" w:eastAsia="宋体"/>
          <w:sz w:val="24"/>
          <w:szCs w:val="24"/>
        </w:rPr>
        <w:fldChar w:fldCharType="end"/>
      </w:r>
      <w:r>
        <w:rPr>
          <w:rFonts w:ascii="宋体" w:hAnsi="宋体" w:eastAsia="宋体"/>
          <w:sz w:val="24"/>
          <w:szCs w:val="24"/>
        </w:rPr>
        <w:fldChar w:fldCharType="end"/>
      </w:r>
    </w:p>
    <w:p w14:paraId="7D353896">
      <w:pPr>
        <w:pStyle w:val="10"/>
        <w:tabs>
          <w:tab w:val="right" w:leader="dot" w:pos="8296"/>
        </w:tabs>
        <w:spacing w:line="360" w:lineRule="auto"/>
        <w:rPr>
          <w:rFonts w:ascii="宋体" w:hAnsi="宋体" w:eastAsia="宋体" w:cstheme="minorBidi"/>
          <w:i w:val="0"/>
          <w:iCs w:val="0"/>
          <w:sz w:val="24"/>
          <w:szCs w:val="24"/>
        </w:rPr>
      </w:pPr>
      <w:r>
        <w:fldChar w:fldCharType="begin"/>
      </w:r>
      <w:r>
        <w:instrText xml:space="preserve"> HYPERLINK \l "_Toc83371720" </w:instrText>
      </w:r>
      <w:r>
        <w:fldChar w:fldCharType="separate"/>
      </w:r>
      <w:r>
        <w:rPr>
          <w:rStyle w:val="33"/>
          <w:rFonts w:ascii="宋体" w:hAnsi="宋体" w:eastAsia="宋体"/>
          <w:i w:val="0"/>
          <w:sz w:val="24"/>
          <w:szCs w:val="24"/>
        </w:rPr>
        <w:t xml:space="preserve">3.1 </w:t>
      </w:r>
      <w:r>
        <w:rPr>
          <w:rStyle w:val="33"/>
          <w:rFonts w:hint="eastAsia" w:ascii="宋体" w:hAnsi="宋体" w:eastAsia="宋体"/>
          <w:i w:val="0"/>
          <w:sz w:val="24"/>
          <w:szCs w:val="24"/>
        </w:rPr>
        <w:t>国家方面</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_Toc83371720 \h </w:instrText>
      </w:r>
      <w:r>
        <w:rPr>
          <w:rFonts w:ascii="宋体" w:hAnsi="宋体" w:eastAsia="宋体"/>
          <w:i w:val="0"/>
          <w:sz w:val="24"/>
          <w:szCs w:val="24"/>
        </w:rPr>
        <w:fldChar w:fldCharType="separate"/>
      </w:r>
      <w:r>
        <w:rPr>
          <w:rFonts w:ascii="宋体" w:hAnsi="宋体" w:eastAsia="宋体"/>
          <w:i w:val="0"/>
          <w:sz w:val="24"/>
          <w:szCs w:val="24"/>
        </w:rPr>
        <w:t>26</w:t>
      </w:r>
      <w:r>
        <w:rPr>
          <w:rFonts w:ascii="宋体" w:hAnsi="宋体" w:eastAsia="宋体"/>
          <w:i w:val="0"/>
          <w:sz w:val="24"/>
          <w:szCs w:val="24"/>
        </w:rPr>
        <w:fldChar w:fldCharType="end"/>
      </w:r>
      <w:r>
        <w:rPr>
          <w:rFonts w:ascii="宋体" w:hAnsi="宋体" w:eastAsia="宋体"/>
          <w:i w:val="0"/>
          <w:sz w:val="24"/>
          <w:szCs w:val="24"/>
        </w:rPr>
        <w:fldChar w:fldCharType="end"/>
      </w:r>
    </w:p>
    <w:p w14:paraId="0ABD17A5">
      <w:pPr>
        <w:pStyle w:val="10"/>
        <w:tabs>
          <w:tab w:val="right" w:leader="dot" w:pos="8296"/>
        </w:tabs>
        <w:spacing w:line="360" w:lineRule="auto"/>
        <w:rPr>
          <w:rFonts w:ascii="宋体" w:hAnsi="宋体" w:eastAsia="宋体" w:cstheme="minorBidi"/>
          <w:i w:val="0"/>
          <w:iCs w:val="0"/>
          <w:sz w:val="24"/>
          <w:szCs w:val="24"/>
        </w:rPr>
      </w:pPr>
      <w:r>
        <w:fldChar w:fldCharType="begin"/>
      </w:r>
      <w:r>
        <w:instrText xml:space="preserve"> HYPERLINK \l "_Toc83371721" </w:instrText>
      </w:r>
      <w:r>
        <w:fldChar w:fldCharType="separate"/>
      </w:r>
      <w:r>
        <w:rPr>
          <w:rStyle w:val="33"/>
          <w:rFonts w:ascii="宋体" w:hAnsi="宋体" w:eastAsia="宋体"/>
          <w:i w:val="0"/>
          <w:sz w:val="24"/>
          <w:szCs w:val="24"/>
        </w:rPr>
        <w:t xml:space="preserve">3.2 </w:t>
      </w:r>
      <w:r>
        <w:rPr>
          <w:rStyle w:val="33"/>
          <w:rFonts w:hint="eastAsia" w:ascii="宋体" w:hAnsi="宋体" w:eastAsia="宋体"/>
          <w:i w:val="0"/>
          <w:sz w:val="24"/>
          <w:szCs w:val="24"/>
        </w:rPr>
        <w:t>本市方面</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_Toc83371721 \h </w:instrText>
      </w:r>
      <w:r>
        <w:rPr>
          <w:rFonts w:ascii="宋体" w:hAnsi="宋体" w:eastAsia="宋体"/>
          <w:i w:val="0"/>
          <w:sz w:val="24"/>
          <w:szCs w:val="24"/>
        </w:rPr>
        <w:fldChar w:fldCharType="separate"/>
      </w:r>
      <w:r>
        <w:rPr>
          <w:rFonts w:ascii="宋体" w:hAnsi="宋体" w:eastAsia="宋体"/>
          <w:i w:val="0"/>
          <w:sz w:val="24"/>
          <w:szCs w:val="24"/>
        </w:rPr>
        <w:t>29</w:t>
      </w:r>
      <w:r>
        <w:rPr>
          <w:rFonts w:ascii="宋体" w:hAnsi="宋体" w:eastAsia="宋体"/>
          <w:i w:val="0"/>
          <w:sz w:val="24"/>
          <w:szCs w:val="24"/>
        </w:rPr>
        <w:fldChar w:fldCharType="end"/>
      </w:r>
      <w:r>
        <w:rPr>
          <w:rFonts w:ascii="宋体" w:hAnsi="宋体" w:eastAsia="宋体"/>
          <w:i w:val="0"/>
          <w:sz w:val="24"/>
          <w:szCs w:val="24"/>
        </w:rPr>
        <w:fldChar w:fldCharType="end"/>
      </w:r>
    </w:p>
    <w:p w14:paraId="4E715A36">
      <w:pPr>
        <w:pStyle w:val="21"/>
        <w:tabs>
          <w:tab w:val="right" w:leader="dot" w:pos="8296"/>
        </w:tabs>
        <w:spacing w:line="360" w:lineRule="auto"/>
        <w:rPr>
          <w:rFonts w:ascii="宋体" w:hAnsi="宋体" w:eastAsia="宋体" w:cstheme="minorBidi"/>
          <w:smallCaps w:val="0"/>
          <w:sz w:val="24"/>
          <w:szCs w:val="24"/>
        </w:rPr>
      </w:pPr>
      <w:r>
        <w:fldChar w:fldCharType="begin"/>
      </w:r>
      <w:r>
        <w:instrText xml:space="preserve"> HYPERLINK \l "_Toc83371722" </w:instrText>
      </w:r>
      <w:r>
        <w:fldChar w:fldCharType="separate"/>
      </w:r>
      <w:r>
        <w:rPr>
          <w:rStyle w:val="33"/>
          <w:rFonts w:ascii="宋体" w:hAnsi="宋体" w:eastAsia="宋体"/>
          <w:sz w:val="24"/>
          <w:szCs w:val="24"/>
        </w:rPr>
        <w:t xml:space="preserve">4 </w:t>
      </w:r>
      <w:r>
        <w:rPr>
          <w:rStyle w:val="33"/>
          <w:rFonts w:hint="eastAsia" w:ascii="宋体" w:hAnsi="宋体" w:eastAsia="宋体"/>
          <w:sz w:val="24"/>
          <w:szCs w:val="24"/>
        </w:rPr>
        <w:t>与现行法律、法规和标准的关系</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_Toc83371722 \h </w:instrText>
      </w:r>
      <w:r>
        <w:rPr>
          <w:rFonts w:ascii="宋体" w:hAnsi="宋体" w:eastAsia="宋体"/>
          <w:sz w:val="24"/>
          <w:szCs w:val="24"/>
        </w:rPr>
        <w:fldChar w:fldCharType="separate"/>
      </w:r>
      <w:r>
        <w:rPr>
          <w:rFonts w:ascii="宋体" w:hAnsi="宋体" w:eastAsia="宋体"/>
          <w:sz w:val="24"/>
          <w:szCs w:val="24"/>
        </w:rPr>
        <w:t>30</w:t>
      </w:r>
      <w:r>
        <w:rPr>
          <w:rFonts w:ascii="宋体" w:hAnsi="宋体" w:eastAsia="宋体"/>
          <w:sz w:val="24"/>
          <w:szCs w:val="24"/>
        </w:rPr>
        <w:fldChar w:fldCharType="end"/>
      </w:r>
      <w:r>
        <w:rPr>
          <w:rFonts w:ascii="宋体" w:hAnsi="宋体" w:eastAsia="宋体"/>
          <w:sz w:val="24"/>
          <w:szCs w:val="24"/>
        </w:rPr>
        <w:fldChar w:fldCharType="end"/>
      </w:r>
    </w:p>
    <w:p w14:paraId="2034D325">
      <w:pPr>
        <w:pStyle w:val="10"/>
        <w:tabs>
          <w:tab w:val="right" w:leader="dot" w:pos="8296"/>
        </w:tabs>
        <w:spacing w:line="360" w:lineRule="auto"/>
        <w:rPr>
          <w:rFonts w:ascii="宋体" w:hAnsi="宋体" w:eastAsia="宋体" w:cstheme="minorBidi"/>
          <w:i w:val="0"/>
          <w:iCs w:val="0"/>
          <w:sz w:val="24"/>
          <w:szCs w:val="24"/>
        </w:rPr>
      </w:pPr>
      <w:r>
        <w:fldChar w:fldCharType="begin"/>
      </w:r>
      <w:r>
        <w:instrText xml:space="preserve"> HYPERLINK \l "_Toc83371723" </w:instrText>
      </w:r>
      <w:r>
        <w:fldChar w:fldCharType="separate"/>
      </w:r>
      <w:r>
        <w:rPr>
          <w:rStyle w:val="33"/>
          <w:rFonts w:ascii="宋体" w:hAnsi="宋体" w:eastAsia="宋体"/>
          <w:i w:val="0"/>
          <w:sz w:val="24"/>
          <w:szCs w:val="24"/>
        </w:rPr>
        <w:t xml:space="preserve">4.1 </w:t>
      </w:r>
      <w:r>
        <w:rPr>
          <w:rStyle w:val="33"/>
          <w:rFonts w:hint="eastAsia" w:ascii="宋体" w:hAnsi="宋体" w:eastAsia="宋体"/>
          <w:i w:val="0"/>
          <w:sz w:val="24"/>
          <w:szCs w:val="24"/>
        </w:rPr>
        <w:t>与有关现行法律、行政法规和其他强制性标准的关系</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_Toc83371723 \h </w:instrText>
      </w:r>
      <w:r>
        <w:rPr>
          <w:rFonts w:ascii="宋体" w:hAnsi="宋体" w:eastAsia="宋体"/>
          <w:i w:val="0"/>
          <w:sz w:val="24"/>
          <w:szCs w:val="24"/>
        </w:rPr>
        <w:fldChar w:fldCharType="separate"/>
      </w:r>
      <w:r>
        <w:rPr>
          <w:rFonts w:ascii="宋体" w:hAnsi="宋体" w:eastAsia="宋体"/>
          <w:i w:val="0"/>
          <w:sz w:val="24"/>
          <w:szCs w:val="24"/>
        </w:rPr>
        <w:t>30</w:t>
      </w:r>
      <w:r>
        <w:rPr>
          <w:rFonts w:ascii="宋体" w:hAnsi="宋体" w:eastAsia="宋体"/>
          <w:i w:val="0"/>
          <w:sz w:val="24"/>
          <w:szCs w:val="24"/>
        </w:rPr>
        <w:fldChar w:fldCharType="end"/>
      </w:r>
      <w:r>
        <w:rPr>
          <w:rFonts w:ascii="宋体" w:hAnsi="宋体" w:eastAsia="宋体"/>
          <w:i w:val="0"/>
          <w:sz w:val="24"/>
          <w:szCs w:val="24"/>
        </w:rPr>
        <w:fldChar w:fldCharType="end"/>
      </w:r>
    </w:p>
    <w:p w14:paraId="2C35002C">
      <w:pPr>
        <w:pStyle w:val="10"/>
        <w:tabs>
          <w:tab w:val="right" w:leader="dot" w:pos="8296"/>
        </w:tabs>
        <w:spacing w:line="360" w:lineRule="auto"/>
        <w:rPr>
          <w:rFonts w:ascii="宋体" w:hAnsi="宋体" w:eastAsia="宋体" w:cstheme="minorBidi"/>
          <w:i w:val="0"/>
          <w:iCs w:val="0"/>
          <w:sz w:val="24"/>
          <w:szCs w:val="24"/>
        </w:rPr>
      </w:pPr>
      <w:r>
        <w:fldChar w:fldCharType="begin"/>
      </w:r>
      <w:r>
        <w:instrText xml:space="preserve"> HYPERLINK \l "_Toc83371724" </w:instrText>
      </w:r>
      <w:r>
        <w:fldChar w:fldCharType="separate"/>
      </w:r>
      <w:r>
        <w:rPr>
          <w:rStyle w:val="33"/>
          <w:rFonts w:ascii="宋体" w:hAnsi="宋体" w:eastAsia="宋体"/>
          <w:i w:val="0"/>
          <w:sz w:val="24"/>
          <w:szCs w:val="24"/>
        </w:rPr>
        <w:t xml:space="preserve">4.2 </w:t>
      </w:r>
      <w:r>
        <w:rPr>
          <w:rStyle w:val="33"/>
          <w:rFonts w:hint="eastAsia" w:ascii="宋体" w:hAnsi="宋体" w:eastAsia="宋体"/>
          <w:i w:val="0"/>
          <w:sz w:val="24"/>
          <w:szCs w:val="24"/>
        </w:rPr>
        <w:t>配套标准情况</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_Toc83371724 \h </w:instrText>
      </w:r>
      <w:r>
        <w:rPr>
          <w:rFonts w:ascii="宋体" w:hAnsi="宋体" w:eastAsia="宋体"/>
          <w:i w:val="0"/>
          <w:sz w:val="24"/>
          <w:szCs w:val="24"/>
        </w:rPr>
        <w:fldChar w:fldCharType="separate"/>
      </w:r>
      <w:r>
        <w:rPr>
          <w:rFonts w:ascii="宋体" w:hAnsi="宋体" w:eastAsia="宋体"/>
          <w:i w:val="0"/>
          <w:sz w:val="24"/>
          <w:szCs w:val="24"/>
        </w:rPr>
        <w:t>31</w:t>
      </w:r>
      <w:r>
        <w:rPr>
          <w:rFonts w:ascii="宋体" w:hAnsi="宋体" w:eastAsia="宋体"/>
          <w:i w:val="0"/>
          <w:sz w:val="24"/>
          <w:szCs w:val="24"/>
        </w:rPr>
        <w:fldChar w:fldCharType="end"/>
      </w:r>
      <w:r>
        <w:rPr>
          <w:rFonts w:ascii="宋体" w:hAnsi="宋体" w:eastAsia="宋体"/>
          <w:i w:val="0"/>
          <w:sz w:val="24"/>
          <w:szCs w:val="24"/>
        </w:rPr>
        <w:fldChar w:fldCharType="end"/>
      </w:r>
    </w:p>
    <w:p w14:paraId="48AE50AF">
      <w:pPr>
        <w:pStyle w:val="17"/>
        <w:tabs>
          <w:tab w:val="right" w:leader="dot" w:pos="8296"/>
        </w:tabs>
        <w:spacing w:before="0" w:after="0" w:line="360" w:lineRule="auto"/>
        <w:rPr>
          <w:rFonts w:ascii="宋体" w:hAnsi="宋体" w:eastAsia="宋体" w:cstheme="minorBidi"/>
          <w:b w:val="0"/>
          <w:bCs w:val="0"/>
          <w:caps w:val="0"/>
          <w:sz w:val="24"/>
          <w:szCs w:val="24"/>
        </w:rPr>
      </w:pPr>
      <w:r>
        <w:fldChar w:fldCharType="begin"/>
      </w:r>
      <w:r>
        <w:instrText xml:space="preserve"> HYPERLINK \l "_Toc83371725" </w:instrText>
      </w:r>
      <w:r>
        <w:fldChar w:fldCharType="separate"/>
      </w:r>
      <w:r>
        <w:rPr>
          <w:rStyle w:val="33"/>
          <w:rFonts w:hint="eastAsia" w:ascii="宋体" w:hAnsi="宋体" w:eastAsia="宋体"/>
          <w:sz w:val="24"/>
          <w:szCs w:val="24"/>
        </w:rPr>
        <w:t>五、北京市建筑类涂料与胶粘剂行业现状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_Toc83371725 \h </w:instrText>
      </w:r>
      <w:r>
        <w:rPr>
          <w:rFonts w:ascii="宋体" w:hAnsi="宋体" w:eastAsia="宋体"/>
          <w:sz w:val="24"/>
          <w:szCs w:val="24"/>
        </w:rPr>
        <w:fldChar w:fldCharType="separate"/>
      </w:r>
      <w:r>
        <w:rPr>
          <w:rFonts w:ascii="宋体" w:hAnsi="宋体" w:eastAsia="宋体"/>
          <w:sz w:val="24"/>
          <w:szCs w:val="24"/>
        </w:rPr>
        <w:t>31</w:t>
      </w:r>
      <w:r>
        <w:rPr>
          <w:rFonts w:ascii="宋体" w:hAnsi="宋体" w:eastAsia="宋体"/>
          <w:sz w:val="24"/>
          <w:szCs w:val="24"/>
        </w:rPr>
        <w:fldChar w:fldCharType="end"/>
      </w:r>
      <w:r>
        <w:rPr>
          <w:rFonts w:ascii="宋体" w:hAnsi="宋体" w:eastAsia="宋体"/>
          <w:sz w:val="24"/>
          <w:szCs w:val="24"/>
        </w:rPr>
        <w:fldChar w:fldCharType="end"/>
      </w:r>
    </w:p>
    <w:p w14:paraId="0F9E0DD2">
      <w:pPr>
        <w:pStyle w:val="21"/>
        <w:tabs>
          <w:tab w:val="right" w:leader="dot" w:pos="8296"/>
        </w:tabs>
        <w:spacing w:line="360" w:lineRule="auto"/>
        <w:rPr>
          <w:rFonts w:ascii="宋体" w:hAnsi="宋体" w:eastAsia="宋体" w:cstheme="minorBidi"/>
          <w:smallCaps w:val="0"/>
          <w:sz w:val="24"/>
          <w:szCs w:val="24"/>
        </w:rPr>
      </w:pPr>
      <w:r>
        <w:fldChar w:fldCharType="begin"/>
      </w:r>
      <w:r>
        <w:instrText xml:space="preserve"> HYPERLINK \l "_Toc83371726" </w:instrText>
      </w:r>
      <w:r>
        <w:fldChar w:fldCharType="separate"/>
      </w:r>
      <w:r>
        <w:rPr>
          <w:rStyle w:val="33"/>
          <w:rFonts w:ascii="宋体" w:hAnsi="宋体" w:eastAsia="宋体"/>
          <w:sz w:val="24"/>
          <w:szCs w:val="24"/>
        </w:rPr>
        <w:t xml:space="preserve">1 </w:t>
      </w:r>
      <w:r>
        <w:rPr>
          <w:rStyle w:val="33"/>
          <w:rFonts w:hint="eastAsia" w:ascii="宋体" w:hAnsi="宋体" w:eastAsia="宋体"/>
          <w:sz w:val="24"/>
          <w:szCs w:val="24"/>
        </w:rPr>
        <w:t>北京市建筑行业现状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_Toc83371726 \h </w:instrText>
      </w:r>
      <w:r>
        <w:rPr>
          <w:rFonts w:ascii="宋体" w:hAnsi="宋体" w:eastAsia="宋体"/>
          <w:sz w:val="24"/>
          <w:szCs w:val="24"/>
        </w:rPr>
        <w:fldChar w:fldCharType="separate"/>
      </w:r>
      <w:r>
        <w:rPr>
          <w:rFonts w:ascii="宋体" w:hAnsi="宋体" w:eastAsia="宋体"/>
          <w:sz w:val="24"/>
          <w:szCs w:val="24"/>
        </w:rPr>
        <w:t>31</w:t>
      </w:r>
      <w:r>
        <w:rPr>
          <w:rFonts w:ascii="宋体" w:hAnsi="宋体" w:eastAsia="宋体"/>
          <w:sz w:val="24"/>
          <w:szCs w:val="24"/>
        </w:rPr>
        <w:fldChar w:fldCharType="end"/>
      </w:r>
      <w:r>
        <w:rPr>
          <w:rFonts w:ascii="宋体" w:hAnsi="宋体" w:eastAsia="宋体"/>
          <w:sz w:val="24"/>
          <w:szCs w:val="24"/>
        </w:rPr>
        <w:fldChar w:fldCharType="end"/>
      </w:r>
    </w:p>
    <w:p w14:paraId="4C8B0B23">
      <w:pPr>
        <w:pStyle w:val="21"/>
        <w:tabs>
          <w:tab w:val="right" w:leader="dot" w:pos="8296"/>
        </w:tabs>
        <w:spacing w:line="360" w:lineRule="auto"/>
        <w:rPr>
          <w:rFonts w:ascii="宋体" w:hAnsi="宋体" w:eastAsia="宋体" w:cstheme="minorBidi"/>
          <w:smallCaps w:val="0"/>
          <w:sz w:val="24"/>
          <w:szCs w:val="24"/>
        </w:rPr>
      </w:pPr>
      <w:r>
        <w:fldChar w:fldCharType="begin"/>
      </w:r>
      <w:r>
        <w:instrText xml:space="preserve"> HYPERLINK \l "_Toc83371727" </w:instrText>
      </w:r>
      <w:r>
        <w:fldChar w:fldCharType="separate"/>
      </w:r>
      <w:r>
        <w:rPr>
          <w:rStyle w:val="33"/>
          <w:rFonts w:ascii="宋体" w:hAnsi="宋体" w:eastAsia="宋体"/>
          <w:sz w:val="24"/>
          <w:szCs w:val="24"/>
        </w:rPr>
        <w:t xml:space="preserve">2 </w:t>
      </w:r>
      <w:r>
        <w:rPr>
          <w:rStyle w:val="33"/>
          <w:rFonts w:hint="eastAsia" w:ascii="宋体" w:hAnsi="宋体" w:eastAsia="宋体"/>
          <w:sz w:val="24"/>
          <w:szCs w:val="24"/>
        </w:rPr>
        <w:t>建筑类涂料行业现状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_Toc83371727 \h </w:instrText>
      </w:r>
      <w:r>
        <w:rPr>
          <w:rFonts w:ascii="宋体" w:hAnsi="宋体" w:eastAsia="宋体"/>
          <w:sz w:val="24"/>
          <w:szCs w:val="24"/>
        </w:rPr>
        <w:fldChar w:fldCharType="separate"/>
      </w:r>
      <w:r>
        <w:rPr>
          <w:rFonts w:ascii="宋体" w:hAnsi="宋体" w:eastAsia="宋体"/>
          <w:sz w:val="24"/>
          <w:szCs w:val="24"/>
        </w:rPr>
        <w:t>34</w:t>
      </w:r>
      <w:r>
        <w:rPr>
          <w:rFonts w:ascii="宋体" w:hAnsi="宋体" w:eastAsia="宋体"/>
          <w:sz w:val="24"/>
          <w:szCs w:val="24"/>
        </w:rPr>
        <w:fldChar w:fldCharType="end"/>
      </w:r>
      <w:r>
        <w:rPr>
          <w:rFonts w:ascii="宋体" w:hAnsi="宋体" w:eastAsia="宋体"/>
          <w:sz w:val="24"/>
          <w:szCs w:val="24"/>
        </w:rPr>
        <w:fldChar w:fldCharType="end"/>
      </w:r>
    </w:p>
    <w:p w14:paraId="23F983C2">
      <w:pPr>
        <w:pStyle w:val="21"/>
        <w:tabs>
          <w:tab w:val="right" w:leader="dot" w:pos="8296"/>
        </w:tabs>
        <w:spacing w:line="360" w:lineRule="auto"/>
        <w:rPr>
          <w:rFonts w:ascii="宋体" w:hAnsi="宋体" w:eastAsia="宋体" w:cstheme="minorBidi"/>
          <w:smallCaps w:val="0"/>
          <w:sz w:val="24"/>
          <w:szCs w:val="24"/>
        </w:rPr>
      </w:pPr>
      <w:r>
        <w:fldChar w:fldCharType="begin"/>
      </w:r>
      <w:r>
        <w:instrText xml:space="preserve"> HYPERLINK \l "_Toc83371728" </w:instrText>
      </w:r>
      <w:r>
        <w:fldChar w:fldCharType="separate"/>
      </w:r>
      <w:r>
        <w:rPr>
          <w:rStyle w:val="33"/>
          <w:rFonts w:ascii="宋体" w:hAnsi="宋体" w:eastAsia="宋体"/>
          <w:sz w:val="24"/>
          <w:szCs w:val="24"/>
        </w:rPr>
        <w:t xml:space="preserve">3 </w:t>
      </w:r>
      <w:r>
        <w:rPr>
          <w:rStyle w:val="33"/>
          <w:rFonts w:hint="eastAsia" w:ascii="宋体" w:hAnsi="宋体" w:eastAsia="宋体"/>
          <w:sz w:val="24"/>
          <w:szCs w:val="24"/>
        </w:rPr>
        <w:t>建筑胶粘剂行业现状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_Toc83371728 \h </w:instrText>
      </w:r>
      <w:r>
        <w:rPr>
          <w:rFonts w:ascii="宋体" w:hAnsi="宋体" w:eastAsia="宋体"/>
          <w:sz w:val="24"/>
          <w:szCs w:val="24"/>
        </w:rPr>
        <w:fldChar w:fldCharType="separate"/>
      </w:r>
      <w:r>
        <w:rPr>
          <w:rFonts w:ascii="宋体" w:hAnsi="宋体" w:eastAsia="宋体"/>
          <w:sz w:val="24"/>
          <w:szCs w:val="24"/>
        </w:rPr>
        <w:t>38</w:t>
      </w:r>
      <w:r>
        <w:rPr>
          <w:rFonts w:ascii="宋体" w:hAnsi="宋体" w:eastAsia="宋体"/>
          <w:sz w:val="24"/>
          <w:szCs w:val="24"/>
        </w:rPr>
        <w:fldChar w:fldCharType="end"/>
      </w:r>
      <w:r>
        <w:rPr>
          <w:rFonts w:ascii="宋体" w:hAnsi="宋体" w:eastAsia="宋体"/>
          <w:sz w:val="24"/>
          <w:szCs w:val="24"/>
        </w:rPr>
        <w:fldChar w:fldCharType="end"/>
      </w:r>
    </w:p>
    <w:p w14:paraId="6D9D977B">
      <w:pPr>
        <w:pStyle w:val="17"/>
        <w:tabs>
          <w:tab w:val="right" w:leader="dot" w:pos="8296"/>
        </w:tabs>
        <w:spacing w:before="0" w:after="0" w:line="360" w:lineRule="auto"/>
        <w:rPr>
          <w:rFonts w:ascii="宋体" w:hAnsi="宋体" w:eastAsia="宋体" w:cstheme="minorBidi"/>
          <w:b w:val="0"/>
          <w:bCs w:val="0"/>
          <w:caps w:val="0"/>
          <w:sz w:val="24"/>
          <w:szCs w:val="24"/>
        </w:rPr>
      </w:pPr>
      <w:r>
        <w:fldChar w:fldCharType="begin"/>
      </w:r>
      <w:r>
        <w:instrText xml:space="preserve"> HYPERLINK \l "_Toc83371729" </w:instrText>
      </w:r>
      <w:r>
        <w:fldChar w:fldCharType="separate"/>
      </w:r>
      <w:r>
        <w:rPr>
          <w:rStyle w:val="33"/>
          <w:rFonts w:hint="eastAsia" w:ascii="宋体" w:hAnsi="宋体" w:eastAsia="宋体"/>
          <w:sz w:val="24"/>
          <w:szCs w:val="24"/>
        </w:rPr>
        <w:t>六、标准主要技术内容</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_Toc83371729 \h </w:instrText>
      </w:r>
      <w:r>
        <w:rPr>
          <w:rFonts w:ascii="宋体" w:hAnsi="宋体" w:eastAsia="宋体"/>
          <w:sz w:val="24"/>
          <w:szCs w:val="24"/>
        </w:rPr>
        <w:fldChar w:fldCharType="separate"/>
      </w:r>
      <w:r>
        <w:rPr>
          <w:rFonts w:ascii="宋体" w:hAnsi="宋体" w:eastAsia="宋体"/>
          <w:sz w:val="24"/>
          <w:szCs w:val="24"/>
        </w:rPr>
        <w:t>41</w:t>
      </w:r>
      <w:r>
        <w:rPr>
          <w:rFonts w:ascii="宋体" w:hAnsi="宋体" w:eastAsia="宋体"/>
          <w:sz w:val="24"/>
          <w:szCs w:val="24"/>
        </w:rPr>
        <w:fldChar w:fldCharType="end"/>
      </w:r>
      <w:r>
        <w:rPr>
          <w:rFonts w:ascii="宋体" w:hAnsi="宋体" w:eastAsia="宋体"/>
          <w:sz w:val="24"/>
          <w:szCs w:val="24"/>
        </w:rPr>
        <w:fldChar w:fldCharType="end"/>
      </w:r>
    </w:p>
    <w:p w14:paraId="1F838F76">
      <w:pPr>
        <w:pStyle w:val="21"/>
        <w:tabs>
          <w:tab w:val="right" w:leader="dot" w:pos="8296"/>
        </w:tabs>
        <w:spacing w:line="360" w:lineRule="auto"/>
        <w:rPr>
          <w:rFonts w:ascii="宋体" w:hAnsi="宋体" w:eastAsia="宋体" w:cstheme="minorBidi"/>
          <w:smallCaps w:val="0"/>
          <w:sz w:val="24"/>
          <w:szCs w:val="24"/>
        </w:rPr>
      </w:pPr>
      <w:r>
        <w:fldChar w:fldCharType="begin"/>
      </w:r>
      <w:r>
        <w:instrText xml:space="preserve"> HYPERLINK \l "_Toc83371730" </w:instrText>
      </w:r>
      <w:r>
        <w:fldChar w:fldCharType="separate"/>
      </w:r>
      <w:r>
        <w:rPr>
          <w:rStyle w:val="33"/>
          <w:rFonts w:ascii="宋体" w:hAnsi="宋体" w:eastAsia="宋体"/>
          <w:sz w:val="24"/>
          <w:szCs w:val="24"/>
        </w:rPr>
        <w:t xml:space="preserve">1 </w:t>
      </w:r>
      <w:r>
        <w:rPr>
          <w:rStyle w:val="33"/>
          <w:rFonts w:hint="eastAsia" w:ascii="宋体" w:hAnsi="宋体" w:eastAsia="宋体"/>
          <w:sz w:val="24"/>
          <w:szCs w:val="24"/>
        </w:rPr>
        <w:t>技术内容总体变化</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_Toc83371730 \h </w:instrText>
      </w:r>
      <w:r>
        <w:rPr>
          <w:rFonts w:ascii="宋体" w:hAnsi="宋体" w:eastAsia="宋体"/>
          <w:sz w:val="24"/>
          <w:szCs w:val="24"/>
        </w:rPr>
        <w:fldChar w:fldCharType="separate"/>
      </w:r>
      <w:r>
        <w:rPr>
          <w:rFonts w:ascii="宋体" w:hAnsi="宋体" w:eastAsia="宋体"/>
          <w:sz w:val="24"/>
          <w:szCs w:val="24"/>
        </w:rPr>
        <w:t>41</w:t>
      </w:r>
      <w:r>
        <w:rPr>
          <w:rFonts w:ascii="宋体" w:hAnsi="宋体" w:eastAsia="宋体"/>
          <w:sz w:val="24"/>
          <w:szCs w:val="24"/>
        </w:rPr>
        <w:fldChar w:fldCharType="end"/>
      </w:r>
      <w:r>
        <w:rPr>
          <w:rFonts w:ascii="宋体" w:hAnsi="宋体" w:eastAsia="宋体"/>
          <w:sz w:val="24"/>
          <w:szCs w:val="24"/>
        </w:rPr>
        <w:fldChar w:fldCharType="end"/>
      </w:r>
    </w:p>
    <w:p w14:paraId="36F2B992">
      <w:pPr>
        <w:pStyle w:val="21"/>
        <w:tabs>
          <w:tab w:val="right" w:leader="dot" w:pos="8296"/>
        </w:tabs>
        <w:spacing w:line="360" w:lineRule="auto"/>
        <w:rPr>
          <w:rFonts w:ascii="宋体" w:hAnsi="宋体" w:eastAsia="宋体" w:cstheme="minorBidi"/>
          <w:smallCaps w:val="0"/>
          <w:sz w:val="24"/>
          <w:szCs w:val="24"/>
        </w:rPr>
      </w:pPr>
      <w:r>
        <w:fldChar w:fldCharType="begin"/>
      </w:r>
      <w:r>
        <w:instrText xml:space="preserve"> HYPERLINK \l "_Toc83371731" </w:instrText>
      </w:r>
      <w:r>
        <w:fldChar w:fldCharType="separate"/>
      </w:r>
      <w:r>
        <w:rPr>
          <w:rStyle w:val="33"/>
          <w:rFonts w:ascii="宋体" w:hAnsi="宋体" w:eastAsia="宋体"/>
          <w:sz w:val="24"/>
          <w:szCs w:val="24"/>
        </w:rPr>
        <w:t xml:space="preserve">2 </w:t>
      </w:r>
      <w:r>
        <w:rPr>
          <w:rStyle w:val="33"/>
          <w:rFonts w:hint="eastAsia" w:ascii="宋体" w:hAnsi="宋体" w:eastAsia="宋体"/>
          <w:sz w:val="24"/>
          <w:szCs w:val="24"/>
        </w:rPr>
        <w:t>技术内容详细变化情况及依据</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_Toc83371731 \h </w:instrText>
      </w:r>
      <w:r>
        <w:rPr>
          <w:rFonts w:ascii="宋体" w:hAnsi="宋体" w:eastAsia="宋体"/>
          <w:sz w:val="24"/>
          <w:szCs w:val="24"/>
        </w:rPr>
        <w:fldChar w:fldCharType="separate"/>
      </w:r>
      <w:r>
        <w:rPr>
          <w:rFonts w:ascii="宋体" w:hAnsi="宋体" w:eastAsia="宋体"/>
          <w:sz w:val="24"/>
          <w:szCs w:val="24"/>
        </w:rPr>
        <w:t>42</w:t>
      </w:r>
      <w:r>
        <w:rPr>
          <w:rFonts w:ascii="宋体" w:hAnsi="宋体" w:eastAsia="宋体"/>
          <w:sz w:val="24"/>
          <w:szCs w:val="24"/>
        </w:rPr>
        <w:fldChar w:fldCharType="end"/>
      </w:r>
      <w:r>
        <w:rPr>
          <w:rFonts w:ascii="宋体" w:hAnsi="宋体" w:eastAsia="宋体"/>
          <w:sz w:val="24"/>
          <w:szCs w:val="24"/>
        </w:rPr>
        <w:fldChar w:fldCharType="end"/>
      </w:r>
    </w:p>
    <w:p w14:paraId="7D2A20F1">
      <w:pPr>
        <w:pStyle w:val="10"/>
        <w:tabs>
          <w:tab w:val="right" w:leader="dot" w:pos="8296"/>
        </w:tabs>
        <w:spacing w:line="360" w:lineRule="auto"/>
        <w:rPr>
          <w:rFonts w:ascii="宋体" w:hAnsi="宋体" w:eastAsia="宋体" w:cstheme="minorBidi"/>
          <w:i w:val="0"/>
          <w:iCs w:val="0"/>
          <w:sz w:val="24"/>
          <w:szCs w:val="24"/>
        </w:rPr>
      </w:pPr>
      <w:r>
        <w:fldChar w:fldCharType="begin"/>
      </w:r>
      <w:r>
        <w:instrText xml:space="preserve"> HYPERLINK \l "_Toc83371732" </w:instrText>
      </w:r>
      <w:r>
        <w:fldChar w:fldCharType="separate"/>
      </w:r>
      <w:r>
        <w:rPr>
          <w:rStyle w:val="33"/>
          <w:rFonts w:ascii="宋体" w:hAnsi="宋体" w:eastAsia="宋体"/>
          <w:i w:val="0"/>
          <w:sz w:val="24"/>
          <w:szCs w:val="24"/>
        </w:rPr>
        <w:t xml:space="preserve">2.1 </w:t>
      </w:r>
      <w:r>
        <w:rPr>
          <w:rStyle w:val="33"/>
          <w:rFonts w:hint="eastAsia" w:ascii="宋体" w:hAnsi="宋体" w:eastAsia="宋体"/>
          <w:i w:val="0"/>
          <w:sz w:val="24"/>
          <w:szCs w:val="24"/>
        </w:rPr>
        <w:t>产品范围变化的依据</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_Toc83371732 \h </w:instrText>
      </w:r>
      <w:r>
        <w:rPr>
          <w:rFonts w:ascii="宋体" w:hAnsi="宋体" w:eastAsia="宋体"/>
          <w:i w:val="0"/>
          <w:sz w:val="24"/>
          <w:szCs w:val="24"/>
        </w:rPr>
        <w:fldChar w:fldCharType="separate"/>
      </w:r>
      <w:r>
        <w:rPr>
          <w:rFonts w:ascii="宋体" w:hAnsi="宋体" w:eastAsia="宋体"/>
          <w:i w:val="0"/>
          <w:sz w:val="24"/>
          <w:szCs w:val="24"/>
        </w:rPr>
        <w:t>42</w:t>
      </w:r>
      <w:r>
        <w:rPr>
          <w:rFonts w:ascii="宋体" w:hAnsi="宋体" w:eastAsia="宋体"/>
          <w:i w:val="0"/>
          <w:sz w:val="24"/>
          <w:szCs w:val="24"/>
        </w:rPr>
        <w:fldChar w:fldCharType="end"/>
      </w:r>
      <w:r>
        <w:rPr>
          <w:rFonts w:ascii="宋体" w:hAnsi="宋体" w:eastAsia="宋体"/>
          <w:i w:val="0"/>
          <w:sz w:val="24"/>
          <w:szCs w:val="24"/>
        </w:rPr>
        <w:fldChar w:fldCharType="end"/>
      </w:r>
    </w:p>
    <w:p w14:paraId="20A5352A">
      <w:pPr>
        <w:pStyle w:val="10"/>
        <w:tabs>
          <w:tab w:val="right" w:leader="dot" w:pos="8296"/>
        </w:tabs>
        <w:spacing w:line="360" w:lineRule="auto"/>
        <w:rPr>
          <w:rFonts w:ascii="宋体" w:hAnsi="宋体" w:eastAsia="宋体" w:cstheme="minorBidi"/>
          <w:i w:val="0"/>
          <w:iCs w:val="0"/>
          <w:sz w:val="24"/>
          <w:szCs w:val="24"/>
        </w:rPr>
      </w:pPr>
      <w:r>
        <w:fldChar w:fldCharType="begin"/>
      </w:r>
      <w:r>
        <w:instrText xml:space="preserve"> HYPERLINK \l "_Toc83371733" </w:instrText>
      </w:r>
      <w:r>
        <w:fldChar w:fldCharType="separate"/>
      </w:r>
      <w:r>
        <w:rPr>
          <w:rStyle w:val="33"/>
          <w:rFonts w:ascii="宋体" w:hAnsi="宋体" w:eastAsia="宋体"/>
          <w:i w:val="0"/>
          <w:sz w:val="24"/>
          <w:szCs w:val="24"/>
        </w:rPr>
        <w:t xml:space="preserve">2.2 </w:t>
      </w:r>
      <w:r>
        <w:rPr>
          <w:rStyle w:val="33"/>
          <w:rFonts w:hint="eastAsia" w:ascii="宋体" w:hAnsi="宋体" w:eastAsia="宋体"/>
          <w:i w:val="0"/>
          <w:sz w:val="24"/>
          <w:szCs w:val="24"/>
        </w:rPr>
        <w:t>限值变化的依据</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_Toc83371733 \h </w:instrText>
      </w:r>
      <w:r>
        <w:rPr>
          <w:rFonts w:ascii="宋体" w:hAnsi="宋体" w:eastAsia="宋体"/>
          <w:i w:val="0"/>
          <w:sz w:val="24"/>
          <w:szCs w:val="24"/>
        </w:rPr>
        <w:fldChar w:fldCharType="separate"/>
      </w:r>
      <w:r>
        <w:rPr>
          <w:rFonts w:ascii="宋体" w:hAnsi="宋体" w:eastAsia="宋体"/>
          <w:i w:val="0"/>
          <w:sz w:val="24"/>
          <w:szCs w:val="24"/>
        </w:rPr>
        <w:t>44</w:t>
      </w:r>
      <w:r>
        <w:rPr>
          <w:rFonts w:ascii="宋体" w:hAnsi="宋体" w:eastAsia="宋体"/>
          <w:i w:val="0"/>
          <w:sz w:val="24"/>
          <w:szCs w:val="24"/>
        </w:rPr>
        <w:fldChar w:fldCharType="end"/>
      </w:r>
      <w:r>
        <w:rPr>
          <w:rFonts w:ascii="宋体" w:hAnsi="宋体" w:eastAsia="宋体"/>
          <w:i w:val="0"/>
          <w:sz w:val="24"/>
          <w:szCs w:val="24"/>
        </w:rPr>
        <w:fldChar w:fldCharType="end"/>
      </w:r>
    </w:p>
    <w:p w14:paraId="6CD8A0F2">
      <w:pPr>
        <w:pStyle w:val="10"/>
        <w:tabs>
          <w:tab w:val="right" w:leader="dot" w:pos="8296"/>
        </w:tabs>
        <w:spacing w:line="360" w:lineRule="auto"/>
        <w:rPr>
          <w:rFonts w:ascii="宋体" w:hAnsi="宋体" w:eastAsia="宋体" w:cstheme="minorBidi"/>
          <w:i w:val="0"/>
          <w:iCs w:val="0"/>
          <w:sz w:val="24"/>
          <w:szCs w:val="24"/>
        </w:rPr>
      </w:pPr>
      <w:r>
        <w:fldChar w:fldCharType="begin"/>
      </w:r>
      <w:r>
        <w:instrText xml:space="preserve"> HYPERLINK \l "_Toc83371734" </w:instrText>
      </w:r>
      <w:r>
        <w:fldChar w:fldCharType="separate"/>
      </w:r>
      <w:r>
        <w:rPr>
          <w:rStyle w:val="33"/>
          <w:rFonts w:ascii="宋体" w:hAnsi="宋体" w:eastAsia="宋体"/>
          <w:i w:val="0"/>
          <w:sz w:val="24"/>
          <w:szCs w:val="24"/>
        </w:rPr>
        <w:t xml:space="preserve">2.3 </w:t>
      </w:r>
      <w:r>
        <w:rPr>
          <w:rStyle w:val="33"/>
          <w:rFonts w:hint="eastAsia" w:ascii="宋体" w:hAnsi="宋体" w:eastAsia="宋体"/>
          <w:i w:val="0"/>
          <w:sz w:val="24"/>
          <w:szCs w:val="24"/>
        </w:rPr>
        <w:t>产品范围和限值变化情况</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_Toc83371734 \h </w:instrText>
      </w:r>
      <w:r>
        <w:rPr>
          <w:rFonts w:ascii="宋体" w:hAnsi="宋体" w:eastAsia="宋体"/>
          <w:i w:val="0"/>
          <w:sz w:val="24"/>
          <w:szCs w:val="24"/>
        </w:rPr>
        <w:fldChar w:fldCharType="separate"/>
      </w:r>
      <w:r>
        <w:rPr>
          <w:rFonts w:ascii="宋体" w:hAnsi="宋体" w:eastAsia="宋体"/>
          <w:i w:val="0"/>
          <w:sz w:val="24"/>
          <w:szCs w:val="24"/>
        </w:rPr>
        <w:t>45</w:t>
      </w:r>
      <w:r>
        <w:rPr>
          <w:rFonts w:ascii="宋体" w:hAnsi="宋体" w:eastAsia="宋体"/>
          <w:i w:val="0"/>
          <w:sz w:val="24"/>
          <w:szCs w:val="24"/>
        </w:rPr>
        <w:fldChar w:fldCharType="end"/>
      </w:r>
      <w:r>
        <w:rPr>
          <w:rFonts w:ascii="宋体" w:hAnsi="宋体" w:eastAsia="宋体"/>
          <w:i w:val="0"/>
          <w:sz w:val="24"/>
          <w:szCs w:val="24"/>
        </w:rPr>
        <w:fldChar w:fldCharType="end"/>
      </w:r>
    </w:p>
    <w:p w14:paraId="08CF18BA">
      <w:pPr>
        <w:pStyle w:val="10"/>
        <w:tabs>
          <w:tab w:val="right" w:leader="dot" w:pos="8296"/>
        </w:tabs>
        <w:spacing w:line="360" w:lineRule="auto"/>
        <w:rPr>
          <w:rFonts w:ascii="宋体" w:hAnsi="宋体" w:eastAsia="宋体" w:cstheme="minorBidi"/>
          <w:i w:val="0"/>
          <w:iCs w:val="0"/>
          <w:sz w:val="24"/>
          <w:szCs w:val="24"/>
        </w:rPr>
      </w:pPr>
      <w:r>
        <w:fldChar w:fldCharType="begin"/>
      </w:r>
      <w:r>
        <w:instrText xml:space="preserve"> HYPERLINK \l "_Toc83371735" </w:instrText>
      </w:r>
      <w:r>
        <w:fldChar w:fldCharType="separate"/>
      </w:r>
      <w:r>
        <w:rPr>
          <w:rStyle w:val="33"/>
          <w:rFonts w:ascii="宋体" w:hAnsi="宋体" w:eastAsia="宋体"/>
          <w:i w:val="0"/>
          <w:sz w:val="24"/>
          <w:szCs w:val="24"/>
        </w:rPr>
        <w:t xml:space="preserve">2.4 </w:t>
      </w:r>
      <w:r>
        <w:rPr>
          <w:rStyle w:val="33"/>
          <w:rFonts w:hint="eastAsia" w:ascii="宋体" w:hAnsi="宋体" w:eastAsia="宋体"/>
          <w:i w:val="0"/>
          <w:sz w:val="24"/>
          <w:szCs w:val="24"/>
        </w:rPr>
        <w:t>测试方法</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_Toc83371735 \h </w:instrText>
      </w:r>
      <w:r>
        <w:rPr>
          <w:rFonts w:ascii="宋体" w:hAnsi="宋体" w:eastAsia="宋体"/>
          <w:i w:val="0"/>
          <w:sz w:val="24"/>
          <w:szCs w:val="24"/>
        </w:rPr>
        <w:fldChar w:fldCharType="separate"/>
      </w:r>
      <w:r>
        <w:rPr>
          <w:rFonts w:ascii="宋体" w:hAnsi="宋体" w:eastAsia="宋体"/>
          <w:i w:val="0"/>
          <w:sz w:val="24"/>
          <w:szCs w:val="24"/>
        </w:rPr>
        <w:t>56</w:t>
      </w:r>
      <w:r>
        <w:rPr>
          <w:rFonts w:ascii="宋体" w:hAnsi="宋体" w:eastAsia="宋体"/>
          <w:i w:val="0"/>
          <w:sz w:val="24"/>
          <w:szCs w:val="24"/>
        </w:rPr>
        <w:fldChar w:fldCharType="end"/>
      </w:r>
      <w:r>
        <w:rPr>
          <w:rFonts w:ascii="宋体" w:hAnsi="宋体" w:eastAsia="宋体"/>
          <w:i w:val="0"/>
          <w:sz w:val="24"/>
          <w:szCs w:val="24"/>
        </w:rPr>
        <w:fldChar w:fldCharType="end"/>
      </w:r>
    </w:p>
    <w:p w14:paraId="62D79471">
      <w:pPr>
        <w:pStyle w:val="10"/>
        <w:tabs>
          <w:tab w:val="right" w:leader="dot" w:pos="8296"/>
        </w:tabs>
        <w:spacing w:line="360" w:lineRule="auto"/>
        <w:rPr>
          <w:rFonts w:ascii="宋体" w:hAnsi="宋体" w:eastAsia="宋体" w:cstheme="minorBidi"/>
          <w:i w:val="0"/>
          <w:iCs w:val="0"/>
          <w:sz w:val="24"/>
          <w:szCs w:val="24"/>
        </w:rPr>
      </w:pPr>
      <w:r>
        <w:fldChar w:fldCharType="begin"/>
      </w:r>
      <w:r>
        <w:instrText xml:space="preserve"> HYPERLINK \l "_Toc83371736" </w:instrText>
      </w:r>
      <w:r>
        <w:fldChar w:fldCharType="separate"/>
      </w:r>
      <w:r>
        <w:rPr>
          <w:rStyle w:val="33"/>
          <w:rFonts w:ascii="宋体" w:hAnsi="宋体" w:eastAsia="宋体"/>
          <w:i w:val="0"/>
          <w:sz w:val="24"/>
          <w:szCs w:val="24"/>
        </w:rPr>
        <w:t xml:space="preserve">2.5 </w:t>
      </w:r>
      <w:r>
        <w:rPr>
          <w:rStyle w:val="33"/>
          <w:rFonts w:hint="eastAsia" w:ascii="宋体" w:hAnsi="宋体" w:eastAsia="宋体"/>
          <w:i w:val="0"/>
          <w:sz w:val="24"/>
          <w:szCs w:val="24"/>
        </w:rPr>
        <w:t>检验规则</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_Toc83371736 \h </w:instrText>
      </w:r>
      <w:r>
        <w:rPr>
          <w:rFonts w:ascii="宋体" w:hAnsi="宋体" w:eastAsia="宋体"/>
          <w:i w:val="0"/>
          <w:sz w:val="24"/>
          <w:szCs w:val="24"/>
        </w:rPr>
        <w:fldChar w:fldCharType="separate"/>
      </w:r>
      <w:r>
        <w:rPr>
          <w:rFonts w:ascii="宋体" w:hAnsi="宋体" w:eastAsia="宋体"/>
          <w:i w:val="0"/>
          <w:sz w:val="24"/>
          <w:szCs w:val="24"/>
        </w:rPr>
        <w:t>57</w:t>
      </w:r>
      <w:r>
        <w:rPr>
          <w:rFonts w:ascii="宋体" w:hAnsi="宋体" w:eastAsia="宋体"/>
          <w:i w:val="0"/>
          <w:sz w:val="24"/>
          <w:szCs w:val="24"/>
        </w:rPr>
        <w:fldChar w:fldCharType="end"/>
      </w:r>
      <w:r>
        <w:rPr>
          <w:rFonts w:ascii="宋体" w:hAnsi="宋体" w:eastAsia="宋体"/>
          <w:i w:val="0"/>
          <w:sz w:val="24"/>
          <w:szCs w:val="24"/>
        </w:rPr>
        <w:fldChar w:fldCharType="end"/>
      </w:r>
    </w:p>
    <w:p w14:paraId="37216556">
      <w:pPr>
        <w:pStyle w:val="10"/>
        <w:tabs>
          <w:tab w:val="right" w:leader="dot" w:pos="8296"/>
        </w:tabs>
        <w:spacing w:line="360" w:lineRule="auto"/>
        <w:rPr>
          <w:rFonts w:ascii="宋体" w:hAnsi="宋体" w:eastAsia="宋体" w:cstheme="minorBidi"/>
          <w:i w:val="0"/>
          <w:iCs w:val="0"/>
          <w:sz w:val="24"/>
          <w:szCs w:val="24"/>
        </w:rPr>
      </w:pPr>
      <w:r>
        <w:fldChar w:fldCharType="begin"/>
      </w:r>
      <w:r>
        <w:instrText xml:space="preserve"> HYPERLINK \l "_Toc83371737" </w:instrText>
      </w:r>
      <w:r>
        <w:fldChar w:fldCharType="separate"/>
      </w:r>
      <w:r>
        <w:rPr>
          <w:rStyle w:val="33"/>
          <w:rFonts w:ascii="宋体" w:hAnsi="宋体" w:eastAsia="宋体"/>
          <w:i w:val="0"/>
          <w:sz w:val="24"/>
          <w:szCs w:val="24"/>
        </w:rPr>
        <w:t xml:space="preserve">2.6 </w:t>
      </w:r>
      <w:r>
        <w:rPr>
          <w:rStyle w:val="33"/>
          <w:rFonts w:hint="eastAsia" w:ascii="宋体" w:hAnsi="宋体" w:eastAsia="宋体"/>
          <w:i w:val="0"/>
          <w:sz w:val="24"/>
          <w:szCs w:val="24"/>
        </w:rPr>
        <w:t>包装标志</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_Toc83371737 \h </w:instrText>
      </w:r>
      <w:r>
        <w:rPr>
          <w:rFonts w:ascii="宋体" w:hAnsi="宋体" w:eastAsia="宋体"/>
          <w:i w:val="0"/>
          <w:sz w:val="24"/>
          <w:szCs w:val="24"/>
        </w:rPr>
        <w:fldChar w:fldCharType="separate"/>
      </w:r>
      <w:r>
        <w:rPr>
          <w:rFonts w:ascii="宋体" w:hAnsi="宋体" w:eastAsia="宋体"/>
          <w:i w:val="0"/>
          <w:sz w:val="24"/>
          <w:szCs w:val="24"/>
        </w:rPr>
        <w:t>58</w:t>
      </w:r>
      <w:r>
        <w:rPr>
          <w:rFonts w:ascii="宋体" w:hAnsi="宋体" w:eastAsia="宋体"/>
          <w:i w:val="0"/>
          <w:sz w:val="24"/>
          <w:szCs w:val="24"/>
        </w:rPr>
        <w:fldChar w:fldCharType="end"/>
      </w:r>
      <w:r>
        <w:rPr>
          <w:rFonts w:ascii="宋体" w:hAnsi="宋体" w:eastAsia="宋体"/>
          <w:i w:val="0"/>
          <w:sz w:val="24"/>
          <w:szCs w:val="24"/>
        </w:rPr>
        <w:fldChar w:fldCharType="end"/>
      </w:r>
    </w:p>
    <w:p w14:paraId="528C838A">
      <w:pPr>
        <w:pStyle w:val="17"/>
        <w:tabs>
          <w:tab w:val="right" w:leader="dot" w:pos="8296"/>
        </w:tabs>
        <w:spacing w:before="0" w:after="0" w:line="360" w:lineRule="auto"/>
        <w:rPr>
          <w:rFonts w:ascii="宋体" w:hAnsi="宋体" w:eastAsia="宋体" w:cstheme="minorBidi"/>
          <w:b w:val="0"/>
          <w:bCs w:val="0"/>
          <w:caps w:val="0"/>
          <w:sz w:val="24"/>
          <w:szCs w:val="24"/>
        </w:rPr>
      </w:pPr>
      <w:r>
        <w:fldChar w:fldCharType="begin"/>
      </w:r>
      <w:r>
        <w:instrText xml:space="preserve"> HYPERLINK \l "_Toc83371738" </w:instrText>
      </w:r>
      <w:r>
        <w:fldChar w:fldCharType="separate"/>
      </w:r>
      <w:r>
        <w:rPr>
          <w:rStyle w:val="33"/>
          <w:rFonts w:hint="eastAsia" w:ascii="宋体" w:hAnsi="宋体" w:eastAsia="宋体"/>
          <w:sz w:val="24"/>
          <w:szCs w:val="24"/>
        </w:rPr>
        <w:t>七、重大分歧意见的处理依据和结果</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_Toc83371738 \h </w:instrText>
      </w:r>
      <w:r>
        <w:rPr>
          <w:rFonts w:ascii="宋体" w:hAnsi="宋体" w:eastAsia="宋体"/>
          <w:sz w:val="24"/>
          <w:szCs w:val="24"/>
        </w:rPr>
        <w:fldChar w:fldCharType="separate"/>
      </w:r>
      <w:r>
        <w:rPr>
          <w:rFonts w:ascii="宋体" w:hAnsi="宋体" w:eastAsia="宋体"/>
          <w:sz w:val="24"/>
          <w:szCs w:val="24"/>
        </w:rPr>
        <w:t>58</w:t>
      </w:r>
      <w:r>
        <w:rPr>
          <w:rFonts w:ascii="宋体" w:hAnsi="宋体" w:eastAsia="宋体"/>
          <w:sz w:val="24"/>
          <w:szCs w:val="24"/>
        </w:rPr>
        <w:fldChar w:fldCharType="end"/>
      </w:r>
      <w:r>
        <w:rPr>
          <w:rFonts w:ascii="宋体" w:hAnsi="宋体" w:eastAsia="宋体"/>
          <w:sz w:val="24"/>
          <w:szCs w:val="24"/>
        </w:rPr>
        <w:fldChar w:fldCharType="end"/>
      </w:r>
    </w:p>
    <w:p w14:paraId="601BDEC7">
      <w:pPr>
        <w:pStyle w:val="17"/>
        <w:tabs>
          <w:tab w:val="right" w:leader="dot" w:pos="8296"/>
        </w:tabs>
        <w:spacing w:before="0" w:after="0" w:line="360" w:lineRule="auto"/>
        <w:rPr>
          <w:rFonts w:ascii="宋体" w:hAnsi="宋体" w:eastAsia="宋体" w:cstheme="minorBidi"/>
          <w:b w:val="0"/>
          <w:bCs w:val="0"/>
          <w:caps w:val="0"/>
          <w:sz w:val="24"/>
          <w:szCs w:val="24"/>
        </w:rPr>
      </w:pPr>
      <w:r>
        <w:fldChar w:fldCharType="begin"/>
      </w:r>
      <w:r>
        <w:instrText xml:space="preserve"> HYPERLINK \l "_Toc83371739" </w:instrText>
      </w:r>
      <w:r>
        <w:fldChar w:fldCharType="separate"/>
      </w:r>
      <w:r>
        <w:rPr>
          <w:rStyle w:val="33"/>
          <w:rFonts w:hint="eastAsia" w:ascii="宋体" w:hAnsi="宋体" w:eastAsia="宋体"/>
          <w:sz w:val="24"/>
          <w:szCs w:val="24"/>
        </w:rPr>
        <w:t>八、与国内外同类标准水平的对比情况</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_Toc83371739 \h </w:instrText>
      </w:r>
      <w:r>
        <w:rPr>
          <w:rFonts w:ascii="宋体" w:hAnsi="宋体" w:eastAsia="宋体"/>
          <w:sz w:val="24"/>
          <w:szCs w:val="24"/>
        </w:rPr>
        <w:fldChar w:fldCharType="separate"/>
      </w:r>
      <w:r>
        <w:rPr>
          <w:rFonts w:ascii="宋体" w:hAnsi="宋体" w:eastAsia="宋体"/>
          <w:sz w:val="24"/>
          <w:szCs w:val="24"/>
        </w:rPr>
        <w:t>58</w:t>
      </w:r>
      <w:r>
        <w:rPr>
          <w:rFonts w:ascii="宋体" w:hAnsi="宋体" w:eastAsia="宋体"/>
          <w:sz w:val="24"/>
          <w:szCs w:val="24"/>
        </w:rPr>
        <w:fldChar w:fldCharType="end"/>
      </w:r>
      <w:r>
        <w:rPr>
          <w:rFonts w:ascii="宋体" w:hAnsi="宋体" w:eastAsia="宋体"/>
          <w:sz w:val="24"/>
          <w:szCs w:val="24"/>
        </w:rPr>
        <w:fldChar w:fldCharType="end"/>
      </w:r>
    </w:p>
    <w:p w14:paraId="456B6266">
      <w:pPr>
        <w:pStyle w:val="21"/>
        <w:tabs>
          <w:tab w:val="right" w:leader="dot" w:pos="8296"/>
        </w:tabs>
        <w:spacing w:line="360" w:lineRule="auto"/>
        <w:rPr>
          <w:rFonts w:ascii="宋体" w:hAnsi="宋体" w:eastAsia="宋体" w:cstheme="minorBidi"/>
          <w:smallCaps w:val="0"/>
          <w:sz w:val="24"/>
          <w:szCs w:val="24"/>
        </w:rPr>
      </w:pPr>
      <w:r>
        <w:fldChar w:fldCharType="begin"/>
      </w:r>
      <w:r>
        <w:instrText xml:space="preserve"> HYPERLINK \l "_Toc83371740" </w:instrText>
      </w:r>
      <w:r>
        <w:fldChar w:fldCharType="separate"/>
      </w:r>
      <w:r>
        <w:rPr>
          <w:rStyle w:val="33"/>
          <w:rFonts w:ascii="宋体" w:hAnsi="宋体" w:eastAsia="宋体"/>
          <w:sz w:val="24"/>
          <w:szCs w:val="24"/>
        </w:rPr>
        <w:t xml:space="preserve">1 </w:t>
      </w:r>
      <w:r>
        <w:rPr>
          <w:rStyle w:val="33"/>
          <w:rFonts w:hint="eastAsia" w:ascii="宋体" w:hAnsi="宋体" w:eastAsia="宋体"/>
          <w:sz w:val="24"/>
          <w:szCs w:val="24"/>
        </w:rPr>
        <w:t>建筑类涂料与国内外法规和标准的对比分析</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_Toc83371740 \h </w:instrText>
      </w:r>
      <w:r>
        <w:rPr>
          <w:rFonts w:ascii="宋体" w:hAnsi="宋体" w:eastAsia="宋体"/>
          <w:sz w:val="24"/>
          <w:szCs w:val="24"/>
        </w:rPr>
        <w:fldChar w:fldCharType="separate"/>
      </w:r>
      <w:r>
        <w:rPr>
          <w:rFonts w:ascii="宋体" w:hAnsi="宋体" w:eastAsia="宋体"/>
          <w:sz w:val="24"/>
          <w:szCs w:val="24"/>
        </w:rPr>
        <w:t>59</w:t>
      </w:r>
      <w:r>
        <w:rPr>
          <w:rFonts w:ascii="宋体" w:hAnsi="宋体" w:eastAsia="宋体"/>
          <w:sz w:val="24"/>
          <w:szCs w:val="24"/>
        </w:rPr>
        <w:fldChar w:fldCharType="end"/>
      </w:r>
      <w:r>
        <w:rPr>
          <w:rFonts w:ascii="宋体" w:hAnsi="宋体" w:eastAsia="宋体"/>
          <w:sz w:val="24"/>
          <w:szCs w:val="24"/>
        </w:rPr>
        <w:fldChar w:fldCharType="end"/>
      </w:r>
    </w:p>
    <w:p w14:paraId="6D022BB7">
      <w:pPr>
        <w:pStyle w:val="21"/>
        <w:tabs>
          <w:tab w:val="right" w:leader="dot" w:pos="8296"/>
        </w:tabs>
        <w:spacing w:line="360" w:lineRule="auto"/>
        <w:rPr>
          <w:rFonts w:ascii="宋体" w:hAnsi="宋体" w:eastAsia="宋体" w:cstheme="minorBidi"/>
          <w:smallCaps w:val="0"/>
          <w:sz w:val="24"/>
          <w:szCs w:val="24"/>
        </w:rPr>
      </w:pPr>
      <w:r>
        <w:fldChar w:fldCharType="begin"/>
      </w:r>
      <w:r>
        <w:instrText xml:space="preserve"> HYPERLINK \l "_Toc83371741" </w:instrText>
      </w:r>
      <w:r>
        <w:fldChar w:fldCharType="separate"/>
      </w:r>
      <w:r>
        <w:rPr>
          <w:rStyle w:val="33"/>
          <w:rFonts w:ascii="宋体" w:hAnsi="宋体" w:eastAsia="宋体"/>
          <w:sz w:val="24"/>
          <w:szCs w:val="24"/>
        </w:rPr>
        <w:t xml:space="preserve">2 </w:t>
      </w:r>
      <w:r>
        <w:rPr>
          <w:rStyle w:val="33"/>
          <w:rFonts w:hint="eastAsia" w:ascii="宋体" w:hAnsi="宋体" w:eastAsia="宋体"/>
          <w:sz w:val="24"/>
          <w:szCs w:val="24"/>
        </w:rPr>
        <w:t>建筑类胶粘剂与国内外法规和标准的对比分析</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_Toc83371741 \h </w:instrText>
      </w:r>
      <w:r>
        <w:rPr>
          <w:rFonts w:ascii="宋体" w:hAnsi="宋体" w:eastAsia="宋体"/>
          <w:sz w:val="24"/>
          <w:szCs w:val="24"/>
        </w:rPr>
        <w:fldChar w:fldCharType="separate"/>
      </w:r>
      <w:r>
        <w:rPr>
          <w:rFonts w:ascii="宋体" w:hAnsi="宋体" w:eastAsia="宋体"/>
          <w:sz w:val="24"/>
          <w:szCs w:val="24"/>
        </w:rPr>
        <w:t>70</w:t>
      </w:r>
      <w:r>
        <w:rPr>
          <w:rFonts w:ascii="宋体" w:hAnsi="宋体" w:eastAsia="宋体"/>
          <w:sz w:val="24"/>
          <w:szCs w:val="24"/>
        </w:rPr>
        <w:fldChar w:fldCharType="end"/>
      </w:r>
      <w:r>
        <w:rPr>
          <w:rFonts w:ascii="宋体" w:hAnsi="宋体" w:eastAsia="宋体"/>
          <w:sz w:val="24"/>
          <w:szCs w:val="24"/>
        </w:rPr>
        <w:fldChar w:fldCharType="end"/>
      </w:r>
    </w:p>
    <w:p w14:paraId="2CA862B5">
      <w:pPr>
        <w:pStyle w:val="17"/>
        <w:tabs>
          <w:tab w:val="right" w:leader="dot" w:pos="8296"/>
        </w:tabs>
        <w:spacing w:before="0" w:after="0" w:line="360" w:lineRule="auto"/>
        <w:rPr>
          <w:rFonts w:ascii="宋体" w:hAnsi="宋体" w:eastAsia="宋体" w:cstheme="minorBidi"/>
          <w:b w:val="0"/>
          <w:bCs w:val="0"/>
          <w:caps w:val="0"/>
          <w:sz w:val="24"/>
          <w:szCs w:val="24"/>
        </w:rPr>
      </w:pPr>
      <w:r>
        <w:fldChar w:fldCharType="begin"/>
      </w:r>
      <w:r>
        <w:instrText xml:space="preserve"> HYPERLINK \l "_Toc83371742" </w:instrText>
      </w:r>
      <w:r>
        <w:fldChar w:fldCharType="separate"/>
      </w:r>
      <w:r>
        <w:rPr>
          <w:rStyle w:val="33"/>
          <w:rFonts w:hint="eastAsia" w:ascii="宋体" w:hAnsi="宋体" w:eastAsia="宋体"/>
          <w:sz w:val="24"/>
          <w:szCs w:val="24"/>
        </w:rPr>
        <w:t>九、作为强制性标准的理由</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_Toc83371742 \h </w:instrText>
      </w:r>
      <w:r>
        <w:rPr>
          <w:rFonts w:ascii="宋体" w:hAnsi="宋体" w:eastAsia="宋体"/>
          <w:sz w:val="24"/>
          <w:szCs w:val="24"/>
        </w:rPr>
        <w:fldChar w:fldCharType="separate"/>
      </w:r>
      <w:r>
        <w:rPr>
          <w:rFonts w:ascii="宋体" w:hAnsi="宋体" w:eastAsia="宋体"/>
          <w:sz w:val="24"/>
          <w:szCs w:val="24"/>
        </w:rPr>
        <w:t>72</w:t>
      </w:r>
      <w:r>
        <w:rPr>
          <w:rFonts w:ascii="宋体" w:hAnsi="宋体" w:eastAsia="宋体"/>
          <w:sz w:val="24"/>
          <w:szCs w:val="24"/>
        </w:rPr>
        <w:fldChar w:fldCharType="end"/>
      </w:r>
      <w:r>
        <w:rPr>
          <w:rFonts w:ascii="宋体" w:hAnsi="宋体" w:eastAsia="宋体"/>
          <w:sz w:val="24"/>
          <w:szCs w:val="24"/>
        </w:rPr>
        <w:fldChar w:fldCharType="end"/>
      </w:r>
    </w:p>
    <w:p w14:paraId="1C615669">
      <w:pPr>
        <w:pStyle w:val="17"/>
        <w:tabs>
          <w:tab w:val="right" w:leader="dot" w:pos="8296"/>
        </w:tabs>
        <w:spacing w:before="0" w:after="0" w:line="360" w:lineRule="auto"/>
        <w:rPr>
          <w:rFonts w:ascii="宋体" w:hAnsi="宋体" w:eastAsia="宋体" w:cstheme="minorBidi"/>
          <w:b w:val="0"/>
          <w:bCs w:val="0"/>
          <w:caps w:val="0"/>
          <w:sz w:val="24"/>
          <w:szCs w:val="24"/>
        </w:rPr>
      </w:pPr>
      <w:r>
        <w:fldChar w:fldCharType="begin"/>
      </w:r>
      <w:r>
        <w:instrText xml:space="preserve"> HYPERLINK \l "_Toc83371743" </w:instrText>
      </w:r>
      <w:r>
        <w:fldChar w:fldCharType="separate"/>
      </w:r>
      <w:r>
        <w:rPr>
          <w:rStyle w:val="33"/>
          <w:rFonts w:hint="eastAsia" w:ascii="宋体" w:hAnsi="宋体" w:eastAsia="宋体"/>
          <w:sz w:val="24"/>
          <w:szCs w:val="24"/>
        </w:rPr>
        <w:t>十、强制性标准实施的风险点、风险程度、风险防控措施和预案</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_Toc83371743 \h </w:instrText>
      </w:r>
      <w:r>
        <w:rPr>
          <w:rFonts w:ascii="宋体" w:hAnsi="宋体" w:eastAsia="宋体"/>
          <w:sz w:val="24"/>
          <w:szCs w:val="24"/>
        </w:rPr>
        <w:fldChar w:fldCharType="separate"/>
      </w:r>
      <w:r>
        <w:rPr>
          <w:rFonts w:ascii="宋体" w:hAnsi="宋体" w:eastAsia="宋体"/>
          <w:sz w:val="24"/>
          <w:szCs w:val="24"/>
        </w:rPr>
        <w:t>73</w:t>
      </w:r>
      <w:r>
        <w:rPr>
          <w:rFonts w:ascii="宋体" w:hAnsi="宋体" w:eastAsia="宋体"/>
          <w:sz w:val="24"/>
          <w:szCs w:val="24"/>
        </w:rPr>
        <w:fldChar w:fldCharType="end"/>
      </w:r>
      <w:r>
        <w:rPr>
          <w:rFonts w:ascii="宋体" w:hAnsi="宋体" w:eastAsia="宋体"/>
          <w:sz w:val="24"/>
          <w:szCs w:val="24"/>
        </w:rPr>
        <w:fldChar w:fldCharType="end"/>
      </w:r>
    </w:p>
    <w:p w14:paraId="2FCA2BAD">
      <w:pPr>
        <w:pStyle w:val="17"/>
        <w:tabs>
          <w:tab w:val="right" w:leader="dot" w:pos="8296"/>
        </w:tabs>
        <w:spacing w:before="0" w:after="0" w:line="360" w:lineRule="auto"/>
        <w:rPr>
          <w:rFonts w:ascii="宋体" w:hAnsi="宋体" w:eastAsia="宋体" w:cstheme="minorBidi"/>
          <w:b w:val="0"/>
          <w:bCs w:val="0"/>
          <w:caps w:val="0"/>
          <w:sz w:val="24"/>
          <w:szCs w:val="24"/>
        </w:rPr>
      </w:pPr>
      <w:r>
        <w:fldChar w:fldCharType="begin"/>
      </w:r>
      <w:r>
        <w:instrText xml:space="preserve"> HYPERLINK \l "_Toc83371744" </w:instrText>
      </w:r>
      <w:r>
        <w:fldChar w:fldCharType="separate"/>
      </w:r>
      <w:r>
        <w:rPr>
          <w:rStyle w:val="33"/>
          <w:rFonts w:hint="eastAsia" w:ascii="宋体" w:hAnsi="宋体" w:eastAsia="宋体"/>
          <w:sz w:val="24"/>
          <w:szCs w:val="24"/>
        </w:rPr>
        <w:t>十一、实施标准的措施</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_Toc83371744 \h </w:instrText>
      </w:r>
      <w:r>
        <w:rPr>
          <w:rFonts w:ascii="宋体" w:hAnsi="宋体" w:eastAsia="宋体"/>
          <w:sz w:val="24"/>
          <w:szCs w:val="24"/>
        </w:rPr>
        <w:fldChar w:fldCharType="separate"/>
      </w:r>
      <w:r>
        <w:rPr>
          <w:rFonts w:ascii="宋体" w:hAnsi="宋体" w:eastAsia="宋体"/>
          <w:sz w:val="24"/>
          <w:szCs w:val="24"/>
        </w:rPr>
        <w:t>73</w:t>
      </w:r>
      <w:r>
        <w:rPr>
          <w:rFonts w:ascii="宋体" w:hAnsi="宋体" w:eastAsia="宋体"/>
          <w:sz w:val="24"/>
          <w:szCs w:val="24"/>
        </w:rPr>
        <w:fldChar w:fldCharType="end"/>
      </w:r>
      <w:r>
        <w:rPr>
          <w:rFonts w:ascii="宋体" w:hAnsi="宋体" w:eastAsia="宋体"/>
          <w:sz w:val="24"/>
          <w:szCs w:val="24"/>
        </w:rPr>
        <w:fldChar w:fldCharType="end"/>
      </w:r>
    </w:p>
    <w:p w14:paraId="36A5D87A">
      <w:pPr>
        <w:pStyle w:val="17"/>
        <w:tabs>
          <w:tab w:val="right" w:leader="dot" w:pos="8296"/>
        </w:tabs>
        <w:spacing w:before="0" w:after="0" w:line="360" w:lineRule="auto"/>
        <w:rPr>
          <w:rFonts w:ascii="宋体" w:hAnsi="宋体" w:eastAsia="宋体" w:cstheme="minorBidi"/>
          <w:b w:val="0"/>
          <w:bCs w:val="0"/>
          <w:caps w:val="0"/>
          <w:sz w:val="24"/>
          <w:szCs w:val="24"/>
        </w:rPr>
      </w:pPr>
      <w:r>
        <w:fldChar w:fldCharType="begin"/>
      </w:r>
      <w:r>
        <w:instrText xml:space="preserve"> HYPERLINK \l "_Toc83371745" </w:instrText>
      </w:r>
      <w:r>
        <w:fldChar w:fldCharType="separate"/>
      </w:r>
      <w:r>
        <w:rPr>
          <w:rStyle w:val="33"/>
          <w:rFonts w:hint="eastAsia" w:ascii="宋体" w:hAnsi="宋体" w:eastAsia="宋体"/>
          <w:sz w:val="24"/>
          <w:szCs w:val="24"/>
        </w:rPr>
        <w:t>十二、其他应予说明的事项</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_Toc83371745 \h </w:instrText>
      </w:r>
      <w:r>
        <w:rPr>
          <w:rFonts w:ascii="宋体" w:hAnsi="宋体" w:eastAsia="宋体"/>
          <w:sz w:val="24"/>
          <w:szCs w:val="24"/>
        </w:rPr>
        <w:fldChar w:fldCharType="separate"/>
      </w:r>
      <w:r>
        <w:rPr>
          <w:rFonts w:ascii="宋体" w:hAnsi="宋体" w:eastAsia="宋体"/>
          <w:sz w:val="24"/>
          <w:szCs w:val="24"/>
        </w:rPr>
        <w:t>74</w:t>
      </w:r>
      <w:r>
        <w:rPr>
          <w:rFonts w:ascii="宋体" w:hAnsi="宋体" w:eastAsia="宋体"/>
          <w:sz w:val="24"/>
          <w:szCs w:val="24"/>
        </w:rPr>
        <w:fldChar w:fldCharType="end"/>
      </w:r>
      <w:r>
        <w:rPr>
          <w:rFonts w:ascii="宋体" w:hAnsi="宋体" w:eastAsia="宋体"/>
          <w:sz w:val="24"/>
          <w:szCs w:val="24"/>
        </w:rPr>
        <w:fldChar w:fldCharType="end"/>
      </w:r>
    </w:p>
    <w:p w14:paraId="26C70E0A">
      <w:pPr>
        <w:widowControl/>
        <w:spacing w:line="360" w:lineRule="auto"/>
        <w:jc w:val="center"/>
        <w:rPr>
          <w:rFonts w:ascii="宋体" w:hAnsi="宋体"/>
        </w:rPr>
        <w:sectPr>
          <w:footerReference r:id="rId9" w:type="default"/>
          <w:pgSz w:w="11906" w:h="16838"/>
          <w:pgMar w:top="1440" w:right="1800" w:bottom="1440" w:left="1800" w:header="851" w:footer="992" w:gutter="0"/>
          <w:pgNumType w:fmt="upperRoman" w:start="1"/>
          <w:cols w:space="425" w:num="1"/>
          <w:docGrid w:type="lines" w:linePitch="312" w:charSpace="0"/>
        </w:sectPr>
      </w:pPr>
      <w:r>
        <w:rPr>
          <w:rFonts w:ascii="宋体" w:hAnsi="宋体"/>
          <w:bCs/>
          <w:caps/>
        </w:rPr>
        <w:fldChar w:fldCharType="end"/>
      </w:r>
    </w:p>
    <w:p w14:paraId="16602C51">
      <w:pPr>
        <w:spacing w:line="360" w:lineRule="auto"/>
        <w:outlineLvl w:val="0"/>
        <w:rPr>
          <w:b/>
          <w:sz w:val="30"/>
          <w:szCs w:val="30"/>
        </w:rPr>
      </w:pPr>
      <w:bookmarkStart w:id="1" w:name="_Toc75420952"/>
      <w:bookmarkStart w:id="2" w:name="_Toc83371709"/>
      <w:bookmarkStart w:id="3" w:name="_Toc75420549"/>
      <w:r>
        <w:rPr>
          <w:rFonts w:hint="eastAsia"/>
          <w:b/>
          <w:sz w:val="30"/>
          <w:szCs w:val="30"/>
        </w:rPr>
        <w:t>一、任务来源</w:t>
      </w:r>
      <w:bookmarkEnd w:id="0"/>
      <w:r>
        <w:rPr>
          <w:rFonts w:hint="eastAsia"/>
          <w:b/>
          <w:sz w:val="30"/>
          <w:szCs w:val="30"/>
        </w:rPr>
        <w:t>，起草单位，协作单位及起草人员</w:t>
      </w:r>
      <w:bookmarkEnd w:id="1"/>
      <w:bookmarkEnd w:id="2"/>
      <w:bookmarkEnd w:id="3"/>
    </w:p>
    <w:p w14:paraId="1330BE86">
      <w:pPr>
        <w:pStyle w:val="3"/>
        <w:spacing w:before="0" w:after="0" w:line="360" w:lineRule="auto"/>
        <w:rPr>
          <w:rFonts w:ascii="Times New Roman" w:hAnsi="Times New Roman"/>
          <w:bCs w:val="0"/>
          <w:sz w:val="28"/>
          <w:szCs w:val="28"/>
        </w:rPr>
      </w:pPr>
      <w:bookmarkStart w:id="4" w:name="_Toc468362423"/>
      <w:bookmarkStart w:id="5" w:name="_Toc83371710"/>
      <w:bookmarkStart w:id="6" w:name="_Toc75420550"/>
      <w:bookmarkStart w:id="7" w:name="_Toc75420953"/>
      <w:r>
        <w:rPr>
          <w:rFonts w:ascii="Times New Roman" w:hAnsi="Times New Roman"/>
          <w:bCs w:val="0"/>
          <w:sz w:val="28"/>
          <w:szCs w:val="28"/>
        </w:rPr>
        <w:t>1 任务来源</w:t>
      </w:r>
      <w:bookmarkEnd w:id="4"/>
      <w:bookmarkEnd w:id="5"/>
      <w:bookmarkEnd w:id="6"/>
      <w:bookmarkEnd w:id="7"/>
    </w:p>
    <w:p w14:paraId="7B673C78">
      <w:pPr>
        <w:spacing w:line="360" w:lineRule="auto"/>
        <w:ind w:firstLine="480" w:firstLineChars="200"/>
      </w:pPr>
      <w:r>
        <w:rPr>
          <w:rFonts w:hint="eastAsia"/>
        </w:rPr>
        <w:t>当前北京市面临细颗粒物（PM</w:t>
      </w:r>
      <w:r>
        <w:rPr>
          <w:rFonts w:hint="eastAsia"/>
          <w:vertAlign w:val="subscript"/>
        </w:rPr>
        <w:t>2.5</w:t>
      </w:r>
      <w:r>
        <w:rPr>
          <w:rFonts w:hint="eastAsia"/>
        </w:rPr>
        <w:t>）污染形势依然严峻和臭氧（O</w:t>
      </w:r>
      <w:r>
        <w:rPr>
          <w:rFonts w:hint="eastAsia"/>
          <w:vertAlign w:val="subscript"/>
        </w:rPr>
        <w:t>3</w:t>
      </w:r>
      <w:r>
        <w:rPr>
          <w:rFonts w:hint="eastAsia"/>
        </w:rPr>
        <w:t>）污染日益凸显的双重压力，挥发性有机物（VOCs）是形成PM</w:t>
      </w:r>
      <w:r>
        <w:rPr>
          <w:vertAlign w:val="subscript"/>
        </w:rPr>
        <w:t>2.5</w:t>
      </w:r>
      <w:r>
        <w:rPr>
          <w:rFonts w:hint="eastAsia"/>
        </w:rPr>
        <w:t>和O</w:t>
      </w:r>
      <w:r>
        <w:rPr>
          <w:vertAlign w:val="subscript"/>
        </w:rPr>
        <w:t>3</w:t>
      </w:r>
      <w:r>
        <w:rPr>
          <w:rFonts w:hint="eastAsia"/>
        </w:rPr>
        <w:t>的重要前体物。</w:t>
      </w:r>
      <w:r>
        <w:t>建筑类涂料与胶粘剂</w:t>
      </w:r>
      <w:r>
        <w:rPr>
          <w:rFonts w:hint="eastAsia"/>
        </w:rPr>
        <w:t>使用</w:t>
      </w:r>
      <w:r>
        <w:t>是北京市VOCs排放的重要来源之一，其中溶剂型涂料与胶粘剂尤为明显。京津冀于2017年共同发布实施</w:t>
      </w:r>
      <w:r>
        <w:rPr>
          <w:rFonts w:hint="eastAsia"/>
        </w:rPr>
        <w:t>了</w:t>
      </w:r>
      <w:r>
        <w:t>《建筑类涂料与胶粘剂挥发性有机化合物含量限值标准》（DB 11/3005-2017）</w:t>
      </w:r>
      <w:r>
        <w:rPr>
          <w:rFonts w:hint="eastAsia"/>
        </w:rPr>
        <w:t>，标准对建筑类涂料与胶粘剂提出了VOCs含量限值及包装标志等要求，自发布实施以来，为各级管理部门规范建筑类涂料与胶粘剂监管提供了评判依据，对降低建筑类涂料与胶粘剂使用过程VOCs的排放，改善区域大气环境质量具有十分积极的意义。</w:t>
      </w:r>
    </w:p>
    <w:p w14:paraId="0BDDE2E8">
      <w:pPr>
        <w:spacing w:line="360" w:lineRule="auto"/>
        <w:ind w:firstLine="480" w:firstLineChars="200"/>
      </w:pPr>
      <w:r>
        <w:rPr>
          <w:rFonts w:hint="eastAsia"/>
        </w:rPr>
        <w:t>随着建筑类涂料与胶粘剂产品结构的调整、技术的进步、产品质量的提高，市场消费的绿色取向要求日趋强烈，</w:t>
      </w:r>
      <w:r>
        <w:t>低</w:t>
      </w:r>
      <w:r>
        <w:rPr>
          <w:rFonts w:hint="eastAsia"/>
        </w:rPr>
        <w:t>VOCs含量</w:t>
      </w:r>
      <w:r>
        <w:t>产品</w:t>
      </w:r>
      <w:r>
        <w:rPr>
          <w:rFonts w:hint="eastAsia"/>
        </w:rPr>
        <w:t>逐渐</w:t>
      </w:r>
      <w:r>
        <w:t>涌现</w:t>
      </w:r>
      <w:r>
        <w:rPr>
          <w:rFonts w:hint="eastAsia"/>
        </w:rPr>
        <w:t>。目前，部分建筑类涂料与胶粘剂产品标准限值已经不能发挥督促提升促进减排的作用。2</w:t>
      </w:r>
      <w:r>
        <w:t>020</w:t>
      </w:r>
      <w:r>
        <w:rPr>
          <w:rFonts w:hint="eastAsia"/>
        </w:rPr>
        <w:t>年国家发布了多项建筑类涂料与胶粘剂相关标准，其中部分产品</w:t>
      </w:r>
      <w:r>
        <w:t>VOCs含量限值</w:t>
      </w:r>
      <w:r>
        <w:rPr>
          <w:rFonts w:hint="eastAsia"/>
        </w:rPr>
        <w:t>已严于本市《</w:t>
      </w:r>
      <w:r>
        <w:t>建筑类涂料与胶粘剂挥发性有机</w:t>
      </w:r>
      <w:r>
        <w:rPr>
          <w:rFonts w:hint="eastAsia"/>
        </w:rPr>
        <w:t>化合</w:t>
      </w:r>
      <w:r>
        <w:t>物含量限值标准</w:t>
      </w:r>
      <w:r>
        <w:rPr>
          <w:rFonts w:hint="eastAsia"/>
        </w:rPr>
        <w:t>》（</w:t>
      </w:r>
      <w:r>
        <w:t>DB 11/ 3005-2017</w:t>
      </w:r>
      <w:r>
        <w:rPr>
          <w:rFonts w:hint="eastAsia"/>
        </w:rPr>
        <w:t>）。为了与</w:t>
      </w:r>
      <w:r>
        <w:t>国家</w:t>
      </w:r>
      <w:r>
        <w:rPr>
          <w:rFonts w:hint="eastAsia"/>
        </w:rPr>
        <w:t>标准</w:t>
      </w:r>
      <w:r>
        <w:t>相衔接，</w:t>
      </w:r>
      <w:r>
        <w:rPr>
          <w:rFonts w:hint="eastAsia"/>
        </w:rPr>
        <w:t>适应</w:t>
      </w:r>
      <w:r>
        <w:t>北京市</w:t>
      </w:r>
      <w:r>
        <w:rPr>
          <w:rFonts w:hint="eastAsia"/>
        </w:rPr>
        <w:t>VOCs减排</w:t>
      </w:r>
      <w:r>
        <w:t>形势的需</w:t>
      </w:r>
      <w:r>
        <w:rPr>
          <w:rFonts w:hint="eastAsia"/>
        </w:rPr>
        <w:t>要</w:t>
      </w:r>
      <w:r>
        <w:t>，</w:t>
      </w:r>
      <w:r>
        <w:rPr>
          <w:rFonts w:hint="eastAsia"/>
        </w:rPr>
        <w:t>保护环境和保障人民健康，应完成《</w:t>
      </w:r>
      <w:r>
        <w:t>建筑类涂料与胶粘剂挥发性有机</w:t>
      </w:r>
      <w:r>
        <w:rPr>
          <w:rFonts w:hint="eastAsia"/>
        </w:rPr>
        <w:t>化合</w:t>
      </w:r>
      <w:r>
        <w:t>物含量限值标准</w:t>
      </w:r>
      <w:r>
        <w:rPr>
          <w:rFonts w:hint="eastAsia"/>
        </w:rPr>
        <w:t>》（DB 11/ 3005</w:t>
      </w:r>
      <w:r>
        <w:t>-2017</w:t>
      </w:r>
      <w:r>
        <w:rPr>
          <w:rFonts w:hint="eastAsia"/>
        </w:rPr>
        <w:t>）修订，为推进建筑类</w:t>
      </w:r>
      <w:r>
        <w:t>涂料和胶粘剂使用过程</w:t>
      </w:r>
      <w:r>
        <w:rPr>
          <w:rFonts w:hint="eastAsia"/>
        </w:rPr>
        <w:t>VOCs减排</w:t>
      </w:r>
      <w:r>
        <w:t>提供</w:t>
      </w:r>
      <w:r>
        <w:rPr>
          <w:rFonts w:hint="eastAsia"/>
        </w:rPr>
        <w:t>抓手。</w:t>
      </w:r>
    </w:p>
    <w:p w14:paraId="0C531139">
      <w:pPr>
        <w:spacing w:line="360" w:lineRule="auto"/>
        <w:ind w:firstLine="480" w:firstLineChars="200"/>
      </w:pPr>
      <w:r>
        <w:rPr>
          <w:rFonts w:hint="eastAsia"/>
        </w:rPr>
        <w:t>为此，北京</w:t>
      </w:r>
      <w:r>
        <w:t>市市场</w:t>
      </w:r>
      <w:r>
        <w:rPr>
          <w:rFonts w:hint="eastAsia"/>
        </w:rPr>
        <w:t>监督管理</w:t>
      </w:r>
      <w:r>
        <w:t>局</w:t>
      </w:r>
      <w:r>
        <w:rPr>
          <w:rFonts w:hint="eastAsia"/>
        </w:rPr>
        <w:t>在《关于印发2020年北京市地方标准制修订项目计划（第三批）的通知》（京市监发〔2020〕104号）中列入北京市地方标准</w:t>
      </w:r>
      <w:r>
        <w:t>DB 11/3005-2017修订项目（一类项目</w:t>
      </w:r>
      <w:r>
        <w:rPr>
          <w:rFonts w:hint="eastAsia"/>
        </w:rPr>
        <w:t>编号20201247</w:t>
      </w:r>
      <w:r>
        <w:t>）</w:t>
      </w:r>
      <w:r>
        <w:rPr>
          <w:rFonts w:hint="eastAsia"/>
        </w:rPr>
        <w:t>。</w:t>
      </w:r>
    </w:p>
    <w:p w14:paraId="721542FF">
      <w:pPr>
        <w:pStyle w:val="3"/>
        <w:spacing w:before="0" w:after="0" w:line="360" w:lineRule="auto"/>
        <w:rPr>
          <w:rFonts w:ascii="Times New Roman" w:hAnsi="Times New Roman"/>
          <w:bCs w:val="0"/>
          <w:sz w:val="28"/>
          <w:szCs w:val="28"/>
        </w:rPr>
      </w:pPr>
      <w:bookmarkStart w:id="8" w:name="_Toc468362424"/>
      <w:bookmarkStart w:id="9" w:name="_Toc418609686"/>
      <w:bookmarkStart w:id="10" w:name="_Toc75420551"/>
      <w:bookmarkStart w:id="11" w:name="_Toc75420954"/>
      <w:bookmarkStart w:id="12" w:name="_Toc83371711"/>
      <w:r>
        <w:rPr>
          <w:rFonts w:ascii="Times New Roman" w:hAnsi="Times New Roman"/>
          <w:bCs w:val="0"/>
          <w:sz w:val="28"/>
          <w:szCs w:val="28"/>
        </w:rPr>
        <w:t xml:space="preserve">2 </w:t>
      </w:r>
      <w:r>
        <w:rPr>
          <w:rFonts w:hint="eastAsia" w:ascii="Times New Roman" w:hAnsi="Times New Roman"/>
          <w:bCs w:val="0"/>
          <w:sz w:val="28"/>
          <w:szCs w:val="28"/>
        </w:rPr>
        <w:t>起草</w:t>
      </w:r>
      <w:bookmarkEnd w:id="8"/>
      <w:bookmarkEnd w:id="9"/>
      <w:r>
        <w:rPr>
          <w:rFonts w:hint="eastAsia" w:ascii="Times New Roman" w:hAnsi="Times New Roman"/>
          <w:bCs w:val="0"/>
          <w:sz w:val="28"/>
          <w:szCs w:val="28"/>
        </w:rPr>
        <w:t>单位及</w:t>
      </w:r>
      <w:bookmarkEnd w:id="10"/>
      <w:bookmarkEnd w:id="11"/>
      <w:r>
        <w:rPr>
          <w:rFonts w:hint="eastAsia" w:ascii="Times New Roman" w:hAnsi="Times New Roman"/>
          <w:bCs w:val="0"/>
          <w:sz w:val="28"/>
          <w:szCs w:val="28"/>
        </w:rPr>
        <w:t>起草人员</w:t>
      </w:r>
      <w:bookmarkEnd w:id="12"/>
    </w:p>
    <w:p w14:paraId="5914F967">
      <w:pPr>
        <w:spacing w:line="360" w:lineRule="auto"/>
        <w:ind w:firstLine="480" w:firstLineChars="200"/>
      </w:pPr>
      <w:r>
        <w:t>档案归口单位和管理人员</w:t>
      </w:r>
      <w:r>
        <w:rPr>
          <w:rFonts w:hint="eastAsia"/>
        </w:rPr>
        <w:t>：北京市生态环境局</w:t>
      </w:r>
    </w:p>
    <w:p w14:paraId="5637BE53">
      <w:pPr>
        <w:spacing w:line="360" w:lineRule="auto"/>
        <w:ind w:firstLine="480" w:firstLineChars="200"/>
      </w:pPr>
      <w:r>
        <w:t>本标准起草单位：</w:t>
      </w:r>
      <w:r>
        <w:rPr>
          <w:rFonts w:hint="eastAsia"/>
        </w:rPr>
        <w:t>北京市生态环境保护科学研究院</w:t>
      </w:r>
    </w:p>
    <w:p w14:paraId="5E3A9328">
      <w:pPr>
        <w:spacing w:line="360" w:lineRule="auto"/>
        <w:ind w:firstLine="480" w:firstLineChars="200"/>
      </w:pPr>
      <w:r>
        <w:rPr>
          <w:rFonts w:hint="eastAsia"/>
        </w:rPr>
        <w:t>本标准主要起草人：</w:t>
      </w:r>
      <w:r>
        <w:t xml:space="preserve"> </w:t>
      </w:r>
    </w:p>
    <w:p w14:paraId="77DCDC57">
      <w:pPr>
        <w:spacing w:line="360" w:lineRule="auto"/>
        <w:ind w:firstLine="480" w:firstLineChars="200"/>
      </w:pPr>
      <w:r>
        <w:rPr>
          <w:rFonts w:hint="eastAsia"/>
        </w:rPr>
        <w:t>本标准由北京市市场监督管理局、北京市住房和城乡建设委员会、</w:t>
      </w:r>
      <w:r>
        <w:rPr>
          <w:rFonts w:ascii="宋体" w:hAnsi="宋体"/>
          <w:szCs w:val="21"/>
        </w:rPr>
        <w:t>北京市</w:t>
      </w:r>
      <w:r>
        <w:rPr>
          <w:rFonts w:hint="eastAsia" w:ascii="宋体" w:hAnsi="宋体"/>
          <w:szCs w:val="21"/>
        </w:rPr>
        <w:t>交通委员会、</w:t>
      </w:r>
      <w:r>
        <w:fldChar w:fldCharType="begin"/>
      </w:r>
      <w:r>
        <w:instrText xml:space="preserve"> HYPERLINK "https://www.so.com/link?m=bqzMxU%2BVC7zNupOYLVxm9kZg%2FxnxddyscrdNQhUU1d2Oce2kgzm76fdtvBp4IJke%2FT7ABQp6O8Sog3uDW2uPmRrYHABqiUY20Bjp7VOw5Zelg8HY2uz0jUWpXB4ZQSuSFuSlgWOmzbm%2Fic5quYcOXxbf5%2B6TgRcJG%2FVuAeA%3D%3D" \t "_blank" </w:instrText>
      </w:r>
      <w:r>
        <w:fldChar w:fldCharType="separate"/>
      </w:r>
      <w:r>
        <w:t>北京市城市管理委员会</w:t>
      </w:r>
      <w:r>
        <w:fldChar w:fldCharType="end"/>
      </w:r>
      <w:r>
        <w:rPr>
          <w:rFonts w:hint="eastAsia"/>
        </w:rPr>
        <w:t>、北京市生态环境局共同组织实施。</w:t>
      </w:r>
    </w:p>
    <w:p w14:paraId="40C605A6">
      <w:pPr>
        <w:spacing w:line="360" w:lineRule="auto"/>
        <w:outlineLvl w:val="0"/>
        <w:rPr>
          <w:b/>
          <w:sz w:val="30"/>
          <w:szCs w:val="30"/>
        </w:rPr>
      </w:pPr>
      <w:bookmarkStart w:id="13" w:name="_Toc468362425"/>
      <w:bookmarkStart w:id="14" w:name="_Toc75420955"/>
      <w:bookmarkStart w:id="15" w:name="_Toc75420552"/>
      <w:bookmarkStart w:id="16" w:name="_Toc418609687"/>
      <w:bookmarkStart w:id="17" w:name="_Toc83371712"/>
      <w:r>
        <w:rPr>
          <w:rFonts w:hint="eastAsia"/>
          <w:b/>
          <w:sz w:val="30"/>
          <w:szCs w:val="30"/>
        </w:rPr>
        <w:t>二、制定标准的必要性和意义</w:t>
      </w:r>
      <w:bookmarkEnd w:id="13"/>
      <w:bookmarkEnd w:id="14"/>
      <w:bookmarkEnd w:id="15"/>
      <w:bookmarkEnd w:id="16"/>
      <w:bookmarkEnd w:id="17"/>
    </w:p>
    <w:p w14:paraId="1BCCCD1E">
      <w:pPr>
        <w:spacing w:line="360" w:lineRule="auto"/>
        <w:rPr>
          <w:b/>
        </w:rPr>
      </w:pPr>
      <w:r>
        <w:rPr>
          <w:rFonts w:hint="eastAsia"/>
          <w:b/>
        </w:rPr>
        <w:t>（1）</w:t>
      </w:r>
      <w:r>
        <w:rPr>
          <w:b/>
        </w:rPr>
        <w:t>控制VOCs排放是北京市大气环境质量改善的迫切需要</w:t>
      </w:r>
    </w:p>
    <w:p w14:paraId="3F035C49">
      <w:pPr>
        <w:spacing w:line="360" w:lineRule="auto"/>
        <w:ind w:firstLine="480" w:firstLineChars="200"/>
      </w:pPr>
      <w:r>
        <w:rPr>
          <w:rFonts w:hint="eastAsia"/>
        </w:rPr>
        <w:t>当前我国面临PM</w:t>
      </w:r>
      <w:r>
        <w:rPr>
          <w:rFonts w:hint="eastAsia"/>
          <w:vertAlign w:val="subscript"/>
        </w:rPr>
        <w:t>2.5</w:t>
      </w:r>
      <w:r>
        <w:rPr>
          <w:rFonts w:hint="eastAsia"/>
        </w:rPr>
        <w:t>污染形势依然严峻和O</w:t>
      </w:r>
      <w:r>
        <w:rPr>
          <w:rFonts w:hint="eastAsia"/>
          <w:vertAlign w:val="subscript"/>
        </w:rPr>
        <w:t>3</w:t>
      </w:r>
      <w:r>
        <w:rPr>
          <w:rFonts w:hint="eastAsia"/>
        </w:rPr>
        <w:t>污染日益凸显的双重压力，而VOCs是形成PM</w:t>
      </w:r>
      <w:r>
        <w:rPr>
          <w:vertAlign w:val="subscript"/>
        </w:rPr>
        <w:t>2.5</w:t>
      </w:r>
      <w:r>
        <w:rPr>
          <w:rFonts w:hint="eastAsia"/>
        </w:rPr>
        <w:t>和O</w:t>
      </w:r>
      <w:r>
        <w:rPr>
          <w:vertAlign w:val="subscript"/>
        </w:rPr>
        <w:t>3</w:t>
      </w:r>
      <w:r>
        <w:rPr>
          <w:rFonts w:hint="eastAsia"/>
        </w:rPr>
        <w:t>的重要前体物。近年来，我国</w:t>
      </w:r>
      <w:r>
        <w:t>PM</w:t>
      </w:r>
      <w:r>
        <w:rPr>
          <w:vertAlign w:val="subscript"/>
        </w:rPr>
        <w:t>2.5</w:t>
      </w:r>
      <w:r>
        <w:rPr>
          <w:rFonts w:hint="eastAsia"/>
        </w:rPr>
        <w:t>污染控制取得积极进展，尤其是京津冀及周边地区等改善明显，但</w:t>
      </w:r>
      <w:r>
        <w:t>PM</w:t>
      </w:r>
      <w:r>
        <w:rPr>
          <w:vertAlign w:val="subscript"/>
        </w:rPr>
        <w:t>2.5</w:t>
      </w:r>
      <w:r>
        <w:rPr>
          <w:rFonts w:hint="eastAsia"/>
        </w:rPr>
        <w:t>浓度仍处于高位，2020年北京市PM</w:t>
      </w:r>
      <w:r>
        <w:rPr>
          <w:rFonts w:hint="eastAsia"/>
          <w:vertAlign w:val="subscript"/>
        </w:rPr>
        <w:t>2.5</w:t>
      </w:r>
      <w:r>
        <w:rPr>
          <w:rFonts w:hint="eastAsia"/>
        </w:rPr>
        <w:t>浓度超过国家二级标准8.6%，仍然是打赢蓝天保卫战、改善环境空气质量的主要污染物。北京市源解析结果表明，当前阶段有机物（</w:t>
      </w:r>
      <w:r>
        <w:t>OM）是PM</w:t>
      </w:r>
      <w:r>
        <w:rPr>
          <w:vertAlign w:val="subscript"/>
        </w:rPr>
        <w:t>2.5</w:t>
      </w:r>
      <w:r>
        <w:rPr>
          <w:rFonts w:hint="eastAsia"/>
        </w:rPr>
        <w:t>的第二大组分，占比达</w:t>
      </w:r>
      <w:r>
        <w:t>2</w:t>
      </w:r>
      <w:r>
        <w:rPr>
          <w:rFonts w:hint="eastAsia"/>
        </w:rPr>
        <w:t>2</w:t>
      </w:r>
      <w:r>
        <w:t>%，主要来自VOCs转化生成。</w:t>
      </w:r>
    </w:p>
    <w:p w14:paraId="09F3DA17">
      <w:pPr>
        <w:spacing w:line="360" w:lineRule="auto"/>
        <w:ind w:firstLine="480" w:firstLineChars="200"/>
      </w:pPr>
      <w:r>
        <w:rPr>
          <w:rFonts w:hint="eastAsia"/>
        </w:rPr>
        <w:t>同时，我国</w:t>
      </w:r>
      <w:r>
        <w:t>O</w:t>
      </w:r>
      <w:r>
        <w:rPr>
          <w:vertAlign w:val="subscript"/>
        </w:rPr>
        <w:t>3</w:t>
      </w:r>
      <w:r>
        <w:rPr>
          <w:rFonts w:hint="eastAsia"/>
        </w:rPr>
        <w:t>污染问题日益凸显，近年全国</w:t>
      </w:r>
      <w:r>
        <w:t>O</w:t>
      </w:r>
      <w:r>
        <w:rPr>
          <w:vertAlign w:val="subscript"/>
        </w:rPr>
        <w:t>3</w:t>
      </w:r>
      <w:r>
        <w:rPr>
          <w:rFonts w:hint="eastAsia"/>
        </w:rPr>
        <w:t>浓度不降反升，在夏秋季节已成为部分城市的首要污染物。2020年北京市</w:t>
      </w:r>
      <w:r>
        <w:t>O</w:t>
      </w:r>
      <w:r>
        <w:rPr>
          <w:vertAlign w:val="subscript"/>
        </w:rPr>
        <w:t>3</w:t>
      </w:r>
      <w:r>
        <w:rPr>
          <w:rFonts w:hint="eastAsia"/>
        </w:rPr>
        <w:t>日最大 8 小时滑动平均第 90 百分位浓度超过国家二级标准9%，出现3天</w:t>
      </w:r>
      <w:r>
        <w:t>O</w:t>
      </w:r>
      <w:r>
        <w:rPr>
          <w:vertAlign w:val="subscript"/>
        </w:rPr>
        <w:t>3</w:t>
      </w:r>
      <w:r>
        <w:rPr>
          <w:rFonts w:hint="eastAsia"/>
        </w:rPr>
        <w:t>重污染日。研究表明</w:t>
      </w:r>
      <w:r>
        <w:t>，</w:t>
      </w:r>
      <w:r>
        <w:rPr>
          <w:rFonts w:hint="eastAsia"/>
        </w:rPr>
        <w:t>VOCs是</w:t>
      </w:r>
      <w:r>
        <w:t>现阶段重点区域O</w:t>
      </w:r>
      <w:r>
        <w:rPr>
          <w:vertAlign w:val="subscript"/>
        </w:rPr>
        <w:t>3</w:t>
      </w:r>
      <w:r>
        <w:t>生成的</w:t>
      </w:r>
      <w:r>
        <w:rPr>
          <w:rFonts w:hint="eastAsia"/>
        </w:rPr>
        <w:t>主控</w:t>
      </w:r>
      <w:r>
        <w:t>因子</w:t>
      </w:r>
      <w:r>
        <w:rPr>
          <w:rFonts w:hint="eastAsia"/>
        </w:rPr>
        <w:t>，生态环境部印发的《2020年挥发性有机物治理攻坚方案》明确提出“为确保完成‘十三五’环境空气质量改善目标任务，有效降低</w:t>
      </w:r>
      <w:r>
        <w:t>O</w:t>
      </w:r>
      <w:r>
        <w:rPr>
          <w:vertAlign w:val="subscript"/>
        </w:rPr>
        <w:t>3</w:t>
      </w:r>
      <w:r>
        <w:rPr>
          <w:rFonts w:hint="eastAsia"/>
        </w:rPr>
        <w:t>污染，在全国开展夏季（6-9月）VOCs治理攻坚行动”。</w:t>
      </w:r>
    </w:p>
    <w:p w14:paraId="4DD275C5">
      <w:pPr>
        <w:spacing w:line="360" w:lineRule="auto"/>
        <w:ind w:firstLine="480" w:firstLineChars="200"/>
      </w:pPr>
      <w:r>
        <w:rPr>
          <w:rFonts w:hint="eastAsia"/>
        </w:rPr>
        <w:t>为</w:t>
      </w:r>
      <w:r>
        <w:t>进一步改善</w:t>
      </w:r>
      <w:r>
        <w:rPr>
          <w:rFonts w:hint="eastAsia"/>
        </w:rPr>
        <w:t>环境</w:t>
      </w:r>
      <w:r>
        <w:t>空气质量，</w:t>
      </w:r>
      <w:r>
        <w:rPr>
          <w:rFonts w:hint="eastAsia"/>
        </w:rPr>
        <w:t>坚决</w:t>
      </w:r>
      <w:r>
        <w:t>打好</w:t>
      </w:r>
      <w:r>
        <w:rPr>
          <w:rFonts w:hint="eastAsia"/>
        </w:rPr>
        <w:t>污染防治攻坚战、打赢</w:t>
      </w:r>
      <w:r>
        <w:t>蓝天保卫战，</w:t>
      </w:r>
      <w:r>
        <w:rPr>
          <w:rFonts w:hint="eastAsia"/>
        </w:rPr>
        <w:t>迫切</w:t>
      </w:r>
      <w:r>
        <w:t>需要全面加强</w:t>
      </w:r>
      <w:r>
        <w:rPr>
          <w:rFonts w:hint="eastAsia"/>
        </w:rPr>
        <w:t>VOC</w:t>
      </w:r>
      <w:r>
        <w:t>s污染防治工作。</w:t>
      </w:r>
    </w:p>
    <w:p w14:paraId="0E5E77D8">
      <w:pPr>
        <w:spacing w:line="360" w:lineRule="auto"/>
        <w:rPr>
          <w:b/>
        </w:rPr>
      </w:pPr>
      <w:r>
        <w:rPr>
          <w:rFonts w:hint="eastAsia"/>
          <w:b/>
        </w:rPr>
        <w:t>（2）</w:t>
      </w:r>
      <w:r>
        <w:rPr>
          <w:b/>
        </w:rPr>
        <w:t>建筑类涂料与胶粘剂</w:t>
      </w:r>
      <w:r>
        <w:rPr>
          <w:rFonts w:hint="eastAsia"/>
          <w:b/>
        </w:rPr>
        <w:t>排放</w:t>
      </w:r>
      <w:r>
        <w:rPr>
          <w:b/>
        </w:rPr>
        <w:t>VOCs是</w:t>
      </w:r>
      <w:r>
        <w:rPr>
          <w:rFonts w:hint="eastAsia"/>
          <w:b/>
        </w:rPr>
        <w:t>北京市</w:t>
      </w:r>
      <w:r>
        <w:rPr>
          <w:b/>
        </w:rPr>
        <w:t>VOCs</w:t>
      </w:r>
      <w:r>
        <w:rPr>
          <w:rFonts w:hint="eastAsia"/>
          <w:b/>
        </w:rPr>
        <w:t>重要来源</w:t>
      </w:r>
    </w:p>
    <w:p w14:paraId="7348764B">
      <w:pPr>
        <w:spacing w:line="360" w:lineRule="auto"/>
        <w:ind w:firstLine="480" w:firstLineChars="200"/>
      </w:pPr>
      <w:r>
        <w:rPr>
          <w:rFonts w:hint="eastAsia"/>
        </w:rPr>
        <w:t>北京市V</w:t>
      </w:r>
      <w:r>
        <w:t>OC</w:t>
      </w:r>
      <w:r>
        <w:rPr>
          <w:rFonts w:hint="eastAsia"/>
        </w:rPr>
        <w:t>s排放源主要包括工业源、移动源与生活源等，建筑类涂料与胶粘剂作为生活源，</w:t>
      </w:r>
      <w:r>
        <w:t>与传统工业源可以</w:t>
      </w:r>
      <w:r>
        <w:rPr>
          <w:rFonts w:hint="eastAsia"/>
        </w:rPr>
        <w:t>采用</w:t>
      </w:r>
      <w:r>
        <w:t>末端治理</w:t>
      </w:r>
      <w:r>
        <w:rPr>
          <w:rFonts w:hint="eastAsia"/>
        </w:rPr>
        <w:t>设施</w:t>
      </w:r>
      <w:r>
        <w:t>实现VOCs减排不同，</w:t>
      </w:r>
      <w:r>
        <w:rPr>
          <w:rFonts w:hint="eastAsia"/>
        </w:rPr>
        <w:t>绝大多数</w:t>
      </w:r>
      <w:r>
        <w:t>建筑</w:t>
      </w:r>
      <w:r>
        <w:rPr>
          <w:rFonts w:hint="eastAsia"/>
        </w:rPr>
        <w:t>类</w:t>
      </w:r>
      <w:r>
        <w:t>涂料</w:t>
      </w:r>
      <w:r>
        <w:rPr>
          <w:rFonts w:hint="eastAsia"/>
        </w:rPr>
        <w:t>与胶粘剂</w:t>
      </w:r>
      <w:r>
        <w:t>使用过程在开放空间中</w:t>
      </w:r>
      <w:r>
        <w:rPr>
          <w:rFonts w:hint="eastAsia"/>
        </w:rPr>
        <w:t>完成</w:t>
      </w:r>
      <w:r>
        <w:t>，产生的VOCs属于无组织排放，无</w:t>
      </w:r>
      <w:r>
        <w:rPr>
          <w:rFonts w:hint="eastAsia"/>
        </w:rPr>
        <w:t>法完成收集</w:t>
      </w:r>
      <w:r>
        <w:t>治理，</w:t>
      </w:r>
      <w:r>
        <w:rPr>
          <w:rFonts w:hint="eastAsia"/>
        </w:rPr>
        <w:t>导致</w:t>
      </w:r>
      <w:r>
        <w:t>建筑类涂料</w:t>
      </w:r>
      <w:r>
        <w:rPr>
          <w:rFonts w:hint="eastAsia"/>
        </w:rPr>
        <w:t>与胶粘剂</w:t>
      </w:r>
      <w:r>
        <w:t>使用过程中</w:t>
      </w:r>
      <w:r>
        <w:rPr>
          <w:rFonts w:hint="eastAsia"/>
        </w:rPr>
        <w:t>排放</w:t>
      </w:r>
      <w:r>
        <w:t>的VOCs</w:t>
      </w:r>
      <w:r>
        <w:rPr>
          <w:rFonts w:hint="eastAsia"/>
        </w:rPr>
        <w:t>无法实现</w:t>
      </w:r>
      <w:r>
        <w:t>减排。研究表明，建筑类涂料与胶粘剂是北京市VOCs的重要排放来源之一，</w:t>
      </w:r>
      <w:r>
        <w:rPr>
          <w:rFonts w:hint="eastAsia"/>
        </w:rPr>
        <w:t>年排放量约8千余吨，</w:t>
      </w:r>
      <w:r>
        <w:t>其中溶剂型涂料与胶粘剂尤为明显。并且随着工业源的深度治理和移动源强化管控的实施，建筑类涂料</w:t>
      </w:r>
      <w:r>
        <w:rPr>
          <w:rFonts w:hint="eastAsia"/>
        </w:rPr>
        <w:t>与胶粘剂</w:t>
      </w:r>
      <w:r>
        <w:t>使用过程中产生的 VOCs在</w:t>
      </w:r>
      <w:r>
        <w:rPr>
          <w:rFonts w:hint="eastAsia"/>
        </w:rPr>
        <w:t>北京</w:t>
      </w:r>
      <w:r>
        <w:t>市 VOCs 排放源中所占比重会进一步增加</w:t>
      </w:r>
      <w:r>
        <w:rPr>
          <w:rFonts w:hint="eastAsia"/>
        </w:rPr>
        <w:t>，</w:t>
      </w:r>
      <w:r>
        <w:t>将是今后相当长一段时期内北京市VOCs主要</w:t>
      </w:r>
      <w:r>
        <w:rPr>
          <w:rFonts w:hint="eastAsia"/>
        </w:rPr>
        <w:t>排放</w:t>
      </w:r>
      <w:r>
        <w:t>源之一。</w:t>
      </w:r>
      <w:r>
        <w:rPr>
          <w:rFonts w:hint="eastAsia"/>
        </w:rPr>
        <w:t>鉴于</w:t>
      </w:r>
      <w:r>
        <w:t>北京市建筑施工面积自2003年突破1亿平方米以来</w:t>
      </w:r>
      <w:r>
        <w:rPr>
          <w:rFonts w:hint="eastAsia"/>
        </w:rPr>
        <w:t>持续保持高位</w:t>
      </w:r>
      <w:r>
        <w:t>，每年建筑和</w:t>
      </w:r>
      <w:r>
        <w:rPr>
          <w:rFonts w:hint="eastAsia"/>
        </w:rPr>
        <w:t>室内</w:t>
      </w:r>
      <w:r>
        <w:t>装饰装修</w:t>
      </w:r>
      <w:r>
        <w:rPr>
          <w:rFonts w:hint="eastAsia"/>
        </w:rPr>
        <w:t>涂料</w:t>
      </w:r>
      <w:r>
        <w:t>与胶粘剂使用</w:t>
      </w:r>
      <w:r>
        <w:rPr>
          <w:rFonts w:hint="eastAsia"/>
        </w:rPr>
        <w:t>量始终</w:t>
      </w:r>
      <w:r>
        <w:t>居高不下</w:t>
      </w:r>
      <w:r>
        <w:rPr>
          <w:rFonts w:hint="eastAsia"/>
        </w:rPr>
        <w:t>，北京</w:t>
      </w:r>
      <w:r>
        <w:t>市</w:t>
      </w:r>
      <w:r>
        <w:rPr>
          <w:rFonts w:hint="eastAsia"/>
        </w:rPr>
        <w:t>应对建筑类涂料与胶粘剂V</w:t>
      </w:r>
      <w:r>
        <w:t>OC</w:t>
      </w:r>
      <w:r>
        <w:rPr>
          <w:rFonts w:hint="eastAsia"/>
        </w:rPr>
        <w:t>s污染予以重视。</w:t>
      </w:r>
    </w:p>
    <w:p w14:paraId="65D6C2EB">
      <w:pPr>
        <w:spacing w:line="360" w:lineRule="auto"/>
        <w:rPr>
          <w:b/>
        </w:rPr>
      </w:pPr>
      <w:r>
        <w:rPr>
          <w:rFonts w:hint="eastAsia"/>
          <w:b/>
        </w:rPr>
        <w:t>（3）限制</w:t>
      </w:r>
      <w:r>
        <w:rPr>
          <w:b/>
        </w:rPr>
        <w:t>建筑类涂料与胶粘剂</w:t>
      </w:r>
      <w:r>
        <w:rPr>
          <w:rFonts w:hint="eastAsia"/>
          <w:b/>
        </w:rPr>
        <w:t>产品中</w:t>
      </w:r>
      <w:r>
        <w:rPr>
          <w:b/>
        </w:rPr>
        <w:t>VOCs含量</w:t>
      </w:r>
      <w:r>
        <w:rPr>
          <w:rFonts w:hint="eastAsia"/>
          <w:b/>
        </w:rPr>
        <w:t>可以有效减少</w:t>
      </w:r>
      <w:r>
        <w:rPr>
          <w:b/>
        </w:rPr>
        <w:t>VOCs</w:t>
      </w:r>
      <w:r>
        <w:rPr>
          <w:rFonts w:hint="eastAsia"/>
          <w:b/>
        </w:rPr>
        <w:t>排放</w:t>
      </w:r>
    </w:p>
    <w:p w14:paraId="33AA4BE5">
      <w:pPr>
        <w:spacing w:line="360" w:lineRule="auto"/>
        <w:ind w:firstLine="480" w:firstLineChars="200"/>
      </w:pPr>
      <w:r>
        <w:rPr>
          <w:rFonts w:hint="eastAsia"/>
        </w:rPr>
        <w:t>建筑类涂料与胶粘剂使用过程排放</w:t>
      </w:r>
      <w:r>
        <w:t>的</w:t>
      </w:r>
      <w:r>
        <w:rPr>
          <w:rFonts w:hint="eastAsia"/>
        </w:rPr>
        <w:t>VOCs无法实现收集治理，采用低VOCs含量</w:t>
      </w:r>
      <w:r>
        <w:t>的配方设计</w:t>
      </w:r>
      <w:r>
        <w:rPr>
          <w:rFonts w:hint="eastAsia"/>
        </w:rPr>
        <w:t>才是建筑类涂料与胶粘剂使用过程中</w:t>
      </w:r>
      <w:r>
        <w:t>VOCs</w:t>
      </w:r>
      <w:r>
        <w:rPr>
          <w:rFonts w:hint="eastAsia"/>
        </w:rPr>
        <w:t>减排的核心。因此直接管控建筑类</w:t>
      </w:r>
      <w:r>
        <w:t>涂料和胶粘剂</w:t>
      </w:r>
      <w:r>
        <w:rPr>
          <w:rFonts w:hint="eastAsia"/>
        </w:rPr>
        <w:t>产品VOCs含量，引导</w:t>
      </w:r>
      <w:r>
        <w:t>生产企业</w:t>
      </w:r>
      <w:r>
        <w:rPr>
          <w:rFonts w:hint="eastAsia"/>
        </w:rPr>
        <w:t>采用低VOCs或无VOCs的环境友好型涂料（高固体分涂料、水性涂料、粉末涂料、UV涂料等）逐渐替代溶剂型涂料，采用低VOCs的水基型胶粘剂与本体型胶粘剂逐渐替代溶剂型胶粘剂，改善产品配方，形成建筑类涂料与胶粘剂行业从用途管控、配方设计、毒性替代、使用监管等VOCs减排一体化制度，才可以降低建筑类涂料与胶粘剂行业VOCs排放。因此要减少建筑类涂料与胶粘剂使用过程中VOCs排放必须要限制</w:t>
      </w:r>
      <w:r>
        <w:t>建筑类涂料与胶粘剂</w:t>
      </w:r>
      <w:r>
        <w:rPr>
          <w:rFonts w:hint="eastAsia"/>
        </w:rPr>
        <w:t>产品中</w:t>
      </w:r>
      <w:r>
        <w:t>VOCs含量</w:t>
      </w:r>
      <w:r>
        <w:rPr>
          <w:rFonts w:hint="eastAsia"/>
        </w:rPr>
        <w:t>。</w:t>
      </w:r>
    </w:p>
    <w:p w14:paraId="32F39E86">
      <w:pPr>
        <w:spacing w:line="360" w:lineRule="auto"/>
        <w:rPr>
          <w:b/>
        </w:rPr>
      </w:pPr>
      <w:r>
        <w:rPr>
          <w:rFonts w:hint="eastAsia"/>
          <w:b/>
        </w:rPr>
        <w:t>（4）</w:t>
      </w:r>
      <w:r>
        <w:rPr>
          <w:b/>
        </w:rPr>
        <w:t>标准制定可以促进行业技术革新，引导行业向健康绿色方向发展</w:t>
      </w:r>
    </w:p>
    <w:p w14:paraId="66FBAA6E">
      <w:pPr>
        <w:spacing w:line="360" w:lineRule="auto"/>
        <w:ind w:firstLine="480" w:firstLineChars="200"/>
      </w:pPr>
      <w:bookmarkStart w:id="18" w:name="_Toc468362426"/>
      <w:bookmarkStart w:id="19" w:name="_Toc418609690"/>
      <w:r>
        <w:t>国外的管理经验表明，发展水性、粉末、</w:t>
      </w:r>
      <w:r>
        <w:rPr>
          <w:rFonts w:hint="eastAsia"/>
        </w:rPr>
        <w:t>高固体分、</w:t>
      </w:r>
      <w:r>
        <w:t>辐射固化等低VOCs</w:t>
      </w:r>
      <w:r>
        <w:rPr>
          <w:rFonts w:hint="eastAsia"/>
        </w:rPr>
        <w:t>或零VOCs</w:t>
      </w:r>
      <w:r>
        <w:t>产品是从源头上减少VOCs排放的有效手段，</w:t>
      </w:r>
      <w:r>
        <w:rPr>
          <w:rFonts w:hint="eastAsia"/>
        </w:rPr>
        <w:t>有些</w:t>
      </w:r>
      <w:r>
        <w:t>国家十分重视。</w:t>
      </w:r>
      <w:r>
        <w:rPr>
          <w:rFonts w:hint="eastAsia"/>
        </w:rPr>
        <w:t>修订《</w:t>
      </w:r>
      <w:r>
        <w:t>建筑类涂料与胶粘剂挥发性有机</w:t>
      </w:r>
      <w:r>
        <w:rPr>
          <w:rFonts w:hint="eastAsia"/>
        </w:rPr>
        <w:t>化合</w:t>
      </w:r>
      <w:r>
        <w:t>物含量限值标准</w:t>
      </w:r>
      <w:r>
        <w:rPr>
          <w:rFonts w:hint="eastAsia"/>
        </w:rPr>
        <w:t>》</w:t>
      </w:r>
      <w:r>
        <w:t>，</w:t>
      </w:r>
      <w:r>
        <w:rPr>
          <w:rFonts w:hint="eastAsia"/>
        </w:rPr>
        <w:t>适当加严</w:t>
      </w:r>
      <w:r>
        <w:t>VOCs</w:t>
      </w:r>
      <w:r>
        <w:rPr>
          <w:rFonts w:hint="eastAsia"/>
        </w:rPr>
        <w:t>含量限值，</w:t>
      </w:r>
      <w:r>
        <w:t>可以有效引导企业采用更环保与低VOCs含量的原料、更先进的生产工艺，</w:t>
      </w:r>
      <w:r>
        <w:rPr>
          <w:rFonts w:hint="eastAsia"/>
        </w:rPr>
        <w:t>有利于涂料和</w:t>
      </w:r>
      <w:r>
        <w:t>胶粘剂生产</w:t>
      </w:r>
      <w:r>
        <w:rPr>
          <w:rFonts w:hint="eastAsia"/>
        </w:rPr>
        <w:t>行业开展清洁生产、循环经济，也有助于产品结构升级换代。</w:t>
      </w:r>
    </w:p>
    <w:p w14:paraId="1651013C">
      <w:pPr>
        <w:spacing w:line="360" w:lineRule="auto"/>
        <w:ind w:firstLine="480" w:firstLineChars="200"/>
      </w:pPr>
      <w:r>
        <w:t>综上所述，</w:t>
      </w:r>
      <w:r>
        <w:rPr>
          <w:rFonts w:hint="eastAsia"/>
        </w:rPr>
        <w:t>修订</w:t>
      </w:r>
      <w:r>
        <w:t>北京市《建筑类涂料</w:t>
      </w:r>
      <w:r>
        <w:rPr>
          <w:rFonts w:hint="eastAsia"/>
        </w:rPr>
        <w:t>与</w:t>
      </w:r>
      <w:r>
        <w:t>胶粘剂挥发性有机</w:t>
      </w:r>
      <w:r>
        <w:rPr>
          <w:rFonts w:hint="eastAsia"/>
        </w:rPr>
        <w:t>化合</w:t>
      </w:r>
      <w:r>
        <w:t>物含量限值标准》，</w:t>
      </w:r>
      <w:r>
        <w:rPr>
          <w:rFonts w:hint="eastAsia"/>
        </w:rPr>
        <w:t>完善</w:t>
      </w:r>
      <w:r>
        <w:t>建筑</w:t>
      </w:r>
      <w:r>
        <w:rPr>
          <w:rFonts w:hint="eastAsia"/>
        </w:rPr>
        <w:t>类</w:t>
      </w:r>
      <w:r>
        <w:t>涂料与胶粘剂</w:t>
      </w:r>
      <w:r>
        <w:rPr>
          <w:rFonts w:hint="eastAsia"/>
        </w:rPr>
        <w:t>VOCs含量限值</w:t>
      </w:r>
      <w:r>
        <w:t>要求，</w:t>
      </w:r>
      <w:r>
        <w:rPr>
          <w:rFonts w:hint="eastAsia"/>
        </w:rPr>
        <w:t>对于</w:t>
      </w:r>
      <w:r>
        <w:t>促进</w:t>
      </w:r>
      <w:r>
        <w:rPr>
          <w:rFonts w:hint="eastAsia"/>
        </w:rPr>
        <w:t>建筑</w:t>
      </w:r>
      <w:r>
        <w:t>类涂料</w:t>
      </w:r>
      <w:r>
        <w:rPr>
          <w:rFonts w:hint="eastAsia"/>
        </w:rPr>
        <w:t>和</w:t>
      </w:r>
      <w:r>
        <w:t>胶粘剂</w:t>
      </w:r>
      <w:r>
        <w:rPr>
          <w:rFonts w:hint="eastAsia"/>
        </w:rPr>
        <w:t>生产行业</w:t>
      </w:r>
      <w:r>
        <w:t>低VOCs</w:t>
      </w:r>
      <w:r>
        <w:rPr>
          <w:rFonts w:hint="eastAsia"/>
        </w:rPr>
        <w:t>含量产品</w:t>
      </w:r>
      <w:r>
        <w:t>的研发和</w:t>
      </w:r>
      <w:r>
        <w:rPr>
          <w:rFonts w:hint="eastAsia"/>
        </w:rPr>
        <w:t>应用</w:t>
      </w:r>
      <w:r>
        <w:t>，削减</w:t>
      </w:r>
      <w:r>
        <w:rPr>
          <w:rFonts w:hint="eastAsia"/>
        </w:rPr>
        <w:t>建筑类涂料和胶粘剂使用过程VOCs</w:t>
      </w:r>
      <w:r>
        <w:t>排放，对于改善北京市的大气环境质量，保护市民身体健康有着重要意义。</w:t>
      </w:r>
    </w:p>
    <w:p w14:paraId="265E2577">
      <w:pPr>
        <w:spacing w:line="360" w:lineRule="auto"/>
        <w:outlineLvl w:val="0"/>
        <w:rPr>
          <w:b/>
          <w:sz w:val="30"/>
          <w:szCs w:val="30"/>
        </w:rPr>
      </w:pPr>
      <w:bookmarkStart w:id="20" w:name="_Toc75420553"/>
      <w:bookmarkStart w:id="21" w:name="_Toc75420956"/>
      <w:bookmarkStart w:id="22" w:name="_Toc83371713"/>
      <w:r>
        <w:rPr>
          <w:rFonts w:hint="eastAsia"/>
          <w:b/>
          <w:sz w:val="30"/>
          <w:szCs w:val="30"/>
        </w:rPr>
        <w:t>三、主要工作过程</w:t>
      </w:r>
      <w:bookmarkEnd w:id="18"/>
      <w:bookmarkEnd w:id="19"/>
      <w:bookmarkEnd w:id="20"/>
      <w:bookmarkEnd w:id="21"/>
      <w:bookmarkEnd w:id="22"/>
    </w:p>
    <w:p w14:paraId="341E3E46">
      <w:pPr>
        <w:spacing w:line="360" w:lineRule="auto"/>
        <w:ind w:firstLine="480" w:firstLineChars="200"/>
      </w:pPr>
      <w:r>
        <w:rPr>
          <w:rFonts w:hint="eastAsia"/>
        </w:rPr>
        <w:t>在北京市生态环境局的组织下，北京市生态环境保护科学研究院成立了标准起草工作组，</w:t>
      </w:r>
      <w:r>
        <w:t>开展标准的</w:t>
      </w:r>
      <w:r>
        <w:rPr>
          <w:rFonts w:hint="eastAsia"/>
        </w:rPr>
        <w:t>修订</w:t>
      </w:r>
      <w:r>
        <w:t>工作。本标准编制组于202</w:t>
      </w:r>
      <w:r>
        <w:rPr>
          <w:rFonts w:hint="eastAsia"/>
        </w:rPr>
        <w:t>0</w:t>
      </w:r>
      <w:r>
        <w:t>年</w:t>
      </w:r>
      <w:r>
        <w:rPr>
          <w:rFonts w:hint="eastAsia"/>
        </w:rPr>
        <w:t>3</w:t>
      </w:r>
      <w:r>
        <w:t>月开始启动标准的</w:t>
      </w:r>
      <w:r>
        <w:rPr>
          <w:rFonts w:hint="eastAsia"/>
        </w:rPr>
        <w:t>修订</w:t>
      </w:r>
      <w:r>
        <w:t>工作。</w:t>
      </w:r>
      <w:r>
        <w:rPr>
          <w:rFonts w:hint="eastAsia"/>
        </w:rPr>
        <w:t>坚持</w:t>
      </w:r>
      <w:r>
        <w:t>标准</w:t>
      </w:r>
      <w:r>
        <w:rPr>
          <w:rFonts w:hint="eastAsia"/>
        </w:rPr>
        <w:t>修订的</w:t>
      </w:r>
      <w:r>
        <w:t>科学性</w:t>
      </w:r>
      <w:r>
        <w:rPr>
          <w:rFonts w:hint="eastAsia"/>
        </w:rPr>
        <w:t>、</w:t>
      </w:r>
      <w:r>
        <w:t>先进性、</w:t>
      </w:r>
      <w:r>
        <w:rPr>
          <w:rFonts w:hint="eastAsia"/>
        </w:rPr>
        <w:t>前瞻性</w:t>
      </w:r>
      <w:r>
        <w:t>及可行性，标准编制组进行了大量的工作，</w:t>
      </w:r>
      <w:r>
        <w:rPr>
          <w:rFonts w:hint="eastAsia"/>
        </w:rPr>
        <w:t>主要</w:t>
      </w:r>
      <w:r>
        <w:t>工作过程包括：</w:t>
      </w:r>
    </w:p>
    <w:p w14:paraId="41B8C49B">
      <w:pPr>
        <w:spacing w:line="360" w:lineRule="auto"/>
        <w:ind w:firstLine="465"/>
      </w:pPr>
      <w:r>
        <w:rPr>
          <w:rFonts w:hint="eastAsia"/>
        </w:rPr>
        <w:t>（1）</w:t>
      </w:r>
      <w:r>
        <w:t>202</w:t>
      </w:r>
      <w:r>
        <w:rPr>
          <w:rFonts w:hint="eastAsia"/>
        </w:rPr>
        <w:t>0</w:t>
      </w:r>
      <w:r>
        <w:t>年</w:t>
      </w:r>
      <w:r>
        <w:rPr>
          <w:rFonts w:hint="eastAsia"/>
        </w:rPr>
        <w:t>3</w:t>
      </w:r>
      <w:r>
        <w:t>月</w:t>
      </w:r>
      <w:r>
        <w:rPr>
          <w:rFonts w:hint="eastAsia"/>
        </w:rPr>
        <w:t>- 20</w:t>
      </w:r>
      <w:r>
        <w:t>2</w:t>
      </w:r>
      <w:r>
        <w:rPr>
          <w:rFonts w:hint="eastAsia"/>
        </w:rPr>
        <w:t>0年5月，标准编制单位北京市生态环境保护科学研究院开展了大量国内外相关资料调研、掌握了国内外建筑类涂料与胶粘剂标准管控产品种类、限值要求、检测方法、包装标志等；同时，通过行业调研、市场调研和现场调研的方式了解</w:t>
      </w:r>
      <w:r>
        <w:t>北京市目前使用的建筑类涂料与胶粘剂类型、使用情况</w:t>
      </w:r>
      <w:r>
        <w:rPr>
          <w:rFonts w:hint="eastAsia"/>
        </w:rPr>
        <w:t>、</w:t>
      </w:r>
      <w:r>
        <w:t>VOCs含量水平以及</w:t>
      </w:r>
      <w:r>
        <w:rPr>
          <w:rFonts w:hint="eastAsia"/>
        </w:rPr>
        <w:t>生产工艺、技术、配方发展现状等。结合近两年积累的</w:t>
      </w:r>
      <w:r>
        <w:t>建筑类涂料与胶粘剂</w:t>
      </w:r>
      <w:r>
        <w:rPr>
          <w:rFonts w:hint="eastAsia"/>
        </w:rPr>
        <w:t>产品抽检数据，于2020年5月底编写了标准草案和标准编制说明。</w:t>
      </w:r>
    </w:p>
    <w:p w14:paraId="6E2817CE">
      <w:pPr>
        <w:spacing w:line="360" w:lineRule="auto"/>
        <w:ind w:firstLine="480" w:firstLineChars="200"/>
      </w:pPr>
      <w:r>
        <w:rPr>
          <w:rFonts w:hint="eastAsia"/>
        </w:rPr>
        <w:t>（2）2020年6月27日，编制组在北京召开了第一次工作组会议，来自建筑类涂料与胶粘剂领域的技术、标准、检测等方面专家及标准制定工作组成员参加了会议。会上讨论了标准草案和标准编制说明，对标准草案中的各项要求和指标逐一进行了讨论，提出了修改意见。确定了标准制定的工作原则、标准适用范围、</w:t>
      </w:r>
      <w:r>
        <w:t>VOCs</w:t>
      </w:r>
      <w:r>
        <w:rPr>
          <w:rFonts w:hint="eastAsia"/>
        </w:rPr>
        <w:t>含量限值要求及相应的试验方法等内容，并安排了工作进度及下一步的试验验证工作。会后根据这次会议确定的修改内容，起草组修改了标准草案。</w:t>
      </w:r>
    </w:p>
    <w:p w14:paraId="62217A6F">
      <w:pPr>
        <w:spacing w:line="360" w:lineRule="auto"/>
        <w:ind w:firstLine="480" w:firstLineChars="200"/>
      </w:pPr>
      <w:r>
        <w:rPr>
          <w:rFonts w:hint="eastAsia"/>
        </w:rPr>
        <w:t>（3）2020年7月-20</w:t>
      </w:r>
      <w:r>
        <w:t>2</w:t>
      </w:r>
      <w:r>
        <w:rPr>
          <w:rFonts w:hint="eastAsia"/>
        </w:rPr>
        <w:t>1年5月，对北京市现行市场上在售与使用的建筑类涂料与胶粘剂产品</w:t>
      </w:r>
      <w:r>
        <w:t>VOCs</w:t>
      </w:r>
      <w:r>
        <w:rPr>
          <w:rFonts w:hint="eastAsia"/>
        </w:rPr>
        <w:t>含量水平进行检测评估。通过对样品的验证试验数据进行分析，并组织相关人员讨论来确定技术指标，编制了标准征求意见稿初稿和编制说明。</w:t>
      </w:r>
    </w:p>
    <w:p w14:paraId="0F8E4F7A">
      <w:pPr>
        <w:spacing w:line="360" w:lineRule="auto"/>
        <w:ind w:firstLine="480" w:firstLineChars="200"/>
      </w:pPr>
      <w:r>
        <w:rPr>
          <w:rFonts w:hint="eastAsia"/>
        </w:rPr>
        <w:t>（4）20</w:t>
      </w:r>
      <w:r>
        <w:t>2</w:t>
      </w:r>
      <w:r>
        <w:rPr>
          <w:rFonts w:hint="eastAsia"/>
        </w:rPr>
        <w:t>1年8月20日，北京市生态环境局组织标准制定工作组成员及建筑类涂料与胶粘剂领域专家在北京召开了</w:t>
      </w:r>
      <w:r>
        <w:t>北京市</w:t>
      </w:r>
      <w:r>
        <w:rPr>
          <w:rFonts w:hint="eastAsia"/>
        </w:rPr>
        <w:t>地方标准</w:t>
      </w:r>
      <w:r>
        <w:t>《建筑类涂料</w:t>
      </w:r>
      <w:r>
        <w:rPr>
          <w:rFonts w:hint="eastAsia"/>
        </w:rPr>
        <w:t>与</w:t>
      </w:r>
      <w:r>
        <w:t>胶粘剂挥发性有机</w:t>
      </w:r>
      <w:r>
        <w:rPr>
          <w:rFonts w:hint="eastAsia"/>
        </w:rPr>
        <w:t>化合</w:t>
      </w:r>
      <w:r>
        <w:t>物含量限值标准》</w:t>
      </w:r>
      <w:r>
        <w:rPr>
          <w:rFonts w:hint="eastAsia"/>
        </w:rPr>
        <w:t>（标准征求意见稿初稿）讨论会，由本标准编写单位北京市生态环境保护科学研究院介绍了标准征求意见稿，起草工作组根据会议意见，修改形成了标准征求意见稿和编制说明。</w:t>
      </w:r>
    </w:p>
    <w:p w14:paraId="58A01345">
      <w:pPr>
        <w:spacing w:line="360" w:lineRule="auto"/>
        <w:outlineLvl w:val="0"/>
        <w:rPr>
          <w:b/>
          <w:sz w:val="30"/>
          <w:szCs w:val="30"/>
        </w:rPr>
      </w:pPr>
      <w:bookmarkStart w:id="23" w:name="_Toc83371714"/>
      <w:bookmarkStart w:id="24" w:name="_Toc75420957"/>
      <w:bookmarkStart w:id="25" w:name="_Toc75420554"/>
      <w:r>
        <w:rPr>
          <w:rFonts w:hint="eastAsia"/>
          <w:b/>
          <w:sz w:val="30"/>
          <w:szCs w:val="30"/>
        </w:rPr>
        <w:t>四、标准修订</w:t>
      </w:r>
      <w:r>
        <w:rPr>
          <w:b/>
          <w:sz w:val="30"/>
          <w:szCs w:val="30"/>
        </w:rPr>
        <w:t>的</w:t>
      </w:r>
      <w:r>
        <w:rPr>
          <w:rFonts w:hint="eastAsia"/>
          <w:b/>
          <w:sz w:val="30"/>
          <w:szCs w:val="30"/>
        </w:rPr>
        <w:t>原则和依据，与现行法律、法规和标准的关系</w:t>
      </w:r>
      <w:bookmarkEnd w:id="23"/>
    </w:p>
    <w:bookmarkEnd w:id="24"/>
    <w:bookmarkEnd w:id="25"/>
    <w:p w14:paraId="5BF5AE25">
      <w:pPr>
        <w:pStyle w:val="3"/>
        <w:spacing w:before="0" w:after="0" w:line="360" w:lineRule="auto"/>
        <w:rPr>
          <w:rFonts w:ascii="Times New Roman" w:hAnsi="Times New Roman"/>
          <w:b w:val="0"/>
          <w:sz w:val="28"/>
          <w:szCs w:val="28"/>
        </w:rPr>
      </w:pPr>
      <w:bookmarkStart w:id="26" w:name="_Toc75420958"/>
      <w:bookmarkStart w:id="27" w:name="_Toc75420555"/>
      <w:bookmarkStart w:id="28" w:name="_Toc83371715"/>
      <w:r>
        <w:rPr>
          <w:rFonts w:ascii="Times New Roman" w:hAnsi="Times New Roman"/>
          <w:bCs w:val="0"/>
          <w:sz w:val="28"/>
          <w:szCs w:val="28"/>
        </w:rPr>
        <w:t xml:space="preserve">1 </w:t>
      </w:r>
      <w:r>
        <w:rPr>
          <w:rFonts w:hint="eastAsia" w:ascii="Times New Roman" w:hAnsi="Times New Roman"/>
          <w:bCs w:val="0"/>
          <w:sz w:val="28"/>
          <w:szCs w:val="28"/>
        </w:rPr>
        <w:t>标准修订的工作原则和依据</w:t>
      </w:r>
      <w:bookmarkEnd w:id="26"/>
      <w:bookmarkEnd w:id="27"/>
      <w:bookmarkEnd w:id="28"/>
    </w:p>
    <w:p w14:paraId="3C29B009">
      <w:pPr>
        <w:spacing w:line="360" w:lineRule="auto"/>
        <w:ind w:firstLine="480" w:firstLineChars="200"/>
        <w:jc w:val="left"/>
      </w:pPr>
      <w:r>
        <w:rPr>
          <w:rFonts w:hint="eastAsia"/>
        </w:rPr>
        <w:t>标准按照G</w:t>
      </w:r>
      <w:r>
        <w:t>B/T1.1</w:t>
      </w:r>
      <w:r>
        <w:rPr>
          <w:rFonts w:hint="eastAsia"/>
        </w:rPr>
        <w:t>-</w:t>
      </w:r>
      <w:r>
        <w:t>2020</w:t>
      </w:r>
      <w:r>
        <w:rPr>
          <w:rFonts w:hint="eastAsia"/>
        </w:rPr>
        <w:t>给出的规则进行修订。</w:t>
      </w:r>
    </w:p>
    <w:p w14:paraId="0B10973A">
      <w:pPr>
        <w:spacing w:line="360" w:lineRule="auto"/>
        <w:ind w:firstLine="480" w:firstLineChars="200"/>
        <w:jc w:val="left"/>
      </w:pPr>
      <w:r>
        <w:rPr>
          <w:rFonts w:hint="eastAsia"/>
        </w:rPr>
        <w:t>本标准为DB11/3005</w:t>
      </w:r>
      <w:r>
        <w:t>-2017</w:t>
      </w:r>
      <w:r>
        <w:rPr>
          <w:rFonts w:hint="eastAsia"/>
        </w:rPr>
        <w:t>《</w:t>
      </w:r>
      <w:r>
        <w:t>建筑类涂料与胶粘剂挥发性有机</w:t>
      </w:r>
      <w:r>
        <w:rPr>
          <w:rFonts w:hint="eastAsia"/>
        </w:rPr>
        <w:t>化合</w:t>
      </w:r>
      <w:r>
        <w:t>物含量限值标准</w:t>
      </w:r>
      <w:r>
        <w:rPr>
          <w:rFonts w:hint="eastAsia"/>
        </w:rPr>
        <w:t>》的修订。</w:t>
      </w:r>
    </w:p>
    <w:p w14:paraId="290478C0">
      <w:pPr>
        <w:spacing w:line="360" w:lineRule="auto"/>
        <w:ind w:firstLine="480" w:firstLineChars="200"/>
        <w:jc w:val="left"/>
      </w:pPr>
      <w:r>
        <w:t>标准</w:t>
      </w:r>
      <w:r>
        <w:rPr>
          <w:rFonts w:hint="eastAsia"/>
        </w:rPr>
        <w:t>修订</w:t>
      </w:r>
      <w:r>
        <w:t>过程中，充分调研</w:t>
      </w:r>
      <w:r>
        <w:rPr>
          <w:rFonts w:hint="eastAsia"/>
        </w:rPr>
        <w:t>了</w:t>
      </w:r>
      <w:r>
        <w:t>国内外建筑类涂料与胶粘剂相关标准体系</w:t>
      </w:r>
      <w:r>
        <w:rPr>
          <w:rFonts w:hint="eastAsia"/>
        </w:rPr>
        <w:t>、法规</w:t>
      </w:r>
      <w:r>
        <w:t>和VOCs排放控制技术，</w:t>
      </w:r>
      <w:r>
        <w:rPr>
          <w:rFonts w:hint="eastAsia"/>
        </w:rPr>
        <w:t>总结并分析了近几年产品的实际质量状况及检测分析方法，</w:t>
      </w:r>
      <w:r>
        <w:t>结合</w:t>
      </w:r>
      <w:r>
        <w:rPr>
          <w:rFonts w:hint="eastAsia"/>
        </w:rPr>
        <w:t>了</w:t>
      </w:r>
      <w:r>
        <w:t>北京市环境空气质量现状和</w:t>
      </w:r>
      <w:r>
        <w:rPr>
          <w:rFonts w:hint="eastAsia"/>
        </w:rPr>
        <w:t>空气质量改善</w:t>
      </w:r>
      <w:r>
        <w:t>的需求</w:t>
      </w:r>
      <w:r>
        <w:rPr>
          <w:rFonts w:hint="eastAsia"/>
        </w:rPr>
        <w:t>；</w:t>
      </w:r>
      <w:r>
        <w:t>设立VOCs含量限值指标时</w:t>
      </w:r>
      <w:r>
        <w:rPr>
          <w:rFonts w:hint="eastAsia"/>
        </w:rPr>
        <w:t>参考</w:t>
      </w:r>
      <w:r>
        <w:t>国家强制性标准</w:t>
      </w:r>
      <w:r>
        <w:rPr>
          <w:rFonts w:hint="eastAsia"/>
        </w:rPr>
        <w:t>、</w:t>
      </w:r>
      <w:r>
        <w:t>国家</w:t>
      </w:r>
      <w:r>
        <w:rPr>
          <w:rFonts w:hint="eastAsia"/>
        </w:rPr>
        <w:t>推荐</w:t>
      </w:r>
      <w:r>
        <w:t>性标准</w:t>
      </w:r>
      <w:r>
        <w:rPr>
          <w:rFonts w:hint="eastAsia"/>
        </w:rPr>
        <w:t>、</w:t>
      </w:r>
      <w:r>
        <w:t>环境标志产品标准和国外先进标准，同时借鉴其他</w:t>
      </w:r>
      <w:r>
        <w:rPr>
          <w:rFonts w:hint="eastAsia"/>
          <w:lang w:eastAsia="zh-CN"/>
        </w:rPr>
        <w:t>省、自治区、直辖市/省区市/省（区、市）/省（自治区、直辖市）/省、区、市</w:t>
      </w:r>
      <w:r>
        <w:t>的有关地方标准</w:t>
      </w:r>
      <w:r>
        <w:rPr>
          <w:rFonts w:hint="eastAsia"/>
        </w:rPr>
        <w:t>；通过对建筑类涂料与胶粘剂生产、销售、使用企业进行抽检样品，对部分建筑类涂料与胶粘剂产品进行了验证试验，本标准以该验证试验数据和和近两年北京市建筑类涂料与胶粘剂产品抽检数据为依据，提出了</w:t>
      </w:r>
      <w:r>
        <w:t>VOCs含量限值</w:t>
      </w:r>
      <w:r>
        <w:rPr>
          <w:rFonts w:hint="eastAsia"/>
        </w:rPr>
        <w:t>要求；</w:t>
      </w:r>
      <w:r>
        <w:t>体现了标准的科学性原则</w:t>
      </w:r>
      <w:r>
        <w:rPr>
          <w:rFonts w:hint="eastAsia"/>
        </w:rPr>
        <w:t>。</w:t>
      </w:r>
    </w:p>
    <w:p w14:paraId="2EB8F70C">
      <w:pPr>
        <w:spacing w:line="360" w:lineRule="auto"/>
        <w:ind w:firstLine="480" w:firstLineChars="200"/>
        <w:jc w:val="left"/>
      </w:pPr>
      <w:r>
        <w:t>设立VOCs含量限值指标时从法规标准、管理制度、技术政策、产业政策等方面进行研究，</w:t>
      </w:r>
      <w:r>
        <w:rPr>
          <w:rFonts w:hint="eastAsia"/>
        </w:rPr>
        <w:t>考虑技术的可实现性，设定</w:t>
      </w:r>
      <w:r>
        <w:t>适合北京市环境管理需要的VOCs含量限值标准，体现了标准的可行性</w:t>
      </w:r>
      <w:r>
        <w:rPr>
          <w:rFonts w:hint="eastAsia"/>
        </w:rPr>
        <w:t>和实用性</w:t>
      </w:r>
      <w:r>
        <w:t>原则</w:t>
      </w:r>
      <w:r>
        <w:rPr>
          <w:rFonts w:hint="eastAsia"/>
        </w:rPr>
        <w:t>。</w:t>
      </w:r>
    </w:p>
    <w:p w14:paraId="216B2C1A">
      <w:pPr>
        <w:spacing w:line="360" w:lineRule="auto"/>
        <w:ind w:firstLine="480" w:firstLineChars="200"/>
        <w:jc w:val="left"/>
      </w:pPr>
      <w:r>
        <w:t>考虑到北京作为首都应在全国起到表率和示范的作用，在充分调研现有控制技术的基础上</w:t>
      </w:r>
      <w:r>
        <w:rPr>
          <w:rFonts w:hint="eastAsia"/>
        </w:rPr>
        <w:t>综合考虑</w:t>
      </w:r>
      <w:r>
        <w:t>未来VOCs控制技术发展水平，在标准</w:t>
      </w:r>
      <w:r>
        <w:rPr>
          <w:rFonts w:hint="eastAsia"/>
        </w:rPr>
        <w:t>修订</w:t>
      </w:r>
      <w:r>
        <w:t>过程中，参照了环境标志产品技术要求的限值</w:t>
      </w:r>
      <w:r>
        <w:rPr>
          <w:rFonts w:hint="eastAsia"/>
        </w:rPr>
        <w:t>指标</w:t>
      </w:r>
      <w:r>
        <w:t>，</w:t>
      </w:r>
      <w:r>
        <w:rPr>
          <w:rFonts w:hint="eastAsia"/>
        </w:rPr>
        <w:t>国标中做出要求的，本标准与其保持一致或略严于国标，</w:t>
      </w:r>
      <w:r>
        <w:t>设置较为严格的</w:t>
      </w:r>
      <w:r>
        <w:rPr>
          <w:rFonts w:hint="eastAsia"/>
        </w:rPr>
        <w:t>含量</w:t>
      </w:r>
      <w:r>
        <w:t>限值，充分体现标准的先进性和前瞻性的原则。</w:t>
      </w:r>
    </w:p>
    <w:p w14:paraId="1BA48571">
      <w:pPr>
        <w:spacing w:line="360" w:lineRule="auto"/>
        <w:ind w:firstLine="480" w:firstLineChars="200"/>
        <w:jc w:val="left"/>
      </w:pPr>
      <w:r>
        <w:rPr>
          <w:rFonts w:hint="eastAsia"/>
        </w:rPr>
        <w:t>在现有标准基础上确定标准适用范围、管控建筑类涂料与胶粘剂种类、并适当提高标准中</w:t>
      </w:r>
      <w:r>
        <w:t>VOCs含量限值</w:t>
      </w:r>
      <w:r>
        <w:rPr>
          <w:rFonts w:hint="eastAsia"/>
        </w:rPr>
        <w:t>要求，修改完善相关测试方法以尽可能减少测量误差，使修订后的标准适用范围明确、项目设置合理、测试方法可操作性强，其水平能代表主要企业现有产品质量状况并能起到引导行业向更高水平发展的作用，为北京市规范建筑类涂料与胶粘剂产品的生产、销售和使用提供可靠的监督依据。</w:t>
      </w:r>
      <w:r>
        <w:t>为</w:t>
      </w:r>
      <w:r>
        <w:rPr>
          <w:rFonts w:hint="eastAsia"/>
        </w:rPr>
        <w:t>建筑类涂料</w:t>
      </w:r>
      <w:r>
        <w:t>和胶粘剂行业的健康发展、规范化指出明确的方向，也可以为全国其他省市开展含VOCs的产品</w:t>
      </w:r>
      <w:r>
        <w:rPr>
          <w:rFonts w:hint="eastAsia"/>
        </w:rPr>
        <w:t>管控</w:t>
      </w:r>
      <w:r>
        <w:t>提供借鉴。</w:t>
      </w:r>
    </w:p>
    <w:p w14:paraId="3E9DD534">
      <w:pPr>
        <w:spacing w:line="360" w:lineRule="auto"/>
        <w:ind w:firstLine="480" w:firstLineChars="200"/>
        <w:jc w:val="left"/>
      </w:pPr>
      <w:r>
        <w:rPr>
          <w:rFonts w:hint="eastAsia"/>
        </w:rPr>
        <w:t>部分验证试验数据及抽检数据见附件。</w:t>
      </w:r>
    </w:p>
    <w:p w14:paraId="40ADF0C2">
      <w:pPr>
        <w:pStyle w:val="3"/>
        <w:spacing w:before="0" w:after="0" w:line="360" w:lineRule="auto"/>
        <w:rPr>
          <w:rFonts w:ascii="Times New Roman" w:hAnsi="Times New Roman"/>
          <w:bCs w:val="0"/>
          <w:sz w:val="28"/>
          <w:szCs w:val="28"/>
        </w:rPr>
      </w:pPr>
      <w:bookmarkStart w:id="29" w:name="_Toc83371716"/>
      <w:bookmarkStart w:id="30" w:name="_Toc75420559"/>
      <w:bookmarkStart w:id="31" w:name="_Toc75420966"/>
      <w:r>
        <w:rPr>
          <w:rFonts w:hint="eastAsia" w:ascii="Times New Roman" w:hAnsi="Times New Roman"/>
          <w:bCs w:val="0"/>
          <w:sz w:val="28"/>
          <w:szCs w:val="28"/>
        </w:rPr>
        <w:t>2</w:t>
      </w:r>
      <w:r>
        <w:rPr>
          <w:rFonts w:ascii="Times New Roman" w:hAnsi="Times New Roman"/>
          <w:bCs w:val="0"/>
          <w:sz w:val="28"/>
          <w:szCs w:val="28"/>
        </w:rPr>
        <w:t xml:space="preserve"> 国内外建筑类涂料与胶粘剂标准</w:t>
      </w:r>
      <w:bookmarkEnd w:id="29"/>
      <w:bookmarkEnd w:id="30"/>
      <w:bookmarkEnd w:id="31"/>
    </w:p>
    <w:p w14:paraId="30392B2D">
      <w:pPr>
        <w:pStyle w:val="4"/>
        <w:spacing w:before="0" w:after="0" w:line="360" w:lineRule="auto"/>
      </w:pPr>
      <w:bookmarkStart w:id="32" w:name="_Toc75420967"/>
      <w:bookmarkStart w:id="33" w:name="_Toc83371717"/>
      <w:r>
        <w:rPr>
          <w:rFonts w:hint="eastAsia"/>
        </w:rPr>
        <w:t>2</w:t>
      </w:r>
      <w:r>
        <w:t>.1 国外建筑类涂料与胶粘剂标准</w:t>
      </w:r>
      <w:bookmarkEnd w:id="32"/>
      <w:bookmarkEnd w:id="33"/>
    </w:p>
    <w:p w14:paraId="18669E7D">
      <w:pPr>
        <w:spacing w:line="360" w:lineRule="auto"/>
        <w:rPr>
          <w:b/>
          <w:szCs w:val="21"/>
        </w:rPr>
      </w:pPr>
      <w:r>
        <w:rPr>
          <w:b/>
          <w:szCs w:val="21"/>
        </w:rPr>
        <w:t>（1）建筑类涂料</w:t>
      </w:r>
    </w:p>
    <w:p w14:paraId="7D923210">
      <w:pPr>
        <w:spacing w:line="360" w:lineRule="auto"/>
        <w:ind w:firstLine="480" w:firstLineChars="200"/>
        <w:sectPr>
          <w:pgSz w:w="11906" w:h="16838"/>
          <w:pgMar w:top="1440" w:right="1800" w:bottom="1440" w:left="1800" w:header="851" w:footer="992" w:gutter="0"/>
          <w:pgNumType w:start="1"/>
          <w:cols w:space="425" w:num="1"/>
          <w:docGrid w:type="lines" w:linePitch="312" w:charSpace="0"/>
        </w:sectPr>
      </w:pPr>
      <w:r>
        <w:rPr>
          <w:szCs w:val="21"/>
        </w:rPr>
        <w:t>建筑类涂料中释放出的</w:t>
      </w:r>
      <w:r>
        <w:rPr>
          <w:rFonts w:hint="eastAsia"/>
          <w:kern w:val="0"/>
        </w:rPr>
        <w:t>VOCs</w:t>
      </w:r>
      <w:r>
        <w:rPr>
          <w:szCs w:val="21"/>
        </w:rPr>
        <w:t>不仅会危害生产和施工人员的身心健康，还会影响空气质量，对人体健康和环境都会造成负面影响。欧美国家对涂料产品的环保非常重视，相继制定了一系列</w:t>
      </w:r>
      <w:r>
        <w:t>法规或标准对涂料行业VOC</w:t>
      </w:r>
      <w:r>
        <w:rPr>
          <w:rFonts w:hint="eastAsia"/>
        </w:rPr>
        <w:t>s</w:t>
      </w:r>
      <w:r>
        <w:t>进行限制，有强制性的，也有自愿性的。美国1998年发布的40 CRF Part 59《建筑涂料挥发性有机化合物释放国家标准》，对各类建筑类涂料VOCs释放进行了规定；美国Green Seal 协会发布的GS-11《绿色涂料标志环境标准》对水性建筑类涂料VOCs含量限值做出了规定；美国南海岸空气质量管理局（SCAQMD）发布的Rule-1113《建筑类涂料管理条例》也对建筑类涂料的VOCs进行了限值规定。欧盟2004/42/EC《装饰涂料指令》限制了涂料中VOCs的含量；2009/543/EC《室外色漆和清漆生态标签》和2009/544/EC《室内色漆和清漆生态标签》分别对室外和室内色漆、清漆中VOCs含量进行了限制；而2014/312/EU《欧盟室内外色漆和清漆生态标签》相较于2009/543/EC和2009/544/EC，VOCs含量限值更加严格，并且增加了防锈漆的VOCs含量限值。另外其他国家也都制定了相应的法规和标准来限制建筑类涂料中VOCs的排放。国外对建筑类涂料产品VOCs含量的限值如表1所示。</w:t>
      </w:r>
    </w:p>
    <w:p w14:paraId="00DE708B">
      <w:pPr>
        <w:spacing w:line="360" w:lineRule="auto"/>
        <w:jc w:val="center"/>
        <w:rPr>
          <w:b/>
          <w:sz w:val="21"/>
          <w:szCs w:val="21"/>
        </w:rPr>
      </w:pPr>
      <w:r>
        <w:rPr>
          <w:rFonts w:hint="eastAsia"/>
          <w:b/>
          <w:sz w:val="21"/>
          <w:szCs w:val="21"/>
        </w:rPr>
        <w:t>表1</w:t>
      </w:r>
      <w:r>
        <w:rPr>
          <w:b/>
          <w:sz w:val="21"/>
          <w:szCs w:val="21"/>
        </w:rPr>
        <w:t xml:space="preserve"> </w:t>
      </w:r>
      <w:r>
        <w:rPr>
          <w:rFonts w:hint="eastAsia"/>
          <w:b/>
          <w:sz w:val="21"/>
          <w:szCs w:val="21"/>
        </w:rPr>
        <w:t>国外对建筑类涂料产品V</w:t>
      </w:r>
      <w:r>
        <w:rPr>
          <w:b/>
          <w:sz w:val="21"/>
          <w:szCs w:val="21"/>
        </w:rPr>
        <w:t>OC</w:t>
      </w:r>
      <w:r>
        <w:rPr>
          <w:rFonts w:hint="eastAsia"/>
          <w:b/>
          <w:sz w:val="21"/>
          <w:szCs w:val="21"/>
        </w:rPr>
        <w:t>s含量的限值</w:t>
      </w:r>
    </w:p>
    <w:tbl>
      <w:tblPr>
        <w:tblStyle w:val="26"/>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48"/>
        <w:gridCol w:w="1558"/>
        <w:gridCol w:w="4683"/>
        <w:gridCol w:w="6521"/>
      </w:tblGrid>
      <w:tr w14:paraId="57D2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trPr>
        <w:tc>
          <w:tcPr>
            <w:tcW w:w="638" w:type="dxa"/>
            <w:vMerge w:val="restart"/>
            <w:vAlign w:val="center"/>
          </w:tcPr>
          <w:p w14:paraId="03234430">
            <w:pPr>
              <w:jc w:val="center"/>
              <w:rPr>
                <w:b/>
                <w:kern w:val="0"/>
                <w:sz w:val="21"/>
                <w:szCs w:val="21"/>
              </w:rPr>
            </w:pPr>
            <w:r>
              <w:rPr>
                <w:rFonts w:hint="eastAsia"/>
                <w:b/>
                <w:kern w:val="0"/>
                <w:sz w:val="21"/>
                <w:szCs w:val="21"/>
              </w:rPr>
              <w:t>序号</w:t>
            </w:r>
          </w:p>
        </w:tc>
        <w:tc>
          <w:tcPr>
            <w:tcW w:w="748" w:type="dxa"/>
            <w:vMerge w:val="restart"/>
            <w:vAlign w:val="center"/>
          </w:tcPr>
          <w:p w14:paraId="303B37E9">
            <w:pPr>
              <w:jc w:val="center"/>
              <w:rPr>
                <w:b/>
                <w:kern w:val="0"/>
                <w:sz w:val="21"/>
                <w:szCs w:val="21"/>
              </w:rPr>
            </w:pPr>
            <w:r>
              <w:rPr>
                <w:rFonts w:hint="eastAsia"/>
                <w:b/>
                <w:kern w:val="0"/>
                <w:sz w:val="21"/>
                <w:szCs w:val="21"/>
              </w:rPr>
              <w:t>国家或地区</w:t>
            </w:r>
          </w:p>
        </w:tc>
        <w:tc>
          <w:tcPr>
            <w:tcW w:w="1558" w:type="dxa"/>
            <w:vMerge w:val="restart"/>
            <w:vAlign w:val="center"/>
          </w:tcPr>
          <w:p w14:paraId="1CE3FEA4">
            <w:pPr>
              <w:jc w:val="center"/>
              <w:rPr>
                <w:b/>
                <w:kern w:val="0"/>
                <w:sz w:val="21"/>
                <w:szCs w:val="21"/>
              </w:rPr>
            </w:pPr>
            <w:r>
              <w:rPr>
                <w:rFonts w:hint="eastAsia"/>
                <w:b/>
                <w:kern w:val="0"/>
                <w:sz w:val="21"/>
                <w:szCs w:val="21"/>
              </w:rPr>
              <w:t>标准或法规号及名称</w:t>
            </w:r>
          </w:p>
        </w:tc>
        <w:tc>
          <w:tcPr>
            <w:tcW w:w="11204" w:type="dxa"/>
            <w:gridSpan w:val="2"/>
            <w:vAlign w:val="center"/>
          </w:tcPr>
          <w:p w14:paraId="1466D47C">
            <w:pPr>
              <w:jc w:val="center"/>
              <w:rPr>
                <w:b/>
                <w:kern w:val="0"/>
                <w:sz w:val="21"/>
                <w:szCs w:val="21"/>
              </w:rPr>
            </w:pPr>
            <w:r>
              <w:rPr>
                <w:rFonts w:hint="eastAsia"/>
                <w:b/>
                <w:kern w:val="0"/>
                <w:sz w:val="21"/>
                <w:szCs w:val="21"/>
              </w:rPr>
              <w:t>限量值</w:t>
            </w:r>
          </w:p>
        </w:tc>
      </w:tr>
      <w:tr w14:paraId="4843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8" w:type="dxa"/>
            <w:vMerge w:val="continue"/>
            <w:vAlign w:val="center"/>
          </w:tcPr>
          <w:p w14:paraId="1DCE2AD9">
            <w:pPr>
              <w:jc w:val="center"/>
              <w:rPr>
                <w:b/>
                <w:kern w:val="0"/>
                <w:sz w:val="21"/>
                <w:szCs w:val="21"/>
              </w:rPr>
            </w:pPr>
          </w:p>
        </w:tc>
        <w:tc>
          <w:tcPr>
            <w:tcW w:w="748" w:type="dxa"/>
            <w:vMerge w:val="continue"/>
            <w:vAlign w:val="center"/>
          </w:tcPr>
          <w:p w14:paraId="690C10E6">
            <w:pPr>
              <w:jc w:val="center"/>
              <w:rPr>
                <w:b/>
                <w:kern w:val="0"/>
                <w:sz w:val="21"/>
                <w:szCs w:val="21"/>
              </w:rPr>
            </w:pPr>
          </w:p>
        </w:tc>
        <w:tc>
          <w:tcPr>
            <w:tcW w:w="1558" w:type="dxa"/>
            <w:vMerge w:val="continue"/>
            <w:vAlign w:val="center"/>
          </w:tcPr>
          <w:p w14:paraId="204E173D">
            <w:pPr>
              <w:jc w:val="center"/>
              <w:rPr>
                <w:b/>
                <w:kern w:val="0"/>
                <w:sz w:val="21"/>
                <w:szCs w:val="21"/>
              </w:rPr>
            </w:pPr>
          </w:p>
        </w:tc>
        <w:tc>
          <w:tcPr>
            <w:tcW w:w="4683" w:type="dxa"/>
            <w:vAlign w:val="center"/>
          </w:tcPr>
          <w:p w14:paraId="5F75491F">
            <w:pPr>
              <w:jc w:val="center"/>
              <w:rPr>
                <w:b/>
                <w:kern w:val="0"/>
                <w:sz w:val="21"/>
                <w:szCs w:val="21"/>
              </w:rPr>
            </w:pPr>
            <w:r>
              <w:rPr>
                <w:rFonts w:hint="eastAsia"/>
                <w:b/>
                <w:kern w:val="0"/>
                <w:sz w:val="21"/>
                <w:szCs w:val="21"/>
              </w:rPr>
              <w:t>溶剂型涂料</w:t>
            </w:r>
          </w:p>
        </w:tc>
        <w:tc>
          <w:tcPr>
            <w:tcW w:w="6521" w:type="dxa"/>
            <w:vAlign w:val="center"/>
          </w:tcPr>
          <w:p w14:paraId="686E1777">
            <w:pPr>
              <w:jc w:val="center"/>
              <w:rPr>
                <w:b/>
                <w:kern w:val="0"/>
                <w:sz w:val="21"/>
                <w:szCs w:val="21"/>
              </w:rPr>
            </w:pPr>
            <w:r>
              <w:rPr>
                <w:rFonts w:hint="eastAsia"/>
                <w:b/>
                <w:kern w:val="0"/>
                <w:sz w:val="21"/>
                <w:szCs w:val="21"/>
              </w:rPr>
              <w:t>水性涂料</w:t>
            </w:r>
          </w:p>
        </w:tc>
      </w:tr>
      <w:tr w14:paraId="6EED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8C0DB4B">
            <w:pPr>
              <w:jc w:val="center"/>
              <w:rPr>
                <w:kern w:val="0"/>
                <w:sz w:val="21"/>
                <w:szCs w:val="21"/>
              </w:rPr>
            </w:pPr>
            <w:r>
              <w:rPr>
                <w:kern w:val="0"/>
                <w:sz w:val="21"/>
                <w:szCs w:val="21"/>
              </w:rPr>
              <w:t>1</w:t>
            </w:r>
          </w:p>
        </w:tc>
        <w:tc>
          <w:tcPr>
            <w:tcW w:w="748" w:type="dxa"/>
            <w:vAlign w:val="center"/>
          </w:tcPr>
          <w:p w14:paraId="404EF5D9">
            <w:pPr>
              <w:jc w:val="center"/>
              <w:rPr>
                <w:kern w:val="0"/>
                <w:sz w:val="21"/>
                <w:szCs w:val="21"/>
              </w:rPr>
            </w:pPr>
            <w:r>
              <w:rPr>
                <w:rFonts w:hint="eastAsia"/>
                <w:kern w:val="0"/>
                <w:sz w:val="21"/>
                <w:szCs w:val="21"/>
              </w:rPr>
              <w:t>美国</w:t>
            </w:r>
          </w:p>
        </w:tc>
        <w:tc>
          <w:tcPr>
            <w:tcW w:w="1558" w:type="dxa"/>
            <w:vAlign w:val="center"/>
          </w:tcPr>
          <w:p w14:paraId="59623008">
            <w:pPr>
              <w:jc w:val="center"/>
              <w:rPr>
                <w:kern w:val="0"/>
                <w:sz w:val="21"/>
                <w:szCs w:val="21"/>
              </w:rPr>
            </w:pPr>
            <w:r>
              <w:rPr>
                <w:kern w:val="0"/>
                <w:sz w:val="21"/>
                <w:szCs w:val="21"/>
              </w:rPr>
              <w:t>40 CRF Part 59</w:t>
            </w:r>
            <w:r>
              <w:rPr>
                <w:rFonts w:hint="eastAsia"/>
                <w:kern w:val="0"/>
                <w:sz w:val="21"/>
                <w:szCs w:val="21"/>
              </w:rPr>
              <w:t>《</w:t>
            </w:r>
            <w:r>
              <w:rPr>
                <w:kern w:val="0"/>
                <w:sz w:val="21"/>
                <w:szCs w:val="21"/>
              </w:rPr>
              <w:t>建筑类涂料</w:t>
            </w:r>
            <w:r>
              <w:rPr>
                <w:rFonts w:hint="eastAsia"/>
                <w:kern w:val="0"/>
                <w:sz w:val="21"/>
                <w:szCs w:val="21"/>
              </w:rPr>
              <w:t>挥发性有机化合物释放国家标准》</w:t>
            </w:r>
          </w:p>
        </w:tc>
        <w:tc>
          <w:tcPr>
            <w:tcW w:w="11204" w:type="dxa"/>
            <w:gridSpan w:val="2"/>
            <w:vAlign w:val="center"/>
          </w:tcPr>
          <w:p w14:paraId="28A45066">
            <w:pPr>
              <w:jc w:val="left"/>
              <w:rPr>
                <w:kern w:val="0"/>
                <w:sz w:val="21"/>
                <w:szCs w:val="21"/>
              </w:rPr>
            </w:pPr>
            <w:r>
              <w:rPr>
                <w:rFonts w:hint="eastAsia"/>
                <w:kern w:val="0"/>
                <w:sz w:val="21"/>
                <w:szCs w:val="21"/>
              </w:rPr>
              <w:t>平光涂料（内墙与外墙）≤</w:t>
            </w:r>
            <w:r>
              <w:rPr>
                <w:kern w:val="0"/>
                <w:sz w:val="21"/>
                <w:szCs w:val="21"/>
              </w:rPr>
              <w:t>250g/L</w:t>
            </w:r>
            <w:r>
              <w:rPr>
                <w:rFonts w:hint="eastAsia"/>
                <w:kern w:val="0"/>
                <w:sz w:val="21"/>
                <w:szCs w:val="21"/>
              </w:rPr>
              <w:t>（扣除水、颜料和豁免化合物）；</w:t>
            </w:r>
          </w:p>
          <w:p w14:paraId="369184A6">
            <w:pPr>
              <w:jc w:val="left"/>
              <w:rPr>
                <w:kern w:val="0"/>
                <w:sz w:val="21"/>
                <w:szCs w:val="21"/>
              </w:rPr>
            </w:pPr>
            <w:r>
              <w:rPr>
                <w:rFonts w:hint="eastAsia"/>
                <w:kern w:val="0"/>
                <w:sz w:val="21"/>
                <w:szCs w:val="21"/>
              </w:rPr>
              <w:t>非平光涂料（内墙与外墙）≤</w:t>
            </w:r>
            <w:r>
              <w:rPr>
                <w:kern w:val="0"/>
                <w:sz w:val="21"/>
                <w:szCs w:val="21"/>
              </w:rPr>
              <w:t>380g/L</w:t>
            </w:r>
            <w:r>
              <w:rPr>
                <w:rFonts w:hint="eastAsia"/>
                <w:kern w:val="0"/>
                <w:sz w:val="21"/>
                <w:szCs w:val="21"/>
              </w:rPr>
              <w:t>（扣除水、颜料和豁免化合物）；</w:t>
            </w:r>
          </w:p>
          <w:p w14:paraId="13FEC9A0">
            <w:pPr>
              <w:jc w:val="left"/>
              <w:rPr>
                <w:kern w:val="0"/>
                <w:sz w:val="21"/>
                <w:szCs w:val="21"/>
              </w:rPr>
            </w:pPr>
            <w:r>
              <w:rPr>
                <w:rFonts w:hint="eastAsia"/>
                <w:kern w:val="0"/>
                <w:sz w:val="21"/>
                <w:szCs w:val="21"/>
              </w:rPr>
              <w:t>地坪涂料≤400</w:t>
            </w:r>
            <w:r>
              <w:rPr>
                <w:kern w:val="0"/>
                <w:sz w:val="21"/>
                <w:szCs w:val="21"/>
              </w:rPr>
              <w:t>g/L</w:t>
            </w:r>
            <w:r>
              <w:rPr>
                <w:rFonts w:hint="eastAsia"/>
                <w:kern w:val="0"/>
                <w:sz w:val="21"/>
                <w:szCs w:val="21"/>
              </w:rPr>
              <w:t>；</w:t>
            </w:r>
          </w:p>
          <w:p w14:paraId="4B69D0BB">
            <w:pPr>
              <w:jc w:val="left"/>
              <w:rPr>
                <w:kern w:val="0"/>
                <w:sz w:val="21"/>
                <w:szCs w:val="21"/>
              </w:rPr>
            </w:pPr>
            <w:r>
              <w:rPr>
                <w:rFonts w:hint="eastAsia"/>
                <w:kern w:val="0"/>
                <w:sz w:val="21"/>
                <w:szCs w:val="21"/>
              </w:rPr>
              <w:t>屋面涂料≤250</w:t>
            </w:r>
            <w:r>
              <w:rPr>
                <w:kern w:val="0"/>
                <w:sz w:val="21"/>
                <w:szCs w:val="21"/>
              </w:rPr>
              <w:t>g/L</w:t>
            </w:r>
            <w:r>
              <w:rPr>
                <w:rFonts w:hint="eastAsia"/>
                <w:kern w:val="0"/>
                <w:sz w:val="21"/>
                <w:szCs w:val="21"/>
              </w:rPr>
              <w:t>；</w:t>
            </w:r>
          </w:p>
          <w:p w14:paraId="0E05A03D">
            <w:pPr>
              <w:jc w:val="left"/>
              <w:rPr>
                <w:kern w:val="0"/>
                <w:sz w:val="21"/>
                <w:szCs w:val="21"/>
              </w:rPr>
            </w:pPr>
            <w:r>
              <w:rPr>
                <w:rFonts w:hint="eastAsia"/>
                <w:kern w:val="0"/>
                <w:sz w:val="21"/>
                <w:szCs w:val="21"/>
              </w:rPr>
              <w:t>防锈涂料≤400</w:t>
            </w:r>
            <w:r>
              <w:rPr>
                <w:kern w:val="0"/>
                <w:sz w:val="21"/>
                <w:szCs w:val="21"/>
              </w:rPr>
              <w:t>g/L</w:t>
            </w:r>
            <w:r>
              <w:rPr>
                <w:rFonts w:hint="eastAsia"/>
                <w:kern w:val="0"/>
                <w:sz w:val="21"/>
                <w:szCs w:val="21"/>
              </w:rPr>
              <w:t>；</w:t>
            </w:r>
          </w:p>
          <w:p w14:paraId="4FBE1292">
            <w:pPr>
              <w:jc w:val="left"/>
              <w:rPr>
                <w:kern w:val="0"/>
                <w:sz w:val="21"/>
                <w:szCs w:val="21"/>
              </w:rPr>
            </w:pPr>
            <w:r>
              <w:rPr>
                <w:rFonts w:hint="eastAsia"/>
                <w:kern w:val="0"/>
                <w:sz w:val="21"/>
                <w:szCs w:val="21"/>
              </w:rPr>
              <w:t>防火涂料（清漆）≤850</w:t>
            </w:r>
            <w:r>
              <w:rPr>
                <w:kern w:val="0"/>
                <w:sz w:val="21"/>
                <w:szCs w:val="21"/>
              </w:rPr>
              <w:t>g/L</w:t>
            </w:r>
            <w:r>
              <w:rPr>
                <w:rFonts w:hint="eastAsia"/>
                <w:kern w:val="0"/>
                <w:sz w:val="21"/>
                <w:szCs w:val="21"/>
              </w:rPr>
              <w:t>；</w:t>
            </w:r>
          </w:p>
          <w:p w14:paraId="70335572">
            <w:pPr>
              <w:jc w:val="left"/>
              <w:rPr>
                <w:kern w:val="0"/>
                <w:sz w:val="21"/>
                <w:szCs w:val="21"/>
              </w:rPr>
            </w:pPr>
            <w:r>
              <w:rPr>
                <w:rFonts w:hint="eastAsia"/>
                <w:kern w:val="0"/>
                <w:sz w:val="21"/>
                <w:szCs w:val="21"/>
              </w:rPr>
              <w:t>防火涂料（不透明涂料）≤450</w:t>
            </w:r>
            <w:r>
              <w:rPr>
                <w:kern w:val="0"/>
                <w:sz w:val="21"/>
                <w:szCs w:val="21"/>
              </w:rPr>
              <w:t>g/L</w:t>
            </w:r>
            <w:r>
              <w:rPr>
                <w:rFonts w:hint="eastAsia"/>
                <w:kern w:val="0"/>
                <w:sz w:val="21"/>
                <w:szCs w:val="21"/>
              </w:rPr>
              <w:t>；</w:t>
            </w:r>
          </w:p>
          <w:p w14:paraId="1DEA84AC">
            <w:pPr>
              <w:jc w:val="left"/>
              <w:rPr>
                <w:kern w:val="0"/>
                <w:sz w:val="21"/>
                <w:szCs w:val="21"/>
              </w:rPr>
            </w:pPr>
            <w:r>
              <w:rPr>
                <w:rFonts w:hint="eastAsia"/>
                <w:kern w:val="0"/>
                <w:sz w:val="21"/>
                <w:szCs w:val="21"/>
              </w:rPr>
              <w:t>防水密封材料≤600</w:t>
            </w:r>
            <w:r>
              <w:rPr>
                <w:kern w:val="0"/>
                <w:sz w:val="21"/>
                <w:szCs w:val="21"/>
              </w:rPr>
              <w:t>g/L</w:t>
            </w:r>
          </w:p>
        </w:tc>
      </w:tr>
      <w:tr w14:paraId="0D0A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9A1FAA3">
            <w:pPr>
              <w:jc w:val="center"/>
              <w:rPr>
                <w:kern w:val="0"/>
                <w:sz w:val="21"/>
                <w:szCs w:val="21"/>
              </w:rPr>
            </w:pPr>
            <w:r>
              <w:rPr>
                <w:kern w:val="0"/>
                <w:sz w:val="21"/>
                <w:szCs w:val="21"/>
              </w:rPr>
              <w:t>2</w:t>
            </w:r>
          </w:p>
        </w:tc>
        <w:tc>
          <w:tcPr>
            <w:tcW w:w="748" w:type="dxa"/>
            <w:vAlign w:val="center"/>
          </w:tcPr>
          <w:p w14:paraId="7F4DE8B1">
            <w:pPr>
              <w:jc w:val="center"/>
              <w:rPr>
                <w:kern w:val="0"/>
                <w:sz w:val="21"/>
                <w:szCs w:val="21"/>
              </w:rPr>
            </w:pPr>
            <w:r>
              <w:rPr>
                <w:rFonts w:hint="eastAsia"/>
                <w:kern w:val="0"/>
                <w:sz w:val="21"/>
                <w:szCs w:val="21"/>
              </w:rPr>
              <w:t>美国</w:t>
            </w:r>
          </w:p>
        </w:tc>
        <w:tc>
          <w:tcPr>
            <w:tcW w:w="1558" w:type="dxa"/>
            <w:vAlign w:val="center"/>
          </w:tcPr>
          <w:p w14:paraId="405F20BC">
            <w:pPr>
              <w:jc w:val="center"/>
              <w:rPr>
                <w:kern w:val="0"/>
                <w:sz w:val="21"/>
                <w:szCs w:val="21"/>
              </w:rPr>
            </w:pPr>
            <w:r>
              <w:rPr>
                <w:kern w:val="0"/>
                <w:sz w:val="21"/>
                <w:szCs w:val="21"/>
              </w:rPr>
              <w:t>GS-11</w:t>
            </w:r>
            <w:r>
              <w:rPr>
                <w:rFonts w:hint="eastAsia"/>
                <w:kern w:val="0"/>
                <w:sz w:val="21"/>
                <w:szCs w:val="21"/>
              </w:rPr>
              <w:t>《绿色涂料标志环境标准》</w:t>
            </w:r>
          </w:p>
        </w:tc>
        <w:tc>
          <w:tcPr>
            <w:tcW w:w="4683" w:type="dxa"/>
            <w:vAlign w:val="center"/>
          </w:tcPr>
          <w:p w14:paraId="717317B5">
            <w:pPr>
              <w:jc w:val="left"/>
              <w:rPr>
                <w:kern w:val="0"/>
                <w:sz w:val="21"/>
                <w:szCs w:val="21"/>
              </w:rPr>
            </w:pPr>
          </w:p>
        </w:tc>
        <w:tc>
          <w:tcPr>
            <w:tcW w:w="6521" w:type="dxa"/>
            <w:vAlign w:val="center"/>
          </w:tcPr>
          <w:p w14:paraId="59B946AF">
            <w:pPr>
              <w:jc w:val="left"/>
              <w:rPr>
                <w:kern w:val="0"/>
                <w:sz w:val="21"/>
                <w:szCs w:val="21"/>
              </w:rPr>
            </w:pPr>
            <w:r>
              <w:rPr>
                <w:rFonts w:hint="eastAsia"/>
                <w:kern w:val="0"/>
                <w:sz w:val="21"/>
                <w:szCs w:val="21"/>
              </w:rPr>
              <w:t>平光涂料≤100</w:t>
            </w:r>
            <w:r>
              <w:rPr>
                <w:kern w:val="0"/>
                <w:sz w:val="21"/>
                <w:szCs w:val="21"/>
              </w:rPr>
              <w:t>g/L</w:t>
            </w:r>
            <w:r>
              <w:rPr>
                <w:rFonts w:hint="eastAsia"/>
                <w:kern w:val="0"/>
                <w:sz w:val="21"/>
                <w:szCs w:val="21"/>
              </w:rPr>
              <w:t>（扣除水，配色后）；</w:t>
            </w:r>
          </w:p>
          <w:p w14:paraId="3A08C1C4">
            <w:pPr>
              <w:jc w:val="left"/>
              <w:rPr>
                <w:kern w:val="0"/>
                <w:sz w:val="21"/>
                <w:szCs w:val="21"/>
              </w:rPr>
            </w:pPr>
            <w:r>
              <w:rPr>
                <w:rFonts w:hint="eastAsia"/>
                <w:kern w:val="0"/>
                <w:sz w:val="21"/>
                <w:szCs w:val="21"/>
              </w:rPr>
              <w:t>非平光涂料≤1</w:t>
            </w:r>
            <w:r>
              <w:rPr>
                <w:kern w:val="0"/>
                <w:sz w:val="21"/>
                <w:szCs w:val="21"/>
              </w:rPr>
              <w:t>50g/L</w:t>
            </w:r>
            <w:r>
              <w:rPr>
                <w:rFonts w:hint="eastAsia"/>
                <w:kern w:val="0"/>
                <w:sz w:val="21"/>
                <w:szCs w:val="21"/>
              </w:rPr>
              <w:t>（扣除水，配色后）；</w:t>
            </w:r>
          </w:p>
          <w:p w14:paraId="2307339A">
            <w:pPr>
              <w:jc w:val="left"/>
              <w:rPr>
                <w:kern w:val="0"/>
                <w:sz w:val="21"/>
                <w:szCs w:val="21"/>
              </w:rPr>
            </w:pPr>
            <w:r>
              <w:rPr>
                <w:rFonts w:hint="eastAsia"/>
                <w:kern w:val="0"/>
                <w:sz w:val="21"/>
                <w:szCs w:val="21"/>
              </w:rPr>
              <w:t>非平光</w:t>
            </w:r>
            <w:r>
              <w:rPr>
                <w:kern w:val="0"/>
                <w:sz w:val="21"/>
                <w:szCs w:val="21"/>
              </w:rPr>
              <w:t>-</w:t>
            </w:r>
            <w:r>
              <w:rPr>
                <w:rFonts w:hint="eastAsia"/>
                <w:kern w:val="0"/>
                <w:sz w:val="21"/>
                <w:szCs w:val="21"/>
              </w:rPr>
              <w:t>高光泽涂料≤20</w:t>
            </w:r>
            <w:r>
              <w:rPr>
                <w:kern w:val="0"/>
                <w:sz w:val="21"/>
                <w:szCs w:val="21"/>
              </w:rPr>
              <w:t>0g/L</w:t>
            </w:r>
            <w:r>
              <w:rPr>
                <w:rFonts w:hint="eastAsia"/>
                <w:kern w:val="0"/>
                <w:sz w:val="21"/>
                <w:szCs w:val="21"/>
              </w:rPr>
              <w:t>（扣除水，配色后）；</w:t>
            </w:r>
          </w:p>
          <w:p w14:paraId="6A0727F9">
            <w:pPr>
              <w:jc w:val="left"/>
              <w:rPr>
                <w:kern w:val="0"/>
                <w:sz w:val="21"/>
                <w:szCs w:val="21"/>
              </w:rPr>
            </w:pPr>
            <w:r>
              <w:rPr>
                <w:rFonts w:hint="eastAsia"/>
                <w:kern w:val="0"/>
                <w:sz w:val="21"/>
                <w:szCs w:val="21"/>
              </w:rPr>
              <w:t>防火涂料≤400</w:t>
            </w:r>
            <w:r>
              <w:rPr>
                <w:kern w:val="0"/>
                <w:sz w:val="21"/>
                <w:szCs w:val="21"/>
              </w:rPr>
              <w:t>g/L</w:t>
            </w:r>
            <w:r>
              <w:rPr>
                <w:rFonts w:hint="eastAsia"/>
                <w:kern w:val="0"/>
                <w:sz w:val="21"/>
                <w:szCs w:val="21"/>
              </w:rPr>
              <w:t>（扣除水，配色后）；</w:t>
            </w:r>
          </w:p>
          <w:p w14:paraId="01DD55CA">
            <w:pPr>
              <w:jc w:val="left"/>
              <w:rPr>
                <w:kern w:val="0"/>
                <w:sz w:val="21"/>
                <w:szCs w:val="21"/>
              </w:rPr>
            </w:pPr>
            <w:r>
              <w:rPr>
                <w:rFonts w:hint="eastAsia"/>
                <w:kern w:val="0"/>
                <w:sz w:val="21"/>
                <w:szCs w:val="21"/>
              </w:rPr>
              <w:t>地坪涂料≤150</w:t>
            </w:r>
            <w:r>
              <w:rPr>
                <w:kern w:val="0"/>
                <w:sz w:val="21"/>
                <w:szCs w:val="21"/>
              </w:rPr>
              <w:t>g/L</w:t>
            </w:r>
            <w:r>
              <w:rPr>
                <w:rFonts w:hint="eastAsia"/>
                <w:kern w:val="0"/>
                <w:sz w:val="21"/>
                <w:szCs w:val="21"/>
              </w:rPr>
              <w:t>（扣除水，配色后）；</w:t>
            </w:r>
          </w:p>
          <w:p w14:paraId="0B29FEA9">
            <w:pPr>
              <w:jc w:val="left"/>
              <w:rPr>
                <w:kern w:val="0"/>
                <w:sz w:val="21"/>
                <w:szCs w:val="21"/>
              </w:rPr>
            </w:pPr>
            <w:r>
              <w:rPr>
                <w:rFonts w:hint="eastAsia"/>
                <w:kern w:val="0"/>
                <w:sz w:val="21"/>
                <w:szCs w:val="21"/>
              </w:rPr>
              <w:t>低固体分涂料≤170</w:t>
            </w:r>
            <w:r>
              <w:rPr>
                <w:kern w:val="0"/>
                <w:sz w:val="21"/>
                <w:szCs w:val="21"/>
              </w:rPr>
              <w:t>g/L</w:t>
            </w:r>
            <w:r>
              <w:rPr>
                <w:rFonts w:hint="eastAsia"/>
                <w:kern w:val="0"/>
                <w:sz w:val="21"/>
                <w:szCs w:val="21"/>
              </w:rPr>
              <w:t>（扣除水，配色后）；</w:t>
            </w:r>
          </w:p>
          <w:p w14:paraId="12709ADC">
            <w:pPr>
              <w:jc w:val="left"/>
              <w:rPr>
                <w:kern w:val="0"/>
                <w:sz w:val="21"/>
                <w:szCs w:val="21"/>
              </w:rPr>
            </w:pPr>
            <w:r>
              <w:rPr>
                <w:rFonts w:hint="eastAsia"/>
                <w:kern w:val="0"/>
                <w:sz w:val="21"/>
                <w:szCs w:val="21"/>
              </w:rPr>
              <w:t>屋顶涂料≤100</w:t>
            </w:r>
            <w:r>
              <w:rPr>
                <w:kern w:val="0"/>
                <w:sz w:val="21"/>
                <w:szCs w:val="21"/>
              </w:rPr>
              <w:t>g/L</w:t>
            </w:r>
            <w:r>
              <w:rPr>
                <w:rFonts w:hint="eastAsia"/>
                <w:kern w:val="0"/>
                <w:sz w:val="21"/>
                <w:szCs w:val="21"/>
              </w:rPr>
              <w:t>（扣除水，配色后）；</w:t>
            </w:r>
          </w:p>
          <w:p w14:paraId="2F91C32C">
            <w:pPr>
              <w:jc w:val="left"/>
              <w:rPr>
                <w:kern w:val="0"/>
                <w:sz w:val="21"/>
                <w:szCs w:val="21"/>
              </w:rPr>
            </w:pPr>
            <w:r>
              <w:rPr>
                <w:rFonts w:hint="eastAsia"/>
                <w:kern w:val="0"/>
                <w:sz w:val="21"/>
                <w:szCs w:val="21"/>
              </w:rPr>
              <w:t>防腐涂料≤300</w:t>
            </w:r>
            <w:r>
              <w:rPr>
                <w:kern w:val="0"/>
                <w:sz w:val="21"/>
                <w:szCs w:val="21"/>
              </w:rPr>
              <w:t>g/L</w:t>
            </w:r>
            <w:r>
              <w:rPr>
                <w:rFonts w:hint="eastAsia"/>
                <w:kern w:val="0"/>
                <w:sz w:val="21"/>
                <w:szCs w:val="21"/>
              </w:rPr>
              <w:t>（扣除水，配色后）；</w:t>
            </w:r>
          </w:p>
          <w:p w14:paraId="1704191B">
            <w:pPr>
              <w:jc w:val="left"/>
              <w:rPr>
                <w:kern w:val="0"/>
                <w:sz w:val="21"/>
                <w:szCs w:val="21"/>
              </w:rPr>
            </w:pPr>
            <w:r>
              <w:rPr>
                <w:rFonts w:hint="eastAsia"/>
                <w:kern w:val="0"/>
                <w:sz w:val="21"/>
                <w:szCs w:val="21"/>
              </w:rPr>
              <w:t>热反射墙面涂料≤100</w:t>
            </w:r>
            <w:r>
              <w:rPr>
                <w:kern w:val="0"/>
                <w:sz w:val="21"/>
                <w:szCs w:val="21"/>
              </w:rPr>
              <w:t>g/L</w:t>
            </w:r>
            <w:r>
              <w:rPr>
                <w:rFonts w:hint="eastAsia"/>
                <w:kern w:val="0"/>
                <w:sz w:val="21"/>
                <w:szCs w:val="21"/>
              </w:rPr>
              <w:t>（扣除水，配色后）；</w:t>
            </w:r>
          </w:p>
          <w:p w14:paraId="0BE8110F">
            <w:pPr>
              <w:jc w:val="left"/>
              <w:rPr>
                <w:kern w:val="0"/>
                <w:sz w:val="21"/>
                <w:szCs w:val="21"/>
              </w:rPr>
            </w:pPr>
            <w:r>
              <w:rPr>
                <w:rFonts w:hint="eastAsia"/>
                <w:kern w:val="0"/>
                <w:sz w:val="21"/>
                <w:szCs w:val="21"/>
              </w:rPr>
              <w:t>热反射屋顶涂料≤150</w:t>
            </w:r>
            <w:r>
              <w:rPr>
                <w:kern w:val="0"/>
                <w:sz w:val="21"/>
                <w:szCs w:val="21"/>
              </w:rPr>
              <w:t>g/L</w:t>
            </w:r>
            <w:r>
              <w:rPr>
                <w:rFonts w:hint="eastAsia"/>
                <w:kern w:val="0"/>
                <w:sz w:val="21"/>
                <w:szCs w:val="21"/>
              </w:rPr>
              <w:t>（扣除水，配色后）</w:t>
            </w:r>
          </w:p>
        </w:tc>
      </w:tr>
      <w:tr w14:paraId="772E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17648879">
            <w:pPr>
              <w:jc w:val="center"/>
              <w:rPr>
                <w:kern w:val="0"/>
                <w:sz w:val="21"/>
                <w:szCs w:val="21"/>
              </w:rPr>
            </w:pPr>
            <w:r>
              <w:rPr>
                <w:kern w:val="0"/>
                <w:sz w:val="21"/>
                <w:szCs w:val="21"/>
              </w:rPr>
              <w:t>3</w:t>
            </w:r>
          </w:p>
        </w:tc>
        <w:tc>
          <w:tcPr>
            <w:tcW w:w="748" w:type="dxa"/>
            <w:vAlign w:val="center"/>
          </w:tcPr>
          <w:p w14:paraId="013302EA">
            <w:pPr>
              <w:jc w:val="center"/>
              <w:rPr>
                <w:kern w:val="0"/>
                <w:sz w:val="21"/>
                <w:szCs w:val="21"/>
              </w:rPr>
            </w:pPr>
            <w:r>
              <w:rPr>
                <w:rFonts w:hint="eastAsia"/>
                <w:kern w:val="0"/>
                <w:sz w:val="21"/>
                <w:szCs w:val="21"/>
              </w:rPr>
              <w:t>美国</w:t>
            </w:r>
          </w:p>
        </w:tc>
        <w:tc>
          <w:tcPr>
            <w:tcW w:w="1558" w:type="dxa"/>
            <w:vAlign w:val="center"/>
          </w:tcPr>
          <w:p w14:paraId="1A6DA1BE">
            <w:pPr>
              <w:jc w:val="center"/>
              <w:rPr>
                <w:kern w:val="0"/>
                <w:sz w:val="21"/>
                <w:szCs w:val="21"/>
              </w:rPr>
            </w:pPr>
            <w:r>
              <w:rPr>
                <w:kern w:val="0"/>
                <w:sz w:val="21"/>
                <w:szCs w:val="21"/>
              </w:rPr>
              <w:t>Rule-1113</w:t>
            </w:r>
            <w:r>
              <w:rPr>
                <w:rFonts w:hint="eastAsia"/>
                <w:kern w:val="0"/>
                <w:sz w:val="21"/>
                <w:szCs w:val="21"/>
              </w:rPr>
              <w:t>条例《建筑类涂料管理条例》</w:t>
            </w:r>
          </w:p>
        </w:tc>
        <w:tc>
          <w:tcPr>
            <w:tcW w:w="11204" w:type="dxa"/>
            <w:gridSpan w:val="2"/>
            <w:vAlign w:val="center"/>
          </w:tcPr>
          <w:p w14:paraId="3C073447">
            <w:pPr>
              <w:jc w:val="left"/>
              <w:rPr>
                <w:kern w:val="0"/>
                <w:sz w:val="21"/>
                <w:szCs w:val="21"/>
              </w:rPr>
            </w:pPr>
            <w:r>
              <w:rPr>
                <w:rFonts w:hint="eastAsia"/>
                <w:kern w:val="0"/>
                <w:sz w:val="21"/>
                <w:szCs w:val="21"/>
              </w:rPr>
              <w:t>平光涂料（内墙与外墙）≤</w:t>
            </w:r>
            <w:r>
              <w:rPr>
                <w:kern w:val="0"/>
                <w:sz w:val="21"/>
                <w:szCs w:val="21"/>
              </w:rPr>
              <w:t>50g/L</w:t>
            </w:r>
            <w:r>
              <w:rPr>
                <w:rFonts w:hint="eastAsia"/>
                <w:kern w:val="0"/>
                <w:sz w:val="21"/>
                <w:szCs w:val="21"/>
              </w:rPr>
              <w:t>（扣除水和豁免化合物）；</w:t>
            </w:r>
          </w:p>
          <w:p w14:paraId="0ACF9A05">
            <w:pPr>
              <w:jc w:val="left"/>
              <w:rPr>
                <w:kern w:val="0"/>
                <w:sz w:val="21"/>
                <w:szCs w:val="21"/>
              </w:rPr>
            </w:pPr>
            <w:r>
              <w:rPr>
                <w:rFonts w:hint="eastAsia"/>
                <w:kern w:val="0"/>
                <w:sz w:val="21"/>
                <w:szCs w:val="21"/>
              </w:rPr>
              <w:t>非平光涂料（内墙与外墙）≤</w:t>
            </w:r>
            <w:r>
              <w:rPr>
                <w:kern w:val="0"/>
                <w:sz w:val="21"/>
                <w:szCs w:val="21"/>
              </w:rPr>
              <w:t>50g/L</w:t>
            </w:r>
            <w:r>
              <w:rPr>
                <w:rFonts w:hint="eastAsia"/>
                <w:kern w:val="0"/>
                <w:sz w:val="21"/>
                <w:szCs w:val="21"/>
              </w:rPr>
              <w:t>（扣除水和豁免化合物）；</w:t>
            </w:r>
          </w:p>
          <w:p w14:paraId="46AEC835">
            <w:pPr>
              <w:jc w:val="left"/>
              <w:rPr>
                <w:kern w:val="0"/>
                <w:sz w:val="21"/>
                <w:szCs w:val="21"/>
              </w:rPr>
            </w:pPr>
            <w:r>
              <w:rPr>
                <w:rFonts w:hint="eastAsia"/>
                <w:kern w:val="0"/>
                <w:sz w:val="21"/>
                <w:szCs w:val="21"/>
              </w:rPr>
              <w:t>非平光</w:t>
            </w:r>
            <w:r>
              <w:rPr>
                <w:kern w:val="0"/>
                <w:sz w:val="21"/>
                <w:szCs w:val="21"/>
              </w:rPr>
              <w:t>-</w:t>
            </w:r>
            <w:r>
              <w:rPr>
                <w:rFonts w:hint="eastAsia"/>
                <w:kern w:val="0"/>
                <w:sz w:val="21"/>
                <w:szCs w:val="21"/>
              </w:rPr>
              <w:t>高光泽涂料（内墙与外墙）≤</w:t>
            </w:r>
            <w:r>
              <w:rPr>
                <w:kern w:val="0"/>
                <w:sz w:val="21"/>
                <w:szCs w:val="21"/>
              </w:rPr>
              <w:t>50g/L</w:t>
            </w:r>
            <w:r>
              <w:rPr>
                <w:rFonts w:hint="eastAsia"/>
                <w:kern w:val="0"/>
                <w:sz w:val="21"/>
                <w:szCs w:val="21"/>
              </w:rPr>
              <w:t>（扣除水和豁免化合物）；</w:t>
            </w:r>
          </w:p>
          <w:p w14:paraId="7578CF07">
            <w:pPr>
              <w:jc w:val="left"/>
              <w:rPr>
                <w:kern w:val="0"/>
                <w:sz w:val="21"/>
                <w:szCs w:val="21"/>
              </w:rPr>
            </w:pPr>
            <w:r>
              <w:rPr>
                <w:rFonts w:hint="eastAsia"/>
                <w:kern w:val="0"/>
                <w:sz w:val="21"/>
                <w:szCs w:val="21"/>
              </w:rPr>
              <w:t>防水密封材料≤10</w:t>
            </w:r>
            <w:r>
              <w:rPr>
                <w:kern w:val="0"/>
                <w:sz w:val="21"/>
                <w:szCs w:val="21"/>
              </w:rPr>
              <w:t>0g/L</w:t>
            </w:r>
            <w:r>
              <w:rPr>
                <w:rFonts w:hint="eastAsia"/>
                <w:kern w:val="0"/>
                <w:sz w:val="21"/>
                <w:szCs w:val="21"/>
              </w:rPr>
              <w:t>（扣除水和豁免化合物）；</w:t>
            </w:r>
          </w:p>
          <w:p w14:paraId="00AE3578">
            <w:pPr>
              <w:jc w:val="left"/>
              <w:rPr>
                <w:kern w:val="0"/>
                <w:sz w:val="21"/>
                <w:szCs w:val="21"/>
              </w:rPr>
            </w:pPr>
            <w:r>
              <w:rPr>
                <w:rFonts w:hint="eastAsia"/>
                <w:kern w:val="0"/>
                <w:sz w:val="21"/>
                <w:szCs w:val="21"/>
              </w:rPr>
              <w:t>防锈涂料≤</w:t>
            </w:r>
            <w:r>
              <w:rPr>
                <w:kern w:val="0"/>
                <w:sz w:val="21"/>
                <w:szCs w:val="21"/>
              </w:rPr>
              <w:t>100g/L</w:t>
            </w:r>
            <w:r>
              <w:rPr>
                <w:rFonts w:hint="eastAsia"/>
                <w:kern w:val="0"/>
                <w:sz w:val="21"/>
                <w:szCs w:val="21"/>
              </w:rPr>
              <w:t>（扣除水和豁免化合物）；</w:t>
            </w:r>
          </w:p>
          <w:p w14:paraId="2201D197">
            <w:pPr>
              <w:jc w:val="left"/>
              <w:rPr>
                <w:kern w:val="0"/>
                <w:sz w:val="21"/>
                <w:szCs w:val="21"/>
              </w:rPr>
            </w:pPr>
            <w:r>
              <w:rPr>
                <w:rFonts w:hint="eastAsia"/>
                <w:kern w:val="0"/>
                <w:sz w:val="21"/>
                <w:szCs w:val="21"/>
              </w:rPr>
              <w:t>防火涂料≤</w:t>
            </w:r>
            <w:r>
              <w:rPr>
                <w:kern w:val="0"/>
                <w:sz w:val="21"/>
                <w:szCs w:val="21"/>
              </w:rPr>
              <w:t>1</w:t>
            </w:r>
            <w:r>
              <w:rPr>
                <w:rFonts w:hint="eastAsia"/>
                <w:kern w:val="0"/>
                <w:sz w:val="21"/>
                <w:szCs w:val="21"/>
              </w:rPr>
              <w:t>5</w:t>
            </w:r>
            <w:r>
              <w:rPr>
                <w:kern w:val="0"/>
                <w:sz w:val="21"/>
                <w:szCs w:val="21"/>
              </w:rPr>
              <w:t>0g/L</w:t>
            </w:r>
            <w:r>
              <w:rPr>
                <w:rFonts w:hint="eastAsia"/>
                <w:kern w:val="0"/>
                <w:sz w:val="21"/>
                <w:szCs w:val="21"/>
              </w:rPr>
              <w:t>（扣除水和豁免化合物）；</w:t>
            </w:r>
          </w:p>
          <w:p w14:paraId="5729F7E0">
            <w:pPr>
              <w:jc w:val="left"/>
              <w:rPr>
                <w:kern w:val="0"/>
                <w:sz w:val="21"/>
                <w:szCs w:val="21"/>
              </w:rPr>
            </w:pPr>
            <w:r>
              <w:rPr>
                <w:rFonts w:hint="eastAsia"/>
                <w:kern w:val="0"/>
                <w:sz w:val="21"/>
                <w:szCs w:val="21"/>
              </w:rPr>
              <w:t>地坪涂料≤5</w:t>
            </w:r>
            <w:r>
              <w:rPr>
                <w:kern w:val="0"/>
                <w:sz w:val="21"/>
                <w:szCs w:val="21"/>
              </w:rPr>
              <w:t>0g/L</w:t>
            </w:r>
            <w:r>
              <w:rPr>
                <w:rFonts w:hint="eastAsia"/>
                <w:kern w:val="0"/>
                <w:sz w:val="21"/>
                <w:szCs w:val="21"/>
              </w:rPr>
              <w:t>（扣除水和豁免化合物）</w:t>
            </w:r>
          </w:p>
        </w:tc>
      </w:tr>
      <w:tr w14:paraId="1B28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D041BD7">
            <w:pPr>
              <w:jc w:val="center"/>
              <w:rPr>
                <w:kern w:val="0"/>
                <w:sz w:val="21"/>
                <w:szCs w:val="21"/>
              </w:rPr>
            </w:pPr>
            <w:r>
              <w:rPr>
                <w:kern w:val="0"/>
                <w:sz w:val="21"/>
                <w:szCs w:val="21"/>
              </w:rPr>
              <w:t>4</w:t>
            </w:r>
          </w:p>
        </w:tc>
        <w:tc>
          <w:tcPr>
            <w:tcW w:w="748" w:type="dxa"/>
            <w:vAlign w:val="center"/>
          </w:tcPr>
          <w:p w14:paraId="41139698">
            <w:pPr>
              <w:jc w:val="center"/>
              <w:rPr>
                <w:kern w:val="0"/>
                <w:sz w:val="21"/>
                <w:szCs w:val="21"/>
              </w:rPr>
            </w:pPr>
            <w:r>
              <w:rPr>
                <w:rFonts w:hint="eastAsia"/>
                <w:kern w:val="0"/>
                <w:sz w:val="21"/>
                <w:szCs w:val="21"/>
              </w:rPr>
              <w:t>欧盟</w:t>
            </w:r>
          </w:p>
        </w:tc>
        <w:tc>
          <w:tcPr>
            <w:tcW w:w="1558" w:type="dxa"/>
            <w:vAlign w:val="center"/>
          </w:tcPr>
          <w:p w14:paraId="7B86FF20">
            <w:pPr>
              <w:jc w:val="center"/>
              <w:rPr>
                <w:kern w:val="0"/>
                <w:sz w:val="21"/>
                <w:szCs w:val="21"/>
              </w:rPr>
            </w:pPr>
            <w:r>
              <w:rPr>
                <w:kern w:val="0"/>
                <w:sz w:val="21"/>
                <w:szCs w:val="21"/>
              </w:rPr>
              <w:t xml:space="preserve">2004/42/EC </w:t>
            </w:r>
            <w:r>
              <w:rPr>
                <w:rFonts w:hint="eastAsia"/>
                <w:kern w:val="0"/>
                <w:sz w:val="21"/>
                <w:szCs w:val="21"/>
              </w:rPr>
              <w:t>《装饰涂料指令》</w:t>
            </w:r>
          </w:p>
        </w:tc>
        <w:tc>
          <w:tcPr>
            <w:tcW w:w="4683" w:type="dxa"/>
            <w:vAlign w:val="center"/>
          </w:tcPr>
          <w:p w14:paraId="3C461F9F">
            <w:pPr>
              <w:jc w:val="left"/>
              <w:rPr>
                <w:kern w:val="0"/>
                <w:sz w:val="21"/>
                <w:szCs w:val="21"/>
              </w:rPr>
            </w:pPr>
            <w:r>
              <w:rPr>
                <w:rFonts w:hint="eastAsia"/>
                <w:kern w:val="0"/>
                <w:sz w:val="21"/>
                <w:szCs w:val="21"/>
              </w:rPr>
              <w:t>室内哑光墙壁及天花板涂料（光泽＜</w:t>
            </w:r>
            <w:r>
              <w:rPr>
                <w:kern w:val="0"/>
                <w:sz w:val="21"/>
                <w:szCs w:val="21"/>
              </w:rPr>
              <w:t>25 60</w:t>
            </w:r>
            <w:r>
              <w:rPr>
                <w:rFonts w:hint="eastAsia"/>
                <w:kern w:val="0"/>
                <w:sz w:val="21"/>
                <w:szCs w:val="21"/>
              </w:rPr>
              <w:t>°）≤</w:t>
            </w:r>
            <w:r>
              <w:rPr>
                <w:kern w:val="0"/>
                <w:sz w:val="21"/>
                <w:szCs w:val="21"/>
              </w:rPr>
              <w:t>30g/L</w:t>
            </w:r>
            <w:r>
              <w:rPr>
                <w:rFonts w:hint="eastAsia"/>
                <w:kern w:val="0"/>
                <w:sz w:val="21"/>
                <w:szCs w:val="21"/>
              </w:rPr>
              <w:t>；</w:t>
            </w:r>
          </w:p>
          <w:p w14:paraId="55DC6BB5">
            <w:pPr>
              <w:jc w:val="left"/>
              <w:rPr>
                <w:kern w:val="0"/>
                <w:sz w:val="21"/>
                <w:szCs w:val="21"/>
              </w:rPr>
            </w:pPr>
            <w:r>
              <w:rPr>
                <w:rFonts w:hint="eastAsia"/>
                <w:kern w:val="0"/>
                <w:sz w:val="21"/>
                <w:szCs w:val="21"/>
              </w:rPr>
              <w:t>室内有光墙壁及天花板涂料（光泽＞</w:t>
            </w:r>
            <w:r>
              <w:rPr>
                <w:kern w:val="0"/>
                <w:sz w:val="21"/>
                <w:szCs w:val="21"/>
              </w:rPr>
              <w:t>25 60</w:t>
            </w:r>
            <w:r>
              <w:rPr>
                <w:rFonts w:hint="eastAsia"/>
                <w:kern w:val="0"/>
                <w:sz w:val="21"/>
                <w:szCs w:val="21"/>
              </w:rPr>
              <w:t>°）≤</w:t>
            </w:r>
            <w:r>
              <w:rPr>
                <w:kern w:val="0"/>
                <w:sz w:val="21"/>
                <w:szCs w:val="21"/>
              </w:rPr>
              <w:t>100g/L</w:t>
            </w:r>
            <w:r>
              <w:rPr>
                <w:rFonts w:hint="eastAsia"/>
                <w:kern w:val="0"/>
                <w:sz w:val="21"/>
                <w:szCs w:val="21"/>
              </w:rPr>
              <w:t>；</w:t>
            </w:r>
          </w:p>
          <w:p w14:paraId="506EF879">
            <w:pPr>
              <w:jc w:val="left"/>
              <w:rPr>
                <w:kern w:val="0"/>
                <w:sz w:val="21"/>
                <w:szCs w:val="21"/>
              </w:rPr>
            </w:pPr>
            <w:r>
              <w:rPr>
                <w:rFonts w:hint="eastAsia"/>
                <w:kern w:val="0"/>
                <w:sz w:val="21"/>
                <w:szCs w:val="21"/>
              </w:rPr>
              <w:t>室外矿物基质墙壁涂料≤</w:t>
            </w:r>
            <w:r>
              <w:rPr>
                <w:kern w:val="0"/>
                <w:sz w:val="21"/>
                <w:szCs w:val="21"/>
              </w:rPr>
              <w:t>430g/L</w:t>
            </w:r>
            <w:r>
              <w:rPr>
                <w:rFonts w:hint="eastAsia"/>
                <w:kern w:val="0"/>
                <w:sz w:val="21"/>
                <w:szCs w:val="21"/>
              </w:rPr>
              <w:t>；</w:t>
            </w:r>
          </w:p>
          <w:p w14:paraId="5F074A93">
            <w:pPr>
              <w:jc w:val="left"/>
              <w:rPr>
                <w:kern w:val="0"/>
                <w:sz w:val="21"/>
                <w:szCs w:val="21"/>
              </w:rPr>
            </w:pPr>
            <w:r>
              <w:rPr>
                <w:rFonts w:hint="eastAsia"/>
                <w:kern w:val="0"/>
                <w:sz w:val="21"/>
                <w:szCs w:val="21"/>
              </w:rPr>
              <w:t>室内</w:t>
            </w:r>
            <w:r>
              <w:rPr>
                <w:kern w:val="0"/>
                <w:sz w:val="21"/>
                <w:szCs w:val="21"/>
              </w:rPr>
              <w:t>/</w:t>
            </w:r>
            <w:r>
              <w:rPr>
                <w:rFonts w:hint="eastAsia"/>
                <w:kern w:val="0"/>
                <w:sz w:val="21"/>
                <w:szCs w:val="21"/>
              </w:rPr>
              <w:t>外木材和金属用装饰与保护涂料≤</w:t>
            </w:r>
            <w:r>
              <w:rPr>
                <w:kern w:val="0"/>
                <w:sz w:val="21"/>
                <w:szCs w:val="21"/>
              </w:rPr>
              <w:t>300g/L</w:t>
            </w:r>
            <w:r>
              <w:rPr>
                <w:rFonts w:hint="eastAsia"/>
                <w:kern w:val="0"/>
                <w:sz w:val="21"/>
                <w:szCs w:val="21"/>
              </w:rPr>
              <w:t>；</w:t>
            </w:r>
          </w:p>
          <w:p w14:paraId="7516620A">
            <w:pPr>
              <w:jc w:val="left"/>
              <w:rPr>
                <w:kern w:val="0"/>
                <w:sz w:val="21"/>
                <w:szCs w:val="21"/>
              </w:rPr>
            </w:pPr>
            <w:r>
              <w:rPr>
                <w:rFonts w:hint="eastAsia"/>
                <w:kern w:val="0"/>
                <w:sz w:val="21"/>
                <w:szCs w:val="21"/>
              </w:rPr>
              <w:t>室内</w:t>
            </w:r>
            <w:r>
              <w:rPr>
                <w:kern w:val="0"/>
                <w:sz w:val="21"/>
                <w:szCs w:val="21"/>
              </w:rPr>
              <w:t>/</w:t>
            </w:r>
            <w:r>
              <w:rPr>
                <w:rFonts w:hint="eastAsia"/>
                <w:kern w:val="0"/>
                <w:sz w:val="21"/>
                <w:szCs w:val="21"/>
              </w:rPr>
              <w:t>外装饰清漆和木材着色剂（包括不透明木材着色剂）≤</w:t>
            </w:r>
            <w:r>
              <w:rPr>
                <w:kern w:val="0"/>
                <w:sz w:val="21"/>
                <w:szCs w:val="21"/>
              </w:rPr>
              <w:t>400g/L</w:t>
            </w:r>
            <w:r>
              <w:rPr>
                <w:rFonts w:hint="eastAsia"/>
                <w:kern w:val="0"/>
                <w:sz w:val="21"/>
                <w:szCs w:val="21"/>
              </w:rPr>
              <w:t>；</w:t>
            </w:r>
          </w:p>
          <w:p w14:paraId="20E9666B">
            <w:pPr>
              <w:jc w:val="left"/>
              <w:rPr>
                <w:kern w:val="0"/>
                <w:sz w:val="21"/>
                <w:szCs w:val="21"/>
              </w:rPr>
            </w:pPr>
            <w:r>
              <w:rPr>
                <w:rFonts w:hint="eastAsia"/>
                <w:kern w:val="0"/>
                <w:sz w:val="21"/>
                <w:szCs w:val="21"/>
              </w:rPr>
              <w:t>室内</w:t>
            </w:r>
            <w:r>
              <w:rPr>
                <w:kern w:val="0"/>
                <w:sz w:val="21"/>
                <w:szCs w:val="21"/>
              </w:rPr>
              <w:t>/</w:t>
            </w:r>
            <w:r>
              <w:rPr>
                <w:rFonts w:hint="eastAsia"/>
                <w:kern w:val="0"/>
                <w:sz w:val="21"/>
                <w:szCs w:val="21"/>
              </w:rPr>
              <w:t>外最小构造的木材着色剂≤</w:t>
            </w:r>
            <w:r>
              <w:rPr>
                <w:kern w:val="0"/>
                <w:sz w:val="21"/>
                <w:szCs w:val="21"/>
              </w:rPr>
              <w:t>700g/L</w:t>
            </w:r>
            <w:r>
              <w:rPr>
                <w:rFonts w:hint="eastAsia"/>
                <w:kern w:val="0"/>
                <w:sz w:val="21"/>
                <w:szCs w:val="21"/>
              </w:rPr>
              <w:t>；</w:t>
            </w:r>
          </w:p>
          <w:p w14:paraId="44FBA96F">
            <w:pPr>
              <w:jc w:val="left"/>
              <w:rPr>
                <w:kern w:val="0"/>
                <w:sz w:val="21"/>
                <w:szCs w:val="21"/>
              </w:rPr>
            </w:pPr>
            <w:r>
              <w:rPr>
                <w:rFonts w:hint="eastAsia"/>
                <w:kern w:val="0"/>
                <w:sz w:val="21"/>
                <w:szCs w:val="21"/>
              </w:rPr>
              <w:t>底漆≤</w:t>
            </w:r>
            <w:r>
              <w:rPr>
                <w:kern w:val="0"/>
                <w:sz w:val="21"/>
                <w:szCs w:val="21"/>
              </w:rPr>
              <w:t>350g/L</w:t>
            </w:r>
            <w:r>
              <w:rPr>
                <w:rFonts w:hint="eastAsia"/>
                <w:kern w:val="0"/>
                <w:sz w:val="21"/>
                <w:szCs w:val="21"/>
              </w:rPr>
              <w:t>；</w:t>
            </w:r>
          </w:p>
          <w:p w14:paraId="3BD7772B">
            <w:pPr>
              <w:jc w:val="left"/>
              <w:rPr>
                <w:kern w:val="0"/>
                <w:sz w:val="21"/>
                <w:szCs w:val="21"/>
              </w:rPr>
            </w:pPr>
            <w:r>
              <w:rPr>
                <w:rFonts w:hint="eastAsia"/>
                <w:kern w:val="0"/>
                <w:sz w:val="21"/>
                <w:szCs w:val="21"/>
              </w:rPr>
              <w:t>粘合性底漆≤</w:t>
            </w:r>
            <w:r>
              <w:rPr>
                <w:kern w:val="0"/>
                <w:sz w:val="21"/>
                <w:szCs w:val="21"/>
              </w:rPr>
              <w:t>750g/L</w:t>
            </w:r>
            <w:r>
              <w:rPr>
                <w:rFonts w:hint="eastAsia"/>
                <w:kern w:val="0"/>
                <w:sz w:val="21"/>
                <w:szCs w:val="21"/>
              </w:rPr>
              <w:t>；</w:t>
            </w:r>
          </w:p>
          <w:p w14:paraId="674BE6E5">
            <w:pPr>
              <w:jc w:val="left"/>
              <w:rPr>
                <w:kern w:val="0"/>
                <w:sz w:val="21"/>
                <w:szCs w:val="21"/>
              </w:rPr>
            </w:pPr>
            <w:r>
              <w:rPr>
                <w:rFonts w:hint="eastAsia"/>
                <w:kern w:val="0"/>
                <w:sz w:val="21"/>
                <w:szCs w:val="21"/>
              </w:rPr>
              <w:t>单组分功能涂料≤</w:t>
            </w:r>
            <w:r>
              <w:rPr>
                <w:kern w:val="0"/>
                <w:sz w:val="21"/>
                <w:szCs w:val="21"/>
              </w:rPr>
              <w:t>500g/L</w:t>
            </w:r>
            <w:r>
              <w:rPr>
                <w:rFonts w:hint="eastAsia"/>
                <w:kern w:val="0"/>
                <w:sz w:val="21"/>
                <w:szCs w:val="21"/>
              </w:rPr>
              <w:t>；</w:t>
            </w:r>
          </w:p>
          <w:p w14:paraId="3E04BFAE">
            <w:pPr>
              <w:jc w:val="left"/>
              <w:rPr>
                <w:kern w:val="0"/>
                <w:sz w:val="21"/>
                <w:szCs w:val="21"/>
              </w:rPr>
            </w:pPr>
            <w:r>
              <w:rPr>
                <w:rFonts w:hint="eastAsia"/>
                <w:kern w:val="0"/>
                <w:sz w:val="21"/>
                <w:szCs w:val="21"/>
              </w:rPr>
              <w:t>双组分反应的功能涂料（如地坪专用面漆）≤</w:t>
            </w:r>
            <w:r>
              <w:rPr>
                <w:kern w:val="0"/>
                <w:sz w:val="21"/>
                <w:szCs w:val="21"/>
              </w:rPr>
              <w:t>500g/L</w:t>
            </w:r>
            <w:r>
              <w:rPr>
                <w:rFonts w:hint="eastAsia"/>
                <w:kern w:val="0"/>
                <w:sz w:val="21"/>
                <w:szCs w:val="21"/>
              </w:rPr>
              <w:t>；</w:t>
            </w:r>
          </w:p>
          <w:p w14:paraId="6D8CFD57">
            <w:pPr>
              <w:jc w:val="left"/>
              <w:rPr>
                <w:kern w:val="0"/>
                <w:sz w:val="21"/>
                <w:szCs w:val="21"/>
              </w:rPr>
            </w:pPr>
            <w:r>
              <w:rPr>
                <w:rFonts w:hint="eastAsia"/>
                <w:kern w:val="0"/>
                <w:sz w:val="21"/>
                <w:szCs w:val="21"/>
              </w:rPr>
              <w:t>装饰涂料≤</w:t>
            </w:r>
            <w:r>
              <w:rPr>
                <w:kern w:val="0"/>
                <w:sz w:val="21"/>
                <w:szCs w:val="21"/>
              </w:rPr>
              <w:t>200g/L</w:t>
            </w:r>
          </w:p>
        </w:tc>
        <w:tc>
          <w:tcPr>
            <w:tcW w:w="6521" w:type="dxa"/>
            <w:vAlign w:val="center"/>
          </w:tcPr>
          <w:p w14:paraId="132760F4">
            <w:pPr>
              <w:autoSpaceDE w:val="0"/>
              <w:autoSpaceDN w:val="0"/>
              <w:adjustRightInd w:val="0"/>
              <w:jc w:val="left"/>
              <w:rPr>
                <w:rFonts w:ascii="Times-Roman" w:hAnsi="Times-Roman" w:eastAsia="HYa1gj" w:cs="Times-Roman"/>
                <w:kern w:val="0"/>
                <w:sz w:val="20"/>
                <w:szCs w:val="20"/>
              </w:rPr>
            </w:pPr>
            <w:r>
              <w:rPr>
                <w:rFonts w:hint="eastAsia"/>
                <w:kern w:val="0"/>
                <w:sz w:val="21"/>
                <w:szCs w:val="21"/>
              </w:rPr>
              <w:t>第二阶段（从2010年1月1日起），水性涂料</w:t>
            </w:r>
            <w:r>
              <w:rPr>
                <w:kern w:val="0"/>
                <w:sz w:val="21"/>
                <w:szCs w:val="21"/>
              </w:rPr>
              <w:t>VOCs</w:t>
            </w:r>
            <w:r>
              <w:rPr>
                <w:rFonts w:hint="eastAsia"/>
                <w:kern w:val="0"/>
                <w:sz w:val="21"/>
                <w:szCs w:val="21"/>
              </w:rPr>
              <w:t>含量都扣水分：</w:t>
            </w:r>
          </w:p>
          <w:p w14:paraId="46E159FE">
            <w:pPr>
              <w:jc w:val="left"/>
              <w:rPr>
                <w:kern w:val="0"/>
                <w:sz w:val="21"/>
                <w:szCs w:val="21"/>
              </w:rPr>
            </w:pPr>
            <w:r>
              <w:rPr>
                <w:rFonts w:hint="eastAsia"/>
                <w:kern w:val="0"/>
                <w:sz w:val="21"/>
                <w:szCs w:val="21"/>
              </w:rPr>
              <w:t>室内哑光墙壁及天花板涂料（光泽＜</w:t>
            </w:r>
            <w:r>
              <w:rPr>
                <w:kern w:val="0"/>
                <w:sz w:val="21"/>
                <w:szCs w:val="21"/>
              </w:rPr>
              <w:t>25 60</w:t>
            </w:r>
            <w:r>
              <w:rPr>
                <w:rFonts w:hint="eastAsia"/>
                <w:kern w:val="0"/>
                <w:sz w:val="21"/>
                <w:szCs w:val="21"/>
              </w:rPr>
              <w:t>°）≤</w:t>
            </w:r>
            <w:r>
              <w:rPr>
                <w:kern w:val="0"/>
                <w:sz w:val="21"/>
                <w:szCs w:val="21"/>
              </w:rPr>
              <w:t>30g/L</w:t>
            </w:r>
            <w:r>
              <w:rPr>
                <w:rFonts w:hint="eastAsia"/>
                <w:kern w:val="0"/>
                <w:sz w:val="21"/>
                <w:szCs w:val="21"/>
              </w:rPr>
              <w:t>；</w:t>
            </w:r>
          </w:p>
          <w:p w14:paraId="531C2037">
            <w:pPr>
              <w:jc w:val="left"/>
              <w:rPr>
                <w:kern w:val="0"/>
                <w:sz w:val="21"/>
                <w:szCs w:val="21"/>
              </w:rPr>
            </w:pPr>
            <w:r>
              <w:rPr>
                <w:rFonts w:hint="eastAsia"/>
                <w:kern w:val="0"/>
                <w:sz w:val="21"/>
                <w:szCs w:val="21"/>
              </w:rPr>
              <w:t>室内有光墙壁及天花板涂料（光泽＞</w:t>
            </w:r>
            <w:r>
              <w:rPr>
                <w:kern w:val="0"/>
                <w:sz w:val="21"/>
                <w:szCs w:val="21"/>
              </w:rPr>
              <w:t>25 60</w:t>
            </w:r>
            <w:r>
              <w:rPr>
                <w:rFonts w:hint="eastAsia"/>
                <w:kern w:val="0"/>
                <w:sz w:val="21"/>
                <w:szCs w:val="21"/>
              </w:rPr>
              <w:t>°）≤</w:t>
            </w:r>
            <w:r>
              <w:rPr>
                <w:kern w:val="0"/>
                <w:sz w:val="21"/>
                <w:szCs w:val="21"/>
              </w:rPr>
              <w:t>100g/L</w:t>
            </w:r>
            <w:r>
              <w:rPr>
                <w:rFonts w:hint="eastAsia"/>
                <w:kern w:val="0"/>
                <w:sz w:val="21"/>
                <w:szCs w:val="21"/>
              </w:rPr>
              <w:t>；</w:t>
            </w:r>
          </w:p>
          <w:p w14:paraId="0B4E8D6E">
            <w:pPr>
              <w:jc w:val="left"/>
              <w:rPr>
                <w:kern w:val="0"/>
                <w:sz w:val="21"/>
                <w:szCs w:val="21"/>
              </w:rPr>
            </w:pPr>
            <w:r>
              <w:rPr>
                <w:rFonts w:hint="eastAsia"/>
                <w:kern w:val="0"/>
                <w:sz w:val="21"/>
                <w:szCs w:val="21"/>
              </w:rPr>
              <w:t>室外矿物基质墙壁涂料≤</w:t>
            </w:r>
            <w:r>
              <w:rPr>
                <w:kern w:val="0"/>
                <w:sz w:val="21"/>
                <w:szCs w:val="21"/>
              </w:rPr>
              <w:t>40g/L</w:t>
            </w:r>
            <w:r>
              <w:rPr>
                <w:rFonts w:hint="eastAsia"/>
                <w:kern w:val="0"/>
                <w:sz w:val="21"/>
                <w:szCs w:val="21"/>
              </w:rPr>
              <w:t>；</w:t>
            </w:r>
          </w:p>
          <w:p w14:paraId="6A67880B">
            <w:pPr>
              <w:jc w:val="left"/>
              <w:rPr>
                <w:kern w:val="0"/>
                <w:sz w:val="21"/>
                <w:szCs w:val="21"/>
              </w:rPr>
            </w:pPr>
            <w:r>
              <w:rPr>
                <w:rFonts w:hint="eastAsia"/>
                <w:kern w:val="0"/>
                <w:sz w:val="21"/>
                <w:szCs w:val="21"/>
              </w:rPr>
              <w:t>室内</w:t>
            </w:r>
            <w:r>
              <w:rPr>
                <w:kern w:val="0"/>
                <w:sz w:val="21"/>
                <w:szCs w:val="21"/>
              </w:rPr>
              <w:t>/</w:t>
            </w:r>
            <w:r>
              <w:rPr>
                <w:rFonts w:hint="eastAsia"/>
                <w:kern w:val="0"/>
                <w:sz w:val="21"/>
                <w:szCs w:val="21"/>
              </w:rPr>
              <w:t>外木材和金属用装饰与保护涂料≤</w:t>
            </w:r>
            <w:r>
              <w:rPr>
                <w:kern w:val="0"/>
                <w:sz w:val="21"/>
                <w:szCs w:val="21"/>
              </w:rPr>
              <w:t>130g/L</w:t>
            </w:r>
            <w:r>
              <w:rPr>
                <w:rFonts w:hint="eastAsia"/>
                <w:kern w:val="0"/>
                <w:sz w:val="21"/>
                <w:szCs w:val="21"/>
              </w:rPr>
              <w:t>；</w:t>
            </w:r>
          </w:p>
          <w:p w14:paraId="11A780EC">
            <w:pPr>
              <w:jc w:val="left"/>
              <w:rPr>
                <w:kern w:val="0"/>
                <w:sz w:val="21"/>
                <w:szCs w:val="21"/>
              </w:rPr>
            </w:pPr>
            <w:r>
              <w:rPr>
                <w:rFonts w:hint="eastAsia"/>
                <w:kern w:val="0"/>
                <w:sz w:val="21"/>
                <w:szCs w:val="21"/>
              </w:rPr>
              <w:t>室内</w:t>
            </w:r>
            <w:r>
              <w:rPr>
                <w:kern w:val="0"/>
                <w:sz w:val="21"/>
                <w:szCs w:val="21"/>
              </w:rPr>
              <w:t>/</w:t>
            </w:r>
            <w:r>
              <w:rPr>
                <w:rFonts w:hint="eastAsia"/>
                <w:kern w:val="0"/>
                <w:sz w:val="21"/>
                <w:szCs w:val="21"/>
              </w:rPr>
              <w:t>外装饰清漆和木材着色剂（包括不透明木材着色剂）≤</w:t>
            </w:r>
            <w:r>
              <w:rPr>
                <w:kern w:val="0"/>
                <w:sz w:val="21"/>
                <w:szCs w:val="21"/>
              </w:rPr>
              <w:t>130g/L</w:t>
            </w:r>
            <w:r>
              <w:rPr>
                <w:rFonts w:hint="eastAsia"/>
                <w:kern w:val="0"/>
                <w:sz w:val="21"/>
                <w:szCs w:val="21"/>
              </w:rPr>
              <w:t>；</w:t>
            </w:r>
          </w:p>
          <w:p w14:paraId="16E5D9FD">
            <w:pPr>
              <w:jc w:val="left"/>
              <w:rPr>
                <w:kern w:val="0"/>
                <w:sz w:val="21"/>
                <w:szCs w:val="21"/>
              </w:rPr>
            </w:pPr>
            <w:r>
              <w:rPr>
                <w:rFonts w:hint="eastAsia"/>
                <w:kern w:val="0"/>
                <w:sz w:val="21"/>
                <w:szCs w:val="21"/>
              </w:rPr>
              <w:t>室内</w:t>
            </w:r>
            <w:r>
              <w:rPr>
                <w:kern w:val="0"/>
                <w:sz w:val="21"/>
                <w:szCs w:val="21"/>
              </w:rPr>
              <w:t>/</w:t>
            </w:r>
            <w:r>
              <w:rPr>
                <w:rFonts w:hint="eastAsia"/>
                <w:kern w:val="0"/>
                <w:sz w:val="21"/>
                <w:szCs w:val="21"/>
              </w:rPr>
              <w:t>外最小构造的木材着色剂≤</w:t>
            </w:r>
            <w:r>
              <w:rPr>
                <w:kern w:val="0"/>
                <w:sz w:val="21"/>
                <w:szCs w:val="21"/>
              </w:rPr>
              <w:t>130g/L</w:t>
            </w:r>
            <w:r>
              <w:rPr>
                <w:rFonts w:hint="eastAsia"/>
                <w:kern w:val="0"/>
                <w:sz w:val="21"/>
                <w:szCs w:val="21"/>
              </w:rPr>
              <w:t>；</w:t>
            </w:r>
          </w:p>
          <w:p w14:paraId="5C9009DF">
            <w:pPr>
              <w:jc w:val="left"/>
              <w:rPr>
                <w:kern w:val="0"/>
                <w:sz w:val="21"/>
                <w:szCs w:val="21"/>
              </w:rPr>
            </w:pPr>
            <w:r>
              <w:rPr>
                <w:rFonts w:hint="eastAsia"/>
                <w:kern w:val="0"/>
                <w:sz w:val="21"/>
                <w:szCs w:val="21"/>
              </w:rPr>
              <w:t>底漆≤</w:t>
            </w:r>
            <w:r>
              <w:rPr>
                <w:kern w:val="0"/>
                <w:sz w:val="21"/>
                <w:szCs w:val="21"/>
              </w:rPr>
              <w:t>30g/L</w:t>
            </w:r>
            <w:r>
              <w:rPr>
                <w:rFonts w:hint="eastAsia"/>
                <w:kern w:val="0"/>
                <w:sz w:val="21"/>
                <w:szCs w:val="21"/>
              </w:rPr>
              <w:t>；</w:t>
            </w:r>
          </w:p>
          <w:p w14:paraId="68CBDFE0">
            <w:pPr>
              <w:jc w:val="left"/>
              <w:rPr>
                <w:kern w:val="0"/>
                <w:sz w:val="21"/>
                <w:szCs w:val="21"/>
              </w:rPr>
            </w:pPr>
            <w:r>
              <w:rPr>
                <w:rFonts w:hint="eastAsia"/>
                <w:kern w:val="0"/>
                <w:sz w:val="21"/>
                <w:szCs w:val="21"/>
              </w:rPr>
              <w:t>粘合性底漆≤</w:t>
            </w:r>
            <w:r>
              <w:rPr>
                <w:kern w:val="0"/>
                <w:sz w:val="21"/>
                <w:szCs w:val="21"/>
              </w:rPr>
              <w:t>30g/L</w:t>
            </w:r>
            <w:r>
              <w:rPr>
                <w:rFonts w:hint="eastAsia"/>
                <w:kern w:val="0"/>
                <w:sz w:val="21"/>
                <w:szCs w:val="21"/>
              </w:rPr>
              <w:t>；</w:t>
            </w:r>
          </w:p>
          <w:p w14:paraId="61A08C38">
            <w:pPr>
              <w:jc w:val="left"/>
              <w:rPr>
                <w:kern w:val="0"/>
                <w:sz w:val="21"/>
                <w:szCs w:val="21"/>
              </w:rPr>
            </w:pPr>
            <w:r>
              <w:rPr>
                <w:rFonts w:hint="eastAsia"/>
                <w:kern w:val="0"/>
                <w:sz w:val="21"/>
                <w:szCs w:val="21"/>
              </w:rPr>
              <w:t>单组分功能涂料≤</w:t>
            </w:r>
            <w:r>
              <w:rPr>
                <w:kern w:val="0"/>
                <w:sz w:val="21"/>
                <w:szCs w:val="21"/>
              </w:rPr>
              <w:t>140g/L</w:t>
            </w:r>
            <w:r>
              <w:rPr>
                <w:rFonts w:hint="eastAsia"/>
                <w:kern w:val="0"/>
                <w:sz w:val="21"/>
                <w:szCs w:val="21"/>
              </w:rPr>
              <w:t>；</w:t>
            </w:r>
          </w:p>
          <w:p w14:paraId="344A969A">
            <w:pPr>
              <w:jc w:val="left"/>
              <w:rPr>
                <w:kern w:val="0"/>
                <w:sz w:val="21"/>
                <w:szCs w:val="21"/>
              </w:rPr>
            </w:pPr>
            <w:r>
              <w:rPr>
                <w:rFonts w:hint="eastAsia"/>
                <w:kern w:val="0"/>
                <w:sz w:val="21"/>
                <w:szCs w:val="21"/>
              </w:rPr>
              <w:t>双组分反应的功能涂料（如地坪专用面漆）≤</w:t>
            </w:r>
            <w:r>
              <w:rPr>
                <w:kern w:val="0"/>
                <w:sz w:val="21"/>
                <w:szCs w:val="21"/>
              </w:rPr>
              <w:t>140g/L</w:t>
            </w:r>
            <w:r>
              <w:rPr>
                <w:rFonts w:hint="eastAsia"/>
                <w:kern w:val="0"/>
                <w:sz w:val="21"/>
                <w:szCs w:val="21"/>
              </w:rPr>
              <w:t>；</w:t>
            </w:r>
          </w:p>
          <w:p w14:paraId="1AB74FAD">
            <w:pPr>
              <w:jc w:val="left"/>
              <w:rPr>
                <w:kern w:val="0"/>
                <w:sz w:val="21"/>
                <w:szCs w:val="21"/>
              </w:rPr>
            </w:pPr>
            <w:r>
              <w:rPr>
                <w:rFonts w:hint="eastAsia"/>
                <w:kern w:val="0"/>
                <w:sz w:val="21"/>
                <w:szCs w:val="21"/>
              </w:rPr>
              <w:t>多色涂料≤</w:t>
            </w:r>
            <w:r>
              <w:rPr>
                <w:kern w:val="0"/>
                <w:sz w:val="21"/>
                <w:szCs w:val="21"/>
              </w:rPr>
              <w:t>100g/L</w:t>
            </w:r>
            <w:r>
              <w:rPr>
                <w:rFonts w:hint="eastAsia"/>
                <w:kern w:val="0"/>
                <w:sz w:val="21"/>
                <w:szCs w:val="21"/>
              </w:rPr>
              <w:t>；</w:t>
            </w:r>
          </w:p>
          <w:p w14:paraId="302DAA96">
            <w:pPr>
              <w:jc w:val="left"/>
              <w:rPr>
                <w:kern w:val="0"/>
                <w:sz w:val="21"/>
                <w:szCs w:val="21"/>
              </w:rPr>
            </w:pPr>
            <w:r>
              <w:rPr>
                <w:rFonts w:hint="eastAsia"/>
                <w:kern w:val="0"/>
                <w:sz w:val="21"/>
                <w:szCs w:val="21"/>
              </w:rPr>
              <w:t>装饰涂料≤</w:t>
            </w:r>
            <w:r>
              <w:rPr>
                <w:kern w:val="0"/>
                <w:sz w:val="21"/>
                <w:szCs w:val="21"/>
              </w:rPr>
              <w:t>200g/L</w:t>
            </w:r>
          </w:p>
        </w:tc>
      </w:tr>
      <w:tr w14:paraId="3CA7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3AE20758">
            <w:pPr>
              <w:jc w:val="center"/>
              <w:rPr>
                <w:kern w:val="0"/>
                <w:sz w:val="21"/>
                <w:szCs w:val="21"/>
              </w:rPr>
            </w:pPr>
            <w:r>
              <w:rPr>
                <w:kern w:val="0"/>
                <w:sz w:val="21"/>
                <w:szCs w:val="21"/>
              </w:rPr>
              <w:t>5</w:t>
            </w:r>
          </w:p>
        </w:tc>
        <w:tc>
          <w:tcPr>
            <w:tcW w:w="748" w:type="dxa"/>
            <w:vAlign w:val="center"/>
          </w:tcPr>
          <w:p w14:paraId="30BBFB7F">
            <w:pPr>
              <w:jc w:val="center"/>
              <w:rPr>
                <w:kern w:val="0"/>
                <w:sz w:val="21"/>
                <w:szCs w:val="21"/>
              </w:rPr>
            </w:pPr>
            <w:r>
              <w:rPr>
                <w:rFonts w:hint="eastAsia"/>
                <w:kern w:val="0"/>
                <w:sz w:val="21"/>
                <w:szCs w:val="21"/>
              </w:rPr>
              <w:t>欧盟</w:t>
            </w:r>
          </w:p>
        </w:tc>
        <w:tc>
          <w:tcPr>
            <w:tcW w:w="1558" w:type="dxa"/>
            <w:vAlign w:val="center"/>
          </w:tcPr>
          <w:p w14:paraId="27C9FBDC">
            <w:pPr>
              <w:jc w:val="center"/>
              <w:rPr>
                <w:kern w:val="0"/>
                <w:sz w:val="21"/>
                <w:szCs w:val="21"/>
              </w:rPr>
            </w:pPr>
            <w:r>
              <w:rPr>
                <w:kern w:val="0"/>
                <w:sz w:val="21"/>
                <w:szCs w:val="21"/>
              </w:rPr>
              <w:t>2009/543/EC</w:t>
            </w:r>
            <w:r>
              <w:rPr>
                <w:rFonts w:hint="eastAsia"/>
                <w:kern w:val="0"/>
                <w:sz w:val="21"/>
                <w:szCs w:val="21"/>
              </w:rPr>
              <w:t>《室外色漆和清漆生态标签》</w:t>
            </w:r>
          </w:p>
        </w:tc>
        <w:tc>
          <w:tcPr>
            <w:tcW w:w="11204" w:type="dxa"/>
            <w:gridSpan w:val="2"/>
            <w:vAlign w:val="center"/>
          </w:tcPr>
          <w:p w14:paraId="390E7861">
            <w:pPr>
              <w:jc w:val="left"/>
              <w:rPr>
                <w:kern w:val="0"/>
                <w:sz w:val="21"/>
                <w:szCs w:val="21"/>
              </w:rPr>
            </w:pPr>
            <w:r>
              <w:rPr>
                <w:rFonts w:hint="eastAsia"/>
                <w:kern w:val="0"/>
                <w:sz w:val="21"/>
                <w:szCs w:val="21"/>
              </w:rPr>
              <w:t>室外矿物质基质墙面涂料≤</w:t>
            </w:r>
            <w:r>
              <w:rPr>
                <w:kern w:val="0"/>
                <w:sz w:val="21"/>
                <w:szCs w:val="21"/>
              </w:rPr>
              <w:t>40g/L</w:t>
            </w:r>
            <w:r>
              <w:rPr>
                <w:rFonts w:hint="eastAsia"/>
                <w:kern w:val="0"/>
                <w:sz w:val="21"/>
                <w:szCs w:val="21"/>
              </w:rPr>
              <w:t>（不扣水）；</w:t>
            </w:r>
          </w:p>
          <w:p w14:paraId="4FF758C7">
            <w:pPr>
              <w:jc w:val="left"/>
              <w:rPr>
                <w:kern w:val="0"/>
                <w:sz w:val="21"/>
                <w:szCs w:val="21"/>
              </w:rPr>
            </w:pPr>
            <w:r>
              <w:rPr>
                <w:rFonts w:hint="eastAsia"/>
                <w:kern w:val="0"/>
                <w:sz w:val="21"/>
                <w:szCs w:val="21"/>
              </w:rPr>
              <w:t>室外木质和金属装饰和保护性色漆（包括底漆）≤</w:t>
            </w:r>
            <w:r>
              <w:rPr>
                <w:kern w:val="0"/>
                <w:sz w:val="21"/>
                <w:szCs w:val="21"/>
              </w:rPr>
              <w:t>90g/L</w:t>
            </w:r>
            <w:r>
              <w:rPr>
                <w:rFonts w:hint="eastAsia"/>
                <w:kern w:val="0"/>
                <w:sz w:val="21"/>
                <w:szCs w:val="21"/>
              </w:rPr>
              <w:t>（不扣水）；</w:t>
            </w:r>
          </w:p>
          <w:p w14:paraId="64C36EFE">
            <w:pPr>
              <w:jc w:val="left"/>
              <w:rPr>
                <w:kern w:val="0"/>
                <w:sz w:val="21"/>
                <w:szCs w:val="21"/>
              </w:rPr>
            </w:pPr>
            <w:r>
              <w:rPr>
                <w:rFonts w:hint="eastAsia"/>
                <w:kern w:val="0"/>
                <w:sz w:val="21"/>
                <w:szCs w:val="21"/>
              </w:rPr>
              <w:t>室外装饰性清漆和木材着色剂（包括不透明的木材着色剂）≤</w:t>
            </w:r>
            <w:r>
              <w:rPr>
                <w:kern w:val="0"/>
                <w:sz w:val="21"/>
                <w:szCs w:val="21"/>
              </w:rPr>
              <w:t>90g/L</w:t>
            </w:r>
            <w:r>
              <w:rPr>
                <w:rFonts w:hint="eastAsia"/>
                <w:kern w:val="0"/>
                <w:sz w:val="21"/>
                <w:szCs w:val="21"/>
              </w:rPr>
              <w:t>（不扣水）；</w:t>
            </w:r>
          </w:p>
          <w:p w14:paraId="441BA147">
            <w:pPr>
              <w:jc w:val="left"/>
              <w:rPr>
                <w:kern w:val="0"/>
                <w:sz w:val="21"/>
                <w:szCs w:val="21"/>
              </w:rPr>
            </w:pPr>
            <w:r>
              <w:rPr>
                <w:rFonts w:hint="eastAsia"/>
                <w:kern w:val="0"/>
                <w:sz w:val="21"/>
                <w:szCs w:val="21"/>
              </w:rPr>
              <w:t>室外最小构造木材着色剂≤</w:t>
            </w:r>
            <w:r>
              <w:rPr>
                <w:kern w:val="0"/>
                <w:sz w:val="21"/>
                <w:szCs w:val="21"/>
              </w:rPr>
              <w:t>75g/L</w:t>
            </w:r>
            <w:r>
              <w:rPr>
                <w:rFonts w:hint="eastAsia"/>
                <w:kern w:val="0"/>
                <w:sz w:val="21"/>
                <w:szCs w:val="21"/>
              </w:rPr>
              <w:t>（不扣水）；</w:t>
            </w:r>
          </w:p>
          <w:p w14:paraId="47BC8A3E">
            <w:pPr>
              <w:jc w:val="left"/>
              <w:rPr>
                <w:kern w:val="0"/>
                <w:sz w:val="21"/>
                <w:szCs w:val="21"/>
              </w:rPr>
            </w:pPr>
            <w:r>
              <w:rPr>
                <w:rFonts w:hint="eastAsia"/>
                <w:kern w:val="0"/>
                <w:sz w:val="21"/>
                <w:szCs w:val="21"/>
              </w:rPr>
              <w:t>室外用底漆≤</w:t>
            </w:r>
            <w:r>
              <w:rPr>
                <w:kern w:val="0"/>
                <w:sz w:val="21"/>
                <w:szCs w:val="21"/>
              </w:rPr>
              <w:t>15g/L</w:t>
            </w:r>
            <w:r>
              <w:rPr>
                <w:rFonts w:hint="eastAsia"/>
                <w:kern w:val="0"/>
                <w:sz w:val="21"/>
                <w:szCs w:val="21"/>
              </w:rPr>
              <w:t>（不扣水）；</w:t>
            </w:r>
          </w:p>
          <w:p w14:paraId="04A9FF5D">
            <w:pPr>
              <w:jc w:val="left"/>
              <w:rPr>
                <w:kern w:val="0"/>
                <w:sz w:val="21"/>
                <w:szCs w:val="21"/>
              </w:rPr>
            </w:pPr>
            <w:r>
              <w:rPr>
                <w:rFonts w:hint="eastAsia"/>
                <w:kern w:val="0"/>
                <w:sz w:val="21"/>
                <w:szCs w:val="21"/>
              </w:rPr>
              <w:t>室外用黏合性底漆≤</w:t>
            </w:r>
            <w:r>
              <w:rPr>
                <w:kern w:val="0"/>
                <w:sz w:val="21"/>
                <w:szCs w:val="21"/>
              </w:rPr>
              <w:t>15g/L</w:t>
            </w:r>
            <w:r>
              <w:rPr>
                <w:rFonts w:hint="eastAsia"/>
                <w:kern w:val="0"/>
                <w:sz w:val="21"/>
                <w:szCs w:val="21"/>
              </w:rPr>
              <w:t>（不扣水）；</w:t>
            </w:r>
          </w:p>
          <w:p w14:paraId="7171B49F">
            <w:pPr>
              <w:jc w:val="left"/>
              <w:rPr>
                <w:kern w:val="0"/>
                <w:sz w:val="21"/>
                <w:szCs w:val="21"/>
              </w:rPr>
            </w:pPr>
            <w:r>
              <w:rPr>
                <w:rFonts w:hint="eastAsia"/>
                <w:kern w:val="0"/>
                <w:sz w:val="21"/>
                <w:szCs w:val="21"/>
              </w:rPr>
              <w:t>单组分功能涂料≤</w:t>
            </w:r>
            <w:r>
              <w:rPr>
                <w:kern w:val="0"/>
                <w:sz w:val="21"/>
                <w:szCs w:val="21"/>
              </w:rPr>
              <w:t>100g/L</w:t>
            </w:r>
            <w:r>
              <w:rPr>
                <w:rFonts w:hint="eastAsia"/>
                <w:kern w:val="0"/>
                <w:sz w:val="21"/>
                <w:szCs w:val="21"/>
              </w:rPr>
              <w:t>（不扣水）；</w:t>
            </w:r>
          </w:p>
          <w:p w14:paraId="58AA9A46">
            <w:pPr>
              <w:jc w:val="left"/>
              <w:rPr>
                <w:kern w:val="0"/>
                <w:sz w:val="21"/>
                <w:szCs w:val="21"/>
              </w:rPr>
            </w:pPr>
            <w:r>
              <w:rPr>
                <w:rFonts w:hint="eastAsia"/>
                <w:kern w:val="0"/>
                <w:sz w:val="21"/>
                <w:szCs w:val="21"/>
              </w:rPr>
              <w:t>双组分反应的功能涂料（如地坪专用涂料）≤</w:t>
            </w:r>
            <w:r>
              <w:rPr>
                <w:kern w:val="0"/>
                <w:sz w:val="21"/>
                <w:szCs w:val="21"/>
              </w:rPr>
              <w:t>100g/L</w:t>
            </w:r>
            <w:r>
              <w:rPr>
                <w:rFonts w:hint="eastAsia"/>
                <w:kern w:val="0"/>
                <w:sz w:val="21"/>
                <w:szCs w:val="21"/>
              </w:rPr>
              <w:t>（不扣水）</w:t>
            </w:r>
          </w:p>
        </w:tc>
      </w:tr>
      <w:tr w14:paraId="5F31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6B6AE9A">
            <w:pPr>
              <w:jc w:val="center"/>
              <w:rPr>
                <w:kern w:val="0"/>
                <w:sz w:val="21"/>
                <w:szCs w:val="21"/>
              </w:rPr>
            </w:pPr>
            <w:r>
              <w:rPr>
                <w:kern w:val="0"/>
                <w:sz w:val="21"/>
                <w:szCs w:val="21"/>
              </w:rPr>
              <w:t>6</w:t>
            </w:r>
          </w:p>
        </w:tc>
        <w:tc>
          <w:tcPr>
            <w:tcW w:w="748" w:type="dxa"/>
            <w:vAlign w:val="center"/>
          </w:tcPr>
          <w:p w14:paraId="676C23A3">
            <w:pPr>
              <w:jc w:val="center"/>
              <w:rPr>
                <w:kern w:val="0"/>
                <w:sz w:val="21"/>
                <w:szCs w:val="21"/>
              </w:rPr>
            </w:pPr>
            <w:r>
              <w:rPr>
                <w:rFonts w:hint="eastAsia"/>
                <w:kern w:val="0"/>
                <w:sz w:val="21"/>
                <w:szCs w:val="21"/>
              </w:rPr>
              <w:t>欧盟</w:t>
            </w:r>
          </w:p>
        </w:tc>
        <w:tc>
          <w:tcPr>
            <w:tcW w:w="1558" w:type="dxa"/>
            <w:vAlign w:val="center"/>
          </w:tcPr>
          <w:p w14:paraId="040E614D">
            <w:pPr>
              <w:jc w:val="center"/>
              <w:rPr>
                <w:kern w:val="0"/>
                <w:sz w:val="21"/>
                <w:szCs w:val="21"/>
              </w:rPr>
            </w:pPr>
            <w:r>
              <w:rPr>
                <w:kern w:val="0"/>
                <w:sz w:val="21"/>
                <w:szCs w:val="21"/>
              </w:rPr>
              <w:t>2009/544/EC</w:t>
            </w:r>
            <w:r>
              <w:rPr>
                <w:rFonts w:hint="eastAsia"/>
                <w:kern w:val="0"/>
                <w:sz w:val="21"/>
                <w:szCs w:val="21"/>
              </w:rPr>
              <w:t>《室内色漆和清漆生态标签》</w:t>
            </w:r>
          </w:p>
        </w:tc>
        <w:tc>
          <w:tcPr>
            <w:tcW w:w="11204" w:type="dxa"/>
            <w:gridSpan w:val="2"/>
            <w:vAlign w:val="center"/>
          </w:tcPr>
          <w:p w14:paraId="0379FC01">
            <w:pPr>
              <w:jc w:val="left"/>
              <w:rPr>
                <w:kern w:val="0"/>
                <w:sz w:val="21"/>
                <w:szCs w:val="21"/>
              </w:rPr>
            </w:pPr>
            <w:r>
              <w:rPr>
                <w:rFonts w:hint="eastAsia"/>
                <w:kern w:val="0"/>
                <w:sz w:val="21"/>
                <w:szCs w:val="21"/>
              </w:rPr>
              <w:t>室内哑光墙壁</w:t>
            </w:r>
            <w:r>
              <w:rPr>
                <w:kern w:val="0"/>
                <w:sz w:val="21"/>
                <w:szCs w:val="21"/>
              </w:rPr>
              <w:t>/</w:t>
            </w:r>
            <w:r>
              <w:rPr>
                <w:rFonts w:hint="eastAsia"/>
                <w:kern w:val="0"/>
                <w:sz w:val="21"/>
                <w:szCs w:val="21"/>
              </w:rPr>
              <w:t>顶棚涂料（光泽＜</w:t>
            </w:r>
            <w:r>
              <w:rPr>
                <w:kern w:val="0"/>
                <w:sz w:val="21"/>
                <w:szCs w:val="21"/>
              </w:rPr>
              <w:t>25 60</w:t>
            </w:r>
            <w:r>
              <w:rPr>
                <w:rFonts w:hint="eastAsia"/>
                <w:kern w:val="0"/>
                <w:sz w:val="21"/>
                <w:szCs w:val="21"/>
              </w:rPr>
              <w:t>°）≤</w:t>
            </w:r>
            <w:r>
              <w:rPr>
                <w:kern w:val="0"/>
                <w:sz w:val="21"/>
                <w:szCs w:val="21"/>
              </w:rPr>
              <w:t>15g/L</w:t>
            </w:r>
            <w:r>
              <w:rPr>
                <w:rFonts w:hint="eastAsia"/>
                <w:kern w:val="0"/>
                <w:sz w:val="21"/>
                <w:szCs w:val="21"/>
              </w:rPr>
              <w:t>（不扣水）；</w:t>
            </w:r>
          </w:p>
          <w:p w14:paraId="1271BAE7">
            <w:pPr>
              <w:jc w:val="left"/>
              <w:rPr>
                <w:kern w:val="0"/>
                <w:sz w:val="21"/>
                <w:szCs w:val="21"/>
              </w:rPr>
            </w:pPr>
            <w:r>
              <w:rPr>
                <w:rFonts w:hint="eastAsia"/>
                <w:kern w:val="0"/>
                <w:sz w:val="21"/>
                <w:szCs w:val="21"/>
              </w:rPr>
              <w:t>室内哑光墙壁</w:t>
            </w:r>
            <w:r>
              <w:rPr>
                <w:kern w:val="0"/>
                <w:sz w:val="21"/>
                <w:szCs w:val="21"/>
              </w:rPr>
              <w:t>/</w:t>
            </w:r>
            <w:r>
              <w:rPr>
                <w:rFonts w:hint="eastAsia"/>
                <w:kern w:val="0"/>
                <w:sz w:val="21"/>
                <w:szCs w:val="21"/>
              </w:rPr>
              <w:t>顶棚涂料（光泽＞</w:t>
            </w:r>
            <w:r>
              <w:rPr>
                <w:kern w:val="0"/>
                <w:sz w:val="21"/>
                <w:szCs w:val="21"/>
              </w:rPr>
              <w:t>25 60</w:t>
            </w:r>
            <w:r>
              <w:rPr>
                <w:rFonts w:hint="eastAsia"/>
                <w:kern w:val="0"/>
                <w:sz w:val="21"/>
                <w:szCs w:val="21"/>
              </w:rPr>
              <w:t>°）≤</w:t>
            </w:r>
            <w:r>
              <w:rPr>
                <w:kern w:val="0"/>
                <w:sz w:val="21"/>
                <w:szCs w:val="21"/>
              </w:rPr>
              <w:t>60g/L</w:t>
            </w:r>
            <w:r>
              <w:rPr>
                <w:rFonts w:hint="eastAsia"/>
                <w:kern w:val="0"/>
                <w:sz w:val="21"/>
                <w:szCs w:val="21"/>
              </w:rPr>
              <w:t>（不扣水）；</w:t>
            </w:r>
          </w:p>
          <w:p w14:paraId="315FA9B7">
            <w:pPr>
              <w:jc w:val="left"/>
              <w:rPr>
                <w:kern w:val="0"/>
                <w:sz w:val="21"/>
                <w:szCs w:val="21"/>
              </w:rPr>
            </w:pPr>
            <w:r>
              <w:rPr>
                <w:rFonts w:hint="eastAsia"/>
                <w:kern w:val="0"/>
                <w:sz w:val="21"/>
                <w:szCs w:val="21"/>
              </w:rPr>
              <w:t>室内木质和金属件装饰性和保护性色漆（包括底漆）≤</w:t>
            </w:r>
            <w:r>
              <w:rPr>
                <w:kern w:val="0"/>
                <w:sz w:val="21"/>
                <w:szCs w:val="21"/>
              </w:rPr>
              <w:t>90g/L</w:t>
            </w:r>
            <w:r>
              <w:rPr>
                <w:rFonts w:hint="eastAsia"/>
                <w:kern w:val="0"/>
                <w:sz w:val="21"/>
                <w:szCs w:val="21"/>
              </w:rPr>
              <w:t>（不扣水）；</w:t>
            </w:r>
          </w:p>
          <w:p w14:paraId="2225C867">
            <w:pPr>
              <w:jc w:val="left"/>
              <w:rPr>
                <w:kern w:val="0"/>
                <w:sz w:val="21"/>
                <w:szCs w:val="21"/>
              </w:rPr>
            </w:pPr>
            <w:r>
              <w:rPr>
                <w:rFonts w:hint="eastAsia"/>
                <w:kern w:val="0"/>
                <w:sz w:val="21"/>
                <w:szCs w:val="21"/>
              </w:rPr>
              <w:t>室内装饰性清漆和木材着色剂（包括不透明的木材着色剂）≤</w:t>
            </w:r>
            <w:r>
              <w:rPr>
                <w:kern w:val="0"/>
                <w:sz w:val="21"/>
                <w:szCs w:val="21"/>
              </w:rPr>
              <w:t>75g/L</w:t>
            </w:r>
            <w:r>
              <w:rPr>
                <w:rFonts w:hint="eastAsia"/>
                <w:kern w:val="0"/>
                <w:sz w:val="21"/>
                <w:szCs w:val="21"/>
              </w:rPr>
              <w:t>（不扣水）；</w:t>
            </w:r>
          </w:p>
          <w:p w14:paraId="5F918959">
            <w:pPr>
              <w:jc w:val="left"/>
              <w:rPr>
                <w:kern w:val="0"/>
                <w:sz w:val="21"/>
                <w:szCs w:val="21"/>
              </w:rPr>
            </w:pPr>
            <w:r>
              <w:rPr>
                <w:rFonts w:hint="eastAsia"/>
                <w:kern w:val="0"/>
                <w:sz w:val="21"/>
                <w:szCs w:val="21"/>
              </w:rPr>
              <w:t>室内最小构造木材着色剂≤</w:t>
            </w:r>
            <w:r>
              <w:rPr>
                <w:kern w:val="0"/>
                <w:sz w:val="21"/>
                <w:szCs w:val="21"/>
              </w:rPr>
              <w:t>75g/L</w:t>
            </w:r>
            <w:r>
              <w:rPr>
                <w:rFonts w:hint="eastAsia"/>
                <w:kern w:val="0"/>
                <w:sz w:val="21"/>
                <w:szCs w:val="21"/>
              </w:rPr>
              <w:t>（不扣水）；</w:t>
            </w:r>
          </w:p>
          <w:p w14:paraId="0156F65B">
            <w:pPr>
              <w:jc w:val="left"/>
              <w:rPr>
                <w:kern w:val="0"/>
                <w:sz w:val="21"/>
                <w:szCs w:val="21"/>
              </w:rPr>
            </w:pPr>
            <w:r>
              <w:rPr>
                <w:rFonts w:hint="eastAsia"/>
                <w:kern w:val="0"/>
                <w:sz w:val="21"/>
                <w:szCs w:val="21"/>
              </w:rPr>
              <w:t>室内用底漆≤</w:t>
            </w:r>
            <w:r>
              <w:rPr>
                <w:kern w:val="0"/>
                <w:sz w:val="21"/>
                <w:szCs w:val="21"/>
              </w:rPr>
              <w:t>15g/L</w:t>
            </w:r>
            <w:r>
              <w:rPr>
                <w:rFonts w:hint="eastAsia"/>
                <w:kern w:val="0"/>
                <w:sz w:val="21"/>
                <w:szCs w:val="21"/>
              </w:rPr>
              <w:t>（不扣水）；</w:t>
            </w:r>
          </w:p>
          <w:p w14:paraId="4BDA8DF3">
            <w:pPr>
              <w:jc w:val="left"/>
              <w:rPr>
                <w:kern w:val="0"/>
                <w:sz w:val="21"/>
                <w:szCs w:val="21"/>
              </w:rPr>
            </w:pPr>
            <w:r>
              <w:rPr>
                <w:rFonts w:hint="eastAsia"/>
                <w:kern w:val="0"/>
                <w:sz w:val="21"/>
                <w:szCs w:val="21"/>
              </w:rPr>
              <w:t>室内用黏合性底漆≤</w:t>
            </w:r>
            <w:r>
              <w:rPr>
                <w:kern w:val="0"/>
                <w:sz w:val="21"/>
                <w:szCs w:val="21"/>
              </w:rPr>
              <w:t>15g/L</w:t>
            </w:r>
            <w:r>
              <w:rPr>
                <w:rFonts w:hint="eastAsia"/>
                <w:kern w:val="0"/>
                <w:sz w:val="21"/>
                <w:szCs w:val="21"/>
              </w:rPr>
              <w:t>（不扣水）；</w:t>
            </w:r>
          </w:p>
          <w:p w14:paraId="2D356148">
            <w:pPr>
              <w:jc w:val="left"/>
              <w:rPr>
                <w:kern w:val="0"/>
                <w:sz w:val="21"/>
                <w:szCs w:val="21"/>
              </w:rPr>
            </w:pPr>
            <w:r>
              <w:rPr>
                <w:rFonts w:hint="eastAsia"/>
                <w:kern w:val="0"/>
                <w:sz w:val="21"/>
                <w:szCs w:val="21"/>
              </w:rPr>
              <w:t>单组分功能涂料≤</w:t>
            </w:r>
            <w:r>
              <w:rPr>
                <w:kern w:val="0"/>
                <w:sz w:val="21"/>
                <w:szCs w:val="21"/>
              </w:rPr>
              <w:t>100g/L</w:t>
            </w:r>
            <w:r>
              <w:rPr>
                <w:rFonts w:hint="eastAsia"/>
                <w:kern w:val="0"/>
                <w:sz w:val="21"/>
                <w:szCs w:val="21"/>
              </w:rPr>
              <w:t>（不扣水）；</w:t>
            </w:r>
          </w:p>
          <w:p w14:paraId="78780678">
            <w:pPr>
              <w:jc w:val="left"/>
              <w:rPr>
                <w:kern w:val="0"/>
                <w:sz w:val="21"/>
                <w:szCs w:val="21"/>
              </w:rPr>
            </w:pPr>
            <w:r>
              <w:rPr>
                <w:rFonts w:hint="eastAsia"/>
                <w:kern w:val="0"/>
                <w:sz w:val="21"/>
                <w:szCs w:val="21"/>
              </w:rPr>
              <w:t>双组分反应的功能涂料（如地坪专用涂料）≤</w:t>
            </w:r>
            <w:r>
              <w:rPr>
                <w:kern w:val="0"/>
                <w:sz w:val="21"/>
                <w:szCs w:val="21"/>
              </w:rPr>
              <w:t>100g/L</w:t>
            </w:r>
            <w:r>
              <w:rPr>
                <w:rFonts w:hint="eastAsia"/>
                <w:kern w:val="0"/>
                <w:sz w:val="21"/>
                <w:szCs w:val="21"/>
              </w:rPr>
              <w:t>（不扣水）；</w:t>
            </w:r>
          </w:p>
          <w:p w14:paraId="0BDFF6D2">
            <w:pPr>
              <w:jc w:val="left"/>
              <w:rPr>
                <w:kern w:val="0"/>
                <w:sz w:val="21"/>
                <w:szCs w:val="21"/>
              </w:rPr>
            </w:pPr>
            <w:r>
              <w:rPr>
                <w:rFonts w:hint="eastAsia"/>
                <w:kern w:val="0"/>
                <w:sz w:val="21"/>
                <w:szCs w:val="21"/>
              </w:rPr>
              <w:t>装饰性效果涂料≤</w:t>
            </w:r>
            <w:r>
              <w:rPr>
                <w:kern w:val="0"/>
                <w:sz w:val="21"/>
                <w:szCs w:val="21"/>
              </w:rPr>
              <w:t>90g/L</w:t>
            </w:r>
            <w:r>
              <w:rPr>
                <w:rFonts w:hint="eastAsia"/>
                <w:kern w:val="0"/>
                <w:sz w:val="21"/>
                <w:szCs w:val="21"/>
              </w:rPr>
              <w:t>（不扣水）</w:t>
            </w:r>
          </w:p>
        </w:tc>
      </w:tr>
      <w:tr w14:paraId="29B0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CBBB613">
            <w:pPr>
              <w:jc w:val="center"/>
              <w:rPr>
                <w:kern w:val="0"/>
                <w:sz w:val="21"/>
                <w:szCs w:val="21"/>
              </w:rPr>
            </w:pPr>
            <w:r>
              <w:rPr>
                <w:rFonts w:hint="eastAsia"/>
                <w:kern w:val="0"/>
                <w:sz w:val="21"/>
                <w:szCs w:val="21"/>
              </w:rPr>
              <w:t>7</w:t>
            </w:r>
          </w:p>
        </w:tc>
        <w:tc>
          <w:tcPr>
            <w:tcW w:w="748" w:type="dxa"/>
            <w:vAlign w:val="center"/>
          </w:tcPr>
          <w:p w14:paraId="3EA68537">
            <w:pPr>
              <w:jc w:val="center"/>
              <w:rPr>
                <w:kern w:val="0"/>
                <w:sz w:val="21"/>
                <w:szCs w:val="21"/>
              </w:rPr>
            </w:pPr>
            <w:r>
              <w:rPr>
                <w:rFonts w:hint="eastAsia"/>
                <w:kern w:val="0"/>
                <w:sz w:val="21"/>
                <w:szCs w:val="21"/>
              </w:rPr>
              <w:t>欧盟</w:t>
            </w:r>
          </w:p>
        </w:tc>
        <w:tc>
          <w:tcPr>
            <w:tcW w:w="1558" w:type="dxa"/>
            <w:vAlign w:val="center"/>
          </w:tcPr>
          <w:p w14:paraId="63C24B9B">
            <w:pPr>
              <w:jc w:val="center"/>
              <w:rPr>
                <w:kern w:val="0"/>
                <w:sz w:val="21"/>
                <w:szCs w:val="21"/>
              </w:rPr>
            </w:pPr>
            <w:r>
              <w:rPr>
                <w:rFonts w:hint="eastAsia"/>
                <w:kern w:val="0"/>
                <w:sz w:val="21"/>
                <w:szCs w:val="21"/>
              </w:rPr>
              <w:t>2</w:t>
            </w:r>
            <w:r>
              <w:rPr>
                <w:kern w:val="0"/>
                <w:sz w:val="21"/>
                <w:szCs w:val="21"/>
              </w:rPr>
              <w:t xml:space="preserve">014/312/EU </w:t>
            </w:r>
            <w:r>
              <w:rPr>
                <w:rFonts w:hint="eastAsia"/>
                <w:kern w:val="0"/>
                <w:sz w:val="21"/>
                <w:szCs w:val="21"/>
              </w:rPr>
              <w:t>《室内外色漆和清漆生态标签》</w:t>
            </w:r>
          </w:p>
        </w:tc>
        <w:tc>
          <w:tcPr>
            <w:tcW w:w="11204" w:type="dxa"/>
            <w:gridSpan w:val="2"/>
            <w:vAlign w:val="center"/>
          </w:tcPr>
          <w:p w14:paraId="0480C7AF">
            <w:pPr>
              <w:jc w:val="left"/>
              <w:rPr>
                <w:kern w:val="0"/>
                <w:sz w:val="21"/>
                <w:szCs w:val="21"/>
              </w:rPr>
            </w:pPr>
            <w:r>
              <w:rPr>
                <w:rFonts w:hint="eastAsia"/>
                <w:kern w:val="0"/>
                <w:sz w:val="21"/>
                <w:szCs w:val="21"/>
              </w:rPr>
              <w:t>室内哑光墙壁</w:t>
            </w:r>
            <w:r>
              <w:rPr>
                <w:kern w:val="0"/>
                <w:sz w:val="21"/>
                <w:szCs w:val="21"/>
              </w:rPr>
              <w:t>/</w:t>
            </w:r>
            <w:r>
              <w:rPr>
                <w:rFonts w:hint="eastAsia"/>
                <w:kern w:val="0"/>
                <w:sz w:val="21"/>
                <w:szCs w:val="21"/>
              </w:rPr>
              <w:t>顶棚涂料（光泽＜</w:t>
            </w:r>
            <w:r>
              <w:rPr>
                <w:kern w:val="0"/>
                <w:sz w:val="21"/>
                <w:szCs w:val="21"/>
              </w:rPr>
              <w:t>25 60</w:t>
            </w:r>
            <w:r>
              <w:rPr>
                <w:rFonts w:hint="eastAsia"/>
                <w:kern w:val="0"/>
                <w:sz w:val="21"/>
                <w:szCs w:val="21"/>
              </w:rPr>
              <w:t>°）≤</w:t>
            </w:r>
            <w:r>
              <w:rPr>
                <w:kern w:val="0"/>
                <w:sz w:val="21"/>
                <w:szCs w:val="21"/>
              </w:rPr>
              <w:t>10g/L</w:t>
            </w:r>
            <w:r>
              <w:rPr>
                <w:rFonts w:hint="eastAsia"/>
                <w:kern w:val="0"/>
                <w:sz w:val="21"/>
                <w:szCs w:val="21"/>
              </w:rPr>
              <w:t>（不扣水）；</w:t>
            </w:r>
          </w:p>
          <w:p w14:paraId="6EB7C4FC">
            <w:pPr>
              <w:jc w:val="left"/>
              <w:rPr>
                <w:kern w:val="0"/>
                <w:sz w:val="21"/>
                <w:szCs w:val="21"/>
              </w:rPr>
            </w:pPr>
            <w:r>
              <w:rPr>
                <w:rFonts w:hint="eastAsia"/>
                <w:kern w:val="0"/>
                <w:sz w:val="21"/>
                <w:szCs w:val="21"/>
              </w:rPr>
              <w:t>室内哑光墙壁</w:t>
            </w:r>
            <w:r>
              <w:rPr>
                <w:kern w:val="0"/>
                <w:sz w:val="21"/>
                <w:szCs w:val="21"/>
              </w:rPr>
              <w:t>/</w:t>
            </w:r>
            <w:r>
              <w:rPr>
                <w:rFonts w:hint="eastAsia"/>
                <w:kern w:val="0"/>
                <w:sz w:val="21"/>
                <w:szCs w:val="21"/>
              </w:rPr>
              <w:t>顶棚涂料（光泽＞</w:t>
            </w:r>
            <w:r>
              <w:rPr>
                <w:kern w:val="0"/>
                <w:sz w:val="21"/>
                <w:szCs w:val="21"/>
              </w:rPr>
              <w:t>25 60</w:t>
            </w:r>
            <w:r>
              <w:rPr>
                <w:rFonts w:hint="eastAsia"/>
                <w:kern w:val="0"/>
                <w:sz w:val="21"/>
                <w:szCs w:val="21"/>
              </w:rPr>
              <w:t>°）≤</w:t>
            </w:r>
            <w:r>
              <w:rPr>
                <w:kern w:val="0"/>
                <w:sz w:val="21"/>
                <w:szCs w:val="21"/>
              </w:rPr>
              <w:t>40g/L</w:t>
            </w:r>
            <w:r>
              <w:rPr>
                <w:rFonts w:hint="eastAsia"/>
                <w:kern w:val="0"/>
                <w:sz w:val="21"/>
                <w:szCs w:val="21"/>
              </w:rPr>
              <w:t>（不扣水）；</w:t>
            </w:r>
          </w:p>
          <w:p w14:paraId="611ACEAD">
            <w:pPr>
              <w:jc w:val="left"/>
              <w:rPr>
                <w:kern w:val="0"/>
                <w:sz w:val="21"/>
                <w:szCs w:val="21"/>
              </w:rPr>
            </w:pPr>
            <w:r>
              <w:rPr>
                <w:rFonts w:hint="eastAsia"/>
                <w:kern w:val="0"/>
                <w:sz w:val="21"/>
                <w:szCs w:val="21"/>
              </w:rPr>
              <w:t>室外矿物质基质墙面涂料≤</w:t>
            </w:r>
            <w:r>
              <w:rPr>
                <w:kern w:val="0"/>
                <w:sz w:val="21"/>
                <w:szCs w:val="21"/>
              </w:rPr>
              <w:t>25g/L</w:t>
            </w:r>
            <w:r>
              <w:rPr>
                <w:rFonts w:hint="eastAsia"/>
                <w:kern w:val="0"/>
                <w:sz w:val="21"/>
                <w:szCs w:val="21"/>
              </w:rPr>
              <w:t>（不扣水）；</w:t>
            </w:r>
          </w:p>
          <w:p w14:paraId="4C1E1583">
            <w:pPr>
              <w:jc w:val="left"/>
              <w:rPr>
                <w:kern w:val="0"/>
                <w:sz w:val="21"/>
                <w:szCs w:val="21"/>
              </w:rPr>
            </w:pPr>
            <w:r>
              <w:rPr>
                <w:rFonts w:hint="eastAsia"/>
                <w:kern w:val="0"/>
                <w:sz w:val="21"/>
                <w:szCs w:val="21"/>
              </w:rPr>
              <w:t>室内/室外木质和金属件装饰性和保护性涂料（包括底漆）≤</w:t>
            </w:r>
            <w:r>
              <w:rPr>
                <w:kern w:val="0"/>
                <w:sz w:val="21"/>
                <w:szCs w:val="21"/>
              </w:rPr>
              <w:t>80g/L</w:t>
            </w:r>
            <w:r>
              <w:rPr>
                <w:rFonts w:hint="eastAsia"/>
                <w:kern w:val="0"/>
                <w:sz w:val="21"/>
                <w:szCs w:val="21"/>
              </w:rPr>
              <w:t>（不扣水）；</w:t>
            </w:r>
          </w:p>
          <w:p w14:paraId="64217C02">
            <w:pPr>
              <w:jc w:val="left"/>
              <w:rPr>
                <w:kern w:val="0"/>
                <w:sz w:val="21"/>
                <w:szCs w:val="21"/>
              </w:rPr>
            </w:pPr>
            <w:r>
              <w:rPr>
                <w:rFonts w:hint="eastAsia"/>
                <w:kern w:val="0"/>
                <w:sz w:val="21"/>
                <w:szCs w:val="21"/>
              </w:rPr>
              <w:t>室内装饰性清漆和木材着色剂（包括不透明的木材着色剂）≤</w:t>
            </w:r>
            <w:r>
              <w:rPr>
                <w:kern w:val="0"/>
                <w:sz w:val="21"/>
                <w:szCs w:val="21"/>
              </w:rPr>
              <w:t>65g/L</w:t>
            </w:r>
            <w:r>
              <w:rPr>
                <w:rFonts w:hint="eastAsia"/>
                <w:kern w:val="0"/>
                <w:sz w:val="21"/>
                <w:szCs w:val="21"/>
              </w:rPr>
              <w:t>（不扣水）；</w:t>
            </w:r>
          </w:p>
          <w:p w14:paraId="52AF049F">
            <w:pPr>
              <w:jc w:val="left"/>
              <w:rPr>
                <w:kern w:val="0"/>
                <w:sz w:val="21"/>
                <w:szCs w:val="21"/>
              </w:rPr>
            </w:pPr>
            <w:r>
              <w:rPr>
                <w:rFonts w:hint="eastAsia"/>
                <w:kern w:val="0"/>
                <w:sz w:val="21"/>
                <w:szCs w:val="21"/>
              </w:rPr>
              <w:t>室外装饰性清漆和木材着色剂（包括不透明的木材着色剂）≤</w:t>
            </w:r>
            <w:r>
              <w:rPr>
                <w:kern w:val="0"/>
                <w:sz w:val="21"/>
                <w:szCs w:val="21"/>
              </w:rPr>
              <w:t>75g/L</w:t>
            </w:r>
            <w:r>
              <w:rPr>
                <w:rFonts w:hint="eastAsia"/>
                <w:kern w:val="0"/>
                <w:sz w:val="21"/>
                <w:szCs w:val="21"/>
              </w:rPr>
              <w:t>（不扣水）；</w:t>
            </w:r>
          </w:p>
          <w:p w14:paraId="74B11FCF">
            <w:pPr>
              <w:jc w:val="left"/>
              <w:rPr>
                <w:kern w:val="0"/>
                <w:sz w:val="21"/>
                <w:szCs w:val="21"/>
              </w:rPr>
            </w:pPr>
            <w:r>
              <w:rPr>
                <w:rFonts w:hint="eastAsia"/>
                <w:kern w:val="0"/>
                <w:sz w:val="21"/>
                <w:szCs w:val="21"/>
              </w:rPr>
              <w:t>室内/室外最小的构造木材着色剂）≤</w:t>
            </w:r>
            <w:r>
              <w:rPr>
                <w:kern w:val="0"/>
                <w:sz w:val="21"/>
                <w:szCs w:val="21"/>
              </w:rPr>
              <w:t>50g/L</w:t>
            </w:r>
            <w:r>
              <w:rPr>
                <w:rFonts w:hint="eastAsia"/>
                <w:kern w:val="0"/>
                <w:sz w:val="21"/>
                <w:szCs w:val="21"/>
              </w:rPr>
              <w:t>（不扣水）；</w:t>
            </w:r>
          </w:p>
          <w:p w14:paraId="214BF779">
            <w:pPr>
              <w:jc w:val="left"/>
              <w:rPr>
                <w:kern w:val="0"/>
                <w:sz w:val="21"/>
                <w:szCs w:val="21"/>
              </w:rPr>
            </w:pPr>
            <w:r>
              <w:rPr>
                <w:rFonts w:hint="eastAsia"/>
                <w:kern w:val="0"/>
                <w:sz w:val="21"/>
                <w:szCs w:val="21"/>
              </w:rPr>
              <w:t>底漆≤</w:t>
            </w:r>
            <w:r>
              <w:rPr>
                <w:kern w:val="0"/>
                <w:sz w:val="21"/>
                <w:szCs w:val="21"/>
              </w:rPr>
              <w:t>15g/L</w:t>
            </w:r>
            <w:r>
              <w:rPr>
                <w:rFonts w:hint="eastAsia"/>
                <w:kern w:val="0"/>
                <w:sz w:val="21"/>
                <w:szCs w:val="21"/>
              </w:rPr>
              <w:t>（不扣水）；</w:t>
            </w:r>
          </w:p>
          <w:p w14:paraId="7996DA4C">
            <w:pPr>
              <w:jc w:val="left"/>
              <w:rPr>
                <w:kern w:val="0"/>
                <w:sz w:val="21"/>
                <w:szCs w:val="21"/>
              </w:rPr>
            </w:pPr>
            <w:r>
              <w:rPr>
                <w:rFonts w:hint="eastAsia"/>
                <w:kern w:val="0"/>
                <w:sz w:val="21"/>
                <w:szCs w:val="21"/>
              </w:rPr>
              <w:t>粘合性底漆≤</w:t>
            </w:r>
            <w:r>
              <w:rPr>
                <w:kern w:val="0"/>
                <w:sz w:val="21"/>
                <w:szCs w:val="21"/>
              </w:rPr>
              <w:t>15g/L</w:t>
            </w:r>
            <w:r>
              <w:rPr>
                <w:rFonts w:hint="eastAsia"/>
                <w:kern w:val="0"/>
                <w:sz w:val="21"/>
                <w:szCs w:val="21"/>
              </w:rPr>
              <w:t>（不扣水）；</w:t>
            </w:r>
          </w:p>
          <w:p w14:paraId="6778E4ED">
            <w:pPr>
              <w:jc w:val="left"/>
              <w:rPr>
                <w:kern w:val="0"/>
                <w:sz w:val="21"/>
                <w:szCs w:val="21"/>
              </w:rPr>
            </w:pPr>
            <w:r>
              <w:rPr>
                <w:rFonts w:hint="eastAsia"/>
                <w:kern w:val="0"/>
                <w:sz w:val="21"/>
                <w:szCs w:val="21"/>
              </w:rPr>
              <w:t>单组分功能涂料≤</w:t>
            </w:r>
            <w:r>
              <w:rPr>
                <w:kern w:val="0"/>
                <w:sz w:val="21"/>
                <w:szCs w:val="21"/>
              </w:rPr>
              <w:t>80g/L</w:t>
            </w:r>
            <w:r>
              <w:rPr>
                <w:rFonts w:hint="eastAsia"/>
                <w:kern w:val="0"/>
                <w:sz w:val="21"/>
                <w:szCs w:val="21"/>
              </w:rPr>
              <w:t>（不扣水）；</w:t>
            </w:r>
          </w:p>
          <w:p w14:paraId="3986AB36">
            <w:pPr>
              <w:jc w:val="left"/>
              <w:rPr>
                <w:kern w:val="0"/>
                <w:sz w:val="21"/>
                <w:szCs w:val="21"/>
              </w:rPr>
            </w:pPr>
            <w:r>
              <w:rPr>
                <w:rFonts w:hint="eastAsia"/>
                <w:kern w:val="0"/>
                <w:sz w:val="21"/>
                <w:szCs w:val="21"/>
              </w:rPr>
              <w:t>双组分反应性能涂料（如地坪专用涂料）≤</w:t>
            </w:r>
            <w:r>
              <w:rPr>
                <w:kern w:val="0"/>
                <w:sz w:val="21"/>
                <w:szCs w:val="21"/>
              </w:rPr>
              <w:t>80g/L</w:t>
            </w:r>
            <w:r>
              <w:rPr>
                <w:rFonts w:hint="eastAsia"/>
                <w:kern w:val="0"/>
                <w:sz w:val="21"/>
                <w:szCs w:val="21"/>
              </w:rPr>
              <w:t>（不扣水）；</w:t>
            </w:r>
          </w:p>
          <w:p w14:paraId="41784C40">
            <w:pPr>
              <w:jc w:val="left"/>
              <w:rPr>
                <w:kern w:val="0"/>
                <w:sz w:val="21"/>
                <w:szCs w:val="21"/>
              </w:rPr>
            </w:pPr>
            <w:r>
              <w:rPr>
                <w:rFonts w:hint="eastAsia"/>
                <w:kern w:val="0"/>
                <w:sz w:val="21"/>
                <w:szCs w:val="21"/>
              </w:rPr>
              <w:t>装饰性效果涂料≤</w:t>
            </w:r>
            <w:r>
              <w:rPr>
                <w:kern w:val="0"/>
                <w:sz w:val="21"/>
                <w:szCs w:val="21"/>
              </w:rPr>
              <w:t>80g/L</w:t>
            </w:r>
            <w:r>
              <w:rPr>
                <w:rFonts w:hint="eastAsia"/>
                <w:kern w:val="0"/>
                <w:sz w:val="21"/>
                <w:szCs w:val="21"/>
              </w:rPr>
              <w:t>（不扣水）；</w:t>
            </w:r>
          </w:p>
          <w:p w14:paraId="5324474B">
            <w:pPr>
              <w:jc w:val="left"/>
              <w:rPr>
                <w:kern w:val="0"/>
                <w:sz w:val="21"/>
                <w:szCs w:val="21"/>
              </w:rPr>
            </w:pPr>
            <w:r>
              <w:rPr>
                <w:rFonts w:hint="eastAsia"/>
                <w:kern w:val="0"/>
                <w:sz w:val="21"/>
                <w:szCs w:val="21"/>
              </w:rPr>
              <w:t>防锈漆≤</w:t>
            </w:r>
            <w:r>
              <w:rPr>
                <w:kern w:val="0"/>
                <w:sz w:val="21"/>
                <w:szCs w:val="21"/>
              </w:rPr>
              <w:t>80g/L</w:t>
            </w:r>
            <w:r>
              <w:rPr>
                <w:rFonts w:hint="eastAsia"/>
                <w:kern w:val="0"/>
                <w:sz w:val="21"/>
                <w:szCs w:val="21"/>
              </w:rPr>
              <w:t>（不扣水）</w:t>
            </w:r>
          </w:p>
        </w:tc>
      </w:tr>
      <w:tr w14:paraId="2C07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A102EF3">
            <w:pPr>
              <w:jc w:val="center"/>
              <w:rPr>
                <w:kern w:val="0"/>
                <w:sz w:val="21"/>
                <w:szCs w:val="21"/>
              </w:rPr>
            </w:pPr>
            <w:r>
              <w:rPr>
                <w:rFonts w:hint="eastAsia"/>
                <w:kern w:val="0"/>
                <w:sz w:val="21"/>
                <w:szCs w:val="21"/>
              </w:rPr>
              <w:t>8</w:t>
            </w:r>
          </w:p>
        </w:tc>
        <w:tc>
          <w:tcPr>
            <w:tcW w:w="748" w:type="dxa"/>
            <w:vAlign w:val="center"/>
          </w:tcPr>
          <w:p w14:paraId="448100AE">
            <w:pPr>
              <w:jc w:val="center"/>
              <w:rPr>
                <w:kern w:val="0"/>
                <w:sz w:val="21"/>
                <w:szCs w:val="21"/>
              </w:rPr>
            </w:pPr>
            <w:r>
              <w:rPr>
                <w:rFonts w:hint="eastAsia"/>
                <w:kern w:val="0"/>
                <w:sz w:val="21"/>
                <w:szCs w:val="21"/>
              </w:rPr>
              <w:t>德国</w:t>
            </w:r>
          </w:p>
        </w:tc>
        <w:tc>
          <w:tcPr>
            <w:tcW w:w="1558" w:type="dxa"/>
            <w:vAlign w:val="center"/>
          </w:tcPr>
          <w:p w14:paraId="2315441B">
            <w:pPr>
              <w:jc w:val="center"/>
              <w:rPr>
                <w:kern w:val="0"/>
                <w:sz w:val="21"/>
                <w:szCs w:val="21"/>
              </w:rPr>
            </w:pPr>
            <w:r>
              <w:rPr>
                <w:rFonts w:hint="eastAsia"/>
                <w:kern w:val="0"/>
                <w:sz w:val="21"/>
                <w:szCs w:val="21"/>
              </w:rPr>
              <w:t>R</w:t>
            </w:r>
            <w:r>
              <w:rPr>
                <w:kern w:val="0"/>
                <w:sz w:val="21"/>
                <w:szCs w:val="21"/>
              </w:rPr>
              <w:t xml:space="preserve">AL-UZ 12a </w:t>
            </w:r>
            <w:r>
              <w:rPr>
                <w:rFonts w:hint="eastAsia"/>
                <w:kern w:val="0"/>
                <w:sz w:val="21"/>
                <w:szCs w:val="21"/>
              </w:rPr>
              <w:t>《低污染色漆和清漆》</w:t>
            </w:r>
          </w:p>
        </w:tc>
        <w:tc>
          <w:tcPr>
            <w:tcW w:w="11204" w:type="dxa"/>
            <w:gridSpan w:val="2"/>
            <w:vAlign w:val="center"/>
          </w:tcPr>
          <w:p w14:paraId="6C35C433">
            <w:pPr>
              <w:jc w:val="left"/>
              <w:rPr>
                <w:kern w:val="0"/>
                <w:sz w:val="21"/>
                <w:szCs w:val="21"/>
              </w:rPr>
            </w:pPr>
            <w:r>
              <w:rPr>
                <w:rFonts w:hint="eastAsia"/>
                <w:kern w:val="0"/>
                <w:sz w:val="21"/>
                <w:szCs w:val="21"/>
              </w:rPr>
              <w:t>V</w:t>
            </w:r>
            <w:r>
              <w:rPr>
                <w:kern w:val="0"/>
                <w:sz w:val="21"/>
                <w:szCs w:val="21"/>
              </w:rPr>
              <w:t>OC</w:t>
            </w:r>
            <w:r>
              <w:rPr>
                <w:rFonts w:hint="eastAsia"/>
                <w:kern w:val="0"/>
                <w:sz w:val="21"/>
                <w:szCs w:val="21"/>
              </w:rPr>
              <w:t>s≤</w:t>
            </w:r>
            <w:r>
              <w:rPr>
                <w:kern w:val="0"/>
                <w:sz w:val="21"/>
                <w:szCs w:val="21"/>
              </w:rPr>
              <w:t>8</w:t>
            </w:r>
            <w:r>
              <w:rPr>
                <w:rFonts w:hint="eastAsia"/>
                <w:kern w:val="0"/>
                <w:sz w:val="21"/>
                <w:szCs w:val="21"/>
              </w:rPr>
              <w:t>%（以密度1</w:t>
            </w:r>
            <w:r>
              <w:rPr>
                <w:kern w:val="0"/>
                <w:sz w:val="21"/>
                <w:szCs w:val="21"/>
              </w:rPr>
              <w:t>.4g/mL</w:t>
            </w:r>
            <w:r>
              <w:rPr>
                <w:rFonts w:hint="eastAsia"/>
                <w:kern w:val="0"/>
                <w:sz w:val="21"/>
                <w:szCs w:val="21"/>
              </w:rPr>
              <w:t>，折合为1</w:t>
            </w:r>
            <w:r>
              <w:rPr>
                <w:kern w:val="0"/>
                <w:sz w:val="21"/>
                <w:szCs w:val="21"/>
              </w:rPr>
              <w:t>12g/L</w:t>
            </w:r>
            <w:r>
              <w:rPr>
                <w:rFonts w:hint="eastAsia"/>
                <w:kern w:val="0"/>
                <w:sz w:val="21"/>
                <w:szCs w:val="21"/>
              </w:rPr>
              <w:t>）</w:t>
            </w:r>
          </w:p>
        </w:tc>
      </w:tr>
      <w:tr w14:paraId="439F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A747185">
            <w:pPr>
              <w:jc w:val="center"/>
              <w:rPr>
                <w:kern w:val="0"/>
                <w:sz w:val="21"/>
                <w:szCs w:val="21"/>
              </w:rPr>
            </w:pPr>
            <w:r>
              <w:rPr>
                <w:rFonts w:hint="eastAsia"/>
                <w:kern w:val="0"/>
                <w:sz w:val="21"/>
                <w:szCs w:val="21"/>
              </w:rPr>
              <w:t>9</w:t>
            </w:r>
          </w:p>
        </w:tc>
        <w:tc>
          <w:tcPr>
            <w:tcW w:w="748" w:type="dxa"/>
            <w:vAlign w:val="center"/>
          </w:tcPr>
          <w:p w14:paraId="13716C1F">
            <w:pPr>
              <w:jc w:val="center"/>
              <w:rPr>
                <w:kern w:val="0"/>
                <w:sz w:val="21"/>
                <w:szCs w:val="21"/>
              </w:rPr>
            </w:pPr>
            <w:r>
              <w:rPr>
                <w:rFonts w:hint="eastAsia"/>
                <w:kern w:val="0"/>
                <w:sz w:val="21"/>
                <w:szCs w:val="21"/>
              </w:rPr>
              <w:t>德国</w:t>
            </w:r>
          </w:p>
        </w:tc>
        <w:tc>
          <w:tcPr>
            <w:tcW w:w="1558" w:type="dxa"/>
            <w:vAlign w:val="center"/>
          </w:tcPr>
          <w:p w14:paraId="57F1232E">
            <w:pPr>
              <w:jc w:val="center"/>
              <w:rPr>
                <w:kern w:val="0"/>
                <w:sz w:val="21"/>
                <w:szCs w:val="21"/>
              </w:rPr>
            </w:pPr>
            <w:r>
              <w:rPr>
                <w:rFonts w:hint="eastAsia"/>
                <w:kern w:val="0"/>
                <w:sz w:val="21"/>
                <w:szCs w:val="21"/>
              </w:rPr>
              <w:t>R</w:t>
            </w:r>
            <w:r>
              <w:rPr>
                <w:kern w:val="0"/>
                <w:sz w:val="21"/>
                <w:szCs w:val="21"/>
              </w:rPr>
              <w:t>AL-UZ</w:t>
            </w:r>
            <w:r>
              <w:rPr>
                <w:rFonts w:hint="eastAsia"/>
                <w:kern w:val="0"/>
                <w:sz w:val="21"/>
                <w:szCs w:val="21"/>
              </w:rPr>
              <w:t xml:space="preserve"> 102-2000《德国蓝天使环境标志》</w:t>
            </w:r>
          </w:p>
        </w:tc>
        <w:tc>
          <w:tcPr>
            <w:tcW w:w="11204" w:type="dxa"/>
            <w:gridSpan w:val="2"/>
            <w:vAlign w:val="center"/>
          </w:tcPr>
          <w:p w14:paraId="2AC71386">
            <w:pPr>
              <w:jc w:val="left"/>
              <w:rPr>
                <w:kern w:val="0"/>
                <w:sz w:val="21"/>
                <w:szCs w:val="21"/>
              </w:rPr>
            </w:pPr>
            <w:r>
              <w:rPr>
                <w:rFonts w:hint="eastAsia"/>
                <w:kern w:val="0"/>
                <w:sz w:val="21"/>
                <w:szCs w:val="21"/>
              </w:rPr>
              <w:t>V</w:t>
            </w:r>
            <w:r>
              <w:rPr>
                <w:kern w:val="0"/>
                <w:sz w:val="21"/>
                <w:szCs w:val="21"/>
              </w:rPr>
              <w:t>OC</w:t>
            </w:r>
            <w:r>
              <w:rPr>
                <w:rFonts w:hint="eastAsia"/>
                <w:kern w:val="0"/>
                <w:sz w:val="21"/>
                <w:szCs w:val="21"/>
              </w:rPr>
              <w:t>s≤1.05</w:t>
            </w:r>
            <w:r>
              <w:rPr>
                <w:kern w:val="0"/>
                <w:sz w:val="21"/>
                <w:szCs w:val="21"/>
              </w:rPr>
              <w:t xml:space="preserve"> g/L</w:t>
            </w:r>
            <w:r>
              <w:rPr>
                <w:rFonts w:hint="eastAsia"/>
                <w:kern w:val="0"/>
                <w:sz w:val="21"/>
                <w:szCs w:val="21"/>
              </w:rPr>
              <w:t>（扣除水）</w:t>
            </w:r>
          </w:p>
        </w:tc>
      </w:tr>
      <w:tr w14:paraId="7D4E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A70E7FD">
            <w:pPr>
              <w:jc w:val="center"/>
              <w:rPr>
                <w:kern w:val="0"/>
                <w:sz w:val="21"/>
                <w:szCs w:val="21"/>
              </w:rPr>
            </w:pPr>
            <w:r>
              <w:rPr>
                <w:rFonts w:hint="eastAsia"/>
                <w:kern w:val="0"/>
                <w:sz w:val="21"/>
                <w:szCs w:val="21"/>
              </w:rPr>
              <w:t>10</w:t>
            </w:r>
          </w:p>
        </w:tc>
        <w:tc>
          <w:tcPr>
            <w:tcW w:w="748" w:type="dxa"/>
            <w:vAlign w:val="center"/>
          </w:tcPr>
          <w:p w14:paraId="53573388">
            <w:pPr>
              <w:jc w:val="center"/>
              <w:rPr>
                <w:kern w:val="0"/>
                <w:sz w:val="21"/>
                <w:szCs w:val="21"/>
              </w:rPr>
            </w:pPr>
            <w:r>
              <w:rPr>
                <w:rFonts w:hint="eastAsia"/>
                <w:kern w:val="0"/>
                <w:sz w:val="21"/>
                <w:szCs w:val="21"/>
              </w:rPr>
              <w:t>日本</w:t>
            </w:r>
          </w:p>
        </w:tc>
        <w:tc>
          <w:tcPr>
            <w:tcW w:w="1558" w:type="dxa"/>
            <w:vAlign w:val="center"/>
          </w:tcPr>
          <w:p w14:paraId="664DDDC5">
            <w:pPr>
              <w:jc w:val="center"/>
              <w:rPr>
                <w:kern w:val="0"/>
                <w:sz w:val="21"/>
                <w:szCs w:val="21"/>
              </w:rPr>
            </w:pPr>
            <w:r>
              <w:rPr>
                <w:rFonts w:hint="eastAsia"/>
                <w:kern w:val="0"/>
                <w:sz w:val="21"/>
                <w:szCs w:val="21"/>
              </w:rPr>
              <w:t>《第</w:t>
            </w:r>
            <w:r>
              <w:rPr>
                <w:kern w:val="0"/>
                <w:sz w:val="21"/>
                <w:szCs w:val="21"/>
              </w:rPr>
              <w:t>126</w:t>
            </w:r>
            <w:r>
              <w:rPr>
                <w:rFonts w:hint="eastAsia"/>
                <w:kern w:val="0"/>
                <w:sz w:val="21"/>
                <w:szCs w:val="21"/>
              </w:rPr>
              <w:t>类生态标志产品：涂料》</w:t>
            </w:r>
          </w:p>
        </w:tc>
        <w:tc>
          <w:tcPr>
            <w:tcW w:w="4683" w:type="dxa"/>
            <w:vAlign w:val="center"/>
          </w:tcPr>
          <w:p w14:paraId="7EA55BBD">
            <w:pPr>
              <w:jc w:val="left"/>
              <w:rPr>
                <w:kern w:val="0"/>
                <w:sz w:val="21"/>
                <w:szCs w:val="21"/>
              </w:rPr>
            </w:pPr>
            <w:r>
              <w:rPr>
                <w:rFonts w:hint="eastAsia"/>
                <w:kern w:val="0"/>
                <w:sz w:val="21"/>
                <w:szCs w:val="21"/>
              </w:rPr>
              <w:t>≤</w:t>
            </w:r>
            <w:r>
              <w:rPr>
                <w:kern w:val="0"/>
                <w:sz w:val="21"/>
                <w:szCs w:val="21"/>
              </w:rPr>
              <w:t>200g/L</w:t>
            </w:r>
          </w:p>
        </w:tc>
        <w:tc>
          <w:tcPr>
            <w:tcW w:w="6521" w:type="dxa"/>
            <w:vAlign w:val="center"/>
          </w:tcPr>
          <w:p w14:paraId="0733B3B2">
            <w:pPr>
              <w:jc w:val="left"/>
              <w:rPr>
                <w:kern w:val="0"/>
                <w:sz w:val="21"/>
                <w:szCs w:val="21"/>
              </w:rPr>
            </w:pPr>
            <w:r>
              <w:rPr>
                <w:rFonts w:hint="eastAsia"/>
                <w:kern w:val="0"/>
                <w:sz w:val="21"/>
                <w:szCs w:val="21"/>
              </w:rPr>
              <w:t>≤</w:t>
            </w:r>
            <w:r>
              <w:rPr>
                <w:kern w:val="0"/>
                <w:sz w:val="21"/>
                <w:szCs w:val="21"/>
              </w:rPr>
              <w:t>50g/L</w:t>
            </w:r>
          </w:p>
        </w:tc>
      </w:tr>
      <w:tr w14:paraId="4BE9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3CA651E">
            <w:pPr>
              <w:jc w:val="center"/>
              <w:rPr>
                <w:kern w:val="0"/>
                <w:sz w:val="21"/>
                <w:szCs w:val="21"/>
              </w:rPr>
            </w:pPr>
            <w:r>
              <w:rPr>
                <w:kern w:val="0"/>
                <w:sz w:val="21"/>
                <w:szCs w:val="21"/>
              </w:rPr>
              <w:t>1</w:t>
            </w:r>
            <w:r>
              <w:rPr>
                <w:rFonts w:hint="eastAsia"/>
                <w:kern w:val="0"/>
                <w:sz w:val="21"/>
                <w:szCs w:val="21"/>
              </w:rPr>
              <w:t>1</w:t>
            </w:r>
          </w:p>
        </w:tc>
        <w:tc>
          <w:tcPr>
            <w:tcW w:w="748" w:type="dxa"/>
            <w:vAlign w:val="center"/>
          </w:tcPr>
          <w:p w14:paraId="18B40CDC">
            <w:pPr>
              <w:jc w:val="center"/>
              <w:rPr>
                <w:kern w:val="0"/>
                <w:sz w:val="21"/>
                <w:szCs w:val="21"/>
              </w:rPr>
            </w:pPr>
            <w:r>
              <w:rPr>
                <w:rFonts w:hint="eastAsia"/>
                <w:kern w:val="0"/>
                <w:sz w:val="21"/>
                <w:szCs w:val="21"/>
              </w:rPr>
              <w:t>澳大利亚</w:t>
            </w:r>
          </w:p>
        </w:tc>
        <w:tc>
          <w:tcPr>
            <w:tcW w:w="1558" w:type="dxa"/>
            <w:vAlign w:val="center"/>
          </w:tcPr>
          <w:p w14:paraId="3BBB7880">
            <w:pPr>
              <w:jc w:val="center"/>
              <w:rPr>
                <w:kern w:val="0"/>
                <w:sz w:val="21"/>
                <w:szCs w:val="21"/>
              </w:rPr>
            </w:pPr>
            <w:r>
              <w:rPr>
                <w:kern w:val="0"/>
                <w:sz w:val="21"/>
                <w:szCs w:val="21"/>
              </w:rPr>
              <w:t>AELA 23-2005</w:t>
            </w:r>
            <w:r>
              <w:rPr>
                <w:rFonts w:hint="eastAsia"/>
                <w:kern w:val="0"/>
                <w:sz w:val="21"/>
                <w:szCs w:val="21"/>
              </w:rPr>
              <w:t>《建筑保护涂料》</w:t>
            </w:r>
          </w:p>
        </w:tc>
        <w:tc>
          <w:tcPr>
            <w:tcW w:w="4683" w:type="dxa"/>
            <w:vAlign w:val="center"/>
          </w:tcPr>
          <w:p w14:paraId="52C2FD8A">
            <w:pPr>
              <w:jc w:val="left"/>
              <w:rPr>
                <w:kern w:val="0"/>
                <w:sz w:val="21"/>
                <w:szCs w:val="21"/>
              </w:rPr>
            </w:pPr>
            <w:r>
              <w:rPr>
                <w:rFonts w:hint="eastAsia"/>
                <w:kern w:val="0"/>
                <w:sz w:val="21"/>
                <w:szCs w:val="21"/>
              </w:rPr>
              <w:t>≤</w:t>
            </w:r>
            <w:r>
              <w:rPr>
                <w:kern w:val="0"/>
                <w:sz w:val="21"/>
                <w:szCs w:val="21"/>
              </w:rPr>
              <w:t>200g/L</w:t>
            </w:r>
          </w:p>
        </w:tc>
        <w:tc>
          <w:tcPr>
            <w:tcW w:w="6521" w:type="dxa"/>
            <w:vAlign w:val="center"/>
          </w:tcPr>
          <w:p w14:paraId="7BC973E3">
            <w:pPr>
              <w:jc w:val="left"/>
              <w:rPr>
                <w:kern w:val="0"/>
                <w:sz w:val="21"/>
                <w:szCs w:val="21"/>
              </w:rPr>
            </w:pPr>
            <w:r>
              <w:rPr>
                <w:rFonts w:hint="eastAsia"/>
                <w:kern w:val="0"/>
                <w:sz w:val="21"/>
                <w:szCs w:val="21"/>
              </w:rPr>
              <w:t>内用底漆≤65</w:t>
            </w:r>
            <w:r>
              <w:rPr>
                <w:kern w:val="0"/>
                <w:sz w:val="21"/>
                <w:szCs w:val="21"/>
              </w:rPr>
              <w:t>g/L</w:t>
            </w:r>
            <w:r>
              <w:rPr>
                <w:rFonts w:hint="eastAsia"/>
                <w:kern w:val="0"/>
                <w:sz w:val="21"/>
                <w:szCs w:val="21"/>
              </w:rPr>
              <w:t>；</w:t>
            </w:r>
          </w:p>
          <w:p w14:paraId="1362E3C5">
            <w:pPr>
              <w:jc w:val="left"/>
              <w:rPr>
                <w:kern w:val="0"/>
                <w:sz w:val="21"/>
                <w:szCs w:val="21"/>
              </w:rPr>
            </w:pPr>
            <w:r>
              <w:rPr>
                <w:rFonts w:hint="eastAsia"/>
                <w:kern w:val="0"/>
                <w:sz w:val="21"/>
                <w:szCs w:val="21"/>
              </w:rPr>
              <w:t>内用高光≤75</w:t>
            </w:r>
            <w:r>
              <w:rPr>
                <w:kern w:val="0"/>
                <w:sz w:val="21"/>
                <w:szCs w:val="21"/>
              </w:rPr>
              <w:t>g/L</w:t>
            </w:r>
            <w:r>
              <w:rPr>
                <w:rFonts w:hint="eastAsia"/>
                <w:kern w:val="0"/>
                <w:sz w:val="21"/>
                <w:szCs w:val="21"/>
              </w:rPr>
              <w:t>；</w:t>
            </w:r>
          </w:p>
          <w:p w14:paraId="6E2434B4">
            <w:pPr>
              <w:jc w:val="left"/>
              <w:rPr>
                <w:kern w:val="0"/>
                <w:sz w:val="21"/>
                <w:szCs w:val="21"/>
              </w:rPr>
            </w:pPr>
            <w:r>
              <w:rPr>
                <w:rFonts w:hint="eastAsia"/>
                <w:kern w:val="0"/>
                <w:sz w:val="21"/>
                <w:szCs w:val="21"/>
              </w:rPr>
              <w:t>内用半光≤16</w:t>
            </w:r>
            <w:r>
              <w:rPr>
                <w:kern w:val="0"/>
                <w:sz w:val="21"/>
                <w:szCs w:val="21"/>
              </w:rPr>
              <w:t>g/L</w:t>
            </w:r>
            <w:r>
              <w:rPr>
                <w:rFonts w:hint="eastAsia"/>
                <w:kern w:val="0"/>
                <w:sz w:val="21"/>
                <w:szCs w:val="21"/>
              </w:rPr>
              <w:t>；</w:t>
            </w:r>
          </w:p>
          <w:p w14:paraId="3DE71A53">
            <w:pPr>
              <w:jc w:val="left"/>
              <w:rPr>
                <w:kern w:val="0"/>
                <w:sz w:val="21"/>
                <w:szCs w:val="21"/>
              </w:rPr>
            </w:pPr>
            <w:r>
              <w:rPr>
                <w:rFonts w:hint="eastAsia"/>
                <w:kern w:val="0"/>
                <w:sz w:val="21"/>
                <w:szCs w:val="21"/>
              </w:rPr>
              <w:t>内用低光≤16</w:t>
            </w:r>
            <w:r>
              <w:rPr>
                <w:kern w:val="0"/>
                <w:sz w:val="21"/>
                <w:szCs w:val="21"/>
              </w:rPr>
              <w:t>g/L</w:t>
            </w:r>
            <w:r>
              <w:rPr>
                <w:rFonts w:hint="eastAsia"/>
                <w:kern w:val="0"/>
                <w:sz w:val="21"/>
                <w:szCs w:val="21"/>
              </w:rPr>
              <w:t>；</w:t>
            </w:r>
          </w:p>
          <w:p w14:paraId="0013C7E7">
            <w:pPr>
              <w:jc w:val="left"/>
              <w:rPr>
                <w:kern w:val="0"/>
                <w:sz w:val="21"/>
                <w:szCs w:val="21"/>
              </w:rPr>
            </w:pPr>
            <w:r>
              <w:rPr>
                <w:rFonts w:hint="eastAsia"/>
                <w:kern w:val="0"/>
                <w:sz w:val="21"/>
                <w:szCs w:val="21"/>
              </w:rPr>
              <w:t>外用底漆≤</w:t>
            </w:r>
            <w:r>
              <w:rPr>
                <w:kern w:val="0"/>
                <w:sz w:val="21"/>
                <w:szCs w:val="21"/>
              </w:rPr>
              <w:t>50g/L</w:t>
            </w:r>
            <w:r>
              <w:rPr>
                <w:rFonts w:hint="eastAsia"/>
                <w:kern w:val="0"/>
                <w:sz w:val="21"/>
                <w:szCs w:val="21"/>
              </w:rPr>
              <w:t>；</w:t>
            </w:r>
          </w:p>
          <w:p w14:paraId="057E3C27">
            <w:pPr>
              <w:jc w:val="left"/>
              <w:rPr>
                <w:kern w:val="0"/>
                <w:sz w:val="21"/>
                <w:szCs w:val="21"/>
              </w:rPr>
            </w:pPr>
            <w:r>
              <w:rPr>
                <w:rFonts w:hint="eastAsia"/>
                <w:kern w:val="0"/>
                <w:sz w:val="21"/>
                <w:szCs w:val="21"/>
              </w:rPr>
              <w:t>外用高光≤</w:t>
            </w:r>
            <w:r>
              <w:rPr>
                <w:kern w:val="0"/>
                <w:sz w:val="21"/>
                <w:szCs w:val="21"/>
              </w:rPr>
              <w:t>75g/L</w:t>
            </w:r>
            <w:r>
              <w:rPr>
                <w:rFonts w:hint="eastAsia"/>
                <w:kern w:val="0"/>
                <w:sz w:val="21"/>
                <w:szCs w:val="21"/>
              </w:rPr>
              <w:t>；</w:t>
            </w:r>
          </w:p>
          <w:p w14:paraId="5F66DEEB">
            <w:pPr>
              <w:jc w:val="left"/>
              <w:rPr>
                <w:kern w:val="0"/>
                <w:sz w:val="21"/>
                <w:szCs w:val="21"/>
              </w:rPr>
            </w:pPr>
            <w:r>
              <w:rPr>
                <w:rFonts w:hint="eastAsia"/>
                <w:kern w:val="0"/>
                <w:sz w:val="21"/>
                <w:szCs w:val="21"/>
              </w:rPr>
              <w:t>外用半光≤</w:t>
            </w:r>
            <w:r>
              <w:rPr>
                <w:kern w:val="0"/>
                <w:sz w:val="21"/>
                <w:szCs w:val="21"/>
              </w:rPr>
              <w:t>70g/L</w:t>
            </w:r>
            <w:r>
              <w:rPr>
                <w:rFonts w:hint="eastAsia"/>
                <w:kern w:val="0"/>
                <w:sz w:val="21"/>
                <w:szCs w:val="21"/>
              </w:rPr>
              <w:t>；</w:t>
            </w:r>
          </w:p>
          <w:p w14:paraId="6B81CF9D">
            <w:pPr>
              <w:jc w:val="left"/>
              <w:rPr>
                <w:kern w:val="0"/>
                <w:sz w:val="21"/>
                <w:szCs w:val="21"/>
              </w:rPr>
            </w:pPr>
            <w:r>
              <w:rPr>
                <w:rFonts w:hint="eastAsia"/>
                <w:kern w:val="0"/>
                <w:sz w:val="21"/>
                <w:szCs w:val="21"/>
              </w:rPr>
              <w:t>外用无光和低光≤</w:t>
            </w:r>
            <w:r>
              <w:rPr>
                <w:kern w:val="0"/>
                <w:sz w:val="21"/>
                <w:szCs w:val="21"/>
              </w:rPr>
              <w:t>50g/L</w:t>
            </w:r>
          </w:p>
        </w:tc>
      </w:tr>
    </w:tbl>
    <w:p w14:paraId="46A05AD1">
      <w:pPr>
        <w:spacing w:line="360" w:lineRule="auto"/>
        <w:jc w:val="left"/>
        <w:rPr>
          <w:kern w:val="0"/>
        </w:rPr>
        <w:sectPr>
          <w:pgSz w:w="16838" w:h="11906" w:orient="landscape"/>
          <w:pgMar w:top="1800" w:right="1440" w:bottom="1800" w:left="1440" w:header="851" w:footer="992" w:gutter="0"/>
          <w:cols w:space="425" w:num="1"/>
          <w:docGrid w:type="lines" w:linePitch="326" w:charSpace="0"/>
        </w:sectPr>
      </w:pPr>
    </w:p>
    <w:p w14:paraId="7C0DEEF0">
      <w:pPr>
        <w:spacing w:line="360" w:lineRule="auto"/>
        <w:rPr>
          <w:b/>
          <w:szCs w:val="21"/>
        </w:rPr>
      </w:pPr>
      <w:r>
        <w:rPr>
          <w:rFonts w:hint="eastAsia"/>
          <w:b/>
          <w:szCs w:val="21"/>
        </w:rPr>
        <w:t>（2）建筑类胶粘剂</w:t>
      </w:r>
    </w:p>
    <w:p w14:paraId="25BE156D">
      <w:pPr>
        <w:spacing w:line="360" w:lineRule="auto"/>
        <w:ind w:firstLine="480" w:firstLineChars="200"/>
        <w:jc w:val="left"/>
        <w:rPr>
          <w:kern w:val="0"/>
        </w:rPr>
      </w:pPr>
      <w:r>
        <w:rPr>
          <w:rFonts w:hint="eastAsia"/>
          <w:kern w:val="0"/>
        </w:rPr>
        <w:t>世界多个国家和地区均已制定胶粘剂V</w:t>
      </w:r>
      <w:r>
        <w:rPr>
          <w:kern w:val="0"/>
        </w:rPr>
        <w:t>OC</w:t>
      </w:r>
      <w:r>
        <w:rPr>
          <w:rFonts w:hint="eastAsia"/>
          <w:kern w:val="0"/>
        </w:rPr>
        <w:t>s限量法规并已在多地区强制实施，欧盟早在1</w:t>
      </w:r>
      <w:r>
        <w:rPr>
          <w:kern w:val="0"/>
        </w:rPr>
        <w:t>999</w:t>
      </w:r>
      <w:r>
        <w:rPr>
          <w:rFonts w:hint="eastAsia"/>
          <w:kern w:val="0"/>
        </w:rPr>
        <w:t>年3月就颁布了1</w:t>
      </w:r>
      <w:r>
        <w:rPr>
          <w:kern w:val="0"/>
        </w:rPr>
        <w:t>999/13/EC</w:t>
      </w:r>
      <w:r>
        <w:rPr>
          <w:rFonts w:hint="eastAsia"/>
          <w:kern w:val="0"/>
        </w:rPr>
        <w:t>《</w:t>
      </w:r>
      <w:r>
        <w:rPr>
          <w:kern w:val="0"/>
          <w:szCs w:val="21"/>
        </w:rPr>
        <w:t>溶剂释放指令</w:t>
      </w:r>
      <w:r>
        <w:rPr>
          <w:rFonts w:hint="eastAsia"/>
          <w:kern w:val="0"/>
        </w:rPr>
        <w:t>指令》，对在某些活动和装置中由于溶剂使用的V</w:t>
      </w:r>
      <w:r>
        <w:rPr>
          <w:kern w:val="0"/>
        </w:rPr>
        <w:t>OC</w:t>
      </w:r>
      <w:r>
        <w:rPr>
          <w:rFonts w:hint="eastAsia"/>
          <w:kern w:val="0"/>
        </w:rPr>
        <w:t>s排放量进行限量。《</w:t>
      </w:r>
      <w:r>
        <w:rPr>
          <w:kern w:val="0"/>
          <w:szCs w:val="21"/>
        </w:rPr>
        <w:t>溶剂释放指令</w:t>
      </w:r>
      <w:r>
        <w:rPr>
          <w:rFonts w:hint="eastAsia"/>
          <w:kern w:val="0"/>
        </w:rPr>
        <w:t>指令》适用范围很广，几乎囊括了使用有机溶剂的所有领域，其中包括胶粘剂。美国羚羊谷地区空气质量管理局（AVAQMD）于2012年5月份发布了Rule 1168 A</w:t>
      </w:r>
      <w:r>
        <w:rPr>
          <w:kern w:val="0"/>
        </w:rPr>
        <w:t>dhesive and</w:t>
      </w:r>
      <w:r>
        <w:rPr>
          <w:rFonts w:hint="eastAsia"/>
          <w:kern w:val="0"/>
        </w:rPr>
        <w:t xml:space="preserve"> S</w:t>
      </w:r>
      <w:r>
        <w:rPr>
          <w:kern w:val="0"/>
        </w:rPr>
        <w:t xml:space="preserve">ealant </w:t>
      </w:r>
      <w:r>
        <w:rPr>
          <w:rFonts w:hint="eastAsia"/>
          <w:kern w:val="0"/>
        </w:rPr>
        <w:t>A</w:t>
      </w:r>
      <w:r>
        <w:rPr>
          <w:kern w:val="0"/>
        </w:rPr>
        <w:t>pplications</w:t>
      </w:r>
      <w:r>
        <w:rPr>
          <w:rFonts w:hint="eastAsia"/>
          <w:kern w:val="0"/>
        </w:rPr>
        <w:t>《胶粘剂与密封剂应用》，限制了商业与工业领域应用与销售的胶粘剂与密封剂的VOCs含量，消除三氯甲烷、二氯乙烷、二氯甲烷、四氯乙烯与三氯乙烯的排放。该规定的VOCs含量限值具体见表</w:t>
      </w:r>
      <w:r>
        <w:rPr>
          <w:kern w:val="0"/>
        </w:rPr>
        <w:t>2</w:t>
      </w:r>
      <w:r>
        <w:rPr>
          <w:rFonts w:hint="eastAsia"/>
          <w:kern w:val="0"/>
        </w:rPr>
        <w:t>。</w:t>
      </w:r>
    </w:p>
    <w:p w14:paraId="20DCFC7D">
      <w:pPr>
        <w:spacing w:line="360" w:lineRule="auto"/>
        <w:jc w:val="center"/>
        <w:rPr>
          <w:b/>
          <w:sz w:val="21"/>
          <w:szCs w:val="21"/>
        </w:rPr>
      </w:pPr>
      <w:r>
        <w:rPr>
          <w:rFonts w:hint="eastAsia"/>
          <w:b/>
          <w:sz w:val="21"/>
          <w:szCs w:val="21"/>
        </w:rPr>
        <w:t>表</w:t>
      </w:r>
      <w:r>
        <w:rPr>
          <w:b/>
          <w:sz w:val="21"/>
          <w:szCs w:val="21"/>
        </w:rPr>
        <w:t xml:space="preserve">2 </w:t>
      </w:r>
      <w:r>
        <w:rPr>
          <w:rFonts w:hint="eastAsia"/>
          <w:b/>
          <w:sz w:val="21"/>
          <w:szCs w:val="21"/>
        </w:rPr>
        <w:t>Rule 1168</w:t>
      </w:r>
      <w:r>
        <w:rPr>
          <w:b/>
          <w:sz w:val="21"/>
          <w:szCs w:val="21"/>
        </w:rPr>
        <w:t>中</w:t>
      </w:r>
      <w:r>
        <w:rPr>
          <w:rFonts w:hint="eastAsia"/>
          <w:b/>
          <w:sz w:val="21"/>
          <w:szCs w:val="21"/>
        </w:rPr>
        <w:t>V</w:t>
      </w:r>
      <w:r>
        <w:rPr>
          <w:b/>
          <w:sz w:val="21"/>
          <w:szCs w:val="21"/>
        </w:rPr>
        <w:t>OC</w:t>
      </w:r>
      <w:r>
        <w:rPr>
          <w:rFonts w:hint="eastAsia"/>
          <w:b/>
          <w:sz w:val="21"/>
          <w:szCs w:val="21"/>
        </w:rPr>
        <w:t>s含量的限值</w:t>
      </w:r>
    </w:p>
    <w:tbl>
      <w:tblPr>
        <w:tblStyle w:val="25"/>
        <w:tblW w:w="827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014"/>
        <w:gridCol w:w="4261"/>
      </w:tblGrid>
      <w:tr w14:paraId="44B92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4" w:hRule="exact"/>
          <w:tblHeader/>
          <w:jc w:val="center"/>
        </w:trPr>
        <w:tc>
          <w:tcPr>
            <w:tcW w:w="4014" w:type="dxa"/>
            <w:shd w:val="clear" w:color="auto" w:fill="auto"/>
            <w:vAlign w:val="center"/>
          </w:tcPr>
          <w:p w14:paraId="0F587785">
            <w:pPr>
              <w:ind w:firstLine="207" w:firstLineChars="98"/>
              <w:jc w:val="center"/>
              <w:rPr>
                <w:b/>
                <w:bCs/>
                <w:sz w:val="21"/>
                <w:szCs w:val="21"/>
              </w:rPr>
            </w:pPr>
            <w:r>
              <w:rPr>
                <w:b/>
                <w:bCs/>
                <w:sz w:val="21"/>
                <w:szCs w:val="21"/>
              </w:rPr>
              <w:t>分类</w:t>
            </w:r>
          </w:p>
        </w:tc>
        <w:tc>
          <w:tcPr>
            <w:tcW w:w="4261" w:type="dxa"/>
            <w:shd w:val="clear" w:color="auto" w:fill="auto"/>
            <w:vAlign w:val="center"/>
          </w:tcPr>
          <w:p w14:paraId="45E4F12D">
            <w:pPr>
              <w:jc w:val="center"/>
              <w:rPr>
                <w:b/>
                <w:bCs/>
                <w:sz w:val="21"/>
                <w:szCs w:val="21"/>
              </w:rPr>
            </w:pPr>
            <w:r>
              <w:rPr>
                <w:rFonts w:hint="eastAsia"/>
                <w:b/>
                <w:bCs/>
                <w:sz w:val="21"/>
                <w:szCs w:val="21"/>
              </w:rPr>
              <w:t>VOCs</w:t>
            </w:r>
            <w:r>
              <w:rPr>
                <w:b/>
                <w:bCs/>
                <w:sz w:val="21"/>
                <w:szCs w:val="21"/>
              </w:rPr>
              <w:t>含量限值（g/L）</w:t>
            </w:r>
            <w:r>
              <w:rPr>
                <w:rFonts w:hint="eastAsia"/>
                <w:b/>
                <w:bCs/>
                <w:sz w:val="21"/>
                <w:szCs w:val="21"/>
              </w:rPr>
              <w:t>（扣水分和豁免化合物）</w:t>
            </w:r>
          </w:p>
        </w:tc>
      </w:tr>
      <w:tr w14:paraId="33CD4D25">
        <w:tblPrEx>
          <w:tblCellMar>
            <w:top w:w="0" w:type="dxa"/>
            <w:left w:w="108" w:type="dxa"/>
            <w:bottom w:w="0" w:type="dxa"/>
            <w:right w:w="108" w:type="dxa"/>
          </w:tblCellMar>
        </w:tblPrEx>
        <w:trPr>
          <w:trHeight w:val="340" w:hRule="exact"/>
          <w:jc w:val="center"/>
        </w:trPr>
        <w:tc>
          <w:tcPr>
            <w:tcW w:w="4014" w:type="dxa"/>
            <w:shd w:val="clear" w:color="auto" w:fill="auto"/>
          </w:tcPr>
          <w:p w14:paraId="2195AA13">
            <w:pPr>
              <w:jc w:val="center"/>
              <w:rPr>
                <w:sz w:val="21"/>
                <w:szCs w:val="21"/>
              </w:rPr>
            </w:pPr>
            <w:r>
              <w:rPr>
                <w:rFonts w:hint="eastAsia"/>
                <w:sz w:val="21"/>
                <w:szCs w:val="21"/>
              </w:rPr>
              <w:t>通用胶粘剂应用过程</w:t>
            </w:r>
          </w:p>
        </w:tc>
        <w:tc>
          <w:tcPr>
            <w:tcW w:w="4261" w:type="dxa"/>
            <w:shd w:val="clear" w:color="auto" w:fill="auto"/>
          </w:tcPr>
          <w:p w14:paraId="42030AA2">
            <w:pPr>
              <w:jc w:val="center"/>
              <w:rPr>
                <w:sz w:val="21"/>
                <w:szCs w:val="21"/>
              </w:rPr>
            </w:pPr>
          </w:p>
        </w:tc>
      </w:tr>
      <w:tr w14:paraId="761FC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4D774D15">
            <w:pPr>
              <w:rPr>
                <w:sz w:val="21"/>
                <w:szCs w:val="21"/>
              </w:rPr>
            </w:pPr>
            <w:r>
              <w:rPr>
                <w:rFonts w:hint="eastAsia"/>
                <w:sz w:val="21"/>
                <w:szCs w:val="21"/>
              </w:rPr>
              <w:t>玻璃纤维</w:t>
            </w:r>
          </w:p>
        </w:tc>
        <w:tc>
          <w:tcPr>
            <w:tcW w:w="4261" w:type="dxa"/>
            <w:shd w:val="clear" w:color="auto" w:fill="auto"/>
          </w:tcPr>
          <w:p w14:paraId="43EC99F8">
            <w:pPr>
              <w:jc w:val="center"/>
              <w:rPr>
                <w:sz w:val="21"/>
                <w:szCs w:val="21"/>
              </w:rPr>
            </w:pPr>
            <w:r>
              <w:rPr>
                <w:rFonts w:hint="eastAsia"/>
                <w:sz w:val="21"/>
                <w:szCs w:val="21"/>
              </w:rPr>
              <w:t>80</w:t>
            </w:r>
          </w:p>
        </w:tc>
      </w:tr>
      <w:tr w14:paraId="631EC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3FCD95D9">
            <w:pPr>
              <w:rPr>
                <w:sz w:val="21"/>
                <w:szCs w:val="21"/>
              </w:rPr>
            </w:pPr>
            <w:r>
              <w:rPr>
                <w:rFonts w:hint="eastAsia"/>
                <w:sz w:val="21"/>
                <w:szCs w:val="21"/>
              </w:rPr>
              <w:t>软聚氯乙烯</w:t>
            </w:r>
          </w:p>
        </w:tc>
        <w:tc>
          <w:tcPr>
            <w:tcW w:w="4261" w:type="dxa"/>
            <w:shd w:val="clear" w:color="auto" w:fill="auto"/>
          </w:tcPr>
          <w:p w14:paraId="5DE1FF91">
            <w:pPr>
              <w:jc w:val="center"/>
              <w:rPr>
                <w:sz w:val="21"/>
                <w:szCs w:val="21"/>
              </w:rPr>
            </w:pPr>
            <w:r>
              <w:rPr>
                <w:rFonts w:hint="eastAsia"/>
                <w:sz w:val="21"/>
                <w:szCs w:val="21"/>
              </w:rPr>
              <w:t>250</w:t>
            </w:r>
          </w:p>
        </w:tc>
      </w:tr>
      <w:tr w14:paraId="73C2D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1A479823">
            <w:pPr>
              <w:rPr>
                <w:sz w:val="21"/>
                <w:szCs w:val="21"/>
              </w:rPr>
            </w:pPr>
            <w:r>
              <w:rPr>
                <w:rFonts w:hint="eastAsia"/>
                <w:sz w:val="21"/>
                <w:szCs w:val="21"/>
              </w:rPr>
              <w:t>地板安装（室内）</w:t>
            </w:r>
          </w:p>
        </w:tc>
        <w:tc>
          <w:tcPr>
            <w:tcW w:w="4261" w:type="dxa"/>
            <w:shd w:val="clear" w:color="auto" w:fill="auto"/>
          </w:tcPr>
          <w:p w14:paraId="102D57AE">
            <w:pPr>
              <w:jc w:val="center"/>
              <w:rPr>
                <w:sz w:val="21"/>
                <w:szCs w:val="21"/>
              </w:rPr>
            </w:pPr>
            <w:r>
              <w:rPr>
                <w:rFonts w:hint="eastAsia"/>
                <w:sz w:val="21"/>
                <w:szCs w:val="21"/>
              </w:rPr>
              <w:t>150</w:t>
            </w:r>
          </w:p>
        </w:tc>
      </w:tr>
      <w:tr w14:paraId="631D2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7ECDC579">
            <w:pPr>
              <w:rPr>
                <w:sz w:val="21"/>
                <w:szCs w:val="21"/>
              </w:rPr>
            </w:pPr>
            <w:r>
              <w:rPr>
                <w:rFonts w:hint="eastAsia"/>
                <w:sz w:val="21"/>
                <w:szCs w:val="21"/>
              </w:rPr>
              <w:t>地板安装（室外）</w:t>
            </w:r>
          </w:p>
        </w:tc>
        <w:tc>
          <w:tcPr>
            <w:tcW w:w="4261" w:type="dxa"/>
            <w:shd w:val="clear" w:color="auto" w:fill="auto"/>
          </w:tcPr>
          <w:p w14:paraId="7A870F28">
            <w:pPr>
              <w:jc w:val="center"/>
              <w:rPr>
                <w:sz w:val="21"/>
                <w:szCs w:val="21"/>
              </w:rPr>
            </w:pPr>
            <w:r>
              <w:rPr>
                <w:rFonts w:hint="eastAsia"/>
                <w:sz w:val="21"/>
                <w:szCs w:val="21"/>
              </w:rPr>
              <w:t>250</w:t>
            </w:r>
          </w:p>
        </w:tc>
      </w:tr>
      <w:tr w14:paraId="22F89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402B8005">
            <w:pPr>
              <w:rPr>
                <w:sz w:val="21"/>
                <w:szCs w:val="21"/>
              </w:rPr>
            </w:pPr>
            <w:r>
              <w:rPr>
                <w:rFonts w:hint="eastAsia"/>
                <w:sz w:val="21"/>
                <w:szCs w:val="21"/>
              </w:rPr>
              <w:t>金属</w:t>
            </w:r>
          </w:p>
        </w:tc>
        <w:tc>
          <w:tcPr>
            <w:tcW w:w="4261" w:type="dxa"/>
            <w:shd w:val="clear" w:color="auto" w:fill="auto"/>
          </w:tcPr>
          <w:p w14:paraId="61658EF4">
            <w:pPr>
              <w:jc w:val="center"/>
              <w:rPr>
                <w:sz w:val="21"/>
                <w:szCs w:val="21"/>
              </w:rPr>
            </w:pPr>
            <w:r>
              <w:rPr>
                <w:rFonts w:hint="eastAsia"/>
                <w:sz w:val="21"/>
                <w:szCs w:val="21"/>
              </w:rPr>
              <w:t>30</w:t>
            </w:r>
          </w:p>
        </w:tc>
      </w:tr>
      <w:tr w14:paraId="078AF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7097F27D">
            <w:pPr>
              <w:rPr>
                <w:sz w:val="21"/>
                <w:szCs w:val="21"/>
              </w:rPr>
            </w:pPr>
            <w:r>
              <w:rPr>
                <w:rFonts w:hint="eastAsia"/>
                <w:sz w:val="21"/>
                <w:szCs w:val="21"/>
              </w:rPr>
              <w:t>泡沫塑料</w:t>
            </w:r>
          </w:p>
        </w:tc>
        <w:tc>
          <w:tcPr>
            <w:tcW w:w="4261" w:type="dxa"/>
            <w:shd w:val="clear" w:color="auto" w:fill="auto"/>
          </w:tcPr>
          <w:p w14:paraId="1C315E06">
            <w:pPr>
              <w:jc w:val="center"/>
              <w:rPr>
                <w:sz w:val="21"/>
                <w:szCs w:val="21"/>
              </w:rPr>
            </w:pPr>
            <w:r>
              <w:rPr>
                <w:rFonts w:hint="eastAsia"/>
                <w:sz w:val="21"/>
                <w:szCs w:val="21"/>
              </w:rPr>
              <w:t>50</w:t>
            </w:r>
          </w:p>
        </w:tc>
      </w:tr>
      <w:tr w14:paraId="04EC0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5660B543">
            <w:pPr>
              <w:rPr>
                <w:sz w:val="21"/>
                <w:szCs w:val="21"/>
              </w:rPr>
            </w:pPr>
            <w:r>
              <w:rPr>
                <w:rFonts w:hint="eastAsia"/>
                <w:sz w:val="21"/>
                <w:szCs w:val="21"/>
              </w:rPr>
              <w:t>多孔材料（除木材）</w:t>
            </w:r>
          </w:p>
        </w:tc>
        <w:tc>
          <w:tcPr>
            <w:tcW w:w="4261" w:type="dxa"/>
            <w:shd w:val="clear" w:color="auto" w:fill="auto"/>
          </w:tcPr>
          <w:p w14:paraId="2C3BAECC">
            <w:pPr>
              <w:jc w:val="center"/>
              <w:rPr>
                <w:sz w:val="21"/>
                <w:szCs w:val="21"/>
              </w:rPr>
            </w:pPr>
            <w:r>
              <w:rPr>
                <w:rFonts w:hint="eastAsia"/>
                <w:sz w:val="21"/>
                <w:szCs w:val="21"/>
              </w:rPr>
              <w:t>50</w:t>
            </w:r>
          </w:p>
        </w:tc>
      </w:tr>
      <w:tr w14:paraId="306EB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69463D99">
            <w:pPr>
              <w:rPr>
                <w:sz w:val="21"/>
                <w:szCs w:val="21"/>
              </w:rPr>
            </w:pPr>
            <w:r>
              <w:rPr>
                <w:rFonts w:hint="eastAsia"/>
                <w:sz w:val="21"/>
                <w:szCs w:val="21"/>
              </w:rPr>
              <w:t>增强塑料复合材料</w:t>
            </w:r>
          </w:p>
        </w:tc>
        <w:tc>
          <w:tcPr>
            <w:tcW w:w="4261" w:type="dxa"/>
            <w:shd w:val="clear" w:color="auto" w:fill="auto"/>
          </w:tcPr>
          <w:p w14:paraId="522B48DD">
            <w:pPr>
              <w:jc w:val="center"/>
              <w:rPr>
                <w:sz w:val="21"/>
                <w:szCs w:val="21"/>
              </w:rPr>
            </w:pPr>
            <w:r>
              <w:rPr>
                <w:rFonts w:hint="eastAsia"/>
                <w:sz w:val="21"/>
                <w:szCs w:val="21"/>
              </w:rPr>
              <w:t>200</w:t>
            </w:r>
          </w:p>
        </w:tc>
      </w:tr>
      <w:tr w14:paraId="12D46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23AEBC86">
            <w:pPr>
              <w:rPr>
                <w:sz w:val="21"/>
                <w:szCs w:val="21"/>
              </w:rPr>
            </w:pPr>
            <w:r>
              <w:rPr>
                <w:rFonts w:hint="eastAsia"/>
                <w:sz w:val="21"/>
                <w:szCs w:val="21"/>
              </w:rPr>
              <w:t>橡胶</w:t>
            </w:r>
          </w:p>
        </w:tc>
        <w:tc>
          <w:tcPr>
            <w:tcW w:w="4261" w:type="dxa"/>
            <w:shd w:val="clear" w:color="auto" w:fill="auto"/>
          </w:tcPr>
          <w:p w14:paraId="79E4EDE1">
            <w:pPr>
              <w:jc w:val="center"/>
              <w:rPr>
                <w:sz w:val="21"/>
                <w:szCs w:val="21"/>
              </w:rPr>
            </w:pPr>
            <w:r>
              <w:rPr>
                <w:rFonts w:hint="eastAsia"/>
                <w:sz w:val="21"/>
                <w:szCs w:val="21"/>
              </w:rPr>
              <w:t>250</w:t>
            </w:r>
          </w:p>
        </w:tc>
      </w:tr>
      <w:tr w14:paraId="78705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46F343FD">
            <w:pPr>
              <w:rPr>
                <w:sz w:val="21"/>
                <w:szCs w:val="21"/>
              </w:rPr>
            </w:pPr>
            <w:r>
              <w:rPr>
                <w:rFonts w:hint="eastAsia"/>
                <w:sz w:val="21"/>
                <w:szCs w:val="21"/>
              </w:rPr>
              <w:t>木材</w:t>
            </w:r>
          </w:p>
        </w:tc>
        <w:tc>
          <w:tcPr>
            <w:tcW w:w="4261" w:type="dxa"/>
            <w:shd w:val="clear" w:color="auto" w:fill="auto"/>
          </w:tcPr>
          <w:p w14:paraId="6005604C">
            <w:pPr>
              <w:jc w:val="center"/>
              <w:rPr>
                <w:sz w:val="21"/>
                <w:szCs w:val="21"/>
              </w:rPr>
            </w:pPr>
            <w:r>
              <w:rPr>
                <w:rFonts w:hint="eastAsia"/>
                <w:sz w:val="21"/>
                <w:szCs w:val="21"/>
              </w:rPr>
              <w:t>30</w:t>
            </w:r>
          </w:p>
        </w:tc>
      </w:tr>
      <w:tr w14:paraId="6B088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18DF7F14">
            <w:pPr>
              <w:rPr>
                <w:sz w:val="21"/>
                <w:szCs w:val="21"/>
              </w:rPr>
            </w:pPr>
            <w:r>
              <w:rPr>
                <w:rFonts w:hint="eastAsia"/>
                <w:sz w:val="21"/>
                <w:szCs w:val="21"/>
              </w:rPr>
              <w:t>其他底材</w:t>
            </w:r>
          </w:p>
        </w:tc>
        <w:tc>
          <w:tcPr>
            <w:tcW w:w="4261" w:type="dxa"/>
            <w:shd w:val="clear" w:color="auto" w:fill="auto"/>
          </w:tcPr>
          <w:p w14:paraId="45C3488C">
            <w:pPr>
              <w:jc w:val="center"/>
              <w:rPr>
                <w:sz w:val="21"/>
                <w:szCs w:val="21"/>
              </w:rPr>
            </w:pPr>
            <w:r>
              <w:rPr>
                <w:rFonts w:hint="eastAsia"/>
                <w:sz w:val="21"/>
                <w:szCs w:val="21"/>
              </w:rPr>
              <w:t>250</w:t>
            </w:r>
          </w:p>
        </w:tc>
      </w:tr>
      <w:tr w14:paraId="7043D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4E2F0D3D">
            <w:pPr>
              <w:jc w:val="center"/>
              <w:rPr>
                <w:sz w:val="21"/>
                <w:szCs w:val="21"/>
              </w:rPr>
            </w:pPr>
            <w:r>
              <w:rPr>
                <w:rFonts w:hint="eastAsia"/>
                <w:sz w:val="21"/>
                <w:szCs w:val="21"/>
              </w:rPr>
              <w:t>专业胶粘剂应用过程</w:t>
            </w:r>
          </w:p>
        </w:tc>
        <w:tc>
          <w:tcPr>
            <w:tcW w:w="4261" w:type="dxa"/>
            <w:shd w:val="clear" w:color="auto" w:fill="auto"/>
          </w:tcPr>
          <w:p w14:paraId="37BDD130">
            <w:pPr>
              <w:jc w:val="center"/>
              <w:rPr>
                <w:sz w:val="21"/>
                <w:szCs w:val="21"/>
              </w:rPr>
            </w:pPr>
          </w:p>
        </w:tc>
      </w:tr>
      <w:tr w14:paraId="7A8A3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31A391CD">
            <w:pPr>
              <w:rPr>
                <w:sz w:val="21"/>
                <w:szCs w:val="21"/>
              </w:rPr>
            </w:pPr>
            <w:r>
              <w:rPr>
                <w:rFonts w:hint="eastAsia"/>
                <w:sz w:val="21"/>
                <w:szCs w:val="21"/>
              </w:rPr>
              <w:t>地毯垫</w:t>
            </w:r>
          </w:p>
        </w:tc>
        <w:tc>
          <w:tcPr>
            <w:tcW w:w="4261" w:type="dxa"/>
            <w:shd w:val="clear" w:color="auto" w:fill="auto"/>
          </w:tcPr>
          <w:p w14:paraId="36B770DE">
            <w:pPr>
              <w:jc w:val="center"/>
              <w:rPr>
                <w:sz w:val="21"/>
                <w:szCs w:val="21"/>
              </w:rPr>
            </w:pPr>
            <w:r>
              <w:rPr>
                <w:rFonts w:hint="eastAsia"/>
                <w:sz w:val="21"/>
                <w:szCs w:val="21"/>
              </w:rPr>
              <w:t>50</w:t>
            </w:r>
          </w:p>
        </w:tc>
      </w:tr>
      <w:tr w14:paraId="6578C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055A17B0">
            <w:pPr>
              <w:rPr>
                <w:sz w:val="21"/>
                <w:szCs w:val="21"/>
              </w:rPr>
            </w:pPr>
            <w:r>
              <w:rPr>
                <w:rFonts w:hint="eastAsia"/>
                <w:sz w:val="21"/>
                <w:szCs w:val="21"/>
              </w:rPr>
              <w:t>瓷砖安装</w:t>
            </w:r>
          </w:p>
        </w:tc>
        <w:tc>
          <w:tcPr>
            <w:tcW w:w="4261" w:type="dxa"/>
            <w:shd w:val="clear" w:color="auto" w:fill="auto"/>
          </w:tcPr>
          <w:p w14:paraId="1A7B0418">
            <w:pPr>
              <w:jc w:val="center"/>
              <w:rPr>
                <w:sz w:val="21"/>
                <w:szCs w:val="21"/>
              </w:rPr>
            </w:pPr>
            <w:r>
              <w:rPr>
                <w:rFonts w:hint="eastAsia"/>
                <w:sz w:val="21"/>
                <w:szCs w:val="21"/>
              </w:rPr>
              <w:t>65</w:t>
            </w:r>
          </w:p>
        </w:tc>
      </w:tr>
      <w:tr w14:paraId="269A3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3F3A2456">
            <w:pPr>
              <w:rPr>
                <w:sz w:val="21"/>
                <w:szCs w:val="21"/>
              </w:rPr>
            </w:pPr>
            <w:r>
              <w:rPr>
                <w:rFonts w:hint="eastAsia"/>
                <w:sz w:val="21"/>
                <w:szCs w:val="21"/>
              </w:rPr>
              <w:t>计算机软盘安装</w:t>
            </w:r>
          </w:p>
        </w:tc>
        <w:tc>
          <w:tcPr>
            <w:tcW w:w="4261" w:type="dxa"/>
            <w:shd w:val="clear" w:color="auto" w:fill="auto"/>
          </w:tcPr>
          <w:p w14:paraId="6B0CB9AB">
            <w:pPr>
              <w:jc w:val="center"/>
              <w:rPr>
                <w:sz w:val="21"/>
                <w:szCs w:val="21"/>
              </w:rPr>
            </w:pPr>
            <w:r>
              <w:rPr>
                <w:rFonts w:hint="eastAsia"/>
                <w:sz w:val="21"/>
                <w:szCs w:val="21"/>
              </w:rPr>
              <w:t>350</w:t>
            </w:r>
          </w:p>
        </w:tc>
      </w:tr>
      <w:tr w14:paraId="5C369D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047ACAC1">
            <w:pPr>
              <w:rPr>
                <w:sz w:val="21"/>
                <w:szCs w:val="21"/>
              </w:rPr>
            </w:pPr>
            <w:r>
              <w:rPr>
                <w:rFonts w:hint="eastAsia"/>
                <w:sz w:val="21"/>
                <w:szCs w:val="21"/>
              </w:rPr>
              <w:t>接触型胶粘剂</w:t>
            </w:r>
          </w:p>
        </w:tc>
        <w:tc>
          <w:tcPr>
            <w:tcW w:w="4261" w:type="dxa"/>
            <w:shd w:val="clear" w:color="auto" w:fill="auto"/>
          </w:tcPr>
          <w:p w14:paraId="0405C247">
            <w:pPr>
              <w:jc w:val="center"/>
              <w:rPr>
                <w:sz w:val="21"/>
                <w:szCs w:val="21"/>
              </w:rPr>
            </w:pPr>
            <w:r>
              <w:rPr>
                <w:rFonts w:hint="eastAsia"/>
                <w:sz w:val="21"/>
                <w:szCs w:val="21"/>
              </w:rPr>
              <w:t>80</w:t>
            </w:r>
          </w:p>
        </w:tc>
      </w:tr>
      <w:tr w14:paraId="630BF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16501E1F">
            <w:pPr>
              <w:rPr>
                <w:sz w:val="21"/>
                <w:szCs w:val="21"/>
              </w:rPr>
            </w:pPr>
            <w:r>
              <w:rPr>
                <w:rFonts w:hint="eastAsia"/>
                <w:sz w:val="21"/>
                <w:szCs w:val="21"/>
              </w:rPr>
              <w:t>干墙和面板</w:t>
            </w:r>
          </w:p>
        </w:tc>
        <w:tc>
          <w:tcPr>
            <w:tcW w:w="4261" w:type="dxa"/>
            <w:shd w:val="clear" w:color="auto" w:fill="auto"/>
          </w:tcPr>
          <w:p w14:paraId="780FA80C">
            <w:pPr>
              <w:jc w:val="center"/>
              <w:rPr>
                <w:sz w:val="21"/>
                <w:szCs w:val="21"/>
              </w:rPr>
            </w:pPr>
            <w:r>
              <w:rPr>
                <w:rFonts w:hint="eastAsia"/>
                <w:sz w:val="21"/>
                <w:szCs w:val="21"/>
              </w:rPr>
              <w:t>50</w:t>
            </w:r>
          </w:p>
        </w:tc>
      </w:tr>
      <w:tr w14:paraId="2EAC6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68BC745D">
            <w:pPr>
              <w:rPr>
                <w:sz w:val="21"/>
                <w:szCs w:val="21"/>
              </w:rPr>
            </w:pPr>
            <w:r>
              <w:rPr>
                <w:rFonts w:hint="eastAsia"/>
                <w:sz w:val="21"/>
                <w:szCs w:val="21"/>
              </w:rPr>
              <w:t>室内地毯</w:t>
            </w:r>
          </w:p>
        </w:tc>
        <w:tc>
          <w:tcPr>
            <w:tcW w:w="4261" w:type="dxa"/>
            <w:shd w:val="clear" w:color="auto" w:fill="auto"/>
          </w:tcPr>
          <w:p w14:paraId="5C5F411B">
            <w:pPr>
              <w:jc w:val="center"/>
              <w:rPr>
                <w:sz w:val="21"/>
                <w:szCs w:val="21"/>
              </w:rPr>
            </w:pPr>
            <w:r>
              <w:rPr>
                <w:rFonts w:hint="eastAsia"/>
                <w:sz w:val="21"/>
                <w:szCs w:val="21"/>
              </w:rPr>
              <w:t>50</w:t>
            </w:r>
          </w:p>
        </w:tc>
      </w:tr>
      <w:tr w14:paraId="3BB28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431307E0">
            <w:pPr>
              <w:rPr>
                <w:sz w:val="21"/>
                <w:szCs w:val="21"/>
              </w:rPr>
            </w:pPr>
            <w:r>
              <w:rPr>
                <w:rFonts w:hint="eastAsia"/>
                <w:sz w:val="21"/>
                <w:szCs w:val="21"/>
              </w:rPr>
              <w:t>机动车辆</w:t>
            </w:r>
          </w:p>
        </w:tc>
        <w:tc>
          <w:tcPr>
            <w:tcW w:w="4261" w:type="dxa"/>
            <w:shd w:val="clear" w:color="auto" w:fill="auto"/>
          </w:tcPr>
          <w:p w14:paraId="5F28D0D2">
            <w:pPr>
              <w:jc w:val="center"/>
              <w:rPr>
                <w:sz w:val="21"/>
                <w:szCs w:val="21"/>
              </w:rPr>
            </w:pPr>
            <w:r>
              <w:rPr>
                <w:rFonts w:hint="eastAsia"/>
                <w:sz w:val="21"/>
                <w:szCs w:val="21"/>
              </w:rPr>
              <w:t>250</w:t>
            </w:r>
          </w:p>
        </w:tc>
      </w:tr>
      <w:tr w14:paraId="1247D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4239A02A">
            <w:pPr>
              <w:rPr>
                <w:sz w:val="21"/>
                <w:szCs w:val="21"/>
              </w:rPr>
            </w:pPr>
            <w:r>
              <w:rPr>
                <w:rFonts w:hint="eastAsia"/>
                <w:sz w:val="21"/>
                <w:szCs w:val="21"/>
              </w:rPr>
              <w:t>多功能建筑</w:t>
            </w:r>
          </w:p>
        </w:tc>
        <w:tc>
          <w:tcPr>
            <w:tcW w:w="4261" w:type="dxa"/>
            <w:shd w:val="clear" w:color="auto" w:fill="auto"/>
          </w:tcPr>
          <w:p w14:paraId="5BB29D18">
            <w:pPr>
              <w:jc w:val="center"/>
              <w:rPr>
                <w:sz w:val="21"/>
                <w:szCs w:val="21"/>
              </w:rPr>
            </w:pPr>
            <w:r>
              <w:rPr>
                <w:rFonts w:hint="eastAsia"/>
                <w:sz w:val="21"/>
                <w:szCs w:val="21"/>
              </w:rPr>
              <w:t>70</w:t>
            </w:r>
          </w:p>
        </w:tc>
      </w:tr>
      <w:tr w14:paraId="63FE7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3D5B526B">
            <w:pPr>
              <w:rPr>
                <w:sz w:val="21"/>
                <w:szCs w:val="21"/>
              </w:rPr>
            </w:pPr>
            <w:r>
              <w:rPr>
                <w:rFonts w:hint="eastAsia"/>
                <w:sz w:val="21"/>
                <w:szCs w:val="21"/>
              </w:rPr>
              <w:t>室外地毯</w:t>
            </w:r>
          </w:p>
        </w:tc>
        <w:tc>
          <w:tcPr>
            <w:tcW w:w="4261" w:type="dxa"/>
            <w:shd w:val="clear" w:color="auto" w:fill="auto"/>
          </w:tcPr>
          <w:p w14:paraId="6BEF7452">
            <w:pPr>
              <w:jc w:val="center"/>
              <w:rPr>
                <w:sz w:val="21"/>
                <w:szCs w:val="21"/>
              </w:rPr>
            </w:pPr>
            <w:r>
              <w:rPr>
                <w:rFonts w:hint="eastAsia"/>
                <w:sz w:val="21"/>
                <w:szCs w:val="21"/>
              </w:rPr>
              <w:t>150</w:t>
            </w:r>
          </w:p>
        </w:tc>
      </w:tr>
      <w:tr w14:paraId="7D1D8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44544F35">
            <w:pPr>
              <w:rPr>
                <w:sz w:val="21"/>
                <w:szCs w:val="21"/>
              </w:rPr>
            </w:pPr>
            <w:r>
              <w:rPr>
                <w:rFonts w:hint="eastAsia"/>
                <w:sz w:val="21"/>
                <w:szCs w:val="21"/>
              </w:rPr>
              <w:t>塑料溶解焊接（除ABS,CPVC,PVC）</w:t>
            </w:r>
          </w:p>
        </w:tc>
        <w:tc>
          <w:tcPr>
            <w:tcW w:w="4261" w:type="dxa"/>
            <w:shd w:val="clear" w:color="auto" w:fill="auto"/>
          </w:tcPr>
          <w:p w14:paraId="31B4B73F">
            <w:pPr>
              <w:jc w:val="center"/>
              <w:rPr>
                <w:sz w:val="21"/>
                <w:szCs w:val="21"/>
              </w:rPr>
            </w:pPr>
            <w:r>
              <w:rPr>
                <w:rFonts w:hint="eastAsia"/>
                <w:sz w:val="21"/>
                <w:szCs w:val="21"/>
              </w:rPr>
              <w:t>250</w:t>
            </w:r>
          </w:p>
        </w:tc>
      </w:tr>
      <w:tr w14:paraId="4C5D9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59C7FE62">
            <w:pPr>
              <w:rPr>
                <w:sz w:val="21"/>
                <w:szCs w:val="21"/>
              </w:rPr>
            </w:pPr>
            <w:r>
              <w:rPr>
                <w:rFonts w:hint="eastAsia"/>
                <w:sz w:val="21"/>
                <w:szCs w:val="21"/>
              </w:rPr>
              <w:t>塑料溶解焊接（ABS）</w:t>
            </w:r>
          </w:p>
        </w:tc>
        <w:tc>
          <w:tcPr>
            <w:tcW w:w="4261" w:type="dxa"/>
            <w:shd w:val="clear" w:color="auto" w:fill="auto"/>
          </w:tcPr>
          <w:p w14:paraId="5BDFF807">
            <w:pPr>
              <w:jc w:val="center"/>
              <w:rPr>
                <w:sz w:val="21"/>
                <w:szCs w:val="21"/>
              </w:rPr>
            </w:pPr>
            <w:r>
              <w:rPr>
                <w:rFonts w:hint="eastAsia"/>
                <w:sz w:val="21"/>
                <w:szCs w:val="21"/>
              </w:rPr>
              <w:t>325</w:t>
            </w:r>
          </w:p>
        </w:tc>
      </w:tr>
      <w:tr w14:paraId="3E6AC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4482F28E">
            <w:pPr>
              <w:rPr>
                <w:sz w:val="21"/>
                <w:szCs w:val="21"/>
              </w:rPr>
            </w:pPr>
            <w:r>
              <w:rPr>
                <w:rFonts w:hint="eastAsia"/>
                <w:sz w:val="21"/>
                <w:szCs w:val="21"/>
              </w:rPr>
              <w:t>塑料溶解焊接（CPVC）</w:t>
            </w:r>
          </w:p>
        </w:tc>
        <w:tc>
          <w:tcPr>
            <w:tcW w:w="4261" w:type="dxa"/>
            <w:shd w:val="clear" w:color="auto" w:fill="auto"/>
          </w:tcPr>
          <w:p w14:paraId="747520F8">
            <w:pPr>
              <w:jc w:val="center"/>
              <w:rPr>
                <w:sz w:val="21"/>
                <w:szCs w:val="21"/>
              </w:rPr>
            </w:pPr>
            <w:r>
              <w:rPr>
                <w:rFonts w:hint="eastAsia"/>
                <w:sz w:val="21"/>
                <w:szCs w:val="21"/>
              </w:rPr>
              <w:t>490</w:t>
            </w:r>
          </w:p>
        </w:tc>
      </w:tr>
      <w:tr w14:paraId="0035C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0BDC65B1">
            <w:pPr>
              <w:rPr>
                <w:sz w:val="21"/>
                <w:szCs w:val="21"/>
              </w:rPr>
            </w:pPr>
            <w:r>
              <w:rPr>
                <w:rFonts w:hint="eastAsia"/>
                <w:sz w:val="21"/>
                <w:szCs w:val="21"/>
              </w:rPr>
              <w:t>塑料溶解焊接（PVC）</w:t>
            </w:r>
          </w:p>
        </w:tc>
        <w:tc>
          <w:tcPr>
            <w:tcW w:w="4261" w:type="dxa"/>
            <w:shd w:val="clear" w:color="auto" w:fill="auto"/>
          </w:tcPr>
          <w:p w14:paraId="3EE953C7">
            <w:pPr>
              <w:jc w:val="center"/>
              <w:rPr>
                <w:sz w:val="21"/>
                <w:szCs w:val="21"/>
              </w:rPr>
            </w:pPr>
            <w:r>
              <w:rPr>
                <w:rFonts w:hint="eastAsia"/>
                <w:sz w:val="21"/>
                <w:szCs w:val="21"/>
              </w:rPr>
              <w:t>510</w:t>
            </w:r>
          </w:p>
        </w:tc>
      </w:tr>
      <w:tr w14:paraId="27CCA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0B3B7E62">
            <w:pPr>
              <w:rPr>
                <w:sz w:val="21"/>
                <w:szCs w:val="21"/>
              </w:rPr>
            </w:pPr>
            <w:r>
              <w:rPr>
                <w:rFonts w:hint="eastAsia"/>
                <w:sz w:val="21"/>
                <w:szCs w:val="21"/>
              </w:rPr>
              <w:t>橡胶地板</w:t>
            </w:r>
          </w:p>
        </w:tc>
        <w:tc>
          <w:tcPr>
            <w:tcW w:w="4261" w:type="dxa"/>
            <w:shd w:val="clear" w:color="auto" w:fill="auto"/>
          </w:tcPr>
          <w:p w14:paraId="515A10D1">
            <w:pPr>
              <w:jc w:val="center"/>
              <w:rPr>
                <w:sz w:val="21"/>
                <w:szCs w:val="21"/>
              </w:rPr>
            </w:pPr>
            <w:r>
              <w:rPr>
                <w:rFonts w:hint="eastAsia"/>
                <w:sz w:val="21"/>
                <w:szCs w:val="21"/>
              </w:rPr>
              <w:t>60</w:t>
            </w:r>
          </w:p>
        </w:tc>
      </w:tr>
      <w:tr w14:paraId="475BF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19D8D0E6">
            <w:pPr>
              <w:rPr>
                <w:sz w:val="21"/>
                <w:szCs w:val="21"/>
              </w:rPr>
            </w:pPr>
            <w:r>
              <w:rPr>
                <w:rFonts w:hint="eastAsia"/>
                <w:sz w:val="21"/>
                <w:szCs w:val="21"/>
              </w:rPr>
              <w:t>橡胶衬板安装</w:t>
            </w:r>
          </w:p>
        </w:tc>
        <w:tc>
          <w:tcPr>
            <w:tcW w:w="4261" w:type="dxa"/>
            <w:shd w:val="clear" w:color="auto" w:fill="auto"/>
          </w:tcPr>
          <w:p w14:paraId="6DC0407A">
            <w:pPr>
              <w:jc w:val="center"/>
              <w:rPr>
                <w:sz w:val="21"/>
                <w:szCs w:val="21"/>
              </w:rPr>
            </w:pPr>
            <w:r>
              <w:rPr>
                <w:rFonts w:hint="eastAsia"/>
                <w:sz w:val="21"/>
                <w:szCs w:val="21"/>
              </w:rPr>
              <w:t>850</w:t>
            </w:r>
          </w:p>
        </w:tc>
      </w:tr>
      <w:tr w14:paraId="3C4C4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5AAE969E">
            <w:pPr>
              <w:rPr>
                <w:sz w:val="21"/>
                <w:szCs w:val="21"/>
              </w:rPr>
            </w:pPr>
            <w:r>
              <w:rPr>
                <w:rFonts w:hint="eastAsia"/>
                <w:sz w:val="21"/>
                <w:szCs w:val="21"/>
              </w:rPr>
              <w:t>特殊目的万能胶</w:t>
            </w:r>
          </w:p>
        </w:tc>
        <w:tc>
          <w:tcPr>
            <w:tcW w:w="4261" w:type="dxa"/>
            <w:shd w:val="clear" w:color="auto" w:fill="auto"/>
          </w:tcPr>
          <w:p w14:paraId="22D60A7C">
            <w:pPr>
              <w:jc w:val="center"/>
              <w:rPr>
                <w:sz w:val="21"/>
                <w:szCs w:val="21"/>
              </w:rPr>
            </w:pPr>
            <w:r>
              <w:rPr>
                <w:rFonts w:hint="eastAsia"/>
                <w:sz w:val="21"/>
                <w:szCs w:val="21"/>
              </w:rPr>
              <w:t>250</w:t>
            </w:r>
          </w:p>
        </w:tc>
      </w:tr>
      <w:tr w14:paraId="55409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1CCFE2EF">
            <w:pPr>
              <w:rPr>
                <w:sz w:val="21"/>
                <w:szCs w:val="21"/>
              </w:rPr>
            </w:pPr>
            <w:r>
              <w:rPr>
                <w:rFonts w:hint="eastAsia"/>
                <w:sz w:val="21"/>
                <w:szCs w:val="21"/>
              </w:rPr>
              <w:t>结构玻璃</w:t>
            </w:r>
          </w:p>
        </w:tc>
        <w:tc>
          <w:tcPr>
            <w:tcW w:w="4261" w:type="dxa"/>
            <w:shd w:val="clear" w:color="auto" w:fill="auto"/>
          </w:tcPr>
          <w:p w14:paraId="528AAEE6">
            <w:pPr>
              <w:jc w:val="center"/>
              <w:rPr>
                <w:sz w:val="21"/>
                <w:szCs w:val="21"/>
              </w:rPr>
            </w:pPr>
            <w:r>
              <w:rPr>
                <w:rFonts w:hint="eastAsia"/>
                <w:sz w:val="21"/>
                <w:szCs w:val="21"/>
              </w:rPr>
              <w:t>100</w:t>
            </w:r>
          </w:p>
        </w:tc>
      </w:tr>
      <w:tr w14:paraId="188EA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373270FE">
            <w:pPr>
              <w:rPr>
                <w:sz w:val="21"/>
                <w:szCs w:val="21"/>
              </w:rPr>
            </w:pPr>
            <w:r>
              <w:rPr>
                <w:rFonts w:hint="eastAsia"/>
                <w:sz w:val="21"/>
                <w:szCs w:val="21"/>
              </w:rPr>
              <w:t>木材构件</w:t>
            </w:r>
          </w:p>
        </w:tc>
        <w:tc>
          <w:tcPr>
            <w:tcW w:w="4261" w:type="dxa"/>
            <w:shd w:val="clear" w:color="auto" w:fill="auto"/>
          </w:tcPr>
          <w:p w14:paraId="4B8D710F">
            <w:pPr>
              <w:jc w:val="center"/>
              <w:rPr>
                <w:sz w:val="21"/>
                <w:szCs w:val="21"/>
              </w:rPr>
            </w:pPr>
            <w:r>
              <w:rPr>
                <w:rFonts w:hint="eastAsia"/>
                <w:sz w:val="21"/>
                <w:szCs w:val="21"/>
              </w:rPr>
              <w:t>140</w:t>
            </w:r>
          </w:p>
        </w:tc>
      </w:tr>
      <w:tr w14:paraId="7E9CD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5AD4C95E">
            <w:pPr>
              <w:rPr>
                <w:sz w:val="21"/>
                <w:szCs w:val="21"/>
              </w:rPr>
            </w:pPr>
            <w:r>
              <w:rPr>
                <w:rFonts w:hint="eastAsia"/>
                <w:sz w:val="21"/>
                <w:szCs w:val="21"/>
              </w:rPr>
              <w:t>底层地板</w:t>
            </w:r>
          </w:p>
        </w:tc>
        <w:tc>
          <w:tcPr>
            <w:tcW w:w="4261" w:type="dxa"/>
            <w:shd w:val="clear" w:color="auto" w:fill="auto"/>
          </w:tcPr>
          <w:p w14:paraId="55FC0703">
            <w:pPr>
              <w:jc w:val="center"/>
              <w:rPr>
                <w:sz w:val="21"/>
                <w:szCs w:val="21"/>
              </w:rPr>
            </w:pPr>
            <w:r>
              <w:rPr>
                <w:rFonts w:hint="eastAsia"/>
                <w:sz w:val="21"/>
                <w:szCs w:val="21"/>
              </w:rPr>
              <w:t>50</w:t>
            </w:r>
          </w:p>
        </w:tc>
      </w:tr>
      <w:tr w14:paraId="6FA76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7D2F0FD5">
            <w:pPr>
              <w:rPr>
                <w:sz w:val="21"/>
                <w:szCs w:val="21"/>
              </w:rPr>
            </w:pPr>
            <w:r>
              <w:rPr>
                <w:rFonts w:hint="eastAsia"/>
                <w:sz w:val="21"/>
                <w:szCs w:val="21"/>
              </w:rPr>
              <w:t>薄金属层压</w:t>
            </w:r>
          </w:p>
        </w:tc>
        <w:tc>
          <w:tcPr>
            <w:tcW w:w="4261" w:type="dxa"/>
            <w:shd w:val="clear" w:color="auto" w:fill="auto"/>
          </w:tcPr>
          <w:p w14:paraId="0A6601A0">
            <w:pPr>
              <w:jc w:val="center"/>
              <w:rPr>
                <w:sz w:val="21"/>
                <w:szCs w:val="21"/>
              </w:rPr>
            </w:pPr>
            <w:r>
              <w:rPr>
                <w:rFonts w:hint="eastAsia"/>
                <w:sz w:val="21"/>
                <w:szCs w:val="21"/>
              </w:rPr>
              <w:t>780</w:t>
            </w:r>
          </w:p>
        </w:tc>
      </w:tr>
      <w:tr w14:paraId="153B1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66EC64B7">
            <w:pPr>
              <w:rPr>
                <w:sz w:val="21"/>
                <w:szCs w:val="21"/>
              </w:rPr>
            </w:pPr>
            <w:r>
              <w:rPr>
                <w:sz w:val="21"/>
                <w:szCs w:val="21"/>
              </w:rPr>
              <w:t>防水间苯二酚胶</w:t>
            </w:r>
          </w:p>
        </w:tc>
        <w:tc>
          <w:tcPr>
            <w:tcW w:w="4261" w:type="dxa"/>
            <w:shd w:val="clear" w:color="auto" w:fill="auto"/>
          </w:tcPr>
          <w:p w14:paraId="116D8CCA">
            <w:pPr>
              <w:jc w:val="center"/>
              <w:rPr>
                <w:sz w:val="21"/>
                <w:szCs w:val="21"/>
              </w:rPr>
            </w:pPr>
            <w:r>
              <w:rPr>
                <w:rFonts w:hint="eastAsia"/>
                <w:sz w:val="21"/>
                <w:szCs w:val="21"/>
              </w:rPr>
              <w:t>170</w:t>
            </w:r>
          </w:p>
        </w:tc>
      </w:tr>
      <w:tr w14:paraId="092FD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02EF6E72">
            <w:pPr>
              <w:rPr>
                <w:sz w:val="21"/>
                <w:szCs w:val="21"/>
              </w:rPr>
            </w:pPr>
            <w:r>
              <w:rPr>
                <w:rFonts w:hint="eastAsia"/>
                <w:sz w:val="21"/>
                <w:szCs w:val="21"/>
              </w:rPr>
              <w:t>木地板</w:t>
            </w:r>
          </w:p>
        </w:tc>
        <w:tc>
          <w:tcPr>
            <w:tcW w:w="4261" w:type="dxa"/>
            <w:shd w:val="clear" w:color="auto" w:fill="auto"/>
          </w:tcPr>
          <w:p w14:paraId="0929FF2A">
            <w:pPr>
              <w:jc w:val="center"/>
              <w:rPr>
                <w:sz w:val="21"/>
                <w:szCs w:val="21"/>
              </w:rPr>
            </w:pPr>
            <w:r>
              <w:rPr>
                <w:rFonts w:hint="eastAsia"/>
                <w:sz w:val="21"/>
                <w:szCs w:val="21"/>
              </w:rPr>
              <w:t>100</w:t>
            </w:r>
          </w:p>
        </w:tc>
      </w:tr>
      <w:tr w14:paraId="19151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5C8BC3CA">
            <w:pPr>
              <w:jc w:val="center"/>
              <w:rPr>
                <w:sz w:val="21"/>
                <w:szCs w:val="21"/>
              </w:rPr>
            </w:pPr>
            <w:r>
              <w:rPr>
                <w:rFonts w:hint="eastAsia"/>
                <w:sz w:val="21"/>
                <w:szCs w:val="21"/>
              </w:rPr>
              <w:t>密封剂</w:t>
            </w:r>
          </w:p>
        </w:tc>
        <w:tc>
          <w:tcPr>
            <w:tcW w:w="4261" w:type="dxa"/>
            <w:shd w:val="clear" w:color="auto" w:fill="auto"/>
          </w:tcPr>
          <w:p w14:paraId="21E64F14">
            <w:pPr>
              <w:jc w:val="center"/>
              <w:rPr>
                <w:sz w:val="21"/>
                <w:szCs w:val="21"/>
              </w:rPr>
            </w:pPr>
          </w:p>
        </w:tc>
      </w:tr>
      <w:tr w14:paraId="35E38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4FCCE6D8">
            <w:pPr>
              <w:rPr>
                <w:sz w:val="21"/>
                <w:szCs w:val="21"/>
              </w:rPr>
            </w:pPr>
            <w:r>
              <w:rPr>
                <w:rFonts w:hint="eastAsia"/>
                <w:sz w:val="21"/>
                <w:szCs w:val="21"/>
              </w:rPr>
              <w:t>建筑</w:t>
            </w:r>
          </w:p>
        </w:tc>
        <w:tc>
          <w:tcPr>
            <w:tcW w:w="4261" w:type="dxa"/>
            <w:shd w:val="clear" w:color="auto" w:fill="auto"/>
          </w:tcPr>
          <w:p w14:paraId="68436477">
            <w:pPr>
              <w:jc w:val="center"/>
              <w:rPr>
                <w:sz w:val="21"/>
                <w:szCs w:val="21"/>
              </w:rPr>
            </w:pPr>
            <w:r>
              <w:rPr>
                <w:rFonts w:hint="eastAsia"/>
                <w:sz w:val="21"/>
                <w:szCs w:val="21"/>
              </w:rPr>
              <w:t>250</w:t>
            </w:r>
          </w:p>
        </w:tc>
      </w:tr>
      <w:tr w14:paraId="4C6AA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5952FB58">
            <w:pPr>
              <w:rPr>
                <w:sz w:val="21"/>
                <w:szCs w:val="21"/>
              </w:rPr>
            </w:pPr>
            <w:r>
              <w:rPr>
                <w:rFonts w:hint="eastAsia"/>
                <w:sz w:val="21"/>
                <w:szCs w:val="21"/>
              </w:rPr>
              <w:t>单层屋面防水层</w:t>
            </w:r>
          </w:p>
        </w:tc>
        <w:tc>
          <w:tcPr>
            <w:tcW w:w="4261" w:type="dxa"/>
            <w:shd w:val="clear" w:color="auto" w:fill="auto"/>
          </w:tcPr>
          <w:p w14:paraId="360EB5BD">
            <w:pPr>
              <w:jc w:val="center"/>
              <w:rPr>
                <w:sz w:val="21"/>
                <w:szCs w:val="21"/>
              </w:rPr>
            </w:pPr>
            <w:r>
              <w:rPr>
                <w:rFonts w:hint="eastAsia"/>
                <w:sz w:val="21"/>
                <w:szCs w:val="21"/>
              </w:rPr>
              <w:t>450</w:t>
            </w:r>
          </w:p>
        </w:tc>
      </w:tr>
      <w:tr w14:paraId="4F19E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4014" w:type="dxa"/>
            <w:shd w:val="clear" w:color="auto" w:fill="auto"/>
          </w:tcPr>
          <w:p w14:paraId="65A1EE91">
            <w:pPr>
              <w:rPr>
                <w:sz w:val="21"/>
                <w:szCs w:val="21"/>
              </w:rPr>
            </w:pPr>
            <w:r>
              <w:rPr>
                <w:rFonts w:hint="eastAsia"/>
                <w:sz w:val="21"/>
                <w:szCs w:val="21"/>
              </w:rPr>
              <w:t>其它密封剂</w:t>
            </w:r>
          </w:p>
        </w:tc>
        <w:tc>
          <w:tcPr>
            <w:tcW w:w="4261" w:type="dxa"/>
            <w:shd w:val="clear" w:color="auto" w:fill="auto"/>
          </w:tcPr>
          <w:p w14:paraId="03B046A7">
            <w:pPr>
              <w:jc w:val="center"/>
              <w:rPr>
                <w:sz w:val="21"/>
                <w:szCs w:val="21"/>
              </w:rPr>
            </w:pPr>
            <w:r>
              <w:rPr>
                <w:rFonts w:hint="eastAsia"/>
                <w:sz w:val="21"/>
                <w:szCs w:val="21"/>
              </w:rPr>
              <w:t>420</w:t>
            </w:r>
          </w:p>
        </w:tc>
      </w:tr>
    </w:tbl>
    <w:p w14:paraId="379A4E99">
      <w:pPr>
        <w:pStyle w:val="23"/>
        <w:spacing w:line="360" w:lineRule="auto"/>
        <w:ind w:firstLine="480" w:firstLineChars="200"/>
        <w:rPr>
          <w:rFonts w:ascii="Times New Roman" w:hAnsi="Times New Roman"/>
          <w:szCs w:val="21"/>
        </w:rPr>
      </w:pPr>
      <w:r>
        <w:rPr>
          <w:rFonts w:hint="eastAsia" w:ascii="Times New Roman" w:hAnsi="Times New Roman"/>
          <w:szCs w:val="21"/>
        </w:rPr>
        <w:t>此外，美国、欧盟、澳大利亚、加拿大等国家针对胶粘剂产品实施产品环境标志和认证，对胶粘剂产品中V</w:t>
      </w:r>
      <w:r>
        <w:rPr>
          <w:rFonts w:ascii="Times New Roman" w:hAnsi="Times New Roman"/>
          <w:szCs w:val="21"/>
        </w:rPr>
        <w:t>OC</w:t>
      </w:r>
      <w:r>
        <w:rPr>
          <w:rFonts w:hint="eastAsia" w:ascii="Times New Roman" w:hAnsi="Times New Roman"/>
          <w:szCs w:val="21"/>
        </w:rPr>
        <w:t>s含量和使用过程中V</w:t>
      </w:r>
      <w:r>
        <w:rPr>
          <w:rFonts w:ascii="Times New Roman" w:hAnsi="Times New Roman"/>
          <w:szCs w:val="21"/>
        </w:rPr>
        <w:t>OC</w:t>
      </w:r>
      <w:r>
        <w:rPr>
          <w:rFonts w:hint="eastAsia" w:ascii="Times New Roman" w:hAnsi="Times New Roman"/>
          <w:szCs w:val="21"/>
        </w:rPr>
        <w:t>s释放量进行了限制。具体规定如表3所示。</w:t>
      </w:r>
    </w:p>
    <w:p w14:paraId="5E22BA56">
      <w:pPr>
        <w:pStyle w:val="23"/>
        <w:spacing w:line="360" w:lineRule="auto"/>
        <w:jc w:val="center"/>
        <w:rPr>
          <w:rFonts w:ascii="Times New Roman" w:hAnsi="Times New Roman"/>
          <w:b/>
          <w:sz w:val="21"/>
          <w:szCs w:val="21"/>
        </w:rPr>
      </w:pPr>
      <w:r>
        <w:rPr>
          <w:rFonts w:hint="eastAsia" w:ascii="Times New Roman" w:hAnsi="Times New Roman"/>
          <w:b/>
          <w:sz w:val="21"/>
          <w:szCs w:val="21"/>
        </w:rPr>
        <w:t>表3</w:t>
      </w:r>
      <w:r>
        <w:rPr>
          <w:rFonts w:ascii="Times New Roman" w:hAnsi="Times New Roman"/>
          <w:b/>
          <w:sz w:val="21"/>
          <w:szCs w:val="21"/>
        </w:rPr>
        <w:t xml:space="preserve"> </w:t>
      </w:r>
      <w:r>
        <w:rPr>
          <w:rFonts w:hint="eastAsia" w:ascii="Times New Roman" w:hAnsi="Times New Roman"/>
          <w:b/>
          <w:sz w:val="21"/>
          <w:szCs w:val="21"/>
        </w:rPr>
        <w:t>国外相关绿色标志对胶粘剂中V</w:t>
      </w:r>
      <w:r>
        <w:rPr>
          <w:rFonts w:ascii="Times New Roman" w:hAnsi="Times New Roman"/>
          <w:b/>
          <w:sz w:val="21"/>
          <w:szCs w:val="21"/>
        </w:rPr>
        <w:t>OC</w:t>
      </w:r>
      <w:r>
        <w:rPr>
          <w:rFonts w:hint="eastAsia" w:ascii="Times New Roman" w:hAnsi="Times New Roman"/>
          <w:b/>
          <w:sz w:val="21"/>
          <w:szCs w:val="21"/>
        </w:rPr>
        <w:t>s的规定</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79"/>
        <w:gridCol w:w="2410"/>
        <w:gridCol w:w="4303"/>
      </w:tblGrid>
      <w:tr w14:paraId="19A1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29222DF3">
            <w:pPr>
              <w:jc w:val="center"/>
              <w:rPr>
                <w:b/>
                <w:kern w:val="2"/>
                <w:sz w:val="21"/>
                <w:szCs w:val="21"/>
              </w:rPr>
            </w:pPr>
            <w:r>
              <w:rPr>
                <w:rFonts w:hint="eastAsia"/>
                <w:b/>
                <w:kern w:val="2"/>
                <w:sz w:val="21"/>
                <w:szCs w:val="21"/>
              </w:rPr>
              <w:t>序号</w:t>
            </w:r>
          </w:p>
        </w:tc>
        <w:tc>
          <w:tcPr>
            <w:tcW w:w="1179" w:type="dxa"/>
            <w:vAlign w:val="center"/>
          </w:tcPr>
          <w:p w14:paraId="333650DC">
            <w:pPr>
              <w:jc w:val="center"/>
              <w:rPr>
                <w:b/>
                <w:kern w:val="2"/>
                <w:sz w:val="21"/>
                <w:szCs w:val="21"/>
              </w:rPr>
            </w:pPr>
            <w:r>
              <w:rPr>
                <w:rFonts w:hint="eastAsia"/>
                <w:b/>
                <w:kern w:val="2"/>
                <w:sz w:val="21"/>
                <w:szCs w:val="21"/>
              </w:rPr>
              <w:t>国家或地区</w:t>
            </w:r>
          </w:p>
        </w:tc>
        <w:tc>
          <w:tcPr>
            <w:tcW w:w="2410" w:type="dxa"/>
            <w:vAlign w:val="center"/>
          </w:tcPr>
          <w:p w14:paraId="4A1DCEA4">
            <w:pPr>
              <w:jc w:val="center"/>
              <w:rPr>
                <w:b/>
                <w:kern w:val="2"/>
                <w:sz w:val="21"/>
                <w:szCs w:val="21"/>
              </w:rPr>
            </w:pPr>
            <w:r>
              <w:rPr>
                <w:rFonts w:hint="eastAsia"/>
                <w:b/>
                <w:kern w:val="0"/>
                <w:sz w:val="21"/>
                <w:szCs w:val="21"/>
              </w:rPr>
              <w:t>标准或法规号及名称</w:t>
            </w:r>
          </w:p>
        </w:tc>
        <w:tc>
          <w:tcPr>
            <w:tcW w:w="4303" w:type="dxa"/>
            <w:vAlign w:val="center"/>
          </w:tcPr>
          <w:p w14:paraId="4C4426F7">
            <w:pPr>
              <w:jc w:val="center"/>
              <w:rPr>
                <w:b/>
                <w:kern w:val="2"/>
                <w:sz w:val="21"/>
                <w:szCs w:val="21"/>
              </w:rPr>
            </w:pPr>
            <w:r>
              <w:rPr>
                <w:rFonts w:hint="eastAsia"/>
                <w:b/>
                <w:kern w:val="2"/>
                <w:sz w:val="21"/>
                <w:szCs w:val="21"/>
              </w:rPr>
              <w:t>规定与要求</w:t>
            </w:r>
          </w:p>
        </w:tc>
      </w:tr>
      <w:tr w14:paraId="5240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3515F8E5">
            <w:pPr>
              <w:jc w:val="center"/>
              <w:rPr>
                <w:kern w:val="0"/>
                <w:sz w:val="21"/>
                <w:szCs w:val="21"/>
              </w:rPr>
            </w:pPr>
            <w:r>
              <w:rPr>
                <w:kern w:val="0"/>
                <w:sz w:val="21"/>
                <w:szCs w:val="21"/>
              </w:rPr>
              <w:t>1</w:t>
            </w:r>
          </w:p>
        </w:tc>
        <w:tc>
          <w:tcPr>
            <w:tcW w:w="1179" w:type="dxa"/>
            <w:vAlign w:val="center"/>
          </w:tcPr>
          <w:p w14:paraId="0472A44B">
            <w:pPr>
              <w:rPr>
                <w:kern w:val="0"/>
                <w:sz w:val="21"/>
                <w:szCs w:val="21"/>
              </w:rPr>
            </w:pPr>
            <w:r>
              <w:rPr>
                <w:rFonts w:hint="eastAsia"/>
                <w:kern w:val="2"/>
                <w:sz w:val="21"/>
                <w:szCs w:val="21"/>
              </w:rPr>
              <w:t>美国</w:t>
            </w:r>
          </w:p>
        </w:tc>
        <w:tc>
          <w:tcPr>
            <w:tcW w:w="2410" w:type="dxa"/>
            <w:vAlign w:val="center"/>
          </w:tcPr>
          <w:p w14:paraId="254FAE1A">
            <w:pPr>
              <w:rPr>
                <w:kern w:val="0"/>
                <w:sz w:val="21"/>
                <w:szCs w:val="21"/>
              </w:rPr>
            </w:pPr>
            <w:r>
              <w:rPr>
                <w:rFonts w:hint="eastAsia"/>
                <w:kern w:val="0"/>
                <w:sz w:val="21"/>
                <w:szCs w:val="21"/>
              </w:rPr>
              <w:t>美国能源与环境设计建筑认证系统</w:t>
            </w:r>
            <w:r>
              <w:rPr>
                <w:rFonts w:hint="eastAsia"/>
                <w:kern w:val="2"/>
                <w:sz w:val="21"/>
                <w:szCs w:val="21"/>
              </w:rPr>
              <w:t>（L</w:t>
            </w:r>
            <w:r>
              <w:rPr>
                <w:kern w:val="2"/>
                <w:sz w:val="21"/>
                <w:szCs w:val="21"/>
              </w:rPr>
              <w:t>EED</w:t>
            </w:r>
            <w:r>
              <w:rPr>
                <w:rFonts w:hint="eastAsia"/>
                <w:kern w:val="2"/>
                <w:sz w:val="21"/>
                <w:szCs w:val="21"/>
              </w:rPr>
              <w:t>）</w:t>
            </w:r>
          </w:p>
        </w:tc>
        <w:tc>
          <w:tcPr>
            <w:tcW w:w="4303" w:type="dxa"/>
            <w:vAlign w:val="center"/>
          </w:tcPr>
          <w:p w14:paraId="353F8D21">
            <w:pPr>
              <w:rPr>
                <w:kern w:val="2"/>
                <w:sz w:val="21"/>
                <w:szCs w:val="21"/>
              </w:rPr>
            </w:pPr>
            <w:r>
              <w:rPr>
                <w:rFonts w:hint="eastAsia"/>
                <w:kern w:val="0"/>
                <w:sz w:val="21"/>
                <w:szCs w:val="21"/>
              </w:rPr>
              <w:t>木地板胶粘剂、结构玻璃胶粘剂</w:t>
            </w:r>
            <w:r>
              <w:rPr>
                <w:rFonts w:hint="eastAsia"/>
                <w:kern w:val="2"/>
                <w:sz w:val="21"/>
                <w:szCs w:val="21"/>
              </w:rPr>
              <w:t>≤1</w:t>
            </w:r>
            <w:r>
              <w:rPr>
                <w:kern w:val="2"/>
                <w:sz w:val="21"/>
                <w:szCs w:val="21"/>
              </w:rPr>
              <w:t>00g/L</w:t>
            </w:r>
            <w:r>
              <w:rPr>
                <w:rFonts w:hint="eastAsia"/>
                <w:kern w:val="0"/>
                <w:sz w:val="21"/>
                <w:szCs w:val="21"/>
              </w:rPr>
              <w:t>；</w:t>
            </w:r>
          </w:p>
          <w:p w14:paraId="5FC44591">
            <w:pPr>
              <w:rPr>
                <w:kern w:val="2"/>
                <w:sz w:val="21"/>
                <w:szCs w:val="21"/>
              </w:rPr>
            </w:pPr>
            <w:r>
              <w:rPr>
                <w:rFonts w:hint="eastAsia"/>
                <w:kern w:val="2"/>
                <w:sz w:val="21"/>
                <w:szCs w:val="21"/>
              </w:rPr>
              <w:t>橡胶地板胶粘剂≤</w:t>
            </w:r>
            <w:r>
              <w:rPr>
                <w:kern w:val="2"/>
                <w:sz w:val="21"/>
                <w:szCs w:val="21"/>
              </w:rPr>
              <w:t>60g/L</w:t>
            </w:r>
            <w:r>
              <w:rPr>
                <w:rFonts w:hint="eastAsia"/>
                <w:kern w:val="0"/>
                <w:sz w:val="21"/>
                <w:szCs w:val="21"/>
              </w:rPr>
              <w:t>；</w:t>
            </w:r>
          </w:p>
          <w:p w14:paraId="75A7E56E">
            <w:pPr>
              <w:rPr>
                <w:kern w:val="0"/>
                <w:sz w:val="21"/>
                <w:szCs w:val="21"/>
              </w:rPr>
            </w:pPr>
            <w:r>
              <w:rPr>
                <w:rFonts w:hint="eastAsia"/>
                <w:kern w:val="0"/>
                <w:sz w:val="21"/>
                <w:szCs w:val="21"/>
              </w:rPr>
              <w:t>瓷砖胶粘剂</w:t>
            </w:r>
            <w:r>
              <w:rPr>
                <w:rFonts w:hint="eastAsia"/>
                <w:kern w:val="2"/>
                <w:sz w:val="21"/>
                <w:szCs w:val="21"/>
              </w:rPr>
              <w:t>≤</w:t>
            </w:r>
            <w:r>
              <w:rPr>
                <w:kern w:val="2"/>
                <w:sz w:val="21"/>
                <w:szCs w:val="21"/>
              </w:rPr>
              <w:t>65g/L</w:t>
            </w:r>
            <w:r>
              <w:rPr>
                <w:rFonts w:hint="eastAsia"/>
                <w:kern w:val="0"/>
                <w:sz w:val="21"/>
                <w:szCs w:val="21"/>
              </w:rPr>
              <w:t>；</w:t>
            </w:r>
          </w:p>
          <w:p w14:paraId="42283227">
            <w:pPr>
              <w:rPr>
                <w:kern w:val="0"/>
                <w:sz w:val="21"/>
                <w:szCs w:val="21"/>
              </w:rPr>
            </w:pPr>
            <w:r>
              <w:rPr>
                <w:rFonts w:hint="eastAsia"/>
                <w:kern w:val="0"/>
                <w:sz w:val="21"/>
                <w:szCs w:val="21"/>
              </w:rPr>
              <w:t>多用途结构胶粘剂</w:t>
            </w:r>
            <w:r>
              <w:rPr>
                <w:rFonts w:hint="eastAsia"/>
                <w:kern w:val="2"/>
                <w:sz w:val="21"/>
                <w:szCs w:val="21"/>
              </w:rPr>
              <w:t>≤</w:t>
            </w:r>
            <w:r>
              <w:rPr>
                <w:kern w:val="2"/>
                <w:sz w:val="21"/>
                <w:szCs w:val="21"/>
              </w:rPr>
              <w:t>70g/L</w:t>
            </w:r>
          </w:p>
        </w:tc>
      </w:tr>
      <w:tr w14:paraId="4FE2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483AA00">
            <w:pPr>
              <w:jc w:val="center"/>
              <w:rPr>
                <w:kern w:val="0"/>
                <w:sz w:val="21"/>
                <w:szCs w:val="21"/>
              </w:rPr>
            </w:pPr>
            <w:r>
              <w:rPr>
                <w:kern w:val="0"/>
                <w:sz w:val="21"/>
                <w:szCs w:val="21"/>
              </w:rPr>
              <w:t>2</w:t>
            </w:r>
          </w:p>
        </w:tc>
        <w:tc>
          <w:tcPr>
            <w:tcW w:w="1179" w:type="dxa"/>
            <w:vAlign w:val="center"/>
          </w:tcPr>
          <w:p w14:paraId="661530FC">
            <w:pPr>
              <w:rPr>
                <w:kern w:val="0"/>
                <w:sz w:val="21"/>
                <w:szCs w:val="21"/>
              </w:rPr>
            </w:pPr>
            <w:r>
              <w:rPr>
                <w:rFonts w:hint="eastAsia"/>
                <w:kern w:val="2"/>
                <w:sz w:val="21"/>
                <w:szCs w:val="21"/>
              </w:rPr>
              <w:t>欧盟</w:t>
            </w:r>
          </w:p>
        </w:tc>
        <w:tc>
          <w:tcPr>
            <w:tcW w:w="2410" w:type="dxa"/>
            <w:vAlign w:val="center"/>
          </w:tcPr>
          <w:p w14:paraId="74872A84">
            <w:pPr>
              <w:rPr>
                <w:kern w:val="0"/>
                <w:sz w:val="21"/>
                <w:szCs w:val="21"/>
              </w:rPr>
            </w:pPr>
            <w:r>
              <w:rPr>
                <w:rFonts w:hint="eastAsia"/>
                <w:kern w:val="2"/>
                <w:sz w:val="21"/>
                <w:szCs w:val="21"/>
              </w:rPr>
              <w:t>R</w:t>
            </w:r>
            <w:r>
              <w:rPr>
                <w:kern w:val="2"/>
                <w:sz w:val="21"/>
                <w:szCs w:val="21"/>
              </w:rPr>
              <w:t>AL</w:t>
            </w:r>
            <w:r>
              <w:rPr>
                <w:rFonts w:hint="eastAsia"/>
                <w:kern w:val="2"/>
                <w:sz w:val="21"/>
                <w:szCs w:val="21"/>
              </w:rPr>
              <w:t>-</w:t>
            </w:r>
            <w:r>
              <w:rPr>
                <w:kern w:val="2"/>
                <w:sz w:val="21"/>
                <w:szCs w:val="21"/>
              </w:rPr>
              <w:t>UZ</w:t>
            </w:r>
            <w:r>
              <w:rPr>
                <w:rFonts w:hint="eastAsia"/>
                <w:kern w:val="2"/>
                <w:sz w:val="21"/>
                <w:szCs w:val="21"/>
              </w:rPr>
              <w:t>-</w:t>
            </w:r>
            <w:r>
              <w:rPr>
                <w:kern w:val="2"/>
                <w:sz w:val="21"/>
                <w:szCs w:val="21"/>
              </w:rPr>
              <w:t>113</w:t>
            </w:r>
            <w:r>
              <w:rPr>
                <w:kern w:val="0"/>
                <w:sz w:val="21"/>
                <w:szCs w:val="21"/>
              </w:rPr>
              <w:t>《低释</w:t>
            </w:r>
            <w:r>
              <w:rPr>
                <w:rFonts w:hint="eastAsia"/>
                <w:kern w:val="0"/>
                <w:sz w:val="21"/>
                <w:szCs w:val="21"/>
              </w:rPr>
              <w:t>放地板面层胶粘剂及其它安装材料》</w:t>
            </w:r>
          </w:p>
        </w:tc>
        <w:tc>
          <w:tcPr>
            <w:tcW w:w="4303" w:type="dxa"/>
            <w:vAlign w:val="center"/>
          </w:tcPr>
          <w:p w14:paraId="0B5B291A">
            <w:pPr>
              <w:rPr>
                <w:kern w:val="2"/>
                <w:sz w:val="21"/>
                <w:szCs w:val="21"/>
              </w:rPr>
            </w:pPr>
            <w:r>
              <w:rPr>
                <w:rFonts w:hint="eastAsia"/>
                <w:kern w:val="2"/>
                <w:sz w:val="21"/>
                <w:szCs w:val="21"/>
              </w:rPr>
              <w:t>V</w:t>
            </w:r>
            <w:r>
              <w:rPr>
                <w:kern w:val="2"/>
                <w:sz w:val="21"/>
                <w:szCs w:val="21"/>
              </w:rPr>
              <w:t>OC</w:t>
            </w:r>
            <w:r>
              <w:rPr>
                <w:rFonts w:hint="eastAsia"/>
                <w:kern w:val="2"/>
                <w:sz w:val="21"/>
                <w:szCs w:val="21"/>
              </w:rPr>
              <w:t>s</w:t>
            </w:r>
            <w:r>
              <w:rPr>
                <w:kern w:val="2"/>
                <w:sz w:val="21"/>
                <w:szCs w:val="21"/>
              </w:rPr>
              <w:t xml:space="preserve"> 3d</w:t>
            </w:r>
            <w:r>
              <w:rPr>
                <w:rFonts w:hint="eastAsia"/>
                <w:kern w:val="2"/>
                <w:sz w:val="21"/>
                <w:szCs w:val="21"/>
              </w:rPr>
              <w:t>≤1</w:t>
            </w:r>
            <w:r>
              <w:rPr>
                <w:kern w:val="2"/>
                <w:sz w:val="21"/>
                <w:szCs w:val="21"/>
              </w:rPr>
              <w:t>000μ</w:t>
            </w:r>
            <w:r>
              <w:rPr>
                <w:rFonts w:hint="eastAsia"/>
                <w:kern w:val="2"/>
                <w:sz w:val="21"/>
                <w:szCs w:val="21"/>
              </w:rPr>
              <w:t>g</w:t>
            </w:r>
            <w:r>
              <w:rPr>
                <w:kern w:val="2"/>
                <w:sz w:val="21"/>
                <w:szCs w:val="21"/>
              </w:rPr>
              <w:t>/m</w:t>
            </w:r>
            <w:r>
              <w:rPr>
                <w:kern w:val="2"/>
                <w:sz w:val="21"/>
                <w:szCs w:val="21"/>
                <w:vertAlign w:val="superscript"/>
              </w:rPr>
              <w:t>3</w:t>
            </w:r>
            <w:r>
              <w:rPr>
                <w:rFonts w:hint="eastAsia"/>
                <w:kern w:val="2"/>
                <w:sz w:val="21"/>
                <w:szCs w:val="21"/>
              </w:rPr>
              <w:t>；</w:t>
            </w:r>
          </w:p>
          <w:p w14:paraId="7338BD0F">
            <w:pPr>
              <w:rPr>
                <w:kern w:val="0"/>
                <w:sz w:val="21"/>
                <w:szCs w:val="21"/>
              </w:rPr>
            </w:pPr>
            <w:r>
              <w:rPr>
                <w:rFonts w:hint="eastAsia"/>
                <w:kern w:val="2"/>
                <w:sz w:val="21"/>
                <w:szCs w:val="21"/>
              </w:rPr>
              <w:t>V</w:t>
            </w:r>
            <w:r>
              <w:rPr>
                <w:kern w:val="2"/>
                <w:sz w:val="21"/>
                <w:szCs w:val="21"/>
              </w:rPr>
              <w:t>OC</w:t>
            </w:r>
            <w:r>
              <w:rPr>
                <w:rFonts w:hint="eastAsia"/>
                <w:kern w:val="2"/>
                <w:sz w:val="21"/>
                <w:szCs w:val="21"/>
              </w:rPr>
              <w:t>s 2</w:t>
            </w:r>
            <w:r>
              <w:rPr>
                <w:kern w:val="2"/>
                <w:sz w:val="21"/>
                <w:szCs w:val="21"/>
              </w:rPr>
              <w:t>8d</w:t>
            </w:r>
            <w:r>
              <w:rPr>
                <w:rFonts w:hint="eastAsia"/>
                <w:kern w:val="2"/>
                <w:sz w:val="21"/>
                <w:szCs w:val="21"/>
              </w:rPr>
              <w:t>≤1</w:t>
            </w:r>
            <w:r>
              <w:rPr>
                <w:kern w:val="2"/>
                <w:sz w:val="21"/>
                <w:szCs w:val="21"/>
              </w:rPr>
              <w:t>00μ</w:t>
            </w:r>
            <w:r>
              <w:rPr>
                <w:rFonts w:hint="eastAsia"/>
                <w:kern w:val="2"/>
                <w:sz w:val="21"/>
                <w:szCs w:val="21"/>
              </w:rPr>
              <w:t>g</w:t>
            </w:r>
            <w:r>
              <w:rPr>
                <w:kern w:val="2"/>
                <w:sz w:val="21"/>
                <w:szCs w:val="21"/>
              </w:rPr>
              <w:t>/m</w:t>
            </w:r>
            <w:r>
              <w:rPr>
                <w:kern w:val="2"/>
                <w:sz w:val="21"/>
                <w:szCs w:val="21"/>
                <w:vertAlign w:val="superscript"/>
              </w:rPr>
              <w:t>3</w:t>
            </w:r>
          </w:p>
        </w:tc>
      </w:tr>
      <w:tr w14:paraId="2479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3ACCE572">
            <w:pPr>
              <w:jc w:val="center"/>
              <w:rPr>
                <w:kern w:val="0"/>
                <w:sz w:val="21"/>
                <w:szCs w:val="21"/>
              </w:rPr>
            </w:pPr>
            <w:r>
              <w:rPr>
                <w:kern w:val="2"/>
                <w:sz w:val="21"/>
                <w:szCs w:val="21"/>
              </w:rPr>
              <w:t>3</w:t>
            </w:r>
          </w:p>
        </w:tc>
        <w:tc>
          <w:tcPr>
            <w:tcW w:w="1179" w:type="dxa"/>
            <w:vAlign w:val="center"/>
          </w:tcPr>
          <w:p w14:paraId="570EF9BD">
            <w:pPr>
              <w:rPr>
                <w:kern w:val="0"/>
                <w:sz w:val="21"/>
                <w:szCs w:val="21"/>
              </w:rPr>
            </w:pPr>
            <w:r>
              <w:rPr>
                <w:rFonts w:hint="eastAsia"/>
                <w:kern w:val="2"/>
                <w:sz w:val="21"/>
                <w:szCs w:val="21"/>
              </w:rPr>
              <w:t>北欧</w:t>
            </w:r>
          </w:p>
        </w:tc>
        <w:tc>
          <w:tcPr>
            <w:tcW w:w="2410" w:type="dxa"/>
            <w:vAlign w:val="center"/>
          </w:tcPr>
          <w:p w14:paraId="41B3B3D0">
            <w:pPr>
              <w:rPr>
                <w:kern w:val="0"/>
                <w:sz w:val="21"/>
                <w:szCs w:val="21"/>
              </w:rPr>
            </w:pPr>
            <w:r>
              <w:rPr>
                <w:rFonts w:hint="eastAsia"/>
                <w:kern w:val="2"/>
                <w:sz w:val="21"/>
                <w:szCs w:val="21"/>
              </w:rPr>
              <w:t>生态标志《建材中的化学物质》</w:t>
            </w:r>
          </w:p>
        </w:tc>
        <w:tc>
          <w:tcPr>
            <w:tcW w:w="4303" w:type="dxa"/>
            <w:vAlign w:val="center"/>
          </w:tcPr>
          <w:p w14:paraId="1AAE2994">
            <w:pPr>
              <w:rPr>
                <w:kern w:val="0"/>
                <w:sz w:val="21"/>
                <w:szCs w:val="21"/>
              </w:rPr>
            </w:pPr>
            <w:r>
              <w:rPr>
                <w:rFonts w:hint="eastAsia"/>
                <w:kern w:val="2"/>
                <w:sz w:val="21"/>
                <w:szCs w:val="21"/>
              </w:rPr>
              <w:t>T</w:t>
            </w:r>
            <w:r>
              <w:rPr>
                <w:kern w:val="2"/>
                <w:sz w:val="21"/>
                <w:szCs w:val="21"/>
              </w:rPr>
              <w:t>VOC</w:t>
            </w:r>
            <w:r>
              <w:rPr>
                <w:rFonts w:hint="eastAsia"/>
                <w:kern w:val="2"/>
                <w:sz w:val="21"/>
                <w:szCs w:val="21"/>
              </w:rPr>
              <w:t>≤6</w:t>
            </w:r>
            <w:r>
              <w:rPr>
                <w:kern w:val="2"/>
                <w:sz w:val="21"/>
                <w:szCs w:val="21"/>
              </w:rPr>
              <w:t>%</w:t>
            </w:r>
          </w:p>
        </w:tc>
      </w:tr>
      <w:tr w14:paraId="4191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0D730E48">
            <w:pPr>
              <w:jc w:val="center"/>
              <w:rPr>
                <w:kern w:val="0"/>
                <w:sz w:val="21"/>
                <w:szCs w:val="21"/>
              </w:rPr>
            </w:pPr>
            <w:r>
              <w:rPr>
                <w:kern w:val="2"/>
                <w:sz w:val="21"/>
                <w:szCs w:val="21"/>
              </w:rPr>
              <w:t>4</w:t>
            </w:r>
          </w:p>
        </w:tc>
        <w:tc>
          <w:tcPr>
            <w:tcW w:w="1179" w:type="dxa"/>
            <w:vAlign w:val="center"/>
          </w:tcPr>
          <w:p w14:paraId="34BC9780">
            <w:pPr>
              <w:rPr>
                <w:kern w:val="0"/>
                <w:sz w:val="21"/>
                <w:szCs w:val="21"/>
              </w:rPr>
            </w:pPr>
            <w:r>
              <w:rPr>
                <w:rFonts w:hint="eastAsia"/>
                <w:kern w:val="2"/>
                <w:sz w:val="21"/>
                <w:szCs w:val="21"/>
              </w:rPr>
              <w:t>澳大利亚</w:t>
            </w:r>
          </w:p>
        </w:tc>
        <w:tc>
          <w:tcPr>
            <w:tcW w:w="2410" w:type="dxa"/>
            <w:vAlign w:val="center"/>
          </w:tcPr>
          <w:p w14:paraId="65241470">
            <w:pPr>
              <w:rPr>
                <w:kern w:val="0"/>
                <w:sz w:val="21"/>
                <w:szCs w:val="21"/>
              </w:rPr>
            </w:pPr>
            <w:r>
              <w:rPr>
                <w:rFonts w:hint="eastAsia"/>
                <w:kern w:val="2"/>
                <w:sz w:val="21"/>
                <w:szCs w:val="21"/>
              </w:rPr>
              <w:t>生态标志《胶粘剂》</w:t>
            </w:r>
          </w:p>
        </w:tc>
        <w:tc>
          <w:tcPr>
            <w:tcW w:w="4303" w:type="dxa"/>
            <w:vAlign w:val="center"/>
          </w:tcPr>
          <w:p w14:paraId="66E723DC">
            <w:pPr>
              <w:rPr>
                <w:kern w:val="0"/>
                <w:sz w:val="21"/>
                <w:szCs w:val="21"/>
              </w:rPr>
            </w:pPr>
            <w:r>
              <w:rPr>
                <w:rFonts w:hint="eastAsia"/>
                <w:kern w:val="2"/>
                <w:sz w:val="21"/>
                <w:szCs w:val="21"/>
              </w:rPr>
              <w:t>T</w:t>
            </w:r>
            <w:r>
              <w:rPr>
                <w:kern w:val="2"/>
                <w:sz w:val="21"/>
                <w:szCs w:val="21"/>
              </w:rPr>
              <w:t>VOC</w:t>
            </w:r>
            <w:r>
              <w:rPr>
                <w:rFonts w:hint="eastAsia"/>
                <w:kern w:val="2"/>
                <w:sz w:val="21"/>
                <w:szCs w:val="21"/>
              </w:rPr>
              <w:t>≤</w:t>
            </w:r>
            <w:r>
              <w:rPr>
                <w:kern w:val="2"/>
                <w:sz w:val="21"/>
                <w:szCs w:val="21"/>
              </w:rPr>
              <w:t>5%</w:t>
            </w:r>
          </w:p>
        </w:tc>
      </w:tr>
      <w:tr w14:paraId="1108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13DDBBEE">
            <w:pPr>
              <w:jc w:val="center"/>
              <w:rPr>
                <w:kern w:val="0"/>
                <w:sz w:val="21"/>
                <w:szCs w:val="21"/>
              </w:rPr>
            </w:pPr>
            <w:r>
              <w:rPr>
                <w:kern w:val="2"/>
                <w:sz w:val="21"/>
                <w:szCs w:val="21"/>
              </w:rPr>
              <w:t>5</w:t>
            </w:r>
          </w:p>
        </w:tc>
        <w:tc>
          <w:tcPr>
            <w:tcW w:w="1179" w:type="dxa"/>
            <w:vAlign w:val="center"/>
          </w:tcPr>
          <w:p w14:paraId="0449AF98">
            <w:pPr>
              <w:rPr>
                <w:kern w:val="0"/>
                <w:sz w:val="21"/>
                <w:szCs w:val="21"/>
              </w:rPr>
            </w:pPr>
            <w:r>
              <w:rPr>
                <w:rFonts w:hint="eastAsia"/>
                <w:kern w:val="2"/>
                <w:sz w:val="21"/>
                <w:szCs w:val="21"/>
              </w:rPr>
              <w:t>加拿大</w:t>
            </w:r>
          </w:p>
        </w:tc>
        <w:tc>
          <w:tcPr>
            <w:tcW w:w="2410" w:type="dxa"/>
            <w:vAlign w:val="center"/>
          </w:tcPr>
          <w:p w14:paraId="1D3C3945">
            <w:pPr>
              <w:rPr>
                <w:kern w:val="0"/>
                <w:sz w:val="21"/>
                <w:szCs w:val="21"/>
              </w:rPr>
            </w:pPr>
            <w:r>
              <w:rPr>
                <w:rFonts w:hint="eastAsia"/>
                <w:kern w:val="2"/>
                <w:sz w:val="21"/>
                <w:szCs w:val="21"/>
              </w:rPr>
              <w:t>C</w:t>
            </w:r>
            <w:r>
              <w:rPr>
                <w:kern w:val="2"/>
                <w:sz w:val="21"/>
                <w:szCs w:val="21"/>
              </w:rPr>
              <w:t>CD-46</w:t>
            </w:r>
            <w:r>
              <w:rPr>
                <w:rFonts w:hint="eastAsia"/>
                <w:kern w:val="2"/>
                <w:sz w:val="21"/>
                <w:szCs w:val="21"/>
              </w:rPr>
              <w:t>《胶粘剂》</w:t>
            </w:r>
          </w:p>
        </w:tc>
        <w:tc>
          <w:tcPr>
            <w:tcW w:w="4303" w:type="dxa"/>
            <w:vAlign w:val="center"/>
          </w:tcPr>
          <w:p w14:paraId="2CDFB83F">
            <w:pPr>
              <w:rPr>
                <w:kern w:val="0"/>
                <w:sz w:val="21"/>
                <w:szCs w:val="21"/>
              </w:rPr>
            </w:pPr>
            <w:r>
              <w:rPr>
                <w:rFonts w:hint="eastAsia"/>
                <w:kern w:val="2"/>
                <w:sz w:val="21"/>
                <w:szCs w:val="21"/>
              </w:rPr>
              <w:t>T</w:t>
            </w:r>
            <w:r>
              <w:rPr>
                <w:kern w:val="2"/>
                <w:sz w:val="21"/>
                <w:szCs w:val="21"/>
              </w:rPr>
              <w:t>VOC</w:t>
            </w:r>
            <w:r>
              <w:rPr>
                <w:rFonts w:hint="eastAsia"/>
                <w:kern w:val="2"/>
                <w:sz w:val="21"/>
                <w:szCs w:val="21"/>
              </w:rPr>
              <w:t>≤</w:t>
            </w:r>
            <w:r>
              <w:rPr>
                <w:kern w:val="2"/>
                <w:sz w:val="21"/>
                <w:szCs w:val="21"/>
              </w:rPr>
              <w:t>5%</w:t>
            </w:r>
          </w:p>
        </w:tc>
      </w:tr>
    </w:tbl>
    <w:p w14:paraId="000BEFA6">
      <w:pPr>
        <w:pStyle w:val="4"/>
        <w:spacing w:before="0" w:after="0" w:line="360" w:lineRule="auto"/>
      </w:pPr>
      <w:bookmarkStart w:id="34" w:name="_Toc75420968"/>
      <w:bookmarkStart w:id="35" w:name="_Toc83371718"/>
      <w:r>
        <w:rPr>
          <w:rFonts w:hint="eastAsia"/>
        </w:rPr>
        <w:t>2</w:t>
      </w:r>
      <w:r>
        <w:t xml:space="preserve">.2 </w:t>
      </w:r>
      <w:r>
        <w:rPr>
          <w:rFonts w:hint="eastAsia"/>
        </w:rPr>
        <w:t>国内建筑类涂料与胶粘剂标准</w:t>
      </w:r>
      <w:bookmarkEnd w:id="34"/>
      <w:bookmarkEnd w:id="35"/>
    </w:p>
    <w:p w14:paraId="085A2D52">
      <w:pPr>
        <w:spacing w:line="360" w:lineRule="auto"/>
        <w:rPr>
          <w:b/>
          <w:sz w:val="28"/>
          <w:szCs w:val="28"/>
        </w:rPr>
      </w:pPr>
      <w:r>
        <w:rPr>
          <w:rFonts w:hint="eastAsia"/>
          <w:b/>
          <w:sz w:val="28"/>
          <w:szCs w:val="28"/>
        </w:rPr>
        <w:t>2</w:t>
      </w:r>
      <w:r>
        <w:rPr>
          <w:b/>
          <w:sz w:val="28"/>
          <w:szCs w:val="28"/>
        </w:rPr>
        <w:t>.2.1</w:t>
      </w:r>
      <w:r>
        <w:rPr>
          <w:rFonts w:hint="eastAsia"/>
          <w:b/>
          <w:sz w:val="28"/>
          <w:szCs w:val="28"/>
        </w:rPr>
        <w:t>香港和台湾地区</w:t>
      </w:r>
    </w:p>
    <w:p w14:paraId="635BA4AE">
      <w:pPr>
        <w:spacing w:line="360" w:lineRule="auto"/>
        <w:rPr>
          <w:b/>
          <w:szCs w:val="21"/>
        </w:rPr>
      </w:pPr>
      <w:r>
        <w:rPr>
          <w:rFonts w:hint="eastAsia"/>
          <w:b/>
          <w:szCs w:val="21"/>
        </w:rPr>
        <w:t>（1）建筑类涂料</w:t>
      </w:r>
    </w:p>
    <w:p w14:paraId="1CAE2EC6">
      <w:pPr>
        <w:spacing w:line="360" w:lineRule="auto"/>
        <w:ind w:firstLine="480" w:firstLineChars="200"/>
        <w:rPr>
          <w:szCs w:val="21"/>
        </w:rPr>
      </w:pPr>
      <w:r>
        <w:rPr>
          <w:szCs w:val="21"/>
        </w:rPr>
        <w:t>香港对建筑类涂料的管制主要依据《空气污染管制（挥发性有机物）规例》中建筑类涂料VOCs含量限值，该规例自2007年4月1日起生效，VOCs含量限值要求分三期实施（第一阶段2008.01.01起实施，第二阶段2009.01.01起实施，第三阶段2010.01.01起实施），以每公斤涂料含有多少克</w:t>
      </w:r>
      <w:r>
        <w:rPr>
          <w:rFonts w:hint="eastAsia"/>
          <w:kern w:val="0"/>
        </w:rPr>
        <w:t>VOCs</w:t>
      </w:r>
      <w:r>
        <w:rPr>
          <w:szCs w:val="21"/>
        </w:rPr>
        <w:t>表述，</w:t>
      </w:r>
      <w:r>
        <w:rPr>
          <w:rFonts w:hint="eastAsia"/>
          <w:kern w:val="0"/>
        </w:rPr>
        <w:t>VOCs</w:t>
      </w:r>
      <w:r>
        <w:rPr>
          <w:rFonts w:hint="eastAsia"/>
          <w:szCs w:val="21"/>
        </w:rPr>
        <w:t>含量限值是处于即用状态涂料的</w:t>
      </w:r>
      <w:r>
        <w:rPr>
          <w:rFonts w:hint="eastAsia"/>
          <w:kern w:val="0"/>
        </w:rPr>
        <w:t>VOCs含量限值</w:t>
      </w:r>
      <w:r>
        <w:rPr>
          <w:rFonts w:hint="eastAsia"/>
          <w:szCs w:val="21"/>
        </w:rPr>
        <w:t>，</w:t>
      </w:r>
      <w:r>
        <w:rPr>
          <w:szCs w:val="21"/>
        </w:rPr>
        <w:t>分别见下表4、表</w:t>
      </w:r>
      <w:r>
        <w:rPr>
          <w:rFonts w:hint="eastAsia"/>
          <w:szCs w:val="21"/>
        </w:rPr>
        <w:t>5</w:t>
      </w:r>
      <w:r>
        <w:rPr>
          <w:szCs w:val="21"/>
        </w:rPr>
        <w:t>、表6所示：</w:t>
      </w:r>
    </w:p>
    <w:p w14:paraId="043822EB">
      <w:pPr>
        <w:spacing w:line="360" w:lineRule="auto"/>
        <w:jc w:val="center"/>
        <w:rPr>
          <w:b/>
          <w:sz w:val="21"/>
          <w:szCs w:val="21"/>
        </w:rPr>
      </w:pPr>
      <w:r>
        <w:rPr>
          <w:b/>
          <w:sz w:val="21"/>
          <w:szCs w:val="21"/>
        </w:rPr>
        <w:t xml:space="preserve">表4 </w:t>
      </w:r>
      <w:r>
        <w:rPr>
          <w:rFonts w:hint="eastAsia"/>
          <w:b/>
          <w:sz w:val="21"/>
          <w:szCs w:val="21"/>
        </w:rPr>
        <w:t>《空气污染管制（挥发性有机物）规例》中建筑类涂料</w:t>
      </w:r>
    </w:p>
    <w:p w14:paraId="2C376A9C">
      <w:pPr>
        <w:spacing w:line="360" w:lineRule="auto"/>
        <w:jc w:val="center"/>
        <w:rPr>
          <w:b/>
          <w:sz w:val="21"/>
          <w:szCs w:val="21"/>
        </w:rPr>
      </w:pPr>
      <w:r>
        <w:rPr>
          <w:rFonts w:hint="eastAsia"/>
          <w:b/>
          <w:sz w:val="21"/>
          <w:szCs w:val="21"/>
        </w:rPr>
        <w:t>第一阶段</w:t>
      </w:r>
      <w:r>
        <w:rPr>
          <w:b/>
          <w:sz w:val="21"/>
          <w:szCs w:val="21"/>
        </w:rPr>
        <w:t>VOCs含量限值要求</w:t>
      </w:r>
    </w:p>
    <w:tbl>
      <w:tblPr>
        <w:tblStyle w:val="25"/>
        <w:tblW w:w="85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261"/>
        <w:gridCol w:w="4261"/>
      </w:tblGrid>
      <w:tr w14:paraId="0833F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647092D9">
            <w:pPr>
              <w:ind w:firstLine="207" w:firstLineChars="98"/>
              <w:jc w:val="center"/>
              <w:rPr>
                <w:b/>
                <w:bCs/>
                <w:sz w:val="21"/>
                <w:szCs w:val="21"/>
              </w:rPr>
            </w:pPr>
            <w:r>
              <w:rPr>
                <w:b/>
                <w:bCs/>
                <w:sz w:val="21"/>
                <w:szCs w:val="21"/>
              </w:rPr>
              <w:t>分类</w:t>
            </w:r>
          </w:p>
        </w:tc>
        <w:tc>
          <w:tcPr>
            <w:tcW w:w="4261" w:type="dxa"/>
          </w:tcPr>
          <w:p w14:paraId="5E9F1BAB">
            <w:pPr>
              <w:jc w:val="center"/>
              <w:rPr>
                <w:b/>
                <w:bCs/>
                <w:sz w:val="21"/>
                <w:szCs w:val="21"/>
              </w:rPr>
            </w:pPr>
            <w:r>
              <w:rPr>
                <w:b/>
                <w:bCs/>
                <w:sz w:val="21"/>
                <w:szCs w:val="21"/>
              </w:rPr>
              <w:t>含量限值（g/kg）</w:t>
            </w:r>
          </w:p>
        </w:tc>
      </w:tr>
      <w:tr w14:paraId="2D54A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710A79B3">
            <w:pPr>
              <w:rPr>
                <w:sz w:val="21"/>
                <w:szCs w:val="21"/>
              </w:rPr>
            </w:pPr>
            <w:r>
              <w:rPr>
                <w:sz w:val="21"/>
                <w:szCs w:val="21"/>
              </w:rPr>
              <w:t>屋顶银漆</w:t>
            </w:r>
          </w:p>
        </w:tc>
        <w:tc>
          <w:tcPr>
            <w:tcW w:w="4261" w:type="dxa"/>
          </w:tcPr>
          <w:p w14:paraId="68EFB424">
            <w:pPr>
              <w:jc w:val="center"/>
              <w:rPr>
                <w:sz w:val="21"/>
                <w:szCs w:val="21"/>
              </w:rPr>
            </w:pPr>
            <w:r>
              <w:rPr>
                <w:sz w:val="21"/>
                <w:szCs w:val="21"/>
              </w:rPr>
              <w:t>250</w:t>
            </w:r>
          </w:p>
        </w:tc>
      </w:tr>
      <w:tr w14:paraId="3B03E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423ED7FA">
            <w:pPr>
              <w:rPr>
                <w:sz w:val="21"/>
                <w:szCs w:val="21"/>
              </w:rPr>
            </w:pPr>
            <w:r>
              <w:rPr>
                <w:sz w:val="21"/>
                <w:szCs w:val="21"/>
              </w:rPr>
              <w:t>地下木材防腐剂</w:t>
            </w:r>
          </w:p>
        </w:tc>
        <w:tc>
          <w:tcPr>
            <w:tcW w:w="4261" w:type="dxa"/>
          </w:tcPr>
          <w:p w14:paraId="40FD3308">
            <w:pPr>
              <w:jc w:val="center"/>
              <w:rPr>
                <w:sz w:val="21"/>
                <w:szCs w:val="21"/>
              </w:rPr>
            </w:pPr>
            <w:r>
              <w:rPr>
                <w:sz w:val="21"/>
                <w:szCs w:val="21"/>
              </w:rPr>
              <w:t>350</w:t>
            </w:r>
          </w:p>
        </w:tc>
      </w:tr>
      <w:tr w14:paraId="5C0C7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00A6783B">
            <w:pPr>
              <w:rPr>
                <w:sz w:val="21"/>
                <w:szCs w:val="21"/>
              </w:rPr>
            </w:pPr>
            <w:r>
              <w:rPr>
                <w:sz w:val="21"/>
                <w:szCs w:val="21"/>
              </w:rPr>
              <w:t>黏合分隔材料</w:t>
            </w:r>
          </w:p>
        </w:tc>
        <w:tc>
          <w:tcPr>
            <w:tcW w:w="4261" w:type="dxa"/>
          </w:tcPr>
          <w:p w14:paraId="618908DA">
            <w:pPr>
              <w:jc w:val="center"/>
              <w:rPr>
                <w:sz w:val="21"/>
                <w:szCs w:val="21"/>
              </w:rPr>
            </w:pPr>
            <w:r>
              <w:rPr>
                <w:sz w:val="21"/>
                <w:szCs w:val="21"/>
              </w:rPr>
              <w:t>350</w:t>
            </w:r>
          </w:p>
        </w:tc>
      </w:tr>
      <w:tr w14:paraId="2FF41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3C2C4C0D">
            <w:pPr>
              <w:rPr>
                <w:sz w:val="21"/>
                <w:szCs w:val="21"/>
              </w:rPr>
            </w:pPr>
            <w:r>
              <w:rPr>
                <w:sz w:val="21"/>
                <w:szCs w:val="21"/>
              </w:rPr>
              <w:t>透明手性漆</w:t>
            </w:r>
          </w:p>
        </w:tc>
        <w:tc>
          <w:tcPr>
            <w:tcW w:w="4261" w:type="dxa"/>
          </w:tcPr>
          <w:p w14:paraId="2CE2AA9E">
            <w:pPr>
              <w:jc w:val="center"/>
              <w:rPr>
                <w:sz w:val="21"/>
                <w:szCs w:val="21"/>
              </w:rPr>
            </w:pPr>
            <w:r>
              <w:rPr>
                <w:sz w:val="21"/>
                <w:szCs w:val="21"/>
              </w:rPr>
              <w:t>650</w:t>
            </w:r>
          </w:p>
        </w:tc>
      </w:tr>
      <w:tr w14:paraId="0E0AF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0B018482">
            <w:pPr>
              <w:rPr>
                <w:sz w:val="21"/>
                <w:szCs w:val="21"/>
              </w:rPr>
            </w:pPr>
            <w:r>
              <w:rPr>
                <w:sz w:val="21"/>
                <w:szCs w:val="21"/>
              </w:rPr>
              <w:t>透明木面涂料（掺砂封固底剂）</w:t>
            </w:r>
          </w:p>
        </w:tc>
        <w:tc>
          <w:tcPr>
            <w:tcW w:w="4261" w:type="dxa"/>
          </w:tcPr>
          <w:p w14:paraId="64E7B781">
            <w:pPr>
              <w:jc w:val="center"/>
              <w:rPr>
                <w:sz w:val="21"/>
                <w:szCs w:val="21"/>
              </w:rPr>
            </w:pPr>
            <w:r>
              <w:rPr>
                <w:sz w:val="21"/>
                <w:szCs w:val="21"/>
              </w:rPr>
              <w:t>150</w:t>
            </w:r>
          </w:p>
        </w:tc>
      </w:tr>
      <w:tr w14:paraId="4DC46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49BC1205">
            <w:pPr>
              <w:rPr>
                <w:sz w:val="21"/>
                <w:szCs w:val="21"/>
              </w:rPr>
            </w:pPr>
            <w:r>
              <w:rPr>
                <w:sz w:val="21"/>
                <w:szCs w:val="21"/>
              </w:rPr>
              <w:t>混凝土养护材料</w:t>
            </w:r>
          </w:p>
        </w:tc>
        <w:tc>
          <w:tcPr>
            <w:tcW w:w="4261" w:type="dxa"/>
          </w:tcPr>
          <w:p w14:paraId="7A43F666">
            <w:pPr>
              <w:jc w:val="center"/>
              <w:rPr>
                <w:sz w:val="21"/>
                <w:szCs w:val="21"/>
              </w:rPr>
            </w:pPr>
            <w:r>
              <w:rPr>
                <w:sz w:val="21"/>
                <w:szCs w:val="21"/>
              </w:rPr>
              <w:t>350</w:t>
            </w:r>
          </w:p>
        </w:tc>
      </w:tr>
      <w:tr w14:paraId="40CB2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5A5A7002">
            <w:pPr>
              <w:rPr>
                <w:sz w:val="21"/>
                <w:szCs w:val="21"/>
              </w:rPr>
            </w:pPr>
            <w:r>
              <w:rPr>
                <w:sz w:val="21"/>
                <w:szCs w:val="21"/>
              </w:rPr>
              <w:t>干雾涂料</w:t>
            </w:r>
          </w:p>
        </w:tc>
        <w:tc>
          <w:tcPr>
            <w:tcW w:w="4261" w:type="dxa"/>
          </w:tcPr>
          <w:p w14:paraId="672C746F">
            <w:pPr>
              <w:jc w:val="center"/>
              <w:rPr>
                <w:sz w:val="21"/>
                <w:szCs w:val="21"/>
              </w:rPr>
            </w:pPr>
            <w:r>
              <w:rPr>
                <w:sz w:val="21"/>
                <w:szCs w:val="21"/>
              </w:rPr>
              <w:t>400</w:t>
            </w:r>
          </w:p>
        </w:tc>
      </w:tr>
      <w:tr w14:paraId="14503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794BA2B5">
            <w:pPr>
              <w:rPr>
                <w:sz w:val="21"/>
                <w:szCs w:val="21"/>
              </w:rPr>
            </w:pPr>
            <w:r>
              <w:rPr>
                <w:sz w:val="21"/>
                <w:szCs w:val="21"/>
              </w:rPr>
              <w:t>防燃外部涂料</w:t>
            </w:r>
          </w:p>
        </w:tc>
        <w:tc>
          <w:tcPr>
            <w:tcW w:w="4261" w:type="dxa"/>
          </w:tcPr>
          <w:p w14:paraId="1F2EBD40">
            <w:pPr>
              <w:jc w:val="center"/>
              <w:rPr>
                <w:sz w:val="21"/>
                <w:szCs w:val="21"/>
              </w:rPr>
            </w:pPr>
            <w:r>
              <w:rPr>
                <w:sz w:val="21"/>
                <w:szCs w:val="21"/>
              </w:rPr>
              <w:t>350</w:t>
            </w:r>
          </w:p>
        </w:tc>
      </w:tr>
      <w:tr w14:paraId="00DC4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4D9049EB">
            <w:pPr>
              <w:rPr>
                <w:sz w:val="21"/>
                <w:szCs w:val="21"/>
              </w:rPr>
            </w:pPr>
            <w:r>
              <w:rPr>
                <w:sz w:val="21"/>
                <w:szCs w:val="21"/>
              </w:rPr>
              <w:t>印染标志涂料</w:t>
            </w:r>
          </w:p>
        </w:tc>
        <w:tc>
          <w:tcPr>
            <w:tcW w:w="4261" w:type="dxa"/>
          </w:tcPr>
          <w:p w14:paraId="54EC2D5A">
            <w:pPr>
              <w:jc w:val="center"/>
              <w:rPr>
                <w:sz w:val="21"/>
                <w:szCs w:val="21"/>
              </w:rPr>
            </w:pPr>
            <w:r>
              <w:rPr>
                <w:sz w:val="21"/>
                <w:szCs w:val="21"/>
              </w:rPr>
              <w:t>500</w:t>
            </w:r>
          </w:p>
        </w:tc>
      </w:tr>
      <w:tr w14:paraId="1EB68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5AD9A86A">
            <w:pPr>
              <w:rPr>
                <w:sz w:val="21"/>
                <w:szCs w:val="21"/>
              </w:rPr>
            </w:pPr>
            <w:r>
              <w:rPr>
                <w:sz w:val="21"/>
                <w:szCs w:val="21"/>
              </w:rPr>
              <w:t>室内着色剂</w:t>
            </w:r>
          </w:p>
        </w:tc>
        <w:tc>
          <w:tcPr>
            <w:tcW w:w="4261" w:type="dxa"/>
          </w:tcPr>
          <w:p w14:paraId="2E08B2DD">
            <w:pPr>
              <w:jc w:val="center"/>
              <w:rPr>
                <w:sz w:val="21"/>
                <w:szCs w:val="21"/>
              </w:rPr>
            </w:pPr>
            <w:r>
              <w:rPr>
                <w:sz w:val="21"/>
                <w:szCs w:val="21"/>
              </w:rPr>
              <w:t>250</w:t>
            </w:r>
          </w:p>
        </w:tc>
      </w:tr>
      <w:tr w14:paraId="7114C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75B96069">
            <w:pPr>
              <w:rPr>
                <w:sz w:val="21"/>
                <w:szCs w:val="21"/>
              </w:rPr>
            </w:pPr>
            <w:r>
              <w:rPr>
                <w:sz w:val="21"/>
                <w:szCs w:val="21"/>
              </w:rPr>
              <w:t>菱镁土水泥涂料</w:t>
            </w:r>
          </w:p>
        </w:tc>
        <w:tc>
          <w:tcPr>
            <w:tcW w:w="4261" w:type="dxa"/>
          </w:tcPr>
          <w:p w14:paraId="210F7630">
            <w:pPr>
              <w:jc w:val="center"/>
              <w:rPr>
                <w:sz w:val="21"/>
                <w:szCs w:val="21"/>
              </w:rPr>
            </w:pPr>
            <w:r>
              <w:rPr>
                <w:sz w:val="21"/>
                <w:szCs w:val="21"/>
              </w:rPr>
              <w:t>450</w:t>
            </w:r>
          </w:p>
        </w:tc>
      </w:tr>
      <w:tr w14:paraId="4DDB6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2C0CA352">
            <w:pPr>
              <w:rPr>
                <w:sz w:val="21"/>
                <w:szCs w:val="21"/>
              </w:rPr>
            </w:pPr>
            <w:r>
              <w:rPr>
                <w:sz w:val="21"/>
                <w:szCs w:val="21"/>
              </w:rPr>
              <w:t>胶脂涂料</w:t>
            </w:r>
          </w:p>
          <w:p w14:paraId="0E61B8C9">
            <w:pPr>
              <w:rPr>
                <w:sz w:val="21"/>
                <w:szCs w:val="21"/>
              </w:rPr>
            </w:pPr>
            <w:r>
              <w:rPr>
                <w:sz w:val="21"/>
                <w:szCs w:val="21"/>
              </w:rPr>
              <w:t>其他建筑类涂料</w:t>
            </w:r>
          </w:p>
        </w:tc>
        <w:tc>
          <w:tcPr>
            <w:tcW w:w="4261" w:type="dxa"/>
          </w:tcPr>
          <w:p w14:paraId="3E252F09">
            <w:pPr>
              <w:jc w:val="center"/>
              <w:rPr>
                <w:sz w:val="21"/>
                <w:szCs w:val="21"/>
              </w:rPr>
            </w:pPr>
            <w:r>
              <w:rPr>
                <w:sz w:val="21"/>
                <w:szCs w:val="21"/>
              </w:rPr>
              <w:t>300</w:t>
            </w:r>
          </w:p>
          <w:p w14:paraId="397B77DE">
            <w:pPr>
              <w:jc w:val="center"/>
              <w:rPr>
                <w:sz w:val="21"/>
                <w:szCs w:val="21"/>
              </w:rPr>
            </w:pPr>
            <w:r>
              <w:rPr>
                <w:sz w:val="21"/>
                <w:szCs w:val="21"/>
              </w:rPr>
              <w:t>250</w:t>
            </w:r>
          </w:p>
        </w:tc>
      </w:tr>
      <w:tr w14:paraId="77F8B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425FC8B4">
            <w:pPr>
              <w:rPr>
                <w:sz w:val="21"/>
                <w:szCs w:val="21"/>
              </w:rPr>
            </w:pPr>
            <w:r>
              <w:rPr>
                <w:sz w:val="21"/>
                <w:szCs w:val="21"/>
              </w:rPr>
              <w:t>有色清漆</w:t>
            </w:r>
          </w:p>
        </w:tc>
        <w:tc>
          <w:tcPr>
            <w:tcW w:w="4261" w:type="dxa"/>
          </w:tcPr>
          <w:p w14:paraId="7FF78D1D">
            <w:pPr>
              <w:jc w:val="center"/>
              <w:rPr>
                <w:sz w:val="21"/>
                <w:szCs w:val="21"/>
              </w:rPr>
            </w:pPr>
            <w:r>
              <w:rPr>
                <w:sz w:val="21"/>
                <w:szCs w:val="21"/>
              </w:rPr>
              <w:t>275</w:t>
            </w:r>
          </w:p>
        </w:tc>
      </w:tr>
      <w:tr w14:paraId="3BAAC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5E7E84B0">
            <w:pPr>
              <w:rPr>
                <w:sz w:val="21"/>
                <w:szCs w:val="21"/>
              </w:rPr>
            </w:pPr>
            <w:r>
              <w:rPr>
                <w:sz w:val="21"/>
                <w:szCs w:val="21"/>
              </w:rPr>
              <w:t>再造涂料</w:t>
            </w:r>
          </w:p>
        </w:tc>
        <w:tc>
          <w:tcPr>
            <w:tcW w:w="4261" w:type="dxa"/>
          </w:tcPr>
          <w:p w14:paraId="031C0B0B">
            <w:pPr>
              <w:jc w:val="center"/>
              <w:rPr>
                <w:sz w:val="21"/>
                <w:szCs w:val="21"/>
              </w:rPr>
            </w:pPr>
            <w:r>
              <w:rPr>
                <w:sz w:val="21"/>
                <w:szCs w:val="21"/>
              </w:rPr>
              <w:t>250</w:t>
            </w:r>
          </w:p>
        </w:tc>
      </w:tr>
      <w:tr w14:paraId="39FB4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74819549">
            <w:pPr>
              <w:rPr>
                <w:sz w:val="21"/>
                <w:szCs w:val="21"/>
              </w:rPr>
            </w:pPr>
            <w:r>
              <w:rPr>
                <w:sz w:val="21"/>
                <w:szCs w:val="21"/>
              </w:rPr>
              <w:t>外露屋顶涂料</w:t>
            </w:r>
          </w:p>
        </w:tc>
        <w:tc>
          <w:tcPr>
            <w:tcW w:w="4261" w:type="dxa"/>
          </w:tcPr>
          <w:p w14:paraId="1DA03345">
            <w:pPr>
              <w:jc w:val="center"/>
              <w:rPr>
                <w:sz w:val="21"/>
                <w:szCs w:val="21"/>
              </w:rPr>
            </w:pPr>
            <w:r>
              <w:rPr>
                <w:sz w:val="21"/>
                <w:szCs w:val="21"/>
              </w:rPr>
              <w:t>50</w:t>
            </w:r>
          </w:p>
        </w:tc>
      </w:tr>
      <w:tr w14:paraId="7488C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4BF48AED">
            <w:pPr>
              <w:rPr>
                <w:sz w:val="21"/>
                <w:szCs w:val="21"/>
              </w:rPr>
            </w:pPr>
            <w:r>
              <w:rPr>
                <w:sz w:val="21"/>
                <w:szCs w:val="21"/>
              </w:rPr>
              <w:t>非外露屋顶涂料</w:t>
            </w:r>
          </w:p>
        </w:tc>
        <w:tc>
          <w:tcPr>
            <w:tcW w:w="4261" w:type="dxa"/>
          </w:tcPr>
          <w:p w14:paraId="42219B8A">
            <w:pPr>
              <w:jc w:val="center"/>
              <w:rPr>
                <w:sz w:val="21"/>
                <w:szCs w:val="21"/>
              </w:rPr>
            </w:pPr>
            <w:r>
              <w:rPr>
                <w:sz w:val="21"/>
                <w:szCs w:val="21"/>
              </w:rPr>
              <w:t>250</w:t>
            </w:r>
          </w:p>
        </w:tc>
      </w:tr>
      <w:tr w14:paraId="10E43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49B1906E">
            <w:pPr>
              <w:rPr>
                <w:sz w:val="21"/>
                <w:szCs w:val="21"/>
              </w:rPr>
            </w:pPr>
            <w:r>
              <w:rPr>
                <w:sz w:val="21"/>
                <w:szCs w:val="21"/>
              </w:rPr>
              <w:t>虫胶（透明）</w:t>
            </w:r>
          </w:p>
        </w:tc>
        <w:tc>
          <w:tcPr>
            <w:tcW w:w="4261" w:type="dxa"/>
          </w:tcPr>
          <w:p w14:paraId="7DF599EC">
            <w:pPr>
              <w:jc w:val="center"/>
              <w:rPr>
                <w:sz w:val="21"/>
                <w:szCs w:val="21"/>
              </w:rPr>
            </w:pPr>
            <w:r>
              <w:rPr>
                <w:sz w:val="21"/>
                <w:szCs w:val="21"/>
              </w:rPr>
              <w:t>730</w:t>
            </w:r>
          </w:p>
        </w:tc>
      </w:tr>
      <w:tr w14:paraId="775EA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5D4B8C6B">
            <w:pPr>
              <w:rPr>
                <w:sz w:val="21"/>
                <w:szCs w:val="21"/>
              </w:rPr>
            </w:pPr>
            <w:r>
              <w:rPr>
                <w:sz w:val="21"/>
                <w:szCs w:val="21"/>
              </w:rPr>
              <w:t>虫胶（有色）</w:t>
            </w:r>
          </w:p>
        </w:tc>
        <w:tc>
          <w:tcPr>
            <w:tcW w:w="4261" w:type="dxa"/>
          </w:tcPr>
          <w:p w14:paraId="040BA5DC">
            <w:pPr>
              <w:jc w:val="center"/>
              <w:rPr>
                <w:sz w:val="21"/>
                <w:szCs w:val="21"/>
              </w:rPr>
            </w:pPr>
            <w:r>
              <w:rPr>
                <w:sz w:val="21"/>
                <w:szCs w:val="21"/>
              </w:rPr>
              <w:t>550</w:t>
            </w:r>
          </w:p>
        </w:tc>
      </w:tr>
      <w:tr w14:paraId="2D18F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2D477B9D">
            <w:pPr>
              <w:rPr>
                <w:sz w:val="21"/>
                <w:szCs w:val="21"/>
              </w:rPr>
            </w:pPr>
            <w:r>
              <w:rPr>
                <w:sz w:val="21"/>
                <w:szCs w:val="21"/>
              </w:rPr>
              <w:t>专业底漆</w:t>
            </w:r>
          </w:p>
        </w:tc>
        <w:tc>
          <w:tcPr>
            <w:tcW w:w="4261" w:type="dxa"/>
          </w:tcPr>
          <w:p w14:paraId="35418409">
            <w:pPr>
              <w:jc w:val="center"/>
              <w:rPr>
                <w:sz w:val="21"/>
                <w:szCs w:val="21"/>
              </w:rPr>
            </w:pPr>
            <w:r>
              <w:rPr>
                <w:sz w:val="21"/>
                <w:szCs w:val="21"/>
              </w:rPr>
              <w:t>350</w:t>
            </w:r>
          </w:p>
        </w:tc>
      </w:tr>
      <w:tr w14:paraId="249D5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2EBE08A5">
            <w:pPr>
              <w:rPr>
                <w:sz w:val="21"/>
                <w:szCs w:val="21"/>
              </w:rPr>
            </w:pPr>
            <w:r>
              <w:rPr>
                <w:sz w:val="21"/>
                <w:szCs w:val="21"/>
              </w:rPr>
              <w:t>索色剂</w:t>
            </w:r>
          </w:p>
        </w:tc>
        <w:tc>
          <w:tcPr>
            <w:tcW w:w="4261" w:type="dxa"/>
          </w:tcPr>
          <w:p w14:paraId="1D372699">
            <w:pPr>
              <w:jc w:val="center"/>
              <w:rPr>
                <w:sz w:val="21"/>
                <w:szCs w:val="21"/>
              </w:rPr>
            </w:pPr>
            <w:r>
              <w:rPr>
                <w:sz w:val="21"/>
                <w:szCs w:val="21"/>
              </w:rPr>
              <w:t>100</w:t>
            </w:r>
          </w:p>
        </w:tc>
      </w:tr>
      <w:tr w14:paraId="52101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2CC35762">
            <w:pPr>
              <w:rPr>
                <w:sz w:val="21"/>
                <w:szCs w:val="21"/>
              </w:rPr>
            </w:pPr>
            <w:r>
              <w:rPr>
                <w:sz w:val="21"/>
                <w:szCs w:val="21"/>
              </w:rPr>
              <w:t>游泳池维修涂料</w:t>
            </w:r>
          </w:p>
        </w:tc>
        <w:tc>
          <w:tcPr>
            <w:tcW w:w="4261" w:type="dxa"/>
          </w:tcPr>
          <w:p w14:paraId="3DCCEB8B">
            <w:pPr>
              <w:jc w:val="center"/>
              <w:rPr>
                <w:sz w:val="21"/>
                <w:szCs w:val="21"/>
              </w:rPr>
            </w:pPr>
            <w:r>
              <w:rPr>
                <w:sz w:val="21"/>
                <w:szCs w:val="21"/>
              </w:rPr>
              <w:t>340</w:t>
            </w:r>
          </w:p>
        </w:tc>
      </w:tr>
      <w:tr w14:paraId="6B7AF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5C051AAD">
            <w:pPr>
              <w:rPr>
                <w:sz w:val="21"/>
                <w:szCs w:val="21"/>
              </w:rPr>
            </w:pPr>
            <w:r>
              <w:rPr>
                <w:sz w:val="21"/>
                <w:szCs w:val="21"/>
              </w:rPr>
              <w:t>游泳池其他涂料</w:t>
            </w:r>
          </w:p>
        </w:tc>
        <w:tc>
          <w:tcPr>
            <w:tcW w:w="4261" w:type="dxa"/>
          </w:tcPr>
          <w:p w14:paraId="2D1D2E29">
            <w:pPr>
              <w:jc w:val="center"/>
              <w:rPr>
                <w:sz w:val="21"/>
                <w:szCs w:val="21"/>
              </w:rPr>
            </w:pPr>
            <w:r>
              <w:rPr>
                <w:sz w:val="21"/>
                <w:szCs w:val="21"/>
              </w:rPr>
              <w:t>340</w:t>
            </w:r>
          </w:p>
        </w:tc>
      </w:tr>
      <w:tr w14:paraId="0E842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48362221">
            <w:pPr>
              <w:rPr>
                <w:sz w:val="21"/>
                <w:szCs w:val="21"/>
              </w:rPr>
            </w:pPr>
            <w:r>
              <w:rPr>
                <w:sz w:val="21"/>
                <w:szCs w:val="21"/>
              </w:rPr>
              <w:t>防水混凝土或砖石固底剂</w:t>
            </w:r>
          </w:p>
        </w:tc>
        <w:tc>
          <w:tcPr>
            <w:tcW w:w="4261" w:type="dxa"/>
          </w:tcPr>
          <w:p w14:paraId="1A97E5BD">
            <w:pPr>
              <w:jc w:val="center"/>
              <w:rPr>
                <w:sz w:val="21"/>
                <w:szCs w:val="21"/>
              </w:rPr>
            </w:pPr>
            <w:r>
              <w:rPr>
                <w:sz w:val="21"/>
                <w:szCs w:val="21"/>
              </w:rPr>
              <w:t>400</w:t>
            </w:r>
          </w:p>
        </w:tc>
      </w:tr>
      <w:tr w14:paraId="46D25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16E38443">
            <w:pPr>
              <w:rPr>
                <w:sz w:val="21"/>
                <w:szCs w:val="21"/>
              </w:rPr>
            </w:pPr>
            <w:r>
              <w:rPr>
                <w:sz w:val="21"/>
                <w:szCs w:val="21"/>
              </w:rPr>
              <w:t>木材防腐剂（其他）</w:t>
            </w:r>
          </w:p>
        </w:tc>
        <w:tc>
          <w:tcPr>
            <w:tcW w:w="4261" w:type="dxa"/>
          </w:tcPr>
          <w:p w14:paraId="401D099C">
            <w:pPr>
              <w:jc w:val="center"/>
              <w:rPr>
                <w:sz w:val="21"/>
                <w:szCs w:val="21"/>
              </w:rPr>
            </w:pPr>
            <w:r>
              <w:rPr>
                <w:sz w:val="21"/>
                <w:szCs w:val="21"/>
              </w:rPr>
              <w:t>350</w:t>
            </w:r>
          </w:p>
        </w:tc>
      </w:tr>
    </w:tbl>
    <w:p w14:paraId="77EC5346">
      <w:pPr>
        <w:spacing w:line="360" w:lineRule="auto"/>
        <w:jc w:val="center"/>
        <w:rPr>
          <w:b/>
          <w:sz w:val="21"/>
          <w:szCs w:val="21"/>
        </w:rPr>
      </w:pPr>
    </w:p>
    <w:p w14:paraId="582B2228">
      <w:pPr>
        <w:spacing w:line="360" w:lineRule="auto"/>
        <w:jc w:val="center"/>
        <w:rPr>
          <w:b/>
          <w:sz w:val="21"/>
          <w:szCs w:val="21"/>
        </w:rPr>
      </w:pPr>
    </w:p>
    <w:p w14:paraId="2B4A88A1">
      <w:pPr>
        <w:spacing w:line="360" w:lineRule="auto"/>
        <w:jc w:val="center"/>
        <w:rPr>
          <w:b/>
          <w:sz w:val="21"/>
          <w:szCs w:val="21"/>
        </w:rPr>
      </w:pPr>
    </w:p>
    <w:p w14:paraId="610F4D4B">
      <w:pPr>
        <w:spacing w:line="360" w:lineRule="auto"/>
        <w:jc w:val="center"/>
        <w:rPr>
          <w:b/>
          <w:sz w:val="21"/>
          <w:szCs w:val="21"/>
        </w:rPr>
      </w:pPr>
    </w:p>
    <w:p w14:paraId="3F5F858D">
      <w:pPr>
        <w:spacing w:line="360" w:lineRule="auto"/>
        <w:jc w:val="center"/>
        <w:rPr>
          <w:b/>
          <w:sz w:val="21"/>
          <w:szCs w:val="21"/>
        </w:rPr>
      </w:pPr>
      <w:r>
        <w:rPr>
          <w:b/>
          <w:sz w:val="21"/>
          <w:szCs w:val="21"/>
        </w:rPr>
        <w:t xml:space="preserve">表5 </w:t>
      </w:r>
      <w:r>
        <w:rPr>
          <w:rFonts w:hint="eastAsia"/>
          <w:b/>
          <w:sz w:val="21"/>
          <w:szCs w:val="21"/>
        </w:rPr>
        <w:t>《空气污染管制（挥发性有机物）规例》中建筑类涂料</w:t>
      </w:r>
    </w:p>
    <w:p w14:paraId="48E57302">
      <w:pPr>
        <w:spacing w:line="360" w:lineRule="auto"/>
        <w:jc w:val="center"/>
        <w:rPr>
          <w:b/>
          <w:sz w:val="21"/>
          <w:szCs w:val="21"/>
        </w:rPr>
      </w:pPr>
      <w:r>
        <w:rPr>
          <w:rFonts w:hint="eastAsia"/>
          <w:b/>
          <w:sz w:val="21"/>
          <w:szCs w:val="21"/>
        </w:rPr>
        <w:t>第二阶段</w:t>
      </w:r>
      <w:r>
        <w:rPr>
          <w:b/>
          <w:sz w:val="21"/>
          <w:szCs w:val="21"/>
        </w:rPr>
        <w:t>VOCs含量限值要求</w:t>
      </w:r>
    </w:p>
    <w:tbl>
      <w:tblPr>
        <w:tblStyle w:val="25"/>
        <w:tblW w:w="85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261"/>
        <w:gridCol w:w="4261"/>
      </w:tblGrid>
      <w:tr w14:paraId="7D787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623AC756">
            <w:pPr>
              <w:ind w:firstLine="207" w:firstLineChars="98"/>
              <w:jc w:val="center"/>
              <w:rPr>
                <w:b/>
                <w:bCs/>
                <w:sz w:val="21"/>
                <w:szCs w:val="21"/>
              </w:rPr>
            </w:pPr>
            <w:r>
              <w:rPr>
                <w:b/>
                <w:bCs/>
                <w:sz w:val="21"/>
                <w:szCs w:val="21"/>
              </w:rPr>
              <w:t>分类</w:t>
            </w:r>
          </w:p>
        </w:tc>
        <w:tc>
          <w:tcPr>
            <w:tcW w:w="4261" w:type="dxa"/>
          </w:tcPr>
          <w:p w14:paraId="59F2B785">
            <w:pPr>
              <w:jc w:val="center"/>
              <w:rPr>
                <w:b/>
                <w:bCs/>
                <w:sz w:val="21"/>
                <w:szCs w:val="21"/>
              </w:rPr>
            </w:pPr>
            <w:r>
              <w:rPr>
                <w:b/>
                <w:bCs/>
                <w:sz w:val="21"/>
                <w:szCs w:val="21"/>
              </w:rPr>
              <w:t>含量限值（g/kg）</w:t>
            </w:r>
          </w:p>
        </w:tc>
      </w:tr>
      <w:tr w14:paraId="0172A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68D67F95">
            <w:pPr>
              <w:rPr>
                <w:sz w:val="21"/>
                <w:szCs w:val="21"/>
              </w:rPr>
            </w:pPr>
            <w:r>
              <w:rPr>
                <w:sz w:val="21"/>
                <w:szCs w:val="21"/>
              </w:rPr>
              <w:t>阻燃涂料（透明）</w:t>
            </w:r>
          </w:p>
        </w:tc>
        <w:tc>
          <w:tcPr>
            <w:tcW w:w="4261" w:type="dxa"/>
          </w:tcPr>
          <w:p w14:paraId="4B759F26">
            <w:pPr>
              <w:jc w:val="center"/>
              <w:rPr>
                <w:sz w:val="21"/>
                <w:szCs w:val="21"/>
              </w:rPr>
            </w:pPr>
            <w:r>
              <w:rPr>
                <w:sz w:val="21"/>
                <w:szCs w:val="21"/>
              </w:rPr>
              <w:t>650</w:t>
            </w:r>
          </w:p>
        </w:tc>
      </w:tr>
      <w:tr w14:paraId="50F8E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510351F5">
            <w:pPr>
              <w:rPr>
                <w:sz w:val="21"/>
                <w:szCs w:val="21"/>
              </w:rPr>
            </w:pPr>
            <w:r>
              <w:rPr>
                <w:sz w:val="21"/>
                <w:szCs w:val="21"/>
              </w:rPr>
              <w:t>哑面涂料</w:t>
            </w:r>
          </w:p>
        </w:tc>
        <w:tc>
          <w:tcPr>
            <w:tcW w:w="4261" w:type="dxa"/>
          </w:tcPr>
          <w:p w14:paraId="4F67A264">
            <w:pPr>
              <w:jc w:val="center"/>
              <w:rPr>
                <w:sz w:val="21"/>
                <w:szCs w:val="21"/>
              </w:rPr>
            </w:pPr>
            <w:r>
              <w:rPr>
                <w:sz w:val="21"/>
                <w:szCs w:val="21"/>
              </w:rPr>
              <w:t>50</w:t>
            </w:r>
          </w:p>
        </w:tc>
      </w:tr>
      <w:tr w14:paraId="75977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7A0FBD09">
            <w:pPr>
              <w:rPr>
                <w:sz w:val="21"/>
                <w:szCs w:val="21"/>
              </w:rPr>
            </w:pPr>
            <w:r>
              <w:rPr>
                <w:sz w:val="21"/>
                <w:szCs w:val="21"/>
              </w:rPr>
              <w:t>仿石涂料或浮雕底漆</w:t>
            </w:r>
          </w:p>
        </w:tc>
        <w:tc>
          <w:tcPr>
            <w:tcW w:w="4261" w:type="dxa"/>
          </w:tcPr>
          <w:p w14:paraId="45E55FE0">
            <w:pPr>
              <w:jc w:val="center"/>
              <w:rPr>
                <w:sz w:val="21"/>
                <w:szCs w:val="21"/>
              </w:rPr>
            </w:pPr>
            <w:r>
              <w:rPr>
                <w:sz w:val="21"/>
                <w:szCs w:val="21"/>
              </w:rPr>
              <w:t>100</w:t>
            </w:r>
          </w:p>
        </w:tc>
      </w:tr>
      <w:tr w14:paraId="6C4D9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657F8D3F">
            <w:pPr>
              <w:rPr>
                <w:sz w:val="21"/>
                <w:szCs w:val="21"/>
              </w:rPr>
            </w:pPr>
            <w:r>
              <w:rPr>
                <w:sz w:val="21"/>
                <w:szCs w:val="21"/>
              </w:rPr>
              <w:t>仿艺漆</w:t>
            </w:r>
          </w:p>
        </w:tc>
        <w:tc>
          <w:tcPr>
            <w:tcW w:w="4261" w:type="dxa"/>
          </w:tcPr>
          <w:p w14:paraId="1027A6D5">
            <w:pPr>
              <w:jc w:val="center"/>
              <w:rPr>
                <w:sz w:val="21"/>
                <w:szCs w:val="21"/>
              </w:rPr>
            </w:pPr>
            <w:r>
              <w:rPr>
                <w:sz w:val="21"/>
                <w:szCs w:val="21"/>
              </w:rPr>
              <w:t>350</w:t>
            </w:r>
          </w:p>
        </w:tc>
      </w:tr>
      <w:tr w14:paraId="3EE72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5833B303">
            <w:pPr>
              <w:rPr>
                <w:sz w:val="21"/>
                <w:szCs w:val="21"/>
              </w:rPr>
            </w:pPr>
            <w:r>
              <w:rPr>
                <w:sz w:val="21"/>
                <w:szCs w:val="21"/>
              </w:rPr>
              <w:t>多彩漆</w:t>
            </w:r>
          </w:p>
        </w:tc>
        <w:tc>
          <w:tcPr>
            <w:tcW w:w="4261" w:type="dxa"/>
          </w:tcPr>
          <w:p w14:paraId="0C4C9E76">
            <w:pPr>
              <w:jc w:val="center"/>
              <w:rPr>
                <w:sz w:val="21"/>
                <w:szCs w:val="21"/>
              </w:rPr>
            </w:pPr>
            <w:r>
              <w:rPr>
                <w:sz w:val="21"/>
                <w:szCs w:val="21"/>
              </w:rPr>
              <w:t>250</w:t>
            </w:r>
          </w:p>
        </w:tc>
      </w:tr>
      <w:tr w14:paraId="5565D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43CA496A">
            <w:pPr>
              <w:rPr>
                <w:sz w:val="21"/>
                <w:szCs w:val="21"/>
              </w:rPr>
            </w:pPr>
            <w:r>
              <w:rPr>
                <w:sz w:val="21"/>
                <w:szCs w:val="21"/>
              </w:rPr>
              <w:t>非哑面涂料</w:t>
            </w:r>
          </w:p>
        </w:tc>
        <w:tc>
          <w:tcPr>
            <w:tcW w:w="4261" w:type="dxa"/>
          </w:tcPr>
          <w:p w14:paraId="660AFE9D">
            <w:pPr>
              <w:jc w:val="center"/>
              <w:rPr>
                <w:sz w:val="21"/>
                <w:szCs w:val="21"/>
              </w:rPr>
            </w:pPr>
            <w:r>
              <w:rPr>
                <w:sz w:val="21"/>
                <w:szCs w:val="21"/>
              </w:rPr>
              <w:t>150</w:t>
            </w:r>
          </w:p>
        </w:tc>
      </w:tr>
      <w:tr w14:paraId="1E196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5CA86762">
            <w:pPr>
              <w:rPr>
                <w:sz w:val="21"/>
                <w:szCs w:val="21"/>
              </w:rPr>
            </w:pPr>
            <w:r>
              <w:rPr>
                <w:sz w:val="21"/>
                <w:szCs w:val="21"/>
              </w:rPr>
              <w:t>屋顶底漆（沥青）</w:t>
            </w:r>
          </w:p>
        </w:tc>
        <w:tc>
          <w:tcPr>
            <w:tcW w:w="4261" w:type="dxa"/>
          </w:tcPr>
          <w:p w14:paraId="485C09D8">
            <w:pPr>
              <w:jc w:val="center"/>
              <w:rPr>
                <w:sz w:val="21"/>
                <w:szCs w:val="21"/>
              </w:rPr>
            </w:pPr>
            <w:r>
              <w:rPr>
                <w:sz w:val="21"/>
                <w:szCs w:val="21"/>
              </w:rPr>
              <w:t>350</w:t>
            </w:r>
          </w:p>
        </w:tc>
      </w:tr>
    </w:tbl>
    <w:p w14:paraId="0CA26DA1">
      <w:pPr>
        <w:spacing w:line="360" w:lineRule="auto"/>
        <w:jc w:val="center"/>
        <w:rPr>
          <w:b/>
          <w:sz w:val="21"/>
          <w:szCs w:val="21"/>
        </w:rPr>
      </w:pPr>
      <w:r>
        <w:rPr>
          <w:b/>
          <w:sz w:val="21"/>
          <w:szCs w:val="21"/>
        </w:rPr>
        <w:t>表6 《空气污染管制（挥发性有机物）规例》中建筑类涂料</w:t>
      </w:r>
    </w:p>
    <w:p w14:paraId="70E7E7BB">
      <w:pPr>
        <w:spacing w:line="360" w:lineRule="auto"/>
        <w:jc w:val="center"/>
        <w:rPr>
          <w:b/>
          <w:sz w:val="21"/>
          <w:szCs w:val="21"/>
        </w:rPr>
      </w:pPr>
      <w:r>
        <w:rPr>
          <w:b/>
          <w:sz w:val="21"/>
          <w:szCs w:val="21"/>
        </w:rPr>
        <w:t>第三阶段VOCs含量限值要求</w:t>
      </w:r>
    </w:p>
    <w:tbl>
      <w:tblPr>
        <w:tblStyle w:val="25"/>
        <w:tblW w:w="85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261"/>
        <w:gridCol w:w="4261"/>
      </w:tblGrid>
      <w:tr w14:paraId="68A80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49860CCA">
            <w:pPr>
              <w:ind w:firstLine="207" w:firstLineChars="98"/>
              <w:jc w:val="center"/>
              <w:rPr>
                <w:b/>
                <w:bCs/>
                <w:sz w:val="21"/>
                <w:szCs w:val="21"/>
              </w:rPr>
            </w:pPr>
            <w:r>
              <w:rPr>
                <w:b/>
                <w:bCs/>
                <w:sz w:val="21"/>
                <w:szCs w:val="21"/>
              </w:rPr>
              <w:t>分类</w:t>
            </w:r>
          </w:p>
        </w:tc>
        <w:tc>
          <w:tcPr>
            <w:tcW w:w="4261" w:type="dxa"/>
          </w:tcPr>
          <w:p w14:paraId="27AC86E6">
            <w:pPr>
              <w:jc w:val="center"/>
              <w:rPr>
                <w:b/>
                <w:bCs/>
                <w:sz w:val="21"/>
                <w:szCs w:val="21"/>
              </w:rPr>
            </w:pPr>
            <w:r>
              <w:rPr>
                <w:b/>
                <w:bCs/>
                <w:sz w:val="21"/>
                <w:szCs w:val="21"/>
              </w:rPr>
              <w:t>含量限值（g/kg）</w:t>
            </w:r>
          </w:p>
        </w:tc>
      </w:tr>
      <w:tr w14:paraId="155BA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546C88EA">
            <w:pPr>
              <w:tabs>
                <w:tab w:val="left" w:pos="720"/>
              </w:tabs>
              <w:rPr>
                <w:sz w:val="21"/>
                <w:szCs w:val="21"/>
              </w:rPr>
            </w:pPr>
            <w:r>
              <w:rPr>
                <w:sz w:val="21"/>
                <w:szCs w:val="21"/>
              </w:rPr>
              <w:t>透明木面涂料（清漆）</w:t>
            </w:r>
          </w:p>
        </w:tc>
        <w:tc>
          <w:tcPr>
            <w:tcW w:w="4261" w:type="dxa"/>
          </w:tcPr>
          <w:p w14:paraId="57DAE0A9">
            <w:pPr>
              <w:jc w:val="center"/>
              <w:rPr>
                <w:sz w:val="21"/>
                <w:szCs w:val="21"/>
              </w:rPr>
            </w:pPr>
            <w:r>
              <w:rPr>
                <w:sz w:val="21"/>
                <w:szCs w:val="21"/>
              </w:rPr>
              <w:t>550</w:t>
            </w:r>
          </w:p>
        </w:tc>
      </w:tr>
      <w:tr w14:paraId="36300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6B104E28">
            <w:pPr>
              <w:rPr>
                <w:sz w:val="21"/>
                <w:szCs w:val="21"/>
              </w:rPr>
            </w:pPr>
            <w:r>
              <w:rPr>
                <w:sz w:val="21"/>
                <w:szCs w:val="21"/>
              </w:rPr>
              <w:t>透明木面涂料（光油）</w:t>
            </w:r>
          </w:p>
        </w:tc>
        <w:tc>
          <w:tcPr>
            <w:tcW w:w="4261" w:type="dxa"/>
          </w:tcPr>
          <w:p w14:paraId="21875DAF">
            <w:pPr>
              <w:jc w:val="center"/>
              <w:rPr>
                <w:sz w:val="21"/>
                <w:szCs w:val="21"/>
              </w:rPr>
            </w:pPr>
            <w:r>
              <w:rPr>
                <w:sz w:val="21"/>
                <w:szCs w:val="21"/>
              </w:rPr>
              <w:t>150</w:t>
            </w:r>
          </w:p>
        </w:tc>
      </w:tr>
      <w:tr w14:paraId="23EF6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435A10F9">
            <w:pPr>
              <w:rPr>
                <w:sz w:val="21"/>
                <w:szCs w:val="21"/>
              </w:rPr>
            </w:pPr>
            <w:r>
              <w:rPr>
                <w:sz w:val="21"/>
                <w:szCs w:val="21"/>
              </w:rPr>
              <w:t>超高光金属涂料</w:t>
            </w:r>
          </w:p>
        </w:tc>
        <w:tc>
          <w:tcPr>
            <w:tcW w:w="4261" w:type="dxa"/>
          </w:tcPr>
          <w:p w14:paraId="3E282AF0">
            <w:pPr>
              <w:jc w:val="center"/>
              <w:rPr>
                <w:sz w:val="21"/>
                <w:szCs w:val="21"/>
              </w:rPr>
            </w:pPr>
            <w:r>
              <w:rPr>
                <w:sz w:val="21"/>
                <w:szCs w:val="21"/>
              </w:rPr>
              <w:t>420</w:t>
            </w:r>
          </w:p>
        </w:tc>
      </w:tr>
      <w:tr w14:paraId="10573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0E5E8872">
            <w:pPr>
              <w:rPr>
                <w:sz w:val="21"/>
                <w:szCs w:val="21"/>
              </w:rPr>
            </w:pPr>
            <w:r>
              <w:rPr>
                <w:sz w:val="21"/>
                <w:szCs w:val="21"/>
              </w:rPr>
              <w:t>有色阻燃涂料</w:t>
            </w:r>
          </w:p>
        </w:tc>
        <w:tc>
          <w:tcPr>
            <w:tcW w:w="4261" w:type="dxa"/>
          </w:tcPr>
          <w:p w14:paraId="50CB40CE">
            <w:pPr>
              <w:jc w:val="center"/>
              <w:rPr>
                <w:sz w:val="21"/>
                <w:szCs w:val="21"/>
              </w:rPr>
            </w:pPr>
            <w:r>
              <w:rPr>
                <w:sz w:val="21"/>
                <w:szCs w:val="21"/>
              </w:rPr>
              <w:t>350</w:t>
            </w:r>
          </w:p>
        </w:tc>
      </w:tr>
      <w:tr w14:paraId="09306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4154FB05">
            <w:pPr>
              <w:rPr>
                <w:sz w:val="21"/>
                <w:szCs w:val="21"/>
              </w:rPr>
            </w:pPr>
            <w:r>
              <w:rPr>
                <w:sz w:val="21"/>
                <w:szCs w:val="21"/>
              </w:rPr>
              <w:t>地台涂料</w:t>
            </w:r>
          </w:p>
        </w:tc>
        <w:tc>
          <w:tcPr>
            <w:tcW w:w="4261" w:type="dxa"/>
          </w:tcPr>
          <w:p w14:paraId="698B5B67">
            <w:pPr>
              <w:jc w:val="center"/>
              <w:rPr>
                <w:sz w:val="21"/>
                <w:szCs w:val="21"/>
              </w:rPr>
            </w:pPr>
            <w:r>
              <w:rPr>
                <w:sz w:val="21"/>
                <w:szCs w:val="21"/>
              </w:rPr>
              <w:t>250</w:t>
            </w:r>
          </w:p>
        </w:tc>
      </w:tr>
      <w:tr w14:paraId="29AFC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1F478C4E">
            <w:pPr>
              <w:rPr>
                <w:sz w:val="21"/>
                <w:szCs w:val="21"/>
              </w:rPr>
            </w:pPr>
            <w:r>
              <w:rPr>
                <w:sz w:val="21"/>
                <w:szCs w:val="21"/>
              </w:rPr>
              <w:t>耐高温工业保养涂料</w:t>
            </w:r>
          </w:p>
        </w:tc>
        <w:tc>
          <w:tcPr>
            <w:tcW w:w="4261" w:type="dxa"/>
          </w:tcPr>
          <w:p w14:paraId="39FBF390">
            <w:pPr>
              <w:jc w:val="center"/>
              <w:rPr>
                <w:sz w:val="21"/>
                <w:szCs w:val="21"/>
              </w:rPr>
            </w:pPr>
            <w:r>
              <w:rPr>
                <w:sz w:val="21"/>
                <w:szCs w:val="21"/>
              </w:rPr>
              <w:t>420</w:t>
            </w:r>
          </w:p>
        </w:tc>
      </w:tr>
      <w:tr w14:paraId="2758E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1AB18AA5">
            <w:pPr>
              <w:rPr>
                <w:sz w:val="21"/>
                <w:szCs w:val="21"/>
              </w:rPr>
            </w:pPr>
            <w:r>
              <w:rPr>
                <w:sz w:val="21"/>
                <w:szCs w:val="21"/>
              </w:rPr>
              <w:t>工业保养涂料</w:t>
            </w:r>
          </w:p>
        </w:tc>
        <w:tc>
          <w:tcPr>
            <w:tcW w:w="4261" w:type="dxa"/>
          </w:tcPr>
          <w:p w14:paraId="5E79DC0A">
            <w:pPr>
              <w:jc w:val="center"/>
              <w:rPr>
                <w:sz w:val="21"/>
                <w:szCs w:val="21"/>
              </w:rPr>
            </w:pPr>
            <w:r>
              <w:rPr>
                <w:sz w:val="21"/>
                <w:szCs w:val="21"/>
              </w:rPr>
              <w:t>250</w:t>
            </w:r>
          </w:p>
        </w:tc>
      </w:tr>
      <w:tr w14:paraId="10FFB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264E37C8">
            <w:pPr>
              <w:rPr>
                <w:sz w:val="21"/>
                <w:szCs w:val="21"/>
              </w:rPr>
            </w:pPr>
            <w:r>
              <w:rPr>
                <w:sz w:val="21"/>
                <w:szCs w:val="21"/>
              </w:rPr>
              <w:t>金属颜料涂料</w:t>
            </w:r>
          </w:p>
        </w:tc>
        <w:tc>
          <w:tcPr>
            <w:tcW w:w="4261" w:type="dxa"/>
          </w:tcPr>
          <w:p w14:paraId="56F987C4">
            <w:pPr>
              <w:jc w:val="center"/>
              <w:rPr>
                <w:sz w:val="21"/>
                <w:szCs w:val="21"/>
              </w:rPr>
            </w:pPr>
            <w:r>
              <w:rPr>
                <w:sz w:val="21"/>
                <w:szCs w:val="21"/>
              </w:rPr>
              <w:t>500</w:t>
            </w:r>
          </w:p>
        </w:tc>
      </w:tr>
      <w:tr w14:paraId="3FCCF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20DE594F">
            <w:pPr>
              <w:tabs>
                <w:tab w:val="left" w:pos="525"/>
              </w:tabs>
              <w:rPr>
                <w:sz w:val="21"/>
                <w:szCs w:val="21"/>
              </w:rPr>
            </w:pPr>
            <w:r>
              <w:rPr>
                <w:sz w:val="21"/>
                <w:szCs w:val="21"/>
              </w:rPr>
              <w:t>预处理金属涂料</w:t>
            </w:r>
          </w:p>
        </w:tc>
        <w:tc>
          <w:tcPr>
            <w:tcW w:w="4261" w:type="dxa"/>
          </w:tcPr>
          <w:p w14:paraId="7C89275C">
            <w:pPr>
              <w:jc w:val="center"/>
              <w:rPr>
                <w:sz w:val="21"/>
                <w:szCs w:val="21"/>
              </w:rPr>
            </w:pPr>
            <w:r>
              <w:rPr>
                <w:sz w:val="21"/>
                <w:szCs w:val="21"/>
              </w:rPr>
              <w:t>420</w:t>
            </w:r>
          </w:p>
        </w:tc>
      </w:tr>
      <w:tr w14:paraId="26A54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7C4C3A4E">
            <w:pPr>
              <w:rPr>
                <w:sz w:val="21"/>
                <w:szCs w:val="21"/>
              </w:rPr>
            </w:pPr>
            <w:r>
              <w:rPr>
                <w:sz w:val="21"/>
                <w:szCs w:val="21"/>
              </w:rPr>
              <w:t>预处理洗涤底漆</w:t>
            </w:r>
          </w:p>
        </w:tc>
        <w:tc>
          <w:tcPr>
            <w:tcW w:w="4261" w:type="dxa"/>
          </w:tcPr>
          <w:p w14:paraId="3D72DEDD">
            <w:pPr>
              <w:jc w:val="center"/>
              <w:rPr>
                <w:sz w:val="21"/>
                <w:szCs w:val="21"/>
              </w:rPr>
            </w:pPr>
            <w:r>
              <w:rPr>
                <w:sz w:val="21"/>
                <w:szCs w:val="21"/>
              </w:rPr>
              <w:t>420</w:t>
            </w:r>
          </w:p>
        </w:tc>
      </w:tr>
      <w:tr w14:paraId="40058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73D22189">
            <w:pPr>
              <w:rPr>
                <w:sz w:val="21"/>
                <w:szCs w:val="21"/>
              </w:rPr>
            </w:pPr>
            <w:r>
              <w:rPr>
                <w:sz w:val="21"/>
                <w:szCs w:val="21"/>
              </w:rPr>
              <w:t>底漆、封固剂及中涂底漆</w:t>
            </w:r>
          </w:p>
        </w:tc>
        <w:tc>
          <w:tcPr>
            <w:tcW w:w="4261" w:type="dxa"/>
          </w:tcPr>
          <w:p w14:paraId="2FD651C4">
            <w:pPr>
              <w:jc w:val="center"/>
              <w:rPr>
                <w:sz w:val="21"/>
                <w:szCs w:val="21"/>
              </w:rPr>
            </w:pPr>
            <w:r>
              <w:rPr>
                <w:sz w:val="21"/>
                <w:szCs w:val="21"/>
              </w:rPr>
              <w:t>200</w:t>
            </w:r>
          </w:p>
        </w:tc>
      </w:tr>
      <w:tr w14:paraId="40367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0CCA122D">
            <w:pPr>
              <w:rPr>
                <w:sz w:val="21"/>
                <w:szCs w:val="21"/>
              </w:rPr>
            </w:pPr>
            <w:r>
              <w:rPr>
                <w:sz w:val="21"/>
                <w:szCs w:val="21"/>
              </w:rPr>
              <w:t>快干磁漆</w:t>
            </w:r>
          </w:p>
        </w:tc>
        <w:tc>
          <w:tcPr>
            <w:tcW w:w="4261" w:type="dxa"/>
          </w:tcPr>
          <w:p w14:paraId="7978DC38">
            <w:pPr>
              <w:jc w:val="center"/>
              <w:rPr>
                <w:sz w:val="21"/>
                <w:szCs w:val="21"/>
              </w:rPr>
            </w:pPr>
            <w:r>
              <w:rPr>
                <w:sz w:val="21"/>
                <w:szCs w:val="21"/>
              </w:rPr>
              <w:t>250</w:t>
            </w:r>
          </w:p>
        </w:tc>
      </w:tr>
      <w:tr w14:paraId="00B6C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3097E220">
            <w:pPr>
              <w:rPr>
                <w:sz w:val="21"/>
                <w:szCs w:val="21"/>
              </w:rPr>
            </w:pPr>
            <w:r>
              <w:rPr>
                <w:sz w:val="21"/>
                <w:szCs w:val="21"/>
              </w:rPr>
              <w:t>快干底漆、封固剂及中涂底漆</w:t>
            </w:r>
          </w:p>
        </w:tc>
        <w:tc>
          <w:tcPr>
            <w:tcW w:w="4261" w:type="dxa"/>
          </w:tcPr>
          <w:p w14:paraId="24A0095A">
            <w:pPr>
              <w:jc w:val="center"/>
              <w:rPr>
                <w:sz w:val="21"/>
                <w:szCs w:val="21"/>
              </w:rPr>
            </w:pPr>
            <w:r>
              <w:rPr>
                <w:sz w:val="21"/>
                <w:szCs w:val="21"/>
              </w:rPr>
              <w:t>200</w:t>
            </w:r>
          </w:p>
        </w:tc>
      </w:tr>
      <w:tr w14:paraId="09B3F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2233D33C">
            <w:pPr>
              <w:rPr>
                <w:sz w:val="21"/>
                <w:szCs w:val="21"/>
              </w:rPr>
            </w:pPr>
            <w:r>
              <w:rPr>
                <w:sz w:val="21"/>
                <w:szCs w:val="21"/>
              </w:rPr>
              <w:t>防锈涂料</w:t>
            </w:r>
          </w:p>
        </w:tc>
        <w:tc>
          <w:tcPr>
            <w:tcW w:w="4261" w:type="dxa"/>
          </w:tcPr>
          <w:p w14:paraId="1A69BD76">
            <w:pPr>
              <w:jc w:val="center"/>
              <w:rPr>
                <w:sz w:val="21"/>
                <w:szCs w:val="21"/>
              </w:rPr>
            </w:pPr>
            <w:r>
              <w:rPr>
                <w:sz w:val="21"/>
                <w:szCs w:val="21"/>
              </w:rPr>
              <w:t>400</w:t>
            </w:r>
          </w:p>
        </w:tc>
      </w:tr>
      <w:tr w14:paraId="3A135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2BA685F9">
            <w:pPr>
              <w:rPr>
                <w:sz w:val="21"/>
                <w:szCs w:val="21"/>
              </w:rPr>
            </w:pPr>
            <w:r>
              <w:rPr>
                <w:sz w:val="21"/>
                <w:szCs w:val="21"/>
              </w:rPr>
              <w:t>超耐用油性金属涂料</w:t>
            </w:r>
          </w:p>
        </w:tc>
        <w:tc>
          <w:tcPr>
            <w:tcW w:w="4261" w:type="dxa"/>
          </w:tcPr>
          <w:p w14:paraId="52A4D005">
            <w:pPr>
              <w:jc w:val="center"/>
              <w:rPr>
                <w:sz w:val="21"/>
                <w:szCs w:val="21"/>
              </w:rPr>
            </w:pPr>
            <w:r>
              <w:rPr>
                <w:sz w:val="21"/>
                <w:szCs w:val="21"/>
              </w:rPr>
              <w:t>420</w:t>
            </w:r>
          </w:p>
        </w:tc>
      </w:tr>
      <w:tr w14:paraId="7179E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4EB7BAF0">
            <w:pPr>
              <w:rPr>
                <w:sz w:val="21"/>
                <w:szCs w:val="21"/>
              </w:rPr>
            </w:pPr>
            <w:r>
              <w:rPr>
                <w:sz w:val="21"/>
                <w:szCs w:val="21"/>
              </w:rPr>
              <w:t>道路涂料</w:t>
            </w:r>
          </w:p>
        </w:tc>
        <w:tc>
          <w:tcPr>
            <w:tcW w:w="4261" w:type="dxa"/>
          </w:tcPr>
          <w:p w14:paraId="3AFE15DA">
            <w:pPr>
              <w:jc w:val="center"/>
              <w:rPr>
                <w:sz w:val="21"/>
                <w:szCs w:val="21"/>
              </w:rPr>
            </w:pPr>
            <w:r>
              <w:rPr>
                <w:sz w:val="21"/>
                <w:szCs w:val="21"/>
              </w:rPr>
              <w:t>150</w:t>
            </w:r>
          </w:p>
        </w:tc>
      </w:tr>
      <w:tr w14:paraId="0B298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3693B1CF">
            <w:pPr>
              <w:rPr>
                <w:sz w:val="21"/>
                <w:szCs w:val="21"/>
              </w:rPr>
            </w:pPr>
            <w:r>
              <w:rPr>
                <w:sz w:val="21"/>
                <w:szCs w:val="21"/>
              </w:rPr>
              <w:t>防水封固底剂</w:t>
            </w:r>
          </w:p>
        </w:tc>
        <w:tc>
          <w:tcPr>
            <w:tcW w:w="4261" w:type="dxa"/>
          </w:tcPr>
          <w:p w14:paraId="045203EC">
            <w:pPr>
              <w:jc w:val="center"/>
              <w:rPr>
                <w:sz w:val="21"/>
                <w:szCs w:val="21"/>
              </w:rPr>
            </w:pPr>
            <w:r>
              <w:rPr>
                <w:sz w:val="21"/>
                <w:szCs w:val="21"/>
              </w:rPr>
              <w:t>250</w:t>
            </w:r>
          </w:p>
        </w:tc>
      </w:tr>
      <w:tr w14:paraId="6D562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11976BFA">
            <w:pPr>
              <w:rPr>
                <w:sz w:val="21"/>
                <w:szCs w:val="21"/>
              </w:rPr>
            </w:pPr>
            <w:r>
              <w:rPr>
                <w:sz w:val="21"/>
                <w:szCs w:val="21"/>
              </w:rPr>
              <w:t>富锌工业保养底漆</w:t>
            </w:r>
          </w:p>
        </w:tc>
        <w:tc>
          <w:tcPr>
            <w:tcW w:w="4261" w:type="dxa"/>
          </w:tcPr>
          <w:p w14:paraId="49E9FA48">
            <w:pPr>
              <w:jc w:val="center"/>
              <w:rPr>
                <w:sz w:val="21"/>
                <w:szCs w:val="21"/>
              </w:rPr>
            </w:pPr>
            <w:r>
              <w:rPr>
                <w:sz w:val="21"/>
                <w:szCs w:val="21"/>
              </w:rPr>
              <w:t>250</w:t>
            </w:r>
          </w:p>
        </w:tc>
      </w:tr>
      <w:tr w14:paraId="28D0A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261" w:type="dxa"/>
          </w:tcPr>
          <w:p w14:paraId="47FA05E4">
            <w:pPr>
              <w:rPr>
                <w:sz w:val="21"/>
                <w:szCs w:val="21"/>
              </w:rPr>
            </w:pPr>
            <w:r>
              <w:rPr>
                <w:sz w:val="21"/>
                <w:szCs w:val="21"/>
              </w:rPr>
              <w:t>低固含量涂料</w:t>
            </w:r>
          </w:p>
        </w:tc>
        <w:tc>
          <w:tcPr>
            <w:tcW w:w="4261" w:type="dxa"/>
          </w:tcPr>
          <w:p w14:paraId="195F0C00">
            <w:pPr>
              <w:jc w:val="center"/>
              <w:rPr>
                <w:sz w:val="21"/>
                <w:szCs w:val="21"/>
              </w:rPr>
            </w:pPr>
            <w:r>
              <w:rPr>
                <w:sz w:val="21"/>
                <w:szCs w:val="21"/>
              </w:rPr>
              <w:t>120</w:t>
            </w:r>
          </w:p>
        </w:tc>
      </w:tr>
    </w:tbl>
    <w:p w14:paraId="0CAAF7D5">
      <w:pPr>
        <w:spacing w:beforeLines="50" w:line="360" w:lineRule="auto"/>
        <w:ind w:firstLine="527"/>
      </w:pPr>
      <w:r>
        <w:rPr>
          <w:szCs w:val="21"/>
        </w:rPr>
        <w:t>香港于2002年发布了香港环保标志标准HKEPL-01-004《水性涂料》</w:t>
      </w:r>
      <w:r>
        <w:rPr>
          <w:rFonts w:hint="eastAsia"/>
          <w:szCs w:val="21"/>
        </w:rPr>
        <w:t>和</w:t>
      </w:r>
      <w:r>
        <w:rPr>
          <w:szCs w:val="21"/>
        </w:rPr>
        <w:t>HKEPL-02-004《</w:t>
      </w:r>
      <w:r>
        <w:rPr>
          <w:rFonts w:hint="eastAsia"/>
          <w:szCs w:val="21"/>
        </w:rPr>
        <w:t>聚氨酯涂料</w:t>
      </w:r>
      <w:r>
        <w:rPr>
          <w:szCs w:val="21"/>
        </w:rPr>
        <w:t>》，为了避免形成地区性贸易壁垒，并尽量与国际接轨，香港政府及各行业一直以来都避免制定本地标准。</w:t>
      </w:r>
      <w:r>
        <w:t>水性涂料</w:t>
      </w:r>
      <w:r>
        <w:rPr>
          <w:rFonts w:hint="eastAsia"/>
        </w:rPr>
        <w:t>和聚氨酯涂料</w:t>
      </w:r>
      <w:r>
        <w:t>产品中总挥发性有机化合物（TVOCs）含量限值要求见表7。</w:t>
      </w:r>
    </w:p>
    <w:p w14:paraId="5E57938C">
      <w:pPr>
        <w:spacing w:beforeLines="50" w:line="360" w:lineRule="auto"/>
        <w:ind w:firstLine="527"/>
      </w:pPr>
    </w:p>
    <w:p w14:paraId="3B2E686E">
      <w:pPr>
        <w:spacing w:line="360" w:lineRule="auto"/>
        <w:jc w:val="center"/>
        <w:rPr>
          <w:b/>
          <w:sz w:val="21"/>
          <w:szCs w:val="21"/>
        </w:rPr>
      </w:pPr>
      <w:r>
        <w:rPr>
          <w:b/>
          <w:sz w:val="21"/>
          <w:szCs w:val="21"/>
        </w:rPr>
        <w:t>表7</w:t>
      </w:r>
      <w:r>
        <w:rPr>
          <w:rFonts w:hint="eastAsia"/>
          <w:b/>
          <w:sz w:val="21"/>
          <w:szCs w:val="21"/>
        </w:rPr>
        <w:t xml:space="preserve"> </w:t>
      </w:r>
      <w:r>
        <w:rPr>
          <w:b/>
          <w:sz w:val="21"/>
          <w:szCs w:val="21"/>
        </w:rPr>
        <w:t>香港环保标志标准中水性涂料</w:t>
      </w:r>
      <w:r>
        <w:rPr>
          <w:rFonts w:hint="eastAsia"/>
          <w:b/>
          <w:sz w:val="21"/>
          <w:szCs w:val="21"/>
        </w:rPr>
        <w:t>和聚氨酯涂料</w:t>
      </w:r>
      <w:r>
        <w:rPr>
          <w:b/>
          <w:sz w:val="21"/>
          <w:szCs w:val="21"/>
        </w:rPr>
        <w:t>中TVOCs的含量限值要求</w:t>
      </w:r>
    </w:p>
    <w:tbl>
      <w:tblPr>
        <w:tblStyle w:val="25"/>
        <w:tblW w:w="852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75"/>
        <w:gridCol w:w="2552"/>
        <w:gridCol w:w="2996"/>
        <w:gridCol w:w="2299"/>
      </w:tblGrid>
      <w:tr w14:paraId="0B31F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75" w:type="dxa"/>
          </w:tcPr>
          <w:p w14:paraId="6989CC08">
            <w:pPr>
              <w:rPr>
                <w:b/>
                <w:bCs/>
                <w:sz w:val="21"/>
                <w:szCs w:val="21"/>
              </w:rPr>
            </w:pPr>
            <w:r>
              <w:rPr>
                <w:rFonts w:hint="eastAsia"/>
                <w:b/>
                <w:bCs/>
                <w:sz w:val="21"/>
                <w:szCs w:val="21"/>
              </w:rPr>
              <w:t>序号</w:t>
            </w:r>
          </w:p>
        </w:tc>
        <w:tc>
          <w:tcPr>
            <w:tcW w:w="2552" w:type="dxa"/>
          </w:tcPr>
          <w:p w14:paraId="479D88B2">
            <w:pPr>
              <w:ind w:firstLine="207" w:firstLineChars="98"/>
              <w:jc w:val="center"/>
              <w:rPr>
                <w:b/>
                <w:bCs/>
                <w:sz w:val="21"/>
                <w:szCs w:val="21"/>
              </w:rPr>
            </w:pPr>
            <w:r>
              <w:rPr>
                <w:rFonts w:hint="eastAsia"/>
                <w:b/>
                <w:sz w:val="21"/>
                <w:szCs w:val="21"/>
              </w:rPr>
              <w:t>标准或法规号及名称</w:t>
            </w:r>
          </w:p>
        </w:tc>
        <w:tc>
          <w:tcPr>
            <w:tcW w:w="2996" w:type="dxa"/>
            <w:shd w:val="clear" w:color="auto" w:fill="auto"/>
          </w:tcPr>
          <w:p w14:paraId="46A61237">
            <w:pPr>
              <w:ind w:firstLine="207" w:firstLineChars="98"/>
              <w:jc w:val="center"/>
              <w:rPr>
                <w:b/>
                <w:bCs/>
                <w:sz w:val="21"/>
                <w:szCs w:val="21"/>
              </w:rPr>
            </w:pPr>
            <w:r>
              <w:rPr>
                <w:b/>
                <w:bCs/>
                <w:sz w:val="21"/>
                <w:szCs w:val="21"/>
              </w:rPr>
              <w:t>分类</w:t>
            </w:r>
          </w:p>
        </w:tc>
        <w:tc>
          <w:tcPr>
            <w:tcW w:w="2299" w:type="dxa"/>
            <w:shd w:val="clear" w:color="auto" w:fill="auto"/>
          </w:tcPr>
          <w:p w14:paraId="4D1C5221">
            <w:pPr>
              <w:jc w:val="center"/>
              <w:rPr>
                <w:b/>
                <w:bCs/>
                <w:sz w:val="21"/>
                <w:szCs w:val="21"/>
              </w:rPr>
            </w:pPr>
            <w:r>
              <w:rPr>
                <w:b/>
                <w:sz w:val="21"/>
                <w:szCs w:val="21"/>
              </w:rPr>
              <w:t>TVOCs</w:t>
            </w:r>
            <w:r>
              <w:rPr>
                <w:b/>
                <w:bCs/>
                <w:sz w:val="21"/>
                <w:szCs w:val="21"/>
              </w:rPr>
              <w:t>含量限值（g/L）</w:t>
            </w:r>
          </w:p>
        </w:tc>
      </w:tr>
      <w:tr w14:paraId="0086C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75" w:type="dxa"/>
            <w:vMerge w:val="restart"/>
            <w:vAlign w:val="center"/>
          </w:tcPr>
          <w:p w14:paraId="1D5BEF13">
            <w:pPr>
              <w:jc w:val="center"/>
              <w:rPr>
                <w:sz w:val="21"/>
                <w:szCs w:val="21"/>
              </w:rPr>
            </w:pPr>
            <w:r>
              <w:rPr>
                <w:rFonts w:hint="eastAsia"/>
                <w:sz w:val="21"/>
                <w:szCs w:val="21"/>
              </w:rPr>
              <w:t>1</w:t>
            </w:r>
          </w:p>
        </w:tc>
        <w:tc>
          <w:tcPr>
            <w:tcW w:w="2552" w:type="dxa"/>
            <w:vMerge w:val="restart"/>
            <w:vAlign w:val="center"/>
          </w:tcPr>
          <w:p w14:paraId="5709F0A3">
            <w:pPr>
              <w:jc w:val="center"/>
              <w:rPr>
                <w:sz w:val="21"/>
                <w:szCs w:val="21"/>
              </w:rPr>
            </w:pPr>
            <w:r>
              <w:rPr>
                <w:sz w:val="21"/>
                <w:szCs w:val="21"/>
              </w:rPr>
              <w:t>HKEPL-01-004《水性涂料》</w:t>
            </w:r>
          </w:p>
        </w:tc>
        <w:tc>
          <w:tcPr>
            <w:tcW w:w="2996" w:type="dxa"/>
            <w:shd w:val="clear" w:color="auto" w:fill="auto"/>
          </w:tcPr>
          <w:p w14:paraId="63E8BE0F">
            <w:pPr>
              <w:rPr>
                <w:sz w:val="21"/>
                <w:szCs w:val="21"/>
              </w:rPr>
            </w:pPr>
            <w:r>
              <w:rPr>
                <w:sz w:val="21"/>
                <w:szCs w:val="21"/>
              </w:rPr>
              <w:t>内墙涂料</w:t>
            </w:r>
          </w:p>
        </w:tc>
        <w:tc>
          <w:tcPr>
            <w:tcW w:w="2299" w:type="dxa"/>
            <w:shd w:val="clear" w:color="auto" w:fill="auto"/>
          </w:tcPr>
          <w:p w14:paraId="45140FF9">
            <w:pPr>
              <w:jc w:val="center"/>
              <w:rPr>
                <w:sz w:val="21"/>
                <w:szCs w:val="21"/>
              </w:rPr>
            </w:pPr>
            <w:r>
              <w:rPr>
                <w:sz w:val="21"/>
                <w:szCs w:val="21"/>
              </w:rPr>
              <w:t>100</w:t>
            </w:r>
            <w:r>
              <w:rPr>
                <w:rFonts w:hint="eastAsia"/>
                <w:sz w:val="21"/>
                <w:szCs w:val="21"/>
              </w:rPr>
              <w:t>（扣水）</w:t>
            </w:r>
          </w:p>
        </w:tc>
      </w:tr>
      <w:tr w14:paraId="42341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75" w:type="dxa"/>
            <w:vMerge w:val="continue"/>
            <w:vAlign w:val="center"/>
          </w:tcPr>
          <w:p w14:paraId="170022BE">
            <w:pPr>
              <w:jc w:val="center"/>
              <w:rPr>
                <w:sz w:val="21"/>
                <w:szCs w:val="21"/>
              </w:rPr>
            </w:pPr>
          </w:p>
        </w:tc>
        <w:tc>
          <w:tcPr>
            <w:tcW w:w="2552" w:type="dxa"/>
            <w:vMerge w:val="continue"/>
            <w:vAlign w:val="center"/>
          </w:tcPr>
          <w:p w14:paraId="2FD6ADAF">
            <w:pPr>
              <w:jc w:val="center"/>
              <w:rPr>
                <w:sz w:val="21"/>
                <w:szCs w:val="21"/>
              </w:rPr>
            </w:pPr>
          </w:p>
        </w:tc>
        <w:tc>
          <w:tcPr>
            <w:tcW w:w="2996" w:type="dxa"/>
            <w:shd w:val="clear" w:color="auto" w:fill="auto"/>
          </w:tcPr>
          <w:p w14:paraId="673FB9B6">
            <w:pPr>
              <w:rPr>
                <w:sz w:val="21"/>
                <w:szCs w:val="21"/>
              </w:rPr>
            </w:pPr>
            <w:r>
              <w:rPr>
                <w:sz w:val="21"/>
                <w:szCs w:val="21"/>
              </w:rPr>
              <w:t>外墙涂料</w:t>
            </w:r>
          </w:p>
        </w:tc>
        <w:tc>
          <w:tcPr>
            <w:tcW w:w="2299" w:type="dxa"/>
            <w:shd w:val="clear" w:color="auto" w:fill="auto"/>
          </w:tcPr>
          <w:p w14:paraId="01A48D47">
            <w:pPr>
              <w:jc w:val="center"/>
              <w:rPr>
                <w:sz w:val="21"/>
                <w:szCs w:val="21"/>
              </w:rPr>
            </w:pPr>
            <w:r>
              <w:rPr>
                <w:sz w:val="21"/>
                <w:szCs w:val="21"/>
              </w:rPr>
              <w:t>200</w:t>
            </w:r>
            <w:r>
              <w:rPr>
                <w:rFonts w:hint="eastAsia"/>
                <w:sz w:val="21"/>
                <w:szCs w:val="21"/>
              </w:rPr>
              <w:t>（扣水）</w:t>
            </w:r>
          </w:p>
        </w:tc>
      </w:tr>
      <w:tr w14:paraId="73D8A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75" w:type="dxa"/>
            <w:vMerge w:val="continue"/>
            <w:vAlign w:val="center"/>
          </w:tcPr>
          <w:p w14:paraId="0F263959">
            <w:pPr>
              <w:jc w:val="center"/>
              <w:rPr>
                <w:sz w:val="21"/>
                <w:szCs w:val="21"/>
              </w:rPr>
            </w:pPr>
          </w:p>
        </w:tc>
        <w:tc>
          <w:tcPr>
            <w:tcW w:w="2552" w:type="dxa"/>
            <w:vMerge w:val="continue"/>
            <w:vAlign w:val="center"/>
          </w:tcPr>
          <w:p w14:paraId="1CEA0037">
            <w:pPr>
              <w:jc w:val="center"/>
              <w:rPr>
                <w:sz w:val="21"/>
                <w:szCs w:val="21"/>
              </w:rPr>
            </w:pPr>
          </w:p>
        </w:tc>
        <w:tc>
          <w:tcPr>
            <w:tcW w:w="2996" w:type="dxa"/>
            <w:shd w:val="clear" w:color="auto" w:fill="auto"/>
          </w:tcPr>
          <w:p w14:paraId="20712710">
            <w:pPr>
              <w:rPr>
                <w:sz w:val="21"/>
                <w:szCs w:val="21"/>
              </w:rPr>
            </w:pPr>
            <w:r>
              <w:rPr>
                <w:sz w:val="21"/>
                <w:szCs w:val="21"/>
              </w:rPr>
              <w:t>水性木器漆</w:t>
            </w:r>
          </w:p>
        </w:tc>
        <w:tc>
          <w:tcPr>
            <w:tcW w:w="2299" w:type="dxa"/>
            <w:shd w:val="clear" w:color="auto" w:fill="auto"/>
          </w:tcPr>
          <w:p w14:paraId="6E7EBAFF">
            <w:pPr>
              <w:jc w:val="center"/>
              <w:rPr>
                <w:sz w:val="21"/>
                <w:szCs w:val="21"/>
              </w:rPr>
            </w:pPr>
            <w:r>
              <w:rPr>
                <w:sz w:val="21"/>
                <w:szCs w:val="21"/>
              </w:rPr>
              <w:t>250</w:t>
            </w:r>
            <w:r>
              <w:rPr>
                <w:rFonts w:hint="eastAsia"/>
                <w:sz w:val="21"/>
                <w:szCs w:val="21"/>
              </w:rPr>
              <w:t>（扣水）</w:t>
            </w:r>
          </w:p>
        </w:tc>
      </w:tr>
      <w:tr w14:paraId="5CCF7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75" w:type="dxa"/>
            <w:vMerge w:val="continue"/>
            <w:vAlign w:val="center"/>
          </w:tcPr>
          <w:p w14:paraId="5EB287DA">
            <w:pPr>
              <w:jc w:val="center"/>
              <w:rPr>
                <w:sz w:val="21"/>
                <w:szCs w:val="21"/>
              </w:rPr>
            </w:pPr>
          </w:p>
        </w:tc>
        <w:tc>
          <w:tcPr>
            <w:tcW w:w="2552" w:type="dxa"/>
            <w:vMerge w:val="continue"/>
            <w:vAlign w:val="center"/>
          </w:tcPr>
          <w:p w14:paraId="3F7FD0EF">
            <w:pPr>
              <w:jc w:val="center"/>
              <w:rPr>
                <w:sz w:val="21"/>
                <w:szCs w:val="21"/>
              </w:rPr>
            </w:pPr>
          </w:p>
        </w:tc>
        <w:tc>
          <w:tcPr>
            <w:tcW w:w="2996" w:type="dxa"/>
            <w:shd w:val="clear" w:color="auto" w:fill="auto"/>
          </w:tcPr>
          <w:p w14:paraId="6DB4D298">
            <w:pPr>
              <w:rPr>
                <w:sz w:val="21"/>
                <w:szCs w:val="21"/>
              </w:rPr>
            </w:pPr>
            <w:r>
              <w:rPr>
                <w:sz w:val="21"/>
                <w:szCs w:val="21"/>
              </w:rPr>
              <w:t>水性防腐涂料</w:t>
            </w:r>
          </w:p>
        </w:tc>
        <w:tc>
          <w:tcPr>
            <w:tcW w:w="2299" w:type="dxa"/>
            <w:shd w:val="clear" w:color="auto" w:fill="auto"/>
          </w:tcPr>
          <w:p w14:paraId="39A2CD09">
            <w:pPr>
              <w:jc w:val="center"/>
              <w:rPr>
                <w:sz w:val="21"/>
                <w:szCs w:val="21"/>
              </w:rPr>
            </w:pPr>
            <w:r>
              <w:rPr>
                <w:sz w:val="21"/>
                <w:szCs w:val="21"/>
              </w:rPr>
              <w:t>250</w:t>
            </w:r>
            <w:r>
              <w:rPr>
                <w:rFonts w:hint="eastAsia"/>
                <w:sz w:val="21"/>
                <w:szCs w:val="21"/>
              </w:rPr>
              <w:t>（扣水）</w:t>
            </w:r>
          </w:p>
        </w:tc>
      </w:tr>
      <w:tr w14:paraId="3C0A7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75" w:type="dxa"/>
            <w:vMerge w:val="continue"/>
            <w:vAlign w:val="center"/>
          </w:tcPr>
          <w:p w14:paraId="52FD3F78">
            <w:pPr>
              <w:jc w:val="center"/>
              <w:rPr>
                <w:sz w:val="21"/>
                <w:szCs w:val="21"/>
              </w:rPr>
            </w:pPr>
          </w:p>
        </w:tc>
        <w:tc>
          <w:tcPr>
            <w:tcW w:w="2552" w:type="dxa"/>
            <w:vMerge w:val="continue"/>
            <w:vAlign w:val="center"/>
          </w:tcPr>
          <w:p w14:paraId="07B5B1D0">
            <w:pPr>
              <w:jc w:val="center"/>
              <w:rPr>
                <w:sz w:val="21"/>
                <w:szCs w:val="21"/>
              </w:rPr>
            </w:pPr>
          </w:p>
        </w:tc>
        <w:tc>
          <w:tcPr>
            <w:tcW w:w="2996" w:type="dxa"/>
            <w:shd w:val="clear" w:color="auto" w:fill="auto"/>
          </w:tcPr>
          <w:p w14:paraId="2FBA15C5">
            <w:pPr>
              <w:rPr>
                <w:sz w:val="21"/>
                <w:szCs w:val="21"/>
              </w:rPr>
            </w:pPr>
            <w:r>
              <w:rPr>
                <w:sz w:val="21"/>
                <w:szCs w:val="21"/>
              </w:rPr>
              <w:t>水性防水涂料等产品</w:t>
            </w:r>
          </w:p>
        </w:tc>
        <w:tc>
          <w:tcPr>
            <w:tcW w:w="2299" w:type="dxa"/>
            <w:shd w:val="clear" w:color="auto" w:fill="auto"/>
          </w:tcPr>
          <w:p w14:paraId="69750048">
            <w:pPr>
              <w:jc w:val="center"/>
              <w:rPr>
                <w:sz w:val="21"/>
                <w:szCs w:val="21"/>
              </w:rPr>
            </w:pPr>
            <w:r>
              <w:rPr>
                <w:sz w:val="21"/>
                <w:szCs w:val="21"/>
              </w:rPr>
              <w:t>250</w:t>
            </w:r>
            <w:r>
              <w:rPr>
                <w:rFonts w:hint="eastAsia"/>
                <w:sz w:val="21"/>
                <w:szCs w:val="21"/>
              </w:rPr>
              <w:t>（扣水）</w:t>
            </w:r>
          </w:p>
        </w:tc>
      </w:tr>
      <w:tr w14:paraId="6E6FA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75" w:type="dxa"/>
            <w:vMerge w:val="restart"/>
            <w:vAlign w:val="center"/>
          </w:tcPr>
          <w:p w14:paraId="7F1E646A">
            <w:pPr>
              <w:jc w:val="center"/>
              <w:rPr>
                <w:sz w:val="21"/>
                <w:szCs w:val="21"/>
              </w:rPr>
            </w:pPr>
            <w:r>
              <w:rPr>
                <w:rFonts w:hint="eastAsia"/>
                <w:sz w:val="21"/>
                <w:szCs w:val="21"/>
              </w:rPr>
              <w:t>2</w:t>
            </w:r>
          </w:p>
        </w:tc>
        <w:tc>
          <w:tcPr>
            <w:tcW w:w="2552" w:type="dxa"/>
            <w:vMerge w:val="restart"/>
            <w:vAlign w:val="center"/>
          </w:tcPr>
          <w:p w14:paraId="33BDF81F">
            <w:pPr>
              <w:jc w:val="center"/>
              <w:rPr>
                <w:sz w:val="21"/>
                <w:szCs w:val="21"/>
              </w:rPr>
            </w:pPr>
            <w:r>
              <w:rPr>
                <w:sz w:val="21"/>
                <w:szCs w:val="21"/>
              </w:rPr>
              <w:t>HKEPL-02-004《</w:t>
            </w:r>
            <w:r>
              <w:rPr>
                <w:rFonts w:hint="eastAsia"/>
                <w:sz w:val="21"/>
                <w:szCs w:val="21"/>
              </w:rPr>
              <w:t>聚氨酯涂料</w:t>
            </w:r>
            <w:r>
              <w:rPr>
                <w:sz w:val="21"/>
                <w:szCs w:val="21"/>
              </w:rPr>
              <w:t>》</w:t>
            </w:r>
          </w:p>
        </w:tc>
        <w:tc>
          <w:tcPr>
            <w:tcW w:w="2996" w:type="dxa"/>
            <w:shd w:val="clear" w:color="auto" w:fill="auto"/>
          </w:tcPr>
          <w:p w14:paraId="03448A0A">
            <w:pPr>
              <w:rPr>
                <w:sz w:val="21"/>
                <w:szCs w:val="21"/>
              </w:rPr>
            </w:pPr>
            <w:r>
              <w:rPr>
                <w:rFonts w:hint="eastAsia"/>
                <w:sz w:val="21"/>
                <w:szCs w:val="21"/>
              </w:rPr>
              <w:t>聚氨酯涂料（光泽≥</w:t>
            </w:r>
            <w:r>
              <w:rPr>
                <w:sz w:val="21"/>
                <w:szCs w:val="21"/>
              </w:rPr>
              <w:t>80 60</w:t>
            </w:r>
            <w:r>
              <w:rPr>
                <w:rFonts w:hint="eastAsia"/>
                <w:sz w:val="21"/>
                <w:szCs w:val="21"/>
              </w:rPr>
              <w:t>°）</w:t>
            </w:r>
          </w:p>
        </w:tc>
        <w:tc>
          <w:tcPr>
            <w:tcW w:w="2299" w:type="dxa"/>
            <w:shd w:val="clear" w:color="auto" w:fill="auto"/>
          </w:tcPr>
          <w:p w14:paraId="1ECACA62">
            <w:pPr>
              <w:jc w:val="center"/>
              <w:rPr>
                <w:sz w:val="21"/>
                <w:szCs w:val="21"/>
              </w:rPr>
            </w:pPr>
            <w:r>
              <w:rPr>
                <w:rFonts w:hint="eastAsia"/>
                <w:sz w:val="21"/>
                <w:szCs w:val="21"/>
              </w:rPr>
              <w:t>5</w:t>
            </w:r>
            <w:r>
              <w:rPr>
                <w:sz w:val="21"/>
                <w:szCs w:val="21"/>
              </w:rPr>
              <w:t>00</w:t>
            </w:r>
          </w:p>
        </w:tc>
      </w:tr>
      <w:tr w14:paraId="5E350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75" w:type="dxa"/>
            <w:vMerge w:val="continue"/>
          </w:tcPr>
          <w:p w14:paraId="71C1EE92">
            <w:pPr>
              <w:rPr>
                <w:sz w:val="21"/>
                <w:szCs w:val="21"/>
              </w:rPr>
            </w:pPr>
          </w:p>
        </w:tc>
        <w:tc>
          <w:tcPr>
            <w:tcW w:w="2552" w:type="dxa"/>
            <w:vMerge w:val="continue"/>
          </w:tcPr>
          <w:p w14:paraId="20DB8FFD">
            <w:pPr>
              <w:rPr>
                <w:sz w:val="21"/>
                <w:szCs w:val="21"/>
              </w:rPr>
            </w:pPr>
          </w:p>
        </w:tc>
        <w:tc>
          <w:tcPr>
            <w:tcW w:w="2996" w:type="dxa"/>
            <w:shd w:val="clear" w:color="auto" w:fill="auto"/>
          </w:tcPr>
          <w:p w14:paraId="2268B150">
            <w:pPr>
              <w:rPr>
                <w:sz w:val="21"/>
                <w:szCs w:val="21"/>
              </w:rPr>
            </w:pPr>
            <w:r>
              <w:rPr>
                <w:rFonts w:hint="eastAsia"/>
                <w:sz w:val="21"/>
                <w:szCs w:val="21"/>
              </w:rPr>
              <w:t>聚氨酯涂料（光泽&lt;8</w:t>
            </w:r>
            <w:r>
              <w:rPr>
                <w:sz w:val="21"/>
                <w:szCs w:val="21"/>
              </w:rPr>
              <w:t>0 60</w:t>
            </w:r>
            <w:r>
              <w:rPr>
                <w:rFonts w:hint="eastAsia"/>
                <w:sz w:val="21"/>
                <w:szCs w:val="21"/>
              </w:rPr>
              <w:t>°）</w:t>
            </w:r>
          </w:p>
        </w:tc>
        <w:tc>
          <w:tcPr>
            <w:tcW w:w="2299" w:type="dxa"/>
            <w:shd w:val="clear" w:color="auto" w:fill="auto"/>
          </w:tcPr>
          <w:p w14:paraId="424CDFFA">
            <w:pPr>
              <w:jc w:val="center"/>
              <w:rPr>
                <w:sz w:val="21"/>
                <w:szCs w:val="21"/>
              </w:rPr>
            </w:pPr>
            <w:r>
              <w:rPr>
                <w:sz w:val="21"/>
                <w:szCs w:val="21"/>
              </w:rPr>
              <w:t>600</w:t>
            </w:r>
          </w:p>
        </w:tc>
      </w:tr>
    </w:tbl>
    <w:p w14:paraId="315425CA">
      <w:pPr>
        <w:spacing w:line="360" w:lineRule="auto"/>
        <w:ind w:firstLine="480" w:firstLineChars="200"/>
        <w:rPr>
          <w:szCs w:val="21"/>
        </w:rPr>
      </w:pPr>
      <w:r>
        <w:rPr>
          <w:szCs w:val="21"/>
        </w:rPr>
        <w:t>台湾</w:t>
      </w:r>
      <w:r>
        <w:rPr>
          <w:rFonts w:hint="eastAsia"/>
          <w:szCs w:val="21"/>
        </w:rPr>
        <w:t>于</w:t>
      </w:r>
      <w:r>
        <w:rPr>
          <w:szCs w:val="21"/>
        </w:rPr>
        <w:t>2007年发布了CNS 15080-2007建筑用涂料之挥发性有机化合物（VOCs）最大限量值，台湾在这方面的相关规定主要参考欧盟的</w:t>
      </w:r>
      <w:r>
        <w:rPr>
          <w:rFonts w:hint="eastAsia"/>
          <w:szCs w:val="21"/>
        </w:rPr>
        <w:t>涂料</w:t>
      </w:r>
      <w:r>
        <w:rPr>
          <w:szCs w:val="21"/>
        </w:rPr>
        <w:t>分类标准，但不同的是，其限值</w:t>
      </w:r>
      <w:r>
        <w:rPr>
          <w:rFonts w:hint="eastAsia"/>
          <w:szCs w:val="21"/>
        </w:rPr>
        <w:t>指标</w:t>
      </w:r>
      <w:r>
        <w:rPr>
          <w:szCs w:val="21"/>
        </w:rPr>
        <w:t>普遍偏低，</w:t>
      </w:r>
      <w:r>
        <w:t>VOCs含量限值要求</w:t>
      </w:r>
      <w:r>
        <w:rPr>
          <w:szCs w:val="21"/>
        </w:rPr>
        <w:t>如下表8所示。</w:t>
      </w:r>
    </w:p>
    <w:p w14:paraId="635FE2CF">
      <w:pPr>
        <w:spacing w:line="360" w:lineRule="auto"/>
        <w:jc w:val="center"/>
        <w:rPr>
          <w:b/>
          <w:sz w:val="21"/>
          <w:szCs w:val="21"/>
        </w:rPr>
      </w:pPr>
      <w:r>
        <w:rPr>
          <w:b/>
          <w:sz w:val="21"/>
          <w:szCs w:val="21"/>
        </w:rPr>
        <w:t>表8 台湾CNS 15080-2007中建筑类涂料VOCs的含量限值要求</w:t>
      </w:r>
    </w:p>
    <w:tbl>
      <w:tblPr>
        <w:tblStyle w:val="25"/>
        <w:tblW w:w="847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085"/>
        <w:gridCol w:w="2552"/>
        <w:gridCol w:w="2835"/>
      </w:tblGrid>
      <w:tr w14:paraId="3BCCC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085" w:type="dxa"/>
            <w:shd w:val="clear" w:color="auto" w:fill="auto"/>
          </w:tcPr>
          <w:p w14:paraId="71EB3B85">
            <w:pPr>
              <w:jc w:val="center"/>
              <w:rPr>
                <w:b/>
                <w:bCs/>
                <w:sz w:val="21"/>
                <w:szCs w:val="21"/>
              </w:rPr>
            </w:pPr>
            <w:r>
              <w:rPr>
                <w:b/>
                <w:bCs/>
                <w:sz w:val="21"/>
                <w:szCs w:val="21"/>
              </w:rPr>
              <w:t>分类</w:t>
            </w:r>
          </w:p>
        </w:tc>
        <w:tc>
          <w:tcPr>
            <w:tcW w:w="2552" w:type="dxa"/>
            <w:shd w:val="clear" w:color="auto" w:fill="auto"/>
          </w:tcPr>
          <w:p w14:paraId="75669B55">
            <w:pPr>
              <w:jc w:val="center"/>
              <w:rPr>
                <w:b/>
                <w:bCs/>
                <w:sz w:val="21"/>
                <w:szCs w:val="21"/>
              </w:rPr>
            </w:pPr>
            <w:r>
              <w:rPr>
                <w:b/>
                <w:bCs/>
                <w:sz w:val="21"/>
                <w:szCs w:val="21"/>
              </w:rPr>
              <w:t>类型</w:t>
            </w:r>
          </w:p>
        </w:tc>
        <w:tc>
          <w:tcPr>
            <w:tcW w:w="2835" w:type="dxa"/>
            <w:shd w:val="clear" w:color="auto" w:fill="auto"/>
          </w:tcPr>
          <w:p w14:paraId="5E84F016">
            <w:pPr>
              <w:jc w:val="center"/>
              <w:rPr>
                <w:b/>
                <w:bCs/>
                <w:sz w:val="21"/>
                <w:szCs w:val="21"/>
              </w:rPr>
            </w:pPr>
            <w:r>
              <w:rPr>
                <w:b/>
                <w:bCs/>
                <w:sz w:val="21"/>
                <w:szCs w:val="21"/>
              </w:rPr>
              <w:t>含量限值（g/L）（</w:t>
            </w:r>
            <w:r>
              <w:rPr>
                <w:rFonts w:hint="eastAsia"/>
                <w:b/>
                <w:bCs/>
                <w:sz w:val="21"/>
                <w:szCs w:val="21"/>
              </w:rPr>
              <w:t>扣水分</w:t>
            </w:r>
            <w:r>
              <w:rPr>
                <w:b/>
                <w:bCs/>
                <w:sz w:val="21"/>
                <w:szCs w:val="21"/>
              </w:rPr>
              <w:t>）</w:t>
            </w:r>
          </w:p>
        </w:tc>
      </w:tr>
      <w:tr w14:paraId="1C67E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trPr>
        <w:tc>
          <w:tcPr>
            <w:tcW w:w="3085" w:type="dxa"/>
            <w:shd w:val="clear" w:color="auto" w:fill="auto"/>
            <w:vAlign w:val="center"/>
          </w:tcPr>
          <w:p w14:paraId="0BCFDB6D">
            <w:pPr>
              <w:rPr>
                <w:sz w:val="21"/>
                <w:szCs w:val="21"/>
              </w:rPr>
            </w:pPr>
            <w:r>
              <w:rPr>
                <w:sz w:val="21"/>
                <w:szCs w:val="21"/>
              </w:rPr>
              <w:t>内墙、顶棚涂料</w:t>
            </w:r>
          </w:p>
          <w:p w14:paraId="26580DCB">
            <w:pPr>
              <w:rPr>
                <w:sz w:val="21"/>
                <w:szCs w:val="21"/>
              </w:rPr>
            </w:pPr>
            <w:r>
              <w:rPr>
                <w:sz w:val="21"/>
                <w:szCs w:val="21"/>
              </w:rPr>
              <w:t>（光泽度</w:t>
            </w:r>
            <w:r>
              <w:rPr>
                <w:rFonts w:ascii="宋体" w:hAnsi="宋体"/>
                <w:sz w:val="21"/>
                <w:szCs w:val="21"/>
              </w:rPr>
              <w:t>≤</w:t>
            </w:r>
            <w:r>
              <w:rPr>
                <w:sz w:val="21"/>
                <w:szCs w:val="21"/>
              </w:rPr>
              <w:t>25 60</w:t>
            </w:r>
            <w:r>
              <w:rPr>
                <w:sz w:val="21"/>
                <w:szCs w:val="21"/>
                <w:vertAlign w:val="superscript"/>
              </w:rPr>
              <w:t>o</w:t>
            </w:r>
            <w:r>
              <w:rPr>
                <w:sz w:val="21"/>
                <w:szCs w:val="21"/>
              </w:rPr>
              <w:t>）</w:t>
            </w:r>
          </w:p>
        </w:tc>
        <w:tc>
          <w:tcPr>
            <w:tcW w:w="2552" w:type="dxa"/>
            <w:shd w:val="clear" w:color="auto" w:fill="auto"/>
            <w:vAlign w:val="center"/>
          </w:tcPr>
          <w:p w14:paraId="68492D1C">
            <w:pPr>
              <w:jc w:val="center"/>
              <w:rPr>
                <w:sz w:val="21"/>
                <w:szCs w:val="21"/>
              </w:rPr>
            </w:pPr>
            <w:r>
              <w:rPr>
                <w:sz w:val="21"/>
                <w:szCs w:val="21"/>
              </w:rPr>
              <w:t>水性</w:t>
            </w:r>
          </w:p>
          <w:p w14:paraId="5459ECDD">
            <w:pPr>
              <w:jc w:val="center"/>
              <w:rPr>
                <w:sz w:val="21"/>
                <w:szCs w:val="21"/>
              </w:rPr>
            </w:pPr>
            <w:r>
              <w:rPr>
                <w:sz w:val="21"/>
                <w:szCs w:val="21"/>
              </w:rPr>
              <w:t>溶剂型</w:t>
            </w:r>
          </w:p>
        </w:tc>
        <w:tc>
          <w:tcPr>
            <w:tcW w:w="2835" w:type="dxa"/>
            <w:shd w:val="clear" w:color="auto" w:fill="auto"/>
            <w:vAlign w:val="center"/>
          </w:tcPr>
          <w:p w14:paraId="2FF0A893">
            <w:pPr>
              <w:jc w:val="center"/>
              <w:rPr>
                <w:sz w:val="21"/>
                <w:szCs w:val="21"/>
              </w:rPr>
            </w:pPr>
            <w:r>
              <w:rPr>
                <w:sz w:val="21"/>
                <w:szCs w:val="21"/>
              </w:rPr>
              <w:t>200</w:t>
            </w:r>
          </w:p>
          <w:p w14:paraId="47AE43DB">
            <w:pPr>
              <w:jc w:val="center"/>
              <w:rPr>
                <w:sz w:val="21"/>
                <w:szCs w:val="21"/>
              </w:rPr>
            </w:pPr>
            <w:r>
              <w:rPr>
                <w:sz w:val="21"/>
                <w:szCs w:val="21"/>
              </w:rPr>
              <w:t>400</w:t>
            </w:r>
          </w:p>
        </w:tc>
      </w:tr>
      <w:tr w14:paraId="32CBF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trPr>
        <w:tc>
          <w:tcPr>
            <w:tcW w:w="3085" w:type="dxa"/>
            <w:shd w:val="clear" w:color="auto" w:fill="auto"/>
            <w:vAlign w:val="center"/>
          </w:tcPr>
          <w:p w14:paraId="1ACE862C">
            <w:pPr>
              <w:rPr>
                <w:sz w:val="21"/>
                <w:szCs w:val="21"/>
              </w:rPr>
            </w:pPr>
            <w:r>
              <w:rPr>
                <w:sz w:val="21"/>
                <w:szCs w:val="21"/>
              </w:rPr>
              <w:t>内墙、顶棚涂料</w:t>
            </w:r>
          </w:p>
          <w:p w14:paraId="2065830B">
            <w:pPr>
              <w:rPr>
                <w:sz w:val="21"/>
                <w:szCs w:val="21"/>
              </w:rPr>
            </w:pPr>
            <w:r>
              <w:rPr>
                <w:sz w:val="21"/>
                <w:szCs w:val="21"/>
              </w:rPr>
              <w:t>（光泽度＞25 60</w:t>
            </w:r>
            <w:r>
              <w:rPr>
                <w:sz w:val="21"/>
                <w:szCs w:val="21"/>
                <w:vertAlign w:val="superscript"/>
              </w:rPr>
              <w:t>o</w:t>
            </w:r>
            <w:r>
              <w:rPr>
                <w:sz w:val="21"/>
                <w:szCs w:val="21"/>
              </w:rPr>
              <w:t>）</w:t>
            </w:r>
          </w:p>
        </w:tc>
        <w:tc>
          <w:tcPr>
            <w:tcW w:w="2552" w:type="dxa"/>
            <w:shd w:val="clear" w:color="auto" w:fill="auto"/>
            <w:vAlign w:val="center"/>
          </w:tcPr>
          <w:p w14:paraId="065DC043">
            <w:pPr>
              <w:jc w:val="center"/>
              <w:rPr>
                <w:sz w:val="21"/>
                <w:szCs w:val="21"/>
              </w:rPr>
            </w:pPr>
            <w:r>
              <w:rPr>
                <w:sz w:val="21"/>
                <w:szCs w:val="21"/>
              </w:rPr>
              <w:t>水性</w:t>
            </w:r>
          </w:p>
          <w:p w14:paraId="288DF1D2">
            <w:pPr>
              <w:jc w:val="center"/>
              <w:rPr>
                <w:sz w:val="21"/>
                <w:szCs w:val="21"/>
              </w:rPr>
            </w:pPr>
            <w:r>
              <w:rPr>
                <w:sz w:val="21"/>
                <w:szCs w:val="21"/>
              </w:rPr>
              <w:t>溶剂型</w:t>
            </w:r>
          </w:p>
        </w:tc>
        <w:tc>
          <w:tcPr>
            <w:tcW w:w="2835" w:type="dxa"/>
            <w:shd w:val="clear" w:color="auto" w:fill="auto"/>
            <w:vAlign w:val="center"/>
          </w:tcPr>
          <w:p w14:paraId="121960F2">
            <w:pPr>
              <w:jc w:val="center"/>
              <w:rPr>
                <w:sz w:val="21"/>
                <w:szCs w:val="21"/>
              </w:rPr>
            </w:pPr>
            <w:r>
              <w:rPr>
                <w:sz w:val="21"/>
                <w:szCs w:val="21"/>
              </w:rPr>
              <w:t>250</w:t>
            </w:r>
          </w:p>
          <w:p w14:paraId="6FCD9B95">
            <w:pPr>
              <w:jc w:val="center"/>
              <w:rPr>
                <w:sz w:val="21"/>
                <w:szCs w:val="21"/>
              </w:rPr>
            </w:pPr>
            <w:r>
              <w:rPr>
                <w:sz w:val="21"/>
                <w:szCs w:val="21"/>
              </w:rPr>
              <w:t>400</w:t>
            </w:r>
          </w:p>
        </w:tc>
      </w:tr>
      <w:tr w14:paraId="07615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trPr>
        <w:tc>
          <w:tcPr>
            <w:tcW w:w="3085" w:type="dxa"/>
            <w:shd w:val="clear" w:color="auto" w:fill="auto"/>
            <w:vAlign w:val="center"/>
          </w:tcPr>
          <w:p w14:paraId="564AC1A2">
            <w:pPr>
              <w:rPr>
                <w:sz w:val="21"/>
                <w:szCs w:val="21"/>
              </w:rPr>
            </w:pPr>
            <w:r>
              <w:rPr>
                <w:sz w:val="21"/>
                <w:szCs w:val="21"/>
              </w:rPr>
              <w:t>外墙涂料</w:t>
            </w:r>
          </w:p>
        </w:tc>
        <w:tc>
          <w:tcPr>
            <w:tcW w:w="2552" w:type="dxa"/>
            <w:shd w:val="clear" w:color="auto" w:fill="auto"/>
            <w:vAlign w:val="center"/>
          </w:tcPr>
          <w:p w14:paraId="18F49739">
            <w:pPr>
              <w:jc w:val="center"/>
              <w:rPr>
                <w:sz w:val="21"/>
                <w:szCs w:val="21"/>
              </w:rPr>
            </w:pPr>
            <w:r>
              <w:rPr>
                <w:sz w:val="21"/>
                <w:szCs w:val="21"/>
              </w:rPr>
              <w:t>水性</w:t>
            </w:r>
          </w:p>
          <w:p w14:paraId="36007B28">
            <w:pPr>
              <w:jc w:val="center"/>
              <w:rPr>
                <w:sz w:val="21"/>
                <w:szCs w:val="21"/>
              </w:rPr>
            </w:pPr>
            <w:r>
              <w:rPr>
                <w:sz w:val="21"/>
                <w:szCs w:val="21"/>
              </w:rPr>
              <w:t>溶剂型</w:t>
            </w:r>
          </w:p>
        </w:tc>
        <w:tc>
          <w:tcPr>
            <w:tcW w:w="2835" w:type="dxa"/>
            <w:shd w:val="clear" w:color="auto" w:fill="auto"/>
            <w:vAlign w:val="center"/>
          </w:tcPr>
          <w:p w14:paraId="4416935E">
            <w:pPr>
              <w:jc w:val="center"/>
              <w:rPr>
                <w:sz w:val="21"/>
                <w:szCs w:val="21"/>
              </w:rPr>
            </w:pPr>
            <w:r>
              <w:rPr>
                <w:sz w:val="21"/>
                <w:szCs w:val="21"/>
              </w:rPr>
              <w:t>250</w:t>
            </w:r>
          </w:p>
          <w:p w14:paraId="0453287B">
            <w:pPr>
              <w:jc w:val="center"/>
              <w:rPr>
                <w:sz w:val="21"/>
                <w:szCs w:val="21"/>
              </w:rPr>
            </w:pPr>
            <w:r>
              <w:rPr>
                <w:sz w:val="21"/>
                <w:szCs w:val="21"/>
              </w:rPr>
              <w:t>450</w:t>
            </w:r>
          </w:p>
        </w:tc>
      </w:tr>
      <w:tr w14:paraId="0AC43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trPr>
        <w:tc>
          <w:tcPr>
            <w:tcW w:w="3085" w:type="dxa"/>
            <w:shd w:val="clear" w:color="auto" w:fill="auto"/>
            <w:vAlign w:val="center"/>
          </w:tcPr>
          <w:p w14:paraId="4C7A370B">
            <w:pPr>
              <w:rPr>
                <w:sz w:val="21"/>
                <w:szCs w:val="21"/>
              </w:rPr>
            </w:pPr>
            <w:r>
              <w:rPr>
                <w:sz w:val="21"/>
                <w:szCs w:val="21"/>
              </w:rPr>
              <w:t>室内/外木材和金属用</w:t>
            </w:r>
          </w:p>
          <w:p w14:paraId="23770966">
            <w:pPr>
              <w:rPr>
                <w:sz w:val="21"/>
                <w:szCs w:val="21"/>
              </w:rPr>
            </w:pPr>
            <w:r>
              <w:rPr>
                <w:sz w:val="21"/>
                <w:szCs w:val="21"/>
              </w:rPr>
              <w:t>装饰与保护涂料</w:t>
            </w:r>
          </w:p>
        </w:tc>
        <w:tc>
          <w:tcPr>
            <w:tcW w:w="2552" w:type="dxa"/>
            <w:shd w:val="clear" w:color="auto" w:fill="auto"/>
            <w:vAlign w:val="center"/>
          </w:tcPr>
          <w:p w14:paraId="3377D584">
            <w:pPr>
              <w:jc w:val="center"/>
              <w:rPr>
                <w:sz w:val="21"/>
                <w:szCs w:val="21"/>
              </w:rPr>
            </w:pPr>
            <w:r>
              <w:rPr>
                <w:sz w:val="21"/>
                <w:szCs w:val="21"/>
              </w:rPr>
              <w:t>水性</w:t>
            </w:r>
          </w:p>
          <w:p w14:paraId="0A567B22">
            <w:pPr>
              <w:jc w:val="center"/>
              <w:rPr>
                <w:sz w:val="21"/>
                <w:szCs w:val="21"/>
              </w:rPr>
            </w:pPr>
            <w:r>
              <w:rPr>
                <w:sz w:val="21"/>
                <w:szCs w:val="21"/>
              </w:rPr>
              <w:t>溶剂型</w:t>
            </w:r>
          </w:p>
        </w:tc>
        <w:tc>
          <w:tcPr>
            <w:tcW w:w="2835" w:type="dxa"/>
            <w:shd w:val="clear" w:color="auto" w:fill="auto"/>
            <w:vAlign w:val="center"/>
          </w:tcPr>
          <w:p w14:paraId="4D4FCF1D">
            <w:pPr>
              <w:jc w:val="center"/>
              <w:rPr>
                <w:sz w:val="21"/>
                <w:szCs w:val="21"/>
              </w:rPr>
            </w:pPr>
            <w:r>
              <w:rPr>
                <w:sz w:val="21"/>
                <w:szCs w:val="21"/>
              </w:rPr>
              <w:t>250</w:t>
            </w:r>
          </w:p>
          <w:p w14:paraId="289F9B28">
            <w:pPr>
              <w:jc w:val="center"/>
              <w:rPr>
                <w:sz w:val="21"/>
                <w:szCs w:val="21"/>
              </w:rPr>
            </w:pPr>
            <w:r>
              <w:rPr>
                <w:sz w:val="21"/>
                <w:szCs w:val="21"/>
              </w:rPr>
              <w:t>--</w:t>
            </w:r>
          </w:p>
        </w:tc>
      </w:tr>
      <w:tr w14:paraId="61E97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trPr>
        <w:tc>
          <w:tcPr>
            <w:tcW w:w="3085" w:type="dxa"/>
            <w:shd w:val="clear" w:color="auto" w:fill="auto"/>
            <w:vAlign w:val="center"/>
          </w:tcPr>
          <w:p w14:paraId="6E7B1E59">
            <w:pPr>
              <w:rPr>
                <w:sz w:val="21"/>
                <w:szCs w:val="21"/>
              </w:rPr>
            </w:pPr>
            <w:r>
              <w:rPr>
                <w:sz w:val="21"/>
                <w:szCs w:val="21"/>
              </w:rPr>
              <w:t>室内/外木材和金属用</w:t>
            </w:r>
          </w:p>
          <w:p w14:paraId="6BAF2827">
            <w:pPr>
              <w:rPr>
                <w:sz w:val="21"/>
                <w:szCs w:val="21"/>
              </w:rPr>
            </w:pPr>
            <w:r>
              <w:rPr>
                <w:sz w:val="21"/>
                <w:szCs w:val="21"/>
              </w:rPr>
              <w:t>清漆、着色剂</w:t>
            </w:r>
          </w:p>
        </w:tc>
        <w:tc>
          <w:tcPr>
            <w:tcW w:w="2552" w:type="dxa"/>
            <w:shd w:val="clear" w:color="auto" w:fill="auto"/>
            <w:vAlign w:val="center"/>
          </w:tcPr>
          <w:p w14:paraId="251068AF">
            <w:pPr>
              <w:jc w:val="center"/>
              <w:rPr>
                <w:sz w:val="21"/>
                <w:szCs w:val="21"/>
              </w:rPr>
            </w:pPr>
            <w:r>
              <w:rPr>
                <w:sz w:val="21"/>
                <w:szCs w:val="21"/>
              </w:rPr>
              <w:t>水性</w:t>
            </w:r>
          </w:p>
          <w:p w14:paraId="5661D829">
            <w:pPr>
              <w:jc w:val="center"/>
              <w:rPr>
                <w:sz w:val="21"/>
                <w:szCs w:val="21"/>
              </w:rPr>
            </w:pPr>
            <w:r>
              <w:rPr>
                <w:sz w:val="21"/>
                <w:szCs w:val="21"/>
              </w:rPr>
              <w:t>溶剂型</w:t>
            </w:r>
          </w:p>
        </w:tc>
        <w:tc>
          <w:tcPr>
            <w:tcW w:w="2835" w:type="dxa"/>
            <w:shd w:val="clear" w:color="auto" w:fill="auto"/>
            <w:vAlign w:val="center"/>
          </w:tcPr>
          <w:p w14:paraId="7603EA31">
            <w:pPr>
              <w:jc w:val="center"/>
              <w:rPr>
                <w:sz w:val="21"/>
                <w:szCs w:val="21"/>
              </w:rPr>
            </w:pPr>
            <w:r>
              <w:rPr>
                <w:sz w:val="21"/>
                <w:szCs w:val="21"/>
              </w:rPr>
              <w:t>250</w:t>
            </w:r>
          </w:p>
          <w:p w14:paraId="0CFFBE37">
            <w:pPr>
              <w:jc w:val="center"/>
              <w:rPr>
                <w:sz w:val="21"/>
                <w:szCs w:val="21"/>
              </w:rPr>
            </w:pPr>
            <w:r>
              <w:rPr>
                <w:sz w:val="21"/>
                <w:szCs w:val="21"/>
              </w:rPr>
              <w:t>550</w:t>
            </w:r>
          </w:p>
        </w:tc>
      </w:tr>
      <w:tr w14:paraId="7B23B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trPr>
        <w:tc>
          <w:tcPr>
            <w:tcW w:w="3085" w:type="dxa"/>
            <w:shd w:val="clear" w:color="auto" w:fill="auto"/>
            <w:vAlign w:val="center"/>
          </w:tcPr>
          <w:p w14:paraId="1729B3DD">
            <w:pPr>
              <w:rPr>
                <w:sz w:val="21"/>
                <w:szCs w:val="21"/>
              </w:rPr>
            </w:pPr>
            <w:r>
              <w:rPr>
                <w:sz w:val="21"/>
                <w:szCs w:val="21"/>
              </w:rPr>
              <w:t>室内/外最小构造的</w:t>
            </w:r>
          </w:p>
          <w:p w14:paraId="31D02237">
            <w:pPr>
              <w:rPr>
                <w:sz w:val="21"/>
                <w:szCs w:val="21"/>
              </w:rPr>
            </w:pPr>
            <w:r>
              <w:rPr>
                <w:sz w:val="21"/>
                <w:szCs w:val="21"/>
              </w:rPr>
              <w:t>木材着色剂</w:t>
            </w:r>
          </w:p>
        </w:tc>
        <w:tc>
          <w:tcPr>
            <w:tcW w:w="2552" w:type="dxa"/>
            <w:shd w:val="clear" w:color="auto" w:fill="auto"/>
            <w:vAlign w:val="center"/>
          </w:tcPr>
          <w:p w14:paraId="1EBE0E13">
            <w:pPr>
              <w:jc w:val="center"/>
              <w:rPr>
                <w:sz w:val="21"/>
                <w:szCs w:val="21"/>
              </w:rPr>
            </w:pPr>
            <w:r>
              <w:rPr>
                <w:sz w:val="21"/>
                <w:szCs w:val="21"/>
              </w:rPr>
              <w:t>水性</w:t>
            </w:r>
          </w:p>
          <w:p w14:paraId="6EBA628A">
            <w:pPr>
              <w:jc w:val="center"/>
              <w:rPr>
                <w:sz w:val="21"/>
                <w:szCs w:val="21"/>
              </w:rPr>
            </w:pPr>
            <w:r>
              <w:rPr>
                <w:sz w:val="21"/>
                <w:szCs w:val="21"/>
              </w:rPr>
              <w:t>溶剂型</w:t>
            </w:r>
          </w:p>
        </w:tc>
        <w:tc>
          <w:tcPr>
            <w:tcW w:w="2835" w:type="dxa"/>
            <w:shd w:val="clear" w:color="auto" w:fill="auto"/>
            <w:vAlign w:val="center"/>
          </w:tcPr>
          <w:p w14:paraId="7D0B1B37">
            <w:pPr>
              <w:jc w:val="center"/>
              <w:rPr>
                <w:sz w:val="21"/>
                <w:szCs w:val="21"/>
              </w:rPr>
            </w:pPr>
            <w:r>
              <w:rPr>
                <w:sz w:val="21"/>
                <w:szCs w:val="21"/>
              </w:rPr>
              <w:t>250</w:t>
            </w:r>
          </w:p>
          <w:p w14:paraId="7B2F208F">
            <w:pPr>
              <w:jc w:val="center"/>
              <w:rPr>
                <w:sz w:val="21"/>
                <w:szCs w:val="21"/>
              </w:rPr>
            </w:pPr>
            <w:r>
              <w:rPr>
                <w:sz w:val="21"/>
                <w:szCs w:val="21"/>
              </w:rPr>
              <w:t>--</w:t>
            </w:r>
          </w:p>
        </w:tc>
      </w:tr>
      <w:tr w14:paraId="2B494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trPr>
        <w:tc>
          <w:tcPr>
            <w:tcW w:w="3085" w:type="dxa"/>
            <w:shd w:val="clear" w:color="auto" w:fill="auto"/>
            <w:vAlign w:val="center"/>
          </w:tcPr>
          <w:p w14:paraId="008106C8">
            <w:pPr>
              <w:rPr>
                <w:sz w:val="21"/>
                <w:szCs w:val="21"/>
              </w:rPr>
            </w:pPr>
            <w:r>
              <w:rPr>
                <w:sz w:val="21"/>
                <w:szCs w:val="21"/>
              </w:rPr>
              <w:t>底漆</w:t>
            </w:r>
          </w:p>
        </w:tc>
        <w:tc>
          <w:tcPr>
            <w:tcW w:w="2552" w:type="dxa"/>
            <w:shd w:val="clear" w:color="auto" w:fill="auto"/>
            <w:vAlign w:val="center"/>
          </w:tcPr>
          <w:p w14:paraId="216E069D">
            <w:pPr>
              <w:jc w:val="center"/>
              <w:rPr>
                <w:sz w:val="21"/>
                <w:szCs w:val="21"/>
              </w:rPr>
            </w:pPr>
            <w:r>
              <w:rPr>
                <w:sz w:val="21"/>
                <w:szCs w:val="21"/>
              </w:rPr>
              <w:t>水性</w:t>
            </w:r>
          </w:p>
          <w:p w14:paraId="368EA718">
            <w:pPr>
              <w:jc w:val="center"/>
              <w:rPr>
                <w:sz w:val="21"/>
                <w:szCs w:val="21"/>
              </w:rPr>
            </w:pPr>
            <w:r>
              <w:rPr>
                <w:sz w:val="21"/>
                <w:szCs w:val="21"/>
              </w:rPr>
              <w:t>溶剂型</w:t>
            </w:r>
          </w:p>
        </w:tc>
        <w:tc>
          <w:tcPr>
            <w:tcW w:w="2835" w:type="dxa"/>
            <w:shd w:val="clear" w:color="auto" w:fill="auto"/>
            <w:vAlign w:val="center"/>
          </w:tcPr>
          <w:p w14:paraId="237B4510">
            <w:pPr>
              <w:jc w:val="center"/>
              <w:rPr>
                <w:sz w:val="21"/>
                <w:szCs w:val="21"/>
              </w:rPr>
            </w:pPr>
            <w:r>
              <w:rPr>
                <w:sz w:val="21"/>
                <w:szCs w:val="21"/>
              </w:rPr>
              <w:t>200</w:t>
            </w:r>
          </w:p>
          <w:p w14:paraId="18349A05">
            <w:pPr>
              <w:jc w:val="center"/>
              <w:rPr>
                <w:sz w:val="21"/>
                <w:szCs w:val="21"/>
              </w:rPr>
            </w:pPr>
            <w:r>
              <w:rPr>
                <w:sz w:val="21"/>
                <w:szCs w:val="21"/>
              </w:rPr>
              <w:t>450</w:t>
            </w:r>
          </w:p>
        </w:tc>
      </w:tr>
      <w:tr w14:paraId="4C628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trPr>
        <w:tc>
          <w:tcPr>
            <w:tcW w:w="3085" w:type="dxa"/>
            <w:shd w:val="clear" w:color="auto" w:fill="auto"/>
            <w:vAlign w:val="center"/>
          </w:tcPr>
          <w:p w14:paraId="56DB39C8">
            <w:pPr>
              <w:rPr>
                <w:sz w:val="21"/>
                <w:szCs w:val="21"/>
              </w:rPr>
            </w:pPr>
            <w:r>
              <w:rPr>
                <w:sz w:val="21"/>
                <w:szCs w:val="21"/>
              </w:rPr>
              <w:t>粘合性底漆</w:t>
            </w:r>
          </w:p>
        </w:tc>
        <w:tc>
          <w:tcPr>
            <w:tcW w:w="2552" w:type="dxa"/>
            <w:shd w:val="clear" w:color="auto" w:fill="auto"/>
            <w:vAlign w:val="center"/>
          </w:tcPr>
          <w:p w14:paraId="5A44EFC4">
            <w:pPr>
              <w:jc w:val="center"/>
              <w:rPr>
                <w:sz w:val="21"/>
                <w:szCs w:val="21"/>
              </w:rPr>
            </w:pPr>
            <w:r>
              <w:rPr>
                <w:sz w:val="21"/>
                <w:szCs w:val="21"/>
              </w:rPr>
              <w:t>水性</w:t>
            </w:r>
          </w:p>
          <w:p w14:paraId="418C3B53">
            <w:pPr>
              <w:jc w:val="center"/>
              <w:rPr>
                <w:sz w:val="21"/>
                <w:szCs w:val="21"/>
              </w:rPr>
            </w:pPr>
            <w:r>
              <w:rPr>
                <w:sz w:val="21"/>
                <w:szCs w:val="21"/>
              </w:rPr>
              <w:t>溶剂型</w:t>
            </w:r>
          </w:p>
        </w:tc>
        <w:tc>
          <w:tcPr>
            <w:tcW w:w="2835" w:type="dxa"/>
            <w:shd w:val="clear" w:color="auto" w:fill="auto"/>
            <w:vAlign w:val="center"/>
          </w:tcPr>
          <w:p w14:paraId="7B0DFC1B">
            <w:pPr>
              <w:jc w:val="center"/>
              <w:rPr>
                <w:sz w:val="21"/>
                <w:szCs w:val="21"/>
              </w:rPr>
            </w:pPr>
            <w:r>
              <w:rPr>
                <w:sz w:val="21"/>
                <w:szCs w:val="21"/>
              </w:rPr>
              <w:t>150</w:t>
            </w:r>
          </w:p>
          <w:p w14:paraId="64301ABC">
            <w:pPr>
              <w:jc w:val="center"/>
              <w:rPr>
                <w:sz w:val="21"/>
                <w:szCs w:val="21"/>
              </w:rPr>
            </w:pPr>
            <w:r>
              <w:rPr>
                <w:sz w:val="21"/>
                <w:szCs w:val="21"/>
              </w:rPr>
              <w:t>--</w:t>
            </w:r>
          </w:p>
        </w:tc>
      </w:tr>
      <w:tr w14:paraId="57474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trPr>
        <w:tc>
          <w:tcPr>
            <w:tcW w:w="3085" w:type="dxa"/>
            <w:shd w:val="clear" w:color="auto" w:fill="auto"/>
            <w:vAlign w:val="center"/>
          </w:tcPr>
          <w:p w14:paraId="64F9B1C6">
            <w:pPr>
              <w:rPr>
                <w:sz w:val="21"/>
                <w:szCs w:val="21"/>
              </w:rPr>
            </w:pPr>
            <w:r>
              <w:rPr>
                <w:sz w:val="21"/>
                <w:szCs w:val="21"/>
              </w:rPr>
              <w:t>单组分功能涂料</w:t>
            </w:r>
          </w:p>
        </w:tc>
        <w:tc>
          <w:tcPr>
            <w:tcW w:w="2552" w:type="dxa"/>
            <w:shd w:val="clear" w:color="auto" w:fill="auto"/>
            <w:vAlign w:val="center"/>
          </w:tcPr>
          <w:p w14:paraId="034A91EB">
            <w:pPr>
              <w:jc w:val="center"/>
              <w:rPr>
                <w:sz w:val="21"/>
                <w:szCs w:val="21"/>
              </w:rPr>
            </w:pPr>
            <w:r>
              <w:rPr>
                <w:sz w:val="21"/>
                <w:szCs w:val="21"/>
              </w:rPr>
              <w:t>水性</w:t>
            </w:r>
          </w:p>
          <w:p w14:paraId="13B930AF">
            <w:pPr>
              <w:jc w:val="center"/>
              <w:rPr>
                <w:sz w:val="21"/>
                <w:szCs w:val="21"/>
              </w:rPr>
            </w:pPr>
            <w:r>
              <w:rPr>
                <w:sz w:val="21"/>
                <w:szCs w:val="21"/>
              </w:rPr>
              <w:t>溶剂型</w:t>
            </w:r>
          </w:p>
        </w:tc>
        <w:tc>
          <w:tcPr>
            <w:tcW w:w="2835" w:type="dxa"/>
            <w:shd w:val="clear" w:color="auto" w:fill="auto"/>
            <w:vAlign w:val="center"/>
          </w:tcPr>
          <w:p w14:paraId="64049D66">
            <w:pPr>
              <w:jc w:val="center"/>
              <w:rPr>
                <w:sz w:val="21"/>
                <w:szCs w:val="21"/>
              </w:rPr>
            </w:pPr>
            <w:r>
              <w:rPr>
                <w:sz w:val="21"/>
                <w:szCs w:val="21"/>
              </w:rPr>
              <w:t>140</w:t>
            </w:r>
          </w:p>
          <w:p w14:paraId="00863A44">
            <w:pPr>
              <w:jc w:val="center"/>
              <w:rPr>
                <w:sz w:val="21"/>
                <w:szCs w:val="21"/>
              </w:rPr>
            </w:pPr>
            <w:r>
              <w:rPr>
                <w:sz w:val="21"/>
                <w:szCs w:val="21"/>
              </w:rPr>
              <w:t>600</w:t>
            </w:r>
          </w:p>
        </w:tc>
      </w:tr>
      <w:tr w14:paraId="1FD76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trPr>
        <w:tc>
          <w:tcPr>
            <w:tcW w:w="3085" w:type="dxa"/>
            <w:shd w:val="clear" w:color="auto" w:fill="auto"/>
            <w:vAlign w:val="center"/>
          </w:tcPr>
          <w:p w14:paraId="2E3DF500">
            <w:pPr>
              <w:rPr>
                <w:sz w:val="21"/>
                <w:szCs w:val="21"/>
              </w:rPr>
            </w:pPr>
            <w:r>
              <w:rPr>
                <w:sz w:val="21"/>
                <w:szCs w:val="21"/>
              </w:rPr>
              <w:t>双组分反应的功能涂料（如地坪专用面漆）</w:t>
            </w:r>
          </w:p>
        </w:tc>
        <w:tc>
          <w:tcPr>
            <w:tcW w:w="2552" w:type="dxa"/>
            <w:shd w:val="clear" w:color="auto" w:fill="auto"/>
            <w:vAlign w:val="center"/>
          </w:tcPr>
          <w:p w14:paraId="67BAFBD7">
            <w:pPr>
              <w:jc w:val="center"/>
              <w:rPr>
                <w:sz w:val="21"/>
                <w:szCs w:val="21"/>
              </w:rPr>
            </w:pPr>
            <w:r>
              <w:rPr>
                <w:sz w:val="21"/>
                <w:szCs w:val="21"/>
              </w:rPr>
              <w:t>水性</w:t>
            </w:r>
          </w:p>
          <w:p w14:paraId="177D91E6">
            <w:pPr>
              <w:jc w:val="center"/>
              <w:rPr>
                <w:sz w:val="21"/>
                <w:szCs w:val="21"/>
              </w:rPr>
            </w:pPr>
            <w:r>
              <w:rPr>
                <w:sz w:val="21"/>
                <w:szCs w:val="21"/>
              </w:rPr>
              <w:t>溶剂型</w:t>
            </w:r>
          </w:p>
        </w:tc>
        <w:tc>
          <w:tcPr>
            <w:tcW w:w="2835" w:type="dxa"/>
            <w:shd w:val="clear" w:color="auto" w:fill="auto"/>
            <w:vAlign w:val="center"/>
          </w:tcPr>
          <w:p w14:paraId="33A25C9E">
            <w:pPr>
              <w:jc w:val="center"/>
              <w:rPr>
                <w:sz w:val="21"/>
                <w:szCs w:val="21"/>
              </w:rPr>
            </w:pPr>
            <w:r>
              <w:rPr>
                <w:sz w:val="21"/>
                <w:szCs w:val="21"/>
              </w:rPr>
              <w:t>140</w:t>
            </w:r>
          </w:p>
          <w:p w14:paraId="189F6769">
            <w:pPr>
              <w:jc w:val="center"/>
              <w:rPr>
                <w:sz w:val="21"/>
                <w:szCs w:val="21"/>
              </w:rPr>
            </w:pPr>
            <w:r>
              <w:rPr>
                <w:sz w:val="21"/>
                <w:szCs w:val="21"/>
              </w:rPr>
              <w:t>550</w:t>
            </w:r>
          </w:p>
        </w:tc>
      </w:tr>
      <w:tr w14:paraId="33ABE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trPr>
        <w:tc>
          <w:tcPr>
            <w:tcW w:w="3085" w:type="dxa"/>
            <w:shd w:val="clear" w:color="auto" w:fill="auto"/>
            <w:vAlign w:val="center"/>
          </w:tcPr>
          <w:p w14:paraId="29543BFE">
            <w:pPr>
              <w:rPr>
                <w:sz w:val="21"/>
                <w:szCs w:val="21"/>
              </w:rPr>
            </w:pPr>
            <w:r>
              <w:rPr>
                <w:sz w:val="21"/>
                <w:szCs w:val="21"/>
              </w:rPr>
              <w:t>多色涂料</w:t>
            </w:r>
          </w:p>
        </w:tc>
        <w:tc>
          <w:tcPr>
            <w:tcW w:w="2552" w:type="dxa"/>
            <w:shd w:val="clear" w:color="auto" w:fill="auto"/>
            <w:vAlign w:val="center"/>
          </w:tcPr>
          <w:p w14:paraId="30B217FC">
            <w:pPr>
              <w:jc w:val="center"/>
              <w:rPr>
                <w:sz w:val="21"/>
                <w:szCs w:val="21"/>
              </w:rPr>
            </w:pPr>
            <w:r>
              <w:rPr>
                <w:sz w:val="21"/>
                <w:szCs w:val="21"/>
              </w:rPr>
              <w:t>水性</w:t>
            </w:r>
          </w:p>
          <w:p w14:paraId="64473313">
            <w:pPr>
              <w:jc w:val="center"/>
              <w:rPr>
                <w:sz w:val="21"/>
                <w:szCs w:val="21"/>
              </w:rPr>
            </w:pPr>
            <w:r>
              <w:rPr>
                <w:sz w:val="21"/>
                <w:szCs w:val="21"/>
              </w:rPr>
              <w:t>溶剂型</w:t>
            </w:r>
          </w:p>
        </w:tc>
        <w:tc>
          <w:tcPr>
            <w:tcW w:w="2835" w:type="dxa"/>
            <w:shd w:val="clear" w:color="auto" w:fill="auto"/>
            <w:vAlign w:val="center"/>
          </w:tcPr>
          <w:p w14:paraId="149E15E7">
            <w:pPr>
              <w:jc w:val="center"/>
              <w:rPr>
                <w:sz w:val="21"/>
                <w:szCs w:val="21"/>
              </w:rPr>
            </w:pPr>
            <w:r>
              <w:rPr>
                <w:sz w:val="21"/>
                <w:szCs w:val="21"/>
              </w:rPr>
              <w:t>150</w:t>
            </w:r>
          </w:p>
          <w:p w14:paraId="3F1A587D">
            <w:pPr>
              <w:jc w:val="center"/>
              <w:rPr>
                <w:sz w:val="21"/>
                <w:szCs w:val="21"/>
              </w:rPr>
            </w:pPr>
            <w:r>
              <w:rPr>
                <w:sz w:val="21"/>
                <w:szCs w:val="21"/>
              </w:rPr>
              <w:t>400</w:t>
            </w:r>
          </w:p>
        </w:tc>
      </w:tr>
      <w:tr w14:paraId="5C874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trPr>
        <w:tc>
          <w:tcPr>
            <w:tcW w:w="3085" w:type="dxa"/>
            <w:shd w:val="clear" w:color="auto" w:fill="auto"/>
            <w:vAlign w:val="center"/>
          </w:tcPr>
          <w:p w14:paraId="207CA500">
            <w:pPr>
              <w:rPr>
                <w:sz w:val="21"/>
                <w:szCs w:val="21"/>
              </w:rPr>
            </w:pPr>
            <w:r>
              <w:rPr>
                <w:sz w:val="21"/>
                <w:szCs w:val="21"/>
              </w:rPr>
              <w:t>装饰涂料</w:t>
            </w:r>
          </w:p>
        </w:tc>
        <w:tc>
          <w:tcPr>
            <w:tcW w:w="2552" w:type="dxa"/>
            <w:shd w:val="clear" w:color="auto" w:fill="auto"/>
            <w:vAlign w:val="center"/>
          </w:tcPr>
          <w:p w14:paraId="57E8764E">
            <w:pPr>
              <w:jc w:val="center"/>
              <w:rPr>
                <w:sz w:val="21"/>
                <w:szCs w:val="21"/>
              </w:rPr>
            </w:pPr>
            <w:r>
              <w:rPr>
                <w:sz w:val="21"/>
                <w:szCs w:val="21"/>
              </w:rPr>
              <w:t>水性</w:t>
            </w:r>
          </w:p>
          <w:p w14:paraId="6A23F7DE">
            <w:pPr>
              <w:jc w:val="center"/>
              <w:rPr>
                <w:sz w:val="21"/>
                <w:szCs w:val="21"/>
              </w:rPr>
            </w:pPr>
            <w:r>
              <w:rPr>
                <w:sz w:val="21"/>
                <w:szCs w:val="21"/>
              </w:rPr>
              <w:t>溶剂型</w:t>
            </w:r>
          </w:p>
        </w:tc>
        <w:tc>
          <w:tcPr>
            <w:tcW w:w="2835" w:type="dxa"/>
            <w:shd w:val="clear" w:color="auto" w:fill="auto"/>
            <w:vAlign w:val="center"/>
          </w:tcPr>
          <w:p w14:paraId="7A2D89E3">
            <w:pPr>
              <w:jc w:val="center"/>
              <w:rPr>
                <w:sz w:val="21"/>
                <w:szCs w:val="21"/>
              </w:rPr>
            </w:pPr>
            <w:r>
              <w:rPr>
                <w:sz w:val="21"/>
                <w:szCs w:val="21"/>
              </w:rPr>
              <w:t>300</w:t>
            </w:r>
          </w:p>
          <w:p w14:paraId="0E0E1081">
            <w:pPr>
              <w:jc w:val="center"/>
              <w:rPr>
                <w:sz w:val="21"/>
                <w:szCs w:val="21"/>
              </w:rPr>
            </w:pPr>
            <w:r>
              <w:rPr>
                <w:sz w:val="21"/>
                <w:szCs w:val="21"/>
              </w:rPr>
              <w:t>500</w:t>
            </w:r>
          </w:p>
        </w:tc>
      </w:tr>
    </w:tbl>
    <w:p w14:paraId="6516F92F">
      <w:pPr>
        <w:spacing w:line="360" w:lineRule="auto"/>
        <w:rPr>
          <w:b/>
          <w:szCs w:val="21"/>
        </w:rPr>
      </w:pPr>
      <w:r>
        <w:rPr>
          <w:rFonts w:hint="eastAsia"/>
          <w:b/>
          <w:szCs w:val="21"/>
        </w:rPr>
        <w:t>（2）建筑类胶粘剂</w:t>
      </w:r>
    </w:p>
    <w:p w14:paraId="3F8CB048">
      <w:pPr>
        <w:spacing w:line="360" w:lineRule="auto"/>
        <w:ind w:firstLine="480" w:firstLineChars="200"/>
        <w:rPr>
          <w:szCs w:val="21"/>
        </w:rPr>
      </w:pPr>
      <w:r>
        <w:rPr>
          <w:szCs w:val="21"/>
        </w:rPr>
        <w:t>香港对建筑</w:t>
      </w:r>
      <w:r>
        <w:rPr>
          <w:rFonts w:hint="eastAsia"/>
          <w:szCs w:val="21"/>
        </w:rPr>
        <w:t>类胶粘剂</w:t>
      </w:r>
      <w:r>
        <w:rPr>
          <w:szCs w:val="21"/>
        </w:rPr>
        <w:t>的管制主要依据《空气污染管制（挥发性有机物）规例》</w:t>
      </w:r>
      <w:r>
        <w:rPr>
          <w:rFonts w:hint="eastAsia"/>
          <w:szCs w:val="21"/>
        </w:rPr>
        <w:t>第3</w:t>
      </w:r>
      <w:r>
        <w:rPr>
          <w:szCs w:val="21"/>
        </w:rPr>
        <w:t>11W</w:t>
      </w:r>
      <w:r>
        <w:rPr>
          <w:rFonts w:hint="eastAsia"/>
          <w:szCs w:val="21"/>
        </w:rPr>
        <w:t>章</w:t>
      </w:r>
      <w:r>
        <w:rPr>
          <w:szCs w:val="21"/>
        </w:rPr>
        <w:t>中建筑</w:t>
      </w:r>
      <w:r>
        <w:rPr>
          <w:rFonts w:hint="eastAsia"/>
          <w:szCs w:val="21"/>
        </w:rPr>
        <w:t>类胶粘剂</w:t>
      </w:r>
      <w:r>
        <w:rPr>
          <w:szCs w:val="21"/>
        </w:rPr>
        <w:t>VOCs含量限值，</w:t>
      </w:r>
      <w:r>
        <w:rPr>
          <w:rFonts w:hint="eastAsia"/>
          <w:szCs w:val="21"/>
        </w:rPr>
        <w:t>如表9所示。</w:t>
      </w:r>
    </w:p>
    <w:p w14:paraId="18BAD663">
      <w:pPr>
        <w:spacing w:line="360" w:lineRule="auto"/>
        <w:jc w:val="center"/>
        <w:rPr>
          <w:b/>
          <w:sz w:val="21"/>
          <w:szCs w:val="21"/>
        </w:rPr>
      </w:pPr>
      <w:r>
        <w:rPr>
          <w:b/>
          <w:sz w:val="21"/>
          <w:szCs w:val="21"/>
        </w:rPr>
        <w:t>表9 《空气污染管制（挥发性有机物）规例》</w:t>
      </w:r>
      <w:r>
        <w:rPr>
          <w:rFonts w:hint="eastAsia"/>
          <w:b/>
          <w:sz w:val="21"/>
          <w:szCs w:val="21"/>
        </w:rPr>
        <w:t>第3</w:t>
      </w:r>
      <w:r>
        <w:rPr>
          <w:b/>
          <w:sz w:val="21"/>
          <w:szCs w:val="21"/>
        </w:rPr>
        <w:t>11W</w:t>
      </w:r>
      <w:r>
        <w:rPr>
          <w:rFonts w:hint="eastAsia"/>
          <w:b/>
          <w:sz w:val="21"/>
          <w:szCs w:val="21"/>
        </w:rPr>
        <w:t>章</w:t>
      </w:r>
      <w:r>
        <w:rPr>
          <w:b/>
          <w:sz w:val="21"/>
          <w:szCs w:val="21"/>
        </w:rPr>
        <w:t>中建筑</w:t>
      </w:r>
      <w:r>
        <w:rPr>
          <w:rFonts w:hint="eastAsia"/>
          <w:b/>
          <w:sz w:val="21"/>
          <w:szCs w:val="21"/>
        </w:rPr>
        <w:t>胶粘剂</w:t>
      </w:r>
      <w:r>
        <w:rPr>
          <w:b/>
          <w:sz w:val="21"/>
          <w:szCs w:val="21"/>
        </w:rPr>
        <w:t>VOCs含量限值要求</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9E5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B2CBAA0">
            <w:pPr>
              <w:ind w:firstLine="207" w:firstLineChars="98"/>
              <w:jc w:val="center"/>
              <w:rPr>
                <w:b/>
                <w:bCs/>
                <w:kern w:val="0"/>
                <w:sz w:val="21"/>
                <w:szCs w:val="21"/>
              </w:rPr>
            </w:pPr>
            <w:r>
              <w:rPr>
                <w:b/>
                <w:bCs/>
                <w:kern w:val="0"/>
                <w:sz w:val="21"/>
                <w:szCs w:val="21"/>
              </w:rPr>
              <w:t>分类</w:t>
            </w:r>
          </w:p>
        </w:tc>
        <w:tc>
          <w:tcPr>
            <w:tcW w:w="4261" w:type="dxa"/>
          </w:tcPr>
          <w:p w14:paraId="09B033DB">
            <w:pPr>
              <w:jc w:val="center"/>
              <w:rPr>
                <w:b/>
                <w:bCs/>
                <w:kern w:val="0"/>
                <w:sz w:val="21"/>
                <w:szCs w:val="21"/>
              </w:rPr>
            </w:pPr>
            <w:r>
              <w:rPr>
                <w:b/>
                <w:bCs/>
                <w:kern w:val="0"/>
                <w:sz w:val="21"/>
                <w:szCs w:val="21"/>
              </w:rPr>
              <w:t>含量限值（g/L）</w:t>
            </w:r>
          </w:p>
        </w:tc>
      </w:tr>
      <w:tr w14:paraId="1DD5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E0196DE">
            <w:pPr>
              <w:spacing w:line="360" w:lineRule="auto"/>
              <w:jc w:val="left"/>
              <w:rPr>
                <w:kern w:val="0"/>
                <w:sz w:val="21"/>
                <w:szCs w:val="21"/>
              </w:rPr>
            </w:pPr>
            <w:r>
              <w:rPr>
                <w:rFonts w:hint="eastAsia"/>
                <w:kern w:val="0"/>
                <w:sz w:val="21"/>
                <w:szCs w:val="21"/>
              </w:rPr>
              <w:t>室内地毯胶粘剂</w:t>
            </w:r>
          </w:p>
        </w:tc>
        <w:tc>
          <w:tcPr>
            <w:tcW w:w="4261" w:type="dxa"/>
          </w:tcPr>
          <w:p w14:paraId="67FAF919">
            <w:pPr>
              <w:spacing w:line="360" w:lineRule="auto"/>
              <w:jc w:val="center"/>
              <w:rPr>
                <w:kern w:val="0"/>
                <w:sz w:val="21"/>
                <w:szCs w:val="21"/>
              </w:rPr>
            </w:pPr>
            <w:r>
              <w:rPr>
                <w:rFonts w:hint="eastAsia"/>
                <w:kern w:val="0"/>
                <w:sz w:val="21"/>
                <w:szCs w:val="21"/>
              </w:rPr>
              <w:t>5</w:t>
            </w:r>
            <w:r>
              <w:rPr>
                <w:kern w:val="0"/>
                <w:sz w:val="21"/>
                <w:szCs w:val="21"/>
              </w:rPr>
              <w:t>0</w:t>
            </w:r>
          </w:p>
        </w:tc>
      </w:tr>
      <w:tr w14:paraId="1B00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150CA19">
            <w:pPr>
              <w:spacing w:line="360" w:lineRule="auto"/>
              <w:jc w:val="left"/>
              <w:rPr>
                <w:kern w:val="0"/>
                <w:sz w:val="21"/>
                <w:szCs w:val="21"/>
              </w:rPr>
            </w:pPr>
            <w:r>
              <w:rPr>
                <w:rFonts w:hint="eastAsia"/>
                <w:kern w:val="0"/>
                <w:sz w:val="21"/>
                <w:szCs w:val="21"/>
              </w:rPr>
              <w:t>地毯垫胶粘剂</w:t>
            </w:r>
          </w:p>
        </w:tc>
        <w:tc>
          <w:tcPr>
            <w:tcW w:w="4261" w:type="dxa"/>
          </w:tcPr>
          <w:p w14:paraId="6A0301EB">
            <w:pPr>
              <w:spacing w:line="360" w:lineRule="auto"/>
              <w:jc w:val="center"/>
              <w:rPr>
                <w:kern w:val="0"/>
                <w:sz w:val="21"/>
                <w:szCs w:val="21"/>
              </w:rPr>
            </w:pPr>
            <w:r>
              <w:rPr>
                <w:rFonts w:hint="eastAsia"/>
                <w:kern w:val="0"/>
                <w:sz w:val="21"/>
                <w:szCs w:val="21"/>
              </w:rPr>
              <w:t>5</w:t>
            </w:r>
            <w:r>
              <w:rPr>
                <w:kern w:val="0"/>
                <w:sz w:val="21"/>
                <w:szCs w:val="21"/>
              </w:rPr>
              <w:t>0</w:t>
            </w:r>
          </w:p>
        </w:tc>
      </w:tr>
      <w:tr w14:paraId="141D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86FAA76">
            <w:pPr>
              <w:spacing w:line="360" w:lineRule="auto"/>
              <w:jc w:val="left"/>
              <w:rPr>
                <w:kern w:val="0"/>
                <w:sz w:val="21"/>
                <w:szCs w:val="21"/>
              </w:rPr>
            </w:pPr>
            <w:r>
              <w:rPr>
                <w:rFonts w:hint="eastAsia"/>
                <w:kern w:val="0"/>
                <w:sz w:val="21"/>
                <w:szCs w:val="21"/>
              </w:rPr>
              <w:t>户外地毯胶粘剂</w:t>
            </w:r>
          </w:p>
        </w:tc>
        <w:tc>
          <w:tcPr>
            <w:tcW w:w="4261" w:type="dxa"/>
          </w:tcPr>
          <w:p w14:paraId="73FF30E9">
            <w:pPr>
              <w:spacing w:line="360" w:lineRule="auto"/>
              <w:jc w:val="center"/>
              <w:rPr>
                <w:kern w:val="0"/>
                <w:sz w:val="21"/>
                <w:szCs w:val="21"/>
              </w:rPr>
            </w:pPr>
            <w:r>
              <w:rPr>
                <w:rFonts w:hint="eastAsia"/>
                <w:kern w:val="0"/>
                <w:sz w:val="21"/>
                <w:szCs w:val="21"/>
              </w:rPr>
              <w:t>1</w:t>
            </w:r>
            <w:r>
              <w:rPr>
                <w:kern w:val="0"/>
                <w:sz w:val="21"/>
                <w:szCs w:val="21"/>
              </w:rPr>
              <w:t>50</w:t>
            </w:r>
          </w:p>
        </w:tc>
      </w:tr>
      <w:tr w14:paraId="3953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1D8EFBE">
            <w:pPr>
              <w:spacing w:line="360" w:lineRule="auto"/>
              <w:jc w:val="left"/>
              <w:rPr>
                <w:kern w:val="0"/>
                <w:sz w:val="21"/>
                <w:szCs w:val="21"/>
              </w:rPr>
            </w:pPr>
            <w:r>
              <w:rPr>
                <w:rFonts w:hint="eastAsia"/>
                <w:kern w:val="0"/>
                <w:sz w:val="21"/>
                <w:szCs w:val="21"/>
              </w:rPr>
              <w:t>地板底板胶粘剂</w:t>
            </w:r>
          </w:p>
        </w:tc>
        <w:tc>
          <w:tcPr>
            <w:tcW w:w="4261" w:type="dxa"/>
          </w:tcPr>
          <w:p w14:paraId="5D40BFB0">
            <w:pPr>
              <w:spacing w:line="360" w:lineRule="auto"/>
              <w:jc w:val="center"/>
              <w:rPr>
                <w:kern w:val="0"/>
                <w:sz w:val="21"/>
                <w:szCs w:val="21"/>
              </w:rPr>
            </w:pPr>
            <w:r>
              <w:rPr>
                <w:kern w:val="0"/>
                <w:sz w:val="21"/>
                <w:szCs w:val="21"/>
              </w:rPr>
              <w:t>50</w:t>
            </w:r>
          </w:p>
        </w:tc>
      </w:tr>
      <w:tr w14:paraId="0F1C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897008E">
            <w:pPr>
              <w:spacing w:line="360" w:lineRule="auto"/>
              <w:jc w:val="left"/>
              <w:rPr>
                <w:kern w:val="0"/>
                <w:sz w:val="21"/>
                <w:szCs w:val="21"/>
              </w:rPr>
            </w:pPr>
            <w:r>
              <w:rPr>
                <w:rFonts w:hint="eastAsia"/>
                <w:kern w:val="0"/>
                <w:sz w:val="21"/>
                <w:szCs w:val="21"/>
              </w:rPr>
              <w:t>木地板胶粘剂</w:t>
            </w:r>
          </w:p>
        </w:tc>
        <w:tc>
          <w:tcPr>
            <w:tcW w:w="4261" w:type="dxa"/>
          </w:tcPr>
          <w:p w14:paraId="0AD3EC48">
            <w:pPr>
              <w:spacing w:line="360" w:lineRule="auto"/>
              <w:jc w:val="center"/>
              <w:rPr>
                <w:kern w:val="0"/>
                <w:sz w:val="21"/>
                <w:szCs w:val="21"/>
              </w:rPr>
            </w:pPr>
            <w:r>
              <w:rPr>
                <w:rFonts w:hint="eastAsia"/>
                <w:kern w:val="0"/>
                <w:sz w:val="21"/>
                <w:szCs w:val="21"/>
              </w:rPr>
              <w:t>1</w:t>
            </w:r>
            <w:r>
              <w:rPr>
                <w:kern w:val="0"/>
                <w:sz w:val="21"/>
                <w:szCs w:val="21"/>
              </w:rPr>
              <w:t>00</w:t>
            </w:r>
          </w:p>
        </w:tc>
      </w:tr>
      <w:tr w14:paraId="7D60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3972C60">
            <w:pPr>
              <w:spacing w:line="360" w:lineRule="auto"/>
              <w:jc w:val="left"/>
              <w:rPr>
                <w:kern w:val="0"/>
                <w:sz w:val="21"/>
                <w:szCs w:val="21"/>
              </w:rPr>
            </w:pPr>
            <w:r>
              <w:rPr>
                <w:rFonts w:hint="eastAsia"/>
                <w:kern w:val="0"/>
                <w:sz w:val="21"/>
                <w:szCs w:val="21"/>
              </w:rPr>
              <w:t>橡胶地板胶粘剂</w:t>
            </w:r>
          </w:p>
        </w:tc>
        <w:tc>
          <w:tcPr>
            <w:tcW w:w="4261" w:type="dxa"/>
          </w:tcPr>
          <w:p w14:paraId="2D260B95">
            <w:pPr>
              <w:spacing w:line="360" w:lineRule="auto"/>
              <w:jc w:val="center"/>
              <w:rPr>
                <w:kern w:val="0"/>
                <w:sz w:val="21"/>
                <w:szCs w:val="21"/>
              </w:rPr>
            </w:pPr>
            <w:r>
              <w:rPr>
                <w:rFonts w:hint="eastAsia"/>
                <w:kern w:val="0"/>
                <w:sz w:val="21"/>
                <w:szCs w:val="21"/>
              </w:rPr>
              <w:t>6</w:t>
            </w:r>
            <w:r>
              <w:rPr>
                <w:kern w:val="0"/>
                <w:sz w:val="21"/>
                <w:szCs w:val="21"/>
              </w:rPr>
              <w:t>0</w:t>
            </w:r>
          </w:p>
        </w:tc>
      </w:tr>
      <w:tr w14:paraId="11D9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FF52BC5">
            <w:pPr>
              <w:spacing w:line="360" w:lineRule="auto"/>
              <w:jc w:val="left"/>
              <w:rPr>
                <w:kern w:val="0"/>
                <w:sz w:val="21"/>
                <w:szCs w:val="21"/>
              </w:rPr>
            </w:pPr>
            <w:r>
              <w:rPr>
                <w:rFonts w:hint="eastAsia"/>
                <w:kern w:val="0"/>
                <w:sz w:val="21"/>
                <w:szCs w:val="21"/>
              </w:rPr>
              <w:t>V</w:t>
            </w:r>
            <w:r>
              <w:rPr>
                <w:kern w:val="0"/>
                <w:sz w:val="21"/>
                <w:szCs w:val="21"/>
              </w:rPr>
              <w:t>CT</w:t>
            </w:r>
            <w:r>
              <w:rPr>
                <w:rFonts w:hint="eastAsia"/>
                <w:kern w:val="0"/>
                <w:sz w:val="21"/>
                <w:szCs w:val="21"/>
              </w:rPr>
              <w:t>及沥青砖胶粘剂</w:t>
            </w:r>
          </w:p>
        </w:tc>
        <w:tc>
          <w:tcPr>
            <w:tcW w:w="4261" w:type="dxa"/>
          </w:tcPr>
          <w:p w14:paraId="13FC5BF7">
            <w:pPr>
              <w:spacing w:line="360" w:lineRule="auto"/>
              <w:jc w:val="center"/>
              <w:rPr>
                <w:kern w:val="0"/>
                <w:sz w:val="21"/>
                <w:szCs w:val="21"/>
              </w:rPr>
            </w:pPr>
            <w:r>
              <w:rPr>
                <w:kern w:val="0"/>
                <w:sz w:val="21"/>
                <w:szCs w:val="21"/>
              </w:rPr>
              <w:t>50</w:t>
            </w:r>
          </w:p>
        </w:tc>
      </w:tr>
      <w:tr w14:paraId="44CB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A57B939">
            <w:pPr>
              <w:spacing w:line="360" w:lineRule="auto"/>
              <w:jc w:val="left"/>
              <w:rPr>
                <w:kern w:val="0"/>
                <w:sz w:val="21"/>
                <w:szCs w:val="21"/>
              </w:rPr>
            </w:pPr>
            <w:r>
              <w:rPr>
                <w:rFonts w:hint="eastAsia"/>
                <w:kern w:val="0"/>
                <w:sz w:val="21"/>
                <w:szCs w:val="21"/>
              </w:rPr>
              <w:t>墙角线胶粘剂</w:t>
            </w:r>
          </w:p>
        </w:tc>
        <w:tc>
          <w:tcPr>
            <w:tcW w:w="4261" w:type="dxa"/>
          </w:tcPr>
          <w:p w14:paraId="3B5F8823">
            <w:pPr>
              <w:spacing w:line="360" w:lineRule="auto"/>
              <w:jc w:val="center"/>
              <w:rPr>
                <w:kern w:val="0"/>
                <w:sz w:val="21"/>
                <w:szCs w:val="21"/>
              </w:rPr>
            </w:pPr>
            <w:r>
              <w:rPr>
                <w:rFonts w:hint="eastAsia"/>
                <w:kern w:val="0"/>
                <w:sz w:val="21"/>
                <w:szCs w:val="21"/>
              </w:rPr>
              <w:t>5</w:t>
            </w:r>
            <w:r>
              <w:rPr>
                <w:kern w:val="0"/>
                <w:sz w:val="21"/>
                <w:szCs w:val="21"/>
              </w:rPr>
              <w:t>0</w:t>
            </w:r>
          </w:p>
        </w:tc>
      </w:tr>
      <w:tr w14:paraId="1FD3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D90DCF3">
            <w:pPr>
              <w:spacing w:line="360" w:lineRule="auto"/>
              <w:jc w:val="left"/>
              <w:rPr>
                <w:kern w:val="0"/>
                <w:sz w:val="21"/>
                <w:szCs w:val="21"/>
              </w:rPr>
            </w:pPr>
            <w:r>
              <w:rPr>
                <w:rFonts w:hint="eastAsia"/>
                <w:kern w:val="0"/>
                <w:sz w:val="21"/>
                <w:szCs w:val="21"/>
              </w:rPr>
              <w:t>瓷砖胶粘剂</w:t>
            </w:r>
          </w:p>
        </w:tc>
        <w:tc>
          <w:tcPr>
            <w:tcW w:w="4261" w:type="dxa"/>
          </w:tcPr>
          <w:p w14:paraId="34AF3D20">
            <w:pPr>
              <w:spacing w:line="360" w:lineRule="auto"/>
              <w:jc w:val="center"/>
              <w:rPr>
                <w:kern w:val="0"/>
                <w:sz w:val="21"/>
                <w:szCs w:val="21"/>
              </w:rPr>
            </w:pPr>
            <w:r>
              <w:rPr>
                <w:rFonts w:hint="eastAsia"/>
                <w:kern w:val="0"/>
                <w:sz w:val="21"/>
                <w:szCs w:val="21"/>
              </w:rPr>
              <w:t>6</w:t>
            </w:r>
            <w:r>
              <w:rPr>
                <w:kern w:val="0"/>
                <w:sz w:val="21"/>
                <w:szCs w:val="21"/>
              </w:rPr>
              <w:t>5</w:t>
            </w:r>
          </w:p>
        </w:tc>
      </w:tr>
      <w:tr w14:paraId="03F0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A21CC22">
            <w:pPr>
              <w:spacing w:line="360" w:lineRule="auto"/>
              <w:jc w:val="left"/>
              <w:rPr>
                <w:kern w:val="0"/>
                <w:sz w:val="21"/>
                <w:szCs w:val="21"/>
              </w:rPr>
            </w:pPr>
            <w:r>
              <w:rPr>
                <w:rFonts w:hint="eastAsia"/>
                <w:kern w:val="0"/>
                <w:sz w:val="21"/>
                <w:szCs w:val="21"/>
              </w:rPr>
              <w:t>结构装配胶粘剂</w:t>
            </w:r>
          </w:p>
        </w:tc>
        <w:tc>
          <w:tcPr>
            <w:tcW w:w="4261" w:type="dxa"/>
          </w:tcPr>
          <w:p w14:paraId="0A48FA8B">
            <w:pPr>
              <w:spacing w:line="360" w:lineRule="auto"/>
              <w:jc w:val="center"/>
              <w:rPr>
                <w:kern w:val="0"/>
                <w:sz w:val="21"/>
                <w:szCs w:val="21"/>
              </w:rPr>
            </w:pPr>
            <w:r>
              <w:rPr>
                <w:rFonts w:hint="eastAsia"/>
                <w:kern w:val="0"/>
                <w:sz w:val="21"/>
                <w:szCs w:val="21"/>
              </w:rPr>
              <w:t>1</w:t>
            </w:r>
            <w:r>
              <w:rPr>
                <w:kern w:val="0"/>
                <w:sz w:val="21"/>
                <w:szCs w:val="21"/>
              </w:rPr>
              <w:t>00</w:t>
            </w:r>
          </w:p>
        </w:tc>
      </w:tr>
      <w:tr w14:paraId="23B8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76C4D67">
            <w:pPr>
              <w:spacing w:line="360" w:lineRule="auto"/>
              <w:jc w:val="left"/>
              <w:rPr>
                <w:kern w:val="0"/>
                <w:sz w:val="21"/>
                <w:szCs w:val="21"/>
              </w:rPr>
            </w:pPr>
            <w:r>
              <w:rPr>
                <w:rFonts w:hint="eastAsia"/>
                <w:kern w:val="0"/>
                <w:sz w:val="21"/>
                <w:szCs w:val="21"/>
              </w:rPr>
              <w:t>单层屋顶薄膜胶粘剂</w:t>
            </w:r>
          </w:p>
        </w:tc>
        <w:tc>
          <w:tcPr>
            <w:tcW w:w="4261" w:type="dxa"/>
          </w:tcPr>
          <w:p w14:paraId="55ED5AA3">
            <w:pPr>
              <w:spacing w:line="360" w:lineRule="auto"/>
              <w:jc w:val="center"/>
              <w:rPr>
                <w:kern w:val="0"/>
                <w:sz w:val="21"/>
                <w:szCs w:val="21"/>
              </w:rPr>
            </w:pPr>
            <w:r>
              <w:rPr>
                <w:rFonts w:hint="eastAsia"/>
                <w:kern w:val="0"/>
                <w:sz w:val="21"/>
                <w:szCs w:val="21"/>
              </w:rPr>
              <w:t>2</w:t>
            </w:r>
            <w:r>
              <w:rPr>
                <w:kern w:val="0"/>
                <w:sz w:val="21"/>
                <w:szCs w:val="21"/>
              </w:rPr>
              <w:t>50</w:t>
            </w:r>
          </w:p>
        </w:tc>
      </w:tr>
      <w:tr w14:paraId="700B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F6B0717">
            <w:pPr>
              <w:spacing w:line="360" w:lineRule="auto"/>
              <w:jc w:val="left"/>
              <w:rPr>
                <w:kern w:val="0"/>
                <w:sz w:val="21"/>
                <w:szCs w:val="21"/>
              </w:rPr>
            </w:pPr>
            <w:r>
              <w:rPr>
                <w:rFonts w:hint="eastAsia"/>
                <w:kern w:val="0"/>
                <w:sz w:val="21"/>
                <w:szCs w:val="21"/>
              </w:rPr>
              <w:t>预制墙及面板胶粘剂</w:t>
            </w:r>
          </w:p>
        </w:tc>
        <w:tc>
          <w:tcPr>
            <w:tcW w:w="4261" w:type="dxa"/>
          </w:tcPr>
          <w:p w14:paraId="6DEC12AD">
            <w:pPr>
              <w:spacing w:line="360" w:lineRule="auto"/>
              <w:jc w:val="center"/>
              <w:rPr>
                <w:kern w:val="0"/>
                <w:sz w:val="21"/>
                <w:szCs w:val="21"/>
              </w:rPr>
            </w:pPr>
            <w:r>
              <w:rPr>
                <w:rFonts w:hint="eastAsia"/>
                <w:kern w:val="0"/>
                <w:sz w:val="21"/>
                <w:szCs w:val="21"/>
              </w:rPr>
              <w:t>5</w:t>
            </w:r>
            <w:r>
              <w:rPr>
                <w:kern w:val="0"/>
                <w:sz w:val="21"/>
                <w:szCs w:val="21"/>
              </w:rPr>
              <w:t>0</w:t>
            </w:r>
          </w:p>
        </w:tc>
      </w:tr>
      <w:tr w14:paraId="4DB9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3C41425">
            <w:pPr>
              <w:spacing w:line="360" w:lineRule="auto"/>
              <w:jc w:val="left"/>
              <w:rPr>
                <w:kern w:val="0"/>
                <w:sz w:val="21"/>
                <w:szCs w:val="21"/>
              </w:rPr>
            </w:pPr>
            <w:r>
              <w:rPr>
                <w:rFonts w:hint="eastAsia"/>
                <w:kern w:val="0"/>
                <w:sz w:val="21"/>
                <w:szCs w:val="21"/>
              </w:rPr>
              <w:t>多用途建筑胶粘剂</w:t>
            </w:r>
          </w:p>
        </w:tc>
        <w:tc>
          <w:tcPr>
            <w:tcW w:w="4261" w:type="dxa"/>
          </w:tcPr>
          <w:p w14:paraId="7685018F">
            <w:pPr>
              <w:spacing w:line="360" w:lineRule="auto"/>
              <w:jc w:val="center"/>
              <w:rPr>
                <w:kern w:val="0"/>
                <w:sz w:val="21"/>
                <w:szCs w:val="21"/>
              </w:rPr>
            </w:pPr>
            <w:r>
              <w:rPr>
                <w:rFonts w:hint="eastAsia"/>
                <w:kern w:val="0"/>
                <w:sz w:val="21"/>
                <w:szCs w:val="21"/>
              </w:rPr>
              <w:t>7</w:t>
            </w:r>
            <w:r>
              <w:rPr>
                <w:kern w:val="0"/>
                <w:sz w:val="21"/>
                <w:szCs w:val="21"/>
              </w:rPr>
              <w:t>0</w:t>
            </w:r>
          </w:p>
        </w:tc>
      </w:tr>
    </w:tbl>
    <w:p w14:paraId="47D0B869">
      <w:pPr>
        <w:spacing w:line="360" w:lineRule="auto"/>
        <w:rPr>
          <w:b/>
          <w:sz w:val="28"/>
          <w:szCs w:val="28"/>
        </w:rPr>
      </w:pPr>
      <w:r>
        <w:rPr>
          <w:rFonts w:hint="eastAsia"/>
          <w:b/>
          <w:sz w:val="28"/>
          <w:szCs w:val="28"/>
        </w:rPr>
        <w:t>2</w:t>
      </w:r>
      <w:r>
        <w:rPr>
          <w:b/>
          <w:sz w:val="28"/>
          <w:szCs w:val="28"/>
        </w:rPr>
        <w:t>.2.2</w:t>
      </w:r>
      <w:r>
        <w:rPr>
          <w:rFonts w:hint="eastAsia"/>
          <w:b/>
          <w:sz w:val="28"/>
          <w:szCs w:val="28"/>
        </w:rPr>
        <w:t>国内大陆地区</w:t>
      </w:r>
    </w:p>
    <w:p w14:paraId="4467DA32">
      <w:pPr>
        <w:pStyle w:val="23"/>
        <w:spacing w:line="360" w:lineRule="auto"/>
        <w:jc w:val="both"/>
        <w:rPr>
          <w:rFonts w:ascii="Times New Roman" w:hAnsi="Times New Roman"/>
          <w:b/>
          <w:szCs w:val="21"/>
        </w:rPr>
      </w:pPr>
      <w:r>
        <w:rPr>
          <w:rFonts w:hint="eastAsia" w:ascii="Times New Roman" w:hAnsi="Times New Roman"/>
          <w:b/>
          <w:szCs w:val="21"/>
        </w:rPr>
        <w:t>（1）建筑类涂料</w:t>
      </w:r>
    </w:p>
    <w:p w14:paraId="537CA06D">
      <w:pPr>
        <w:pStyle w:val="23"/>
        <w:spacing w:line="360" w:lineRule="auto"/>
        <w:ind w:firstLine="480" w:firstLineChars="200"/>
        <w:jc w:val="both"/>
        <w:rPr>
          <w:rFonts w:ascii="Times New Roman" w:hAnsi="Times New Roman"/>
          <w:szCs w:val="21"/>
        </w:rPr>
      </w:pPr>
      <w:r>
        <w:rPr>
          <w:rFonts w:ascii="Times New Roman" w:hAnsi="Times New Roman"/>
          <w:szCs w:val="21"/>
        </w:rPr>
        <w:t>我国</w:t>
      </w:r>
      <w:r>
        <w:rPr>
          <w:rFonts w:hint="eastAsia" w:ascii="Times New Roman" w:hAnsi="Times New Roman"/>
          <w:szCs w:val="21"/>
        </w:rPr>
        <w:t>的</w:t>
      </w:r>
      <w:r>
        <w:rPr>
          <w:rFonts w:ascii="Times New Roman" w:hAnsi="Times New Roman"/>
          <w:szCs w:val="21"/>
        </w:rPr>
        <w:t>建筑类涂料</w:t>
      </w:r>
      <w:r>
        <w:fldChar w:fldCharType="begin"/>
      </w:r>
      <w:r>
        <w:instrText xml:space="preserve"> HYPERLINK "http://www.cirscn.com/server/test-list/81-17.html" </w:instrText>
      </w:r>
      <w:r>
        <w:fldChar w:fldCharType="separate"/>
      </w:r>
      <w:r>
        <w:rPr>
          <w:rFonts w:ascii="Times New Roman" w:hAnsi="Times New Roman"/>
          <w:szCs w:val="21"/>
        </w:rPr>
        <w:t>VOC</w:t>
      </w:r>
      <w:r>
        <w:rPr>
          <w:rFonts w:ascii="Times New Roman" w:hAnsi="Times New Roman"/>
          <w:szCs w:val="21"/>
        </w:rPr>
        <w:fldChar w:fldCharType="end"/>
      </w:r>
      <w:r>
        <w:rPr>
          <w:rFonts w:hint="eastAsia" w:ascii="Times New Roman" w:hAnsi="Times New Roman"/>
          <w:szCs w:val="21"/>
        </w:rPr>
        <w:t>s</w:t>
      </w:r>
      <w:r>
        <w:rPr>
          <w:rFonts w:ascii="Times New Roman" w:hAnsi="Times New Roman"/>
          <w:szCs w:val="21"/>
        </w:rPr>
        <w:t>标准，目前有</w:t>
      </w:r>
      <w:r>
        <w:rPr>
          <w:rFonts w:hint="eastAsia" w:ascii="Times New Roman" w:hAnsi="Times New Roman"/>
          <w:szCs w:val="21"/>
        </w:rPr>
        <w:t>三个</w:t>
      </w:r>
      <w:r>
        <w:rPr>
          <w:rFonts w:ascii="Times New Roman" w:hAnsi="Times New Roman"/>
          <w:szCs w:val="21"/>
        </w:rPr>
        <w:t>强制性国家标准</w:t>
      </w:r>
      <w:r>
        <w:rPr>
          <w:rFonts w:hint="eastAsia" w:ascii="Times New Roman" w:hAnsi="Times New Roman"/>
          <w:szCs w:val="21"/>
        </w:rPr>
        <w:t>、四个推荐性国家标准，</w:t>
      </w:r>
      <w:r>
        <w:rPr>
          <w:rFonts w:ascii="Times New Roman" w:hAnsi="Times New Roman"/>
          <w:szCs w:val="21"/>
        </w:rPr>
        <w:t>包括：GB</w:t>
      </w:r>
      <w:r>
        <w:rPr>
          <w:rFonts w:hint="eastAsia" w:ascii="Times New Roman" w:hAnsi="Times New Roman"/>
          <w:szCs w:val="21"/>
        </w:rPr>
        <w:t xml:space="preserve"> </w:t>
      </w:r>
      <w:r>
        <w:rPr>
          <w:rFonts w:ascii="Times New Roman" w:hAnsi="Times New Roman"/>
          <w:szCs w:val="21"/>
        </w:rPr>
        <w:t>18582-2020《</w:t>
      </w:r>
      <w:r>
        <w:rPr>
          <w:rFonts w:hint="eastAsia" w:ascii="Times New Roman" w:hAnsi="Times New Roman"/>
          <w:szCs w:val="21"/>
        </w:rPr>
        <w:t>建筑用墙面涂料中有害物质限量</w:t>
      </w:r>
      <w:r>
        <w:rPr>
          <w:rFonts w:ascii="Times New Roman" w:hAnsi="Times New Roman"/>
          <w:szCs w:val="21"/>
        </w:rPr>
        <w:t>》、GB</w:t>
      </w:r>
      <w:r>
        <w:rPr>
          <w:rFonts w:hint="eastAsia" w:ascii="Times New Roman" w:hAnsi="Times New Roman"/>
          <w:szCs w:val="21"/>
        </w:rPr>
        <w:t xml:space="preserve"> </w:t>
      </w:r>
      <w:r>
        <w:rPr>
          <w:rFonts w:ascii="Times New Roman" w:hAnsi="Times New Roman"/>
          <w:szCs w:val="21"/>
        </w:rPr>
        <w:t>38468-2019</w:t>
      </w:r>
      <w:r>
        <w:rPr>
          <w:rFonts w:hint="eastAsia" w:ascii="Times New Roman" w:hAnsi="Times New Roman"/>
          <w:szCs w:val="21"/>
        </w:rPr>
        <w:t>《</w:t>
      </w:r>
      <w:r>
        <w:rPr>
          <w:rFonts w:ascii="Times New Roman" w:hAnsi="Times New Roman"/>
          <w:szCs w:val="21"/>
        </w:rPr>
        <w:t>室内地坪涂料中有害物质限量</w:t>
      </w:r>
      <w:r>
        <w:rPr>
          <w:rFonts w:hint="eastAsia" w:ascii="Times New Roman" w:hAnsi="Times New Roman"/>
          <w:szCs w:val="21"/>
        </w:rPr>
        <w:t>》、</w:t>
      </w:r>
      <w:r>
        <w:rPr>
          <w:rFonts w:ascii="Times New Roman" w:hAnsi="Times New Roman"/>
          <w:szCs w:val="21"/>
        </w:rPr>
        <w:t>GB</w:t>
      </w:r>
      <w:r>
        <w:rPr>
          <w:rFonts w:hint="eastAsia" w:ascii="Times New Roman" w:hAnsi="Times New Roman"/>
          <w:szCs w:val="21"/>
        </w:rPr>
        <w:t xml:space="preserve"> </w:t>
      </w:r>
      <w:r>
        <w:rPr>
          <w:rFonts w:ascii="Times New Roman" w:hAnsi="Times New Roman"/>
          <w:szCs w:val="21"/>
        </w:rPr>
        <w:t>30981-2020</w:t>
      </w:r>
      <w:r>
        <w:rPr>
          <w:rFonts w:hint="eastAsia" w:ascii="Times New Roman" w:hAnsi="Times New Roman"/>
          <w:szCs w:val="21"/>
        </w:rPr>
        <w:t>《</w:t>
      </w:r>
      <w:r>
        <w:rPr>
          <w:rFonts w:ascii="Times New Roman" w:hAnsi="Times New Roman"/>
          <w:szCs w:val="21"/>
        </w:rPr>
        <w:t>工业防护涂料中有害物质限量</w:t>
      </w:r>
      <w:r>
        <w:rPr>
          <w:rFonts w:hint="eastAsia" w:ascii="Times New Roman" w:hAnsi="Times New Roman"/>
          <w:szCs w:val="21"/>
        </w:rPr>
        <w:t>》、</w:t>
      </w:r>
      <w:r>
        <w:rPr>
          <w:rFonts w:ascii="Times New Roman" w:hAnsi="Times New Roman"/>
          <w:szCs w:val="21"/>
        </w:rPr>
        <w:t>GB</w:t>
      </w:r>
      <w:r>
        <w:rPr>
          <w:rFonts w:hint="eastAsia" w:ascii="Times New Roman" w:hAnsi="Times New Roman"/>
          <w:szCs w:val="21"/>
        </w:rPr>
        <w:t xml:space="preserve">/T </w:t>
      </w:r>
      <w:r>
        <w:rPr>
          <w:rFonts w:ascii="Times New Roman" w:hAnsi="Times New Roman"/>
          <w:szCs w:val="21"/>
        </w:rPr>
        <w:t>38597-2020</w:t>
      </w:r>
      <w:r>
        <w:rPr>
          <w:rFonts w:hint="eastAsia" w:ascii="Times New Roman" w:hAnsi="Times New Roman"/>
          <w:szCs w:val="21"/>
        </w:rPr>
        <w:t>《</w:t>
      </w:r>
      <w:r>
        <w:rPr>
          <w:rFonts w:ascii="Times New Roman" w:hAnsi="Times New Roman"/>
          <w:szCs w:val="21"/>
        </w:rPr>
        <w:t>低挥发性有机化合物含量涂料产品技术要求</w:t>
      </w:r>
      <w:r>
        <w:rPr>
          <w:rFonts w:hint="eastAsia" w:ascii="Times New Roman" w:hAnsi="Times New Roman"/>
          <w:szCs w:val="21"/>
        </w:rPr>
        <w:t>》、</w:t>
      </w:r>
      <w:r>
        <w:rPr>
          <w:rFonts w:ascii="Times New Roman" w:hAnsi="Times New Roman"/>
          <w:szCs w:val="21"/>
        </w:rPr>
        <w:t>GB</w:t>
      </w:r>
      <w:r>
        <w:rPr>
          <w:rFonts w:hint="eastAsia" w:ascii="Times New Roman" w:hAnsi="Times New Roman"/>
          <w:szCs w:val="21"/>
        </w:rPr>
        <w:t xml:space="preserve">/T </w:t>
      </w:r>
      <w:r>
        <w:rPr>
          <w:rFonts w:ascii="Times New Roman" w:hAnsi="Times New Roman"/>
          <w:szCs w:val="21"/>
        </w:rPr>
        <w:t>2</w:t>
      </w:r>
      <w:r>
        <w:rPr>
          <w:rFonts w:hint="eastAsia" w:ascii="Times New Roman" w:hAnsi="Times New Roman"/>
          <w:szCs w:val="21"/>
        </w:rPr>
        <w:t>2374</w:t>
      </w:r>
      <w:r>
        <w:rPr>
          <w:rFonts w:ascii="Times New Roman" w:hAnsi="Times New Roman"/>
          <w:szCs w:val="21"/>
        </w:rPr>
        <w:t>-200</w:t>
      </w:r>
      <w:r>
        <w:rPr>
          <w:rFonts w:hint="eastAsia" w:ascii="Times New Roman" w:hAnsi="Times New Roman"/>
          <w:szCs w:val="21"/>
        </w:rPr>
        <w:t>8</w:t>
      </w:r>
      <w:r>
        <w:rPr>
          <w:rFonts w:ascii="Times New Roman" w:hAnsi="Times New Roman"/>
          <w:szCs w:val="21"/>
        </w:rPr>
        <w:t>《</w:t>
      </w:r>
      <w:r>
        <w:rPr>
          <w:rFonts w:hint="eastAsia" w:ascii="Times New Roman" w:hAnsi="Times New Roman"/>
          <w:szCs w:val="21"/>
        </w:rPr>
        <w:t>地坪涂装材料</w:t>
      </w:r>
      <w:r>
        <w:rPr>
          <w:rFonts w:ascii="Times New Roman" w:hAnsi="Times New Roman"/>
          <w:szCs w:val="21"/>
        </w:rPr>
        <w:t>》</w:t>
      </w:r>
      <w:r>
        <w:rPr>
          <w:rFonts w:hint="eastAsia" w:ascii="Times New Roman" w:hAnsi="Times New Roman"/>
          <w:szCs w:val="21"/>
        </w:rPr>
        <w:t>、</w:t>
      </w:r>
      <w:r>
        <w:rPr>
          <w:rFonts w:ascii="Times New Roman" w:hAnsi="Times New Roman"/>
          <w:szCs w:val="21"/>
        </w:rPr>
        <w:t>GB</w:t>
      </w:r>
      <w:r>
        <w:rPr>
          <w:rFonts w:hint="eastAsia" w:ascii="Times New Roman" w:hAnsi="Times New Roman"/>
          <w:szCs w:val="21"/>
        </w:rPr>
        <w:t>/T 19250</w:t>
      </w:r>
      <w:r>
        <w:rPr>
          <w:rFonts w:ascii="Times New Roman" w:hAnsi="Times New Roman"/>
          <w:szCs w:val="21"/>
        </w:rPr>
        <w:t>-20</w:t>
      </w:r>
      <w:r>
        <w:rPr>
          <w:rFonts w:hint="eastAsia" w:ascii="Times New Roman" w:hAnsi="Times New Roman"/>
          <w:szCs w:val="21"/>
        </w:rPr>
        <w:t>13</w:t>
      </w:r>
      <w:r>
        <w:rPr>
          <w:rFonts w:ascii="Times New Roman" w:hAnsi="Times New Roman"/>
          <w:szCs w:val="21"/>
        </w:rPr>
        <w:t>《</w:t>
      </w:r>
      <w:r>
        <w:rPr>
          <w:rFonts w:hint="eastAsia" w:ascii="Times New Roman" w:hAnsi="Times New Roman"/>
          <w:szCs w:val="21"/>
        </w:rPr>
        <w:t>聚氨酯防水涂料</w:t>
      </w:r>
      <w:r>
        <w:rPr>
          <w:rFonts w:ascii="Times New Roman" w:hAnsi="Times New Roman"/>
          <w:szCs w:val="21"/>
        </w:rPr>
        <w:t>》</w:t>
      </w:r>
      <w:r>
        <w:rPr>
          <w:rFonts w:hint="eastAsia" w:ascii="Times New Roman" w:hAnsi="Times New Roman"/>
          <w:szCs w:val="21"/>
        </w:rPr>
        <w:t>、</w:t>
      </w:r>
      <w:r>
        <w:rPr>
          <w:rFonts w:ascii="Times New Roman" w:hAnsi="Times New Roman"/>
          <w:szCs w:val="21"/>
        </w:rPr>
        <w:t>GB</w:t>
      </w:r>
      <w:r>
        <w:rPr>
          <w:rFonts w:hint="eastAsia" w:ascii="Times New Roman" w:hAnsi="Times New Roman"/>
          <w:szCs w:val="21"/>
        </w:rPr>
        <w:t xml:space="preserve">/T </w:t>
      </w:r>
      <w:r>
        <w:rPr>
          <w:rFonts w:ascii="Times New Roman" w:hAnsi="Times New Roman"/>
          <w:szCs w:val="21"/>
        </w:rPr>
        <w:t>34676-2017</w:t>
      </w:r>
      <w:r>
        <w:rPr>
          <w:rFonts w:hint="eastAsia" w:ascii="Times New Roman" w:hAnsi="Times New Roman"/>
          <w:szCs w:val="21"/>
        </w:rPr>
        <w:t>《</w:t>
      </w:r>
      <w:r>
        <w:rPr>
          <w:rFonts w:ascii="Times New Roman" w:hAnsi="Times New Roman"/>
          <w:szCs w:val="21"/>
        </w:rPr>
        <w:t>儿童房装饰用内墙涂料</w:t>
      </w:r>
      <w:r>
        <w:rPr>
          <w:rFonts w:hint="eastAsia" w:ascii="Times New Roman" w:hAnsi="Times New Roman"/>
          <w:szCs w:val="21"/>
        </w:rPr>
        <w:t>》。</w:t>
      </w:r>
    </w:p>
    <w:p w14:paraId="3DD1232F">
      <w:pPr>
        <w:pStyle w:val="23"/>
        <w:spacing w:line="360" w:lineRule="auto"/>
        <w:ind w:firstLine="480" w:firstLineChars="200"/>
        <w:jc w:val="both"/>
        <w:rPr>
          <w:rFonts w:ascii="Times New Roman" w:hAnsi="Times New Roman"/>
          <w:szCs w:val="21"/>
        </w:rPr>
      </w:pPr>
      <w:r>
        <w:rPr>
          <w:rFonts w:hint="eastAsia" w:ascii="Times New Roman" w:hAnsi="Times New Roman" w:cs="Times New Roman"/>
          <w:szCs w:val="21"/>
        </w:rPr>
        <w:t>建材行业、建筑工业行业和化工行业也发布了相关行业标准，包括</w:t>
      </w:r>
      <w:r>
        <w:rPr>
          <w:rFonts w:ascii="Times New Roman" w:hAnsi="Times New Roman" w:cs="Times New Roman"/>
          <w:szCs w:val="21"/>
        </w:rPr>
        <w:t>JC</w:t>
      </w:r>
      <w:r>
        <w:rPr>
          <w:rFonts w:hint="eastAsia" w:ascii="Times New Roman" w:hAnsi="Times New Roman" w:cs="Times New Roman"/>
          <w:szCs w:val="21"/>
        </w:rPr>
        <w:t xml:space="preserve"> </w:t>
      </w:r>
      <w:r>
        <w:rPr>
          <w:rFonts w:ascii="Times New Roman" w:hAnsi="Times New Roman" w:cs="Times New Roman"/>
          <w:szCs w:val="21"/>
        </w:rPr>
        <w:t>1066-2008《建筑防水涂料中有害物质限量》</w:t>
      </w:r>
      <w:r>
        <w:rPr>
          <w:rFonts w:hint="eastAsia" w:ascii="Times New Roman" w:hAnsi="Times New Roman" w:cs="Times New Roman"/>
          <w:szCs w:val="21"/>
        </w:rPr>
        <w:t>、</w:t>
      </w:r>
      <w:r>
        <w:rPr>
          <w:rFonts w:ascii="Times New Roman" w:hAnsi="Times New Roman" w:cs="Times New Roman"/>
          <w:szCs w:val="21"/>
        </w:rPr>
        <w:t>JG</w:t>
      </w:r>
      <w:r>
        <w:rPr>
          <w:rFonts w:hint="eastAsia" w:ascii="Times New Roman" w:hAnsi="Times New Roman" w:cs="Times New Roman"/>
          <w:szCs w:val="21"/>
        </w:rPr>
        <w:t xml:space="preserve">/T </w:t>
      </w:r>
      <w:r>
        <w:rPr>
          <w:rFonts w:ascii="Times New Roman" w:hAnsi="Times New Roman" w:cs="Times New Roman"/>
          <w:szCs w:val="21"/>
        </w:rPr>
        <w:t>481-2015《低挥发性有机化合物（VOC）水性内墙涂覆材料》</w:t>
      </w:r>
      <w:r>
        <w:rPr>
          <w:rFonts w:hint="eastAsia" w:ascii="Times New Roman" w:hAnsi="Times New Roman" w:cs="Times New Roman"/>
          <w:szCs w:val="21"/>
        </w:rPr>
        <w:t>、</w:t>
      </w:r>
      <w:r>
        <w:rPr>
          <w:rFonts w:ascii="Times New Roman" w:hAnsi="Times New Roman" w:cs="Times New Roman"/>
          <w:szCs w:val="21"/>
        </w:rPr>
        <w:t>JG</w:t>
      </w:r>
      <w:r>
        <w:rPr>
          <w:rFonts w:hint="eastAsia" w:ascii="Times New Roman" w:hAnsi="Times New Roman" w:cs="Times New Roman"/>
          <w:szCs w:val="21"/>
        </w:rPr>
        <w:t xml:space="preserve">/T </w:t>
      </w:r>
      <w:r>
        <w:rPr>
          <w:rFonts w:ascii="Times New Roman" w:hAnsi="Times New Roman" w:cs="Times New Roman"/>
          <w:szCs w:val="21"/>
        </w:rPr>
        <w:t>415-2013《建筑防火涂料有害物质限量及检测方法》</w:t>
      </w:r>
      <w:r>
        <w:rPr>
          <w:rFonts w:hint="eastAsia" w:ascii="Times New Roman" w:hAnsi="Times New Roman" w:cs="Times New Roman"/>
          <w:szCs w:val="21"/>
        </w:rPr>
        <w:t>、</w:t>
      </w:r>
      <w:r>
        <w:rPr>
          <w:rFonts w:ascii="Times New Roman" w:hAnsi="Times New Roman" w:cs="Times New Roman"/>
          <w:szCs w:val="21"/>
        </w:rPr>
        <w:t>HG/T 5176-2017</w:t>
      </w:r>
      <w:r>
        <w:rPr>
          <w:rFonts w:hint="eastAsia" w:ascii="Times New Roman" w:hAnsi="Times New Roman" w:cs="Times New Roman"/>
          <w:szCs w:val="21"/>
        </w:rPr>
        <w:t>《</w:t>
      </w:r>
      <w:r>
        <w:rPr>
          <w:rFonts w:ascii="Times New Roman" w:hAnsi="Times New Roman" w:cs="Times New Roman"/>
          <w:szCs w:val="21"/>
        </w:rPr>
        <w:t>钢结构用水性防腐涂料</w:t>
      </w:r>
      <w:r>
        <w:rPr>
          <w:rFonts w:hint="eastAsia" w:ascii="Times New Roman" w:hAnsi="Times New Roman" w:cs="Times New Roman"/>
          <w:szCs w:val="21"/>
        </w:rPr>
        <w:t>》，</w:t>
      </w:r>
      <w:r>
        <w:rPr>
          <w:rFonts w:ascii="Times New Roman" w:hAnsi="Times New Roman" w:cs="Times New Roman"/>
          <w:szCs w:val="21"/>
        </w:rPr>
        <w:t>对</w:t>
      </w:r>
      <w:r>
        <w:rPr>
          <w:rFonts w:hint="eastAsia" w:ascii="Times New Roman" w:hAnsi="Times New Roman" w:cs="Times New Roman"/>
          <w:szCs w:val="21"/>
        </w:rPr>
        <w:t>相关建筑类涂料</w:t>
      </w:r>
      <w:r>
        <w:rPr>
          <w:rFonts w:ascii="Times New Roman" w:hAnsi="Times New Roman" w:cs="Times New Roman"/>
          <w:szCs w:val="21"/>
        </w:rPr>
        <w:t>中</w:t>
      </w:r>
      <w:r>
        <w:fldChar w:fldCharType="begin"/>
      </w:r>
      <w:r>
        <w:instrText xml:space="preserve"> HYPERLINK "http://www.cirscn.com/server/test-list/81-17.html" </w:instrText>
      </w:r>
      <w:r>
        <w:fldChar w:fldCharType="separate"/>
      </w:r>
      <w:r>
        <w:rPr>
          <w:rFonts w:ascii="Times New Roman" w:hAnsi="Times New Roman" w:cs="Times New Roman"/>
          <w:szCs w:val="21"/>
        </w:rPr>
        <w:t>VOC</w:t>
      </w:r>
      <w:r>
        <w:rPr>
          <w:rFonts w:ascii="Times New Roman" w:hAnsi="Times New Roman" w:cs="Times New Roman"/>
          <w:szCs w:val="21"/>
        </w:rPr>
        <w:fldChar w:fldCharType="end"/>
      </w:r>
      <w:r>
        <w:rPr>
          <w:rFonts w:ascii="Times New Roman" w:hAnsi="Times New Roman" w:cs="Times New Roman"/>
          <w:szCs w:val="21"/>
        </w:rPr>
        <w:t>s</w:t>
      </w:r>
      <w:r>
        <w:rPr>
          <w:rFonts w:hint="eastAsia" w:ascii="Times New Roman" w:hAnsi="Times New Roman" w:cs="Times New Roman"/>
          <w:szCs w:val="21"/>
        </w:rPr>
        <w:t>含量提出</w:t>
      </w:r>
      <w:r>
        <w:rPr>
          <w:rFonts w:ascii="Times New Roman" w:hAnsi="Times New Roman" w:cs="Times New Roman"/>
          <w:szCs w:val="21"/>
        </w:rPr>
        <w:t>了要求</w:t>
      </w:r>
      <w:r>
        <w:rPr>
          <w:rFonts w:hint="eastAsia" w:ascii="Times New Roman" w:hAnsi="Times New Roman" w:cs="Times New Roman"/>
          <w:szCs w:val="21"/>
        </w:rPr>
        <w:t>。</w:t>
      </w:r>
    </w:p>
    <w:p w14:paraId="15D8AF72">
      <w:pPr>
        <w:pStyle w:val="23"/>
        <w:spacing w:line="360" w:lineRule="auto"/>
        <w:ind w:firstLine="480" w:firstLineChars="200"/>
        <w:jc w:val="both"/>
        <w:rPr>
          <w:rFonts w:ascii="Times New Roman" w:hAnsi="Times New Roman" w:cs="Times New Roman"/>
          <w:szCs w:val="21"/>
        </w:rPr>
      </w:pPr>
      <w:r>
        <w:rPr>
          <w:rFonts w:hint="eastAsia" w:ascii="Times New Roman" w:hAnsi="Times New Roman" w:cs="Times New Roman"/>
          <w:szCs w:val="21"/>
        </w:rPr>
        <w:t>此外，环境标志产品也发布了关于水性涂料和防水涂料的标准，分别为</w:t>
      </w:r>
      <w:r>
        <w:rPr>
          <w:rFonts w:ascii="Times New Roman" w:hAnsi="Times New Roman" w:cs="Times New Roman"/>
          <w:szCs w:val="21"/>
        </w:rPr>
        <w:t>HJ 2537-2014《环境标志产品技术要求 水性涂料》</w:t>
      </w:r>
      <w:r>
        <w:rPr>
          <w:rFonts w:hint="eastAsia" w:ascii="Times New Roman" w:hAnsi="Times New Roman" w:cs="Times New Roman"/>
          <w:szCs w:val="21"/>
        </w:rPr>
        <w:t>、</w:t>
      </w:r>
      <w:r>
        <w:rPr>
          <w:rFonts w:ascii="Times New Roman" w:hAnsi="Times New Roman" w:cs="Times New Roman"/>
          <w:szCs w:val="21"/>
        </w:rPr>
        <w:t>HJ 457-2009《环境标志产品技术要求 防水涂料》</w:t>
      </w:r>
      <w:r>
        <w:rPr>
          <w:rFonts w:hint="eastAsia" w:ascii="Times New Roman" w:hAnsi="Times New Roman" w:cs="Times New Roman"/>
          <w:szCs w:val="21"/>
        </w:rPr>
        <w:t>。</w:t>
      </w:r>
    </w:p>
    <w:p w14:paraId="40E1DDD2">
      <w:pPr>
        <w:pStyle w:val="23"/>
        <w:spacing w:line="360" w:lineRule="auto"/>
        <w:ind w:firstLine="480" w:firstLineChars="200"/>
        <w:jc w:val="both"/>
        <w:rPr>
          <w:rFonts w:ascii="Times New Roman" w:hAnsi="Times New Roman" w:cs="Times New Roman"/>
          <w:szCs w:val="21"/>
        </w:rPr>
      </w:pPr>
      <w:r>
        <w:rPr>
          <w:rFonts w:hint="eastAsia" w:ascii="Times New Roman" w:hAnsi="Times New Roman" w:cs="Times New Roman"/>
          <w:szCs w:val="21"/>
        </w:rPr>
        <w:t>同时中国部分</w:t>
      </w:r>
      <w:r>
        <w:rPr>
          <w:rFonts w:ascii="Times New Roman" w:hAnsi="Times New Roman" w:cs="Times New Roman"/>
          <w:szCs w:val="21"/>
        </w:rPr>
        <w:t>地区</w:t>
      </w:r>
      <w:r>
        <w:rPr>
          <w:rFonts w:hint="eastAsia" w:ascii="Times New Roman" w:hAnsi="Times New Roman" w:cs="Times New Roman"/>
          <w:szCs w:val="21"/>
        </w:rPr>
        <w:t>也发布了地方标准，深圳</w:t>
      </w:r>
      <w:r>
        <w:rPr>
          <w:rFonts w:ascii="Times New Roman" w:hAnsi="Times New Roman" w:cs="Times New Roman"/>
          <w:szCs w:val="21"/>
        </w:rPr>
        <w:t>SZJG 48-2014</w:t>
      </w:r>
      <w:r>
        <w:rPr>
          <w:rFonts w:hint="eastAsia" w:ascii="Times New Roman" w:hAnsi="Times New Roman" w:cs="Times New Roman"/>
          <w:szCs w:val="21"/>
        </w:rPr>
        <w:t>《建筑装饰装修涂料与胶粘剂有害物质限量》对建筑类涂料与胶粘剂中</w:t>
      </w:r>
      <w:r>
        <w:rPr>
          <w:rFonts w:ascii="Times New Roman" w:hAnsi="Times New Roman" w:cs="Times New Roman"/>
          <w:szCs w:val="21"/>
        </w:rPr>
        <w:t>VOCs</w:t>
      </w:r>
      <w:r>
        <w:rPr>
          <w:rFonts w:hint="eastAsia" w:ascii="Times New Roman" w:hAnsi="Times New Roman" w:cs="Times New Roman"/>
          <w:szCs w:val="21"/>
        </w:rPr>
        <w:t>含量做出了相</w:t>
      </w:r>
      <w:r>
        <w:rPr>
          <w:rFonts w:ascii="Times New Roman" w:hAnsi="Times New Roman" w:cs="Times New Roman"/>
          <w:szCs w:val="21"/>
        </w:rPr>
        <w:t>关规定</w:t>
      </w:r>
      <w:r>
        <w:rPr>
          <w:rFonts w:hint="eastAsia" w:ascii="Times New Roman" w:hAnsi="Times New Roman" w:cs="Times New Roman"/>
          <w:szCs w:val="21"/>
        </w:rPr>
        <w:t>；江苏</w:t>
      </w:r>
      <w:r>
        <w:rPr>
          <w:rFonts w:ascii="Times New Roman" w:hAnsi="Times New Roman" w:cs="Times New Roman"/>
          <w:szCs w:val="21"/>
        </w:rPr>
        <w:t>DB 35/T3500-2019</w:t>
      </w:r>
      <w:r>
        <w:rPr>
          <w:rFonts w:hint="eastAsia" w:ascii="Times New Roman" w:hAnsi="Times New Roman" w:cs="Times New Roman"/>
          <w:szCs w:val="21"/>
        </w:rPr>
        <w:t>《涂料中挥发性有机物限量》对溶剂型地坪涂料和溶剂型膨胀型防火涂料中V</w:t>
      </w:r>
      <w:r>
        <w:rPr>
          <w:rFonts w:ascii="Times New Roman" w:hAnsi="Times New Roman" w:cs="Times New Roman"/>
          <w:szCs w:val="21"/>
        </w:rPr>
        <w:t>OC</w:t>
      </w:r>
      <w:r>
        <w:rPr>
          <w:rFonts w:hint="eastAsia" w:ascii="Times New Roman" w:hAnsi="Times New Roman" w:cs="Times New Roman"/>
          <w:szCs w:val="21"/>
        </w:rPr>
        <w:t>s提出了具体要求。</w:t>
      </w:r>
    </w:p>
    <w:p w14:paraId="751F59F8">
      <w:pPr>
        <w:pStyle w:val="23"/>
        <w:spacing w:line="360" w:lineRule="auto"/>
        <w:ind w:firstLine="480" w:firstLineChars="200"/>
        <w:jc w:val="both"/>
        <w:rPr>
          <w:rFonts w:ascii="Times New Roman" w:hAnsi="Times New Roman"/>
          <w:szCs w:val="21"/>
        </w:rPr>
        <w:sectPr>
          <w:pgSz w:w="11906" w:h="16838"/>
          <w:pgMar w:top="1440" w:right="1800" w:bottom="1440" w:left="1800" w:header="851" w:footer="992" w:gutter="0"/>
          <w:cols w:space="425" w:num="1"/>
          <w:docGrid w:type="lines" w:linePitch="312" w:charSpace="0"/>
        </w:sectPr>
      </w:pPr>
      <w:r>
        <w:rPr>
          <w:rFonts w:hint="eastAsia" w:ascii="Times New Roman" w:hAnsi="Times New Roman"/>
          <w:szCs w:val="21"/>
        </w:rPr>
        <w:t>相关标准中建筑类涂料</w:t>
      </w:r>
      <w:r>
        <w:rPr>
          <w:rFonts w:ascii="Times New Roman" w:hAnsi="Times New Roman"/>
          <w:szCs w:val="21"/>
        </w:rPr>
        <w:t>VOCs含量限值要求如表10所示</w:t>
      </w:r>
      <w:r>
        <w:rPr>
          <w:rFonts w:hint="eastAsia" w:ascii="Times New Roman" w:hAnsi="Times New Roman"/>
          <w:szCs w:val="21"/>
        </w:rPr>
        <w:t>。</w:t>
      </w:r>
    </w:p>
    <w:p w14:paraId="4BB12C2F">
      <w:pPr>
        <w:pStyle w:val="23"/>
        <w:spacing w:line="360" w:lineRule="auto"/>
        <w:jc w:val="center"/>
        <w:rPr>
          <w:rFonts w:ascii="Times New Roman" w:hAnsi="Times New Roman" w:cs="Times New Roman"/>
          <w:b/>
          <w:sz w:val="21"/>
          <w:szCs w:val="21"/>
        </w:rPr>
      </w:pPr>
      <w:r>
        <w:rPr>
          <w:rFonts w:ascii="Times New Roman" w:hAnsi="Times New Roman" w:cs="Times New Roman"/>
          <w:b/>
          <w:sz w:val="21"/>
          <w:szCs w:val="21"/>
        </w:rPr>
        <w:t xml:space="preserve">表10 </w:t>
      </w:r>
      <w:r>
        <w:rPr>
          <w:rFonts w:hint="eastAsia" w:ascii="Times New Roman" w:hAnsi="Times New Roman" w:cs="Times New Roman"/>
          <w:b/>
          <w:sz w:val="21"/>
          <w:szCs w:val="21"/>
        </w:rPr>
        <w:t>国内大陆地区</w:t>
      </w:r>
      <w:r>
        <w:rPr>
          <w:rFonts w:ascii="Times New Roman" w:hAnsi="Times New Roman" w:cs="Times New Roman"/>
          <w:b/>
          <w:sz w:val="21"/>
          <w:szCs w:val="21"/>
        </w:rPr>
        <w:t>建筑类涂料标准中VOCs含量限值要求</w:t>
      </w:r>
    </w:p>
    <w:tbl>
      <w:tblPr>
        <w:tblStyle w:val="2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3544"/>
        <w:gridCol w:w="2693"/>
        <w:gridCol w:w="3686"/>
        <w:gridCol w:w="3009"/>
      </w:tblGrid>
      <w:tr w14:paraId="788C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4" w:type="dxa"/>
            <w:vMerge w:val="restart"/>
            <w:vAlign w:val="center"/>
          </w:tcPr>
          <w:p w14:paraId="0EC6D75B">
            <w:pPr>
              <w:pStyle w:val="23"/>
              <w:jc w:val="center"/>
              <w:rPr>
                <w:rFonts w:ascii="Times New Roman" w:hAnsi="Times New Roman" w:cs="Times New Roman"/>
                <w:b/>
                <w:sz w:val="21"/>
                <w:szCs w:val="21"/>
              </w:rPr>
            </w:pPr>
            <w:r>
              <w:rPr>
                <w:rFonts w:hint="eastAsia" w:ascii="Times New Roman" w:hAnsi="Times New Roman" w:cs="Times New Roman"/>
                <w:b/>
                <w:sz w:val="21"/>
                <w:szCs w:val="21"/>
              </w:rPr>
              <w:t>序号</w:t>
            </w:r>
          </w:p>
        </w:tc>
        <w:tc>
          <w:tcPr>
            <w:tcW w:w="708" w:type="dxa"/>
            <w:vMerge w:val="restart"/>
            <w:vAlign w:val="center"/>
          </w:tcPr>
          <w:p w14:paraId="212C542B">
            <w:pPr>
              <w:pStyle w:val="23"/>
              <w:jc w:val="center"/>
              <w:rPr>
                <w:rFonts w:ascii="Times New Roman" w:hAnsi="Times New Roman" w:cs="Times New Roman"/>
                <w:b/>
                <w:sz w:val="21"/>
                <w:szCs w:val="21"/>
              </w:rPr>
            </w:pPr>
            <w:r>
              <w:rPr>
                <w:rFonts w:hint="eastAsia" w:ascii="Times New Roman" w:hAnsi="Times New Roman" w:cs="Times New Roman"/>
                <w:b/>
                <w:sz w:val="21"/>
                <w:szCs w:val="21"/>
              </w:rPr>
              <w:t>涂料</w:t>
            </w:r>
          </w:p>
          <w:p w14:paraId="3FD8172F">
            <w:pPr>
              <w:pStyle w:val="23"/>
              <w:jc w:val="center"/>
              <w:rPr>
                <w:rFonts w:ascii="Times New Roman" w:hAnsi="Times New Roman" w:cs="Times New Roman"/>
                <w:b/>
                <w:sz w:val="21"/>
                <w:szCs w:val="21"/>
              </w:rPr>
            </w:pPr>
            <w:r>
              <w:rPr>
                <w:rFonts w:hint="eastAsia" w:ascii="Times New Roman" w:hAnsi="Times New Roman" w:cs="Times New Roman"/>
                <w:b/>
                <w:sz w:val="21"/>
                <w:szCs w:val="21"/>
              </w:rPr>
              <w:t>类型</w:t>
            </w:r>
          </w:p>
        </w:tc>
        <w:tc>
          <w:tcPr>
            <w:tcW w:w="3544" w:type="dxa"/>
            <w:vMerge w:val="restart"/>
            <w:vAlign w:val="center"/>
          </w:tcPr>
          <w:p w14:paraId="062AE8F9">
            <w:pPr>
              <w:pStyle w:val="23"/>
              <w:jc w:val="center"/>
              <w:rPr>
                <w:rFonts w:ascii="Times New Roman" w:hAnsi="Times New Roman" w:cs="Times New Roman"/>
                <w:sz w:val="21"/>
                <w:szCs w:val="21"/>
              </w:rPr>
            </w:pPr>
            <w:r>
              <w:rPr>
                <w:rFonts w:hint="eastAsia" w:ascii="Times New Roman" w:hAnsi="Times New Roman"/>
                <w:b/>
                <w:sz w:val="21"/>
                <w:szCs w:val="21"/>
              </w:rPr>
              <w:t>标准或法规号</w:t>
            </w:r>
          </w:p>
        </w:tc>
        <w:tc>
          <w:tcPr>
            <w:tcW w:w="9388" w:type="dxa"/>
            <w:gridSpan w:val="3"/>
            <w:vAlign w:val="center"/>
          </w:tcPr>
          <w:p w14:paraId="4EB50032">
            <w:pPr>
              <w:pStyle w:val="23"/>
              <w:jc w:val="center"/>
              <w:rPr>
                <w:rFonts w:ascii="Times New Roman" w:hAnsi="Times New Roman" w:cs="Times New Roman"/>
                <w:sz w:val="21"/>
                <w:szCs w:val="21"/>
              </w:rPr>
            </w:pPr>
            <w:r>
              <w:rPr>
                <w:rFonts w:hint="eastAsia" w:ascii="Times New Roman" w:hAnsi="Times New Roman"/>
                <w:b/>
                <w:sz w:val="21"/>
                <w:szCs w:val="21"/>
              </w:rPr>
              <w:t>限量值</w:t>
            </w:r>
          </w:p>
        </w:tc>
      </w:tr>
      <w:tr w14:paraId="48EC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4" w:type="dxa"/>
            <w:vMerge w:val="continue"/>
            <w:vAlign w:val="center"/>
          </w:tcPr>
          <w:p w14:paraId="7A9B71B7">
            <w:pPr>
              <w:pStyle w:val="23"/>
              <w:jc w:val="center"/>
              <w:rPr>
                <w:rFonts w:ascii="Times New Roman" w:hAnsi="Times New Roman" w:cs="Times New Roman"/>
                <w:sz w:val="21"/>
                <w:szCs w:val="21"/>
              </w:rPr>
            </w:pPr>
          </w:p>
        </w:tc>
        <w:tc>
          <w:tcPr>
            <w:tcW w:w="708" w:type="dxa"/>
            <w:vMerge w:val="continue"/>
            <w:vAlign w:val="center"/>
          </w:tcPr>
          <w:p w14:paraId="7F5804AB">
            <w:pPr>
              <w:pStyle w:val="23"/>
              <w:jc w:val="center"/>
              <w:rPr>
                <w:rFonts w:ascii="Times New Roman" w:hAnsi="Times New Roman" w:cs="Times New Roman"/>
                <w:sz w:val="21"/>
                <w:szCs w:val="21"/>
              </w:rPr>
            </w:pPr>
          </w:p>
        </w:tc>
        <w:tc>
          <w:tcPr>
            <w:tcW w:w="3544" w:type="dxa"/>
            <w:vMerge w:val="continue"/>
            <w:vAlign w:val="center"/>
          </w:tcPr>
          <w:p w14:paraId="4C3FD946">
            <w:pPr>
              <w:pStyle w:val="23"/>
              <w:jc w:val="center"/>
              <w:rPr>
                <w:rFonts w:ascii="Times New Roman" w:hAnsi="Times New Roman"/>
                <w:b/>
                <w:sz w:val="21"/>
                <w:szCs w:val="21"/>
              </w:rPr>
            </w:pPr>
          </w:p>
        </w:tc>
        <w:tc>
          <w:tcPr>
            <w:tcW w:w="2693" w:type="dxa"/>
            <w:vAlign w:val="center"/>
          </w:tcPr>
          <w:p w14:paraId="0BFD9012">
            <w:pPr>
              <w:pStyle w:val="23"/>
              <w:jc w:val="center"/>
              <w:rPr>
                <w:rFonts w:ascii="Times New Roman" w:hAnsi="Times New Roman" w:cs="Times New Roman"/>
                <w:sz w:val="21"/>
                <w:szCs w:val="21"/>
              </w:rPr>
            </w:pPr>
            <w:r>
              <w:rPr>
                <w:rFonts w:hint="eastAsia" w:ascii="Times New Roman" w:hAnsi="Times New Roman"/>
                <w:b/>
                <w:sz w:val="21"/>
                <w:szCs w:val="21"/>
              </w:rPr>
              <w:t>溶剂型</w:t>
            </w:r>
          </w:p>
        </w:tc>
        <w:tc>
          <w:tcPr>
            <w:tcW w:w="3686" w:type="dxa"/>
            <w:vAlign w:val="center"/>
          </w:tcPr>
          <w:p w14:paraId="6D880F7F">
            <w:pPr>
              <w:pStyle w:val="23"/>
              <w:jc w:val="center"/>
              <w:rPr>
                <w:rFonts w:ascii="Times New Roman" w:hAnsi="Times New Roman" w:cs="Times New Roman"/>
                <w:sz w:val="21"/>
                <w:szCs w:val="21"/>
              </w:rPr>
            </w:pPr>
            <w:r>
              <w:rPr>
                <w:rFonts w:hint="eastAsia" w:ascii="Times New Roman" w:hAnsi="Times New Roman"/>
                <w:b/>
                <w:sz w:val="21"/>
                <w:szCs w:val="21"/>
              </w:rPr>
              <w:t>水性</w:t>
            </w:r>
          </w:p>
        </w:tc>
        <w:tc>
          <w:tcPr>
            <w:tcW w:w="3009" w:type="dxa"/>
            <w:vAlign w:val="center"/>
          </w:tcPr>
          <w:p w14:paraId="380A4D6E">
            <w:pPr>
              <w:pStyle w:val="23"/>
              <w:jc w:val="center"/>
              <w:rPr>
                <w:rFonts w:ascii="Times New Roman" w:hAnsi="Times New Roman" w:cs="Times New Roman"/>
                <w:sz w:val="21"/>
                <w:szCs w:val="21"/>
              </w:rPr>
            </w:pPr>
            <w:r>
              <w:rPr>
                <w:rFonts w:hint="eastAsia" w:ascii="Times New Roman" w:hAnsi="Times New Roman"/>
                <w:b/>
                <w:sz w:val="21"/>
                <w:szCs w:val="21"/>
              </w:rPr>
              <w:t>无溶剂型</w:t>
            </w:r>
          </w:p>
        </w:tc>
      </w:tr>
      <w:tr w14:paraId="65DA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14:paraId="400832B0">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1</w:t>
            </w:r>
          </w:p>
        </w:tc>
        <w:tc>
          <w:tcPr>
            <w:tcW w:w="708" w:type="dxa"/>
            <w:vMerge w:val="restart"/>
            <w:vAlign w:val="center"/>
          </w:tcPr>
          <w:p w14:paraId="025043D2">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内墙</w:t>
            </w:r>
          </w:p>
          <w:p w14:paraId="025A91F8">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涂料</w:t>
            </w:r>
          </w:p>
        </w:tc>
        <w:tc>
          <w:tcPr>
            <w:tcW w:w="3544" w:type="dxa"/>
            <w:vAlign w:val="center"/>
          </w:tcPr>
          <w:p w14:paraId="30B1F446">
            <w:pPr>
              <w:pStyle w:val="23"/>
              <w:spacing w:line="360" w:lineRule="exact"/>
              <w:rPr>
                <w:rFonts w:ascii="Times New Roman" w:hAnsi="Times New Roman" w:cs="Times New Roman"/>
                <w:sz w:val="21"/>
                <w:szCs w:val="21"/>
              </w:rPr>
            </w:pPr>
            <w:r>
              <w:rPr>
                <w:rFonts w:ascii="Times New Roman" w:hAnsi="Times New Roman"/>
                <w:sz w:val="21"/>
                <w:szCs w:val="21"/>
              </w:rPr>
              <w:t>GB 18582-2020</w:t>
            </w:r>
            <w:r>
              <w:rPr>
                <w:rFonts w:hint="eastAsia" w:ascii="Times New Roman" w:hAnsi="Times New Roman"/>
                <w:sz w:val="21"/>
                <w:szCs w:val="21"/>
              </w:rPr>
              <w:t>《建筑用墙面涂料中有害物质限量》</w:t>
            </w:r>
          </w:p>
        </w:tc>
        <w:tc>
          <w:tcPr>
            <w:tcW w:w="2693" w:type="dxa"/>
            <w:vAlign w:val="center"/>
          </w:tcPr>
          <w:p w14:paraId="161E0462">
            <w:pPr>
              <w:pStyle w:val="23"/>
              <w:spacing w:line="360" w:lineRule="exact"/>
              <w:rPr>
                <w:rFonts w:ascii="Times New Roman" w:hAnsi="Times New Roman" w:cs="Times New Roman"/>
                <w:sz w:val="21"/>
                <w:szCs w:val="21"/>
              </w:rPr>
            </w:pPr>
          </w:p>
        </w:tc>
        <w:tc>
          <w:tcPr>
            <w:tcW w:w="3686" w:type="dxa"/>
            <w:vAlign w:val="center"/>
          </w:tcPr>
          <w:p w14:paraId="7DA6644D">
            <w:pPr>
              <w:pStyle w:val="23"/>
              <w:spacing w:line="320" w:lineRule="exact"/>
              <w:rPr>
                <w:rFonts w:ascii="Times New Roman" w:hAnsi="Times New Roman" w:cs="Times New Roman"/>
                <w:bCs/>
                <w:sz w:val="21"/>
                <w:szCs w:val="21"/>
              </w:rPr>
            </w:pPr>
            <w:r>
              <w:rPr>
                <w:rFonts w:hint="eastAsia" w:ascii="Times New Roman" w:hAnsi="Times New Roman"/>
                <w:bCs/>
                <w:sz w:val="21"/>
                <w:szCs w:val="21"/>
              </w:rPr>
              <w:t>内墙涂料：≤</w:t>
            </w:r>
            <w:r>
              <w:rPr>
                <w:rFonts w:ascii="Times New Roman" w:hAnsi="Times New Roman" w:cs="Times New Roman"/>
                <w:bCs/>
                <w:sz w:val="21"/>
                <w:szCs w:val="21"/>
              </w:rPr>
              <w:t>80 g·L</w:t>
            </w:r>
            <w:r>
              <w:rPr>
                <w:rFonts w:ascii="Times New Roman" w:hAnsi="Times New Roman" w:cs="Times New Roman"/>
                <w:bCs/>
                <w:sz w:val="21"/>
                <w:szCs w:val="21"/>
                <w:vertAlign w:val="superscript"/>
              </w:rPr>
              <w:t>-1</w:t>
            </w:r>
            <w:r>
              <w:rPr>
                <w:rFonts w:hint="eastAsia" w:ascii="Times New Roman" w:hAnsi="Times New Roman" w:cs="Times New Roman"/>
                <w:bCs/>
                <w:sz w:val="21"/>
                <w:szCs w:val="21"/>
              </w:rPr>
              <w:t>；</w:t>
            </w:r>
          </w:p>
          <w:p w14:paraId="2E5CAC76">
            <w:pPr>
              <w:pStyle w:val="23"/>
              <w:spacing w:line="320" w:lineRule="exact"/>
              <w:rPr>
                <w:rFonts w:ascii="Times New Roman" w:hAnsi="Times New Roman" w:cs="Times New Roman"/>
                <w:bCs/>
                <w:sz w:val="21"/>
                <w:szCs w:val="21"/>
              </w:rPr>
            </w:pPr>
            <w:r>
              <w:rPr>
                <w:rFonts w:hint="eastAsia" w:ascii="Times New Roman" w:hAnsi="Times New Roman" w:cs="Times New Roman"/>
                <w:bCs/>
                <w:sz w:val="21"/>
                <w:szCs w:val="21"/>
              </w:rPr>
              <w:t>腻子</w:t>
            </w:r>
            <w:r>
              <w:rPr>
                <w:rFonts w:hint="eastAsia" w:ascii="Times New Roman" w:hAnsi="Times New Roman"/>
                <w:bCs/>
                <w:sz w:val="21"/>
                <w:szCs w:val="21"/>
              </w:rPr>
              <w:t>≤</w:t>
            </w:r>
            <w:r>
              <w:rPr>
                <w:rFonts w:ascii="Times New Roman" w:hAnsi="Times New Roman" w:cs="Times New Roman"/>
                <w:bCs/>
                <w:sz w:val="21"/>
                <w:szCs w:val="21"/>
              </w:rPr>
              <w:t>10 g·kg</w:t>
            </w:r>
            <w:r>
              <w:rPr>
                <w:rFonts w:ascii="Times New Roman" w:hAnsi="Times New Roman" w:cs="Times New Roman"/>
                <w:bCs/>
                <w:sz w:val="21"/>
                <w:szCs w:val="21"/>
                <w:vertAlign w:val="superscript"/>
              </w:rPr>
              <w:t>-1</w:t>
            </w:r>
          </w:p>
        </w:tc>
        <w:tc>
          <w:tcPr>
            <w:tcW w:w="3009" w:type="dxa"/>
            <w:vAlign w:val="center"/>
          </w:tcPr>
          <w:p w14:paraId="7BB3F38A">
            <w:pPr>
              <w:pStyle w:val="23"/>
              <w:spacing w:line="320" w:lineRule="exact"/>
              <w:rPr>
                <w:rFonts w:ascii="Times New Roman" w:hAnsi="Times New Roman" w:cs="Times New Roman"/>
                <w:sz w:val="21"/>
                <w:szCs w:val="21"/>
              </w:rPr>
            </w:pPr>
          </w:p>
        </w:tc>
      </w:tr>
      <w:tr w14:paraId="1D61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1170F1B6">
            <w:pPr>
              <w:pStyle w:val="23"/>
              <w:spacing w:line="360" w:lineRule="exact"/>
              <w:jc w:val="center"/>
              <w:rPr>
                <w:rFonts w:ascii="Times New Roman" w:hAnsi="Times New Roman" w:cs="Times New Roman"/>
                <w:sz w:val="21"/>
                <w:szCs w:val="21"/>
              </w:rPr>
            </w:pPr>
          </w:p>
        </w:tc>
        <w:tc>
          <w:tcPr>
            <w:tcW w:w="708" w:type="dxa"/>
            <w:vMerge w:val="continue"/>
            <w:vAlign w:val="center"/>
          </w:tcPr>
          <w:p w14:paraId="1445C1A5">
            <w:pPr>
              <w:pStyle w:val="23"/>
              <w:spacing w:line="360" w:lineRule="exact"/>
              <w:jc w:val="center"/>
              <w:rPr>
                <w:rFonts w:ascii="Times New Roman" w:hAnsi="Times New Roman" w:cs="Times New Roman"/>
                <w:sz w:val="21"/>
                <w:szCs w:val="21"/>
              </w:rPr>
            </w:pPr>
          </w:p>
        </w:tc>
        <w:tc>
          <w:tcPr>
            <w:tcW w:w="3544" w:type="dxa"/>
            <w:vAlign w:val="center"/>
          </w:tcPr>
          <w:p w14:paraId="7C7B98A4">
            <w:pPr>
              <w:pStyle w:val="23"/>
              <w:spacing w:line="360" w:lineRule="exact"/>
              <w:rPr>
                <w:rFonts w:ascii="Times New Roman" w:hAnsi="Times New Roman" w:cs="Times New Roman"/>
                <w:sz w:val="21"/>
                <w:szCs w:val="21"/>
              </w:rPr>
            </w:pPr>
            <w:r>
              <w:rPr>
                <w:rFonts w:ascii="Times New Roman" w:hAnsi="Times New Roman"/>
                <w:sz w:val="21"/>
                <w:szCs w:val="21"/>
              </w:rPr>
              <w:t>GB/T 38597-2020</w:t>
            </w:r>
            <w:r>
              <w:rPr>
                <w:rFonts w:hint="eastAsia" w:ascii="Times New Roman" w:hAnsi="Times New Roman"/>
                <w:sz w:val="21"/>
                <w:szCs w:val="21"/>
              </w:rPr>
              <w:t>《低挥发性有机化合物含量涂料产品技术要求》</w:t>
            </w:r>
          </w:p>
        </w:tc>
        <w:tc>
          <w:tcPr>
            <w:tcW w:w="2693" w:type="dxa"/>
            <w:vAlign w:val="center"/>
          </w:tcPr>
          <w:p w14:paraId="03F273F0">
            <w:pPr>
              <w:pStyle w:val="23"/>
              <w:spacing w:line="360" w:lineRule="exact"/>
              <w:rPr>
                <w:rFonts w:ascii="Times New Roman" w:hAnsi="Times New Roman" w:cs="Times New Roman"/>
                <w:sz w:val="21"/>
                <w:szCs w:val="21"/>
              </w:rPr>
            </w:pPr>
          </w:p>
        </w:tc>
        <w:tc>
          <w:tcPr>
            <w:tcW w:w="3686" w:type="dxa"/>
            <w:vAlign w:val="center"/>
          </w:tcPr>
          <w:p w14:paraId="327D79A1">
            <w:pPr>
              <w:pStyle w:val="23"/>
              <w:spacing w:line="320" w:lineRule="exact"/>
              <w:rPr>
                <w:rFonts w:ascii="Times New Roman" w:hAnsi="Times New Roman" w:cs="Times New Roman"/>
                <w:bCs/>
                <w:sz w:val="21"/>
                <w:szCs w:val="21"/>
              </w:rPr>
            </w:pPr>
            <w:r>
              <w:rPr>
                <w:rFonts w:hint="eastAsia" w:ascii="Times New Roman" w:hAnsi="Times New Roman" w:cs="Times New Roman"/>
                <w:bCs/>
                <w:sz w:val="21"/>
                <w:szCs w:val="21"/>
              </w:rPr>
              <w:t>内墙</w:t>
            </w:r>
            <w:r>
              <w:rPr>
                <w:rFonts w:ascii="Times New Roman" w:hAnsi="Times New Roman" w:cs="Times New Roman"/>
                <w:bCs/>
                <w:sz w:val="21"/>
                <w:szCs w:val="21"/>
              </w:rPr>
              <w:t>涂料</w:t>
            </w:r>
            <w:r>
              <w:rPr>
                <w:rFonts w:hint="eastAsia" w:ascii="Times New Roman" w:hAnsi="Times New Roman"/>
                <w:bCs/>
                <w:sz w:val="21"/>
                <w:szCs w:val="21"/>
              </w:rPr>
              <w:t>≤</w:t>
            </w:r>
            <w:r>
              <w:rPr>
                <w:rFonts w:ascii="Times New Roman" w:hAnsi="Times New Roman" w:cs="Times New Roman"/>
                <w:bCs/>
                <w:sz w:val="21"/>
                <w:szCs w:val="21"/>
              </w:rPr>
              <w:t>50 g·L</w:t>
            </w:r>
            <w:r>
              <w:rPr>
                <w:rFonts w:ascii="Times New Roman" w:hAnsi="Times New Roman" w:cs="Times New Roman"/>
                <w:bCs/>
                <w:sz w:val="21"/>
                <w:szCs w:val="21"/>
                <w:vertAlign w:val="superscript"/>
              </w:rPr>
              <w:t>-1</w:t>
            </w:r>
          </w:p>
        </w:tc>
        <w:tc>
          <w:tcPr>
            <w:tcW w:w="3009" w:type="dxa"/>
            <w:vAlign w:val="center"/>
          </w:tcPr>
          <w:p w14:paraId="44412DAB">
            <w:pPr>
              <w:pStyle w:val="23"/>
              <w:spacing w:line="320" w:lineRule="exact"/>
              <w:rPr>
                <w:rFonts w:ascii="Times New Roman" w:hAnsi="Times New Roman" w:cs="Times New Roman"/>
                <w:sz w:val="21"/>
                <w:szCs w:val="21"/>
              </w:rPr>
            </w:pPr>
          </w:p>
        </w:tc>
      </w:tr>
      <w:tr w14:paraId="0DC5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0BD6CA4C">
            <w:pPr>
              <w:pStyle w:val="23"/>
              <w:spacing w:line="360" w:lineRule="exact"/>
              <w:jc w:val="center"/>
              <w:rPr>
                <w:rFonts w:ascii="Times New Roman" w:hAnsi="Times New Roman" w:cs="Times New Roman"/>
                <w:sz w:val="21"/>
                <w:szCs w:val="21"/>
              </w:rPr>
            </w:pPr>
          </w:p>
        </w:tc>
        <w:tc>
          <w:tcPr>
            <w:tcW w:w="708" w:type="dxa"/>
            <w:vMerge w:val="continue"/>
            <w:vAlign w:val="center"/>
          </w:tcPr>
          <w:p w14:paraId="67B7D75A">
            <w:pPr>
              <w:pStyle w:val="23"/>
              <w:spacing w:line="360" w:lineRule="exact"/>
              <w:jc w:val="center"/>
              <w:rPr>
                <w:rFonts w:ascii="Times New Roman" w:hAnsi="Times New Roman" w:cs="Times New Roman"/>
                <w:sz w:val="21"/>
                <w:szCs w:val="21"/>
              </w:rPr>
            </w:pPr>
          </w:p>
        </w:tc>
        <w:tc>
          <w:tcPr>
            <w:tcW w:w="3544" w:type="dxa"/>
            <w:vAlign w:val="center"/>
          </w:tcPr>
          <w:p w14:paraId="04A4F0D1">
            <w:pPr>
              <w:pStyle w:val="23"/>
              <w:spacing w:line="360" w:lineRule="exact"/>
              <w:rPr>
                <w:rFonts w:ascii="Times New Roman" w:hAnsi="Times New Roman" w:cs="Times New Roman"/>
                <w:sz w:val="21"/>
                <w:szCs w:val="21"/>
              </w:rPr>
            </w:pPr>
            <w:r>
              <w:rPr>
                <w:rFonts w:ascii="Times New Roman" w:hAnsi="Times New Roman"/>
                <w:sz w:val="21"/>
                <w:szCs w:val="21"/>
              </w:rPr>
              <w:t>GB/T 34676-2017</w:t>
            </w:r>
            <w:r>
              <w:rPr>
                <w:rFonts w:hint="eastAsia" w:ascii="Times New Roman" w:hAnsi="Times New Roman"/>
                <w:sz w:val="21"/>
                <w:szCs w:val="21"/>
              </w:rPr>
              <w:t>《儿童房装饰用内墙涂料》</w:t>
            </w:r>
          </w:p>
        </w:tc>
        <w:tc>
          <w:tcPr>
            <w:tcW w:w="2693" w:type="dxa"/>
            <w:vAlign w:val="center"/>
          </w:tcPr>
          <w:p w14:paraId="4305044A">
            <w:pPr>
              <w:pStyle w:val="23"/>
              <w:spacing w:line="360" w:lineRule="exact"/>
              <w:rPr>
                <w:rFonts w:ascii="Times New Roman" w:hAnsi="Times New Roman" w:cs="Times New Roman"/>
                <w:sz w:val="21"/>
                <w:szCs w:val="21"/>
              </w:rPr>
            </w:pPr>
          </w:p>
        </w:tc>
        <w:tc>
          <w:tcPr>
            <w:tcW w:w="3686" w:type="dxa"/>
            <w:vAlign w:val="center"/>
          </w:tcPr>
          <w:p w14:paraId="7ABC4120">
            <w:pPr>
              <w:pStyle w:val="23"/>
              <w:spacing w:line="320" w:lineRule="exact"/>
              <w:rPr>
                <w:rFonts w:ascii="Times New Roman" w:hAnsi="Times New Roman" w:cs="Times New Roman"/>
                <w:bCs/>
                <w:sz w:val="21"/>
                <w:szCs w:val="21"/>
              </w:rPr>
            </w:pPr>
            <w:r>
              <w:rPr>
                <w:rFonts w:ascii="Times New Roman" w:hAnsi="Times New Roman" w:cs="Times New Roman"/>
                <w:bCs/>
                <w:sz w:val="21"/>
                <w:szCs w:val="21"/>
              </w:rPr>
              <w:t>儿童房装饰用内墙涂料</w:t>
            </w:r>
            <w:r>
              <w:rPr>
                <w:rFonts w:hint="eastAsia" w:ascii="Times New Roman" w:hAnsi="Times New Roman"/>
                <w:bCs/>
                <w:sz w:val="21"/>
                <w:szCs w:val="21"/>
              </w:rPr>
              <w:t>≤</w:t>
            </w:r>
            <w:r>
              <w:rPr>
                <w:rFonts w:ascii="Times New Roman" w:hAnsi="Times New Roman" w:cs="Times New Roman"/>
                <w:bCs/>
                <w:sz w:val="21"/>
                <w:szCs w:val="21"/>
              </w:rPr>
              <w:t>10</w:t>
            </w:r>
            <w:r>
              <w:rPr>
                <w:rFonts w:hint="eastAsia" w:ascii="Times New Roman" w:hAnsi="Times New Roman" w:cs="Times New Roman"/>
                <w:bCs/>
                <w:sz w:val="21"/>
                <w:szCs w:val="21"/>
              </w:rPr>
              <w:t xml:space="preserve"> </w:t>
            </w:r>
            <w:r>
              <w:rPr>
                <w:rFonts w:ascii="Times New Roman" w:hAnsi="Times New Roman" w:cs="Times New Roman"/>
                <w:bCs/>
                <w:sz w:val="21"/>
                <w:szCs w:val="21"/>
              </w:rPr>
              <w:t>g·L</w:t>
            </w:r>
            <w:r>
              <w:rPr>
                <w:rFonts w:ascii="Times New Roman" w:hAnsi="Times New Roman" w:cs="Times New Roman"/>
                <w:bCs/>
                <w:sz w:val="21"/>
                <w:szCs w:val="21"/>
                <w:vertAlign w:val="superscript"/>
              </w:rPr>
              <w:t>-1</w:t>
            </w:r>
          </w:p>
        </w:tc>
        <w:tc>
          <w:tcPr>
            <w:tcW w:w="3009" w:type="dxa"/>
            <w:vAlign w:val="center"/>
          </w:tcPr>
          <w:p w14:paraId="08E4C3CB">
            <w:pPr>
              <w:pStyle w:val="23"/>
              <w:spacing w:line="320" w:lineRule="exact"/>
              <w:rPr>
                <w:rFonts w:ascii="Times New Roman" w:hAnsi="Times New Roman" w:cs="Times New Roman"/>
                <w:sz w:val="21"/>
                <w:szCs w:val="21"/>
              </w:rPr>
            </w:pPr>
          </w:p>
        </w:tc>
      </w:tr>
      <w:tr w14:paraId="47CC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0223E239">
            <w:pPr>
              <w:pStyle w:val="23"/>
              <w:spacing w:line="360" w:lineRule="exact"/>
              <w:jc w:val="center"/>
              <w:rPr>
                <w:rFonts w:ascii="Times New Roman" w:hAnsi="Times New Roman" w:cs="Times New Roman"/>
                <w:sz w:val="21"/>
                <w:szCs w:val="21"/>
              </w:rPr>
            </w:pPr>
          </w:p>
        </w:tc>
        <w:tc>
          <w:tcPr>
            <w:tcW w:w="708" w:type="dxa"/>
            <w:vMerge w:val="continue"/>
            <w:vAlign w:val="center"/>
          </w:tcPr>
          <w:p w14:paraId="0D188A77">
            <w:pPr>
              <w:pStyle w:val="23"/>
              <w:spacing w:line="360" w:lineRule="exact"/>
              <w:jc w:val="center"/>
              <w:rPr>
                <w:rFonts w:ascii="Times New Roman" w:hAnsi="Times New Roman" w:cs="Times New Roman"/>
                <w:sz w:val="21"/>
                <w:szCs w:val="21"/>
              </w:rPr>
            </w:pPr>
          </w:p>
        </w:tc>
        <w:tc>
          <w:tcPr>
            <w:tcW w:w="3544" w:type="dxa"/>
            <w:vAlign w:val="center"/>
          </w:tcPr>
          <w:p w14:paraId="3921CF39">
            <w:pPr>
              <w:pStyle w:val="23"/>
              <w:spacing w:line="360" w:lineRule="exact"/>
              <w:rPr>
                <w:rFonts w:ascii="Times New Roman" w:hAnsi="Times New Roman" w:cs="Times New Roman"/>
                <w:sz w:val="21"/>
                <w:szCs w:val="21"/>
              </w:rPr>
            </w:pPr>
            <w:r>
              <w:rPr>
                <w:rFonts w:ascii="Times New Roman" w:hAnsi="Times New Roman"/>
                <w:sz w:val="21"/>
                <w:szCs w:val="21"/>
              </w:rPr>
              <w:t>JG/T 481-2015</w:t>
            </w:r>
            <w:r>
              <w:rPr>
                <w:rFonts w:hint="eastAsia" w:ascii="Times New Roman" w:hAnsi="Times New Roman"/>
                <w:sz w:val="21"/>
                <w:szCs w:val="21"/>
              </w:rPr>
              <w:t>《低挥发性有机化合物（</w:t>
            </w:r>
            <w:r>
              <w:rPr>
                <w:rFonts w:ascii="Times New Roman" w:hAnsi="Times New Roman"/>
                <w:sz w:val="21"/>
                <w:szCs w:val="21"/>
              </w:rPr>
              <w:t>VOC</w:t>
            </w:r>
            <w:r>
              <w:rPr>
                <w:rFonts w:hint="eastAsia" w:ascii="Times New Roman" w:hAnsi="Times New Roman"/>
                <w:sz w:val="21"/>
                <w:szCs w:val="21"/>
              </w:rPr>
              <w:t>）水性内墙涂覆材料》</w:t>
            </w:r>
          </w:p>
        </w:tc>
        <w:tc>
          <w:tcPr>
            <w:tcW w:w="2693" w:type="dxa"/>
            <w:vAlign w:val="center"/>
          </w:tcPr>
          <w:p w14:paraId="62036FBA">
            <w:pPr>
              <w:pStyle w:val="23"/>
              <w:spacing w:line="360" w:lineRule="exact"/>
              <w:rPr>
                <w:rFonts w:ascii="Times New Roman" w:hAnsi="Times New Roman" w:cs="Times New Roman"/>
                <w:sz w:val="21"/>
                <w:szCs w:val="21"/>
              </w:rPr>
            </w:pPr>
          </w:p>
        </w:tc>
        <w:tc>
          <w:tcPr>
            <w:tcW w:w="3686" w:type="dxa"/>
            <w:vAlign w:val="center"/>
          </w:tcPr>
          <w:p w14:paraId="18757578">
            <w:pPr>
              <w:pStyle w:val="23"/>
              <w:spacing w:line="320" w:lineRule="exact"/>
              <w:rPr>
                <w:rFonts w:ascii="Times New Roman" w:hAnsi="Times New Roman"/>
                <w:bCs/>
                <w:sz w:val="21"/>
                <w:szCs w:val="21"/>
                <w:vertAlign w:val="superscript"/>
              </w:rPr>
            </w:pPr>
            <w:r>
              <w:rPr>
                <w:rFonts w:hint="eastAsia" w:ascii="Times New Roman" w:hAnsi="Times New Roman"/>
                <w:bCs/>
                <w:sz w:val="21"/>
                <w:szCs w:val="21"/>
              </w:rPr>
              <w:t>内墙底漆、内墙面漆≤</w:t>
            </w:r>
            <w:r>
              <w:rPr>
                <w:rFonts w:ascii="Times New Roman" w:hAnsi="Times New Roman"/>
                <w:bCs/>
                <w:sz w:val="21"/>
                <w:szCs w:val="21"/>
              </w:rPr>
              <w:t>20 g·L</w:t>
            </w:r>
            <w:r>
              <w:rPr>
                <w:rFonts w:ascii="Times New Roman" w:hAnsi="Times New Roman"/>
                <w:bCs/>
                <w:sz w:val="21"/>
                <w:szCs w:val="21"/>
                <w:vertAlign w:val="superscript"/>
              </w:rPr>
              <w:t>-1</w:t>
            </w:r>
            <w:r>
              <w:rPr>
                <w:rFonts w:hint="eastAsia" w:ascii="Times New Roman" w:hAnsi="Times New Roman"/>
                <w:bCs/>
                <w:sz w:val="21"/>
                <w:szCs w:val="21"/>
              </w:rPr>
              <w:t>；</w:t>
            </w:r>
          </w:p>
          <w:p w14:paraId="3E2B6780">
            <w:pPr>
              <w:spacing w:line="320" w:lineRule="exact"/>
              <w:jc w:val="left"/>
              <w:rPr>
                <w:bCs/>
                <w:kern w:val="2"/>
                <w:sz w:val="21"/>
                <w:szCs w:val="21"/>
              </w:rPr>
            </w:pPr>
            <w:r>
              <w:rPr>
                <w:rFonts w:hint="eastAsia"/>
                <w:bCs/>
                <w:kern w:val="0"/>
                <w:sz w:val="21"/>
                <w:szCs w:val="21"/>
              </w:rPr>
              <w:t>膏状腻子≤</w:t>
            </w:r>
            <w:r>
              <w:rPr>
                <w:bCs/>
                <w:kern w:val="0"/>
                <w:sz w:val="21"/>
                <w:szCs w:val="21"/>
              </w:rPr>
              <w:t>5 g·kg</w:t>
            </w:r>
            <w:r>
              <w:rPr>
                <w:bCs/>
                <w:kern w:val="0"/>
                <w:sz w:val="21"/>
                <w:szCs w:val="21"/>
                <w:vertAlign w:val="superscript"/>
              </w:rPr>
              <w:t>-1</w:t>
            </w:r>
          </w:p>
        </w:tc>
        <w:tc>
          <w:tcPr>
            <w:tcW w:w="3009" w:type="dxa"/>
            <w:vAlign w:val="center"/>
          </w:tcPr>
          <w:p w14:paraId="7C8D2FC3">
            <w:pPr>
              <w:pStyle w:val="23"/>
              <w:spacing w:line="320" w:lineRule="exact"/>
              <w:rPr>
                <w:rFonts w:ascii="Times New Roman" w:hAnsi="Times New Roman" w:cs="Times New Roman"/>
                <w:sz w:val="21"/>
                <w:szCs w:val="21"/>
              </w:rPr>
            </w:pPr>
          </w:p>
        </w:tc>
      </w:tr>
      <w:tr w14:paraId="0156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534" w:type="dxa"/>
            <w:vMerge w:val="continue"/>
            <w:vAlign w:val="center"/>
          </w:tcPr>
          <w:p w14:paraId="28F9476A">
            <w:pPr>
              <w:pStyle w:val="23"/>
              <w:spacing w:line="360" w:lineRule="exact"/>
              <w:jc w:val="center"/>
              <w:rPr>
                <w:rFonts w:ascii="Times New Roman" w:hAnsi="Times New Roman" w:cs="Times New Roman"/>
                <w:sz w:val="21"/>
                <w:szCs w:val="21"/>
              </w:rPr>
            </w:pPr>
          </w:p>
        </w:tc>
        <w:tc>
          <w:tcPr>
            <w:tcW w:w="708" w:type="dxa"/>
            <w:vMerge w:val="continue"/>
            <w:vAlign w:val="center"/>
          </w:tcPr>
          <w:p w14:paraId="4B701A22">
            <w:pPr>
              <w:pStyle w:val="23"/>
              <w:spacing w:line="360" w:lineRule="exact"/>
              <w:jc w:val="center"/>
              <w:rPr>
                <w:rFonts w:ascii="Times New Roman" w:hAnsi="Times New Roman" w:cs="Times New Roman"/>
                <w:sz w:val="21"/>
                <w:szCs w:val="21"/>
              </w:rPr>
            </w:pPr>
          </w:p>
        </w:tc>
        <w:tc>
          <w:tcPr>
            <w:tcW w:w="3544" w:type="dxa"/>
            <w:vAlign w:val="center"/>
          </w:tcPr>
          <w:p w14:paraId="40743F2F">
            <w:pPr>
              <w:pStyle w:val="23"/>
              <w:spacing w:line="360" w:lineRule="exact"/>
              <w:rPr>
                <w:rFonts w:ascii="Times New Roman" w:hAnsi="Times New Roman"/>
                <w:sz w:val="21"/>
                <w:szCs w:val="21"/>
              </w:rPr>
            </w:pPr>
            <w:r>
              <w:rPr>
                <w:rFonts w:ascii="Times New Roman" w:hAnsi="Times New Roman"/>
                <w:sz w:val="21"/>
                <w:szCs w:val="21"/>
              </w:rPr>
              <w:t>HJ 2537-2014</w:t>
            </w:r>
            <w:r>
              <w:rPr>
                <w:rFonts w:hint="eastAsia" w:ascii="Times New Roman" w:hAnsi="Times New Roman"/>
                <w:sz w:val="21"/>
                <w:szCs w:val="21"/>
              </w:rPr>
              <w:t>《环境标志产品技术要求</w:t>
            </w:r>
            <w:r>
              <w:rPr>
                <w:rFonts w:ascii="Times New Roman" w:hAnsi="Times New Roman"/>
                <w:sz w:val="21"/>
                <w:szCs w:val="21"/>
              </w:rPr>
              <w:t xml:space="preserve"> </w:t>
            </w:r>
            <w:r>
              <w:rPr>
                <w:rFonts w:hint="eastAsia" w:ascii="Times New Roman" w:hAnsi="Times New Roman"/>
                <w:sz w:val="21"/>
                <w:szCs w:val="21"/>
              </w:rPr>
              <w:t>水性涂料》</w:t>
            </w:r>
          </w:p>
        </w:tc>
        <w:tc>
          <w:tcPr>
            <w:tcW w:w="2693" w:type="dxa"/>
            <w:vAlign w:val="center"/>
          </w:tcPr>
          <w:p w14:paraId="252088D1">
            <w:pPr>
              <w:pStyle w:val="23"/>
              <w:spacing w:line="360" w:lineRule="exact"/>
              <w:rPr>
                <w:rFonts w:ascii="Times New Roman" w:hAnsi="Times New Roman" w:cs="Times New Roman"/>
                <w:sz w:val="21"/>
                <w:szCs w:val="21"/>
              </w:rPr>
            </w:pPr>
          </w:p>
        </w:tc>
        <w:tc>
          <w:tcPr>
            <w:tcW w:w="3686" w:type="dxa"/>
            <w:vAlign w:val="center"/>
          </w:tcPr>
          <w:p w14:paraId="15DBBF21">
            <w:pPr>
              <w:spacing w:line="320" w:lineRule="exact"/>
              <w:jc w:val="left"/>
              <w:rPr>
                <w:bCs/>
                <w:kern w:val="2"/>
                <w:sz w:val="21"/>
                <w:szCs w:val="21"/>
              </w:rPr>
            </w:pPr>
            <w:r>
              <w:rPr>
                <w:rFonts w:hint="eastAsia"/>
                <w:bCs/>
                <w:kern w:val="0"/>
                <w:sz w:val="21"/>
                <w:szCs w:val="21"/>
              </w:rPr>
              <w:t>面漆（光泽（</w:t>
            </w:r>
            <w:r>
              <w:rPr>
                <w:bCs/>
                <w:kern w:val="0"/>
                <w:sz w:val="21"/>
                <w:szCs w:val="21"/>
              </w:rPr>
              <w:t>60°</w:t>
            </w:r>
            <w:r>
              <w:rPr>
                <w:rFonts w:hint="eastAsia"/>
                <w:bCs/>
                <w:kern w:val="0"/>
                <w:sz w:val="21"/>
                <w:szCs w:val="21"/>
              </w:rPr>
              <w:t>）≤</w:t>
            </w:r>
            <w:r>
              <w:rPr>
                <w:bCs/>
                <w:kern w:val="0"/>
                <w:sz w:val="21"/>
                <w:szCs w:val="21"/>
              </w:rPr>
              <w:t>10</w:t>
            </w:r>
            <w:r>
              <w:rPr>
                <w:rFonts w:hint="eastAsia"/>
                <w:bCs/>
                <w:kern w:val="0"/>
                <w:sz w:val="21"/>
                <w:szCs w:val="21"/>
              </w:rPr>
              <w:t>）≤</w:t>
            </w:r>
            <w:r>
              <w:rPr>
                <w:bCs/>
                <w:kern w:val="0"/>
                <w:sz w:val="21"/>
                <w:szCs w:val="21"/>
              </w:rPr>
              <w:t>50 g·L</w:t>
            </w:r>
            <w:r>
              <w:rPr>
                <w:bCs/>
                <w:kern w:val="0"/>
                <w:sz w:val="21"/>
                <w:szCs w:val="21"/>
                <w:vertAlign w:val="superscript"/>
              </w:rPr>
              <w:t>-1</w:t>
            </w:r>
            <w:r>
              <w:rPr>
                <w:rFonts w:hint="eastAsia"/>
                <w:bCs/>
                <w:kern w:val="0"/>
                <w:sz w:val="21"/>
                <w:szCs w:val="21"/>
              </w:rPr>
              <w:t>；</w:t>
            </w:r>
          </w:p>
          <w:p w14:paraId="103CD78D">
            <w:pPr>
              <w:spacing w:line="320" w:lineRule="exact"/>
              <w:jc w:val="left"/>
              <w:rPr>
                <w:bCs/>
                <w:kern w:val="2"/>
                <w:sz w:val="21"/>
                <w:szCs w:val="21"/>
              </w:rPr>
            </w:pPr>
            <w:r>
              <w:rPr>
                <w:rFonts w:hint="eastAsia"/>
                <w:bCs/>
                <w:kern w:val="0"/>
                <w:sz w:val="21"/>
                <w:szCs w:val="21"/>
              </w:rPr>
              <w:t>面漆（光泽（</w:t>
            </w:r>
            <w:r>
              <w:rPr>
                <w:bCs/>
                <w:kern w:val="0"/>
                <w:sz w:val="21"/>
                <w:szCs w:val="21"/>
              </w:rPr>
              <w:t>60°</w:t>
            </w:r>
            <w:r>
              <w:rPr>
                <w:rFonts w:hint="eastAsia"/>
                <w:bCs/>
                <w:kern w:val="0"/>
                <w:sz w:val="21"/>
                <w:szCs w:val="21"/>
              </w:rPr>
              <w:t>）＞</w:t>
            </w:r>
            <w:r>
              <w:rPr>
                <w:bCs/>
                <w:kern w:val="0"/>
                <w:sz w:val="21"/>
                <w:szCs w:val="21"/>
              </w:rPr>
              <w:t>10</w:t>
            </w:r>
            <w:r>
              <w:rPr>
                <w:rFonts w:hint="eastAsia"/>
                <w:bCs/>
                <w:kern w:val="0"/>
                <w:sz w:val="21"/>
                <w:szCs w:val="21"/>
              </w:rPr>
              <w:t>）≤</w:t>
            </w:r>
            <w:r>
              <w:rPr>
                <w:bCs/>
                <w:kern w:val="0"/>
                <w:sz w:val="21"/>
                <w:szCs w:val="21"/>
              </w:rPr>
              <w:t>80 g·L</w:t>
            </w:r>
            <w:r>
              <w:rPr>
                <w:bCs/>
                <w:kern w:val="0"/>
                <w:sz w:val="21"/>
                <w:szCs w:val="21"/>
                <w:vertAlign w:val="superscript"/>
              </w:rPr>
              <w:t>-1</w:t>
            </w:r>
            <w:r>
              <w:rPr>
                <w:rFonts w:hint="eastAsia"/>
                <w:bCs/>
                <w:kern w:val="0"/>
                <w:sz w:val="21"/>
                <w:szCs w:val="21"/>
              </w:rPr>
              <w:t>；</w:t>
            </w:r>
          </w:p>
          <w:p w14:paraId="04780006">
            <w:pPr>
              <w:spacing w:line="320" w:lineRule="exact"/>
              <w:jc w:val="left"/>
              <w:rPr>
                <w:bCs/>
                <w:kern w:val="2"/>
                <w:sz w:val="21"/>
                <w:szCs w:val="21"/>
              </w:rPr>
            </w:pPr>
            <w:r>
              <w:rPr>
                <w:rFonts w:hint="eastAsia"/>
                <w:bCs/>
                <w:kern w:val="0"/>
                <w:sz w:val="21"/>
                <w:szCs w:val="21"/>
              </w:rPr>
              <w:t>底漆≤</w:t>
            </w:r>
            <w:r>
              <w:rPr>
                <w:bCs/>
                <w:kern w:val="0"/>
                <w:sz w:val="21"/>
                <w:szCs w:val="21"/>
              </w:rPr>
              <w:t>50 g·L</w:t>
            </w:r>
            <w:r>
              <w:rPr>
                <w:bCs/>
                <w:kern w:val="0"/>
                <w:sz w:val="21"/>
                <w:szCs w:val="21"/>
                <w:vertAlign w:val="superscript"/>
              </w:rPr>
              <w:t>-1</w:t>
            </w:r>
            <w:r>
              <w:rPr>
                <w:rFonts w:hint="eastAsia"/>
                <w:bCs/>
                <w:kern w:val="0"/>
                <w:sz w:val="21"/>
                <w:szCs w:val="21"/>
              </w:rPr>
              <w:t>；</w:t>
            </w:r>
          </w:p>
          <w:p w14:paraId="012F5F38">
            <w:pPr>
              <w:spacing w:line="320" w:lineRule="exact"/>
              <w:jc w:val="left"/>
              <w:rPr>
                <w:bCs/>
                <w:kern w:val="0"/>
                <w:sz w:val="21"/>
                <w:szCs w:val="21"/>
              </w:rPr>
            </w:pPr>
            <w:r>
              <w:rPr>
                <w:rFonts w:hint="eastAsia"/>
                <w:bCs/>
                <w:kern w:val="0"/>
                <w:sz w:val="21"/>
                <w:szCs w:val="21"/>
              </w:rPr>
              <w:t>腻子≤</w:t>
            </w:r>
            <w:r>
              <w:rPr>
                <w:bCs/>
                <w:kern w:val="0"/>
                <w:sz w:val="21"/>
                <w:szCs w:val="21"/>
              </w:rPr>
              <w:t>10 g·kg</w:t>
            </w:r>
            <w:r>
              <w:rPr>
                <w:bCs/>
                <w:kern w:val="0"/>
                <w:sz w:val="21"/>
                <w:szCs w:val="21"/>
                <w:vertAlign w:val="superscript"/>
              </w:rPr>
              <w:t>-1</w:t>
            </w:r>
          </w:p>
        </w:tc>
        <w:tc>
          <w:tcPr>
            <w:tcW w:w="3009" w:type="dxa"/>
            <w:vAlign w:val="center"/>
          </w:tcPr>
          <w:p w14:paraId="2A592109">
            <w:pPr>
              <w:pStyle w:val="23"/>
              <w:spacing w:line="320" w:lineRule="exact"/>
              <w:rPr>
                <w:rFonts w:ascii="Times New Roman" w:hAnsi="Times New Roman" w:cs="Times New Roman"/>
                <w:sz w:val="21"/>
                <w:szCs w:val="21"/>
              </w:rPr>
            </w:pPr>
          </w:p>
        </w:tc>
      </w:tr>
      <w:tr w14:paraId="3B26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534" w:type="dxa"/>
            <w:vMerge w:val="continue"/>
            <w:vAlign w:val="center"/>
          </w:tcPr>
          <w:p w14:paraId="4CE51751">
            <w:pPr>
              <w:pStyle w:val="23"/>
              <w:spacing w:line="360" w:lineRule="exact"/>
              <w:jc w:val="center"/>
              <w:rPr>
                <w:rFonts w:ascii="Times New Roman" w:hAnsi="Times New Roman" w:cs="Times New Roman"/>
                <w:sz w:val="21"/>
                <w:szCs w:val="21"/>
              </w:rPr>
            </w:pPr>
          </w:p>
        </w:tc>
        <w:tc>
          <w:tcPr>
            <w:tcW w:w="708" w:type="dxa"/>
            <w:vMerge w:val="continue"/>
            <w:vAlign w:val="center"/>
          </w:tcPr>
          <w:p w14:paraId="028C0B43">
            <w:pPr>
              <w:pStyle w:val="23"/>
              <w:spacing w:line="360" w:lineRule="exact"/>
              <w:jc w:val="center"/>
              <w:rPr>
                <w:rFonts w:ascii="Times New Roman" w:hAnsi="Times New Roman" w:cs="Times New Roman"/>
                <w:sz w:val="21"/>
                <w:szCs w:val="21"/>
              </w:rPr>
            </w:pPr>
          </w:p>
        </w:tc>
        <w:tc>
          <w:tcPr>
            <w:tcW w:w="3544" w:type="dxa"/>
            <w:vAlign w:val="center"/>
          </w:tcPr>
          <w:p w14:paraId="6D76992B">
            <w:pPr>
              <w:pStyle w:val="23"/>
              <w:spacing w:line="360" w:lineRule="exact"/>
              <w:rPr>
                <w:rFonts w:ascii="Times New Roman" w:hAnsi="Times New Roman"/>
                <w:sz w:val="21"/>
                <w:szCs w:val="21"/>
              </w:rPr>
            </w:pPr>
            <w:r>
              <w:rPr>
                <w:rFonts w:ascii="Times New Roman" w:hAnsi="Times New Roman"/>
                <w:sz w:val="21"/>
                <w:szCs w:val="21"/>
              </w:rPr>
              <w:t>SZJG 48-2014</w:t>
            </w:r>
            <w:r>
              <w:rPr>
                <w:rFonts w:hint="eastAsia" w:ascii="Times New Roman" w:hAnsi="Times New Roman"/>
                <w:sz w:val="21"/>
                <w:szCs w:val="21"/>
              </w:rPr>
              <w:t>《建筑装饰装修涂料与胶粘剂有害物质限量》</w:t>
            </w:r>
          </w:p>
        </w:tc>
        <w:tc>
          <w:tcPr>
            <w:tcW w:w="2693" w:type="dxa"/>
            <w:vAlign w:val="center"/>
          </w:tcPr>
          <w:p w14:paraId="5B1CD12F">
            <w:pPr>
              <w:pStyle w:val="23"/>
              <w:spacing w:line="360" w:lineRule="exact"/>
              <w:rPr>
                <w:rFonts w:ascii="Times New Roman" w:hAnsi="Times New Roman"/>
                <w:bCs/>
                <w:sz w:val="21"/>
                <w:szCs w:val="21"/>
              </w:rPr>
            </w:pPr>
          </w:p>
        </w:tc>
        <w:tc>
          <w:tcPr>
            <w:tcW w:w="3686" w:type="dxa"/>
            <w:vAlign w:val="center"/>
          </w:tcPr>
          <w:p w14:paraId="6ACB674F">
            <w:pPr>
              <w:pStyle w:val="23"/>
              <w:spacing w:line="320" w:lineRule="exact"/>
              <w:rPr>
                <w:rFonts w:ascii="Times New Roman" w:hAnsi="Times New Roman"/>
                <w:bCs/>
                <w:sz w:val="21"/>
                <w:szCs w:val="21"/>
              </w:rPr>
            </w:pPr>
            <w:r>
              <w:rPr>
                <w:rFonts w:hint="eastAsia" w:ascii="Times New Roman" w:hAnsi="Times New Roman"/>
                <w:bCs/>
                <w:sz w:val="21"/>
                <w:szCs w:val="21"/>
              </w:rPr>
              <w:t>面漆（光泽（</w:t>
            </w:r>
            <w:r>
              <w:rPr>
                <w:rFonts w:ascii="Times New Roman" w:hAnsi="Times New Roman"/>
                <w:bCs/>
                <w:sz w:val="21"/>
                <w:szCs w:val="21"/>
              </w:rPr>
              <w:t>60°</w:t>
            </w:r>
            <w:r>
              <w:rPr>
                <w:rFonts w:hint="eastAsia" w:ascii="Times New Roman" w:hAnsi="Times New Roman"/>
                <w:bCs/>
                <w:sz w:val="21"/>
                <w:szCs w:val="21"/>
              </w:rPr>
              <w:t>）≤</w:t>
            </w:r>
            <w:r>
              <w:rPr>
                <w:rFonts w:ascii="Times New Roman" w:hAnsi="Times New Roman"/>
                <w:bCs/>
                <w:sz w:val="21"/>
                <w:szCs w:val="21"/>
              </w:rPr>
              <w:t>10</w:t>
            </w:r>
            <w:r>
              <w:rPr>
                <w:rFonts w:hint="eastAsia" w:ascii="Times New Roman" w:hAnsi="Times New Roman"/>
                <w:bCs/>
                <w:sz w:val="21"/>
                <w:szCs w:val="21"/>
              </w:rPr>
              <w:t>）≤</w:t>
            </w:r>
            <w:r>
              <w:rPr>
                <w:rFonts w:ascii="Times New Roman" w:hAnsi="Times New Roman"/>
                <w:bCs/>
                <w:sz w:val="21"/>
                <w:szCs w:val="21"/>
              </w:rPr>
              <w:t>50 g·L</w:t>
            </w:r>
            <w:r>
              <w:rPr>
                <w:rFonts w:ascii="Times New Roman" w:hAnsi="Times New Roman"/>
                <w:bCs/>
                <w:sz w:val="21"/>
                <w:szCs w:val="21"/>
                <w:vertAlign w:val="superscript"/>
              </w:rPr>
              <w:t>-1</w:t>
            </w:r>
            <w:r>
              <w:rPr>
                <w:rFonts w:hint="eastAsia" w:ascii="Times New Roman" w:hAnsi="Times New Roman"/>
                <w:bCs/>
                <w:sz w:val="21"/>
                <w:szCs w:val="21"/>
              </w:rPr>
              <w:t>；</w:t>
            </w:r>
          </w:p>
          <w:p w14:paraId="0F20EAFB">
            <w:pPr>
              <w:pStyle w:val="23"/>
              <w:spacing w:line="320" w:lineRule="exact"/>
              <w:rPr>
                <w:rFonts w:ascii="Times New Roman" w:hAnsi="Times New Roman"/>
                <w:bCs/>
                <w:sz w:val="21"/>
                <w:szCs w:val="21"/>
              </w:rPr>
            </w:pPr>
            <w:r>
              <w:rPr>
                <w:rFonts w:hint="eastAsia" w:ascii="Times New Roman" w:hAnsi="Times New Roman"/>
                <w:bCs/>
                <w:sz w:val="21"/>
                <w:szCs w:val="21"/>
              </w:rPr>
              <w:t>面漆（光泽（</w:t>
            </w:r>
            <w:r>
              <w:rPr>
                <w:rFonts w:ascii="Times New Roman" w:hAnsi="Times New Roman"/>
                <w:bCs/>
                <w:sz w:val="21"/>
                <w:szCs w:val="21"/>
              </w:rPr>
              <w:t>60°</w:t>
            </w:r>
            <w:r>
              <w:rPr>
                <w:rFonts w:hint="eastAsia" w:ascii="Times New Roman" w:hAnsi="Times New Roman"/>
                <w:bCs/>
                <w:sz w:val="21"/>
                <w:szCs w:val="21"/>
              </w:rPr>
              <w:t>）＞</w:t>
            </w:r>
            <w:r>
              <w:rPr>
                <w:rFonts w:ascii="Times New Roman" w:hAnsi="Times New Roman"/>
                <w:bCs/>
                <w:sz w:val="21"/>
                <w:szCs w:val="21"/>
              </w:rPr>
              <w:t>10</w:t>
            </w:r>
            <w:r>
              <w:rPr>
                <w:rFonts w:hint="eastAsia" w:ascii="Times New Roman" w:hAnsi="Times New Roman"/>
                <w:bCs/>
                <w:sz w:val="21"/>
                <w:szCs w:val="21"/>
              </w:rPr>
              <w:t>）≤</w:t>
            </w:r>
            <w:r>
              <w:rPr>
                <w:rFonts w:ascii="Times New Roman" w:hAnsi="Times New Roman"/>
                <w:bCs/>
                <w:sz w:val="21"/>
                <w:szCs w:val="21"/>
              </w:rPr>
              <w:t>80 g·L</w:t>
            </w:r>
            <w:r>
              <w:rPr>
                <w:rFonts w:ascii="Times New Roman" w:hAnsi="Times New Roman"/>
                <w:bCs/>
                <w:sz w:val="21"/>
                <w:szCs w:val="21"/>
                <w:vertAlign w:val="superscript"/>
              </w:rPr>
              <w:t>-1</w:t>
            </w:r>
            <w:r>
              <w:rPr>
                <w:rFonts w:hint="eastAsia" w:ascii="Times New Roman" w:hAnsi="Times New Roman"/>
                <w:bCs/>
                <w:sz w:val="21"/>
                <w:szCs w:val="21"/>
              </w:rPr>
              <w:t>；</w:t>
            </w:r>
          </w:p>
          <w:p w14:paraId="19230277">
            <w:pPr>
              <w:pStyle w:val="23"/>
              <w:spacing w:line="320" w:lineRule="exact"/>
              <w:rPr>
                <w:rFonts w:ascii="Times New Roman" w:hAnsi="Times New Roman"/>
                <w:bCs/>
                <w:sz w:val="21"/>
                <w:szCs w:val="21"/>
              </w:rPr>
            </w:pPr>
            <w:r>
              <w:rPr>
                <w:rFonts w:hint="eastAsia" w:ascii="Times New Roman" w:hAnsi="Times New Roman"/>
                <w:bCs/>
                <w:sz w:val="21"/>
                <w:szCs w:val="21"/>
              </w:rPr>
              <w:t>底漆≤</w:t>
            </w:r>
            <w:r>
              <w:rPr>
                <w:rFonts w:ascii="Times New Roman" w:hAnsi="Times New Roman"/>
                <w:bCs/>
                <w:sz w:val="21"/>
                <w:szCs w:val="21"/>
              </w:rPr>
              <w:t>50 g·L</w:t>
            </w:r>
            <w:r>
              <w:rPr>
                <w:rFonts w:ascii="Times New Roman" w:hAnsi="Times New Roman"/>
                <w:bCs/>
                <w:sz w:val="21"/>
                <w:szCs w:val="21"/>
                <w:vertAlign w:val="superscript"/>
              </w:rPr>
              <w:t>-1</w:t>
            </w:r>
            <w:r>
              <w:rPr>
                <w:rFonts w:hint="eastAsia" w:ascii="Times New Roman" w:hAnsi="Times New Roman"/>
                <w:bCs/>
                <w:sz w:val="21"/>
                <w:szCs w:val="21"/>
              </w:rPr>
              <w:t>；</w:t>
            </w:r>
          </w:p>
          <w:p w14:paraId="26AB632D">
            <w:pPr>
              <w:pStyle w:val="23"/>
              <w:spacing w:line="320" w:lineRule="exact"/>
              <w:rPr>
                <w:rFonts w:ascii="Times New Roman" w:hAnsi="Times New Roman"/>
                <w:bCs/>
                <w:sz w:val="21"/>
                <w:szCs w:val="21"/>
              </w:rPr>
            </w:pPr>
            <w:r>
              <w:rPr>
                <w:rFonts w:hint="eastAsia" w:ascii="Times New Roman" w:hAnsi="Times New Roman"/>
                <w:bCs/>
                <w:sz w:val="21"/>
                <w:szCs w:val="21"/>
              </w:rPr>
              <w:t>腻子≤</w:t>
            </w:r>
            <w:r>
              <w:rPr>
                <w:rFonts w:ascii="Times New Roman" w:hAnsi="Times New Roman" w:cs="Times New Roman"/>
                <w:bCs/>
                <w:sz w:val="21"/>
                <w:szCs w:val="21"/>
              </w:rPr>
              <w:t>10 g·kg</w:t>
            </w:r>
            <w:r>
              <w:rPr>
                <w:rFonts w:ascii="Times New Roman" w:hAnsi="Times New Roman" w:cs="Times New Roman"/>
                <w:bCs/>
                <w:sz w:val="21"/>
                <w:szCs w:val="21"/>
                <w:vertAlign w:val="superscript"/>
              </w:rPr>
              <w:t>-1</w:t>
            </w:r>
          </w:p>
        </w:tc>
        <w:tc>
          <w:tcPr>
            <w:tcW w:w="3009" w:type="dxa"/>
            <w:vAlign w:val="center"/>
          </w:tcPr>
          <w:p w14:paraId="5E6626AF">
            <w:pPr>
              <w:pStyle w:val="23"/>
              <w:spacing w:line="320" w:lineRule="exact"/>
              <w:rPr>
                <w:rFonts w:ascii="Times New Roman" w:hAnsi="Times New Roman" w:cs="Times New Roman"/>
                <w:sz w:val="21"/>
                <w:szCs w:val="21"/>
              </w:rPr>
            </w:pPr>
          </w:p>
        </w:tc>
      </w:tr>
      <w:tr w14:paraId="5C54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34" w:type="dxa"/>
            <w:vMerge w:val="continue"/>
            <w:vAlign w:val="center"/>
          </w:tcPr>
          <w:p w14:paraId="6FE5557D">
            <w:pPr>
              <w:pStyle w:val="23"/>
              <w:spacing w:line="360" w:lineRule="exact"/>
              <w:jc w:val="center"/>
              <w:rPr>
                <w:rFonts w:ascii="Times New Roman" w:hAnsi="Times New Roman" w:cs="Times New Roman"/>
                <w:sz w:val="21"/>
                <w:szCs w:val="21"/>
              </w:rPr>
            </w:pPr>
          </w:p>
        </w:tc>
        <w:tc>
          <w:tcPr>
            <w:tcW w:w="708" w:type="dxa"/>
            <w:vMerge w:val="continue"/>
            <w:vAlign w:val="center"/>
          </w:tcPr>
          <w:p w14:paraId="7B9B34DA">
            <w:pPr>
              <w:pStyle w:val="23"/>
              <w:spacing w:line="360" w:lineRule="exact"/>
              <w:jc w:val="center"/>
              <w:rPr>
                <w:rFonts w:ascii="Times New Roman" w:hAnsi="Times New Roman" w:cs="Times New Roman"/>
                <w:sz w:val="21"/>
                <w:szCs w:val="21"/>
              </w:rPr>
            </w:pPr>
          </w:p>
        </w:tc>
        <w:tc>
          <w:tcPr>
            <w:tcW w:w="3544" w:type="dxa"/>
            <w:vAlign w:val="center"/>
          </w:tcPr>
          <w:p w14:paraId="27750A95">
            <w:pPr>
              <w:pStyle w:val="23"/>
              <w:spacing w:line="360" w:lineRule="exact"/>
              <w:rPr>
                <w:rFonts w:ascii="Times New Roman" w:hAnsi="Times New Roman"/>
                <w:sz w:val="21"/>
                <w:szCs w:val="21"/>
              </w:rPr>
            </w:pP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w:t>
            </w:r>
            <w:r>
              <w:rPr>
                <w:rFonts w:hint="eastAsia" w:ascii="Times New Roman" w:hAnsi="Times New Roman"/>
                <w:sz w:val="21"/>
                <w:szCs w:val="21"/>
              </w:rPr>
              <w:t>-2017</w:t>
            </w:r>
            <w:r>
              <w:rPr>
                <w:rFonts w:ascii="Times New Roman" w:hAnsi="Times New Roman"/>
                <w:sz w:val="21"/>
                <w:szCs w:val="21"/>
              </w:rPr>
              <w:t>《建筑类涂料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p>
        </w:tc>
        <w:tc>
          <w:tcPr>
            <w:tcW w:w="2693" w:type="dxa"/>
            <w:vAlign w:val="center"/>
          </w:tcPr>
          <w:p w14:paraId="50C9D7D0">
            <w:pPr>
              <w:pStyle w:val="23"/>
              <w:spacing w:line="360" w:lineRule="exact"/>
              <w:rPr>
                <w:rFonts w:ascii="Times New Roman" w:hAnsi="Times New Roman" w:cs="Times New Roman"/>
                <w:sz w:val="21"/>
                <w:szCs w:val="21"/>
              </w:rPr>
            </w:pPr>
          </w:p>
        </w:tc>
        <w:tc>
          <w:tcPr>
            <w:tcW w:w="3686" w:type="dxa"/>
            <w:vAlign w:val="center"/>
          </w:tcPr>
          <w:p w14:paraId="38CF31EC">
            <w:pPr>
              <w:spacing w:line="320" w:lineRule="exact"/>
              <w:jc w:val="left"/>
              <w:rPr>
                <w:bCs/>
                <w:kern w:val="2"/>
                <w:sz w:val="21"/>
                <w:szCs w:val="21"/>
              </w:rPr>
            </w:pPr>
            <w:r>
              <w:rPr>
                <w:rFonts w:hint="eastAsia"/>
                <w:bCs/>
                <w:kern w:val="0"/>
                <w:sz w:val="21"/>
                <w:szCs w:val="21"/>
              </w:rPr>
              <w:t>面漆（光泽（</w:t>
            </w:r>
            <w:r>
              <w:rPr>
                <w:bCs/>
                <w:kern w:val="0"/>
                <w:sz w:val="21"/>
                <w:szCs w:val="21"/>
              </w:rPr>
              <w:t>60°</w:t>
            </w:r>
            <w:r>
              <w:rPr>
                <w:rFonts w:hint="eastAsia"/>
                <w:bCs/>
                <w:kern w:val="0"/>
                <w:sz w:val="21"/>
                <w:szCs w:val="21"/>
              </w:rPr>
              <w:t>）≤</w:t>
            </w:r>
            <w:r>
              <w:rPr>
                <w:bCs/>
                <w:kern w:val="0"/>
                <w:sz w:val="21"/>
                <w:szCs w:val="21"/>
              </w:rPr>
              <w:t>10</w:t>
            </w:r>
            <w:r>
              <w:rPr>
                <w:rFonts w:hint="eastAsia"/>
                <w:bCs/>
                <w:kern w:val="0"/>
                <w:sz w:val="21"/>
                <w:szCs w:val="21"/>
              </w:rPr>
              <w:t>）≤</w:t>
            </w:r>
            <w:r>
              <w:rPr>
                <w:bCs/>
                <w:kern w:val="0"/>
                <w:sz w:val="21"/>
                <w:szCs w:val="21"/>
              </w:rPr>
              <w:t>50 g·L</w:t>
            </w:r>
            <w:r>
              <w:rPr>
                <w:bCs/>
                <w:kern w:val="0"/>
                <w:sz w:val="21"/>
                <w:szCs w:val="21"/>
                <w:vertAlign w:val="superscript"/>
              </w:rPr>
              <w:t>-1</w:t>
            </w:r>
            <w:r>
              <w:rPr>
                <w:rFonts w:hint="eastAsia"/>
                <w:bCs/>
                <w:kern w:val="0"/>
                <w:sz w:val="21"/>
                <w:szCs w:val="21"/>
              </w:rPr>
              <w:t>；</w:t>
            </w:r>
          </w:p>
          <w:p w14:paraId="3B7152D8">
            <w:pPr>
              <w:spacing w:line="320" w:lineRule="exact"/>
              <w:jc w:val="left"/>
              <w:rPr>
                <w:bCs/>
                <w:kern w:val="2"/>
                <w:sz w:val="21"/>
                <w:szCs w:val="21"/>
              </w:rPr>
            </w:pPr>
            <w:r>
              <w:rPr>
                <w:rFonts w:hint="eastAsia"/>
                <w:bCs/>
                <w:kern w:val="0"/>
                <w:sz w:val="21"/>
                <w:szCs w:val="21"/>
              </w:rPr>
              <w:t>面漆（光泽（</w:t>
            </w:r>
            <w:r>
              <w:rPr>
                <w:bCs/>
                <w:kern w:val="0"/>
                <w:sz w:val="21"/>
                <w:szCs w:val="21"/>
              </w:rPr>
              <w:t>60°</w:t>
            </w:r>
            <w:r>
              <w:rPr>
                <w:rFonts w:hint="eastAsia"/>
                <w:bCs/>
                <w:kern w:val="0"/>
                <w:sz w:val="21"/>
                <w:szCs w:val="21"/>
              </w:rPr>
              <w:t>）＞</w:t>
            </w:r>
            <w:r>
              <w:rPr>
                <w:bCs/>
                <w:kern w:val="0"/>
                <w:sz w:val="21"/>
                <w:szCs w:val="21"/>
              </w:rPr>
              <w:t>10</w:t>
            </w:r>
            <w:r>
              <w:rPr>
                <w:rFonts w:hint="eastAsia"/>
                <w:bCs/>
                <w:kern w:val="0"/>
                <w:sz w:val="21"/>
                <w:szCs w:val="21"/>
              </w:rPr>
              <w:t>）≤</w:t>
            </w:r>
            <w:r>
              <w:rPr>
                <w:bCs/>
                <w:kern w:val="0"/>
                <w:sz w:val="21"/>
                <w:szCs w:val="21"/>
              </w:rPr>
              <w:t>80 g·L</w:t>
            </w:r>
            <w:r>
              <w:rPr>
                <w:bCs/>
                <w:kern w:val="0"/>
                <w:sz w:val="21"/>
                <w:szCs w:val="21"/>
                <w:vertAlign w:val="superscript"/>
              </w:rPr>
              <w:t>-1</w:t>
            </w:r>
            <w:r>
              <w:rPr>
                <w:rFonts w:hint="eastAsia"/>
                <w:bCs/>
                <w:kern w:val="0"/>
                <w:sz w:val="21"/>
                <w:szCs w:val="21"/>
              </w:rPr>
              <w:t>；</w:t>
            </w:r>
          </w:p>
          <w:p w14:paraId="5A1694F4">
            <w:pPr>
              <w:spacing w:line="320" w:lineRule="exact"/>
              <w:jc w:val="left"/>
              <w:rPr>
                <w:bCs/>
                <w:kern w:val="2"/>
                <w:sz w:val="21"/>
                <w:szCs w:val="21"/>
              </w:rPr>
            </w:pPr>
            <w:r>
              <w:rPr>
                <w:rFonts w:hint="eastAsia"/>
                <w:bCs/>
                <w:kern w:val="0"/>
                <w:sz w:val="21"/>
                <w:szCs w:val="21"/>
              </w:rPr>
              <w:t>底漆≤</w:t>
            </w:r>
            <w:r>
              <w:rPr>
                <w:bCs/>
                <w:kern w:val="0"/>
                <w:sz w:val="21"/>
                <w:szCs w:val="21"/>
              </w:rPr>
              <w:t>50 g·L</w:t>
            </w:r>
            <w:r>
              <w:rPr>
                <w:bCs/>
                <w:kern w:val="0"/>
                <w:sz w:val="21"/>
                <w:szCs w:val="21"/>
                <w:vertAlign w:val="superscript"/>
              </w:rPr>
              <w:t>-1</w:t>
            </w:r>
            <w:r>
              <w:rPr>
                <w:rFonts w:hint="eastAsia"/>
                <w:bCs/>
                <w:kern w:val="0"/>
                <w:sz w:val="21"/>
                <w:szCs w:val="21"/>
              </w:rPr>
              <w:t>；</w:t>
            </w:r>
          </w:p>
          <w:p w14:paraId="73B96C0B">
            <w:pPr>
              <w:pStyle w:val="23"/>
              <w:spacing w:line="320" w:lineRule="exact"/>
              <w:rPr>
                <w:rFonts w:ascii="Times New Roman" w:hAnsi="Times New Roman" w:cs="Times New Roman"/>
                <w:bCs/>
                <w:sz w:val="21"/>
                <w:szCs w:val="21"/>
              </w:rPr>
            </w:pPr>
            <w:r>
              <w:rPr>
                <w:rFonts w:hint="eastAsia"/>
                <w:bCs/>
                <w:sz w:val="21"/>
                <w:szCs w:val="21"/>
              </w:rPr>
              <w:t>腻子≤</w:t>
            </w:r>
            <w:r>
              <w:rPr>
                <w:bCs/>
                <w:sz w:val="21"/>
                <w:szCs w:val="21"/>
              </w:rPr>
              <w:t>10 g·kg</w:t>
            </w:r>
            <w:r>
              <w:rPr>
                <w:bCs/>
                <w:sz w:val="21"/>
                <w:szCs w:val="21"/>
                <w:vertAlign w:val="superscript"/>
              </w:rPr>
              <w:t>-1</w:t>
            </w:r>
          </w:p>
        </w:tc>
        <w:tc>
          <w:tcPr>
            <w:tcW w:w="3009" w:type="dxa"/>
            <w:vAlign w:val="center"/>
          </w:tcPr>
          <w:p w14:paraId="171684C3">
            <w:pPr>
              <w:pStyle w:val="23"/>
              <w:spacing w:line="320" w:lineRule="exact"/>
              <w:rPr>
                <w:rFonts w:ascii="Times New Roman" w:hAnsi="Times New Roman" w:cs="Times New Roman"/>
                <w:sz w:val="21"/>
                <w:szCs w:val="21"/>
              </w:rPr>
            </w:pPr>
          </w:p>
        </w:tc>
      </w:tr>
      <w:tr w14:paraId="4E60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14:paraId="0607C11D">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2</w:t>
            </w:r>
          </w:p>
        </w:tc>
        <w:tc>
          <w:tcPr>
            <w:tcW w:w="708" w:type="dxa"/>
            <w:vMerge w:val="restart"/>
            <w:vAlign w:val="center"/>
          </w:tcPr>
          <w:p w14:paraId="564E3DE6">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外墙</w:t>
            </w:r>
          </w:p>
          <w:p w14:paraId="47D89671">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涂料</w:t>
            </w:r>
          </w:p>
        </w:tc>
        <w:tc>
          <w:tcPr>
            <w:tcW w:w="3544" w:type="dxa"/>
            <w:vAlign w:val="center"/>
          </w:tcPr>
          <w:p w14:paraId="512A1385">
            <w:pPr>
              <w:pStyle w:val="23"/>
              <w:spacing w:line="360" w:lineRule="exact"/>
              <w:rPr>
                <w:rFonts w:ascii="Times New Roman" w:hAnsi="Times New Roman" w:cs="Times New Roman"/>
                <w:sz w:val="21"/>
                <w:szCs w:val="21"/>
              </w:rPr>
            </w:pPr>
            <w:r>
              <w:rPr>
                <w:rFonts w:ascii="Times New Roman" w:hAnsi="Times New Roman"/>
                <w:sz w:val="21"/>
                <w:szCs w:val="21"/>
              </w:rPr>
              <w:t>GB 18582-2020</w:t>
            </w:r>
            <w:r>
              <w:rPr>
                <w:rFonts w:hint="eastAsia" w:ascii="Times New Roman" w:hAnsi="Times New Roman"/>
                <w:sz w:val="21"/>
                <w:szCs w:val="21"/>
              </w:rPr>
              <w:t>《建筑用墙面涂料中有害物质限量》</w:t>
            </w:r>
          </w:p>
        </w:tc>
        <w:tc>
          <w:tcPr>
            <w:tcW w:w="2693" w:type="dxa"/>
            <w:vAlign w:val="center"/>
          </w:tcPr>
          <w:p w14:paraId="787726FE">
            <w:pPr>
              <w:pStyle w:val="23"/>
              <w:spacing w:line="360" w:lineRule="exact"/>
              <w:rPr>
                <w:rFonts w:ascii="Times New Roman" w:hAnsi="Times New Roman" w:cs="Times New Roman"/>
                <w:sz w:val="21"/>
                <w:szCs w:val="21"/>
              </w:rPr>
            </w:pPr>
          </w:p>
        </w:tc>
        <w:tc>
          <w:tcPr>
            <w:tcW w:w="3686" w:type="dxa"/>
            <w:vAlign w:val="center"/>
          </w:tcPr>
          <w:p w14:paraId="37D7D155">
            <w:pPr>
              <w:pStyle w:val="23"/>
              <w:spacing w:line="320" w:lineRule="exact"/>
              <w:rPr>
                <w:rFonts w:ascii="Times New Roman" w:hAnsi="Times New Roman"/>
                <w:sz w:val="21"/>
                <w:szCs w:val="21"/>
              </w:rPr>
            </w:pPr>
            <w:r>
              <w:rPr>
                <w:rFonts w:hint="eastAsia" w:ascii="Times New Roman" w:hAnsi="Times New Roman"/>
                <w:sz w:val="21"/>
                <w:szCs w:val="21"/>
              </w:rPr>
              <w:t>含效应颜料类</w:t>
            </w:r>
            <w:r>
              <w:rPr>
                <w:sz w:val="21"/>
                <w:szCs w:val="21"/>
              </w:rPr>
              <w:t>≤</w:t>
            </w:r>
            <w:r>
              <w:rPr>
                <w:rFonts w:ascii="Times New Roman" w:hAnsi="Times New Roman"/>
                <w:sz w:val="21"/>
                <w:szCs w:val="21"/>
              </w:rPr>
              <w:t>120 g·L</w:t>
            </w:r>
            <w:r>
              <w:rPr>
                <w:rFonts w:ascii="Times New Roman" w:hAnsi="Times New Roman"/>
                <w:sz w:val="21"/>
                <w:szCs w:val="21"/>
                <w:vertAlign w:val="superscript"/>
              </w:rPr>
              <w:t>-1</w:t>
            </w:r>
            <w:r>
              <w:rPr>
                <w:rFonts w:hint="eastAsia" w:ascii="Times New Roman" w:hAnsi="Times New Roman"/>
                <w:sz w:val="21"/>
                <w:szCs w:val="21"/>
              </w:rPr>
              <w:t>；</w:t>
            </w:r>
          </w:p>
          <w:p w14:paraId="7E3F0864">
            <w:pPr>
              <w:pStyle w:val="23"/>
              <w:spacing w:line="320" w:lineRule="exact"/>
              <w:rPr>
                <w:rFonts w:ascii="Times New Roman" w:hAnsi="Times New Roman"/>
                <w:sz w:val="21"/>
                <w:szCs w:val="21"/>
              </w:rPr>
            </w:pPr>
            <w:r>
              <w:rPr>
                <w:rFonts w:hint="eastAsia" w:ascii="Times New Roman" w:hAnsi="Times New Roman"/>
                <w:sz w:val="21"/>
                <w:szCs w:val="21"/>
              </w:rPr>
              <w:t>其他类</w:t>
            </w:r>
            <w:r>
              <w:rPr>
                <w:sz w:val="21"/>
                <w:szCs w:val="21"/>
              </w:rPr>
              <w:t>≤</w:t>
            </w:r>
            <w:r>
              <w:rPr>
                <w:rFonts w:ascii="Times New Roman" w:hAnsi="Times New Roman"/>
                <w:sz w:val="21"/>
                <w:szCs w:val="21"/>
              </w:rPr>
              <w:t>100 g·L</w:t>
            </w:r>
            <w:r>
              <w:rPr>
                <w:rFonts w:ascii="Times New Roman" w:hAnsi="Times New Roman"/>
                <w:sz w:val="21"/>
                <w:szCs w:val="21"/>
                <w:vertAlign w:val="superscript"/>
              </w:rPr>
              <w:t>-1</w:t>
            </w:r>
            <w:r>
              <w:rPr>
                <w:rFonts w:hint="eastAsia" w:ascii="Times New Roman" w:hAnsi="Times New Roman"/>
                <w:sz w:val="21"/>
                <w:szCs w:val="21"/>
              </w:rPr>
              <w:t>；</w:t>
            </w:r>
          </w:p>
          <w:p w14:paraId="6F347EFE">
            <w:pPr>
              <w:pStyle w:val="23"/>
              <w:spacing w:line="320" w:lineRule="exact"/>
              <w:rPr>
                <w:rFonts w:ascii="Times New Roman" w:hAnsi="Times New Roman"/>
                <w:sz w:val="21"/>
                <w:szCs w:val="21"/>
              </w:rPr>
            </w:pPr>
            <w:r>
              <w:rPr>
                <w:rFonts w:hint="eastAsia" w:ascii="Times New Roman" w:hAnsi="Times New Roman"/>
                <w:sz w:val="21"/>
                <w:szCs w:val="21"/>
              </w:rPr>
              <w:t>腻子</w:t>
            </w:r>
            <w:r>
              <w:rPr>
                <w:sz w:val="21"/>
                <w:szCs w:val="21"/>
              </w:rPr>
              <w:t>≤</w:t>
            </w:r>
            <w:r>
              <w:rPr>
                <w:rFonts w:ascii="Times New Roman" w:hAnsi="Times New Roman"/>
                <w:sz w:val="21"/>
                <w:szCs w:val="21"/>
              </w:rPr>
              <w:t>10 g·kg</w:t>
            </w:r>
            <w:r>
              <w:rPr>
                <w:rFonts w:ascii="Times New Roman" w:hAnsi="Times New Roman"/>
                <w:sz w:val="21"/>
                <w:szCs w:val="21"/>
                <w:vertAlign w:val="superscript"/>
              </w:rPr>
              <w:t>-1</w:t>
            </w:r>
          </w:p>
        </w:tc>
        <w:tc>
          <w:tcPr>
            <w:tcW w:w="3009" w:type="dxa"/>
            <w:vAlign w:val="center"/>
          </w:tcPr>
          <w:p w14:paraId="7E5BF389">
            <w:pPr>
              <w:pStyle w:val="23"/>
              <w:spacing w:line="320" w:lineRule="exact"/>
              <w:rPr>
                <w:rFonts w:ascii="Times New Roman" w:hAnsi="Times New Roman" w:cs="Times New Roman"/>
                <w:sz w:val="21"/>
                <w:szCs w:val="21"/>
              </w:rPr>
            </w:pPr>
          </w:p>
        </w:tc>
      </w:tr>
      <w:tr w14:paraId="662A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3B04FAE6">
            <w:pPr>
              <w:pStyle w:val="23"/>
              <w:spacing w:line="360" w:lineRule="exact"/>
              <w:jc w:val="center"/>
              <w:rPr>
                <w:rFonts w:ascii="Times New Roman" w:hAnsi="Times New Roman" w:cs="Times New Roman"/>
                <w:sz w:val="21"/>
                <w:szCs w:val="21"/>
              </w:rPr>
            </w:pPr>
          </w:p>
        </w:tc>
        <w:tc>
          <w:tcPr>
            <w:tcW w:w="708" w:type="dxa"/>
            <w:vMerge w:val="continue"/>
            <w:vAlign w:val="center"/>
          </w:tcPr>
          <w:p w14:paraId="03D1B84E">
            <w:pPr>
              <w:pStyle w:val="23"/>
              <w:spacing w:line="360" w:lineRule="exact"/>
              <w:jc w:val="center"/>
              <w:rPr>
                <w:rFonts w:ascii="Times New Roman" w:hAnsi="Times New Roman" w:cs="Times New Roman"/>
                <w:sz w:val="21"/>
                <w:szCs w:val="21"/>
              </w:rPr>
            </w:pPr>
          </w:p>
        </w:tc>
        <w:tc>
          <w:tcPr>
            <w:tcW w:w="3544" w:type="dxa"/>
            <w:vAlign w:val="center"/>
          </w:tcPr>
          <w:p w14:paraId="4FFA7750">
            <w:pPr>
              <w:pStyle w:val="23"/>
              <w:spacing w:line="360" w:lineRule="exact"/>
              <w:rPr>
                <w:rFonts w:ascii="Times New Roman" w:hAnsi="Times New Roman" w:cs="Times New Roman"/>
                <w:sz w:val="21"/>
                <w:szCs w:val="21"/>
              </w:rPr>
            </w:pPr>
            <w:r>
              <w:rPr>
                <w:rFonts w:ascii="Times New Roman" w:hAnsi="Times New Roman"/>
                <w:sz w:val="21"/>
                <w:szCs w:val="21"/>
              </w:rPr>
              <w:t>GB/T 38597-2020</w:t>
            </w:r>
            <w:r>
              <w:rPr>
                <w:rFonts w:hint="eastAsia" w:ascii="Times New Roman" w:hAnsi="Times New Roman"/>
                <w:sz w:val="21"/>
                <w:szCs w:val="21"/>
              </w:rPr>
              <w:t>《低挥发性有机化合物含量涂料产品技术要求》</w:t>
            </w:r>
          </w:p>
        </w:tc>
        <w:tc>
          <w:tcPr>
            <w:tcW w:w="2693" w:type="dxa"/>
            <w:vAlign w:val="center"/>
          </w:tcPr>
          <w:p w14:paraId="1D698B59">
            <w:pPr>
              <w:pStyle w:val="23"/>
              <w:spacing w:line="360" w:lineRule="exact"/>
              <w:rPr>
                <w:rFonts w:ascii="Times New Roman" w:hAnsi="Times New Roman" w:cs="Times New Roman"/>
                <w:sz w:val="21"/>
                <w:szCs w:val="21"/>
              </w:rPr>
            </w:pPr>
          </w:p>
        </w:tc>
        <w:tc>
          <w:tcPr>
            <w:tcW w:w="3686" w:type="dxa"/>
            <w:vAlign w:val="center"/>
          </w:tcPr>
          <w:p w14:paraId="26E28111">
            <w:pPr>
              <w:pStyle w:val="23"/>
              <w:spacing w:line="320" w:lineRule="exact"/>
              <w:rPr>
                <w:rFonts w:ascii="Times New Roman" w:hAnsi="Times New Roman"/>
                <w:sz w:val="21"/>
                <w:szCs w:val="21"/>
              </w:rPr>
            </w:pPr>
            <w:r>
              <w:rPr>
                <w:rFonts w:hint="eastAsia" w:ascii="Times New Roman" w:hAnsi="Times New Roman"/>
                <w:sz w:val="21"/>
                <w:szCs w:val="21"/>
              </w:rPr>
              <w:t>外墙涂料≤</w:t>
            </w:r>
            <w:r>
              <w:rPr>
                <w:rFonts w:ascii="Times New Roman" w:hAnsi="Times New Roman"/>
                <w:sz w:val="21"/>
                <w:szCs w:val="21"/>
              </w:rPr>
              <w:t>80 g·L</w:t>
            </w:r>
            <w:r>
              <w:rPr>
                <w:rFonts w:ascii="Times New Roman" w:hAnsi="Times New Roman"/>
                <w:sz w:val="21"/>
                <w:szCs w:val="21"/>
                <w:vertAlign w:val="superscript"/>
              </w:rPr>
              <w:t>-1</w:t>
            </w:r>
          </w:p>
        </w:tc>
        <w:tc>
          <w:tcPr>
            <w:tcW w:w="3009" w:type="dxa"/>
            <w:vAlign w:val="center"/>
          </w:tcPr>
          <w:p w14:paraId="2D935DAB">
            <w:pPr>
              <w:pStyle w:val="23"/>
              <w:spacing w:line="320" w:lineRule="exact"/>
              <w:rPr>
                <w:rFonts w:ascii="Times New Roman" w:hAnsi="Times New Roman" w:cs="Times New Roman"/>
                <w:sz w:val="21"/>
                <w:szCs w:val="21"/>
              </w:rPr>
            </w:pPr>
          </w:p>
        </w:tc>
      </w:tr>
      <w:tr w14:paraId="6187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534" w:type="dxa"/>
            <w:vMerge w:val="continue"/>
            <w:vAlign w:val="center"/>
          </w:tcPr>
          <w:p w14:paraId="5973308F">
            <w:pPr>
              <w:pStyle w:val="23"/>
              <w:spacing w:line="360" w:lineRule="exact"/>
              <w:jc w:val="center"/>
              <w:rPr>
                <w:rFonts w:ascii="Times New Roman" w:hAnsi="Times New Roman" w:cs="Times New Roman"/>
                <w:sz w:val="21"/>
                <w:szCs w:val="21"/>
              </w:rPr>
            </w:pPr>
          </w:p>
        </w:tc>
        <w:tc>
          <w:tcPr>
            <w:tcW w:w="708" w:type="dxa"/>
            <w:vMerge w:val="continue"/>
            <w:vAlign w:val="center"/>
          </w:tcPr>
          <w:p w14:paraId="76D84FF3">
            <w:pPr>
              <w:pStyle w:val="23"/>
              <w:spacing w:line="360" w:lineRule="exact"/>
              <w:jc w:val="center"/>
              <w:rPr>
                <w:rFonts w:ascii="Times New Roman" w:hAnsi="Times New Roman" w:cs="Times New Roman"/>
                <w:sz w:val="21"/>
                <w:szCs w:val="21"/>
              </w:rPr>
            </w:pPr>
          </w:p>
        </w:tc>
        <w:tc>
          <w:tcPr>
            <w:tcW w:w="3544" w:type="dxa"/>
            <w:vAlign w:val="center"/>
          </w:tcPr>
          <w:p w14:paraId="698C1240">
            <w:pPr>
              <w:pStyle w:val="23"/>
              <w:spacing w:line="360" w:lineRule="exact"/>
              <w:rPr>
                <w:rFonts w:ascii="Times New Roman" w:hAnsi="Times New Roman"/>
                <w:sz w:val="21"/>
                <w:szCs w:val="21"/>
              </w:rPr>
            </w:pPr>
            <w:r>
              <w:rPr>
                <w:rFonts w:ascii="Times New Roman" w:hAnsi="Times New Roman"/>
                <w:sz w:val="21"/>
                <w:szCs w:val="21"/>
              </w:rPr>
              <w:t>HJ 2537-2014</w:t>
            </w:r>
            <w:r>
              <w:rPr>
                <w:rFonts w:hint="eastAsia" w:ascii="Times New Roman" w:hAnsi="Times New Roman"/>
                <w:sz w:val="21"/>
                <w:szCs w:val="21"/>
              </w:rPr>
              <w:t>《环境标志产品技术要求</w:t>
            </w:r>
            <w:r>
              <w:rPr>
                <w:rFonts w:ascii="Times New Roman" w:hAnsi="Times New Roman"/>
                <w:sz w:val="21"/>
                <w:szCs w:val="21"/>
              </w:rPr>
              <w:t xml:space="preserve"> </w:t>
            </w:r>
            <w:r>
              <w:rPr>
                <w:rFonts w:hint="eastAsia" w:ascii="Times New Roman" w:hAnsi="Times New Roman"/>
                <w:sz w:val="21"/>
                <w:szCs w:val="21"/>
              </w:rPr>
              <w:t>水性涂料》</w:t>
            </w:r>
          </w:p>
        </w:tc>
        <w:tc>
          <w:tcPr>
            <w:tcW w:w="2693" w:type="dxa"/>
            <w:vAlign w:val="center"/>
          </w:tcPr>
          <w:p w14:paraId="0A026D30">
            <w:pPr>
              <w:pStyle w:val="23"/>
              <w:spacing w:line="360" w:lineRule="exact"/>
              <w:rPr>
                <w:rFonts w:ascii="Times New Roman" w:hAnsi="Times New Roman" w:cs="Times New Roman"/>
                <w:sz w:val="21"/>
                <w:szCs w:val="21"/>
              </w:rPr>
            </w:pPr>
          </w:p>
        </w:tc>
        <w:tc>
          <w:tcPr>
            <w:tcW w:w="3686" w:type="dxa"/>
            <w:vAlign w:val="center"/>
          </w:tcPr>
          <w:p w14:paraId="26EB3CFF">
            <w:pPr>
              <w:spacing w:line="320" w:lineRule="exact"/>
              <w:jc w:val="left"/>
              <w:rPr>
                <w:kern w:val="2"/>
                <w:sz w:val="21"/>
                <w:szCs w:val="21"/>
              </w:rPr>
            </w:pPr>
            <w:r>
              <w:rPr>
                <w:rFonts w:hint="eastAsia"/>
                <w:kern w:val="0"/>
                <w:sz w:val="21"/>
                <w:szCs w:val="21"/>
              </w:rPr>
              <w:t>面漆≤</w:t>
            </w:r>
            <w:r>
              <w:rPr>
                <w:kern w:val="0"/>
                <w:sz w:val="21"/>
                <w:szCs w:val="21"/>
              </w:rPr>
              <w:t>100 g·L</w:t>
            </w:r>
            <w:r>
              <w:rPr>
                <w:kern w:val="0"/>
                <w:sz w:val="21"/>
                <w:szCs w:val="21"/>
                <w:vertAlign w:val="superscript"/>
              </w:rPr>
              <w:t>-1</w:t>
            </w:r>
            <w:r>
              <w:rPr>
                <w:rFonts w:hint="eastAsia"/>
                <w:kern w:val="0"/>
                <w:sz w:val="21"/>
                <w:szCs w:val="21"/>
              </w:rPr>
              <w:t>；</w:t>
            </w:r>
          </w:p>
          <w:p w14:paraId="69650B0C">
            <w:pPr>
              <w:spacing w:line="320" w:lineRule="exact"/>
              <w:jc w:val="left"/>
              <w:rPr>
                <w:kern w:val="2"/>
                <w:sz w:val="21"/>
                <w:szCs w:val="21"/>
              </w:rPr>
            </w:pPr>
            <w:r>
              <w:rPr>
                <w:rFonts w:hint="eastAsia"/>
                <w:kern w:val="0"/>
                <w:sz w:val="21"/>
                <w:szCs w:val="21"/>
              </w:rPr>
              <w:t>底漆≤</w:t>
            </w:r>
            <w:r>
              <w:rPr>
                <w:kern w:val="0"/>
                <w:sz w:val="21"/>
                <w:szCs w:val="21"/>
              </w:rPr>
              <w:t>80 g·L</w:t>
            </w:r>
            <w:r>
              <w:rPr>
                <w:kern w:val="0"/>
                <w:sz w:val="21"/>
                <w:szCs w:val="21"/>
                <w:vertAlign w:val="superscript"/>
              </w:rPr>
              <w:t>-1</w:t>
            </w:r>
            <w:r>
              <w:rPr>
                <w:rFonts w:hint="eastAsia"/>
                <w:kern w:val="0"/>
                <w:sz w:val="21"/>
                <w:szCs w:val="21"/>
              </w:rPr>
              <w:t>；</w:t>
            </w:r>
          </w:p>
          <w:p w14:paraId="0E52B538">
            <w:pPr>
              <w:pStyle w:val="23"/>
              <w:spacing w:line="320" w:lineRule="exact"/>
              <w:rPr>
                <w:rFonts w:ascii="Times New Roman" w:hAnsi="Times New Roman"/>
                <w:sz w:val="21"/>
                <w:szCs w:val="21"/>
              </w:rPr>
            </w:pPr>
            <w:r>
              <w:rPr>
                <w:rFonts w:hint="eastAsia" w:ascii="Times New Roman" w:hAnsi="Times New Roman"/>
                <w:sz w:val="21"/>
                <w:szCs w:val="21"/>
              </w:rPr>
              <w:t>腻子≤</w:t>
            </w:r>
            <w:r>
              <w:rPr>
                <w:rFonts w:ascii="Times New Roman" w:hAnsi="Times New Roman"/>
                <w:sz w:val="21"/>
                <w:szCs w:val="21"/>
              </w:rPr>
              <w:t>10 g·kg</w:t>
            </w:r>
            <w:r>
              <w:rPr>
                <w:rFonts w:ascii="Times New Roman" w:hAnsi="Times New Roman"/>
                <w:sz w:val="21"/>
                <w:szCs w:val="21"/>
                <w:vertAlign w:val="superscript"/>
              </w:rPr>
              <w:t>-1</w:t>
            </w:r>
          </w:p>
        </w:tc>
        <w:tc>
          <w:tcPr>
            <w:tcW w:w="3009" w:type="dxa"/>
            <w:vAlign w:val="center"/>
          </w:tcPr>
          <w:p w14:paraId="1410E1E1">
            <w:pPr>
              <w:pStyle w:val="23"/>
              <w:spacing w:line="320" w:lineRule="exact"/>
              <w:rPr>
                <w:rFonts w:ascii="Times New Roman" w:hAnsi="Times New Roman" w:cs="Times New Roman"/>
                <w:sz w:val="21"/>
                <w:szCs w:val="21"/>
              </w:rPr>
            </w:pPr>
          </w:p>
        </w:tc>
      </w:tr>
      <w:tr w14:paraId="350F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534" w:type="dxa"/>
            <w:vMerge w:val="continue"/>
            <w:vAlign w:val="center"/>
          </w:tcPr>
          <w:p w14:paraId="38C1FADD">
            <w:pPr>
              <w:pStyle w:val="23"/>
              <w:spacing w:line="360" w:lineRule="exact"/>
              <w:jc w:val="center"/>
              <w:rPr>
                <w:rFonts w:ascii="Times New Roman" w:hAnsi="Times New Roman" w:cs="Times New Roman"/>
                <w:sz w:val="21"/>
                <w:szCs w:val="21"/>
              </w:rPr>
            </w:pPr>
          </w:p>
        </w:tc>
        <w:tc>
          <w:tcPr>
            <w:tcW w:w="708" w:type="dxa"/>
            <w:vMerge w:val="continue"/>
            <w:vAlign w:val="center"/>
          </w:tcPr>
          <w:p w14:paraId="2744A28C">
            <w:pPr>
              <w:pStyle w:val="23"/>
              <w:spacing w:line="360" w:lineRule="exact"/>
              <w:jc w:val="center"/>
              <w:rPr>
                <w:rFonts w:ascii="Times New Roman" w:hAnsi="Times New Roman" w:cs="Times New Roman"/>
                <w:sz w:val="21"/>
                <w:szCs w:val="21"/>
              </w:rPr>
            </w:pPr>
          </w:p>
        </w:tc>
        <w:tc>
          <w:tcPr>
            <w:tcW w:w="3544" w:type="dxa"/>
            <w:vAlign w:val="center"/>
          </w:tcPr>
          <w:p w14:paraId="39BADAC8">
            <w:pPr>
              <w:pStyle w:val="23"/>
              <w:spacing w:line="360" w:lineRule="exact"/>
              <w:rPr>
                <w:rFonts w:ascii="Times New Roman" w:hAnsi="Times New Roman"/>
                <w:sz w:val="21"/>
                <w:szCs w:val="21"/>
              </w:rPr>
            </w:pPr>
            <w:r>
              <w:rPr>
                <w:rFonts w:ascii="Times New Roman" w:hAnsi="Times New Roman" w:cs="Times New Roman"/>
                <w:sz w:val="21"/>
                <w:szCs w:val="21"/>
              </w:rPr>
              <w:t xml:space="preserve">SZJG 48-2014 </w:t>
            </w:r>
            <w:r>
              <w:rPr>
                <w:rFonts w:hint="eastAsia" w:ascii="Times New Roman" w:hAnsi="Times New Roman"/>
                <w:sz w:val="21"/>
                <w:szCs w:val="21"/>
              </w:rPr>
              <w:t>《建筑装饰装修涂料与胶粘剂有害物质限量》</w:t>
            </w:r>
          </w:p>
        </w:tc>
        <w:tc>
          <w:tcPr>
            <w:tcW w:w="2693" w:type="dxa"/>
            <w:vAlign w:val="center"/>
          </w:tcPr>
          <w:p w14:paraId="023F2E0F">
            <w:pPr>
              <w:pStyle w:val="23"/>
              <w:spacing w:line="360" w:lineRule="exact"/>
              <w:rPr>
                <w:rFonts w:ascii="Times New Roman" w:hAnsi="Times New Roman"/>
                <w:sz w:val="21"/>
                <w:szCs w:val="21"/>
              </w:rPr>
            </w:pPr>
          </w:p>
        </w:tc>
        <w:tc>
          <w:tcPr>
            <w:tcW w:w="3686" w:type="dxa"/>
            <w:vAlign w:val="center"/>
          </w:tcPr>
          <w:p w14:paraId="562CC115">
            <w:pPr>
              <w:pStyle w:val="23"/>
              <w:spacing w:line="320" w:lineRule="exact"/>
              <w:rPr>
                <w:rFonts w:ascii="Times New Roman" w:hAnsi="Times New Roman"/>
                <w:sz w:val="21"/>
                <w:szCs w:val="21"/>
              </w:rPr>
            </w:pPr>
            <w:r>
              <w:rPr>
                <w:rFonts w:hint="eastAsia" w:ascii="Times New Roman" w:hAnsi="Times New Roman"/>
                <w:sz w:val="21"/>
                <w:szCs w:val="21"/>
              </w:rPr>
              <w:t>面漆≤</w:t>
            </w:r>
            <w:r>
              <w:rPr>
                <w:rFonts w:ascii="Times New Roman" w:hAnsi="Times New Roman"/>
                <w:sz w:val="21"/>
                <w:szCs w:val="21"/>
              </w:rPr>
              <w:t>100 g·L</w:t>
            </w:r>
            <w:r>
              <w:rPr>
                <w:rFonts w:ascii="Times New Roman" w:hAnsi="Times New Roman"/>
                <w:sz w:val="21"/>
                <w:szCs w:val="21"/>
                <w:vertAlign w:val="superscript"/>
              </w:rPr>
              <w:t>-1</w:t>
            </w:r>
            <w:r>
              <w:rPr>
                <w:rFonts w:hint="eastAsia" w:ascii="Times New Roman" w:hAnsi="Times New Roman"/>
                <w:sz w:val="21"/>
                <w:szCs w:val="21"/>
              </w:rPr>
              <w:t>；</w:t>
            </w:r>
          </w:p>
          <w:p w14:paraId="366F4C39">
            <w:pPr>
              <w:pStyle w:val="23"/>
              <w:spacing w:line="320" w:lineRule="exact"/>
              <w:rPr>
                <w:rFonts w:ascii="Times New Roman" w:hAnsi="Times New Roman"/>
                <w:sz w:val="21"/>
                <w:szCs w:val="21"/>
              </w:rPr>
            </w:pPr>
            <w:r>
              <w:rPr>
                <w:rFonts w:hint="eastAsia" w:ascii="Times New Roman" w:hAnsi="Times New Roman"/>
                <w:sz w:val="21"/>
                <w:szCs w:val="21"/>
              </w:rPr>
              <w:t>底漆≤</w:t>
            </w:r>
            <w:r>
              <w:rPr>
                <w:rFonts w:ascii="Times New Roman" w:hAnsi="Times New Roman"/>
                <w:sz w:val="21"/>
                <w:szCs w:val="21"/>
              </w:rPr>
              <w:t>80 g·L</w:t>
            </w:r>
            <w:r>
              <w:rPr>
                <w:rFonts w:ascii="Times New Roman" w:hAnsi="Times New Roman"/>
                <w:sz w:val="21"/>
                <w:szCs w:val="21"/>
                <w:vertAlign w:val="superscript"/>
              </w:rPr>
              <w:t>-1</w:t>
            </w:r>
            <w:r>
              <w:rPr>
                <w:rFonts w:hint="eastAsia" w:ascii="Times New Roman" w:hAnsi="Times New Roman"/>
                <w:sz w:val="21"/>
                <w:szCs w:val="21"/>
              </w:rPr>
              <w:t>；</w:t>
            </w:r>
          </w:p>
          <w:p w14:paraId="4A885D03">
            <w:pPr>
              <w:pStyle w:val="23"/>
              <w:spacing w:line="320" w:lineRule="exact"/>
              <w:rPr>
                <w:rFonts w:ascii="Times New Roman" w:hAnsi="Times New Roman"/>
                <w:sz w:val="21"/>
                <w:szCs w:val="21"/>
              </w:rPr>
            </w:pPr>
            <w:r>
              <w:rPr>
                <w:rFonts w:hint="eastAsia" w:ascii="Times New Roman" w:hAnsi="Times New Roman"/>
                <w:sz w:val="21"/>
                <w:szCs w:val="21"/>
              </w:rPr>
              <w:t>腻子≤</w:t>
            </w:r>
            <w:r>
              <w:rPr>
                <w:rFonts w:ascii="Times New Roman" w:hAnsi="Times New Roman"/>
                <w:sz w:val="21"/>
                <w:szCs w:val="21"/>
              </w:rPr>
              <w:t>10 g·kg</w:t>
            </w:r>
            <w:r>
              <w:rPr>
                <w:rFonts w:ascii="Times New Roman" w:hAnsi="Times New Roman"/>
                <w:sz w:val="21"/>
                <w:szCs w:val="21"/>
                <w:vertAlign w:val="superscript"/>
              </w:rPr>
              <w:t>-1</w:t>
            </w:r>
          </w:p>
        </w:tc>
        <w:tc>
          <w:tcPr>
            <w:tcW w:w="3009" w:type="dxa"/>
            <w:vAlign w:val="center"/>
          </w:tcPr>
          <w:p w14:paraId="6E398C80">
            <w:pPr>
              <w:pStyle w:val="23"/>
              <w:spacing w:line="320" w:lineRule="exact"/>
              <w:rPr>
                <w:rFonts w:ascii="Times New Roman" w:hAnsi="Times New Roman" w:cs="Times New Roman"/>
                <w:sz w:val="21"/>
                <w:szCs w:val="21"/>
              </w:rPr>
            </w:pPr>
          </w:p>
        </w:tc>
      </w:tr>
      <w:tr w14:paraId="56F6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534" w:type="dxa"/>
            <w:vMerge w:val="continue"/>
            <w:vAlign w:val="center"/>
          </w:tcPr>
          <w:p w14:paraId="2BFA312A">
            <w:pPr>
              <w:pStyle w:val="23"/>
              <w:spacing w:line="360" w:lineRule="exact"/>
              <w:jc w:val="center"/>
              <w:rPr>
                <w:rFonts w:ascii="Times New Roman" w:hAnsi="Times New Roman" w:cs="Times New Roman"/>
                <w:sz w:val="21"/>
                <w:szCs w:val="21"/>
              </w:rPr>
            </w:pPr>
          </w:p>
        </w:tc>
        <w:tc>
          <w:tcPr>
            <w:tcW w:w="708" w:type="dxa"/>
            <w:vMerge w:val="continue"/>
            <w:vAlign w:val="center"/>
          </w:tcPr>
          <w:p w14:paraId="21010A55">
            <w:pPr>
              <w:pStyle w:val="23"/>
              <w:spacing w:line="360" w:lineRule="exact"/>
              <w:jc w:val="center"/>
              <w:rPr>
                <w:rFonts w:ascii="Times New Roman" w:hAnsi="Times New Roman" w:cs="Times New Roman"/>
                <w:sz w:val="21"/>
                <w:szCs w:val="21"/>
              </w:rPr>
            </w:pPr>
          </w:p>
        </w:tc>
        <w:tc>
          <w:tcPr>
            <w:tcW w:w="3544" w:type="dxa"/>
            <w:vAlign w:val="center"/>
          </w:tcPr>
          <w:p w14:paraId="67C430EF">
            <w:pPr>
              <w:pStyle w:val="23"/>
              <w:spacing w:line="360" w:lineRule="exact"/>
              <w:rPr>
                <w:rFonts w:ascii="Times New Roman" w:hAnsi="Times New Roman" w:cs="Times New Roman"/>
                <w:sz w:val="21"/>
                <w:szCs w:val="21"/>
              </w:rPr>
            </w:pP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w:t>
            </w:r>
            <w:r>
              <w:rPr>
                <w:rFonts w:hint="eastAsia" w:ascii="Times New Roman" w:hAnsi="Times New Roman"/>
                <w:sz w:val="21"/>
                <w:szCs w:val="21"/>
              </w:rPr>
              <w:t>-2017</w:t>
            </w:r>
            <w:r>
              <w:rPr>
                <w:rFonts w:ascii="Times New Roman" w:hAnsi="Times New Roman"/>
                <w:sz w:val="21"/>
                <w:szCs w:val="21"/>
              </w:rPr>
              <w:t>《建筑类涂料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p>
        </w:tc>
        <w:tc>
          <w:tcPr>
            <w:tcW w:w="2693" w:type="dxa"/>
            <w:vAlign w:val="center"/>
          </w:tcPr>
          <w:p w14:paraId="6B384D6B">
            <w:pPr>
              <w:pStyle w:val="23"/>
              <w:spacing w:line="360" w:lineRule="exact"/>
              <w:rPr>
                <w:rFonts w:ascii="Times New Roman" w:hAnsi="Times New Roman" w:cs="Times New Roman"/>
                <w:sz w:val="21"/>
                <w:szCs w:val="21"/>
              </w:rPr>
            </w:pPr>
          </w:p>
        </w:tc>
        <w:tc>
          <w:tcPr>
            <w:tcW w:w="3686" w:type="dxa"/>
            <w:vAlign w:val="center"/>
          </w:tcPr>
          <w:p w14:paraId="58B64018">
            <w:pPr>
              <w:spacing w:line="320" w:lineRule="exact"/>
              <w:jc w:val="left"/>
              <w:rPr>
                <w:kern w:val="2"/>
                <w:sz w:val="21"/>
                <w:szCs w:val="21"/>
              </w:rPr>
            </w:pPr>
            <w:r>
              <w:rPr>
                <w:rFonts w:hint="eastAsia"/>
                <w:kern w:val="0"/>
                <w:sz w:val="21"/>
                <w:szCs w:val="21"/>
              </w:rPr>
              <w:t>面漆≤</w:t>
            </w:r>
            <w:r>
              <w:rPr>
                <w:kern w:val="0"/>
                <w:sz w:val="21"/>
                <w:szCs w:val="21"/>
              </w:rPr>
              <w:t>100 g·L</w:t>
            </w:r>
            <w:r>
              <w:rPr>
                <w:kern w:val="0"/>
                <w:sz w:val="21"/>
                <w:szCs w:val="21"/>
                <w:vertAlign w:val="superscript"/>
              </w:rPr>
              <w:t>-1</w:t>
            </w:r>
            <w:r>
              <w:rPr>
                <w:rFonts w:hint="eastAsia"/>
                <w:kern w:val="0"/>
                <w:sz w:val="21"/>
                <w:szCs w:val="21"/>
              </w:rPr>
              <w:t>；</w:t>
            </w:r>
          </w:p>
          <w:p w14:paraId="2AF7C819">
            <w:pPr>
              <w:spacing w:line="320" w:lineRule="exact"/>
              <w:jc w:val="left"/>
              <w:rPr>
                <w:kern w:val="2"/>
                <w:sz w:val="21"/>
                <w:szCs w:val="21"/>
              </w:rPr>
            </w:pPr>
            <w:r>
              <w:rPr>
                <w:rFonts w:hint="eastAsia"/>
                <w:kern w:val="0"/>
                <w:sz w:val="21"/>
                <w:szCs w:val="21"/>
              </w:rPr>
              <w:t>底漆≤</w:t>
            </w:r>
            <w:r>
              <w:rPr>
                <w:kern w:val="0"/>
                <w:sz w:val="21"/>
                <w:szCs w:val="21"/>
              </w:rPr>
              <w:t>80 g·L</w:t>
            </w:r>
            <w:r>
              <w:rPr>
                <w:kern w:val="0"/>
                <w:sz w:val="21"/>
                <w:szCs w:val="21"/>
                <w:vertAlign w:val="superscript"/>
              </w:rPr>
              <w:t>-1</w:t>
            </w:r>
            <w:r>
              <w:rPr>
                <w:rFonts w:hint="eastAsia"/>
                <w:kern w:val="0"/>
                <w:sz w:val="21"/>
                <w:szCs w:val="21"/>
              </w:rPr>
              <w:t>；</w:t>
            </w:r>
          </w:p>
          <w:p w14:paraId="4E5F0210">
            <w:pPr>
              <w:pStyle w:val="23"/>
              <w:spacing w:line="320" w:lineRule="exact"/>
              <w:rPr>
                <w:rFonts w:ascii="Times New Roman" w:hAnsi="Times New Roman"/>
                <w:sz w:val="21"/>
                <w:szCs w:val="21"/>
              </w:rPr>
            </w:pPr>
            <w:r>
              <w:rPr>
                <w:rFonts w:hint="eastAsia" w:ascii="Times New Roman" w:hAnsi="Times New Roman"/>
                <w:sz w:val="21"/>
                <w:szCs w:val="21"/>
              </w:rPr>
              <w:t>腻子≤</w:t>
            </w:r>
            <w:r>
              <w:rPr>
                <w:rFonts w:ascii="Times New Roman" w:hAnsi="Times New Roman"/>
                <w:sz w:val="21"/>
                <w:szCs w:val="21"/>
              </w:rPr>
              <w:t>10 g·kg</w:t>
            </w:r>
            <w:r>
              <w:rPr>
                <w:rFonts w:ascii="Times New Roman" w:hAnsi="Times New Roman"/>
                <w:sz w:val="21"/>
                <w:szCs w:val="21"/>
                <w:vertAlign w:val="superscript"/>
              </w:rPr>
              <w:t>-1</w:t>
            </w:r>
          </w:p>
        </w:tc>
        <w:tc>
          <w:tcPr>
            <w:tcW w:w="3009" w:type="dxa"/>
            <w:vAlign w:val="center"/>
          </w:tcPr>
          <w:p w14:paraId="6CB536F6">
            <w:pPr>
              <w:pStyle w:val="23"/>
              <w:spacing w:line="320" w:lineRule="exact"/>
              <w:rPr>
                <w:rFonts w:ascii="Times New Roman" w:hAnsi="Times New Roman" w:cs="Times New Roman"/>
                <w:sz w:val="21"/>
                <w:szCs w:val="21"/>
              </w:rPr>
            </w:pPr>
          </w:p>
        </w:tc>
      </w:tr>
      <w:tr w14:paraId="4613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14:paraId="4E3E00F5">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3</w:t>
            </w:r>
          </w:p>
        </w:tc>
        <w:tc>
          <w:tcPr>
            <w:tcW w:w="708" w:type="dxa"/>
            <w:vMerge w:val="restart"/>
            <w:vAlign w:val="center"/>
          </w:tcPr>
          <w:p w14:paraId="2A97EA16">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装饰板涂料</w:t>
            </w:r>
          </w:p>
        </w:tc>
        <w:tc>
          <w:tcPr>
            <w:tcW w:w="3544" w:type="dxa"/>
            <w:vAlign w:val="center"/>
          </w:tcPr>
          <w:p w14:paraId="349430AA">
            <w:pPr>
              <w:pStyle w:val="23"/>
              <w:spacing w:line="360" w:lineRule="exact"/>
              <w:rPr>
                <w:rFonts w:ascii="Times New Roman" w:hAnsi="Times New Roman"/>
                <w:sz w:val="21"/>
                <w:szCs w:val="21"/>
              </w:rPr>
            </w:pPr>
            <w:r>
              <w:rPr>
                <w:rFonts w:ascii="Times New Roman" w:hAnsi="Times New Roman"/>
                <w:sz w:val="21"/>
                <w:szCs w:val="21"/>
              </w:rPr>
              <w:t>GB 18582-2020</w:t>
            </w:r>
            <w:r>
              <w:rPr>
                <w:rFonts w:hint="eastAsia" w:ascii="Times New Roman" w:hAnsi="Times New Roman"/>
                <w:sz w:val="21"/>
                <w:szCs w:val="21"/>
              </w:rPr>
              <w:t>《建筑用墙面涂料中有害物质限量》</w:t>
            </w:r>
          </w:p>
        </w:tc>
        <w:tc>
          <w:tcPr>
            <w:tcW w:w="2693" w:type="dxa"/>
            <w:vAlign w:val="center"/>
          </w:tcPr>
          <w:p w14:paraId="3D62FD12">
            <w:pPr>
              <w:pStyle w:val="23"/>
              <w:spacing w:line="360" w:lineRule="exact"/>
              <w:rPr>
                <w:rFonts w:ascii="Times New Roman" w:hAnsi="Times New Roman"/>
                <w:sz w:val="21"/>
                <w:szCs w:val="21"/>
              </w:rPr>
            </w:pPr>
            <w:r>
              <w:rPr>
                <w:rFonts w:hint="eastAsia" w:ascii="Times New Roman" w:hAnsi="Times New Roman" w:cs="Times New Roman"/>
                <w:sz w:val="21"/>
                <w:szCs w:val="21"/>
              </w:rPr>
              <w:t>含效应颜料类：</w:t>
            </w:r>
            <w:r>
              <w:rPr>
                <w:rFonts w:hint="eastAsia" w:ascii="Times New Roman" w:hAnsi="Times New Roman"/>
                <w:sz w:val="21"/>
                <w:szCs w:val="21"/>
              </w:rPr>
              <w:t>≤76</w:t>
            </w:r>
            <w:r>
              <w:rPr>
                <w:rFonts w:ascii="Times New Roman" w:hAnsi="Times New Roman"/>
                <w:sz w:val="21"/>
                <w:szCs w:val="21"/>
              </w:rPr>
              <w:t>0 g·L</w:t>
            </w:r>
            <w:r>
              <w:rPr>
                <w:rFonts w:ascii="Times New Roman" w:hAnsi="Times New Roman"/>
                <w:sz w:val="21"/>
                <w:szCs w:val="21"/>
                <w:vertAlign w:val="superscript"/>
              </w:rPr>
              <w:t>-1</w:t>
            </w:r>
            <w:r>
              <w:rPr>
                <w:rFonts w:hint="eastAsia" w:ascii="Times New Roman" w:hAnsi="Times New Roman"/>
                <w:sz w:val="21"/>
                <w:szCs w:val="21"/>
              </w:rPr>
              <w:t>；</w:t>
            </w:r>
          </w:p>
          <w:p w14:paraId="6BD08691">
            <w:pPr>
              <w:pStyle w:val="23"/>
              <w:spacing w:line="360" w:lineRule="exact"/>
              <w:rPr>
                <w:rFonts w:ascii="Times New Roman" w:hAnsi="Times New Roman" w:cs="Times New Roman"/>
                <w:sz w:val="21"/>
                <w:szCs w:val="21"/>
              </w:rPr>
            </w:pPr>
            <w:r>
              <w:rPr>
                <w:rFonts w:hint="eastAsia" w:ascii="Times New Roman" w:hAnsi="Times New Roman"/>
                <w:sz w:val="21"/>
                <w:szCs w:val="21"/>
              </w:rPr>
              <w:t>其他类</w:t>
            </w:r>
            <w:r>
              <w:rPr>
                <w:rFonts w:hint="eastAsia" w:ascii="Times New Roman" w:hAnsi="Times New Roman" w:cs="Times New Roman"/>
                <w:sz w:val="21"/>
                <w:szCs w:val="21"/>
              </w:rPr>
              <w:t>：</w:t>
            </w:r>
            <w:r>
              <w:rPr>
                <w:rFonts w:hint="eastAsia" w:ascii="Times New Roman" w:hAnsi="Times New Roman"/>
                <w:sz w:val="21"/>
                <w:szCs w:val="21"/>
              </w:rPr>
              <w:t>≤58</w:t>
            </w:r>
            <w:r>
              <w:rPr>
                <w:rFonts w:ascii="Times New Roman" w:hAnsi="Times New Roman"/>
                <w:sz w:val="21"/>
                <w:szCs w:val="21"/>
              </w:rPr>
              <w:t>0 g·L</w:t>
            </w:r>
            <w:r>
              <w:rPr>
                <w:rFonts w:ascii="Times New Roman" w:hAnsi="Times New Roman"/>
                <w:sz w:val="21"/>
                <w:szCs w:val="21"/>
                <w:vertAlign w:val="superscript"/>
              </w:rPr>
              <w:t>-1</w:t>
            </w:r>
          </w:p>
        </w:tc>
        <w:tc>
          <w:tcPr>
            <w:tcW w:w="3686" w:type="dxa"/>
            <w:vAlign w:val="center"/>
          </w:tcPr>
          <w:p w14:paraId="1E196C50">
            <w:pPr>
              <w:pStyle w:val="23"/>
              <w:spacing w:line="320" w:lineRule="exact"/>
              <w:rPr>
                <w:rFonts w:ascii="Times New Roman" w:hAnsi="Times New Roman"/>
                <w:sz w:val="21"/>
                <w:szCs w:val="21"/>
              </w:rPr>
            </w:pPr>
            <w:r>
              <w:rPr>
                <w:rFonts w:hint="eastAsia" w:ascii="Times New Roman" w:hAnsi="Times New Roman"/>
                <w:bCs/>
                <w:sz w:val="21"/>
                <w:szCs w:val="21"/>
              </w:rPr>
              <w:t>合成树脂乳液类</w:t>
            </w:r>
            <w:r>
              <w:rPr>
                <w:rFonts w:hint="eastAsia" w:ascii="Times New Roman" w:hAnsi="Times New Roman" w:cs="Times New Roman"/>
                <w:sz w:val="21"/>
                <w:szCs w:val="21"/>
              </w:rPr>
              <w:t>：</w:t>
            </w:r>
            <w:r>
              <w:rPr>
                <w:rFonts w:hint="eastAsia" w:ascii="Times New Roman" w:hAnsi="Times New Roman"/>
                <w:sz w:val="21"/>
                <w:szCs w:val="21"/>
              </w:rPr>
              <w:t>≤12</w:t>
            </w:r>
            <w:r>
              <w:rPr>
                <w:rFonts w:ascii="Times New Roman" w:hAnsi="Times New Roman"/>
                <w:sz w:val="21"/>
                <w:szCs w:val="21"/>
              </w:rPr>
              <w:t>0 g·L</w:t>
            </w:r>
            <w:r>
              <w:rPr>
                <w:rFonts w:ascii="Times New Roman" w:hAnsi="Times New Roman"/>
                <w:sz w:val="21"/>
                <w:szCs w:val="21"/>
                <w:vertAlign w:val="superscript"/>
              </w:rPr>
              <w:t>-1</w:t>
            </w:r>
            <w:r>
              <w:rPr>
                <w:rFonts w:hint="eastAsia" w:ascii="Times New Roman" w:hAnsi="Times New Roman"/>
                <w:sz w:val="21"/>
                <w:szCs w:val="21"/>
              </w:rPr>
              <w:t>；</w:t>
            </w:r>
          </w:p>
          <w:p w14:paraId="7FAC714F">
            <w:pPr>
              <w:pStyle w:val="23"/>
              <w:spacing w:line="320" w:lineRule="exact"/>
              <w:rPr>
                <w:rFonts w:ascii="Times New Roman" w:hAnsi="Times New Roman"/>
                <w:bCs/>
                <w:sz w:val="21"/>
                <w:szCs w:val="21"/>
              </w:rPr>
            </w:pPr>
            <w:r>
              <w:rPr>
                <w:rFonts w:hint="eastAsia" w:ascii="Times New Roman" w:hAnsi="Times New Roman"/>
                <w:sz w:val="21"/>
                <w:szCs w:val="21"/>
              </w:rPr>
              <w:t>其他类</w:t>
            </w:r>
            <w:r>
              <w:rPr>
                <w:rFonts w:hint="eastAsia" w:ascii="Times New Roman" w:hAnsi="Times New Roman" w:cs="Times New Roman"/>
                <w:sz w:val="21"/>
                <w:szCs w:val="21"/>
              </w:rPr>
              <w:t>：</w:t>
            </w:r>
            <w:r>
              <w:rPr>
                <w:rFonts w:hint="eastAsia" w:ascii="Times New Roman" w:hAnsi="Times New Roman"/>
                <w:sz w:val="21"/>
                <w:szCs w:val="21"/>
              </w:rPr>
              <w:t>≤25</w:t>
            </w:r>
            <w:r>
              <w:rPr>
                <w:rFonts w:ascii="Times New Roman" w:hAnsi="Times New Roman"/>
                <w:sz w:val="21"/>
                <w:szCs w:val="21"/>
              </w:rPr>
              <w:t>0 g·L</w:t>
            </w:r>
            <w:r>
              <w:rPr>
                <w:rFonts w:ascii="Times New Roman" w:hAnsi="Times New Roman"/>
                <w:sz w:val="21"/>
                <w:szCs w:val="21"/>
                <w:vertAlign w:val="superscript"/>
              </w:rPr>
              <w:t>-1</w:t>
            </w:r>
          </w:p>
        </w:tc>
        <w:tc>
          <w:tcPr>
            <w:tcW w:w="3009" w:type="dxa"/>
            <w:vAlign w:val="center"/>
          </w:tcPr>
          <w:p w14:paraId="0D684E9B">
            <w:pPr>
              <w:pStyle w:val="23"/>
              <w:spacing w:line="320" w:lineRule="exact"/>
              <w:rPr>
                <w:rFonts w:ascii="Times New Roman" w:hAnsi="Times New Roman" w:cs="Times New Roman"/>
                <w:sz w:val="21"/>
                <w:szCs w:val="21"/>
              </w:rPr>
            </w:pPr>
          </w:p>
        </w:tc>
      </w:tr>
      <w:tr w14:paraId="2E9F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1311CF3A">
            <w:pPr>
              <w:pStyle w:val="23"/>
              <w:spacing w:line="360" w:lineRule="exact"/>
              <w:jc w:val="center"/>
              <w:rPr>
                <w:rFonts w:ascii="Times New Roman" w:hAnsi="Times New Roman" w:cs="Times New Roman"/>
                <w:sz w:val="21"/>
                <w:szCs w:val="21"/>
              </w:rPr>
            </w:pPr>
          </w:p>
        </w:tc>
        <w:tc>
          <w:tcPr>
            <w:tcW w:w="708" w:type="dxa"/>
            <w:vMerge w:val="continue"/>
            <w:vAlign w:val="center"/>
          </w:tcPr>
          <w:p w14:paraId="11B67B1A">
            <w:pPr>
              <w:pStyle w:val="23"/>
              <w:spacing w:line="360" w:lineRule="exact"/>
              <w:jc w:val="center"/>
              <w:rPr>
                <w:rFonts w:ascii="Times New Roman" w:hAnsi="Times New Roman" w:cs="Times New Roman"/>
                <w:sz w:val="21"/>
                <w:szCs w:val="21"/>
              </w:rPr>
            </w:pPr>
          </w:p>
        </w:tc>
        <w:tc>
          <w:tcPr>
            <w:tcW w:w="3544" w:type="dxa"/>
            <w:vAlign w:val="center"/>
          </w:tcPr>
          <w:p w14:paraId="4F137968">
            <w:pPr>
              <w:pStyle w:val="23"/>
              <w:spacing w:line="360" w:lineRule="exact"/>
              <w:rPr>
                <w:rFonts w:ascii="Times New Roman" w:hAnsi="Times New Roman"/>
                <w:sz w:val="21"/>
                <w:szCs w:val="21"/>
              </w:rPr>
            </w:pPr>
            <w:r>
              <w:rPr>
                <w:rFonts w:ascii="Times New Roman" w:hAnsi="Times New Roman"/>
                <w:sz w:val="21"/>
                <w:szCs w:val="21"/>
              </w:rPr>
              <w:t>GB/T 38597-2020</w:t>
            </w:r>
            <w:r>
              <w:rPr>
                <w:rFonts w:hint="eastAsia" w:ascii="Times New Roman" w:hAnsi="Times New Roman"/>
                <w:sz w:val="21"/>
                <w:szCs w:val="21"/>
              </w:rPr>
              <w:t>《低挥发性有机化合物含量涂料产品技术要求》</w:t>
            </w:r>
          </w:p>
        </w:tc>
        <w:tc>
          <w:tcPr>
            <w:tcW w:w="2693" w:type="dxa"/>
            <w:vAlign w:val="center"/>
          </w:tcPr>
          <w:p w14:paraId="6F91D7BC">
            <w:pPr>
              <w:pStyle w:val="23"/>
              <w:spacing w:line="360" w:lineRule="exact"/>
              <w:rPr>
                <w:rFonts w:ascii="Times New Roman" w:hAnsi="Times New Roman" w:cs="Times New Roman"/>
                <w:sz w:val="21"/>
                <w:szCs w:val="21"/>
              </w:rPr>
            </w:pPr>
          </w:p>
        </w:tc>
        <w:tc>
          <w:tcPr>
            <w:tcW w:w="3686" w:type="dxa"/>
            <w:vAlign w:val="center"/>
          </w:tcPr>
          <w:p w14:paraId="194FDA39">
            <w:pPr>
              <w:pStyle w:val="23"/>
              <w:spacing w:line="320" w:lineRule="exact"/>
              <w:rPr>
                <w:rFonts w:ascii="Times New Roman" w:hAnsi="Times New Roman"/>
                <w:sz w:val="21"/>
                <w:szCs w:val="21"/>
              </w:rPr>
            </w:pPr>
            <w:r>
              <w:rPr>
                <w:rFonts w:hint="eastAsia" w:ascii="Times New Roman" w:hAnsi="Times New Roman"/>
                <w:bCs/>
                <w:sz w:val="21"/>
                <w:szCs w:val="21"/>
              </w:rPr>
              <w:t>合成树脂乳液类</w:t>
            </w:r>
            <w:r>
              <w:rPr>
                <w:rFonts w:hint="eastAsia" w:ascii="Times New Roman" w:hAnsi="Times New Roman" w:cs="Times New Roman"/>
                <w:sz w:val="21"/>
                <w:szCs w:val="21"/>
              </w:rPr>
              <w:t>：</w:t>
            </w:r>
            <w:r>
              <w:rPr>
                <w:rFonts w:hint="eastAsia" w:ascii="Times New Roman" w:hAnsi="Times New Roman"/>
                <w:sz w:val="21"/>
                <w:szCs w:val="21"/>
              </w:rPr>
              <w:t>≤10</w:t>
            </w:r>
            <w:r>
              <w:rPr>
                <w:rFonts w:ascii="Times New Roman" w:hAnsi="Times New Roman"/>
                <w:sz w:val="21"/>
                <w:szCs w:val="21"/>
              </w:rPr>
              <w:t>0 g·L</w:t>
            </w:r>
            <w:r>
              <w:rPr>
                <w:rFonts w:ascii="Times New Roman" w:hAnsi="Times New Roman"/>
                <w:sz w:val="21"/>
                <w:szCs w:val="21"/>
                <w:vertAlign w:val="superscript"/>
              </w:rPr>
              <w:t>-1</w:t>
            </w:r>
            <w:r>
              <w:rPr>
                <w:rFonts w:hint="eastAsia" w:ascii="Times New Roman" w:hAnsi="Times New Roman"/>
                <w:sz w:val="21"/>
                <w:szCs w:val="21"/>
              </w:rPr>
              <w:t>；</w:t>
            </w:r>
          </w:p>
          <w:p w14:paraId="405DB621">
            <w:pPr>
              <w:pStyle w:val="23"/>
              <w:spacing w:line="320" w:lineRule="exact"/>
              <w:rPr>
                <w:rFonts w:ascii="Times New Roman" w:hAnsi="Times New Roman"/>
                <w:bCs/>
                <w:sz w:val="21"/>
                <w:szCs w:val="21"/>
              </w:rPr>
            </w:pPr>
            <w:r>
              <w:rPr>
                <w:rFonts w:hint="eastAsia" w:ascii="Times New Roman" w:hAnsi="Times New Roman"/>
                <w:sz w:val="21"/>
                <w:szCs w:val="21"/>
              </w:rPr>
              <w:t>其他类</w:t>
            </w:r>
            <w:r>
              <w:rPr>
                <w:rFonts w:hint="eastAsia" w:ascii="Times New Roman" w:hAnsi="Times New Roman" w:cs="Times New Roman"/>
                <w:sz w:val="21"/>
                <w:szCs w:val="21"/>
              </w:rPr>
              <w:t>：</w:t>
            </w:r>
            <w:r>
              <w:rPr>
                <w:rFonts w:hint="eastAsia" w:ascii="Times New Roman" w:hAnsi="Times New Roman"/>
                <w:sz w:val="21"/>
                <w:szCs w:val="21"/>
              </w:rPr>
              <w:t>≤20</w:t>
            </w:r>
            <w:r>
              <w:rPr>
                <w:rFonts w:ascii="Times New Roman" w:hAnsi="Times New Roman"/>
                <w:sz w:val="21"/>
                <w:szCs w:val="21"/>
              </w:rPr>
              <w:t>0 g·L</w:t>
            </w:r>
            <w:r>
              <w:rPr>
                <w:rFonts w:ascii="Times New Roman" w:hAnsi="Times New Roman"/>
                <w:sz w:val="21"/>
                <w:szCs w:val="21"/>
                <w:vertAlign w:val="superscript"/>
              </w:rPr>
              <w:t>-1</w:t>
            </w:r>
          </w:p>
        </w:tc>
        <w:tc>
          <w:tcPr>
            <w:tcW w:w="3009" w:type="dxa"/>
            <w:vAlign w:val="center"/>
          </w:tcPr>
          <w:p w14:paraId="760FCD0E">
            <w:pPr>
              <w:pStyle w:val="23"/>
              <w:spacing w:line="320" w:lineRule="exact"/>
              <w:rPr>
                <w:rFonts w:ascii="Times New Roman" w:hAnsi="Times New Roman" w:cs="Times New Roman"/>
                <w:sz w:val="21"/>
                <w:szCs w:val="21"/>
              </w:rPr>
            </w:pPr>
          </w:p>
        </w:tc>
      </w:tr>
      <w:tr w14:paraId="3489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14:paraId="32A8D666">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4</w:t>
            </w:r>
          </w:p>
        </w:tc>
        <w:tc>
          <w:tcPr>
            <w:tcW w:w="708" w:type="dxa"/>
            <w:vMerge w:val="restart"/>
            <w:vAlign w:val="center"/>
          </w:tcPr>
          <w:p w14:paraId="70B66D4B">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防水</w:t>
            </w:r>
          </w:p>
          <w:p w14:paraId="2966C6A3">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涂料</w:t>
            </w:r>
          </w:p>
        </w:tc>
        <w:tc>
          <w:tcPr>
            <w:tcW w:w="3544" w:type="dxa"/>
            <w:vAlign w:val="center"/>
          </w:tcPr>
          <w:p w14:paraId="4BDD8603">
            <w:pPr>
              <w:pStyle w:val="23"/>
              <w:spacing w:line="360" w:lineRule="exact"/>
              <w:rPr>
                <w:rFonts w:ascii="Times New Roman" w:hAnsi="Times New Roman" w:cs="Times New Roman"/>
                <w:sz w:val="21"/>
                <w:szCs w:val="21"/>
              </w:rPr>
            </w:pPr>
            <w:r>
              <w:rPr>
                <w:rFonts w:ascii="Times New Roman" w:hAnsi="Times New Roman"/>
                <w:sz w:val="21"/>
                <w:szCs w:val="21"/>
              </w:rPr>
              <w:t>GB/T 38597-2020</w:t>
            </w:r>
            <w:r>
              <w:rPr>
                <w:rFonts w:hint="eastAsia" w:ascii="Times New Roman" w:hAnsi="Times New Roman"/>
                <w:sz w:val="21"/>
                <w:szCs w:val="21"/>
              </w:rPr>
              <w:t>《低挥发性有机化合物含量涂料产品技术要求》</w:t>
            </w:r>
          </w:p>
        </w:tc>
        <w:tc>
          <w:tcPr>
            <w:tcW w:w="2693" w:type="dxa"/>
            <w:vAlign w:val="center"/>
          </w:tcPr>
          <w:p w14:paraId="26A3480E">
            <w:pPr>
              <w:pStyle w:val="23"/>
              <w:spacing w:line="360" w:lineRule="exact"/>
              <w:rPr>
                <w:rFonts w:ascii="Times New Roman" w:hAnsi="Times New Roman" w:cs="Times New Roman"/>
                <w:sz w:val="21"/>
                <w:szCs w:val="21"/>
              </w:rPr>
            </w:pPr>
            <w:r>
              <w:rPr>
                <w:rFonts w:hint="eastAsia" w:ascii="Times New Roman" w:hAnsi="Times New Roman" w:cs="Times New Roman"/>
                <w:sz w:val="21"/>
                <w:szCs w:val="21"/>
              </w:rPr>
              <w:t>单组份</w:t>
            </w:r>
            <w:r>
              <w:rPr>
                <w:rFonts w:hint="eastAsia" w:ascii="Times New Roman" w:hAnsi="Times New Roman"/>
                <w:bCs/>
                <w:sz w:val="21"/>
                <w:szCs w:val="21"/>
              </w:rPr>
              <w:t>≤</w:t>
            </w:r>
            <w:r>
              <w:rPr>
                <w:rFonts w:ascii="Times New Roman" w:hAnsi="Times New Roman" w:cs="Times New Roman"/>
                <w:sz w:val="21"/>
                <w:szCs w:val="21"/>
              </w:rPr>
              <w:t>100 g·L</w:t>
            </w:r>
            <w:r>
              <w:rPr>
                <w:rFonts w:ascii="Times New Roman" w:hAnsi="Times New Roman" w:cs="Times New Roman"/>
                <w:sz w:val="21"/>
                <w:szCs w:val="21"/>
                <w:vertAlign w:val="superscript"/>
              </w:rPr>
              <w:t>-1</w:t>
            </w:r>
            <w:r>
              <w:rPr>
                <w:rFonts w:hint="eastAsia" w:ascii="Times New Roman" w:hAnsi="Times New Roman" w:cs="Times New Roman"/>
                <w:sz w:val="21"/>
                <w:szCs w:val="21"/>
              </w:rPr>
              <w:t>；</w:t>
            </w:r>
          </w:p>
          <w:p w14:paraId="2D7280C7">
            <w:pPr>
              <w:pStyle w:val="23"/>
              <w:spacing w:line="360" w:lineRule="exact"/>
              <w:rPr>
                <w:rFonts w:ascii="Times New Roman" w:hAnsi="Times New Roman" w:cs="Times New Roman"/>
                <w:sz w:val="21"/>
                <w:szCs w:val="21"/>
              </w:rPr>
            </w:pPr>
            <w:r>
              <w:rPr>
                <w:rFonts w:hint="eastAsia" w:ascii="Times New Roman" w:hAnsi="Times New Roman" w:cs="Times New Roman"/>
                <w:sz w:val="21"/>
                <w:szCs w:val="21"/>
              </w:rPr>
              <w:t>多组份</w:t>
            </w:r>
            <w:r>
              <w:rPr>
                <w:rFonts w:hint="eastAsia" w:ascii="Times New Roman" w:hAnsi="Times New Roman"/>
                <w:bCs/>
                <w:sz w:val="21"/>
                <w:szCs w:val="21"/>
              </w:rPr>
              <w:t>≤</w:t>
            </w:r>
            <w:r>
              <w:rPr>
                <w:rFonts w:ascii="Times New Roman" w:hAnsi="Times New Roman" w:cs="Times New Roman"/>
                <w:sz w:val="21"/>
                <w:szCs w:val="21"/>
              </w:rPr>
              <w:t>50 g·L</w:t>
            </w:r>
            <w:r>
              <w:rPr>
                <w:rFonts w:ascii="Times New Roman" w:hAnsi="Times New Roman" w:cs="Times New Roman"/>
                <w:sz w:val="21"/>
                <w:szCs w:val="21"/>
                <w:vertAlign w:val="superscript"/>
              </w:rPr>
              <w:t>-1</w:t>
            </w:r>
          </w:p>
        </w:tc>
        <w:tc>
          <w:tcPr>
            <w:tcW w:w="3686" w:type="dxa"/>
            <w:vAlign w:val="center"/>
          </w:tcPr>
          <w:p w14:paraId="56E937ED">
            <w:pPr>
              <w:pStyle w:val="23"/>
              <w:spacing w:line="320" w:lineRule="exact"/>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50 g·L</w:t>
            </w:r>
            <w:r>
              <w:rPr>
                <w:rFonts w:ascii="Times New Roman" w:hAnsi="Times New Roman" w:cs="Times New Roman"/>
                <w:sz w:val="21"/>
                <w:szCs w:val="21"/>
                <w:vertAlign w:val="superscript"/>
              </w:rPr>
              <w:t>-1</w:t>
            </w:r>
          </w:p>
        </w:tc>
        <w:tc>
          <w:tcPr>
            <w:tcW w:w="3009" w:type="dxa"/>
            <w:vAlign w:val="center"/>
          </w:tcPr>
          <w:p w14:paraId="647F78EF">
            <w:pPr>
              <w:pStyle w:val="23"/>
              <w:spacing w:line="320" w:lineRule="exact"/>
              <w:rPr>
                <w:rFonts w:ascii="Times New Roman" w:hAnsi="Times New Roman" w:cs="Times New Roman"/>
                <w:sz w:val="21"/>
                <w:szCs w:val="21"/>
              </w:rPr>
            </w:pPr>
          </w:p>
        </w:tc>
      </w:tr>
      <w:tr w14:paraId="3BA1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047DD1CD">
            <w:pPr>
              <w:pStyle w:val="23"/>
              <w:spacing w:line="360" w:lineRule="exact"/>
              <w:jc w:val="center"/>
              <w:rPr>
                <w:rFonts w:ascii="Times New Roman" w:hAnsi="Times New Roman" w:cs="Times New Roman"/>
                <w:sz w:val="21"/>
                <w:szCs w:val="21"/>
              </w:rPr>
            </w:pPr>
          </w:p>
        </w:tc>
        <w:tc>
          <w:tcPr>
            <w:tcW w:w="708" w:type="dxa"/>
            <w:vMerge w:val="continue"/>
            <w:vAlign w:val="center"/>
          </w:tcPr>
          <w:p w14:paraId="270FDE6A">
            <w:pPr>
              <w:pStyle w:val="23"/>
              <w:spacing w:line="360" w:lineRule="exact"/>
              <w:jc w:val="center"/>
              <w:rPr>
                <w:rFonts w:ascii="Times New Roman" w:hAnsi="Times New Roman" w:cs="Times New Roman"/>
                <w:sz w:val="21"/>
                <w:szCs w:val="21"/>
              </w:rPr>
            </w:pPr>
          </w:p>
        </w:tc>
        <w:tc>
          <w:tcPr>
            <w:tcW w:w="3544" w:type="dxa"/>
            <w:vAlign w:val="center"/>
          </w:tcPr>
          <w:p w14:paraId="5A5DBAF5">
            <w:pPr>
              <w:pStyle w:val="23"/>
              <w:spacing w:line="360" w:lineRule="exact"/>
              <w:rPr>
                <w:rFonts w:ascii="Times New Roman" w:hAnsi="Times New Roman"/>
                <w:sz w:val="21"/>
                <w:szCs w:val="21"/>
              </w:rPr>
            </w:pPr>
            <w:r>
              <w:rPr>
                <w:rFonts w:ascii="Times New Roman" w:hAnsi="Times New Roman"/>
                <w:sz w:val="21"/>
                <w:szCs w:val="21"/>
              </w:rPr>
              <w:t>GB/T 19250-2013</w:t>
            </w:r>
            <w:r>
              <w:rPr>
                <w:rFonts w:hint="eastAsia" w:ascii="Times New Roman" w:hAnsi="Times New Roman"/>
                <w:sz w:val="21"/>
                <w:szCs w:val="21"/>
              </w:rPr>
              <w:t>《聚氨酯防水涂料》</w:t>
            </w:r>
          </w:p>
        </w:tc>
        <w:tc>
          <w:tcPr>
            <w:tcW w:w="9388" w:type="dxa"/>
            <w:gridSpan w:val="3"/>
            <w:vAlign w:val="center"/>
          </w:tcPr>
          <w:p w14:paraId="2D08C945">
            <w:pPr>
              <w:pStyle w:val="23"/>
              <w:spacing w:line="360" w:lineRule="exact"/>
              <w:rPr>
                <w:rFonts w:ascii="Times New Roman" w:hAnsi="Times New Roman" w:cs="Times New Roman"/>
                <w:sz w:val="21"/>
                <w:szCs w:val="21"/>
              </w:rPr>
            </w:pPr>
            <w:r>
              <w:rPr>
                <w:rFonts w:ascii="Times New Roman" w:hAnsi="Times New Roman" w:cs="Times New Roman"/>
                <w:sz w:val="21"/>
                <w:szCs w:val="21"/>
              </w:rPr>
              <w:t>A类</w:t>
            </w:r>
            <w:r>
              <w:rPr>
                <w:rFonts w:hint="eastAsia" w:ascii="Times New Roman" w:hAnsi="Times New Roman"/>
                <w:bCs/>
                <w:sz w:val="21"/>
                <w:szCs w:val="21"/>
              </w:rPr>
              <w:t>≤</w:t>
            </w:r>
            <w:r>
              <w:rPr>
                <w:rFonts w:ascii="Times New Roman" w:hAnsi="Times New Roman" w:cs="Times New Roman"/>
                <w:sz w:val="21"/>
                <w:szCs w:val="21"/>
              </w:rPr>
              <w:t>50 g·L</w:t>
            </w:r>
            <w:r>
              <w:rPr>
                <w:rFonts w:ascii="Times New Roman" w:hAnsi="Times New Roman" w:cs="Times New Roman"/>
                <w:sz w:val="21"/>
                <w:szCs w:val="21"/>
                <w:vertAlign w:val="superscript"/>
              </w:rPr>
              <w:t>-1</w:t>
            </w:r>
            <w:r>
              <w:rPr>
                <w:rFonts w:hint="eastAsia" w:ascii="Times New Roman" w:hAnsi="Times New Roman" w:cs="Times New Roman"/>
                <w:sz w:val="21"/>
                <w:szCs w:val="21"/>
              </w:rPr>
              <w:t>；</w:t>
            </w:r>
          </w:p>
          <w:p w14:paraId="77AE465E">
            <w:pPr>
              <w:pStyle w:val="23"/>
              <w:spacing w:line="360" w:lineRule="exact"/>
              <w:rPr>
                <w:rFonts w:ascii="Times New Roman" w:hAnsi="Times New Roman" w:cs="Times New Roman"/>
                <w:sz w:val="21"/>
                <w:szCs w:val="21"/>
              </w:rPr>
            </w:pPr>
            <w:r>
              <w:rPr>
                <w:rFonts w:ascii="Times New Roman" w:hAnsi="Times New Roman" w:cs="Times New Roman"/>
                <w:sz w:val="21"/>
                <w:szCs w:val="21"/>
              </w:rPr>
              <w:t>B类</w:t>
            </w:r>
            <w:r>
              <w:rPr>
                <w:rFonts w:hint="eastAsia" w:ascii="Times New Roman" w:hAnsi="Times New Roman"/>
                <w:bCs/>
                <w:sz w:val="21"/>
                <w:szCs w:val="21"/>
              </w:rPr>
              <w:t>≤</w:t>
            </w:r>
            <w:r>
              <w:rPr>
                <w:rFonts w:ascii="Times New Roman" w:hAnsi="Times New Roman" w:cs="Times New Roman"/>
                <w:sz w:val="21"/>
                <w:szCs w:val="21"/>
              </w:rPr>
              <w:t>200 g·L</w:t>
            </w:r>
            <w:r>
              <w:rPr>
                <w:rFonts w:ascii="Times New Roman" w:hAnsi="Times New Roman" w:cs="Times New Roman"/>
                <w:sz w:val="21"/>
                <w:szCs w:val="21"/>
                <w:vertAlign w:val="superscript"/>
              </w:rPr>
              <w:t>-1</w:t>
            </w:r>
          </w:p>
        </w:tc>
      </w:tr>
      <w:tr w14:paraId="4C2C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2BB0C338">
            <w:pPr>
              <w:pStyle w:val="23"/>
              <w:spacing w:line="360" w:lineRule="exact"/>
              <w:jc w:val="center"/>
              <w:rPr>
                <w:rFonts w:ascii="Times New Roman" w:hAnsi="Times New Roman" w:cs="Times New Roman"/>
                <w:sz w:val="21"/>
                <w:szCs w:val="21"/>
              </w:rPr>
            </w:pPr>
          </w:p>
        </w:tc>
        <w:tc>
          <w:tcPr>
            <w:tcW w:w="708" w:type="dxa"/>
            <w:vMerge w:val="continue"/>
            <w:vAlign w:val="center"/>
          </w:tcPr>
          <w:p w14:paraId="16026995">
            <w:pPr>
              <w:pStyle w:val="23"/>
              <w:spacing w:line="360" w:lineRule="exact"/>
              <w:jc w:val="center"/>
              <w:rPr>
                <w:rFonts w:ascii="Times New Roman" w:hAnsi="Times New Roman" w:cs="Times New Roman"/>
                <w:sz w:val="21"/>
                <w:szCs w:val="21"/>
              </w:rPr>
            </w:pPr>
          </w:p>
        </w:tc>
        <w:tc>
          <w:tcPr>
            <w:tcW w:w="3544" w:type="dxa"/>
            <w:vAlign w:val="center"/>
          </w:tcPr>
          <w:p w14:paraId="313EA0E7">
            <w:pPr>
              <w:pStyle w:val="23"/>
              <w:spacing w:line="360" w:lineRule="exact"/>
              <w:rPr>
                <w:rFonts w:ascii="Times New Roman" w:hAnsi="Times New Roman"/>
                <w:sz w:val="21"/>
                <w:szCs w:val="21"/>
              </w:rPr>
            </w:pPr>
            <w:r>
              <w:rPr>
                <w:rFonts w:ascii="Times New Roman" w:hAnsi="Times New Roman"/>
                <w:sz w:val="21"/>
                <w:szCs w:val="21"/>
              </w:rPr>
              <w:t>JC 1066-2008</w:t>
            </w:r>
            <w:r>
              <w:rPr>
                <w:rFonts w:hint="eastAsia" w:ascii="Times New Roman" w:hAnsi="Times New Roman"/>
                <w:sz w:val="21"/>
                <w:szCs w:val="21"/>
              </w:rPr>
              <w:t>《建筑防水涂料中有害物质限量》</w:t>
            </w:r>
          </w:p>
        </w:tc>
        <w:tc>
          <w:tcPr>
            <w:tcW w:w="2693" w:type="dxa"/>
            <w:vAlign w:val="center"/>
          </w:tcPr>
          <w:p w14:paraId="2322E9E8">
            <w:pPr>
              <w:pStyle w:val="23"/>
              <w:spacing w:line="360" w:lineRule="exact"/>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Times New Roman" w:cs="Times New Roman"/>
                <w:sz w:val="21"/>
                <w:szCs w:val="21"/>
              </w:rPr>
              <w:t>类</w:t>
            </w:r>
            <w:r>
              <w:rPr>
                <w:rFonts w:hint="eastAsia" w:ascii="Times New Roman" w:hAnsi="Times New Roman"/>
                <w:sz w:val="21"/>
                <w:szCs w:val="21"/>
              </w:rPr>
              <w:t>≤</w:t>
            </w:r>
            <w:r>
              <w:rPr>
                <w:rFonts w:ascii="Times New Roman" w:hAnsi="Times New Roman"/>
                <w:sz w:val="21"/>
                <w:szCs w:val="21"/>
              </w:rPr>
              <w:t xml:space="preserve">750 </w:t>
            </w:r>
            <w:r>
              <w:rPr>
                <w:rFonts w:ascii="Times New Roman" w:hAnsi="Times New Roman" w:cs="Times New Roman"/>
                <w:sz w:val="21"/>
                <w:szCs w:val="21"/>
              </w:rPr>
              <w:t>g·L</w:t>
            </w:r>
            <w:r>
              <w:rPr>
                <w:rFonts w:ascii="Times New Roman" w:hAnsi="Times New Roman" w:cs="Times New Roman"/>
                <w:sz w:val="21"/>
                <w:szCs w:val="21"/>
                <w:vertAlign w:val="superscript"/>
              </w:rPr>
              <w:t>-1</w:t>
            </w:r>
          </w:p>
        </w:tc>
        <w:tc>
          <w:tcPr>
            <w:tcW w:w="3686" w:type="dxa"/>
            <w:vAlign w:val="center"/>
          </w:tcPr>
          <w:p w14:paraId="0018842A">
            <w:pPr>
              <w:spacing w:line="320" w:lineRule="exact"/>
              <w:jc w:val="left"/>
              <w:rPr>
                <w:kern w:val="2"/>
                <w:sz w:val="21"/>
                <w:szCs w:val="21"/>
              </w:rPr>
            </w:pPr>
            <w:r>
              <w:rPr>
                <w:kern w:val="0"/>
                <w:sz w:val="21"/>
                <w:szCs w:val="21"/>
              </w:rPr>
              <w:t>A</w:t>
            </w:r>
            <w:r>
              <w:rPr>
                <w:rFonts w:hint="eastAsia"/>
                <w:kern w:val="0"/>
                <w:sz w:val="21"/>
                <w:szCs w:val="21"/>
              </w:rPr>
              <w:t>类≤</w:t>
            </w:r>
            <w:r>
              <w:rPr>
                <w:kern w:val="0"/>
                <w:sz w:val="21"/>
                <w:szCs w:val="21"/>
              </w:rPr>
              <w:t>80 g·L</w:t>
            </w:r>
            <w:r>
              <w:rPr>
                <w:kern w:val="0"/>
                <w:sz w:val="21"/>
                <w:szCs w:val="21"/>
                <w:vertAlign w:val="superscript"/>
              </w:rPr>
              <w:t>-1</w:t>
            </w:r>
            <w:r>
              <w:rPr>
                <w:rFonts w:hint="eastAsia"/>
                <w:kern w:val="0"/>
                <w:sz w:val="21"/>
                <w:szCs w:val="21"/>
              </w:rPr>
              <w:t>；</w:t>
            </w:r>
          </w:p>
          <w:p w14:paraId="14FF5CEA">
            <w:pPr>
              <w:pStyle w:val="23"/>
              <w:spacing w:line="320" w:lineRule="exact"/>
              <w:rPr>
                <w:rFonts w:ascii="Times New Roman" w:hAnsi="Times New Roman" w:cs="Times New Roman"/>
                <w:sz w:val="21"/>
                <w:szCs w:val="21"/>
              </w:rPr>
            </w:pPr>
            <w:r>
              <w:rPr>
                <w:rFonts w:ascii="Times New Roman" w:hAnsi="Times New Roman"/>
                <w:sz w:val="21"/>
                <w:szCs w:val="21"/>
              </w:rPr>
              <w:t>B</w:t>
            </w:r>
            <w:r>
              <w:rPr>
                <w:rFonts w:hint="eastAsia" w:ascii="Times New Roman" w:hAnsi="Times New Roman"/>
                <w:sz w:val="21"/>
                <w:szCs w:val="21"/>
              </w:rPr>
              <w:t>类≤</w:t>
            </w:r>
            <w:r>
              <w:rPr>
                <w:rFonts w:ascii="Times New Roman" w:hAnsi="Times New Roman"/>
                <w:sz w:val="21"/>
                <w:szCs w:val="21"/>
              </w:rPr>
              <w:t>120</w:t>
            </w:r>
            <w:r>
              <w:rPr>
                <w:rFonts w:ascii="Times New Roman" w:hAnsi="Times New Roman" w:cs="Times New Roman"/>
                <w:sz w:val="21"/>
                <w:szCs w:val="21"/>
              </w:rPr>
              <w:t xml:space="preserve"> g·L</w:t>
            </w:r>
            <w:r>
              <w:rPr>
                <w:rFonts w:ascii="Times New Roman" w:hAnsi="Times New Roman" w:cs="Times New Roman"/>
                <w:sz w:val="21"/>
                <w:szCs w:val="21"/>
                <w:vertAlign w:val="superscript"/>
              </w:rPr>
              <w:t>-1</w:t>
            </w:r>
          </w:p>
        </w:tc>
        <w:tc>
          <w:tcPr>
            <w:tcW w:w="3009" w:type="dxa"/>
            <w:vAlign w:val="center"/>
          </w:tcPr>
          <w:p w14:paraId="2812A24E">
            <w:pPr>
              <w:spacing w:line="320" w:lineRule="exact"/>
              <w:jc w:val="left"/>
              <w:rPr>
                <w:kern w:val="2"/>
                <w:sz w:val="21"/>
                <w:szCs w:val="21"/>
              </w:rPr>
            </w:pPr>
            <w:r>
              <w:rPr>
                <w:kern w:val="0"/>
                <w:sz w:val="21"/>
                <w:szCs w:val="21"/>
              </w:rPr>
              <w:t>A</w:t>
            </w:r>
            <w:r>
              <w:rPr>
                <w:rFonts w:hint="eastAsia"/>
                <w:kern w:val="0"/>
                <w:sz w:val="21"/>
                <w:szCs w:val="21"/>
              </w:rPr>
              <w:t>类≤</w:t>
            </w:r>
            <w:r>
              <w:rPr>
                <w:kern w:val="0"/>
                <w:sz w:val="21"/>
                <w:szCs w:val="21"/>
              </w:rPr>
              <w:t>50 g·L</w:t>
            </w:r>
            <w:r>
              <w:rPr>
                <w:kern w:val="0"/>
                <w:sz w:val="21"/>
                <w:szCs w:val="21"/>
                <w:vertAlign w:val="superscript"/>
              </w:rPr>
              <w:t>-1</w:t>
            </w:r>
            <w:r>
              <w:rPr>
                <w:rFonts w:hint="eastAsia"/>
                <w:kern w:val="0"/>
                <w:sz w:val="21"/>
                <w:szCs w:val="21"/>
              </w:rPr>
              <w:t>；</w:t>
            </w:r>
          </w:p>
          <w:p w14:paraId="6DCE5351">
            <w:pPr>
              <w:pStyle w:val="23"/>
              <w:spacing w:line="320" w:lineRule="exact"/>
              <w:rPr>
                <w:rFonts w:ascii="Times New Roman" w:hAnsi="Times New Roman" w:cs="Times New Roman"/>
                <w:sz w:val="21"/>
                <w:szCs w:val="21"/>
              </w:rPr>
            </w:pPr>
            <w:r>
              <w:rPr>
                <w:rFonts w:ascii="Times New Roman" w:hAnsi="Times New Roman"/>
                <w:sz w:val="21"/>
                <w:szCs w:val="21"/>
              </w:rPr>
              <w:t>B</w:t>
            </w:r>
            <w:r>
              <w:rPr>
                <w:rFonts w:hint="eastAsia" w:ascii="Times New Roman" w:hAnsi="Times New Roman"/>
                <w:sz w:val="21"/>
                <w:szCs w:val="21"/>
              </w:rPr>
              <w:t>类≤</w:t>
            </w:r>
            <w:r>
              <w:rPr>
                <w:rFonts w:ascii="Times New Roman" w:hAnsi="Times New Roman"/>
                <w:sz w:val="21"/>
                <w:szCs w:val="21"/>
              </w:rPr>
              <w:t xml:space="preserve">200 </w:t>
            </w:r>
            <w:r>
              <w:rPr>
                <w:rFonts w:ascii="Times New Roman" w:hAnsi="Times New Roman" w:cs="Times New Roman"/>
                <w:sz w:val="21"/>
                <w:szCs w:val="21"/>
              </w:rPr>
              <w:t>g·L</w:t>
            </w:r>
            <w:r>
              <w:rPr>
                <w:rFonts w:ascii="Times New Roman" w:hAnsi="Times New Roman" w:cs="Times New Roman"/>
                <w:sz w:val="21"/>
                <w:szCs w:val="21"/>
                <w:vertAlign w:val="superscript"/>
              </w:rPr>
              <w:t>-1</w:t>
            </w:r>
          </w:p>
        </w:tc>
      </w:tr>
      <w:tr w14:paraId="7B4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19AD7E55">
            <w:pPr>
              <w:pStyle w:val="23"/>
              <w:spacing w:line="360" w:lineRule="exact"/>
              <w:jc w:val="center"/>
              <w:rPr>
                <w:rFonts w:ascii="Times New Roman" w:hAnsi="Times New Roman" w:cs="Times New Roman"/>
                <w:sz w:val="21"/>
                <w:szCs w:val="21"/>
              </w:rPr>
            </w:pPr>
          </w:p>
        </w:tc>
        <w:tc>
          <w:tcPr>
            <w:tcW w:w="708" w:type="dxa"/>
            <w:vMerge w:val="continue"/>
            <w:vAlign w:val="center"/>
          </w:tcPr>
          <w:p w14:paraId="47AF3146">
            <w:pPr>
              <w:pStyle w:val="23"/>
              <w:spacing w:line="360" w:lineRule="exact"/>
              <w:jc w:val="center"/>
              <w:rPr>
                <w:rFonts w:ascii="Times New Roman" w:hAnsi="Times New Roman" w:cs="Times New Roman"/>
                <w:sz w:val="21"/>
                <w:szCs w:val="21"/>
              </w:rPr>
            </w:pPr>
          </w:p>
        </w:tc>
        <w:tc>
          <w:tcPr>
            <w:tcW w:w="3544" w:type="dxa"/>
            <w:vAlign w:val="center"/>
          </w:tcPr>
          <w:p w14:paraId="30B75A9F">
            <w:pPr>
              <w:pStyle w:val="23"/>
              <w:spacing w:line="360" w:lineRule="exact"/>
              <w:rPr>
                <w:rFonts w:ascii="Times New Roman" w:hAnsi="Times New Roman"/>
                <w:sz w:val="21"/>
                <w:szCs w:val="21"/>
              </w:rPr>
            </w:pPr>
            <w:r>
              <w:rPr>
                <w:rFonts w:ascii="Times New Roman" w:hAnsi="Times New Roman"/>
                <w:sz w:val="21"/>
                <w:szCs w:val="21"/>
              </w:rPr>
              <w:t>HJ 457-2009</w:t>
            </w:r>
            <w:r>
              <w:rPr>
                <w:rFonts w:hint="eastAsia" w:ascii="Times New Roman" w:hAnsi="Times New Roman"/>
                <w:sz w:val="21"/>
                <w:szCs w:val="21"/>
              </w:rPr>
              <w:t>《环境标志产品技术要求</w:t>
            </w:r>
            <w:r>
              <w:rPr>
                <w:rFonts w:ascii="Times New Roman" w:hAnsi="Times New Roman"/>
                <w:sz w:val="21"/>
                <w:szCs w:val="21"/>
              </w:rPr>
              <w:t xml:space="preserve"> </w:t>
            </w:r>
            <w:r>
              <w:rPr>
                <w:rFonts w:hint="eastAsia" w:ascii="Times New Roman" w:hAnsi="Times New Roman"/>
                <w:sz w:val="21"/>
                <w:szCs w:val="21"/>
              </w:rPr>
              <w:t>防水涂料》</w:t>
            </w:r>
          </w:p>
        </w:tc>
        <w:tc>
          <w:tcPr>
            <w:tcW w:w="2693" w:type="dxa"/>
            <w:vAlign w:val="center"/>
          </w:tcPr>
          <w:p w14:paraId="14B2EADB">
            <w:pPr>
              <w:spacing w:line="360" w:lineRule="exact"/>
              <w:jc w:val="left"/>
              <w:rPr>
                <w:kern w:val="0"/>
                <w:sz w:val="21"/>
                <w:szCs w:val="21"/>
              </w:rPr>
            </w:pPr>
          </w:p>
        </w:tc>
        <w:tc>
          <w:tcPr>
            <w:tcW w:w="3686" w:type="dxa"/>
            <w:vAlign w:val="center"/>
          </w:tcPr>
          <w:p w14:paraId="1B2B8373">
            <w:pPr>
              <w:spacing w:line="320" w:lineRule="exact"/>
              <w:jc w:val="left"/>
              <w:rPr>
                <w:kern w:val="2"/>
                <w:sz w:val="21"/>
                <w:szCs w:val="21"/>
              </w:rPr>
            </w:pPr>
            <w:r>
              <w:rPr>
                <w:rFonts w:hint="eastAsia"/>
                <w:kern w:val="0"/>
                <w:sz w:val="21"/>
                <w:szCs w:val="21"/>
              </w:rPr>
              <w:t>挥发固化型防水涂料：</w:t>
            </w:r>
          </w:p>
          <w:p w14:paraId="77FBFE54">
            <w:pPr>
              <w:spacing w:line="320" w:lineRule="exact"/>
              <w:jc w:val="left"/>
              <w:rPr>
                <w:kern w:val="2"/>
                <w:sz w:val="21"/>
                <w:szCs w:val="21"/>
              </w:rPr>
            </w:pPr>
            <w:r>
              <w:rPr>
                <w:rFonts w:hint="eastAsia"/>
                <w:kern w:val="0"/>
                <w:sz w:val="21"/>
                <w:szCs w:val="21"/>
              </w:rPr>
              <w:t>双组份聚合物水泥防水涂料≤</w:t>
            </w:r>
            <w:r>
              <w:rPr>
                <w:kern w:val="0"/>
                <w:sz w:val="21"/>
                <w:szCs w:val="21"/>
              </w:rPr>
              <w:t>10 g·L</w:t>
            </w:r>
            <w:r>
              <w:rPr>
                <w:kern w:val="0"/>
                <w:sz w:val="21"/>
                <w:szCs w:val="21"/>
                <w:vertAlign w:val="superscript"/>
              </w:rPr>
              <w:t>-1</w:t>
            </w:r>
            <w:r>
              <w:rPr>
                <w:rFonts w:hint="eastAsia"/>
                <w:kern w:val="0"/>
                <w:sz w:val="21"/>
                <w:szCs w:val="21"/>
              </w:rPr>
              <w:t>；</w:t>
            </w:r>
          </w:p>
          <w:p w14:paraId="670D9F17">
            <w:pPr>
              <w:pStyle w:val="23"/>
              <w:spacing w:line="320" w:lineRule="exact"/>
              <w:rPr>
                <w:rFonts w:ascii="Times New Roman" w:hAnsi="Times New Roman"/>
                <w:sz w:val="21"/>
                <w:szCs w:val="21"/>
              </w:rPr>
            </w:pPr>
            <w:r>
              <w:rPr>
                <w:rFonts w:hint="eastAsia"/>
                <w:sz w:val="21"/>
                <w:szCs w:val="21"/>
              </w:rPr>
              <w:t>单组份丙烯酸酯聚合物乳液防水涂料≤</w:t>
            </w:r>
            <w:r>
              <w:rPr>
                <w:rFonts w:ascii="Times New Roman" w:hAnsi="Times New Roman" w:cs="Times New Roman"/>
                <w:sz w:val="21"/>
                <w:szCs w:val="21"/>
              </w:rPr>
              <w:t>10 g·L</w:t>
            </w:r>
            <w:r>
              <w:rPr>
                <w:rFonts w:ascii="Times New Roman" w:hAnsi="Times New Roman" w:cs="Times New Roman"/>
                <w:sz w:val="21"/>
                <w:szCs w:val="21"/>
                <w:vertAlign w:val="superscript"/>
              </w:rPr>
              <w:t>-1</w:t>
            </w:r>
          </w:p>
        </w:tc>
        <w:tc>
          <w:tcPr>
            <w:tcW w:w="3009" w:type="dxa"/>
            <w:vAlign w:val="center"/>
          </w:tcPr>
          <w:p w14:paraId="639938F6">
            <w:pPr>
              <w:spacing w:line="320" w:lineRule="exact"/>
              <w:jc w:val="left"/>
              <w:rPr>
                <w:kern w:val="2"/>
                <w:sz w:val="21"/>
                <w:szCs w:val="21"/>
              </w:rPr>
            </w:pPr>
            <w:r>
              <w:rPr>
                <w:rFonts w:hint="eastAsia"/>
                <w:kern w:val="0"/>
                <w:sz w:val="21"/>
                <w:szCs w:val="21"/>
              </w:rPr>
              <w:t>反应固化型防水涂料：</w:t>
            </w:r>
          </w:p>
          <w:p w14:paraId="7F6C911C">
            <w:pPr>
              <w:pStyle w:val="23"/>
              <w:spacing w:line="320" w:lineRule="exact"/>
              <w:rPr>
                <w:rFonts w:ascii="Times New Roman" w:hAnsi="Times New Roman"/>
                <w:sz w:val="21"/>
                <w:szCs w:val="21"/>
              </w:rPr>
            </w:pPr>
            <w:r>
              <w:rPr>
                <w:rFonts w:hint="eastAsia" w:ascii="Times New Roman" w:hAnsi="Times New Roman"/>
                <w:sz w:val="21"/>
                <w:szCs w:val="21"/>
              </w:rPr>
              <w:t>环氧防水涂料≤</w:t>
            </w:r>
            <w:r>
              <w:rPr>
                <w:rFonts w:ascii="Times New Roman" w:hAnsi="Times New Roman"/>
                <w:sz w:val="21"/>
                <w:szCs w:val="21"/>
              </w:rPr>
              <w:t>150 g·kg</w:t>
            </w:r>
            <w:r>
              <w:rPr>
                <w:rFonts w:ascii="Times New Roman" w:hAnsi="Times New Roman"/>
                <w:sz w:val="21"/>
                <w:szCs w:val="21"/>
                <w:vertAlign w:val="superscript"/>
              </w:rPr>
              <w:t>-1</w:t>
            </w:r>
            <w:r>
              <w:rPr>
                <w:rFonts w:hint="eastAsia" w:ascii="Times New Roman" w:hAnsi="Times New Roman"/>
                <w:sz w:val="21"/>
                <w:szCs w:val="21"/>
              </w:rPr>
              <w:t>；</w:t>
            </w:r>
          </w:p>
          <w:p w14:paraId="511EF807">
            <w:pPr>
              <w:pStyle w:val="23"/>
              <w:spacing w:line="320" w:lineRule="exact"/>
              <w:rPr>
                <w:rFonts w:ascii="Times New Roman" w:hAnsi="Times New Roman"/>
                <w:sz w:val="21"/>
                <w:szCs w:val="21"/>
              </w:rPr>
            </w:pPr>
            <w:r>
              <w:rPr>
                <w:rFonts w:hint="eastAsia" w:ascii="Times New Roman" w:hAnsi="Times New Roman"/>
                <w:sz w:val="21"/>
                <w:szCs w:val="21"/>
              </w:rPr>
              <w:t>聚脲防水涂料≤</w:t>
            </w:r>
            <w:r>
              <w:rPr>
                <w:rFonts w:ascii="Times New Roman" w:hAnsi="Times New Roman"/>
                <w:sz w:val="21"/>
                <w:szCs w:val="21"/>
              </w:rPr>
              <w:t>50 g·kg</w:t>
            </w:r>
            <w:r>
              <w:rPr>
                <w:rFonts w:ascii="Times New Roman" w:hAnsi="Times New Roman"/>
                <w:sz w:val="21"/>
                <w:szCs w:val="21"/>
                <w:vertAlign w:val="superscript"/>
              </w:rPr>
              <w:t>-1</w:t>
            </w:r>
            <w:r>
              <w:rPr>
                <w:rFonts w:hint="eastAsia" w:ascii="Times New Roman" w:hAnsi="Times New Roman"/>
                <w:sz w:val="21"/>
                <w:szCs w:val="21"/>
              </w:rPr>
              <w:t>；</w:t>
            </w:r>
          </w:p>
          <w:p w14:paraId="39C0ABCF">
            <w:pPr>
              <w:pStyle w:val="23"/>
              <w:spacing w:line="320" w:lineRule="exact"/>
              <w:rPr>
                <w:rFonts w:ascii="Times New Roman" w:hAnsi="Times New Roman" w:cs="Times New Roman"/>
                <w:sz w:val="21"/>
                <w:szCs w:val="21"/>
              </w:rPr>
            </w:pPr>
            <w:r>
              <w:rPr>
                <w:rFonts w:hint="eastAsia" w:ascii="Times New Roman" w:hAnsi="Times New Roman"/>
                <w:sz w:val="21"/>
                <w:szCs w:val="21"/>
              </w:rPr>
              <w:t>聚氨酯防水涂料≤</w:t>
            </w:r>
            <w:r>
              <w:rPr>
                <w:rFonts w:ascii="Times New Roman" w:hAnsi="Times New Roman"/>
                <w:sz w:val="21"/>
                <w:szCs w:val="21"/>
              </w:rPr>
              <w:t>100 g·kg</w:t>
            </w:r>
            <w:r>
              <w:rPr>
                <w:rFonts w:ascii="Times New Roman" w:hAnsi="Times New Roman"/>
                <w:sz w:val="21"/>
                <w:szCs w:val="21"/>
                <w:vertAlign w:val="superscript"/>
              </w:rPr>
              <w:t>-1</w:t>
            </w:r>
          </w:p>
        </w:tc>
      </w:tr>
      <w:tr w14:paraId="312F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4" w:type="dxa"/>
            <w:vMerge w:val="continue"/>
            <w:vAlign w:val="center"/>
          </w:tcPr>
          <w:p w14:paraId="398759E7">
            <w:pPr>
              <w:pStyle w:val="23"/>
              <w:spacing w:line="360" w:lineRule="exact"/>
              <w:jc w:val="center"/>
              <w:rPr>
                <w:rFonts w:ascii="Times New Roman" w:hAnsi="Times New Roman" w:cs="Times New Roman"/>
                <w:sz w:val="21"/>
                <w:szCs w:val="21"/>
              </w:rPr>
            </w:pPr>
          </w:p>
        </w:tc>
        <w:tc>
          <w:tcPr>
            <w:tcW w:w="708" w:type="dxa"/>
            <w:vMerge w:val="continue"/>
            <w:vAlign w:val="center"/>
          </w:tcPr>
          <w:p w14:paraId="0A431253">
            <w:pPr>
              <w:pStyle w:val="23"/>
              <w:spacing w:line="360" w:lineRule="exact"/>
              <w:jc w:val="center"/>
              <w:rPr>
                <w:rFonts w:ascii="Times New Roman" w:hAnsi="Times New Roman" w:cs="Times New Roman"/>
                <w:sz w:val="21"/>
                <w:szCs w:val="21"/>
              </w:rPr>
            </w:pPr>
          </w:p>
        </w:tc>
        <w:tc>
          <w:tcPr>
            <w:tcW w:w="3544" w:type="dxa"/>
            <w:vAlign w:val="center"/>
          </w:tcPr>
          <w:p w14:paraId="7EABA756">
            <w:pPr>
              <w:pStyle w:val="23"/>
              <w:spacing w:line="360" w:lineRule="exact"/>
              <w:rPr>
                <w:rFonts w:ascii="Times New Roman" w:hAnsi="Times New Roman"/>
                <w:sz w:val="21"/>
                <w:szCs w:val="21"/>
              </w:rPr>
            </w:pPr>
            <w:r>
              <w:rPr>
                <w:rFonts w:ascii="Times New Roman" w:hAnsi="Times New Roman"/>
                <w:sz w:val="21"/>
                <w:szCs w:val="21"/>
              </w:rPr>
              <w:t xml:space="preserve">SZJG 48-2014 </w:t>
            </w:r>
            <w:r>
              <w:rPr>
                <w:rFonts w:hint="eastAsia" w:ascii="Times New Roman" w:hAnsi="Times New Roman"/>
                <w:sz w:val="21"/>
                <w:szCs w:val="21"/>
              </w:rPr>
              <w:t>《建筑装饰装修涂料与胶粘剂有害物质限量》</w:t>
            </w:r>
          </w:p>
        </w:tc>
        <w:tc>
          <w:tcPr>
            <w:tcW w:w="9388" w:type="dxa"/>
            <w:gridSpan w:val="3"/>
            <w:vAlign w:val="center"/>
          </w:tcPr>
          <w:p w14:paraId="4C656ACE">
            <w:pPr>
              <w:pStyle w:val="23"/>
              <w:spacing w:line="360" w:lineRule="exact"/>
              <w:rPr>
                <w:rFonts w:ascii="Times New Roman" w:hAnsi="Times New Roman" w:cs="Times New Roman"/>
                <w:sz w:val="21"/>
                <w:szCs w:val="21"/>
              </w:rPr>
            </w:pPr>
            <w:r>
              <w:rPr>
                <w:rFonts w:hint="eastAsia" w:ascii="Times New Roman" w:hAnsi="Times New Roman"/>
                <w:sz w:val="21"/>
                <w:szCs w:val="21"/>
              </w:rPr>
              <w:t>≤</w:t>
            </w:r>
            <w:r>
              <w:rPr>
                <w:rFonts w:ascii="Times New Roman" w:hAnsi="Times New Roman"/>
                <w:sz w:val="21"/>
                <w:szCs w:val="21"/>
              </w:rPr>
              <w:t xml:space="preserve">150 </w:t>
            </w:r>
            <w:r>
              <w:rPr>
                <w:rFonts w:ascii="Times New Roman" w:hAnsi="Times New Roman" w:cs="Times New Roman"/>
                <w:sz w:val="21"/>
                <w:szCs w:val="21"/>
              </w:rPr>
              <w:t>g·L</w:t>
            </w:r>
            <w:r>
              <w:rPr>
                <w:rFonts w:ascii="Times New Roman" w:hAnsi="Times New Roman" w:cs="Times New Roman"/>
                <w:sz w:val="21"/>
                <w:szCs w:val="21"/>
                <w:vertAlign w:val="superscript"/>
              </w:rPr>
              <w:t>-1</w:t>
            </w:r>
          </w:p>
        </w:tc>
      </w:tr>
      <w:tr w14:paraId="46FF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37BB6467">
            <w:pPr>
              <w:pStyle w:val="23"/>
              <w:spacing w:line="360" w:lineRule="exact"/>
              <w:jc w:val="center"/>
              <w:rPr>
                <w:rFonts w:ascii="Times New Roman" w:hAnsi="Times New Roman" w:cs="Times New Roman"/>
                <w:sz w:val="21"/>
                <w:szCs w:val="21"/>
              </w:rPr>
            </w:pPr>
          </w:p>
        </w:tc>
        <w:tc>
          <w:tcPr>
            <w:tcW w:w="708" w:type="dxa"/>
            <w:vMerge w:val="continue"/>
            <w:vAlign w:val="center"/>
          </w:tcPr>
          <w:p w14:paraId="07DC8826">
            <w:pPr>
              <w:pStyle w:val="23"/>
              <w:spacing w:line="360" w:lineRule="exact"/>
              <w:jc w:val="center"/>
              <w:rPr>
                <w:rFonts w:ascii="Times New Roman" w:hAnsi="Times New Roman" w:cs="Times New Roman"/>
                <w:sz w:val="21"/>
                <w:szCs w:val="21"/>
              </w:rPr>
            </w:pPr>
          </w:p>
        </w:tc>
        <w:tc>
          <w:tcPr>
            <w:tcW w:w="3544" w:type="dxa"/>
            <w:vAlign w:val="center"/>
          </w:tcPr>
          <w:p w14:paraId="1E1B0671">
            <w:pPr>
              <w:pStyle w:val="23"/>
              <w:spacing w:line="360" w:lineRule="exact"/>
              <w:rPr>
                <w:rFonts w:ascii="Times New Roman" w:hAnsi="Times New Roman" w:cs="Times New Roman"/>
                <w:sz w:val="21"/>
                <w:szCs w:val="21"/>
              </w:rPr>
            </w:pP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w:t>
            </w:r>
            <w:r>
              <w:rPr>
                <w:rFonts w:hint="eastAsia" w:ascii="Times New Roman" w:hAnsi="Times New Roman"/>
                <w:sz w:val="21"/>
                <w:szCs w:val="21"/>
              </w:rPr>
              <w:t>-2017</w:t>
            </w:r>
            <w:r>
              <w:rPr>
                <w:rFonts w:ascii="Times New Roman" w:hAnsi="Times New Roman"/>
                <w:sz w:val="21"/>
                <w:szCs w:val="21"/>
              </w:rPr>
              <w:t>《建筑类涂料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p>
        </w:tc>
        <w:tc>
          <w:tcPr>
            <w:tcW w:w="2693" w:type="dxa"/>
            <w:vAlign w:val="center"/>
          </w:tcPr>
          <w:p w14:paraId="75019E87">
            <w:pPr>
              <w:pStyle w:val="23"/>
              <w:spacing w:line="360" w:lineRule="exact"/>
              <w:rPr>
                <w:rFonts w:ascii="Times New Roman" w:hAnsi="Times New Roman" w:cs="Times New Roman"/>
                <w:sz w:val="21"/>
                <w:szCs w:val="21"/>
              </w:rPr>
            </w:pPr>
          </w:p>
        </w:tc>
        <w:tc>
          <w:tcPr>
            <w:tcW w:w="3686" w:type="dxa"/>
            <w:vAlign w:val="center"/>
          </w:tcPr>
          <w:p w14:paraId="546A1B62">
            <w:pPr>
              <w:pStyle w:val="23"/>
              <w:spacing w:line="320" w:lineRule="exact"/>
              <w:rPr>
                <w:rFonts w:ascii="Times New Roman" w:hAnsi="Times New Roman"/>
                <w:sz w:val="21"/>
                <w:szCs w:val="21"/>
              </w:rPr>
            </w:pPr>
            <w:r>
              <w:rPr>
                <w:rFonts w:ascii="Times New Roman" w:hAnsi="Times New Roman"/>
                <w:sz w:val="21"/>
                <w:szCs w:val="21"/>
              </w:rPr>
              <w:t>挥发固化型防水涂料</w:t>
            </w:r>
            <w:r>
              <w:rPr>
                <w:sz w:val="21"/>
                <w:szCs w:val="21"/>
              </w:rPr>
              <w:t>≤</w:t>
            </w:r>
            <w:r>
              <w:rPr>
                <w:rFonts w:ascii="Times New Roman" w:hAnsi="Times New Roman"/>
                <w:sz w:val="21"/>
                <w:szCs w:val="21"/>
              </w:rPr>
              <w:t>10</w:t>
            </w:r>
            <w:r>
              <w:rPr>
                <w:rFonts w:ascii="Times New Roman" w:hAnsi="Times New Roman" w:cs="Times New Roman"/>
                <w:sz w:val="21"/>
                <w:szCs w:val="21"/>
              </w:rPr>
              <w:t xml:space="preserve"> g·L</w:t>
            </w:r>
            <w:r>
              <w:rPr>
                <w:rFonts w:ascii="Times New Roman" w:hAnsi="Times New Roman" w:cs="Times New Roman"/>
                <w:sz w:val="21"/>
                <w:szCs w:val="21"/>
                <w:vertAlign w:val="superscript"/>
              </w:rPr>
              <w:t>-1</w:t>
            </w:r>
            <w:r>
              <w:rPr>
                <w:rFonts w:ascii="Times New Roman" w:hAnsi="Times New Roman"/>
                <w:sz w:val="21"/>
                <w:szCs w:val="21"/>
              </w:rPr>
              <w:t>；</w:t>
            </w:r>
          </w:p>
        </w:tc>
        <w:tc>
          <w:tcPr>
            <w:tcW w:w="3009" w:type="dxa"/>
            <w:vAlign w:val="center"/>
          </w:tcPr>
          <w:p w14:paraId="3FA47549">
            <w:pPr>
              <w:pStyle w:val="23"/>
              <w:spacing w:line="320" w:lineRule="exact"/>
              <w:rPr>
                <w:rFonts w:ascii="Times New Roman" w:hAnsi="Times New Roman"/>
                <w:sz w:val="21"/>
                <w:szCs w:val="21"/>
              </w:rPr>
            </w:pPr>
            <w:r>
              <w:rPr>
                <w:rFonts w:ascii="Times New Roman" w:hAnsi="Times New Roman"/>
                <w:sz w:val="21"/>
                <w:szCs w:val="21"/>
              </w:rPr>
              <w:t>环氧防水涂料</w:t>
            </w:r>
            <w:r>
              <w:rPr>
                <w:sz w:val="21"/>
                <w:szCs w:val="21"/>
              </w:rPr>
              <w:t>≤</w:t>
            </w:r>
            <w:r>
              <w:rPr>
                <w:rFonts w:ascii="Times New Roman" w:hAnsi="Times New Roman"/>
                <w:sz w:val="21"/>
                <w:szCs w:val="21"/>
              </w:rPr>
              <w:t xml:space="preserve">150 </w:t>
            </w:r>
            <w:r>
              <w:rPr>
                <w:rFonts w:ascii="Times New Roman" w:hAnsi="Times New Roman" w:cs="Times New Roman"/>
                <w:sz w:val="21"/>
                <w:szCs w:val="21"/>
              </w:rPr>
              <w:t>g·L</w:t>
            </w:r>
            <w:r>
              <w:rPr>
                <w:rFonts w:ascii="Times New Roman" w:hAnsi="Times New Roman" w:cs="Times New Roman"/>
                <w:sz w:val="21"/>
                <w:szCs w:val="21"/>
                <w:vertAlign w:val="superscript"/>
              </w:rPr>
              <w:t>-1</w:t>
            </w:r>
            <w:r>
              <w:rPr>
                <w:rFonts w:hint="eastAsia" w:ascii="Times New Roman" w:hAnsi="Times New Roman"/>
                <w:sz w:val="21"/>
                <w:szCs w:val="21"/>
              </w:rPr>
              <w:t>；</w:t>
            </w:r>
          </w:p>
          <w:p w14:paraId="132EBF57">
            <w:pPr>
              <w:pStyle w:val="23"/>
              <w:spacing w:line="320" w:lineRule="exact"/>
              <w:rPr>
                <w:rFonts w:ascii="Times New Roman" w:hAnsi="Times New Roman"/>
                <w:sz w:val="21"/>
                <w:szCs w:val="21"/>
              </w:rPr>
            </w:pPr>
            <w:r>
              <w:rPr>
                <w:rFonts w:ascii="Times New Roman" w:hAnsi="Times New Roman"/>
                <w:sz w:val="21"/>
                <w:szCs w:val="21"/>
              </w:rPr>
              <w:t>聚脲防水涂料</w:t>
            </w:r>
            <w:r>
              <w:rPr>
                <w:sz w:val="21"/>
                <w:szCs w:val="21"/>
              </w:rPr>
              <w:t>≤</w:t>
            </w:r>
            <w:r>
              <w:rPr>
                <w:rFonts w:ascii="Times New Roman" w:hAnsi="Times New Roman"/>
                <w:sz w:val="21"/>
                <w:szCs w:val="21"/>
              </w:rPr>
              <w:t xml:space="preserve">50 </w:t>
            </w:r>
            <w:r>
              <w:rPr>
                <w:rFonts w:ascii="Times New Roman" w:hAnsi="Times New Roman" w:cs="Times New Roman"/>
                <w:sz w:val="21"/>
                <w:szCs w:val="21"/>
              </w:rPr>
              <w:t>g·L</w:t>
            </w:r>
            <w:r>
              <w:rPr>
                <w:rFonts w:ascii="Times New Roman" w:hAnsi="Times New Roman" w:cs="Times New Roman"/>
                <w:sz w:val="21"/>
                <w:szCs w:val="21"/>
                <w:vertAlign w:val="superscript"/>
              </w:rPr>
              <w:t>-1</w:t>
            </w:r>
            <w:r>
              <w:rPr>
                <w:rFonts w:hint="eastAsia" w:ascii="Times New Roman" w:hAnsi="Times New Roman"/>
                <w:sz w:val="21"/>
                <w:szCs w:val="21"/>
              </w:rPr>
              <w:t>；</w:t>
            </w:r>
          </w:p>
          <w:p w14:paraId="0F36AB13">
            <w:pPr>
              <w:pStyle w:val="23"/>
              <w:spacing w:line="320" w:lineRule="exact"/>
              <w:rPr>
                <w:rFonts w:ascii="Times New Roman" w:hAnsi="Times New Roman"/>
                <w:sz w:val="21"/>
                <w:szCs w:val="21"/>
              </w:rPr>
            </w:pPr>
            <w:r>
              <w:rPr>
                <w:rFonts w:ascii="Times New Roman" w:hAnsi="Times New Roman"/>
                <w:sz w:val="21"/>
                <w:szCs w:val="21"/>
              </w:rPr>
              <w:t>聚氨酯防水涂料</w:t>
            </w:r>
            <w:r>
              <w:rPr>
                <w:sz w:val="21"/>
                <w:szCs w:val="21"/>
              </w:rPr>
              <w:t>≤</w:t>
            </w:r>
            <w:r>
              <w:rPr>
                <w:rFonts w:ascii="Times New Roman" w:hAnsi="Times New Roman"/>
                <w:sz w:val="21"/>
                <w:szCs w:val="21"/>
              </w:rPr>
              <w:t xml:space="preserve">100 </w:t>
            </w:r>
            <w:r>
              <w:rPr>
                <w:rFonts w:ascii="Times New Roman" w:hAnsi="Times New Roman" w:cs="Times New Roman"/>
                <w:sz w:val="21"/>
                <w:szCs w:val="21"/>
              </w:rPr>
              <w:t>g·L</w:t>
            </w:r>
            <w:r>
              <w:rPr>
                <w:rFonts w:ascii="Times New Roman" w:hAnsi="Times New Roman" w:cs="Times New Roman"/>
                <w:sz w:val="21"/>
                <w:szCs w:val="21"/>
                <w:vertAlign w:val="superscript"/>
              </w:rPr>
              <w:t>-1</w:t>
            </w:r>
          </w:p>
        </w:tc>
      </w:tr>
      <w:tr w14:paraId="5125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14:paraId="51EB2610">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5</w:t>
            </w:r>
          </w:p>
        </w:tc>
        <w:tc>
          <w:tcPr>
            <w:tcW w:w="708" w:type="dxa"/>
            <w:vMerge w:val="restart"/>
            <w:vAlign w:val="center"/>
          </w:tcPr>
          <w:p w14:paraId="6AA0F4D2">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地坪</w:t>
            </w:r>
          </w:p>
          <w:p w14:paraId="61E932E1">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涂料</w:t>
            </w:r>
          </w:p>
        </w:tc>
        <w:tc>
          <w:tcPr>
            <w:tcW w:w="3544" w:type="dxa"/>
            <w:vAlign w:val="center"/>
          </w:tcPr>
          <w:p w14:paraId="1904E8ED">
            <w:pPr>
              <w:pStyle w:val="23"/>
              <w:spacing w:line="360" w:lineRule="exact"/>
              <w:rPr>
                <w:rFonts w:ascii="Times New Roman" w:hAnsi="Times New Roman" w:cs="Times New Roman"/>
                <w:sz w:val="21"/>
                <w:szCs w:val="21"/>
              </w:rPr>
            </w:pPr>
            <w:r>
              <w:rPr>
                <w:rFonts w:ascii="Times New Roman" w:hAnsi="Times New Roman"/>
                <w:sz w:val="21"/>
                <w:szCs w:val="21"/>
              </w:rPr>
              <w:t>GB 38468-2019</w:t>
            </w:r>
            <w:r>
              <w:rPr>
                <w:rFonts w:hint="eastAsia" w:ascii="Times New Roman" w:hAnsi="Times New Roman"/>
                <w:sz w:val="21"/>
                <w:szCs w:val="21"/>
              </w:rPr>
              <w:t>《室内地坪涂料中有害物质限量》</w:t>
            </w:r>
          </w:p>
        </w:tc>
        <w:tc>
          <w:tcPr>
            <w:tcW w:w="2693" w:type="dxa"/>
            <w:vAlign w:val="center"/>
          </w:tcPr>
          <w:p w14:paraId="50E717D6">
            <w:pPr>
              <w:pStyle w:val="23"/>
              <w:spacing w:line="360" w:lineRule="exact"/>
              <w:rPr>
                <w:rFonts w:ascii="Times New Roman" w:hAnsi="Times New Roman" w:cs="Times New Roman"/>
                <w:sz w:val="21"/>
                <w:szCs w:val="21"/>
              </w:rPr>
            </w:pPr>
            <w:r>
              <w:rPr>
                <w:rFonts w:hint="eastAsia" w:ascii="Times New Roman" w:hAnsi="Times New Roman" w:cs="Times New Roman"/>
                <w:sz w:val="21"/>
                <w:szCs w:val="21"/>
              </w:rPr>
              <w:t>色漆</w:t>
            </w:r>
            <w:r>
              <w:rPr>
                <w:rFonts w:hint="eastAsia" w:ascii="Times New Roman" w:hAnsi="Times New Roman"/>
                <w:bCs/>
                <w:sz w:val="21"/>
                <w:szCs w:val="21"/>
              </w:rPr>
              <w:t>≤</w:t>
            </w:r>
            <w:r>
              <w:rPr>
                <w:rFonts w:ascii="Times New Roman" w:hAnsi="Times New Roman" w:cs="Times New Roman"/>
                <w:sz w:val="21"/>
                <w:szCs w:val="21"/>
              </w:rPr>
              <w:t>500 g·L</w:t>
            </w:r>
            <w:r>
              <w:rPr>
                <w:rFonts w:ascii="Times New Roman" w:hAnsi="Times New Roman" w:cs="Times New Roman"/>
                <w:sz w:val="21"/>
                <w:szCs w:val="21"/>
                <w:vertAlign w:val="superscript"/>
              </w:rPr>
              <w:t>-1</w:t>
            </w:r>
            <w:r>
              <w:rPr>
                <w:rFonts w:hint="eastAsia" w:ascii="Times New Roman" w:hAnsi="Times New Roman" w:cs="Times New Roman"/>
                <w:sz w:val="21"/>
                <w:szCs w:val="21"/>
              </w:rPr>
              <w:t>；</w:t>
            </w:r>
          </w:p>
          <w:p w14:paraId="4A06AE8D">
            <w:pPr>
              <w:pStyle w:val="23"/>
              <w:spacing w:line="360" w:lineRule="exact"/>
              <w:rPr>
                <w:rFonts w:ascii="Times New Roman" w:hAnsi="Times New Roman" w:cs="Times New Roman"/>
                <w:sz w:val="21"/>
                <w:szCs w:val="21"/>
              </w:rPr>
            </w:pPr>
            <w:r>
              <w:rPr>
                <w:rFonts w:hint="eastAsia" w:ascii="Times New Roman" w:hAnsi="Times New Roman" w:cs="Times New Roman"/>
                <w:sz w:val="21"/>
                <w:szCs w:val="21"/>
              </w:rPr>
              <w:t>清漆</w:t>
            </w:r>
            <w:r>
              <w:rPr>
                <w:rFonts w:hint="eastAsia" w:ascii="Times New Roman" w:hAnsi="Times New Roman"/>
                <w:bCs/>
                <w:sz w:val="21"/>
                <w:szCs w:val="21"/>
              </w:rPr>
              <w:t>≤</w:t>
            </w:r>
            <w:r>
              <w:rPr>
                <w:rFonts w:ascii="Times New Roman" w:hAnsi="Times New Roman" w:cs="Times New Roman"/>
                <w:sz w:val="21"/>
                <w:szCs w:val="21"/>
              </w:rPr>
              <w:t>550 g·L</w:t>
            </w:r>
            <w:r>
              <w:rPr>
                <w:rFonts w:ascii="Times New Roman" w:hAnsi="Times New Roman" w:cs="Times New Roman"/>
                <w:sz w:val="21"/>
                <w:szCs w:val="21"/>
                <w:vertAlign w:val="superscript"/>
              </w:rPr>
              <w:t>-1</w:t>
            </w:r>
          </w:p>
        </w:tc>
        <w:tc>
          <w:tcPr>
            <w:tcW w:w="3686" w:type="dxa"/>
            <w:vAlign w:val="center"/>
          </w:tcPr>
          <w:p w14:paraId="670E535D">
            <w:pPr>
              <w:pStyle w:val="23"/>
              <w:spacing w:line="320" w:lineRule="exact"/>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120 g·L</w:t>
            </w:r>
            <w:r>
              <w:rPr>
                <w:rFonts w:ascii="Times New Roman" w:hAnsi="Times New Roman" w:cs="Times New Roman"/>
                <w:sz w:val="21"/>
                <w:szCs w:val="21"/>
                <w:vertAlign w:val="superscript"/>
              </w:rPr>
              <w:t>-1</w:t>
            </w:r>
          </w:p>
        </w:tc>
        <w:tc>
          <w:tcPr>
            <w:tcW w:w="3009" w:type="dxa"/>
            <w:vAlign w:val="center"/>
          </w:tcPr>
          <w:p w14:paraId="0348A5DB">
            <w:pPr>
              <w:pStyle w:val="23"/>
              <w:spacing w:line="320" w:lineRule="exact"/>
              <w:rPr>
                <w:rFonts w:ascii="Times New Roman" w:hAnsi="Times New Roman"/>
                <w:sz w:val="21"/>
                <w:szCs w:val="21"/>
              </w:rPr>
            </w:pPr>
            <w:r>
              <w:rPr>
                <w:sz w:val="21"/>
                <w:szCs w:val="21"/>
              </w:rPr>
              <w:t>≤</w:t>
            </w:r>
            <w:r>
              <w:rPr>
                <w:rFonts w:ascii="Times New Roman" w:hAnsi="Times New Roman" w:cs="Times New Roman"/>
                <w:sz w:val="21"/>
                <w:szCs w:val="21"/>
              </w:rPr>
              <w:t>60 g·L</w:t>
            </w:r>
            <w:r>
              <w:rPr>
                <w:rFonts w:ascii="Times New Roman" w:hAnsi="Times New Roman" w:cs="Times New Roman"/>
                <w:sz w:val="21"/>
                <w:szCs w:val="21"/>
                <w:vertAlign w:val="superscript"/>
              </w:rPr>
              <w:t>-1</w:t>
            </w:r>
          </w:p>
        </w:tc>
      </w:tr>
      <w:tr w14:paraId="5B5A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290ED326">
            <w:pPr>
              <w:pStyle w:val="23"/>
              <w:spacing w:line="360" w:lineRule="exact"/>
              <w:jc w:val="center"/>
              <w:rPr>
                <w:rFonts w:ascii="Times New Roman" w:hAnsi="Times New Roman" w:cs="Times New Roman"/>
                <w:sz w:val="21"/>
                <w:szCs w:val="21"/>
              </w:rPr>
            </w:pPr>
          </w:p>
        </w:tc>
        <w:tc>
          <w:tcPr>
            <w:tcW w:w="708" w:type="dxa"/>
            <w:vMerge w:val="continue"/>
            <w:vAlign w:val="center"/>
          </w:tcPr>
          <w:p w14:paraId="0044379D">
            <w:pPr>
              <w:pStyle w:val="23"/>
              <w:spacing w:line="360" w:lineRule="exact"/>
              <w:jc w:val="center"/>
              <w:rPr>
                <w:rFonts w:ascii="Times New Roman" w:hAnsi="Times New Roman" w:cs="Times New Roman"/>
                <w:sz w:val="21"/>
                <w:szCs w:val="21"/>
              </w:rPr>
            </w:pPr>
          </w:p>
        </w:tc>
        <w:tc>
          <w:tcPr>
            <w:tcW w:w="3544" w:type="dxa"/>
            <w:vAlign w:val="center"/>
          </w:tcPr>
          <w:p w14:paraId="54C4A76B">
            <w:pPr>
              <w:pStyle w:val="23"/>
              <w:spacing w:line="360" w:lineRule="exact"/>
              <w:rPr>
                <w:rFonts w:ascii="Times New Roman" w:hAnsi="Times New Roman" w:cs="Times New Roman"/>
                <w:sz w:val="21"/>
                <w:szCs w:val="21"/>
              </w:rPr>
            </w:pPr>
            <w:r>
              <w:rPr>
                <w:rFonts w:ascii="Times New Roman" w:hAnsi="Times New Roman"/>
                <w:sz w:val="21"/>
                <w:szCs w:val="21"/>
              </w:rPr>
              <w:t>GB/T 38597-2020</w:t>
            </w:r>
            <w:r>
              <w:rPr>
                <w:rFonts w:hint="eastAsia" w:ascii="Times New Roman" w:hAnsi="Times New Roman"/>
                <w:sz w:val="21"/>
                <w:szCs w:val="21"/>
              </w:rPr>
              <w:t>《低挥发性有机化合物含量涂料产品技术要求》</w:t>
            </w:r>
          </w:p>
        </w:tc>
        <w:tc>
          <w:tcPr>
            <w:tcW w:w="2693" w:type="dxa"/>
            <w:vAlign w:val="center"/>
          </w:tcPr>
          <w:p w14:paraId="3F1FF12F">
            <w:pPr>
              <w:pStyle w:val="23"/>
              <w:spacing w:line="360" w:lineRule="exact"/>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250 g·L</w:t>
            </w:r>
            <w:r>
              <w:rPr>
                <w:rFonts w:ascii="Times New Roman" w:hAnsi="Times New Roman" w:cs="Times New Roman"/>
                <w:sz w:val="21"/>
                <w:szCs w:val="21"/>
                <w:vertAlign w:val="superscript"/>
              </w:rPr>
              <w:t>-1</w:t>
            </w:r>
          </w:p>
        </w:tc>
        <w:tc>
          <w:tcPr>
            <w:tcW w:w="3686" w:type="dxa"/>
            <w:vAlign w:val="center"/>
          </w:tcPr>
          <w:p w14:paraId="504185B4">
            <w:pPr>
              <w:pStyle w:val="23"/>
              <w:spacing w:line="320" w:lineRule="exact"/>
              <w:rPr>
                <w:rFonts w:ascii="Times New Roman" w:hAnsi="Times New Roman"/>
                <w:sz w:val="21"/>
                <w:szCs w:val="21"/>
              </w:rPr>
            </w:pPr>
            <w:r>
              <w:rPr>
                <w:rFonts w:ascii="Times New Roman" w:hAnsi="Times New Roman"/>
                <w:sz w:val="21"/>
                <w:szCs w:val="21"/>
              </w:rPr>
              <w:t>地坪涂料</w:t>
            </w:r>
            <w:r>
              <w:rPr>
                <w:sz w:val="21"/>
                <w:szCs w:val="21"/>
              </w:rPr>
              <w:t>≤</w:t>
            </w:r>
            <w:r>
              <w:rPr>
                <w:rFonts w:ascii="Times New Roman" w:hAnsi="Times New Roman"/>
                <w:sz w:val="21"/>
                <w:szCs w:val="21"/>
              </w:rPr>
              <w:t xml:space="preserve">120 </w:t>
            </w:r>
            <w:r>
              <w:rPr>
                <w:rFonts w:ascii="Times New Roman" w:hAnsi="Times New Roman" w:cs="Times New Roman"/>
                <w:sz w:val="21"/>
                <w:szCs w:val="21"/>
              </w:rPr>
              <w:t>g·L</w:t>
            </w:r>
            <w:r>
              <w:rPr>
                <w:rFonts w:ascii="Times New Roman" w:hAnsi="Times New Roman" w:cs="Times New Roman"/>
                <w:sz w:val="21"/>
                <w:szCs w:val="21"/>
                <w:vertAlign w:val="superscript"/>
              </w:rPr>
              <w:t>-1</w:t>
            </w:r>
            <w:r>
              <w:rPr>
                <w:rFonts w:hint="eastAsia" w:ascii="Times New Roman" w:hAnsi="Times New Roman"/>
                <w:sz w:val="21"/>
                <w:szCs w:val="21"/>
              </w:rPr>
              <w:t>；</w:t>
            </w:r>
          </w:p>
          <w:p w14:paraId="262A6136">
            <w:pPr>
              <w:pStyle w:val="23"/>
              <w:spacing w:line="320" w:lineRule="exact"/>
              <w:rPr>
                <w:rFonts w:ascii="Times New Roman" w:hAnsi="Times New Roman"/>
                <w:sz w:val="21"/>
                <w:szCs w:val="21"/>
              </w:rPr>
            </w:pPr>
            <w:r>
              <w:rPr>
                <w:rFonts w:ascii="Times New Roman" w:hAnsi="Times New Roman"/>
                <w:sz w:val="21"/>
                <w:szCs w:val="21"/>
              </w:rPr>
              <w:t>聚合物水泥复合型地坪涂料</w:t>
            </w:r>
            <w:r>
              <w:rPr>
                <w:sz w:val="21"/>
                <w:szCs w:val="21"/>
              </w:rPr>
              <w:t>≤</w:t>
            </w:r>
            <w:r>
              <w:rPr>
                <w:rFonts w:ascii="Times New Roman" w:hAnsi="Times New Roman"/>
                <w:sz w:val="21"/>
                <w:szCs w:val="21"/>
              </w:rPr>
              <w:t>50</w:t>
            </w:r>
            <w:r>
              <w:rPr>
                <w:rFonts w:ascii="Times New Roman" w:hAnsi="Times New Roman" w:cs="Times New Roman"/>
                <w:sz w:val="21"/>
                <w:szCs w:val="21"/>
              </w:rPr>
              <w:t>g·L</w:t>
            </w:r>
            <w:r>
              <w:rPr>
                <w:rFonts w:ascii="Times New Roman" w:hAnsi="Times New Roman" w:cs="Times New Roman"/>
                <w:sz w:val="21"/>
                <w:szCs w:val="21"/>
                <w:vertAlign w:val="superscript"/>
              </w:rPr>
              <w:t>-1</w:t>
            </w:r>
            <w:r>
              <w:rPr>
                <w:rFonts w:ascii="Times New Roman" w:hAnsi="Times New Roman"/>
                <w:sz w:val="21"/>
                <w:szCs w:val="21"/>
              </w:rPr>
              <w:t>；</w:t>
            </w:r>
          </w:p>
        </w:tc>
        <w:tc>
          <w:tcPr>
            <w:tcW w:w="3009" w:type="dxa"/>
            <w:vAlign w:val="center"/>
          </w:tcPr>
          <w:p w14:paraId="4FE125AB">
            <w:pPr>
              <w:pStyle w:val="23"/>
              <w:spacing w:line="320" w:lineRule="exact"/>
              <w:rPr>
                <w:rFonts w:ascii="Times New Roman" w:hAnsi="Times New Roman"/>
                <w:sz w:val="21"/>
                <w:szCs w:val="21"/>
              </w:rPr>
            </w:pPr>
            <w:r>
              <w:rPr>
                <w:rFonts w:hint="eastAsia" w:ascii="Times New Roman" w:hAnsi="Times New Roman"/>
                <w:bCs/>
                <w:sz w:val="21"/>
                <w:szCs w:val="21"/>
              </w:rPr>
              <w:t>≤</w:t>
            </w:r>
            <w:r>
              <w:rPr>
                <w:rFonts w:ascii="Times New Roman" w:hAnsi="Times New Roman" w:cs="Times New Roman"/>
                <w:sz w:val="21"/>
                <w:szCs w:val="21"/>
              </w:rPr>
              <w:t>60</w:t>
            </w:r>
            <w:r>
              <w:rPr>
                <w:rFonts w:ascii="Times New Roman" w:hAnsi="Times New Roman"/>
                <w:sz w:val="21"/>
                <w:szCs w:val="21"/>
              </w:rPr>
              <w:t xml:space="preserve"> </w:t>
            </w:r>
            <w:r>
              <w:rPr>
                <w:rFonts w:ascii="Times New Roman" w:hAnsi="Times New Roman" w:cs="Times New Roman"/>
                <w:sz w:val="21"/>
                <w:szCs w:val="21"/>
              </w:rPr>
              <w:t>g·L</w:t>
            </w:r>
            <w:r>
              <w:rPr>
                <w:rFonts w:ascii="Times New Roman" w:hAnsi="Times New Roman" w:cs="Times New Roman"/>
                <w:sz w:val="21"/>
                <w:szCs w:val="21"/>
                <w:vertAlign w:val="superscript"/>
              </w:rPr>
              <w:t>-1</w:t>
            </w:r>
          </w:p>
        </w:tc>
      </w:tr>
      <w:tr w14:paraId="1804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64957FAA">
            <w:pPr>
              <w:pStyle w:val="23"/>
              <w:spacing w:line="360" w:lineRule="exact"/>
              <w:jc w:val="center"/>
              <w:rPr>
                <w:rFonts w:ascii="Times New Roman" w:hAnsi="Times New Roman" w:cs="Times New Roman"/>
                <w:sz w:val="21"/>
                <w:szCs w:val="21"/>
              </w:rPr>
            </w:pPr>
          </w:p>
        </w:tc>
        <w:tc>
          <w:tcPr>
            <w:tcW w:w="708" w:type="dxa"/>
            <w:vMerge w:val="continue"/>
            <w:vAlign w:val="center"/>
          </w:tcPr>
          <w:p w14:paraId="556C8DD1">
            <w:pPr>
              <w:pStyle w:val="23"/>
              <w:spacing w:line="360" w:lineRule="exact"/>
              <w:jc w:val="center"/>
              <w:rPr>
                <w:rFonts w:ascii="Times New Roman" w:hAnsi="Times New Roman" w:cs="Times New Roman"/>
                <w:sz w:val="21"/>
                <w:szCs w:val="21"/>
              </w:rPr>
            </w:pPr>
          </w:p>
        </w:tc>
        <w:tc>
          <w:tcPr>
            <w:tcW w:w="3544" w:type="dxa"/>
            <w:vAlign w:val="center"/>
          </w:tcPr>
          <w:p w14:paraId="3BFA25A5">
            <w:pPr>
              <w:pStyle w:val="23"/>
              <w:spacing w:line="360" w:lineRule="exact"/>
              <w:rPr>
                <w:rFonts w:ascii="Times New Roman" w:hAnsi="Times New Roman" w:cs="Times New Roman"/>
                <w:sz w:val="21"/>
                <w:szCs w:val="21"/>
              </w:rPr>
            </w:pPr>
            <w:r>
              <w:rPr>
                <w:rFonts w:ascii="Times New Roman" w:hAnsi="Times New Roman"/>
                <w:sz w:val="21"/>
                <w:szCs w:val="21"/>
              </w:rPr>
              <w:t>GB</w:t>
            </w:r>
            <w:r>
              <w:rPr>
                <w:rFonts w:hint="eastAsia" w:ascii="Times New Roman" w:hAnsi="Times New Roman"/>
                <w:sz w:val="21"/>
                <w:szCs w:val="21"/>
              </w:rPr>
              <w:t>/T</w:t>
            </w:r>
            <w:r>
              <w:rPr>
                <w:rFonts w:ascii="Times New Roman" w:hAnsi="Times New Roman"/>
                <w:sz w:val="21"/>
                <w:szCs w:val="21"/>
              </w:rPr>
              <w:t xml:space="preserve"> 2</w:t>
            </w:r>
            <w:r>
              <w:rPr>
                <w:rFonts w:hint="eastAsia" w:ascii="Times New Roman" w:hAnsi="Times New Roman"/>
                <w:sz w:val="21"/>
                <w:szCs w:val="21"/>
              </w:rPr>
              <w:t>2374</w:t>
            </w:r>
            <w:r>
              <w:rPr>
                <w:rFonts w:ascii="Times New Roman" w:hAnsi="Times New Roman"/>
                <w:sz w:val="21"/>
                <w:szCs w:val="21"/>
              </w:rPr>
              <w:t>-200</w:t>
            </w:r>
            <w:r>
              <w:rPr>
                <w:rFonts w:hint="eastAsia" w:ascii="Times New Roman" w:hAnsi="Times New Roman"/>
                <w:sz w:val="21"/>
                <w:szCs w:val="21"/>
              </w:rPr>
              <w:t>8《地坪涂料</w:t>
            </w:r>
            <w:r>
              <w:rPr>
                <w:rFonts w:ascii="Times New Roman" w:hAnsi="Times New Roman"/>
                <w:sz w:val="21"/>
                <w:szCs w:val="21"/>
              </w:rPr>
              <w:t>中VOCs含量限值要求</w:t>
            </w:r>
            <w:r>
              <w:rPr>
                <w:rFonts w:hint="eastAsia" w:ascii="Times New Roman" w:hAnsi="Times New Roman"/>
                <w:sz w:val="21"/>
                <w:szCs w:val="21"/>
              </w:rPr>
              <w:t>》</w:t>
            </w:r>
          </w:p>
        </w:tc>
        <w:tc>
          <w:tcPr>
            <w:tcW w:w="2693" w:type="dxa"/>
            <w:vAlign w:val="center"/>
          </w:tcPr>
          <w:p w14:paraId="65704FBB">
            <w:pPr>
              <w:pStyle w:val="23"/>
              <w:spacing w:line="360" w:lineRule="exact"/>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500 g·L</w:t>
            </w:r>
            <w:r>
              <w:rPr>
                <w:rFonts w:ascii="Times New Roman" w:hAnsi="Times New Roman" w:cs="Times New Roman"/>
                <w:sz w:val="21"/>
                <w:szCs w:val="21"/>
                <w:vertAlign w:val="superscript"/>
              </w:rPr>
              <w:t>-1</w:t>
            </w:r>
          </w:p>
        </w:tc>
        <w:tc>
          <w:tcPr>
            <w:tcW w:w="3686" w:type="dxa"/>
            <w:vAlign w:val="center"/>
          </w:tcPr>
          <w:p w14:paraId="6FC07EB2">
            <w:pPr>
              <w:pStyle w:val="23"/>
              <w:spacing w:line="320" w:lineRule="exact"/>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120 g·L</w:t>
            </w:r>
            <w:r>
              <w:rPr>
                <w:rFonts w:ascii="Times New Roman" w:hAnsi="Times New Roman" w:cs="Times New Roman"/>
                <w:sz w:val="21"/>
                <w:szCs w:val="21"/>
                <w:vertAlign w:val="superscript"/>
              </w:rPr>
              <w:t>-1</w:t>
            </w:r>
          </w:p>
        </w:tc>
        <w:tc>
          <w:tcPr>
            <w:tcW w:w="3009" w:type="dxa"/>
            <w:vAlign w:val="center"/>
          </w:tcPr>
          <w:p w14:paraId="7B6096FE">
            <w:pPr>
              <w:pStyle w:val="23"/>
              <w:spacing w:line="320" w:lineRule="exact"/>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60 g·L</w:t>
            </w:r>
            <w:r>
              <w:rPr>
                <w:rFonts w:ascii="Times New Roman" w:hAnsi="Times New Roman" w:cs="Times New Roman"/>
                <w:sz w:val="21"/>
                <w:szCs w:val="21"/>
                <w:vertAlign w:val="superscript"/>
              </w:rPr>
              <w:t>-1</w:t>
            </w:r>
          </w:p>
        </w:tc>
      </w:tr>
      <w:tr w14:paraId="3FB3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27DF040A">
            <w:pPr>
              <w:pStyle w:val="23"/>
              <w:spacing w:line="360" w:lineRule="exact"/>
              <w:jc w:val="center"/>
              <w:rPr>
                <w:rFonts w:ascii="Times New Roman" w:hAnsi="Times New Roman" w:cs="Times New Roman"/>
                <w:sz w:val="21"/>
                <w:szCs w:val="21"/>
              </w:rPr>
            </w:pPr>
          </w:p>
        </w:tc>
        <w:tc>
          <w:tcPr>
            <w:tcW w:w="708" w:type="dxa"/>
            <w:vMerge w:val="continue"/>
            <w:vAlign w:val="center"/>
          </w:tcPr>
          <w:p w14:paraId="6A8074E3">
            <w:pPr>
              <w:pStyle w:val="23"/>
              <w:spacing w:line="360" w:lineRule="exact"/>
              <w:jc w:val="center"/>
              <w:rPr>
                <w:rFonts w:ascii="Times New Roman" w:hAnsi="Times New Roman" w:cs="Times New Roman"/>
                <w:sz w:val="21"/>
                <w:szCs w:val="21"/>
              </w:rPr>
            </w:pPr>
          </w:p>
        </w:tc>
        <w:tc>
          <w:tcPr>
            <w:tcW w:w="3544" w:type="dxa"/>
            <w:vAlign w:val="center"/>
          </w:tcPr>
          <w:p w14:paraId="56085B91">
            <w:pPr>
              <w:pStyle w:val="23"/>
              <w:spacing w:line="360" w:lineRule="exact"/>
              <w:rPr>
                <w:rFonts w:ascii="Times New Roman" w:hAnsi="Times New Roman"/>
                <w:sz w:val="21"/>
                <w:szCs w:val="21"/>
              </w:rPr>
            </w:pPr>
            <w:r>
              <w:rPr>
                <w:rFonts w:ascii="Times New Roman" w:hAnsi="Times New Roman"/>
                <w:sz w:val="21"/>
                <w:szCs w:val="21"/>
              </w:rPr>
              <w:t xml:space="preserve">SZJG 48-2014 </w:t>
            </w:r>
            <w:r>
              <w:rPr>
                <w:rFonts w:hint="eastAsia" w:ascii="Times New Roman" w:hAnsi="Times New Roman"/>
                <w:sz w:val="21"/>
                <w:szCs w:val="21"/>
              </w:rPr>
              <w:t>《建筑装饰装修涂料与胶粘剂有害物质限量》</w:t>
            </w:r>
          </w:p>
        </w:tc>
        <w:tc>
          <w:tcPr>
            <w:tcW w:w="9388" w:type="dxa"/>
            <w:gridSpan w:val="3"/>
            <w:vAlign w:val="center"/>
          </w:tcPr>
          <w:p w14:paraId="76ECB025">
            <w:pPr>
              <w:pStyle w:val="23"/>
              <w:spacing w:line="360" w:lineRule="exact"/>
              <w:rPr>
                <w:rFonts w:ascii="Times New Roman" w:hAnsi="Times New Roman" w:cs="Times New Roman"/>
                <w:sz w:val="21"/>
                <w:szCs w:val="21"/>
              </w:rPr>
            </w:pPr>
            <w:r>
              <w:rPr>
                <w:rFonts w:hint="eastAsia" w:ascii="Times New Roman" w:hAnsi="Times New Roman"/>
                <w:sz w:val="21"/>
                <w:szCs w:val="21"/>
              </w:rPr>
              <w:t>≤</w:t>
            </w:r>
            <w:r>
              <w:rPr>
                <w:rFonts w:ascii="Times New Roman" w:hAnsi="Times New Roman" w:cs="Times New Roman"/>
                <w:sz w:val="21"/>
                <w:szCs w:val="21"/>
              </w:rPr>
              <w:t>150 g·L</w:t>
            </w:r>
            <w:r>
              <w:rPr>
                <w:rFonts w:ascii="Times New Roman" w:hAnsi="Times New Roman" w:cs="Times New Roman"/>
                <w:sz w:val="21"/>
                <w:szCs w:val="21"/>
                <w:vertAlign w:val="superscript"/>
              </w:rPr>
              <w:t>-1</w:t>
            </w:r>
          </w:p>
        </w:tc>
      </w:tr>
      <w:tr w14:paraId="34FA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00C342FE">
            <w:pPr>
              <w:pStyle w:val="23"/>
              <w:spacing w:line="360" w:lineRule="exact"/>
              <w:jc w:val="center"/>
              <w:rPr>
                <w:rFonts w:ascii="Times New Roman" w:hAnsi="Times New Roman" w:cs="Times New Roman"/>
                <w:sz w:val="21"/>
                <w:szCs w:val="21"/>
              </w:rPr>
            </w:pPr>
          </w:p>
        </w:tc>
        <w:tc>
          <w:tcPr>
            <w:tcW w:w="708" w:type="dxa"/>
            <w:vMerge w:val="continue"/>
            <w:vAlign w:val="center"/>
          </w:tcPr>
          <w:p w14:paraId="001C218D">
            <w:pPr>
              <w:pStyle w:val="23"/>
              <w:spacing w:line="360" w:lineRule="exact"/>
              <w:jc w:val="center"/>
              <w:rPr>
                <w:rFonts w:ascii="Times New Roman" w:hAnsi="Times New Roman" w:cs="Times New Roman"/>
                <w:sz w:val="21"/>
                <w:szCs w:val="21"/>
              </w:rPr>
            </w:pPr>
          </w:p>
        </w:tc>
        <w:tc>
          <w:tcPr>
            <w:tcW w:w="3544" w:type="dxa"/>
            <w:vAlign w:val="center"/>
          </w:tcPr>
          <w:p w14:paraId="21526F94">
            <w:pPr>
              <w:pStyle w:val="23"/>
              <w:spacing w:line="360" w:lineRule="exact"/>
              <w:rPr>
                <w:rFonts w:ascii="Times New Roman" w:hAnsi="Times New Roman"/>
                <w:sz w:val="21"/>
                <w:szCs w:val="21"/>
              </w:rPr>
            </w:pPr>
            <w:r>
              <w:rPr>
                <w:rFonts w:hint="eastAsia" w:ascii="Times New Roman" w:hAnsi="Times New Roman"/>
                <w:sz w:val="21"/>
                <w:szCs w:val="21"/>
              </w:rPr>
              <w:t>D</w:t>
            </w:r>
            <w:r>
              <w:rPr>
                <w:rFonts w:ascii="Times New Roman" w:hAnsi="Times New Roman"/>
                <w:sz w:val="21"/>
                <w:szCs w:val="21"/>
              </w:rPr>
              <w:t>B 35/T</w:t>
            </w:r>
            <w:r>
              <w:rPr>
                <w:rFonts w:hint="eastAsia" w:ascii="Times New Roman" w:hAnsi="Times New Roman"/>
                <w:sz w:val="21"/>
                <w:szCs w:val="21"/>
              </w:rPr>
              <w:t xml:space="preserve"> 3500-2019</w:t>
            </w:r>
            <w:r>
              <w:rPr>
                <w:rFonts w:ascii="Times New Roman" w:hAnsi="Times New Roman"/>
                <w:sz w:val="21"/>
                <w:szCs w:val="21"/>
              </w:rPr>
              <w:t xml:space="preserve"> </w:t>
            </w:r>
            <w:r>
              <w:rPr>
                <w:rFonts w:hint="eastAsia" w:ascii="Times New Roman" w:hAnsi="Times New Roman"/>
                <w:sz w:val="21"/>
                <w:szCs w:val="21"/>
              </w:rPr>
              <w:t>《涂料中挥发性有机物限量》</w:t>
            </w:r>
          </w:p>
        </w:tc>
        <w:tc>
          <w:tcPr>
            <w:tcW w:w="2693" w:type="dxa"/>
            <w:vAlign w:val="center"/>
          </w:tcPr>
          <w:p w14:paraId="4D8FB428">
            <w:pPr>
              <w:pStyle w:val="23"/>
              <w:spacing w:line="360" w:lineRule="exact"/>
              <w:rPr>
                <w:rFonts w:ascii="Times New Roman" w:hAnsi="Times New Roman" w:cs="Times New Roman"/>
                <w:sz w:val="21"/>
                <w:szCs w:val="21"/>
              </w:rPr>
            </w:pPr>
            <w:r>
              <w:rPr>
                <w:rFonts w:hint="eastAsia" w:ascii="Times New Roman" w:hAnsi="Times New Roman"/>
                <w:sz w:val="21"/>
                <w:szCs w:val="21"/>
              </w:rPr>
              <w:t>≤</w:t>
            </w:r>
            <w:r>
              <w:rPr>
                <w:rFonts w:ascii="Times New Roman" w:hAnsi="Times New Roman" w:cs="Times New Roman"/>
                <w:sz w:val="21"/>
                <w:szCs w:val="21"/>
              </w:rPr>
              <w:t>500 g·L</w:t>
            </w:r>
            <w:r>
              <w:rPr>
                <w:rFonts w:ascii="Times New Roman" w:hAnsi="Times New Roman" w:cs="Times New Roman"/>
                <w:sz w:val="21"/>
                <w:szCs w:val="21"/>
                <w:vertAlign w:val="superscript"/>
              </w:rPr>
              <w:t>-1</w:t>
            </w:r>
          </w:p>
        </w:tc>
        <w:tc>
          <w:tcPr>
            <w:tcW w:w="3686" w:type="dxa"/>
            <w:vAlign w:val="center"/>
          </w:tcPr>
          <w:p w14:paraId="4084C69D">
            <w:pPr>
              <w:pStyle w:val="23"/>
              <w:spacing w:line="320" w:lineRule="exact"/>
              <w:rPr>
                <w:rFonts w:ascii="Times New Roman" w:hAnsi="Times New Roman" w:cs="Times New Roman"/>
                <w:sz w:val="21"/>
                <w:szCs w:val="21"/>
              </w:rPr>
            </w:pPr>
          </w:p>
        </w:tc>
        <w:tc>
          <w:tcPr>
            <w:tcW w:w="3009" w:type="dxa"/>
            <w:vAlign w:val="center"/>
          </w:tcPr>
          <w:p w14:paraId="37589736">
            <w:pPr>
              <w:pStyle w:val="23"/>
              <w:spacing w:line="320" w:lineRule="exact"/>
              <w:rPr>
                <w:rFonts w:ascii="Times New Roman" w:hAnsi="Times New Roman" w:cs="Times New Roman"/>
                <w:sz w:val="21"/>
                <w:szCs w:val="21"/>
              </w:rPr>
            </w:pPr>
          </w:p>
        </w:tc>
      </w:tr>
      <w:tr w14:paraId="2183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474BCAB1">
            <w:pPr>
              <w:pStyle w:val="23"/>
              <w:spacing w:line="360" w:lineRule="exact"/>
              <w:jc w:val="center"/>
              <w:rPr>
                <w:rFonts w:ascii="Times New Roman" w:hAnsi="Times New Roman" w:cs="Times New Roman"/>
                <w:sz w:val="21"/>
                <w:szCs w:val="21"/>
              </w:rPr>
            </w:pPr>
          </w:p>
        </w:tc>
        <w:tc>
          <w:tcPr>
            <w:tcW w:w="708" w:type="dxa"/>
            <w:vMerge w:val="continue"/>
            <w:vAlign w:val="center"/>
          </w:tcPr>
          <w:p w14:paraId="3134403E">
            <w:pPr>
              <w:pStyle w:val="23"/>
              <w:spacing w:line="360" w:lineRule="exact"/>
              <w:jc w:val="center"/>
              <w:rPr>
                <w:rFonts w:ascii="Times New Roman" w:hAnsi="Times New Roman" w:cs="Times New Roman"/>
                <w:sz w:val="21"/>
                <w:szCs w:val="21"/>
              </w:rPr>
            </w:pPr>
          </w:p>
        </w:tc>
        <w:tc>
          <w:tcPr>
            <w:tcW w:w="3544" w:type="dxa"/>
            <w:vAlign w:val="center"/>
          </w:tcPr>
          <w:p w14:paraId="033BB4CC">
            <w:pPr>
              <w:pStyle w:val="23"/>
              <w:spacing w:line="360" w:lineRule="exact"/>
              <w:rPr>
                <w:rFonts w:ascii="Times New Roman" w:hAnsi="Times New Roman" w:cs="Times New Roman"/>
                <w:sz w:val="21"/>
                <w:szCs w:val="21"/>
              </w:rPr>
            </w:pP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w:t>
            </w:r>
            <w:r>
              <w:rPr>
                <w:rFonts w:hint="eastAsia" w:ascii="Times New Roman" w:hAnsi="Times New Roman"/>
                <w:sz w:val="21"/>
                <w:szCs w:val="21"/>
              </w:rPr>
              <w:t>-2017</w:t>
            </w:r>
            <w:r>
              <w:rPr>
                <w:rFonts w:ascii="Times New Roman" w:hAnsi="Times New Roman"/>
                <w:sz w:val="21"/>
                <w:szCs w:val="21"/>
              </w:rPr>
              <w:t>《建筑类涂料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p>
        </w:tc>
        <w:tc>
          <w:tcPr>
            <w:tcW w:w="2693" w:type="dxa"/>
            <w:vAlign w:val="center"/>
          </w:tcPr>
          <w:p w14:paraId="23F802E3">
            <w:pPr>
              <w:pStyle w:val="23"/>
              <w:spacing w:line="360" w:lineRule="exact"/>
              <w:rPr>
                <w:rFonts w:ascii="Times New Roman" w:hAnsi="Times New Roman" w:cs="Times New Roman"/>
                <w:sz w:val="21"/>
                <w:szCs w:val="21"/>
              </w:rPr>
            </w:pPr>
            <w:r>
              <w:rPr>
                <w:rFonts w:hint="eastAsia" w:ascii="Times New Roman" w:hAnsi="Times New Roman"/>
                <w:bCs/>
                <w:sz w:val="21"/>
                <w:szCs w:val="21"/>
              </w:rPr>
              <w:t>≤</w:t>
            </w:r>
            <w:r>
              <w:rPr>
                <w:rFonts w:hint="eastAsia" w:ascii="Times New Roman" w:hAnsi="Times New Roman" w:cs="Times New Roman"/>
                <w:sz w:val="21"/>
                <w:szCs w:val="21"/>
              </w:rPr>
              <w:t>42</w:t>
            </w:r>
            <w:r>
              <w:rPr>
                <w:rFonts w:ascii="Times New Roman" w:hAnsi="Times New Roman" w:cs="Times New Roman"/>
                <w:sz w:val="21"/>
                <w:szCs w:val="21"/>
              </w:rPr>
              <w:t>0 g·L</w:t>
            </w:r>
            <w:r>
              <w:rPr>
                <w:rFonts w:ascii="Times New Roman" w:hAnsi="Times New Roman" w:cs="Times New Roman"/>
                <w:sz w:val="21"/>
                <w:szCs w:val="21"/>
                <w:vertAlign w:val="superscript"/>
              </w:rPr>
              <w:t>-1</w:t>
            </w:r>
          </w:p>
        </w:tc>
        <w:tc>
          <w:tcPr>
            <w:tcW w:w="3686" w:type="dxa"/>
            <w:vAlign w:val="center"/>
          </w:tcPr>
          <w:p w14:paraId="40DD326C">
            <w:pPr>
              <w:pStyle w:val="23"/>
              <w:spacing w:line="320" w:lineRule="exact"/>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120 g·L</w:t>
            </w:r>
            <w:r>
              <w:rPr>
                <w:rFonts w:ascii="Times New Roman" w:hAnsi="Times New Roman" w:cs="Times New Roman"/>
                <w:sz w:val="21"/>
                <w:szCs w:val="21"/>
                <w:vertAlign w:val="superscript"/>
              </w:rPr>
              <w:t>-1</w:t>
            </w:r>
          </w:p>
        </w:tc>
        <w:tc>
          <w:tcPr>
            <w:tcW w:w="3009" w:type="dxa"/>
            <w:vAlign w:val="center"/>
          </w:tcPr>
          <w:p w14:paraId="093DE0FE">
            <w:pPr>
              <w:pStyle w:val="23"/>
              <w:spacing w:line="320" w:lineRule="exact"/>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60 g·L</w:t>
            </w:r>
            <w:r>
              <w:rPr>
                <w:rFonts w:ascii="Times New Roman" w:hAnsi="Times New Roman" w:cs="Times New Roman"/>
                <w:sz w:val="21"/>
                <w:szCs w:val="21"/>
                <w:vertAlign w:val="superscript"/>
              </w:rPr>
              <w:t>-1</w:t>
            </w:r>
          </w:p>
        </w:tc>
      </w:tr>
      <w:tr w14:paraId="5766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14:paraId="4443F581">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6</w:t>
            </w:r>
          </w:p>
        </w:tc>
        <w:tc>
          <w:tcPr>
            <w:tcW w:w="708" w:type="dxa"/>
            <w:vMerge w:val="restart"/>
            <w:vAlign w:val="center"/>
          </w:tcPr>
          <w:p w14:paraId="03ECE5B6">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建筑防腐涂料</w:t>
            </w:r>
          </w:p>
        </w:tc>
        <w:tc>
          <w:tcPr>
            <w:tcW w:w="3544" w:type="dxa"/>
            <w:vAlign w:val="center"/>
          </w:tcPr>
          <w:p w14:paraId="22274288">
            <w:pPr>
              <w:pStyle w:val="23"/>
              <w:spacing w:line="360" w:lineRule="exact"/>
              <w:rPr>
                <w:rFonts w:ascii="Times New Roman" w:hAnsi="Times New Roman" w:cs="Times New Roman"/>
                <w:sz w:val="21"/>
                <w:szCs w:val="21"/>
              </w:rPr>
            </w:pPr>
            <w:r>
              <w:rPr>
                <w:rFonts w:ascii="Times New Roman" w:hAnsi="Times New Roman"/>
                <w:sz w:val="21"/>
                <w:szCs w:val="21"/>
              </w:rPr>
              <w:t>GB/T 38597-2020</w:t>
            </w:r>
            <w:r>
              <w:rPr>
                <w:rFonts w:hint="eastAsia" w:ascii="Times New Roman" w:hAnsi="Times New Roman"/>
                <w:sz w:val="21"/>
                <w:szCs w:val="21"/>
              </w:rPr>
              <w:t>《低挥发性有机化合物含量涂料产品技术要求》</w:t>
            </w:r>
          </w:p>
        </w:tc>
        <w:tc>
          <w:tcPr>
            <w:tcW w:w="2693" w:type="dxa"/>
            <w:vAlign w:val="center"/>
          </w:tcPr>
          <w:p w14:paraId="7EA96E4E">
            <w:pPr>
              <w:pStyle w:val="23"/>
              <w:spacing w:line="360" w:lineRule="exact"/>
              <w:rPr>
                <w:rFonts w:ascii="Times New Roman" w:hAnsi="Times New Roman" w:cs="Times New Roman"/>
                <w:sz w:val="21"/>
                <w:szCs w:val="21"/>
              </w:rPr>
            </w:pPr>
            <w:r>
              <w:rPr>
                <w:rFonts w:ascii="Times New Roman" w:hAnsi="Times New Roman" w:cs="Times New Roman"/>
                <w:sz w:val="21"/>
                <w:szCs w:val="21"/>
              </w:rPr>
              <w:t>金属基材防腐涂料VOC范围为420~580 g·L</w:t>
            </w:r>
            <w:r>
              <w:rPr>
                <w:rFonts w:ascii="Times New Roman" w:hAnsi="Times New Roman" w:cs="Times New Roman"/>
                <w:sz w:val="21"/>
                <w:szCs w:val="21"/>
                <w:vertAlign w:val="superscript"/>
              </w:rPr>
              <w:t>-1</w:t>
            </w:r>
            <w:r>
              <w:rPr>
                <w:rFonts w:hint="eastAsia" w:ascii="Times New Roman" w:hAnsi="Times New Roman" w:cs="Times New Roman"/>
                <w:sz w:val="21"/>
                <w:szCs w:val="21"/>
              </w:rPr>
              <w:t>；</w:t>
            </w:r>
          </w:p>
          <w:p w14:paraId="19BD2886">
            <w:pPr>
              <w:pStyle w:val="23"/>
              <w:spacing w:line="360" w:lineRule="exact"/>
              <w:rPr>
                <w:rFonts w:ascii="Times New Roman" w:hAnsi="Times New Roman" w:cs="Times New Roman"/>
                <w:sz w:val="21"/>
                <w:szCs w:val="21"/>
              </w:rPr>
            </w:pPr>
            <w:r>
              <w:rPr>
                <w:rFonts w:ascii="Times New Roman" w:hAnsi="Times New Roman" w:cs="Times New Roman"/>
                <w:sz w:val="21"/>
                <w:szCs w:val="21"/>
              </w:rPr>
              <w:t>混凝土防护涂料VOC范围为420~450 g·L</w:t>
            </w:r>
            <w:r>
              <w:rPr>
                <w:rFonts w:ascii="Times New Roman" w:hAnsi="Times New Roman" w:cs="Times New Roman"/>
                <w:sz w:val="21"/>
                <w:szCs w:val="21"/>
                <w:vertAlign w:val="superscript"/>
              </w:rPr>
              <w:t>-1</w:t>
            </w:r>
          </w:p>
        </w:tc>
        <w:tc>
          <w:tcPr>
            <w:tcW w:w="3686" w:type="dxa"/>
            <w:vAlign w:val="center"/>
          </w:tcPr>
          <w:p w14:paraId="751CF990">
            <w:pPr>
              <w:pStyle w:val="23"/>
              <w:spacing w:line="320" w:lineRule="exact"/>
              <w:rPr>
                <w:rFonts w:ascii="Times New Roman" w:hAnsi="Times New Roman" w:cs="Times New Roman"/>
                <w:sz w:val="21"/>
                <w:szCs w:val="21"/>
              </w:rPr>
            </w:pPr>
            <w:r>
              <w:rPr>
                <w:rFonts w:ascii="Times New Roman" w:hAnsi="Times New Roman" w:cs="Times New Roman"/>
                <w:sz w:val="21"/>
                <w:szCs w:val="21"/>
              </w:rPr>
              <w:t>金属基材防腐涂料VOC范围为200~250 g·L</w:t>
            </w:r>
            <w:r>
              <w:rPr>
                <w:rFonts w:ascii="Times New Roman" w:hAnsi="Times New Roman" w:cs="Times New Roman"/>
                <w:sz w:val="21"/>
                <w:szCs w:val="21"/>
                <w:vertAlign w:val="superscript"/>
              </w:rPr>
              <w:t>-1</w:t>
            </w:r>
            <w:r>
              <w:rPr>
                <w:rFonts w:hint="eastAsia" w:ascii="Times New Roman" w:hAnsi="Times New Roman" w:cs="Times New Roman"/>
                <w:sz w:val="21"/>
                <w:szCs w:val="21"/>
              </w:rPr>
              <w:t>；</w:t>
            </w:r>
          </w:p>
          <w:p w14:paraId="3343B584">
            <w:pPr>
              <w:pStyle w:val="23"/>
              <w:spacing w:line="320" w:lineRule="exact"/>
              <w:rPr>
                <w:rFonts w:ascii="Times New Roman" w:hAnsi="Times New Roman" w:cs="Times New Roman"/>
                <w:sz w:val="21"/>
                <w:szCs w:val="21"/>
              </w:rPr>
            </w:pPr>
            <w:r>
              <w:rPr>
                <w:rFonts w:ascii="Times New Roman" w:hAnsi="Times New Roman" w:cs="Times New Roman"/>
                <w:sz w:val="21"/>
                <w:szCs w:val="21"/>
              </w:rPr>
              <w:t>混凝土防护涂料VOC范围为200~250 g·L</w:t>
            </w:r>
            <w:r>
              <w:rPr>
                <w:rFonts w:ascii="Times New Roman" w:hAnsi="Times New Roman" w:cs="Times New Roman"/>
                <w:sz w:val="21"/>
                <w:szCs w:val="21"/>
                <w:vertAlign w:val="superscript"/>
              </w:rPr>
              <w:t>-1</w:t>
            </w:r>
          </w:p>
        </w:tc>
        <w:tc>
          <w:tcPr>
            <w:tcW w:w="3009" w:type="dxa"/>
            <w:vAlign w:val="center"/>
          </w:tcPr>
          <w:p w14:paraId="71720106">
            <w:pPr>
              <w:pStyle w:val="23"/>
              <w:spacing w:line="320" w:lineRule="exact"/>
              <w:rPr>
                <w:rFonts w:ascii="Times New Roman" w:hAnsi="Times New Roman"/>
                <w:sz w:val="21"/>
                <w:szCs w:val="21"/>
              </w:rPr>
            </w:pPr>
            <w:r>
              <w:rPr>
                <w:sz w:val="21"/>
                <w:szCs w:val="21"/>
              </w:rPr>
              <w:t>≤</w:t>
            </w:r>
            <w:r>
              <w:rPr>
                <w:rFonts w:ascii="Times New Roman" w:hAnsi="Times New Roman" w:cs="Times New Roman"/>
                <w:sz w:val="21"/>
                <w:szCs w:val="21"/>
              </w:rPr>
              <w:t>60 g·L</w:t>
            </w:r>
            <w:r>
              <w:rPr>
                <w:rFonts w:ascii="Times New Roman" w:hAnsi="Times New Roman" w:cs="Times New Roman"/>
                <w:sz w:val="21"/>
                <w:szCs w:val="21"/>
                <w:vertAlign w:val="superscript"/>
              </w:rPr>
              <w:t>-1</w:t>
            </w:r>
          </w:p>
        </w:tc>
      </w:tr>
      <w:tr w14:paraId="7623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6ACFCD82">
            <w:pPr>
              <w:pStyle w:val="23"/>
              <w:spacing w:line="360" w:lineRule="exact"/>
              <w:jc w:val="center"/>
              <w:rPr>
                <w:rFonts w:ascii="Times New Roman" w:hAnsi="Times New Roman" w:cs="Times New Roman"/>
                <w:sz w:val="21"/>
                <w:szCs w:val="21"/>
              </w:rPr>
            </w:pPr>
          </w:p>
        </w:tc>
        <w:tc>
          <w:tcPr>
            <w:tcW w:w="708" w:type="dxa"/>
            <w:vMerge w:val="continue"/>
            <w:vAlign w:val="center"/>
          </w:tcPr>
          <w:p w14:paraId="633D5009">
            <w:pPr>
              <w:pStyle w:val="23"/>
              <w:spacing w:line="360" w:lineRule="exact"/>
              <w:jc w:val="center"/>
              <w:rPr>
                <w:rFonts w:ascii="Times New Roman" w:hAnsi="Times New Roman" w:cs="Times New Roman"/>
                <w:sz w:val="21"/>
                <w:szCs w:val="21"/>
              </w:rPr>
            </w:pPr>
          </w:p>
        </w:tc>
        <w:tc>
          <w:tcPr>
            <w:tcW w:w="3544" w:type="dxa"/>
            <w:vAlign w:val="center"/>
          </w:tcPr>
          <w:p w14:paraId="70E6E1A8">
            <w:pPr>
              <w:pStyle w:val="23"/>
              <w:spacing w:line="360" w:lineRule="exact"/>
              <w:rPr>
                <w:rFonts w:ascii="Times New Roman" w:hAnsi="Times New Roman" w:cs="Times New Roman"/>
                <w:sz w:val="21"/>
                <w:szCs w:val="21"/>
              </w:rPr>
            </w:pPr>
            <w:r>
              <w:rPr>
                <w:rFonts w:ascii="Times New Roman" w:hAnsi="Times New Roman"/>
                <w:sz w:val="21"/>
                <w:szCs w:val="21"/>
              </w:rPr>
              <w:t>GB 30981-2020</w:t>
            </w:r>
            <w:r>
              <w:rPr>
                <w:rFonts w:hint="eastAsia" w:ascii="Times New Roman" w:hAnsi="Times New Roman"/>
                <w:sz w:val="21"/>
                <w:szCs w:val="21"/>
              </w:rPr>
              <w:t>《工业防护涂料中有害物质限量》</w:t>
            </w:r>
          </w:p>
        </w:tc>
        <w:tc>
          <w:tcPr>
            <w:tcW w:w="2693" w:type="dxa"/>
            <w:vAlign w:val="center"/>
          </w:tcPr>
          <w:p w14:paraId="137EA1BD">
            <w:pPr>
              <w:pStyle w:val="23"/>
              <w:spacing w:line="360" w:lineRule="exact"/>
              <w:rPr>
                <w:rFonts w:ascii="Times New Roman" w:hAnsi="Times New Roman"/>
                <w:sz w:val="21"/>
                <w:szCs w:val="21"/>
              </w:rPr>
            </w:pPr>
            <w:r>
              <w:rPr>
                <w:rFonts w:ascii="Times New Roman" w:hAnsi="Times New Roman"/>
                <w:sz w:val="21"/>
                <w:szCs w:val="21"/>
              </w:rPr>
              <w:t>金属基材防腐涂料VOC范围为</w:t>
            </w:r>
            <w:r>
              <w:rPr>
                <w:rFonts w:ascii="Times New Roman" w:hAnsi="Times New Roman" w:cs="Times New Roman"/>
                <w:sz w:val="21"/>
                <w:szCs w:val="21"/>
              </w:rPr>
              <w:t>500~720 g·L</w:t>
            </w:r>
            <w:r>
              <w:rPr>
                <w:rFonts w:ascii="Times New Roman" w:hAnsi="Times New Roman" w:cs="Times New Roman"/>
                <w:sz w:val="21"/>
                <w:szCs w:val="21"/>
                <w:vertAlign w:val="superscript"/>
              </w:rPr>
              <w:t>-1</w:t>
            </w:r>
            <w:r>
              <w:rPr>
                <w:rFonts w:hint="eastAsia" w:ascii="Times New Roman" w:hAnsi="Times New Roman"/>
                <w:sz w:val="21"/>
                <w:szCs w:val="21"/>
              </w:rPr>
              <w:t>；</w:t>
            </w:r>
          </w:p>
          <w:p w14:paraId="0064CA92">
            <w:pPr>
              <w:pStyle w:val="23"/>
              <w:spacing w:line="360" w:lineRule="exact"/>
              <w:rPr>
                <w:rFonts w:ascii="Times New Roman" w:hAnsi="Times New Roman"/>
                <w:sz w:val="21"/>
                <w:szCs w:val="21"/>
              </w:rPr>
            </w:pPr>
            <w:r>
              <w:rPr>
                <w:rFonts w:ascii="Times New Roman" w:hAnsi="Times New Roman"/>
                <w:sz w:val="21"/>
                <w:szCs w:val="21"/>
              </w:rPr>
              <w:t>混凝土防护涂料VOC范围为</w:t>
            </w:r>
            <w:r>
              <w:rPr>
                <w:rFonts w:ascii="Times New Roman" w:hAnsi="Times New Roman" w:cs="Times New Roman"/>
                <w:sz w:val="21"/>
                <w:szCs w:val="21"/>
              </w:rPr>
              <w:t>540~700 g·L</w:t>
            </w:r>
            <w:r>
              <w:rPr>
                <w:rFonts w:ascii="Times New Roman" w:hAnsi="Times New Roman" w:cs="Times New Roman"/>
                <w:sz w:val="21"/>
                <w:szCs w:val="21"/>
                <w:vertAlign w:val="superscript"/>
              </w:rPr>
              <w:t>-1</w:t>
            </w:r>
            <w:r>
              <w:rPr>
                <w:rFonts w:hint="eastAsia" w:ascii="Times New Roman" w:hAnsi="Times New Roman"/>
                <w:sz w:val="21"/>
                <w:szCs w:val="21"/>
              </w:rPr>
              <w:t>；</w:t>
            </w:r>
          </w:p>
          <w:p w14:paraId="6F7A341B">
            <w:pPr>
              <w:pStyle w:val="23"/>
              <w:spacing w:line="360" w:lineRule="exact"/>
              <w:rPr>
                <w:rFonts w:ascii="Times New Roman" w:hAnsi="Times New Roman"/>
                <w:sz w:val="21"/>
                <w:szCs w:val="21"/>
              </w:rPr>
            </w:pPr>
            <w:r>
              <w:rPr>
                <w:rFonts w:ascii="Times New Roman" w:hAnsi="Times New Roman"/>
                <w:sz w:val="21"/>
                <w:szCs w:val="21"/>
              </w:rPr>
              <w:t>特种涂料</w:t>
            </w:r>
            <w:r>
              <w:rPr>
                <w:sz w:val="21"/>
                <w:szCs w:val="21"/>
              </w:rPr>
              <w:t>≤</w:t>
            </w:r>
            <w:r>
              <w:rPr>
                <w:rFonts w:ascii="Times New Roman" w:hAnsi="Times New Roman" w:cs="Times New Roman"/>
                <w:sz w:val="21"/>
                <w:szCs w:val="21"/>
              </w:rPr>
              <w:t>650 g·L</w:t>
            </w:r>
            <w:r>
              <w:rPr>
                <w:rFonts w:ascii="Times New Roman" w:hAnsi="Times New Roman" w:cs="Times New Roman"/>
                <w:sz w:val="21"/>
                <w:szCs w:val="21"/>
                <w:vertAlign w:val="superscript"/>
              </w:rPr>
              <w:t>-1</w:t>
            </w:r>
            <w:r>
              <w:rPr>
                <w:rFonts w:hint="eastAsia" w:ascii="Times New Roman" w:hAnsi="Times New Roman"/>
                <w:sz w:val="21"/>
                <w:szCs w:val="21"/>
              </w:rPr>
              <w:t>；</w:t>
            </w:r>
          </w:p>
          <w:p w14:paraId="58A4AA0E">
            <w:pPr>
              <w:pStyle w:val="23"/>
              <w:spacing w:line="360" w:lineRule="exact"/>
              <w:rPr>
                <w:rFonts w:ascii="Times New Roman" w:hAnsi="Times New Roman"/>
                <w:sz w:val="21"/>
                <w:szCs w:val="21"/>
              </w:rPr>
            </w:pPr>
            <w:r>
              <w:rPr>
                <w:rFonts w:ascii="Times New Roman" w:hAnsi="Times New Roman"/>
                <w:sz w:val="21"/>
                <w:szCs w:val="21"/>
              </w:rPr>
              <w:t>其他</w:t>
            </w:r>
            <w:r>
              <w:rPr>
                <w:sz w:val="21"/>
                <w:szCs w:val="21"/>
              </w:rPr>
              <w:t>≤</w:t>
            </w:r>
            <w:r>
              <w:rPr>
                <w:rFonts w:ascii="Times New Roman" w:hAnsi="Times New Roman" w:cs="Times New Roman"/>
                <w:sz w:val="21"/>
                <w:szCs w:val="21"/>
              </w:rPr>
              <w:t>550 g·L</w:t>
            </w:r>
            <w:r>
              <w:rPr>
                <w:rFonts w:ascii="Times New Roman" w:hAnsi="Times New Roman" w:cs="Times New Roman"/>
                <w:sz w:val="21"/>
                <w:szCs w:val="21"/>
                <w:vertAlign w:val="superscript"/>
              </w:rPr>
              <w:t>-1</w:t>
            </w:r>
          </w:p>
        </w:tc>
        <w:tc>
          <w:tcPr>
            <w:tcW w:w="3686" w:type="dxa"/>
            <w:vAlign w:val="center"/>
          </w:tcPr>
          <w:p w14:paraId="01467E52">
            <w:pPr>
              <w:pStyle w:val="23"/>
              <w:spacing w:line="320" w:lineRule="exact"/>
              <w:rPr>
                <w:rFonts w:ascii="Times New Roman" w:hAnsi="Times New Roman" w:cs="Times New Roman"/>
                <w:sz w:val="21"/>
                <w:szCs w:val="21"/>
              </w:rPr>
            </w:pPr>
            <w:r>
              <w:rPr>
                <w:rFonts w:ascii="Times New Roman" w:hAnsi="Times New Roman"/>
                <w:sz w:val="21"/>
                <w:szCs w:val="21"/>
              </w:rPr>
              <w:t>金属基材防腐涂料VOC范围为</w:t>
            </w:r>
            <w:r>
              <w:rPr>
                <w:rFonts w:ascii="Times New Roman" w:hAnsi="Times New Roman" w:cs="Times New Roman"/>
                <w:sz w:val="21"/>
                <w:szCs w:val="21"/>
              </w:rPr>
              <w:t>250~420 g·L</w:t>
            </w:r>
            <w:r>
              <w:rPr>
                <w:rFonts w:ascii="Times New Roman" w:hAnsi="Times New Roman" w:cs="Times New Roman"/>
                <w:sz w:val="21"/>
                <w:szCs w:val="21"/>
                <w:vertAlign w:val="superscript"/>
              </w:rPr>
              <w:t>-1</w:t>
            </w:r>
            <w:r>
              <w:rPr>
                <w:rFonts w:ascii="Times New Roman" w:hAnsi="Times New Roman" w:cs="Times New Roman"/>
                <w:sz w:val="21"/>
                <w:szCs w:val="21"/>
              </w:rPr>
              <w:t>；</w:t>
            </w:r>
          </w:p>
          <w:p w14:paraId="608B2BD3">
            <w:pPr>
              <w:pStyle w:val="23"/>
              <w:spacing w:line="320" w:lineRule="exact"/>
              <w:rPr>
                <w:rFonts w:ascii="Times New Roman" w:hAnsi="Times New Roman" w:cs="Times New Roman"/>
                <w:sz w:val="21"/>
                <w:szCs w:val="21"/>
              </w:rPr>
            </w:pPr>
            <w:r>
              <w:rPr>
                <w:rFonts w:ascii="Times New Roman" w:hAnsi="Times New Roman"/>
                <w:sz w:val="21"/>
                <w:szCs w:val="21"/>
              </w:rPr>
              <w:t>混凝土防护涂料VOC范围为</w:t>
            </w:r>
            <w:r>
              <w:rPr>
                <w:rFonts w:ascii="Times New Roman" w:hAnsi="Times New Roman" w:cs="Times New Roman"/>
                <w:sz w:val="21"/>
                <w:szCs w:val="21"/>
              </w:rPr>
              <w:t>250~300 g·L</w:t>
            </w:r>
            <w:r>
              <w:rPr>
                <w:rFonts w:ascii="Times New Roman" w:hAnsi="Times New Roman" w:cs="Times New Roman"/>
                <w:sz w:val="21"/>
                <w:szCs w:val="21"/>
                <w:vertAlign w:val="superscript"/>
              </w:rPr>
              <w:t>-1</w:t>
            </w:r>
            <w:r>
              <w:rPr>
                <w:rFonts w:ascii="Times New Roman" w:hAnsi="Times New Roman" w:cs="Times New Roman"/>
                <w:sz w:val="21"/>
                <w:szCs w:val="21"/>
              </w:rPr>
              <w:t>；</w:t>
            </w:r>
          </w:p>
          <w:p w14:paraId="5B1CFC44">
            <w:pPr>
              <w:pStyle w:val="23"/>
              <w:spacing w:line="320" w:lineRule="exact"/>
              <w:rPr>
                <w:rFonts w:ascii="Times New Roman" w:hAnsi="Times New Roman"/>
                <w:sz w:val="21"/>
                <w:szCs w:val="21"/>
              </w:rPr>
            </w:pPr>
            <w:r>
              <w:rPr>
                <w:rFonts w:ascii="Times New Roman" w:hAnsi="Times New Roman"/>
                <w:sz w:val="21"/>
                <w:szCs w:val="21"/>
              </w:rPr>
              <w:t>其他</w:t>
            </w:r>
            <w:r>
              <w:rPr>
                <w:sz w:val="21"/>
                <w:szCs w:val="21"/>
              </w:rPr>
              <w:t>≤</w:t>
            </w:r>
            <w:r>
              <w:rPr>
                <w:rFonts w:ascii="Times New Roman" w:hAnsi="Times New Roman" w:cs="Times New Roman"/>
                <w:sz w:val="21"/>
                <w:szCs w:val="21"/>
              </w:rPr>
              <w:t>300 g·L</w:t>
            </w:r>
            <w:r>
              <w:rPr>
                <w:rFonts w:ascii="Times New Roman" w:hAnsi="Times New Roman" w:cs="Times New Roman"/>
                <w:sz w:val="21"/>
                <w:szCs w:val="21"/>
                <w:vertAlign w:val="superscript"/>
              </w:rPr>
              <w:t>-1</w:t>
            </w:r>
          </w:p>
        </w:tc>
        <w:tc>
          <w:tcPr>
            <w:tcW w:w="3009" w:type="dxa"/>
            <w:vAlign w:val="center"/>
          </w:tcPr>
          <w:p w14:paraId="4B93AA14">
            <w:pPr>
              <w:pStyle w:val="23"/>
              <w:spacing w:line="320" w:lineRule="exact"/>
              <w:rPr>
                <w:rFonts w:ascii="Times New Roman" w:hAnsi="Times New Roman" w:cs="Times New Roman"/>
                <w:sz w:val="21"/>
                <w:szCs w:val="21"/>
              </w:rPr>
            </w:pPr>
            <w:r>
              <w:rPr>
                <w:rFonts w:hint="eastAsia" w:ascii="Times New Roman" w:hAnsi="Times New Roman"/>
                <w:sz w:val="21"/>
                <w:szCs w:val="21"/>
              </w:rPr>
              <w:t>≤</w:t>
            </w:r>
            <w:r>
              <w:rPr>
                <w:rFonts w:ascii="Times New Roman" w:hAnsi="Times New Roman" w:cs="Times New Roman"/>
                <w:sz w:val="21"/>
                <w:szCs w:val="21"/>
              </w:rPr>
              <w:t>100 g·L</w:t>
            </w:r>
            <w:r>
              <w:rPr>
                <w:rFonts w:ascii="Times New Roman" w:hAnsi="Times New Roman" w:cs="Times New Roman"/>
                <w:sz w:val="21"/>
                <w:szCs w:val="21"/>
                <w:vertAlign w:val="superscript"/>
              </w:rPr>
              <w:t>-1</w:t>
            </w:r>
          </w:p>
        </w:tc>
      </w:tr>
      <w:tr w14:paraId="5FC4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469BAD8E">
            <w:pPr>
              <w:pStyle w:val="23"/>
              <w:spacing w:line="360" w:lineRule="exact"/>
              <w:jc w:val="center"/>
              <w:rPr>
                <w:rFonts w:ascii="Times New Roman" w:hAnsi="Times New Roman" w:cs="Times New Roman"/>
                <w:sz w:val="21"/>
                <w:szCs w:val="21"/>
              </w:rPr>
            </w:pPr>
          </w:p>
        </w:tc>
        <w:tc>
          <w:tcPr>
            <w:tcW w:w="708" w:type="dxa"/>
            <w:vMerge w:val="continue"/>
            <w:vAlign w:val="center"/>
          </w:tcPr>
          <w:p w14:paraId="66A387F7">
            <w:pPr>
              <w:pStyle w:val="23"/>
              <w:spacing w:line="360" w:lineRule="exact"/>
              <w:jc w:val="center"/>
              <w:rPr>
                <w:rFonts w:ascii="Times New Roman" w:hAnsi="Times New Roman" w:cs="Times New Roman"/>
                <w:sz w:val="21"/>
                <w:szCs w:val="21"/>
              </w:rPr>
            </w:pPr>
          </w:p>
        </w:tc>
        <w:tc>
          <w:tcPr>
            <w:tcW w:w="3544" w:type="dxa"/>
            <w:vAlign w:val="center"/>
          </w:tcPr>
          <w:p w14:paraId="1E78C909">
            <w:pPr>
              <w:pStyle w:val="23"/>
              <w:spacing w:line="360" w:lineRule="exact"/>
              <w:rPr>
                <w:rFonts w:ascii="Times New Roman" w:hAnsi="Times New Roman"/>
                <w:sz w:val="21"/>
                <w:szCs w:val="21"/>
              </w:rPr>
            </w:pPr>
            <w:r>
              <w:rPr>
                <w:rFonts w:ascii="Times New Roman" w:hAnsi="Times New Roman"/>
                <w:sz w:val="21"/>
                <w:szCs w:val="21"/>
              </w:rPr>
              <w:t>HG/T 5176-2017</w:t>
            </w:r>
            <w:r>
              <w:rPr>
                <w:rFonts w:hint="eastAsia" w:ascii="Times New Roman" w:hAnsi="Times New Roman"/>
                <w:sz w:val="21"/>
                <w:szCs w:val="21"/>
              </w:rPr>
              <w:t>《钢结构用水性防腐涂料》</w:t>
            </w:r>
          </w:p>
        </w:tc>
        <w:tc>
          <w:tcPr>
            <w:tcW w:w="2693" w:type="dxa"/>
            <w:vAlign w:val="center"/>
          </w:tcPr>
          <w:p w14:paraId="711E2AF2">
            <w:pPr>
              <w:pStyle w:val="23"/>
              <w:spacing w:line="360" w:lineRule="exact"/>
              <w:rPr>
                <w:rFonts w:ascii="Times New Roman" w:hAnsi="Times New Roman"/>
                <w:sz w:val="21"/>
                <w:szCs w:val="21"/>
              </w:rPr>
            </w:pPr>
          </w:p>
        </w:tc>
        <w:tc>
          <w:tcPr>
            <w:tcW w:w="3686" w:type="dxa"/>
            <w:vAlign w:val="center"/>
          </w:tcPr>
          <w:p w14:paraId="3714F116">
            <w:pPr>
              <w:spacing w:line="320" w:lineRule="exact"/>
              <w:jc w:val="left"/>
              <w:rPr>
                <w:kern w:val="2"/>
                <w:sz w:val="21"/>
                <w:szCs w:val="21"/>
              </w:rPr>
            </w:pPr>
            <w:r>
              <w:rPr>
                <w:rFonts w:hint="eastAsia"/>
                <w:kern w:val="0"/>
                <w:sz w:val="21"/>
                <w:szCs w:val="21"/>
              </w:rPr>
              <w:t>底漆≤</w:t>
            </w:r>
            <w:r>
              <w:rPr>
                <w:kern w:val="0"/>
                <w:sz w:val="21"/>
                <w:szCs w:val="21"/>
              </w:rPr>
              <w:t>200 g·L</w:t>
            </w:r>
            <w:r>
              <w:rPr>
                <w:kern w:val="0"/>
                <w:sz w:val="21"/>
                <w:szCs w:val="21"/>
                <w:vertAlign w:val="superscript"/>
              </w:rPr>
              <w:t>-1</w:t>
            </w:r>
            <w:r>
              <w:rPr>
                <w:rFonts w:hint="eastAsia"/>
                <w:kern w:val="0"/>
                <w:sz w:val="21"/>
                <w:szCs w:val="21"/>
              </w:rPr>
              <w:t>；</w:t>
            </w:r>
          </w:p>
          <w:p w14:paraId="3543E8D9">
            <w:pPr>
              <w:spacing w:line="320" w:lineRule="exact"/>
              <w:jc w:val="left"/>
              <w:rPr>
                <w:kern w:val="2"/>
                <w:sz w:val="21"/>
                <w:szCs w:val="21"/>
              </w:rPr>
            </w:pPr>
            <w:r>
              <w:rPr>
                <w:rFonts w:hint="eastAsia"/>
                <w:kern w:val="0"/>
                <w:sz w:val="21"/>
                <w:szCs w:val="21"/>
              </w:rPr>
              <w:t>中间漆≤</w:t>
            </w:r>
            <w:r>
              <w:rPr>
                <w:kern w:val="0"/>
                <w:sz w:val="21"/>
                <w:szCs w:val="21"/>
              </w:rPr>
              <w:t>200 g·L</w:t>
            </w:r>
            <w:r>
              <w:rPr>
                <w:kern w:val="0"/>
                <w:sz w:val="21"/>
                <w:szCs w:val="21"/>
                <w:vertAlign w:val="superscript"/>
              </w:rPr>
              <w:t>-1</w:t>
            </w:r>
            <w:r>
              <w:rPr>
                <w:rFonts w:hint="eastAsia"/>
                <w:kern w:val="0"/>
                <w:sz w:val="21"/>
                <w:szCs w:val="21"/>
              </w:rPr>
              <w:t>；</w:t>
            </w:r>
          </w:p>
          <w:p w14:paraId="7C728096">
            <w:pPr>
              <w:pStyle w:val="23"/>
              <w:spacing w:line="320" w:lineRule="exact"/>
              <w:rPr>
                <w:rFonts w:ascii="Times New Roman" w:hAnsi="Times New Roman"/>
                <w:sz w:val="21"/>
                <w:szCs w:val="21"/>
              </w:rPr>
            </w:pPr>
            <w:r>
              <w:rPr>
                <w:rFonts w:hint="eastAsia" w:ascii="Times New Roman" w:hAnsi="Times New Roman"/>
                <w:sz w:val="21"/>
                <w:szCs w:val="21"/>
              </w:rPr>
              <w:t>面漆≤</w:t>
            </w:r>
            <w:r>
              <w:rPr>
                <w:rFonts w:ascii="Times New Roman" w:hAnsi="Times New Roman"/>
                <w:sz w:val="21"/>
                <w:szCs w:val="21"/>
              </w:rPr>
              <w:t xml:space="preserve">250 </w:t>
            </w:r>
            <w:r>
              <w:rPr>
                <w:rFonts w:ascii="Times New Roman" w:hAnsi="Times New Roman" w:cs="Times New Roman"/>
                <w:sz w:val="21"/>
                <w:szCs w:val="21"/>
              </w:rPr>
              <w:t>g·L</w:t>
            </w:r>
            <w:r>
              <w:rPr>
                <w:rFonts w:ascii="Times New Roman" w:hAnsi="Times New Roman" w:cs="Times New Roman"/>
                <w:sz w:val="21"/>
                <w:szCs w:val="21"/>
                <w:vertAlign w:val="superscript"/>
              </w:rPr>
              <w:t>-1</w:t>
            </w:r>
          </w:p>
        </w:tc>
        <w:tc>
          <w:tcPr>
            <w:tcW w:w="3009" w:type="dxa"/>
            <w:vAlign w:val="center"/>
          </w:tcPr>
          <w:p w14:paraId="4AC6F8F1">
            <w:pPr>
              <w:pStyle w:val="23"/>
              <w:spacing w:line="320" w:lineRule="exact"/>
              <w:rPr>
                <w:rFonts w:ascii="Times New Roman" w:hAnsi="Times New Roman"/>
                <w:sz w:val="21"/>
                <w:szCs w:val="21"/>
              </w:rPr>
            </w:pPr>
          </w:p>
        </w:tc>
      </w:tr>
      <w:tr w14:paraId="6EFB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03479E21">
            <w:pPr>
              <w:pStyle w:val="23"/>
              <w:spacing w:line="360" w:lineRule="exact"/>
              <w:jc w:val="center"/>
              <w:rPr>
                <w:rFonts w:ascii="Times New Roman" w:hAnsi="Times New Roman" w:cs="Times New Roman"/>
                <w:sz w:val="21"/>
                <w:szCs w:val="21"/>
              </w:rPr>
            </w:pPr>
          </w:p>
        </w:tc>
        <w:tc>
          <w:tcPr>
            <w:tcW w:w="708" w:type="dxa"/>
            <w:vMerge w:val="continue"/>
            <w:vAlign w:val="center"/>
          </w:tcPr>
          <w:p w14:paraId="5884163F">
            <w:pPr>
              <w:pStyle w:val="23"/>
              <w:spacing w:line="360" w:lineRule="exact"/>
              <w:jc w:val="center"/>
              <w:rPr>
                <w:rFonts w:ascii="Times New Roman" w:hAnsi="Times New Roman" w:cs="Times New Roman"/>
                <w:sz w:val="21"/>
                <w:szCs w:val="21"/>
              </w:rPr>
            </w:pPr>
          </w:p>
        </w:tc>
        <w:tc>
          <w:tcPr>
            <w:tcW w:w="3544" w:type="dxa"/>
            <w:vAlign w:val="center"/>
          </w:tcPr>
          <w:p w14:paraId="6B610E09">
            <w:pPr>
              <w:pStyle w:val="23"/>
              <w:spacing w:line="360" w:lineRule="exact"/>
              <w:rPr>
                <w:rFonts w:ascii="Times New Roman" w:hAnsi="Times New Roman"/>
                <w:sz w:val="21"/>
                <w:szCs w:val="21"/>
              </w:rPr>
            </w:pPr>
            <w:r>
              <w:rPr>
                <w:rFonts w:ascii="Times New Roman" w:hAnsi="Times New Roman"/>
                <w:sz w:val="21"/>
                <w:szCs w:val="21"/>
              </w:rPr>
              <w:t xml:space="preserve">SZJG 48-2014 </w:t>
            </w:r>
            <w:r>
              <w:rPr>
                <w:rFonts w:hint="eastAsia" w:ascii="Times New Roman" w:hAnsi="Times New Roman"/>
                <w:sz w:val="21"/>
                <w:szCs w:val="21"/>
              </w:rPr>
              <w:t>《建筑装饰装修涂料与胶粘剂有害物质限量》</w:t>
            </w:r>
          </w:p>
        </w:tc>
        <w:tc>
          <w:tcPr>
            <w:tcW w:w="9388" w:type="dxa"/>
            <w:gridSpan w:val="3"/>
            <w:vAlign w:val="center"/>
          </w:tcPr>
          <w:p w14:paraId="5BA338CD">
            <w:pPr>
              <w:pStyle w:val="23"/>
              <w:spacing w:line="360" w:lineRule="exact"/>
              <w:rPr>
                <w:rFonts w:ascii="Times New Roman" w:hAnsi="Times New Roman"/>
                <w:sz w:val="21"/>
                <w:szCs w:val="21"/>
              </w:rPr>
            </w:pPr>
            <w:r>
              <w:rPr>
                <w:sz w:val="21"/>
                <w:szCs w:val="21"/>
              </w:rPr>
              <w:t>≤</w:t>
            </w:r>
            <w:r>
              <w:rPr>
                <w:rFonts w:ascii="Times New Roman" w:hAnsi="Times New Roman" w:cs="Times New Roman"/>
                <w:sz w:val="21"/>
                <w:szCs w:val="21"/>
              </w:rPr>
              <w:t>150 g·L</w:t>
            </w:r>
            <w:r>
              <w:rPr>
                <w:rFonts w:ascii="Times New Roman" w:hAnsi="Times New Roman" w:cs="Times New Roman"/>
                <w:sz w:val="21"/>
                <w:szCs w:val="21"/>
                <w:vertAlign w:val="superscript"/>
              </w:rPr>
              <w:t>-1</w:t>
            </w:r>
          </w:p>
        </w:tc>
      </w:tr>
      <w:tr w14:paraId="4984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6D04813E">
            <w:pPr>
              <w:pStyle w:val="23"/>
              <w:spacing w:line="360" w:lineRule="exact"/>
              <w:jc w:val="center"/>
              <w:rPr>
                <w:rFonts w:ascii="Times New Roman" w:hAnsi="Times New Roman" w:cs="Times New Roman"/>
                <w:sz w:val="21"/>
                <w:szCs w:val="21"/>
              </w:rPr>
            </w:pPr>
          </w:p>
        </w:tc>
        <w:tc>
          <w:tcPr>
            <w:tcW w:w="708" w:type="dxa"/>
            <w:vMerge w:val="continue"/>
            <w:vAlign w:val="center"/>
          </w:tcPr>
          <w:p w14:paraId="37987F40">
            <w:pPr>
              <w:pStyle w:val="23"/>
              <w:spacing w:line="360" w:lineRule="exact"/>
              <w:jc w:val="center"/>
              <w:rPr>
                <w:rFonts w:ascii="Times New Roman" w:hAnsi="Times New Roman" w:cs="Times New Roman"/>
                <w:sz w:val="21"/>
                <w:szCs w:val="21"/>
              </w:rPr>
            </w:pPr>
          </w:p>
        </w:tc>
        <w:tc>
          <w:tcPr>
            <w:tcW w:w="3544" w:type="dxa"/>
            <w:vAlign w:val="center"/>
          </w:tcPr>
          <w:p w14:paraId="6CB0E47A">
            <w:pPr>
              <w:pStyle w:val="23"/>
              <w:spacing w:line="360" w:lineRule="exact"/>
              <w:rPr>
                <w:rFonts w:ascii="Times New Roman" w:hAnsi="Times New Roman" w:cs="Times New Roman"/>
                <w:sz w:val="21"/>
                <w:szCs w:val="21"/>
              </w:rPr>
            </w:pP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w:t>
            </w:r>
            <w:r>
              <w:rPr>
                <w:rFonts w:hint="eastAsia" w:ascii="Times New Roman" w:hAnsi="Times New Roman"/>
                <w:sz w:val="21"/>
                <w:szCs w:val="21"/>
              </w:rPr>
              <w:t>-2017</w:t>
            </w:r>
            <w:r>
              <w:rPr>
                <w:rFonts w:ascii="Times New Roman" w:hAnsi="Times New Roman"/>
                <w:sz w:val="21"/>
                <w:szCs w:val="21"/>
              </w:rPr>
              <w:t>《建筑类涂料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p>
        </w:tc>
        <w:tc>
          <w:tcPr>
            <w:tcW w:w="2693" w:type="dxa"/>
            <w:vAlign w:val="center"/>
          </w:tcPr>
          <w:p w14:paraId="2963704A">
            <w:pPr>
              <w:pStyle w:val="23"/>
              <w:spacing w:line="360" w:lineRule="exact"/>
              <w:rPr>
                <w:rFonts w:ascii="Times New Roman" w:hAnsi="Times New Roman" w:cs="Times New Roman"/>
                <w:sz w:val="21"/>
                <w:szCs w:val="21"/>
              </w:rPr>
            </w:pPr>
            <w:r>
              <w:rPr>
                <w:sz w:val="21"/>
                <w:szCs w:val="21"/>
              </w:rPr>
              <w:t>≤</w:t>
            </w:r>
            <w:r>
              <w:rPr>
                <w:rFonts w:ascii="Times New Roman" w:hAnsi="Times New Roman" w:cs="Times New Roman"/>
                <w:sz w:val="21"/>
                <w:szCs w:val="21"/>
              </w:rPr>
              <w:t>420 g·L</w:t>
            </w:r>
            <w:r>
              <w:rPr>
                <w:rFonts w:ascii="Times New Roman" w:hAnsi="Times New Roman" w:cs="Times New Roman"/>
                <w:sz w:val="21"/>
                <w:szCs w:val="21"/>
                <w:vertAlign w:val="superscript"/>
              </w:rPr>
              <w:t>-1</w:t>
            </w:r>
          </w:p>
        </w:tc>
        <w:tc>
          <w:tcPr>
            <w:tcW w:w="3686" w:type="dxa"/>
            <w:vAlign w:val="center"/>
          </w:tcPr>
          <w:p w14:paraId="64088C2E">
            <w:pPr>
              <w:pStyle w:val="23"/>
              <w:spacing w:line="320" w:lineRule="exact"/>
              <w:rPr>
                <w:rFonts w:ascii="Times New Roman" w:hAnsi="Times New Roman" w:cs="Times New Roman"/>
                <w:sz w:val="21"/>
                <w:szCs w:val="21"/>
              </w:rPr>
            </w:pPr>
            <w:r>
              <w:rPr>
                <w:sz w:val="21"/>
                <w:szCs w:val="21"/>
              </w:rPr>
              <w:t>≤</w:t>
            </w:r>
            <w:r>
              <w:rPr>
                <w:rFonts w:ascii="Times New Roman" w:hAnsi="Times New Roman" w:cs="Times New Roman"/>
                <w:sz w:val="21"/>
                <w:szCs w:val="21"/>
              </w:rPr>
              <w:t>150 g·L</w:t>
            </w:r>
            <w:r>
              <w:rPr>
                <w:rFonts w:ascii="Times New Roman" w:hAnsi="Times New Roman" w:cs="Times New Roman"/>
                <w:sz w:val="21"/>
                <w:szCs w:val="21"/>
                <w:vertAlign w:val="superscript"/>
              </w:rPr>
              <w:t>-1</w:t>
            </w:r>
          </w:p>
        </w:tc>
        <w:tc>
          <w:tcPr>
            <w:tcW w:w="3009" w:type="dxa"/>
            <w:vAlign w:val="center"/>
          </w:tcPr>
          <w:p w14:paraId="62CD27B6">
            <w:pPr>
              <w:pStyle w:val="23"/>
              <w:spacing w:line="320" w:lineRule="exact"/>
              <w:rPr>
                <w:rFonts w:ascii="Times New Roman" w:hAnsi="Times New Roman" w:cs="Times New Roman"/>
                <w:sz w:val="21"/>
                <w:szCs w:val="21"/>
              </w:rPr>
            </w:pPr>
          </w:p>
        </w:tc>
      </w:tr>
      <w:tr w14:paraId="205A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14:paraId="2D6C7537">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7</w:t>
            </w:r>
          </w:p>
        </w:tc>
        <w:tc>
          <w:tcPr>
            <w:tcW w:w="708" w:type="dxa"/>
            <w:vMerge w:val="restart"/>
            <w:vAlign w:val="center"/>
          </w:tcPr>
          <w:p w14:paraId="61738968">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防火</w:t>
            </w:r>
          </w:p>
          <w:p w14:paraId="0F939B8C">
            <w:pPr>
              <w:pStyle w:val="23"/>
              <w:spacing w:line="360" w:lineRule="exact"/>
              <w:jc w:val="center"/>
              <w:rPr>
                <w:rFonts w:ascii="Times New Roman" w:hAnsi="Times New Roman" w:cs="Times New Roman"/>
                <w:sz w:val="21"/>
                <w:szCs w:val="21"/>
              </w:rPr>
            </w:pPr>
            <w:r>
              <w:rPr>
                <w:rFonts w:hint="eastAsia" w:ascii="Times New Roman" w:hAnsi="Times New Roman" w:cs="Times New Roman"/>
                <w:sz w:val="21"/>
                <w:szCs w:val="21"/>
              </w:rPr>
              <w:t>涂料</w:t>
            </w:r>
          </w:p>
        </w:tc>
        <w:tc>
          <w:tcPr>
            <w:tcW w:w="3544" w:type="dxa"/>
            <w:vAlign w:val="center"/>
          </w:tcPr>
          <w:p w14:paraId="348D5339">
            <w:pPr>
              <w:pStyle w:val="23"/>
              <w:spacing w:line="360" w:lineRule="exact"/>
              <w:rPr>
                <w:rFonts w:ascii="Times New Roman" w:hAnsi="Times New Roman" w:cs="Times New Roman"/>
                <w:sz w:val="21"/>
                <w:szCs w:val="21"/>
              </w:rPr>
            </w:pPr>
            <w:r>
              <w:rPr>
                <w:rFonts w:ascii="Times New Roman" w:hAnsi="Times New Roman"/>
                <w:sz w:val="21"/>
                <w:szCs w:val="21"/>
              </w:rPr>
              <w:t>GB/T 38597-2020</w:t>
            </w:r>
            <w:r>
              <w:rPr>
                <w:rFonts w:hint="eastAsia" w:ascii="Times New Roman" w:hAnsi="Times New Roman"/>
                <w:sz w:val="21"/>
                <w:szCs w:val="21"/>
              </w:rPr>
              <w:t>《低挥发性有机化合物含量涂料产品技术要求》</w:t>
            </w:r>
          </w:p>
        </w:tc>
        <w:tc>
          <w:tcPr>
            <w:tcW w:w="2693" w:type="dxa"/>
            <w:vAlign w:val="center"/>
          </w:tcPr>
          <w:p w14:paraId="598F8DF3">
            <w:pPr>
              <w:pStyle w:val="23"/>
              <w:spacing w:line="360" w:lineRule="exact"/>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420 g·L</w:t>
            </w:r>
            <w:r>
              <w:rPr>
                <w:rFonts w:ascii="Times New Roman" w:hAnsi="Times New Roman" w:cs="Times New Roman"/>
                <w:sz w:val="21"/>
                <w:szCs w:val="21"/>
                <w:vertAlign w:val="superscript"/>
              </w:rPr>
              <w:t>-1</w:t>
            </w:r>
          </w:p>
        </w:tc>
        <w:tc>
          <w:tcPr>
            <w:tcW w:w="3686" w:type="dxa"/>
            <w:vAlign w:val="center"/>
          </w:tcPr>
          <w:p w14:paraId="21EB834C">
            <w:pPr>
              <w:pStyle w:val="23"/>
              <w:spacing w:line="320" w:lineRule="exact"/>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80 g·L</w:t>
            </w:r>
            <w:r>
              <w:rPr>
                <w:rFonts w:ascii="Times New Roman" w:hAnsi="Times New Roman" w:cs="Times New Roman"/>
                <w:sz w:val="21"/>
                <w:szCs w:val="21"/>
                <w:vertAlign w:val="superscript"/>
              </w:rPr>
              <w:t>-1</w:t>
            </w:r>
          </w:p>
        </w:tc>
        <w:tc>
          <w:tcPr>
            <w:tcW w:w="3009" w:type="dxa"/>
            <w:vAlign w:val="center"/>
          </w:tcPr>
          <w:p w14:paraId="5BEDED18">
            <w:pPr>
              <w:pStyle w:val="23"/>
              <w:spacing w:line="320" w:lineRule="exact"/>
              <w:rPr>
                <w:rFonts w:ascii="Times New Roman" w:hAnsi="Times New Roman" w:cs="Times New Roman"/>
                <w:sz w:val="21"/>
                <w:szCs w:val="21"/>
              </w:rPr>
            </w:pPr>
          </w:p>
        </w:tc>
      </w:tr>
      <w:tr w14:paraId="037C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6EC41156">
            <w:pPr>
              <w:pStyle w:val="23"/>
              <w:spacing w:line="360" w:lineRule="exact"/>
              <w:jc w:val="center"/>
              <w:rPr>
                <w:rFonts w:ascii="Times New Roman" w:hAnsi="Times New Roman" w:cs="Times New Roman"/>
                <w:sz w:val="21"/>
                <w:szCs w:val="21"/>
              </w:rPr>
            </w:pPr>
          </w:p>
        </w:tc>
        <w:tc>
          <w:tcPr>
            <w:tcW w:w="708" w:type="dxa"/>
            <w:vMerge w:val="continue"/>
            <w:vAlign w:val="center"/>
          </w:tcPr>
          <w:p w14:paraId="5D992F54">
            <w:pPr>
              <w:pStyle w:val="23"/>
              <w:spacing w:line="360" w:lineRule="exact"/>
              <w:jc w:val="center"/>
              <w:rPr>
                <w:rFonts w:ascii="Times New Roman" w:hAnsi="Times New Roman" w:cs="Times New Roman"/>
                <w:sz w:val="21"/>
                <w:szCs w:val="21"/>
              </w:rPr>
            </w:pPr>
          </w:p>
        </w:tc>
        <w:tc>
          <w:tcPr>
            <w:tcW w:w="3544" w:type="dxa"/>
            <w:vAlign w:val="center"/>
          </w:tcPr>
          <w:p w14:paraId="4E891CFD">
            <w:pPr>
              <w:pStyle w:val="23"/>
              <w:spacing w:line="360" w:lineRule="exact"/>
              <w:rPr>
                <w:rFonts w:ascii="Times New Roman" w:hAnsi="Times New Roman"/>
                <w:sz w:val="21"/>
                <w:szCs w:val="21"/>
              </w:rPr>
            </w:pPr>
            <w:r>
              <w:rPr>
                <w:rFonts w:ascii="Times New Roman" w:hAnsi="Times New Roman"/>
                <w:sz w:val="21"/>
                <w:szCs w:val="21"/>
              </w:rPr>
              <w:t>JG/T415-2013</w:t>
            </w:r>
            <w:r>
              <w:rPr>
                <w:rFonts w:hint="eastAsia" w:ascii="Times New Roman" w:hAnsi="Times New Roman"/>
                <w:sz w:val="21"/>
                <w:szCs w:val="21"/>
              </w:rPr>
              <w:t>《建筑防火涂料有害物质限量及检测方法》</w:t>
            </w:r>
          </w:p>
        </w:tc>
        <w:tc>
          <w:tcPr>
            <w:tcW w:w="2693" w:type="dxa"/>
            <w:vAlign w:val="center"/>
          </w:tcPr>
          <w:p w14:paraId="799F9255">
            <w:pPr>
              <w:pStyle w:val="23"/>
              <w:spacing w:line="360" w:lineRule="exact"/>
              <w:rPr>
                <w:rFonts w:ascii="Times New Roman" w:hAnsi="Times New Roman" w:cs="Times New Roman"/>
                <w:sz w:val="21"/>
                <w:szCs w:val="21"/>
              </w:rPr>
            </w:pPr>
            <w:r>
              <w:rPr>
                <w:rFonts w:hint="eastAsia" w:ascii="Times New Roman" w:hAnsi="Times New Roman"/>
                <w:sz w:val="21"/>
                <w:szCs w:val="21"/>
              </w:rPr>
              <w:t>膨胀型≤</w:t>
            </w:r>
            <w:r>
              <w:rPr>
                <w:rFonts w:ascii="Times New Roman" w:hAnsi="Times New Roman" w:cs="Times New Roman"/>
                <w:sz w:val="21"/>
                <w:szCs w:val="21"/>
              </w:rPr>
              <w:t>500 g·L</w:t>
            </w:r>
            <w:r>
              <w:rPr>
                <w:rFonts w:ascii="Times New Roman" w:hAnsi="Times New Roman" w:cs="Times New Roman"/>
                <w:sz w:val="21"/>
                <w:szCs w:val="21"/>
                <w:vertAlign w:val="superscript"/>
              </w:rPr>
              <w:t>-1</w:t>
            </w:r>
          </w:p>
        </w:tc>
        <w:tc>
          <w:tcPr>
            <w:tcW w:w="3686" w:type="dxa"/>
            <w:vAlign w:val="center"/>
          </w:tcPr>
          <w:p w14:paraId="13B459D3">
            <w:pPr>
              <w:spacing w:line="320" w:lineRule="exact"/>
              <w:jc w:val="left"/>
              <w:rPr>
                <w:kern w:val="2"/>
                <w:sz w:val="21"/>
                <w:szCs w:val="21"/>
              </w:rPr>
            </w:pPr>
            <w:r>
              <w:rPr>
                <w:rFonts w:hint="eastAsia"/>
                <w:kern w:val="0"/>
                <w:sz w:val="21"/>
                <w:szCs w:val="21"/>
              </w:rPr>
              <w:t>膨胀型≤</w:t>
            </w:r>
            <w:r>
              <w:rPr>
                <w:kern w:val="0"/>
                <w:sz w:val="21"/>
                <w:szCs w:val="21"/>
              </w:rPr>
              <w:t>80 g·L</w:t>
            </w:r>
            <w:r>
              <w:rPr>
                <w:kern w:val="0"/>
                <w:sz w:val="21"/>
                <w:szCs w:val="21"/>
                <w:vertAlign w:val="superscript"/>
              </w:rPr>
              <w:t>-1</w:t>
            </w:r>
            <w:r>
              <w:rPr>
                <w:rFonts w:hint="eastAsia"/>
                <w:kern w:val="0"/>
                <w:sz w:val="21"/>
                <w:szCs w:val="21"/>
              </w:rPr>
              <w:t>；</w:t>
            </w:r>
          </w:p>
          <w:p w14:paraId="6763412A">
            <w:pPr>
              <w:pStyle w:val="23"/>
              <w:spacing w:line="320" w:lineRule="exact"/>
              <w:rPr>
                <w:rFonts w:ascii="Times New Roman" w:hAnsi="Times New Roman" w:cs="Times New Roman"/>
                <w:sz w:val="21"/>
                <w:szCs w:val="21"/>
              </w:rPr>
            </w:pPr>
            <w:r>
              <w:rPr>
                <w:rFonts w:hint="eastAsia" w:ascii="Times New Roman" w:hAnsi="Times New Roman"/>
                <w:sz w:val="21"/>
                <w:szCs w:val="21"/>
              </w:rPr>
              <w:t>非膨胀型≤</w:t>
            </w:r>
            <w:r>
              <w:rPr>
                <w:rFonts w:ascii="Times New Roman" w:hAnsi="Times New Roman" w:cs="Times New Roman"/>
                <w:sz w:val="21"/>
                <w:szCs w:val="21"/>
              </w:rPr>
              <w:t>80 g·L</w:t>
            </w:r>
            <w:r>
              <w:rPr>
                <w:rFonts w:ascii="Times New Roman" w:hAnsi="Times New Roman" w:cs="Times New Roman"/>
                <w:sz w:val="21"/>
                <w:szCs w:val="21"/>
                <w:vertAlign w:val="superscript"/>
              </w:rPr>
              <w:t>-1</w:t>
            </w:r>
          </w:p>
        </w:tc>
        <w:tc>
          <w:tcPr>
            <w:tcW w:w="3009" w:type="dxa"/>
            <w:vAlign w:val="center"/>
          </w:tcPr>
          <w:p w14:paraId="293FA624">
            <w:pPr>
              <w:pStyle w:val="23"/>
              <w:spacing w:line="320" w:lineRule="exact"/>
              <w:rPr>
                <w:rFonts w:ascii="Times New Roman" w:hAnsi="Times New Roman" w:cs="Times New Roman"/>
                <w:sz w:val="21"/>
                <w:szCs w:val="21"/>
              </w:rPr>
            </w:pPr>
          </w:p>
        </w:tc>
      </w:tr>
      <w:tr w14:paraId="62D2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579B57AC">
            <w:pPr>
              <w:pStyle w:val="23"/>
              <w:spacing w:line="360" w:lineRule="exact"/>
              <w:jc w:val="center"/>
              <w:rPr>
                <w:rFonts w:ascii="Times New Roman" w:hAnsi="Times New Roman" w:cs="Times New Roman"/>
                <w:sz w:val="21"/>
                <w:szCs w:val="21"/>
              </w:rPr>
            </w:pPr>
          </w:p>
        </w:tc>
        <w:tc>
          <w:tcPr>
            <w:tcW w:w="708" w:type="dxa"/>
            <w:vMerge w:val="continue"/>
            <w:vAlign w:val="center"/>
          </w:tcPr>
          <w:p w14:paraId="67CF0339">
            <w:pPr>
              <w:pStyle w:val="23"/>
              <w:spacing w:line="360" w:lineRule="exact"/>
              <w:jc w:val="center"/>
              <w:rPr>
                <w:rFonts w:ascii="Times New Roman" w:hAnsi="Times New Roman" w:cs="Times New Roman"/>
                <w:sz w:val="21"/>
                <w:szCs w:val="21"/>
              </w:rPr>
            </w:pPr>
          </w:p>
        </w:tc>
        <w:tc>
          <w:tcPr>
            <w:tcW w:w="3544" w:type="dxa"/>
            <w:vAlign w:val="center"/>
          </w:tcPr>
          <w:p w14:paraId="647EAA98">
            <w:pPr>
              <w:pStyle w:val="23"/>
              <w:spacing w:line="360" w:lineRule="exact"/>
              <w:rPr>
                <w:rFonts w:ascii="Times New Roman" w:hAnsi="Times New Roman"/>
                <w:sz w:val="21"/>
                <w:szCs w:val="21"/>
              </w:rPr>
            </w:pPr>
            <w:r>
              <w:rPr>
                <w:rFonts w:hint="eastAsia" w:ascii="Times New Roman" w:hAnsi="Times New Roman"/>
                <w:sz w:val="21"/>
                <w:szCs w:val="21"/>
              </w:rPr>
              <w:t>D</w:t>
            </w:r>
            <w:r>
              <w:rPr>
                <w:rFonts w:ascii="Times New Roman" w:hAnsi="Times New Roman"/>
                <w:sz w:val="21"/>
                <w:szCs w:val="21"/>
              </w:rPr>
              <w:t>B 35/T</w:t>
            </w:r>
            <w:r>
              <w:rPr>
                <w:rFonts w:hint="eastAsia" w:ascii="Times New Roman" w:hAnsi="Times New Roman"/>
                <w:sz w:val="21"/>
                <w:szCs w:val="21"/>
              </w:rPr>
              <w:t xml:space="preserve"> 3500-2019</w:t>
            </w:r>
            <w:r>
              <w:rPr>
                <w:rFonts w:ascii="Times New Roman" w:hAnsi="Times New Roman"/>
                <w:sz w:val="21"/>
                <w:szCs w:val="21"/>
              </w:rPr>
              <w:t xml:space="preserve"> </w:t>
            </w:r>
            <w:r>
              <w:rPr>
                <w:rFonts w:hint="eastAsia" w:ascii="Times New Roman" w:hAnsi="Times New Roman"/>
                <w:sz w:val="21"/>
                <w:szCs w:val="21"/>
              </w:rPr>
              <w:t>《涂料中挥发性有机物限量》</w:t>
            </w:r>
          </w:p>
        </w:tc>
        <w:tc>
          <w:tcPr>
            <w:tcW w:w="2693" w:type="dxa"/>
            <w:vAlign w:val="center"/>
          </w:tcPr>
          <w:p w14:paraId="759707A2">
            <w:pPr>
              <w:pStyle w:val="23"/>
              <w:spacing w:line="360" w:lineRule="exact"/>
              <w:rPr>
                <w:rFonts w:ascii="Times New Roman" w:hAnsi="Times New Roman" w:cs="Times New Roman"/>
                <w:sz w:val="21"/>
                <w:szCs w:val="21"/>
              </w:rPr>
            </w:pPr>
            <w:r>
              <w:rPr>
                <w:rFonts w:hint="eastAsia" w:ascii="Times New Roman" w:hAnsi="Times New Roman"/>
                <w:sz w:val="21"/>
                <w:szCs w:val="21"/>
              </w:rPr>
              <w:t>膨胀型防火涂料≤</w:t>
            </w:r>
            <w:r>
              <w:rPr>
                <w:rFonts w:ascii="Times New Roman" w:hAnsi="Times New Roman" w:cs="Times New Roman"/>
                <w:sz w:val="21"/>
                <w:szCs w:val="21"/>
              </w:rPr>
              <w:t>500 g·L</w:t>
            </w:r>
            <w:r>
              <w:rPr>
                <w:rFonts w:ascii="Times New Roman" w:hAnsi="Times New Roman" w:cs="Times New Roman"/>
                <w:sz w:val="21"/>
                <w:szCs w:val="21"/>
                <w:vertAlign w:val="superscript"/>
              </w:rPr>
              <w:t>-1</w:t>
            </w:r>
          </w:p>
        </w:tc>
        <w:tc>
          <w:tcPr>
            <w:tcW w:w="3686" w:type="dxa"/>
            <w:vAlign w:val="center"/>
          </w:tcPr>
          <w:p w14:paraId="605C8945">
            <w:pPr>
              <w:pStyle w:val="23"/>
              <w:spacing w:line="320" w:lineRule="exact"/>
              <w:rPr>
                <w:rFonts w:ascii="Times New Roman" w:hAnsi="Times New Roman" w:cs="Times New Roman"/>
                <w:sz w:val="21"/>
                <w:szCs w:val="21"/>
              </w:rPr>
            </w:pPr>
          </w:p>
        </w:tc>
        <w:tc>
          <w:tcPr>
            <w:tcW w:w="3009" w:type="dxa"/>
            <w:vAlign w:val="center"/>
          </w:tcPr>
          <w:p w14:paraId="2D24225C">
            <w:pPr>
              <w:pStyle w:val="23"/>
              <w:spacing w:line="320" w:lineRule="exact"/>
              <w:rPr>
                <w:rFonts w:ascii="Times New Roman" w:hAnsi="Times New Roman" w:cs="Times New Roman"/>
                <w:sz w:val="21"/>
                <w:szCs w:val="21"/>
              </w:rPr>
            </w:pPr>
          </w:p>
        </w:tc>
      </w:tr>
    </w:tbl>
    <w:p w14:paraId="55FA4310">
      <w:pPr>
        <w:pStyle w:val="23"/>
        <w:spacing w:line="360" w:lineRule="auto"/>
        <w:rPr>
          <w:rFonts w:ascii="Times New Roman" w:hAnsi="Times New Roman" w:cs="Times New Roman"/>
        </w:rPr>
      </w:pPr>
    </w:p>
    <w:p w14:paraId="4DAF9D39">
      <w:pPr>
        <w:pStyle w:val="23"/>
        <w:spacing w:line="360" w:lineRule="auto"/>
        <w:jc w:val="center"/>
        <w:rPr>
          <w:rFonts w:ascii="Times New Roman" w:hAnsi="Times New Roman" w:cs="Times New Roman"/>
        </w:rPr>
      </w:pPr>
    </w:p>
    <w:p w14:paraId="22F26FD7">
      <w:pPr>
        <w:pStyle w:val="23"/>
        <w:spacing w:line="360" w:lineRule="auto"/>
        <w:rPr>
          <w:rFonts w:ascii="Times New Roman" w:hAnsi="Times New Roman" w:cs="Times New Roman"/>
        </w:rPr>
        <w:sectPr>
          <w:pgSz w:w="16838" w:h="11906" w:orient="landscape"/>
          <w:pgMar w:top="1800" w:right="1440" w:bottom="1800" w:left="1440" w:header="851" w:footer="992" w:gutter="0"/>
          <w:cols w:space="425" w:num="1"/>
          <w:docGrid w:type="lines" w:linePitch="326" w:charSpace="0"/>
        </w:sectPr>
      </w:pPr>
    </w:p>
    <w:p w14:paraId="7CBA5293">
      <w:pPr>
        <w:spacing w:line="360" w:lineRule="auto"/>
        <w:rPr>
          <w:b/>
          <w:szCs w:val="21"/>
        </w:rPr>
      </w:pPr>
      <w:r>
        <w:rPr>
          <w:rFonts w:hint="eastAsia"/>
          <w:b/>
          <w:szCs w:val="21"/>
        </w:rPr>
        <w:t>（2）建筑类胶粘剂</w:t>
      </w:r>
    </w:p>
    <w:p w14:paraId="4396E977">
      <w:pPr>
        <w:pStyle w:val="23"/>
        <w:spacing w:line="360" w:lineRule="auto"/>
        <w:ind w:firstLine="480" w:firstLineChars="200"/>
        <w:jc w:val="both"/>
        <w:rPr>
          <w:rFonts w:ascii="Times New Roman" w:hAnsi="Times New Roman"/>
        </w:rPr>
      </w:pPr>
      <w:r>
        <w:rPr>
          <w:rFonts w:ascii="Times New Roman" w:hAnsi="Times New Roman"/>
        </w:rPr>
        <w:t>我国</w:t>
      </w:r>
      <w:r>
        <w:rPr>
          <w:rFonts w:hint="eastAsia" w:ascii="Times New Roman" w:hAnsi="Times New Roman"/>
        </w:rPr>
        <w:t>的</w:t>
      </w:r>
      <w:r>
        <w:rPr>
          <w:rFonts w:ascii="Times New Roman" w:hAnsi="Times New Roman"/>
        </w:rPr>
        <w:t>建筑</w:t>
      </w:r>
      <w:r>
        <w:rPr>
          <w:rFonts w:hint="eastAsia" w:ascii="Times New Roman" w:hAnsi="Times New Roman"/>
        </w:rPr>
        <w:t>胶粘剂</w:t>
      </w:r>
      <w:r>
        <w:fldChar w:fldCharType="begin"/>
      </w:r>
      <w:r>
        <w:instrText xml:space="preserve"> HYPERLINK "http://www.cirscn.com/server/test-list/81-17.html" </w:instrText>
      </w:r>
      <w:r>
        <w:fldChar w:fldCharType="separate"/>
      </w:r>
      <w:r>
        <w:rPr>
          <w:rFonts w:ascii="Times New Roman" w:hAnsi="Times New Roman"/>
        </w:rPr>
        <w:t>VOC</w:t>
      </w:r>
      <w:r>
        <w:rPr>
          <w:rFonts w:ascii="Times New Roman" w:hAnsi="Times New Roman"/>
        </w:rPr>
        <w:fldChar w:fldCharType="end"/>
      </w:r>
      <w:r>
        <w:rPr>
          <w:rFonts w:hint="eastAsia" w:ascii="Times New Roman" w:hAnsi="Times New Roman"/>
        </w:rPr>
        <w:t>s</w:t>
      </w:r>
      <w:r>
        <w:rPr>
          <w:rFonts w:ascii="Times New Roman" w:hAnsi="Times New Roman"/>
        </w:rPr>
        <w:t>标准，目前有</w:t>
      </w:r>
      <w:r>
        <w:rPr>
          <w:rFonts w:hint="eastAsia" w:ascii="Times New Roman" w:hAnsi="Times New Roman"/>
        </w:rPr>
        <w:t>三个</w:t>
      </w:r>
      <w:r>
        <w:rPr>
          <w:rFonts w:ascii="Times New Roman" w:hAnsi="Times New Roman"/>
        </w:rPr>
        <w:t>强制性国家标准</w:t>
      </w:r>
      <w:r>
        <w:rPr>
          <w:rFonts w:hint="eastAsia" w:ascii="Times New Roman" w:hAnsi="Times New Roman"/>
        </w:rPr>
        <w:t>，分别是</w:t>
      </w:r>
      <w:r>
        <w:rPr>
          <w:rFonts w:ascii="Times New Roman" w:hAnsi="Times New Roman" w:cs="Times New Roman"/>
        </w:rPr>
        <w:t>GB 18583-2008</w:t>
      </w:r>
      <w:r>
        <w:rPr>
          <w:rFonts w:hint="eastAsia"/>
        </w:rPr>
        <w:t>《室内装饰装修材料 胶粘剂中有害物质限量》</w:t>
      </w:r>
      <w:r>
        <w:rPr>
          <w:rFonts w:hint="eastAsia" w:ascii="Times New Roman" w:hAnsi="Times New Roman" w:cs="Times New Roman"/>
        </w:rPr>
        <w:t>、</w:t>
      </w:r>
      <w:r>
        <w:rPr>
          <w:rFonts w:ascii="Times New Roman" w:hAnsi="Times New Roman" w:cs="Times New Roman"/>
        </w:rPr>
        <w:t>GB 30982-2014</w:t>
      </w:r>
      <w:r>
        <w:rPr>
          <w:rFonts w:hint="eastAsia"/>
        </w:rPr>
        <w:t>《建筑胶粘剂有害物质限量》</w:t>
      </w:r>
      <w:r>
        <w:rPr>
          <w:rFonts w:hint="eastAsia" w:ascii="Times New Roman" w:hAnsi="Times New Roman" w:cs="Times New Roman"/>
        </w:rPr>
        <w:t>和</w:t>
      </w:r>
      <w:r>
        <w:rPr>
          <w:rFonts w:ascii="Times New Roman" w:hAnsi="Times New Roman" w:cs="Times New Roman"/>
        </w:rPr>
        <w:t>GB 33372-2020</w:t>
      </w:r>
      <w:r>
        <w:rPr>
          <w:rFonts w:hint="eastAsia"/>
        </w:rPr>
        <w:t>《胶粘剂挥发性有机化合物限量》</w:t>
      </w:r>
      <w:r>
        <w:rPr>
          <w:rFonts w:hint="eastAsia" w:ascii="Times New Roman" w:hAnsi="Times New Roman" w:cs="Times New Roman"/>
        </w:rPr>
        <w:t>；此外，还发布了环境标志产品标准，</w:t>
      </w:r>
      <w:r>
        <w:rPr>
          <w:rFonts w:ascii="Times New Roman" w:hAnsi="Times New Roman" w:cs="Times New Roman"/>
        </w:rPr>
        <w:t>HJ 2541-2016</w:t>
      </w:r>
      <w:r>
        <w:rPr>
          <w:rFonts w:hint="eastAsia" w:ascii="Times New Roman" w:hAnsi="Times New Roman" w:cs="Times New Roman"/>
        </w:rPr>
        <w:t>《环境标志产品技术要求</w:t>
      </w:r>
      <w:r>
        <w:rPr>
          <w:rFonts w:ascii="Times New Roman" w:hAnsi="Times New Roman" w:cs="Times New Roman"/>
        </w:rPr>
        <w:t xml:space="preserve"> </w:t>
      </w:r>
      <w:r>
        <w:rPr>
          <w:rFonts w:hint="eastAsia" w:ascii="Times New Roman" w:hAnsi="Times New Roman" w:cs="Times New Roman"/>
        </w:rPr>
        <w:t>胶粘剂》；国内部分地区也发布了地方性胶粘剂标准，</w:t>
      </w:r>
      <w:r>
        <w:rPr>
          <w:rFonts w:ascii="Times New Roman" w:hAnsi="Times New Roman" w:cs="Times New Roman"/>
        </w:rPr>
        <w:t xml:space="preserve">SZJG 48-2014 </w:t>
      </w:r>
      <w:r>
        <w:rPr>
          <w:rFonts w:hint="eastAsia" w:ascii="Times New Roman" w:hAnsi="Times New Roman" w:cs="Times New Roman"/>
        </w:rPr>
        <w:t>《建筑装饰装修涂料与胶粘剂有害物质限量》。</w:t>
      </w:r>
      <w:r>
        <w:rPr>
          <w:rFonts w:hint="eastAsia" w:ascii="Times New Roman" w:hAnsi="Times New Roman"/>
          <w:szCs w:val="21"/>
        </w:rPr>
        <w:t>相关标准中建筑</w:t>
      </w:r>
      <w:r>
        <w:rPr>
          <w:rFonts w:hint="eastAsia" w:ascii="Times New Roman" w:hAnsi="Times New Roman" w:cs="Times New Roman"/>
          <w:szCs w:val="21"/>
        </w:rPr>
        <w:t>胶粘剂</w:t>
      </w:r>
      <w:r>
        <w:rPr>
          <w:rFonts w:hint="eastAsia" w:ascii="Times New Roman" w:hAnsi="Times New Roman" w:cs="Times New Roman"/>
        </w:rPr>
        <w:t>V</w:t>
      </w:r>
      <w:r>
        <w:rPr>
          <w:rFonts w:ascii="Times New Roman" w:hAnsi="Times New Roman" w:cs="Times New Roman"/>
        </w:rPr>
        <w:t>OC</w:t>
      </w:r>
      <w:r>
        <w:rPr>
          <w:rFonts w:hint="eastAsia" w:ascii="Times New Roman" w:hAnsi="Times New Roman" w:cs="Times New Roman"/>
        </w:rPr>
        <w:t>s含量限值如表1</w:t>
      </w:r>
      <w:r>
        <w:rPr>
          <w:rFonts w:ascii="Times New Roman" w:hAnsi="Times New Roman" w:cs="Times New Roman"/>
        </w:rPr>
        <w:t>1</w:t>
      </w:r>
      <w:r>
        <w:rPr>
          <w:rFonts w:hint="eastAsia" w:ascii="Times New Roman" w:hAnsi="Times New Roman" w:cs="Times New Roman"/>
        </w:rPr>
        <w:t>-1</w:t>
      </w:r>
      <w:r>
        <w:rPr>
          <w:rFonts w:ascii="Times New Roman" w:hAnsi="Times New Roman" w:cs="Times New Roman"/>
        </w:rPr>
        <w:t>3</w:t>
      </w:r>
      <w:r>
        <w:rPr>
          <w:rFonts w:hint="eastAsia" w:ascii="Times New Roman" w:hAnsi="Times New Roman" w:cs="Times New Roman"/>
        </w:rPr>
        <w:t>所示</w:t>
      </w:r>
      <w:r>
        <w:rPr>
          <w:rFonts w:hint="eastAsia" w:ascii="Times New Roman" w:hAnsi="Times New Roman"/>
        </w:rPr>
        <w:t>。</w:t>
      </w:r>
    </w:p>
    <w:p w14:paraId="540C3008">
      <w:pPr>
        <w:spacing w:line="360" w:lineRule="auto"/>
        <w:jc w:val="center"/>
        <w:rPr>
          <w:sz w:val="21"/>
          <w:szCs w:val="21"/>
        </w:rPr>
      </w:pPr>
      <w:r>
        <w:rPr>
          <w:rStyle w:val="29"/>
          <w:rFonts w:hint="eastAsia"/>
          <w:sz w:val="21"/>
          <w:szCs w:val="21"/>
        </w:rPr>
        <w:t>表1</w:t>
      </w:r>
      <w:r>
        <w:rPr>
          <w:rStyle w:val="29"/>
          <w:sz w:val="21"/>
          <w:szCs w:val="21"/>
        </w:rPr>
        <w:t>1</w:t>
      </w:r>
      <w:r>
        <w:rPr>
          <w:rStyle w:val="29"/>
          <w:rFonts w:hint="eastAsia"/>
          <w:sz w:val="21"/>
          <w:szCs w:val="21"/>
        </w:rPr>
        <w:t xml:space="preserve"> 溶剂型</w:t>
      </w:r>
      <w:r>
        <w:rPr>
          <w:rStyle w:val="29"/>
          <w:sz w:val="21"/>
          <w:szCs w:val="21"/>
        </w:rPr>
        <w:t>胶粘剂中VOCs含量限值要求</w:t>
      </w:r>
    </w:p>
    <w:tbl>
      <w:tblPr>
        <w:tblStyle w:val="25"/>
        <w:tblW w:w="8522" w:type="dxa"/>
        <w:tblInd w:w="0" w:type="dxa"/>
        <w:tblLayout w:type="fixed"/>
        <w:tblCellMar>
          <w:top w:w="0" w:type="dxa"/>
          <w:left w:w="0" w:type="dxa"/>
          <w:bottom w:w="0" w:type="dxa"/>
          <w:right w:w="0" w:type="dxa"/>
        </w:tblCellMar>
      </w:tblPr>
      <w:tblGrid>
        <w:gridCol w:w="2233"/>
        <w:gridCol w:w="1176"/>
        <w:gridCol w:w="800"/>
        <w:gridCol w:w="1616"/>
        <w:gridCol w:w="723"/>
        <w:gridCol w:w="800"/>
        <w:gridCol w:w="604"/>
        <w:gridCol w:w="570"/>
      </w:tblGrid>
      <w:tr w14:paraId="006B3BC2">
        <w:tblPrEx>
          <w:tblCellMar>
            <w:top w:w="0" w:type="dxa"/>
            <w:left w:w="0" w:type="dxa"/>
            <w:bottom w:w="0" w:type="dxa"/>
            <w:right w:w="0" w:type="dxa"/>
          </w:tblCellMar>
        </w:tblPrEx>
        <w:trPr>
          <w:trHeight w:val="336" w:hRule="atLeast"/>
        </w:trPr>
        <w:tc>
          <w:tcPr>
            <w:tcW w:w="2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090B27C">
            <w:pPr>
              <w:jc w:val="center"/>
              <w:rPr>
                <w:b/>
                <w:kern w:val="0"/>
                <w:sz w:val="21"/>
                <w:szCs w:val="21"/>
              </w:rPr>
            </w:pPr>
            <w:r>
              <w:rPr>
                <w:rFonts w:hint="eastAsia"/>
                <w:b/>
                <w:kern w:val="0"/>
                <w:sz w:val="21"/>
                <w:szCs w:val="21"/>
              </w:rPr>
              <w:t>标准号及名称</w:t>
            </w:r>
          </w:p>
        </w:tc>
        <w:tc>
          <w:tcPr>
            <w:tcW w:w="117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3451EBD">
            <w:pPr>
              <w:jc w:val="center"/>
              <w:rPr>
                <w:b/>
                <w:kern w:val="0"/>
                <w:sz w:val="21"/>
                <w:szCs w:val="21"/>
              </w:rPr>
            </w:pPr>
            <w:r>
              <w:rPr>
                <w:rFonts w:hint="eastAsia"/>
                <w:b/>
                <w:kern w:val="0"/>
                <w:sz w:val="21"/>
                <w:szCs w:val="21"/>
              </w:rPr>
              <w:t>应用</w:t>
            </w:r>
          </w:p>
          <w:p w14:paraId="48075297">
            <w:pPr>
              <w:jc w:val="center"/>
              <w:rPr>
                <w:b/>
                <w:kern w:val="0"/>
                <w:sz w:val="21"/>
                <w:szCs w:val="21"/>
              </w:rPr>
            </w:pPr>
            <w:r>
              <w:rPr>
                <w:rFonts w:hint="eastAsia"/>
                <w:b/>
                <w:kern w:val="0"/>
                <w:sz w:val="21"/>
                <w:szCs w:val="21"/>
              </w:rPr>
              <w:t>领域</w:t>
            </w:r>
          </w:p>
        </w:tc>
        <w:tc>
          <w:tcPr>
            <w:tcW w:w="5113"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5CC33A5">
            <w:pPr>
              <w:jc w:val="center"/>
              <w:rPr>
                <w:b/>
                <w:kern w:val="0"/>
                <w:sz w:val="21"/>
                <w:szCs w:val="21"/>
              </w:rPr>
            </w:pPr>
            <w:r>
              <w:rPr>
                <w:rFonts w:hint="eastAsia"/>
                <w:b/>
                <w:kern w:val="0"/>
                <w:sz w:val="21"/>
                <w:szCs w:val="21"/>
              </w:rPr>
              <w:t>限量值（</w:t>
            </w:r>
            <w:r>
              <w:rPr>
                <w:b/>
                <w:kern w:val="0"/>
                <w:sz w:val="21"/>
                <w:szCs w:val="21"/>
              </w:rPr>
              <w:t>g/L</w:t>
            </w:r>
            <w:r>
              <w:rPr>
                <w:rFonts w:hint="eastAsia"/>
                <w:b/>
                <w:kern w:val="0"/>
                <w:sz w:val="21"/>
                <w:szCs w:val="21"/>
              </w:rPr>
              <w:t>）≤</w:t>
            </w:r>
          </w:p>
        </w:tc>
      </w:tr>
      <w:tr w14:paraId="6D760209">
        <w:tblPrEx>
          <w:tblCellMar>
            <w:top w:w="0" w:type="dxa"/>
            <w:left w:w="0" w:type="dxa"/>
            <w:bottom w:w="0" w:type="dxa"/>
            <w:right w:w="0" w:type="dxa"/>
          </w:tblCellMar>
        </w:tblPrEx>
        <w:trPr>
          <w:trHeight w:val="962" w:hRule="atLeast"/>
        </w:trPr>
        <w:tc>
          <w:tcPr>
            <w:tcW w:w="2233" w:type="dxa"/>
            <w:vMerge w:val="continue"/>
            <w:tcBorders>
              <w:top w:val="single" w:color="000000" w:sz="8" w:space="0"/>
              <w:left w:val="single" w:color="000000" w:sz="8" w:space="0"/>
              <w:bottom w:val="single" w:color="000000" w:sz="8" w:space="0"/>
              <w:right w:val="single" w:color="000000" w:sz="8" w:space="0"/>
            </w:tcBorders>
            <w:vAlign w:val="center"/>
          </w:tcPr>
          <w:p w14:paraId="31181FC5">
            <w:pPr>
              <w:jc w:val="center"/>
              <w:rPr>
                <w:b/>
                <w:kern w:val="0"/>
                <w:sz w:val="21"/>
                <w:szCs w:val="21"/>
              </w:rPr>
            </w:pPr>
          </w:p>
        </w:tc>
        <w:tc>
          <w:tcPr>
            <w:tcW w:w="1176" w:type="dxa"/>
            <w:vMerge w:val="continue"/>
            <w:tcBorders>
              <w:top w:val="single" w:color="000000" w:sz="8" w:space="0"/>
              <w:left w:val="single" w:color="000000" w:sz="8" w:space="0"/>
              <w:bottom w:val="single" w:color="000000" w:sz="8" w:space="0"/>
              <w:right w:val="single" w:color="000000" w:sz="8" w:space="0"/>
            </w:tcBorders>
            <w:vAlign w:val="center"/>
          </w:tcPr>
          <w:p w14:paraId="5EEB2737">
            <w:pPr>
              <w:jc w:val="center"/>
              <w:rPr>
                <w:b/>
                <w:kern w:val="0"/>
                <w:sz w:val="21"/>
                <w:szCs w:val="21"/>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6A78DE5">
            <w:pPr>
              <w:jc w:val="center"/>
              <w:rPr>
                <w:b/>
                <w:kern w:val="0"/>
                <w:sz w:val="21"/>
                <w:szCs w:val="21"/>
              </w:rPr>
            </w:pPr>
            <w:r>
              <w:rPr>
                <w:rFonts w:hint="eastAsia"/>
                <w:b/>
                <w:kern w:val="0"/>
                <w:sz w:val="21"/>
                <w:szCs w:val="21"/>
              </w:rPr>
              <w:t>氯丁橡胶类</w:t>
            </w:r>
          </w:p>
        </w:tc>
        <w:tc>
          <w:tcPr>
            <w:tcW w:w="16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01514B3">
            <w:pPr>
              <w:jc w:val="center"/>
              <w:rPr>
                <w:b/>
                <w:kern w:val="0"/>
                <w:sz w:val="21"/>
                <w:szCs w:val="21"/>
              </w:rPr>
            </w:pPr>
            <w:r>
              <w:rPr>
                <w:rFonts w:hint="eastAsia"/>
                <w:b/>
                <w:kern w:val="0"/>
                <w:sz w:val="21"/>
                <w:szCs w:val="21"/>
              </w:rPr>
              <w:t>苯乙烯</w:t>
            </w:r>
            <w:r>
              <w:rPr>
                <w:b/>
                <w:kern w:val="0"/>
                <w:sz w:val="21"/>
                <w:szCs w:val="21"/>
              </w:rPr>
              <w:t>-</w:t>
            </w:r>
            <w:r>
              <w:rPr>
                <w:rFonts w:hint="eastAsia"/>
                <w:b/>
                <w:kern w:val="0"/>
                <w:sz w:val="21"/>
                <w:szCs w:val="21"/>
              </w:rPr>
              <w:t>丁二烯</w:t>
            </w:r>
            <w:r>
              <w:rPr>
                <w:b/>
                <w:kern w:val="0"/>
                <w:sz w:val="21"/>
                <w:szCs w:val="21"/>
              </w:rPr>
              <w:t>-</w:t>
            </w:r>
            <w:r>
              <w:rPr>
                <w:rFonts w:hint="eastAsia"/>
                <w:b/>
                <w:kern w:val="0"/>
                <w:sz w:val="21"/>
                <w:szCs w:val="21"/>
              </w:rPr>
              <w:t>苯乙烯嵌段共聚物类</w:t>
            </w:r>
          </w:p>
        </w:tc>
        <w:tc>
          <w:tcPr>
            <w:tcW w:w="72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80D7CA1">
            <w:pPr>
              <w:jc w:val="center"/>
              <w:rPr>
                <w:b/>
                <w:kern w:val="0"/>
                <w:sz w:val="21"/>
                <w:szCs w:val="21"/>
              </w:rPr>
            </w:pPr>
            <w:r>
              <w:rPr>
                <w:rFonts w:hint="eastAsia"/>
                <w:b/>
                <w:kern w:val="0"/>
                <w:sz w:val="21"/>
                <w:szCs w:val="21"/>
              </w:rPr>
              <w:t>聚氨酯类</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4174CE8">
            <w:pPr>
              <w:jc w:val="center"/>
              <w:rPr>
                <w:b/>
                <w:kern w:val="0"/>
                <w:sz w:val="21"/>
                <w:szCs w:val="21"/>
              </w:rPr>
            </w:pPr>
            <w:r>
              <w:rPr>
                <w:rFonts w:hint="eastAsia"/>
                <w:b/>
                <w:kern w:val="0"/>
                <w:sz w:val="21"/>
                <w:szCs w:val="21"/>
              </w:rPr>
              <w:t>丙烯酸酯类</w:t>
            </w:r>
          </w:p>
        </w:tc>
        <w:tc>
          <w:tcPr>
            <w:tcW w:w="604" w:type="dxa"/>
            <w:tcBorders>
              <w:top w:val="single" w:color="000000" w:sz="8" w:space="0"/>
              <w:left w:val="single" w:color="000000" w:sz="8" w:space="0"/>
              <w:bottom w:val="single" w:color="000000" w:sz="8" w:space="0"/>
              <w:right w:val="single" w:color="000000" w:sz="8" w:space="0"/>
            </w:tcBorders>
            <w:vAlign w:val="center"/>
          </w:tcPr>
          <w:p w14:paraId="3F56CC61">
            <w:pPr>
              <w:jc w:val="center"/>
              <w:rPr>
                <w:b/>
                <w:kern w:val="0"/>
                <w:sz w:val="21"/>
                <w:szCs w:val="21"/>
              </w:rPr>
            </w:pPr>
            <w:r>
              <w:rPr>
                <w:rFonts w:hint="eastAsia"/>
                <w:b/>
                <w:kern w:val="0"/>
                <w:sz w:val="21"/>
                <w:szCs w:val="21"/>
              </w:rPr>
              <w:t>环氧树脂类</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D3D5F5B">
            <w:pPr>
              <w:jc w:val="center"/>
              <w:rPr>
                <w:b/>
                <w:kern w:val="0"/>
                <w:sz w:val="21"/>
                <w:szCs w:val="21"/>
              </w:rPr>
            </w:pPr>
            <w:r>
              <w:rPr>
                <w:rFonts w:hint="eastAsia"/>
                <w:b/>
                <w:kern w:val="0"/>
                <w:sz w:val="21"/>
                <w:szCs w:val="21"/>
              </w:rPr>
              <w:t>其他</w:t>
            </w:r>
          </w:p>
        </w:tc>
      </w:tr>
      <w:tr w14:paraId="6023085A">
        <w:tblPrEx>
          <w:tblCellMar>
            <w:top w:w="0" w:type="dxa"/>
            <w:left w:w="0" w:type="dxa"/>
            <w:bottom w:w="0" w:type="dxa"/>
            <w:right w:w="0" w:type="dxa"/>
          </w:tblCellMar>
        </w:tblPrEx>
        <w:trPr>
          <w:trHeight w:val="378" w:hRule="atLeast"/>
        </w:trPr>
        <w:tc>
          <w:tcPr>
            <w:tcW w:w="2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9856917">
            <w:pPr>
              <w:widowControl/>
              <w:jc w:val="left"/>
              <w:rPr>
                <w:rFonts w:cs="Arial"/>
                <w:kern w:val="0"/>
                <w:sz w:val="21"/>
                <w:szCs w:val="21"/>
              </w:rPr>
            </w:pPr>
            <w:r>
              <w:rPr>
                <w:kern w:val="0"/>
                <w:sz w:val="21"/>
                <w:szCs w:val="21"/>
              </w:rPr>
              <w:t>GB 18583-2008</w:t>
            </w:r>
            <w:r>
              <w:rPr>
                <w:rFonts w:hint="eastAsia"/>
                <w:kern w:val="0"/>
                <w:sz w:val="21"/>
                <w:szCs w:val="21"/>
              </w:rPr>
              <w:t>《室内装饰装修材料 胶粘剂中有害物质限量》</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405DA6D">
            <w:pPr>
              <w:widowControl/>
              <w:jc w:val="left"/>
              <w:rPr>
                <w:rFonts w:cs="Arial"/>
                <w:kern w:val="0"/>
                <w:sz w:val="21"/>
                <w:szCs w:val="21"/>
              </w:rPr>
            </w:pPr>
            <w:r>
              <w:rPr>
                <w:rFonts w:hint="eastAsia" w:cs="Arial"/>
                <w:kern w:val="0"/>
                <w:sz w:val="21"/>
                <w:szCs w:val="21"/>
              </w:rPr>
              <w:t>室内装饰装修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FF771C8">
            <w:pPr>
              <w:jc w:val="center"/>
              <w:rPr>
                <w:kern w:val="0"/>
                <w:sz w:val="21"/>
                <w:szCs w:val="21"/>
              </w:rPr>
            </w:pPr>
            <w:r>
              <w:rPr>
                <w:kern w:val="0"/>
                <w:sz w:val="21"/>
                <w:szCs w:val="21"/>
              </w:rPr>
              <w:t>700</w:t>
            </w:r>
          </w:p>
        </w:tc>
        <w:tc>
          <w:tcPr>
            <w:tcW w:w="16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862F481">
            <w:pPr>
              <w:jc w:val="center"/>
              <w:rPr>
                <w:kern w:val="0"/>
                <w:sz w:val="21"/>
                <w:szCs w:val="21"/>
              </w:rPr>
            </w:pPr>
            <w:r>
              <w:rPr>
                <w:rFonts w:hint="eastAsia"/>
                <w:kern w:val="0"/>
                <w:sz w:val="21"/>
                <w:szCs w:val="21"/>
              </w:rPr>
              <w:t>6</w:t>
            </w:r>
            <w:r>
              <w:rPr>
                <w:kern w:val="0"/>
                <w:sz w:val="21"/>
                <w:szCs w:val="21"/>
              </w:rPr>
              <w:t>50</w:t>
            </w:r>
          </w:p>
        </w:tc>
        <w:tc>
          <w:tcPr>
            <w:tcW w:w="72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E45FDC6">
            <w:pPr>
              <w:jc w:val="center"/>
              <w:rPr>
                <w:kern w:val="0"/>
                <w:sz w:val="21"/>
                <w:szCs w:val="21"/>
              </w:rPr>
            </w:pPr>
            <w:r>
              <w:rPr>
                <w:kern w:val="0"/>
                <w:sz w:val="21"/>
                <w:szCs w:val="21"/>
              </w:rPr>
              <w:t>700</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43B56E0">
            <w:pPr>
              <w:jc w:val="center"/>
              <w:rPr>
                <w:kern w:val="0"/>
                <w:sz w:val="21"/>
                <w:szCs w:val="21"/>
              </w:rPr>
            </w:pPr>
            <w:r>
              <w:rPr>
                <w:bCs/>
                <w:sz w:val="21"/>
                <w:szCs w:val="21"/>
              </w:rPr>
              <w:t>-</w:t>
            </w:r>
          </w:p>
        </w:tc>
        <w:tc>
          <w:tcPr>
            <w:tcW w:w="604" w:type="dxa"/>
            <w:tcBorders>
              <w:top w:val="single" w:color="000000" w:sz="8" w:space="0"/>
              <w:left w:val="single" w:color="000000" w:sz="8" w:space="0"/>
              <w:bottom w:val="single" w:color="000000" w:sz="8" w:space="0"/>
              <w:right w:val="single" w:color="000000" w:sz="8" w:space="0"/>
            </w:tcBorders>
            <w:vAlign w:val="center"/>
          </w:tcPr>
          <w:p w14:paraId="4966D9DD">
            <w:pPr>
              <w:jc w:val="center"/>
              <w:rPr>
                <w:bCs/>
                <w:sz w:val="21"/>
                <w:szCs w:val="21"/>
              </w:rPr>
            </w:pPr>
            <w:r>
              <w:rPr>
                <w:bCs/>
                <w:sz w:val="21"/>
                <w:szCs w:val="21"/>
              </w:rPr>
              <w:t>-</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38F01FD">
            <w:pPr>
              <w:jc w:val="center"/>
              <w:rPr>
                <w:kern w:val="0"/>
                <w:sz w:val="21"/>
                <w:szCs w:val="21"/>
              </w:rPr>
            </w:pPr>
            <w:r>
              <w:rPr>
                <w:rFonts w:hint="eastAsia"/>
                <w:kern w:val="0"/>
                <w:sz w:val="21"/>
                <w:szCs w:val="21"/>
              </w:rPr>
              <w:t>7</w:t>
            </w:r>
            <w:r>
              <w:rPr>
                <w:kern w:val="0"/>
                <w:sz w:val="21"/>
                <w:szCs w:val="21"/>
              </w:rPr>
              <w:t>00</w:t>
            </w:r>
          </w:p>
        </w:tc>
      </w:tr>
      <w:tr w14:paraId="3E1793E7">
        <w:tblPrEx>
          <w:tblCellMar>
            <w:top w:w="0" w:type="dxa"/>
            <w:left w:w="0" w:type="dxa"/>
            <w:bottom w:w="0" w:type="dxa"/>
            <w:right w:w="0" w:type="dxa"/>
          </w:tblCellMar>
        </w:tblPrEx>
        <w:trPr>
          <w:trHeight w:val="378" w:hRule="atLeast"/>
        </w:trPr>
        <w:tc>
          <w:tcPr>
            <w:tcW w:w="2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6AF73EE">
            <w:pPr>
              <w:widowControl/>
              <w:jc w:val="left"/>
              <w:rPr>
                <w:rFonts w:cs="Arial"/>
                <w:kern w:val="0"/>
                <w:sz w:val="21"/>
                <w:szCs w:val="21"/>
              </w:rPr>
            </w:pPr>
            <w:r>
              <w:rPr>
                <w:rFonts w:hint="eastAsia"/>
                <w:kern w:val="0"/>
                <w:sz w:val="21"/>
                <w:szCs w:val="21"/>
              </w:rPr>
              <w:t>GB</w:t>
            </w:r>
            <w:r>
              <w:rPr>
                <w:kern w:val="0"/>
                <w:sz w:val="21"/>
                <w:szCs w:val="21"/>
              </w:rPr>
              <w:t xml:space="preserve"> 30982-2014</w:t>
            </w:r>
            <w:r>
              <w:rPr>
                <w:rFonts w:hint="eastAsia"/>
                <w:kern w:val="0"/>
                <w:sz w:val="21"/>
                <w:szCs w:val="21"/>
              </w:rPr>
              <w:t>《建筑胶粘剂有害物质限量》</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8A9ECB0">
            <w:pPr>
              <w:widowControl/>
              <w:jc w:val="left"/>
              <w:rPr>
                <w:rFonts w:cs="Arial"/>
                <w:kern w:val="0"/>
                <w:sz w:val="21"/>
                <w:szCs w:val="21"/>
              </w:rPr>
            </w:pPr>
            <w:r>
              <w:rPr>
                <w:rFonts w:hint="eastAsia"/>
                <w:bCs/>
                <w:sz w:val="21"/>
                <w:szCs w:val="21"/>
              </w:rPr>
              <w:t>建筑</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B18B6A3">
            <w:pPr>
              <w:jc w:val="center"/>
              <w:rPr>
                <w:kern w:val="0"/>
                <w:sz w:val="21"/>
                <w:szCs w:val="21"/>
              </w:rPr>
            </w:pPr>
            <w:r>
              <w:rPr>
                <w:rFonts w:hint="eastAsia"/>
                <w:kern w:val="0"/>
                <w:sz w:val="21"/>
                <w:szCs w:val="21"/>
              </w:rPr>
              <w:t>6</w:t>
            </w:r>
            <w:r>
              <w:rPr>
                <w:kern w:val="0"/>
                <w:sz w:val="21"/>
                <w:szCs w:val="21"/>
              </w:rPr>
              <w:t>80</w:t>
            </w:r>
          </w:p>
        </w:tc>
        <w:tc>
          <w:tcPr>
            <w:tcW w:w="16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761B5FC">
            <w:pPr>
              <w:jc w:val="center"/>
              <w:rPr>
                <w:kern w:val="0"/>
                <w:sz w:val="21"/>
                <w:szCs w:val="21"/>
              </w:rPr>
            </w:pPr>
            <w:r>
              <w:rPr>
                <w:rFonts w:hint="eastAsia"/>
                <w:kern w:val="0"/>
                <w:sz w:val="21"/>
                <w:szCs w:val="21"/>
              </w:rPr>
              <w:t>6</w:t>
            </w:r>
            <w:r>
              <w:rPr>
                <w:kern w:val="0"/>
                <w:sz w:val="21"/>
                <w:szCs w:val="21"/>
              </w:rPr>
              <w:t>30</w:t>
            </w:r>
          </w:p>
        </w:tc>
        <w:tc>
          <w:tcPr>
            <w:tcW w:w="72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E40C458">
            <w:pPr>
              <w:jc w:val="center"/>
              <w:rPr>
                <w:kern w:val="0"/>
                <w:sz w:val="21"/>
                <w:szCs w:val="21"/>
              </w:rPr>
            </w:pPr>
            <w:r>
              <w:rPr>
                <w:rFonts w:hint="eastAsia"/>
                <w:kern w:val="0"/>
                <w:sz w:val="21"/>
                <w:szCs w:val="21"/>
              </w:rPr>
              <w:t>6</w:t>
            </w:r>
            <w:r>
              <w:rPr>
                <w:kern w:val="0"/>
                <w:sz w:val="21"/>
                <w:szCs w:val="21"/>
              </w:rPr>
              <w:t>80</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1A51C92">
            <w:pPr>
              <w:jc w:val="center"/>
              <w:rPr>
                <w:kern w:val="0"/>
                <w:sz w:val="21"/>
                <w:szCs w:val="21"/>
              </w:rPr>
            </w:pPr>
            <w:r>
              <w:rPr>
                <w:rFonts w:hint="eastAsia"/>
                <w:kern w:val="0"/>
                <w:sz w:val="21"/>
                <w:szCs w:val="21"/>
              </w:rPr>
              <w:t>6</w:t>
            </w:r>
            <w:r>
              <w:rPr>
                <w:kern w:val="0"/>
                <w:sz w:val="21"/>
                <w:szCs w:val="21"/>
              </w:rPr>
              <w:t>00</w:t>
            </w:r>
          </w:p>
        </w:tc>
        <w:tc>
          <w:tcPr>
            <w:tcW w:w="604" w:type="dxa"/>
            <w:tcBorders>
              <w:top w:val="single" w:color="000000" w:sz="8" w:space="0"/>
              <w:left w:val="single" w:color="000000" w:sz="8" w:space="0"/>
              <w:bottom w:val="single" w:color="000000" w:sz="8" w:space="0"/>
              <w:right w:val="single" w:color="000000" w:sz="8" w:space="0"/>
            </w:tcBorders>
            <w:vAlign w:val="center"/>
          </w:tcPr>
          <w:p w14:paraId="76BB7838">
            <w:pPr>
              <w:jc w:val="center"/>
              <w:rPr>
                <w:bCs/>
                <w:sz w:val="21"/>
                <w:szCs w:val="21"/>
              </w:rPr>
            </w:pPr>
            <w:r>
              <w:rPr>
                <w:bCs/>
                <w:sz w:val="21"/>
                <w:szCs w:val="21"/>
              </w:rPr>
              <w:t>-</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580F9CC">
            <w:pPr>
              <w:jc w:val="center"/>
              <w:rPr>
                <w:kern w:val="0"/>
                <w:sz w:val="21"/>
                <w:szCs w:val="21"/>
              </w:rPr>
            </w:pPr>
            <w:r>
              <w:rPr>
                <w:rFonts w:hint="eastAsia"/>
                <w:kern w:val="0"/>
                <w:sz w:val="21"/>
                <w:szCs w:val="21"/>
              </w:rPr>
              <w:t>6</w:t>
            </w:r>
            <w:r>
              <w:rPr>
                <w:kern w:val="0"/>
                <w:sz w:val="21"/>
                <w:szCs w:val="21"/>
              </w:rPr>
              <w:t>80</w:t>
            </w:r>
          </w:p>
        </w:tc>
      </w:tr>
      <w:tr w14:paraId="7B0D96A5">
        <w:tblPrEx>
          <w:tblCellMar>
            <w:top w:w="0" w:type="dxa"/>
            <w:left w:w="0" w:type="dxa"/>
            <w:bottom w:w="0" w:type="dxa"/>
            <w:right w:w="0" w:type="dxa"/>
          </w:tblCellMar>
        </w:tblPrEx>
        <w:trPr>
          <w:trHeight w:val="378" w:hRule="atLeast"/>
        </w:trPr>
        <w:tc>
          <w:tcPr>
            <w:tcW w:w="22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C8D4609">
            <w:pPr>
              <w:jc w:val="left"/>
              <w:rPr>
                <w:kern w:val="0"/>
                <w:sz w:val="21"/>
                <w:szCs w:val="21"/>
              </w:rPr>
            </w:pPr>
            <w:r>
              <w:rPr>
                <w:kern w:val="0"/>
                <w:sz w:val="21"/>
                <w:szCs w:val="21"/>
              </w:rPr>
              <w:t>GB 33372-2020</w:t>
            </w:r>
            <w:r>
              <w:rPr>
                <w:rFonts w:hint="eastAsia"/>
                <w:kern w:val="0"/>
                <w:sz w:val="21"/>
                <w:szCs w:val="21"/>
              </w:rPr>
              <w:t>《胶粘剂挥发性有机化合物限量》</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FC53F49">
            <w:pPr>
              <w:jc w:val="left"/>
              <w:rPr>
                <w:kern w:val="0"/>
                <w:sz w:val="21"/>
                <w:szCs w:val="21"/>
              </w:rPr>
            </w:pPr>
            <w:r>
              <w:rPr>
                <w:rFonts w:hint="eastAsia"/>
                <w:kern w:val="0"/>
                <w:sz w:val="21"/>
                <w:szCs w:val="21"/>
              </w:rPr>
              <w:t>建筑</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E0A7155">
            <w:pPr>
              <w:jc w:val="center"/>
              <w:rPr>
                <w:kern w:val="0"/>
                <w:sz w:val="21"/>
                <w:szCs w:val="21"/>
              </w:rPr>
            </w:pPr>
            <w:r>
              <w:rPr>
                <w:kern w:val="0"/>
                <w:sz w:val="21"/>
                <w:szCs w:val="21"/>
              </w:rPr>
              <w:t>650</w:t>
            </w:r>
          </w:p>
        </w:tc>
        <w:tc>
          <w:tcPr>
            <w:tcW w:w="16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B16F353">
            <w:pPr>
              <w:jc w:val="center"/>
              <w:rPr>
                <w:kern w:val="0"/>
                <w:sz w:val="21"/>
                <w:szCs w:val="21"/>
              </w:rPr>
            </w:pPr>
            <w:r>
              <w:rPr>
                <w:kern w:val="0"/>
                <w:sz w:val="21"/>
                <w:szCs w:val="21"/>
              </w:rPr>
              <w:t>550</w:t>
            </w:r>
          </w:p>
        </w:tc>
        <w:tc>
          <w:tcPr>
            <w:tcW w:w="72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0CF44DD">
            <w:pPr>
              <w:jc w:val="center"/>
              <w:rPr>
                <w:kern w:val="0"/>
                <w:sz w:val="21"/>
                <w:szCs w:val="21"/>
              </w:rPr>
            </w:pPr>
            <w:r>
              <w:rPr>
                <w:kern w:val="0"/>
                <w:sz w:val="21"/>
                <w:szCs w:val="21"/>
              </w:rPr>
              <w:t>500</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7266949">
            <w:pPr>
              <w:jc w:val="center"/>
              <w:rPr>
                <w:kern w:val="0"/>
                <w:sz w:val="21"/>
                <w:szCs w:val="21"/>
              </w:rPr>
            </w:pPr>
            <w:r>
              <w:rPr>
                <w:kern w:val="0"/>
                <w:sz w:val="21"/>
                <w:szCs w:val="21"/>
              </w:rPr>
              <w:t>510</w:t>
            </w:r>
          </w:p>
        </w:tc>
        <w:tc>
          <w:tcPr>
            <w:tcW w:w="604" w:type="dxa"/>
            <w:tcBorders>
              <w:top w:val="single" w:color="000000" w:sz="8" w:space="0"/>
              <w:left w:val="single" w:color="000000" w:sz="8" w:space="0"/>
              <w:bottom w:val="single" w:color="000000" w:sz="8" w:space="0"/>
              <w:right w:val="single" w:color="000000" w:sz="8" w:space="0"/>
            </w:tcBorders>
            <w:vAlign w:val="center"/>
          </w:tcPr>
          <w:p w14:paraId="38A665FF">
            <w:pPr>
              <w:jc w:val="center"/>
              <w:rPr>
                <w:sz w:val="21"/>
                <w:szCs w:val="21"/>
              </w:rPr>
            </w:pPr>
            <w:r>
              <w:rPr>
                <w:bCs/>
                <w:sz w:val="21"/>
                <w:szCs w:val="21"/>
              </w:rPr>
              <w:t>-</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E907BBD">
            <w:pPr>
              <w:jc w:val="center"/>
              <w:rPr>
                <w:kern w:val="0"/>
                <w:sz w:val="21"/>
                <w:szCs w:val="21"/>
              </w:rPr>
            </w:pPr>
            <w:r>
              <w:rPr>
                <w:kern w:val="0"/>
                <w:sz w:val="21"/>
                <w:szCs w:val="21"/>
              </w:rPr>
              <w:t>500</w:t>
            </w:r>
          </w:p>
        </w:tc>
      </w:tr>
      <w:tr w14:paraId="4D39D3A0">
        <w:tblPrEx>
          <w:tblCellMar>
            <w:top w:w="0" w:type="dxa"/>
            <w:left w:w="0" w:type="dxa"/>
            <w:bottom w:w="0" w:type="dxa"/>
            <w:right w:w="0" w:type="dxa"/>
          </w:tblCellMar>
        </w:tblPrEx>
        <w:trPr>
          <w:trHeight w:val="378" w:hRule="atLeast"/>
        </w:trPr>
        <w:tc>
          <w:tcPr>
            <w:tcW w:w="2233" w:type="dxa"/>
            <w:vMerge w:val="continue"/>
            <w:tcBorders>
              <w:top w:val="single" w:color="000000" w:sz="8" w:space="0"/>
              <w:left w:val="single" w:color="000000" w:sz="8" w:space="0"/>
              <w:bottom w:val="single" w:color="000000" w:sz="8" w:space="0"/>
              <w:right w:val="single" w:color="000000" w:sz="8" w:space="0"/>
            </w:tcBorders>
            <w:vAlign w:val="center"/>
          </w:tcPr>
          <w:p w14:paraId="1C64A472">
            <w:pPr>
              <w:jc w:val="left"/>
              <w:rPr>
                <w:kern w:val="0"/>
                <w:sz w:val="21"/>
                <w:szCs w:val="21"/>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1138B62">
            <w:pPr>
              <w:jc w:val="left"/>
              <w:rPr>
                <w:kern w:val="0"/>
                <w:sz w:val="21"/>
                <w:szCs w:val="21"/>
              </w:rPr>
            </w:pPr>
            <w:r>
              <w:rPr>
                <w:rFonts w:hint="eastAsia"/>
                <w:kern w:val="0"/>
                <w:sz w:val="21"/>
                <w:szCs w:val="21"/>
              </w:rPr>
              <w:t>室内装饰装修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8A7042D">
            <w:pPr>
              <w:jc w:val="center"/>
              <w:rPr>
                <w:kern w:val="0"/>
                <w:sz w:val="21"/>
                <w:szCs w:val="21"/>
              </w:rPr>
            </w:pPr>
            <w:r>
              <w:rPr>
                <w:kern w:val="0"/>
                <w:sz w:val="21"/>
                <w:szCs w:val="21"/>
              </w:rPr>
              <w:t>600</w:t>
            </w:r>
          </w:p>
        </w:tc>
        <w:tc>
          <w:tcPr>
            <w:tcW w:w="16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E381F1E">
            <w:pPr>
              <w:jc w:val="center"/>
              <w:rPr>
                <w:kern w:val="0"/>
                <w:sz w:val="21"/>
                <w:szCs w:val="21"/>
              </w:rPr>
            </w:pPr>
            <w:r>
              <w:rPr>
                <w:kern w:val="0"/>
                <w:sz w:val="21"/>
                <w:szCs w:val="21"/>
              </w:rPr>
              <w:t>500</w:t>
            </w:r>
          </w:p>
        </w:tc>
        <w:tc>
          <w:tcPr>
            <w:tcW w:w="72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B1B950A">
            <w:pPr>
              <w:jc w:val="center"/>
              <w:rPr>
                <w:kern w:val="0"/>
                <w:sz w:val="21"/>
                <w:szCs w:val="21"/>
              </w:rPr>
            </w:pPr>
            <w:r>
              <w:rPr>
                <w:kern w:val="0"/>
                <w:sz w:val="21"/>
                <w:szCs w:val="21"/>
              </w:rPr>
              <w:t>400</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21DE7FC">
            <w:pPr>
              <w:jc w:val="center"/>
              <w:rPr>
                <w:kern w:val="0"/>
                <w:sz w:val="21"/>
                <w:szCs w:val="21"/>
              </w:rPr>
            </w:pPr>
            <w:r>
              <w:rPr>
                <w:kern w:val="0"/>
                <w:sz w:val="21"/>
                <w:szCs w:val="21"/>
              </w:rPr>
              <w:t>510</w:t>
            </w:r>
          </w:p>
        </w:tc>
        <w:tc>
          <w:tcPr>
            <w:tcW w:w="604" w:type="dxa"/>
            <w:tcBorders>
              <w:top w:val="single" w:color="000000" w:sz="8" w:space="0"/>
              <w:left w:val="single" w:color="000000" w:sz="8" w:space="0"/>
              <w:bottom w:val="single" w:color="000000" w:sz="8" w:space="0"/>
              <w:right w:val="single" w:color="000000" w:sz="8" w:space="0"/>
            </w:tcBorders>
            <w:vAlign w:val="center"/>
          </w:tcPr>
          <w:p w14:paraId="1B10ADE1">
            <w:pPr>
              <w:jc w:val="center"/>
              <w:rPr>
                <w:sz w:val="21"/>
                <w:szCs w:val="21"/>
              </w:rPr>
            </w:pPr>
            <w:r>
              <w:rPr>
                <w:bCs/>
                <w:sz w:val="21"/>
                <w:szCs w:val="21"/>
              </w:rPr>
              <w:t>-</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34BF210">
            <w:pPr>
              <w:jc w:val="center"/>
              <w:rPr>
                <w:kern w:val="0"/>
                <w:sz w:val="21"/>
                <w:szCs w:val="21"/>
              </w:rPr>
            </w:pPr>
            <w:r>
              <w:rPr>
                <w:kern w:val="0"/>
                <w:sz w:val="21"/>
                <w:szCs w:val="21"/>
              </w:rPr>
              <w:t>450</w:t>
            </w:r>
          </w:p>
        </w:tc>
      </w:tr>
      <w:tr w14:paraId="5075D449">
        <w:tblPrEx>
          <w:tblCellMar>
            <w:top w:w="0" w:type="dxa"/>
            <w:left w:w="0" w:type="dxa"/>
            <w:bottom w:w="0" w:type="dxa"/>
            <w:right w:w="0" w:type="dxa"/>
          </w:tblCellMar>
        </w:tblPrEx>
        <w:trPr>
          <w:trHeight w:val="403" w:hRule="atLeast"/>
        </w:trPr>
        <w:tc>
          <w:tcPr>
            <w:tcW w:w="223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30E0F74">
            <w:pPr>
              <w:widowControl/>
              <w:jc w:val="left"/>
              <w:rPr>
                <w:rFonts w:cs="Arial"/>
                <w:sz w:val="21"/>
                <w:szCs w:val="21"/>
              </w:rPr>
            </w:pPr>
            <w:r>
              <w:rPr>
                <w:rFonts w:hint="eastAsia"/>
                <w:kern w:val="0"/>
                <w:sz w:val="21"/>
                <w:szCs w:val="21"/>
              </w:rPr>
              <w:t>HJ 2541-2016《环境标志产品技术要求 胶粘剂》</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7DA3960">
            <w:pPr>
              <w:rPr>
                <w:sz w:val="21"/>
                <w:szCs w:val="21"/>
              </w:rPr>
            </w:pPr>
            <w:r>
              <w:rPr>
                <w:rFonts w:hint="eastAsia"/>
                <w:bCs/>
                <w:sz w:val="21"/>
                <w:szCs w:val="21"/>
              </w:rPr>
              <w:t>建筑</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DF5C0C8">
            <w:pPr>
              <w:jc w:val="center"/>
              <w:rPr>
                <w:kern w:val="0"/>
                <w:sz w:val="21"/>
                <w:szCs w:val="21"/>
              </w:rPr>
            </w:pPr>
            <w:r>
              <w:rPr>
                <w:kern w:val="0"/>
                <w:sz w:val="21"/>
                <w:szCs w:val="21"/>
              </w:rPr>
              <w:t>400</w:t>
            </w:r>
          </w:p>
        </w:tc>
        <w:tc>
          <w:tcPr>
            <w:tcW w:w="16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7110C0F">
            <w:pPr>
              <w:jc w:val="center"/>
              <w:rPr>
                <w:kern w:val="0"/>
                <w:sz w:val="21"/>
                <w:szCs w:val="21"/>
              </w:rPr>
            </w:pPr>
            <w:r>
              <w:rPr>
                <w:kern w:val="0"/>
                <w:sz w:val="21"/>
                <w:szCs w:val="21"/>
              </w:rPr>
              <w:t>400</w:t>
            </w:r>
          </w:p>
        </w:tc>
        <w:tc>
          <w:tcPr>
            <w:tcW w:w="72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D1775B1">
            <w:pPr>
              <w:jc w:val="center"/>
              <w:rPr>
                <w:kern w:val="0"/>
                <w:sz w:val="21"/>
                <w:szCs w:val="21"/>
              </w:rPr>
            </w:pPr>
            <w:r>
              <w:rPr>
                <w:kern w:val="0"/>
                <w:sz w:val="21"/>
                <w:szCs w:val="21"/>
              </w:rPr>
              <w:t>400</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107128F">
            <w:pPr>
              <w:jc w:val="center"/>
              <w:rPr>
                <w:kern w:val="0"/>
                <w:sz w:val="21"/>
                <w:szCs w:val="21"/>
              </w:rPr>
            </w:pPr>
            <w:r>
              <w:rPr>
                <w:bCs/>
                <w:sz w:val="21"/>
                <w:szCs w:val="21"/>
              </w:rPr>
              <w:t>-</w:t>
            </w:r>
          </w:p>
        </w:tc>
        <w:tc>
          <w:tcPr>
            <w:tcW w:w="604" w:type="dxa"/>
            <w:tcBorders>
              <w:top w:val="single" w:color="000000" w:sz="8" w:space="0"/>
              <w:left w:val="single" w:color="000000" w:sz="8" w:space="0"/>
              <w:bottom w:val="single" w:color="000000" w:sz="8" w:space="0"/>
              <w:right w:val="single" w:color="000000" w:sz="8" w:space="0"/>
            </w:tcBorders>
            <w:vAlign w:val="center"/>
          </w:tcPr>
          <w:p w14:paraId="5348DC11">
            <w:pPr>
              <w:jc w:val="center"/>
              <w:rPr>
                <w:kern w:val="0"/>
                <w:sz w:val="21"/>
                <w:szCs w:val="21"/>
              </w:rPr>
            </w:pPr>
            <w:r>
              <w:rPr>
                <w:kern w:val="0"/>
                <w:sz w:val="21"/>
                <w:szCs w:val="21"/>
              </w:rPr>
              <w:t>400</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53E6019">
            <w:pPr>
              <w:jc w:val="center"/>
              <w:rPr>
                <w:kern w:val="0"/>
                <w:sz w:val="21"/>
                <w:szCs w:val="21"/>
              </w:rPr>
            </w:pPr>
            <w:r>
              <w:rPr>
                <w:bCs/>
                <w:sz w:val="21"/>
                <w:szCs w:val="21"/>
              </w:rPr>
              <w:t>-</w:t>
            </w:r>
          </w:p>
        </w:tc>
      </w:tr>
      <w:tr w14:paraId="146A7EAD">
        <w:tblPrEx>
          <w:tblCellMar>
            <w:top w:w="0" w:type="dxa"/>
            <w:left w:w="0" w:type="dxa"/>
            <w:bottom w:w="0" w:type="dxa"/>
            <w:right w:w="0" w:type="dxa"/>
          </w:tblCellMar>
        </w:tblPrEx>
        <w:trPr>
          <w:trHeight w:val="403" w:hRule="atLeast"/>
        </w:trPr>
        <w:tc>
          <w:tcPr>
            <w:tcW w:w="2233"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6F1551C5">
            <w:pPr>
              <w:jc w:val="left"/>
              <w:rPr>
                <w:kern w:val="0"/>
                <w:sz w:val="21"/>
                <w:szCs w:val="21"/>
              </w:rPr>
            </w:pPr>
            <w:r>
              <w:rPr>
                <w:sz w:val="21"/>
                <w:szCs w:val="21"/>
              </w:rPr>
              <w:t>SZJG 48-2014</w:t>
            </w:r>
            <w:r>
              <w:rPr>
                <w:rFonts w:hint="eastAsia"/>
                <w:sz w:val="21"/>
                <w:szCs w:val="21"/>
              </w:rPr>
              <w:t>《建筑装饰装修涂料与胶粘剂有害物质限量》</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4CFCCA5">
            <w:pPr>
              <w:jc w:val="left"/>
              <w:rPr>
                <w:bCs/>
                <w:sz w:val="21"/>
                <w:szCs w:val="21"/>
              </w:rPr>
            </w:pPr>
            <w:r>
              <w:rPr>
                <w:bCs/>
                <w:sz w:val="21"/>
                <w:szCs w:val="21"/>
              </w:rPr>
              <w:t>-</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C5E0875">
            <w:pPr>
              <w:jc w:val="center"/>
              <w:rPr>
                <w:kern w:val="0"/>
                <w:sz w:val="21"/>
                <w:szCs w:val="21"/>
              </w:rPr>
            </w:pPr>
            <w:r>
              <w:rPr>
                <w:rFonts w:hint="eastAsia"/>
                <w:kern w:val="0"/>
                <w:sz w:val="21"/>
                <w:szCs w:val="21"/>
              </w:rPr>
              <w:t>25</w:t>
            </w:r>
            <w:r>
              <w:rPr>
                <w:kern w:val="0"/>
                <w:sz w:val="21"/>
                <w:szCs w:val="21"/>
              </w:rPr>
              <w:t>0</w:t>
            </w:r>
          </w:p>
        </w:tc>
        <w:tc>
          <w:tcPr>
            <w:tcW w:w="16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5C1EEFA">
            <w:pPr>
              <w:jc w:val="center"/>
              <w:rPr>
                <w:kern w:val="0"/>
                <w:sz w:val="21"/>
                <w:szCs w:val="21"/>
              </w:rPr>
            </w:pPr>
            <w:r>
              <w:rPr>
                <w:kern w:val="0"/>
                <w:sz w:val="21"/>
                <w:szCs w:val="21"/>
              </w:rPr>
              <w:t>250</w:t>
            </w:r>
          </w:p>
        </w:tc>
        <w:tc>
          <w:tcPr>
            <w:tcW w:w="72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6795642">
            <w:pPr>
              <w:jc w:val="center"/>
              <w:rPr>
                <w:kern w:val="0"/>
                <w:sz w:val="21"/>
                <w:szCs w:val="21"/>
              </w:rPr>
            </w:pPr>
            <w:r>
              <w:rPr>
                <w:bCs/>
                <w:sz w:val="21"/>
                <w:szCs w:val="21"/>
              </w:rPr>
              <w:t>-</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341D6B3">
            <w:pPr>
              <w:jc w:val="center"/>
              <w:rPr>
                <w:bCs/>
                <w:sz w:val="21"/>
                <w:szCs w:val="21"/>
              </w:rPr>
            </w:pPr>
            <w:r>
              <w:rPr>
                <w:bCs/>
                <w:sz w:val="21"/>
                <w:szCs w:val="21"/>
              </w:rPr>
              <w:t>-</w:t>
            </w:r>
          </w:p>
        </w:tc>
        <w:tc>
          <w:tcPr>
            <w:tcW w:w="604" w:type="dxa"/>
            <w:tcBorders>
              <w:top w:val="single" w:color="000000" w:sz="8" w:space="0"/>
              <w:left w:val="single" w:color="000000" w:sz="8" w:space="0"/>
              <w:bottom w:val="single" w:color="000000" w:sz="8" w:space="0"/>
              <w:right w:val="single" w:color="000000" w:sz="8" w:space="0"/>
            </w:tcBorders>
            <w:vAlign w:val="center"/>
          </w:tcPr>
          <w:p w14:paraId="0433EF58">
            <w:pPr>
              <w:jc w:val="center"/>
              <w:rPr>
                <w:kern w:val="0"/>
                <w:sz w:val="21"/>
                <w:szCs w:val="21"/>
              </w:rPr>
            </w:pPr>
            <w:r>
              <w:rPr>
                <w:bCs/>
                <w:sz w:val="21"/>
                <w:szCs w:val="21"/>
              </w:rPr>
              <w:t>-</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EA50DFB">
            <w:pPr>
              <w:jc w:val="center"/>
              <w:rPr>
                <w:bCs/>
                <w:sz w:val="21"/>
                <w:szCs w:val="21"/>
              </w:rPr>
            </w:pPr>
            <w:r>
              <w:rPr>
                <w:rFonts w:hint="eastAsia"/>
                <w:bCs/>
                <w:sz w:val="21"/>
                <w:szCs w:val="21"/>
              </w:rPr>
              <w:t>3</w:t>
            </w:r>
            <w:r>
              <w:rPr>
                <w:bCs/>
                <w:sz w:val="21"/>
                <w:szCs w:val="21"/>
              </w:rPr>
              <w:t>50</w:t>
            </w:r>
          </w:p>
        </w:tc>
      </w:tr>
      <w:tr w14:paraId="25A52D32">
        <w:tblPrEx>
          <w:tblCellMar>
            <w:top w:w="0" w:type="dxa"/>
            <w:left w:w="0" w:type="dxa"/>
            <w:bottom w:w="0" w:type="dxa"/>
            <w:right w:w="0" w:type="dxa"/>
          </w:tblCellMar>
        </w:tblPrEx>
        <w:trPr>
          <w:trHeight w:val="403" w:hRule="atLeast"/>
        </w:trPr>
        <w:tc>
          <w:tcPr>
            <w:tcW w:w="2233" w:type="dxa"/>
            <w:tcBorders>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3CF2F097">
            <w:pPr>
              <w:jc w:val="left"/>
              <w:rPr>
                <w:sz w:val="21"/>
                <w:szCs w:val="21"/>
              </w:rPr>
            </w:pPr>
            <w:r>
              <w:rPr>
                <w:sz w:val="21"/>
                <w:szCs w:val="21"/>
              </w:rPr>
              <w:t>DB 11</w:t>
            </w:r>
            <w:r>
              <w:rPr>
                <w:rFonts w:hint="eastAsia"/>
                <w:sz w:val="21"/>
                <w:szCs w:val="21"/>
              </w:rPr>
              <w:t>/</w:t>
            </w:r>
            <w:r>
              <w:rPr>
                <w:sz w:val="21"/>
                <w:szCs w:val="21"/>
              </w:rPr>
              <w:t>3005</w:t>
            </w:r>
            <w:r>
              <w:rPr>
                <w:rFonts w:hint="eastAsia"/>
                <w:sz w:val="21"/>
                <w:szCs w:val="21"/>
              </w:rPr>
              <w:t>-2017</w:t>
            </w:r>
            <w:r>
              <w:rPr>
                <w:sz w:val="21"/>
                <w:szCs w:val="21"/>
              </w:rPr>
              <w:t>《建筑类涂料</w:t>
            </w:r>
            <w:r>
              <w:rPr>
                <w:rFonts w:hint="eastAsia"/>
                <w:sz w:val="21"/>
                <w:szCs w:val="21"/>
              </w:rPr>
              <w:t>与</w:t>
            </w:r>
            <w:r>
              <w:rPr>
                <w:sz w:val="21"/>
                <w:szCs w:val="21"/>
              </w:rPr>
              <w:t>胶粘剂挥发性有机</w:t>
            </w:r>
            <w:r>
              <w:rPr>
                <w:rFonts w:hint="eastAsia"/>
                <w:sz w:val="21"/>
                <w:szCs w:val="21"/>
              </w:rPr>
              <w:t>化合</w:t>
            </w:r>
            <w:r>
              <w:rPr>
                <w:sz w:val="21"/>
                <w:szCs w:val="21"/>
              </w:rPr>
              <w:t>物含量限值标准》</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8D8BA85">
            <w:pPr>
              <w:jc w:val="left"/>
              <w:rPr>
                <w:bCs/>
                <w:sz w:val="21"/>
                <w:szCs w:val="21"/>
              </w:rPr>
            </w:pPr>
            <w:r>
              <w:rPr>
                <w:rFonts w:hint="eastAsia"/>
                <w:kern w:val="0"/>
                <w:sz w:val="21"/>
                <w:szCs w:val="21"/>
              </w:rPr>
              <w:t>建筑和室内装饰装修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205396F">
            <w:pPr>
              <w:jc w:val="center"/>
              <w:rPr>
                <w:kern w:val="0"/>
                <w:sz w:val="21"/>
                <w:szCs w:val="21"/>
              </w:rPr>
            </w:pPr>
            <w:r>
              <w:rPr>
                <w:bCs/>
                <w:sz w:val="21"/>
                <w:szCs w:val="21"/>
              </w:rPr>
              <w:t>-</w:t>
            </w:r>
          </w:p>
        </w:tc>
        <w:tc>
          <w:tcPr>
            <w:tcW w:w="16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7BE2FE7">
            <w:pPr>
              <w:jc w:val="center"/>
              <w:rPr>
                <w:kern w:val="0"/>
                <w:sz w:val="21"/>
                <w:szCs w:val="21"/>
              </w:rPr>
            </w:pPr>
            <w:r>
              <w:rPr>
                <w:rFonts w:hint="eastAsia"/>
                <w:kern w:val="0"/>
                <w:sz w:val="21"/>
                <w:szCs w:val="21"/>
              </w:rPr>
              <w:t>600</w:t>
            </w:r>
          </w:p>
        </w:tc>
        <w:tc>
          <w:tcPr>
            <w:tcW w:w="72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16995E1">
            <w:pPr>
              <w:jc w:val="center"/>
              <w:rPr>
                <w:bCs/>
                <w:sz w:val="21"/>
                <w:szCs w:val="21"/>
              </w:rPr>
            </w:pPr>
            <w:r>
              <w:rPr>
                <w:bCs/>
                <w:sz w:val="21"/>
                <w:szCs w:val="21"/>
              </w:rPr>
              <w:t>-</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255714E">
            <w:pPr>
              <w:jc w:val="center"/>
              <w:rPr>
                <w:bCs/>
                <w:sz w:val="21"/>
                <w:szCs w:val="21"/>
              </w:rPr>
            </w:pPr>
            <w:r>
              <w:rPr>
                <w:rFonts w:hint="eastAsia"/>
                <w:bCs/>
                <w:sz w:val="21"/>
                <w:szCs w:val="21"/>
              </w:rPr>
              <w:t>550</w:t>
            </w:r>
          </w:p>
        </w:tc>
        <w:tc>
          <w:tcPr>
            <w:tcW w:w="604" w:type="dxa"/>
            <w:tcBorders>
              <w:top w:val="single" w:color="000000" w:sz="8" w:space="0"/>
              <w:left w:val="single" w:color="000000" w:sz="8" w:space="0"/>
              <w:bottom w:val="single" w:color="000000" w:sz="8" w:space="0"/>
              <w:right w:val="single" w:color="000000" w:sz="8" w:space="0"/>
            </w:tcBorders>
            <w:vAlign w:val="center"/>
          </w:tcPr>
          <w:p w14:paraId="2DB1C411">
            <w:pPr>
              <w:jc w:val="center"/>
              <w:rPr>
                <w:bCs/>
                <w:sz w:val="21"/>
                <w:szCs w:val="21"/>
              </w:rPr>
            </w:pPr>
            <w:r>
              <w:rPr>
                <w:bCs/>
                <w:sz w:val="21"/>
                <w:szCs w:val="21"/>
              </w:rPr>
              <w:t>-</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67A425F">
            <w:pPr>
              <w:jc w:val="center"/>
              <w:rPr>
                <w:bCs/>
                <w:sz w:val="21"/>
                <w:szCs w:val="21"/>
              </w:rPr>
            </w:pPr>
            <w:r>
              <w:rPr>
                <w:rFonts w:hint="eastAsia"/>
                <w:bCs/>
                <w:sz w:val="21"/>
                <w:szCs w:val="21"/>
              </w:rPr>
              <w:t>650</w:t>
            </w:r>
          </w:p>
        </w:tc>
      </w:tr>
    </w:tbl>
    <w:p w14:paraId="7F45D037">
      <w:pPr>
        <w:pStyle w:val="23"/>
        <w:spacing w:line="360" w:lineRule="auto"/>
        <w:jc w:val="both"/>
        <w:rPr>
          <w:rFonts w:ascii="Times New Roman" w:hAnsi="Times New Roman"/>
        </w:rPr>
        <w:sectPr>
          <w:pgSz w:w="11906" w:h="16838"/>
          <w:pgMar w:top="1440" w:right="1800" w:bottom="1440" w:left="1800" w:header="851" w:footer="992" w:gutter="0"/>
          <w:cols w:space="425" w:num="1"/>
          <w:docGrid w:type="lines" w:linePitch="312" w:charSpace="0"/>
        </w:sectPr>
      </w:pPr>
    </w:p>
    <w:p w14:paraId="237EBC9F">
      <w:pPr>
        <w:spacing w:line="360" w:lineRule="auto"/>
        <w:jc w:val="center"/>
        <w:rPr>
          <w:bCs/>
          <w:sz w:val="21"/>
          <w:szCs w:val="21"/>
        </w:rPr>
      </w:pPr>
      <w:r>
        <w:rPr>
          <w:rStyle w:val="29"/>
          <w:rFonts w:hint="eastAsia"/>
          <w:sz w:val="21"/>
          <w:szCs w:val="21"/>
        </w:rPr>
        <w:t>表1</w:t>
      </w:r>
      <w:r>
        <w:rPr>
          <w:rStyle w:val="29"/>
          <w:sz w:val="21"/>
          <w:szCs w:val="21"/>
        </w:rPr>
        <w:t>2</w:t>
      </w:r>
      <w:r>
        <w:rPr>
          <w:rStyle w:val="29"/>
          <w:rFonts w:hint="eastAsia"/>
          <w:sz w:val="21"/>
          <w:szCs w:val="21"/>
        </w:rPr>
        <w:t>水基型</w:t>
      </w:r>
      <w:r>
        <w:rPr>
          <w:rStyle w:val="29"/>
          <w:sz w:val="21"/>
          <w:szCs w:val="21"/>
        </w:rPr>
        <w:t>胶粘剂中VOCs含量限值要求</w:t>
      </w:r>
    </w:p>
    <w:tbl>
      <w:tblPr>
        <w:tblStyle w:val="25"/>
        <w:tblW w:w="8424" w:type="dxa"/>
        <w:tblInd w:w="0" w:type="dxa"/>
        <w:tblLayout w:type="fixed"/>
        <w:tblCellMar>
          <w:top w:w="0" w:type="dxa"/>
          <w:left w:w="0" w:type="dxa"/>
          <w:bottom w:w="0" w:type="dxa"/>
          <w:right w:w="0" w:type="dxa"/>
        </w:tblCellMar>
      </w:tblPr>
      <w:tblGrid>
        <w:gridCol w:w="1951"/>
        <w:gridCol w:w="925"/>
        <w:gridCol w:w="969"/>
        <w:gridCol w:w="847"/>
        <w:gridCol w:w="568"/>
        <w:gridCol w:w="568"/>
        <w:gridCol w:w="967"/>
        <w:gridCol w:w="660"/>
        <w:gridCol w:w="438"/>
        <w:gridCol w:w="531"/>
      </w:tblGrid>
      <w:tr w14:paraId="691815A7">
        <w:tblPrEx>
          <w:tblCellMar>
            <w:top w:w="0" w:type="dxa"/>
            <w:left w:w="0" w:type="dxa"/>
            <w:bottom w:w="0" w:type="dxa"/>
            <w:right w:w="0" w:type="dxa"/>
          </w:tblCellMar>
        </w:tblPrEx>
        <w:trPr>
          <w:trHeight w:val="447" w:hRule="atLeast"/>
        </w:trPr>
        <w:tc>
          <w:tcPr>
            <w:tcW w:w="195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2C24BE2">
            <w:pPr>
              <w:widowControl/>
              <w:jc w:val="center"/>
              <w:rPr>
                <w:rFonts w:cs="Arial"/>
                <w:b/>
                <w:kern w:val="0"/>
                <w:sz w:val="21"/>
                <w:szCs w:val="21"/>
              </w:rPr>
            </w:pPr>
            <w:r>
              <w:rPr>
                <w:b/>
                <w:kern w:val="0"/>
                <w:sz w:val="21"/>
                <w:szCs w:val="21"/>
              </w:rPr>
              <w:t>标准号</w:t>
            </w:r>
            <w:r>
              <w:rPr>
                <w:rFonts w:hint="eastAsia"/>
                <w:b/>
                <w:kern w:val="0"/>
                <w:sz w:val="21"/>
                <w:szCs w:val="21"/>
              </w:rPr>
              <w:t>及名称</w:t>
            </w:r>
          </w:p>
        </w:tc>
        <w:tc>
          <w:tcPr>
            <w:tcW w:w="92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FFF1025">
            <w:pPr>
              <w:widowControl/>
              <w:jc w:val="center"/>
              <w:rPr>
                <w:rFonts w:cs="Arial"/>
                <w:b/>
                <w:kern w:val="0"/>
                <w:sz w:val="21"/>
                <w:szCs w:val="21"/>
              </w:rPr>
            </w:pPr>
            <w:r>
              <w:rPr>
                <w:rFonts w:hint="eastAsia" w:cs="Arial"/>
                <w:b/>
                <w:kern w:val="0"/>
                <w:sz w:val="21"/>
                <w:szCs w:val="21"/>
              </w:rPr>
              <w:t>应用</w:t>
            </w:r>
          </w:p>
          <w:p w14:paraId="4971CD22">
            <w:pPr>
              <w:widowControl/>
              <w:jc w:val="center"/>
              <w:rPr>
                <w:rFonts w:cs="Arial"/>
                <w:b/>
                <w:kern w:val="0"/>
                <w:sz w:val="21"/>
                <w:szCs w:val="21"/>
              </w:rPr>
            </w:pPr>
            <w:r>
              <w:rPr>
                <w:rFonts w:hint="eastAsia" w:cs="Arial"/>
                <w:b/>
                <w:kern w:val="0"/>
                <w:sz w:val="21"/>
                <w:szCs w:val="21"/>
              </w:rPr>
              <w:t>领域</w:t>
            </w:r>
          </w:p>
        </w:tc>
        <w:tc>
          <w:tcPr>
            <w:tcW w:w="5548" w:type="dxa"/>
            <w:gridSpan w:val="8"/>
            <w:tcBorders>
              <w:top w:val="single" w:color="000000" w:sz="8" w:space="0"/>
              <w:left w:val="single" w:color="000000" w:sz="8" w:space="0"/>
              <w:bottom w:val="single" w:color="000000" w:sz="8" w:space="0"/>
              <w:right w:val="single" w:color="000000" w:sz="8" w:space="0"/>
            </w:tcBorders>
            <w:vAlign w:val="center"/>
          </w:tcPr>
          <w:p w14:paraId="1212FD66">
            <w:pPr>
              <w:widowControl/>
              <w:jc w:val="center"/>
              <w:rPr>
                <w:rFonts w:cs="Arial"/>
                <w:b/>
                <w:kern w:val="0"/>
                <w:sz w:val="21"/>
                <w:szCs w:val="21"/>
              </w:rPr>
            </w:pPr>
            <w:r>
              <w:rPr>
                <w:rFonts w:hint="eastAsia" w:cs="Arial"/>
                <w:b/>
                <w:kern w:val="0"/>
                <w:sz w:val="21"/>
                <w:szCs w:val="21"/>
              </w:rPr>
              <w:t>限量值（</w:t>
            </w:r>
            <w:r>
              <w:rPr>
                <w:rFonts w:cs="Arial"/>
                <w:b/>
                <w:kern w:val="0"/>
                <w:sz w:val="21"/>
                <w:szCs w:val="21"/>
              </w:rPr>
              <w:t>g/L</w:t>
            </w:r>
            <w:r>
              <w:rPr>
                <w:rFonts w:hint="eastAsia" w:cs="Arial"/>
                <w:b/>
                <w:kern w:val="0"/>
                <w:sz w:val="21"/>
                <w:szCs w:val="21"/>
              </w:rPr>
              <w:t>）≤</w:t>
            </w:r>
          </w:p>
        </w:tc>
      </w:tr>
      <w:tr w14:paraId="47C23E1F">
        <w:tblPrEx>
          <w:tblCellMar>
            <w:top w:w="0" w:type="dxa"/>
            <w:left w:w="0" w:type="dxa"/>
            <w:bottom w:w="0" w:type="dxa"/>
            <w:right w:w="0" w:type="dxa"/>
          </w:tblCellMar>
        </w:tblPrEx>
        <w:trPr>
          <w:trHeight w:val="930" w:hRule="atLeast"/>
        </w:trPr>
        <w:tc>
          <w:tcPr>
            <w:tcW w:w="1951" w:type="dxa"/>
            <w:vMerge w:val="continue"/>
            <w:tcBorders>
              <w:top w:val="single" w:color="000000" w:sz="8" w:space="0"/>
              <w:left w:val="single" w:color="000000" w:sz="8" w:space="0"/>
              <w:bottom w:val="single" w:color="000000" w:sz="8" w:space="0"/>
              <w:right w:val="single" w:color="000000" w:sz="8" w:space="0"/>
            </w:tcBorders>
            <w:vAlign w:val="center"/>
          </w:tcPr>
          <w:p w14:paraId="053F0C5E">
            <w:pPr>
              <w:widowControl/>
              <w:jc w:val="center"/>
              <w:rPr>
                <w:rFonts w:cs="Arial"/>
                <w:b/>
                <w:kern w:val="0"/>
                <w:sz w:val="21"/>
                <w:szCs w:val="21"/>
              </w:rPr>
            </w:pPr>
          </w:p>
        </w:tc>
        <w:tc>
          <w:tcPr>
            <w:tcW w:w="925" w:type="dxa"/>
            <w:vMerge w:val="continue"/>
            <w:tcBorders>
              <w:top w:val="single" w:color="000000" w:sz="8" w:space="0"/>
              <w:left w:val="single" w:color="000000" w:sz="8" w:space="0"/>
              <w:bottom w:val="single" w:color="000000" w:sz="8" w:space="0"/>
              <w:right w:val="single" w:color="000000" w:sz="8" w:space="0"/>
            </w:tcBorders>
            <w:vAlign w:val="center"/>
          </w:tcPr>
          <w:p w14:paraId="3E2607B9">
            <w:pPr>
              <w:widowControl/>
              <w:jc w:val="center"/>
              <w:rPr>
                <w:rFonts w:cs="Arial"/>
                <w:b/>
                <w:kern w:val="0"/>
                <w:sz w:val="21"/>
                <w:szCs w:val="21"/>
              </w:rPr>
            </w:pPr>
          </w:p>
        </w:tc>
        <w:tc>
          <w:tcPr>
            <w:tcW w:w="9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F69824A">
            <w:pPr>
              <w:widowControl/>
              <w:jc w:val="center"/>
              <w:rPr>
                <w:rFonts w:cs="Arial"/>
                <w:b/>
                <w:kern w:val="0"/>
                <w:sz w:val="21"/>
                <w:szCs w:val="21"/>
              </w:rPr>
            </w:pPr>
            <w:r>
              <w:rPr>
                <w:rFonts w:hint="eastAsia" w:cs="Arial"/>
                <w:b/>
                <w:kern w:val="0"/>
                <w:sz w:val="21"/>
                <w:szCs w:val="21"/>
              </w:rPr>
              <w:t>聚乙酸乙烯酯类</w:t>
            </w:r>
          </w:p>
        </w:tc>
        <w:tc>
          <w:tcPr>
            <w:tcW w:w="84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4AE13DE">
            <w:pPr>
              <w:widowControl/>
              <w:jc w:val="center"/>
              <w:rPr>
                <w:rFonts w:cs="Arial"/>
                <w:b/>
                <w:kern w:val="0"/>
                <w:sz w:val="21"/>
                <w:szCs w:val="21"/>
              </w:rPr>
            </w:pPr>
            <w:r>
              <w:rPr>
                <w:rFonts w:hint="eastAsia" w:cs="Arial"/>
                <w:b/>
                <w:kern w:val="0"/>
                <w:sz w:val="21"/>
                <w:szCs w:val="21"/>
              </w:rPr>
              <w:t>聚乙烯醇类</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6DF6DB0">
            <w:pPr>
              <w:widowControl/>
              <w:jc w:val="center"/>
              <w:rPr>
                <w:rFonts w:cs="Arial"/>
                <w:b/>
                <w:kern w:val="0"/>
                <w:sz w:val="21"/>
                <w:szCs w:val="21"/>
              </w:rPr>
            </w:pPr>
            <w:r>
              <w:rPr>
                <w:rFonts w:hint="eastAsia" w:cs="Arial"/>
                <w:b/>
                <w:kern w:val="0"/>
                <w:sz w:val="21"/>
                <w:szCs w:val="21"/>
              </w:rPr>
              <w:t>橡胶类</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62534E3">
            <w:pPr>
              <w:widowControl/>
              <w:jc w:val="center"/>
              <w:rPr>
                <w:rFonts w:cs="Arial"/>
                <w:b/>
                <w:kern w:val="0"/>
                <w:sz w:val="21"/>
                <w:szCs w:val="21"/>
              </w:rPr>
            </w:pPr>
            <w:r>
              <w:rPr>
                <w:rFonts w:hint="eastAsia" w:cs="Arial"/>
                <w:b/>
                <w:kern w:val="0"/>
                <w:sz w:val="21"/>
                <w:szCs w:val="21"/>
              </w:rPr>
              <w:t>聚氨酯类</w:t>
            </w:r>
          </w:p>
        </w:tc>
        <w:tc>
          <w:tcPr>
            <w:tcW w:w="9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073E4E8">
            <w:pPr>
              <w:widowControl/>
              <w:jc w:val="center"/>
              <w:rPr>
                <w:rFonts w:cs="Arial"/>
                <w:b/>
                <w:kern w:val="0"/>
                <w:sz w:val="21"/>
                <w:szCs w:val="21"/>
              </w:rPr>
            </w:pPr>
            <w:r>
              <w:rPr>
                <w:rFonts w:hint="eastAsia" w:cs="Arial"/>
                <w:b/>
                <w:kern w:val="0"/>
                <w:sz w:val="21"/>
                <w:szCs w:val="21"/>
              </w:rPr>
              <w:t>醋酸乙烯</w:t>
            </w:r>
            <w:r>
              <w:rPr>
                <w:rFonts w:cs="Arial"/>
                <w:b/>
                <w:kern w:val="0"/>
                <w:sz w:val="21"/>
                <w:szCs w:val="21"/>
              </w:rPr>
              <w:t>-</w:t>
            </w:r>
            <w:r>
              <w:rPr>
                <w:rFonts w:hint="eastAsia" w:cs="Arial"/>
                <w:b/>
                <w:kern w:val="0"/>
                <w:sz w:val="21"/>
                <w:szCs w:val="21"/>
              </w:rPr>
              <w:t>乙烯共聚乳液类</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DF396CA">
            <w:pPr>
              <w:widowControl/>
              <w:jc w:val="center"/>
              <w:rPr>
                <w:rFonts w:cs="Arial"/>
                <w:b/>
                <w:kern w:val="0"/>
                <w:sz w:val="21"/>
                <w:szCs w:val="21"/>
              </w:rPr>
            </w:pPr>
            <w:r>
              <w:rPr>
                <w:rFonts w:hint="eastAsia" w:cs="Arial"/>
                <w:b/>
                <w:kern w:val="0"/>
                <w:sz w:val="21"/>
                <w:szCs w:val="21"/>
              </w:rPr>
              <w:t>丙烯酸酯类</w:t>
            </w:r>
          </w:p>
        </w:tc>
        <w:tc>
          <w:tcPr>
            <w:tcW w:w="438" w:type="dxa"/>
            <w:tcBorders>
              <w:top w:val="single" w:color="000000" w:sz="8" w:space="0"/>
              <w:left w:val="single" w:color="000000" w:sz="8" w:space="0"/>
              <w:bottom w:val="single" w:color="000000" w:sz="8" w:space="0"/>
              <w:right w:val="single" w:color="000000" w:sz="8" w:space="0"/>
            </w:tcBorders>
            <w:vAlign w:val="center"/>
          </w:tcPr>
          <w:p w14:paraId="1EB1CF0C">
            <w:pPr>
              <w:widowControl/>
              <w:jc w:val="center"/>
              <w:rPr>
                <w:rFonts w:cs="Arial"/>
                <w:b/>
                <w:kern w:val="0"/>
                <w:sz w:val="21"/>
                <w:szCs w:val="21"/>
              </w:rPr>
            </w:pPr>
            <w:r>
              <w:rPr>
                <w:rFonts w:hint="eastAsia" w:cs="Arial"/>
                <w:b/>
                <w:kern w:val="0"/>
                <w:sz w:val="21"/>
                <w:szCs w:val="21"/>
              </w:rPr>
              <w:t>缩甲醛类</w:t>
            </w:r>
          </w:p>
        </w:tc>
        <w:tc>
          <w:tcPr>
            <w:tcW w:w="53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C6FB478">
            <w:pPr>
              <w:widowControl/>
              <w:jc w:val="center"/>
              <w:rPr>
                <w:rFonts w:cs="Arial"/>
                <w:b/>
                <w:kern w:val="0"/>
                <w:sz w:val="21"/>
                <w:szCs w:val="21"/>
              </w:rPr>
            </w:pPr>
            <w:r>
              <w:rPr>
                <w:rFonts w:hint="eastAsia" w:cs="Arial"/>
                <w:b/>
                <w:kern w:val="0"/>
                <w:sz w:val="21"/>
                <w:szCs w:val="21"/>
              </w:rPr>
              <w:t>其他</w:t>
            </w:r>
          </w:p>
        </w:tc>
      </w:tr>
      <w:tr w14:paraId="66A8F6B5">
        <w:tblPrEx>
          <w:tblCellMar>
            <w:top w:w="0" w:type="dxa"/>
            <w:left w:w="0" w:type="dxa"/>
            <w:bottom w:w="0" w:type="dxa"/>
            <w:right w:w="0" w:type="dxa"/>
          </w:tblCellMar>
        </w:tblPrEx>
        <w:trPr>
          <w:trHeight w:val="340" w:hRule="atLeast"/>
        </w:trPr>
        <w:tc>
          <w:tcPr>
            <w:tcW w:w="19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081AB06">
            <w:pPr>
              <w:widowControl/>
              <w:jc w:val="left"/>
              <w:rPr>
                <w:rFonts w:cs="Arial"/>
                <w:kern w:val="0"/>
                <w:sz w:val="21"/>
                <w:szCs w:val="21"/>
              </w:rPr>
            </w:pPr>
            <w:r>
              <w:rPr>
                <w:kern w:val="0"/>
                <w:sz w:val="21"/>
                <w:szCs w:val="21"/>
              </w:rPr>
              <w:t>GB 18583-2008</w:t>
            </w:r>
            <w:r>
              <w:rPr>
                <w:rFonts w:hint="eastAsia"/>
                <w:kern w:val="0"/>
                <w:sz w:val="21"/>
                <w:szCs w:val="21"/>
              </w:rPr>
              <w:t>《室内装饰装修材料 胶粘剂中有害物质限量》</w:t>
            </w:r>
          </w:p>
        </w:tc>
        <w:tc>
          <w:tcPr>
            <w:tcW w:w="92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1C8CCC0">
            <w:pPr>
              <w:widowControl/>
              <w:jc w:val="left"/>
              <w:rPr>
                <w:rFonts w:cs="Arial"/>
                <w:kern w:val="0"/>
                <w:sz w:val="21"/>
                <w:szCs w:val="21"/>
              </w:rPr>
            </w:pPr>
            <w:r>
              <w:rPr>
                <w:rFonts w:hint="eastAsia" w:cs="Arial"/>
                <w:kern w:val="0"/>
                <w:sz w:val="21"/>
                <w:szCs w:val="21"/>
              </w:rPr>
              <w:t>室内装饰装修</w:t>
            </w:r>
          </w:p>
        </w:tc>
        <w:tc>
          <w:tcPr>
            <w:tcW w:w="9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40A2362">
            <w:pPr>
              <w:widowControl/>
              <w:jc w:val="center"/>
              <w:rPr>
                <w:rFonts w:cs="Arial"/>
                <w:kern w:val="0"/>
                <w:sz w:val="21"/>
                <w:szCs w:val="21"/>
              </w:rPr>
            </w:pPr>
            <w:r>
              <w:rPr>
                <w:rFonts w:hint="eastAsia" w:cs="Arial"/>
                <w:kern w:val="0"/>
                <w:sz w:val="21"/>
                <w:szCs w:val="21"/>
              </w:rPr>
              <w:t>1</w:t>
            </w:r>
            <w:r>
              <w:rPr>
                <w:rFonts w:cs="Arial"/>
                <w:kern w:val="0"/>
                <w:sz w:val="21"/>
                <w:szCs w:val="21"/>
              </w:rPr>
              <w:t>10</w:t>
            </w:r>
          </w:p>
        </w:tc>
        <w:tc>
          <w:tcPr>
            <w:tcW w:w="84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865FB02">
            <w:pPr>
              <w:widowControl/>
              <w:jc w:val="center"/>
              <w:rPr>
                <w:rFonts w:cs="Arial"/>
                <w:kern w:val="0"/>
                <w:sz w:val="21"/>
                <w:szCs w:val="21"/>
              </w:rPr>
            </w:pPr>
            <w:r>
              <w:rPr>
                <w:bCs/>
                <w:sz w:val="21"/>
                <w:szCs w:val="21"/>
              </w:rPr>
              <w:t>-</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83112D3">
            <w:pPr>
              <w:widowControl/>
              <w:jc w:val="center"/>
              <w:rPr>
                <w:rFonts w:cs="Arial"/>
                <w:kern w:val="0"/>
                <w:sz w:val="21"/>
                <w:szCs w:val="21"/>
              </w:rPr>
            </w:pPr>
            <w:r>
              <w:rPr>
                <w:rFonts w:hint="eastAsia" w:cs="Arial"/>
                <w:kern w:val="0"/>
                <w:sz w:val="21"/>
                <w:szCs w:val="21"/>
              </w:rPr>
              <w:t>2</w:t>
            </w:r>
            <w:r>
              <w:rPr>
                <w:rFonts w:cs="Arial"/>
                <w:kern w:val="0"/>
                <w:sz w:val="21"/>
                <w:szCs w:val="21"/>
              </w:rPr>
              <w:t>50</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7B1AFD2">
            <w:pPr>
              <w:widowControl/>
              <w:jc w:val="center"/>
              <w:rPr>
                <w:rFonts w:cs="Arial"/>
                <w:kern w:val="0"/>
                <w:sz w:val="21"/>
                <w:szCs w:val="21"/>
              </w:rPr>
            </w:pPr>
            <w:r>
              <w:rPr>
                <w:rFonts w:hint="eastAsia" w:cs="Arial"/>
                <w:kern w:val="0"/>
                <w:sz w:val="21"/>
                <w:szCs w:val="21"/>
              </w:rPr>
              <w:t>1</w:t>
            </w:r>
            <w:r>
              <w:rPr>
                <w:rFonts w:cs="Arial"/>
                <w:kern w:val="0"/>
                <w:sz w:val="21"/>
                <w:szCs w:val="21"/>
              </w:rPr>
              <w:t>00</w:t>
            </w:r>
          </w:p>
        </w:tc>
        <w:tc>
          <w:tcPr>
            <w:tcW w:w="9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0A99544">
            <w:pPr>
              <w:widowControl/>
              <w:jc w:val="center"/>
              <w:rPr>
                <w:rFonts w:cs="Arial"/>
                <w:kern w:val="0"/>
                <w:sz w:val="21"/>
                <w:szCs w:val="21"/>
              </w:rPr>
            </w:pPr>
            <w:r>
              <w:rPr>
                <w:bCs/>
                <w:sz w:val="21"/>
                <w:szCs w:val="21"/>
              </w:rPr>
              <w:t>-</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EF1E430">
            <w:pPr>
              <w:widowControl/>
              <w:jc w:val="center"/>
              <w:rPr>
                <w:rFonts w:cs="Arial"/>
                <w:kern w:val="0"/>
                <w:sz w:val="21"/>
                <w:szCs w:val="21"/>
              </w:rPr>
            </w:pPr>
            <w:r>
              <w:rPr>
                <w:bCs/>
                <w:sz w:val="21"/>
                <w:szCs w:val="21"/>
              </w:rPr>
              <w:t>-</w:t>
            </w:r>
          </w:p>
        </w:tc>
        <w:tc>
          <w:tcPr>
            <w:tcW w:w="438" w:type="dxa"/>
            <w:tcBorders>
              <w:top w:val="single" w:color="000000" w:sz="8" w:space="0"/>
              <w:left w:val="single" w:color="000000" w:sz="8" w:space="0"/>
              <w:bottom w:val="single" w:color="000000" w:sz="8" w:space="0"/>
              <w:right w:val="single" w:color="000000" w:sz="8" w:space="0"/>
            </w:tcBorders>
            <w:vAlign w:val="center"/>
          </w:tcPr>
          <w:p w14:paraId="3D9A05D0">
            <w:pPr>
              <w:jc w:val="center"/>
              <w:rPr>
                <w:bCs/>
                <w:sz w:val="21"/>
                <w:szCs w:val="21"/>
              </w:rPr>
            </w:pPr>
            <w:r>
              <w:rPr>
                <w:rFonts w:hint="eastAsia"/>
                <w:bCs/>
                <w:sz w:val="21"/>
                <w:szCs w:val="21"/>
              </w:rPr>
              <w:t>3</w:t>
            </w:r>
            <w:r>
              <w:rPr>
                <w:bCs/>
                <w:sz w:val="21"/>
                <w:szCs w:val="21"/>
              </w:rPr>
              <w:t>50</w:t>
            </w:r>
          </w:p>
        </w:tc>
        <w:tc>
          <w:tcPr>
            <w:tcW w:w="53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251A7C4">
            <w:pPr>
              <w:widowControl/>
              <w:jc w:val="center"/>
              <w:rPr>
                <w:rFonts w:cs="Arial"/>
                <w:kern w:val="0"/>
                <w:sz w:val="21"/>
                <w:szCs w:val="21"/>
              </w:rPr>
            </w:pPr>
            <w:r>
              <w:rPr>
                <w:rFonts w:hint="eastAsia" w:cs="Arial"/>
                <w:kern w:val="0"/>
                <w:sz w:val="21"/>
                <w:szCs w:val="21"/>
              </w:rPr>
              <w:t>3</w:t>
            </w:r>
            <w:r>
              <w:rPr>
                <w:rFonts w:cs="Arial"/>
                <w:kern w:val="0"/>
                <w:sz w:val="21"/>
                <w:szCs w:val="21"/>
              </w:rPr>
              <w:t>50</w:t>
            </w:r>
          </w:p>
        </w:tc>
      </w:tr>
      <w:tr w14:paraId="3039881F">
        <w:tblPrEx>
          <w:tblCellMar>
            <w:top w:w="0" w:type="dxa"/>
            <w:left w:w="0" w:type="dxa"/>
            <w:bottom w:w="0" w:type="dxa"/>
            <w:right w:w="0" w:type="dxa"/>
          </w:tblCellMar>
        </w:tblPrEx>
        <w:trPr>
          <w:trHeight w:val="340" w:hRule="atLeast"/>
        </w:trPr>
        <w:tc>
          <w:tcPr>
            <w:tcW w:w="19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EC11CB2">
            <w:pPr>
              <w:widowControl/>
              <w:jc w:val="left"/>
              <w:rPr>
                <w:rFonts w:cs="Arial"/>
                <w:kern w:val="0"/>
                <w:sz w:val="21"/>
                <w:szCs w:val="21"/>
              </w:rPr>
            </w:pPr>
            <w:r>
              <w:rPr>
                <w:rFonts w:hint="eastAsia"/>
                <w:kern w:val="0"/>
                <w:sz w:val="21"/>
                <w:szCs w:val="21"/>
              </w:rPr>
              <w:t>GB</w:t>
            </w:r>
            <w:r>
              <w:rPr>
                <w:kern w:val="0"/>
                <w:sz w:val="21"/>
                <w:szCs w:val="21"/>
              </w:rPr>
              <w:t xml:space="preserve"> 30982-2014</w:t>
            </w:r>
            <w:r>
              <w:rPr>
                <w:rFonts w:hint="eastAsia"/>
                <w:kern w:val="0"/>
                <w:sz w:val="21"/>
                <w:szCs w:val="21"/>
              </w:rPr>
              <w:t>《建筑胶粘剂有害物质限量》</w:t>
            </w:r>
          </w:p>
        </w:tc>
        <w:tc>
          <w:tcPr>
            <w:tcW w:w="92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C55CD15">
            <w:pPr>
              <w:widowControl/>
              <w:jc w:val="left"/>
              <w:rPr>
                <w:rFonts w:cs="Arial"/>
                <w:kern w:val="0"/>
                <w:sz w:val="21"/>
                <w:szCs w:val="21"/>
              </w:rPr>
            </w:pPr>
            <w:r>
              <w:rPr>
                <w:rFonts w:hint="eastAsia"/>
                <w:bCs/>
                <w:sz w:val="21"/>
                <w:szCs w:val="21"/>
              </w:rPr>
              <w:t>建筑</w:t>
            </w:r>
          </w:p>
        </w:tc>
        <w:tc>
          <w:tcPr>
            <w:tcW w:w="9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F2E052E">
            <w:pPr>
              <w:widowControl/>
              <w:jc w:val="center"/>
              <w:rPr>
                <w:rFonts w:cs="Arial"/>
                <w:kern w:val="0"/>
                <w:sz w:val="21"/>
                <w:szCs w:val="21"/>
              </w:rPr>
            </w:pPr>
            <w:r>
              <w:rPr>
                <w:rFonts w:hint="eastAsia" w:cs="Arial"/>
                <w:kern w:val="0"/>
                <w:sz w:val="21"/>
                <w:szCs w:val="21"/>
              </w:rPr>
              <w:t>1</w:t>
            </w:r>
            <w:r>
              <w:rPr>
                <w:rFonts w:cs="Arial"/>
                <w:kern w:val="0"/>
                <w:sz w:val="21"/>
                <w:szCs w:val="21"/>
              </w:rPr>
              <w:t>00</w:t>
            </w:r>
          </w:p>
        </w:tc>
        <w:tc>
          <w:tcPr>
            <w:tcW w:w="84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5FD8FF7">
            <w:pPr>
              <w:widowControl/>
              <w:jc w:val="center"/>
              <w:rPr>
                <w:rFonts w:cs="Arial"/>
                <w:kern w:val="0"/>
                <w:sz w:val="21"/>
                <w:szCs w:val="21"/>
              </w:rPr>
            </w:pPr>
            <w:r>
              <w:rPr>
                <w:bCs/>
                <w:sz w:val="21"/>
                <w:szCs w:val="21"/>
              </w:rPr>
              <w:t>-</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2AAF3BD">
            <w:pPr>
              <w:widowControl/>
              <w:jc w:val="center"/>
              <w:rPr>
                <w:rFonts w:cs="Arial"/>
                <w:kern w:val="0"/>
                <w:sz w:val="21"/>
                <w:szCs w:val="21"/>
              </w:rPr>
            </w:pPr>
            <w:r>
              <w:rPr>
                <w:rFonts w:hint="eastAsia" w:cs="Arial"/>
                <w:kern w:val="0"/>
                <w:sz w:val="21"/>
                <w:szCs w:val="21"/>
              </w:rPr>
              <w:t>1</w:t>
            </w:r>
            <w:r>
              <w:rPr>
                <w:rFonts w:cs="Arial"/>
                <w:kern w:val="0"/>
                <w:sz w:val="21"/>
                <w:szCs w:val="21"/>
              </w:rPr>
              <w:t>50</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84AFCD8">
            <w:pPr>
              <w:widowControl/>
              <w:jc w:val="center"/>
              <w:rPr>
                <w:rFonts w:cs="Arial"/>
                <w:kern w:val="0"/>
                <w:sz w:val="21"/>
                <w:szCs w:val="21"/>
              </w:rPr>
            </w:pPr>
            <w:r>
              <w:rPr>
                <w:rFonts w:hint="eastAsia" w:cs="Arial"/>
                <w:kern w:val="0"/>
                <w:sz w:val="21"/>
                <w:szCs w:val="21"/>
              </w:rPr>
              <w:t>1</w:t>
            </w:r>
            <w:r>
              <w:rPr>
                <w:rFonts w:cs="Arial"/>
                <w:kern w:val="0"/>
                <w:sz w:val="21"/>
                <w:szCs w:val="21"/>
              </w:rPr>
              <w:t>00</w:t>
            </w:r>
          </w:p>
        </w:tc>
        <w:tc>
          <w:tcPr>
            <w:tcW w:w="9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3B42E2A">
            <w:pPr>
              <w:widowControl/>
              <w:jc w:val="center"/>
              <w:rPr>
                <w:rFonts w:cs="Arial"/>
                <w:kern w:val="0"/>
                <w:sz w:val="21"/>
                <w:szCs w:val="21"/>
              </w:rPr>
            </w:pPr>
            <w:r>
              <w:rPr>
                <w:rFonts w:hint="eastAsia" w:cs="Arial"/>
                <w:kern w:val="0"/>
                <w:sz w:val="21"/>
                <w:szCs w:val="21"/>
              </w:rPr>
              <w:t>1</w:t>
            </w:r>
            <w:r>
              <w:rPr>
                <w:rFonts w:cs="Arial"/>
                <w:kern w:val="0"/>
                <w:sz w:val="21"/>
                <w:szCs w:val="21"/>
              </w:rPr>
              <w:t>00</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DBF8CE9">
            <w:pPr>
              <w:widowControl/>
              <w:jc w:val="center"/>
              <w:rPr>
                <w:rFonts w:cs="Arial"/>
                <w:kern w:val="0"/>
                <w:sz w:val="21"/>
                <w:szCs w:val="21"/>
              </w:rPr>
            </w:pPr>
            <w:r>
              <w:rPr>
                <w:rFonts w:hint="eastAsia" w:cs="Arial"/>
                <w:kern w:val="0"/>
                <w:sz w:val="21"/>
                <w:szCs w:val="21"/>
              </w:rPr>
              <w:t>1</w:t>
            </w:r>
            <w:r>
              <w:rPr>
                <w:rFonts w:cs="Arial"/>
                <w:kern w:val="0"/>
                <w:sz w:val="21"/>
                <w:szCs w:val="21"/>
              </w:rPr>
              <w:t>00</w:t>
            </w:r>
          </w:p>
        </w:tc>
        <w:tc>
          <w:tcPr>
            <w:tcW w:w="438" w:type="dxa"/>
            <w:tcBorders>
              <w:top w:val="single" w:color="000000" w:sz="8" w:space="0"/>
              <w:left w:val="single" w:color="000000" w:sz="8" w:space="0"/>
              <w:bottom w:val="single" w:color="000000" w:sz="8" w:space="0"/>
              <w:right w:val="single" w:color="000000" w:sz="8" w:space="0"/>
            </w:tcBorders>
            <w:vAlign w:val="center"/>
          </w:tcPr>
          <w:p w14:paraId="7A79B390">
            <w:pPr>
              <w:jc w:val="center"/>
              <w:rPr>
                <w:bCs/>
                <w:sz w:val="21"/>
                <w:szCs w:val="21"/>
              </w:rPr>
            </w:pPr>
            <w:r>
              <w:rPr>
                <w:rFonts w:hint="eastAsia"/>
                <w:bCs/>
                <w:sz w:val="21"/>
                <w:szCs w:val="21"/>
              </w:rPr>
              <w:t>1</w:t>
            </w:r>
            <w:r>
              <w:rPr>
                <w:bCs/>
                <w:sz w:val="21"/>
                <w:szCs w:val="21"/>
              </w:rPr>
              <w:t>50</w:t>
            </w:r>
          </w:p>
        </w:tc>
        <w:tc>
          <w:tcPr>
            <w:tcW w:w="53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70B0EB2">
            <w:pPr>
              <w:widowControl/>
              <w:jc w:val="center"/>
              <w:rPr>
                <w:rFonts w:cs="Arial"/>
                <w:kern w:val="0"/>
                <w:sz w:val="21"/>
                <w:szCs w:val="21"/>
              </w:rPr>
            </w:pPr>
            <w:r>
              <w:rPr>
                <w:rFonts w:hint="eastAsia" w:cs="Arial"/>
                <w:kern w:val="0"/>
                <w:sz w:val="21"/>
                <w:szCs w:val="21"/>
              </w:rPr>
              <w:t>1</w:t>
            </w:r>
            <w:r>
              <w:rPr>
                <w:rFonts w:cs="Arial"/>
                <w:kern w:val="0"/>
                <w:sz w:val="21"/>
                <w:szCs w:val="21"/>
              </w:rPr>
              <w:t>50</w:t>
            </w:r>
          </w:p>
        </w:tc>
      </w:tr>
      <w:tr w14:paraId="29A5BBBD">
        <w:tblPrEx>
          <w:tblCellMar>
            <w:top w:w="0" w:type="dxa"/>
            <w:left w:w="0" w:type="dxa"/>
            <w:bottom w:w="0" w:type="dxa"/>
            <w:right w:w="0" w:type="dxa"/>
          </w:tblCellMar>
        </w:tblPrEx>
        <w:trPr>
          <w:trHeight w:val="340" w:hRule="atLeast"/>
        </w:trPr>
        <w:tc>
          <w:tcPr>
            <w:tcW w:w="195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15B83FC">
            <w:pPr>
              <w:widowControl/>
              <w:jc w:val="left"/>
              <w:rPr>
                <w:rFonts w:cs="Arial"/>
                <w:kern w:val="0"/>
                <w:sz w:val="21"/>
                <w:szCs w:val="21"/>
              </w:rPr>
            </w:pPr>
            <w:r>
              <w:rPr>
                <w:kern w:val="0"/>
                <w:sz w:val="21"/>
                <w:szCs w:val="21"/>
              </w:rPr>
              <w:t>GB 33372-2020</w:t>
            </w:r>
            <w:r>
              <w:rPr>
                <w:rFonts w:hint="eastAsia"/>
                <w:kern w:val="0"/>
                <w:sz w:val="21"/>
                <w:szCs w:val="21"/>
              </w:rPr>
              <w:t>《胶粘剂挥发性有机化合物限量》</w:t>
            </w:r>
          </w:p>
        </w:tc>
        <w:tc>
          <w:tcPr>
            <w:tcW w:w="92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6B3DD6C">
            <w:pPr>
              <w:widowControl/>
              <w:jc w:val="left"/>
              <w:rPr>
                <w:rFonts w:cs="Arial"/>
                <w:kern w:val="0"/>
                <w:sz w:val="21"/>
                <w:szCs w:val="21"/>
              </w:rPr>
            </w:pPr>
            <w:r>
              <w:rPr>
                <w:rFonts w:hint="eastAsia" w:cs="Arial"/>
                <w:kern w:val="0"/>
                <w:sz w:val="21"/>
                <w:szCs w:val="21"/>
              </w:rPr>
              <w:t>建筑</w:t>
            </w:r>
          </w:p>
        </w:tc>
        <w:tc>
          <w:tcPr>
            <w:tcW w:w="9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FA8C50A">
            <w:pPr>
              <w:widowControl/>
              <w:jc w:val="center"/>
              <w:rPr>
                <w:rFonts w:cs="Arial"/>
                <w:kern w:val="0"/>
                <w:sz w:val="21"/>
                <w:szCs w:val="21"/>
              </w:rPr>
            </w:pPr>
            <w:r>
              <w:rPr>
                <w:rFonts w:cs="Arial"/>
                <w:kern w:val="0"/>
                <w:sz w:val="21"/>
                <w:szCs w:val="21"/>
              </w:rPr>
              <w:t>100</w:t>
            </w:r>
          </w:p>
        </w:tc>
        <w:tc>
          <w:tcPr>
            <w:tcW w:w="84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C377F9C">
            <w:pPr>
              <w:widowControl/>
              <w:jc w:val="center"/>
              <w:rPr>
                <w:rFonts w:cs="Arial"/>
                <w:kern w:val="0"/>
                <w:sz w:val="21"/>
                <w:szCs w:val="21"/>
              </w:rPr>
            </w:pPr>
            <w:r>
              <w:rPr>
                <w:rFonts w:cs="Arial"/>
                <w:kern w:val="0"/>
                <w:sz w:val="21"/>
                <w:szCs w:val="21"/>
              </w:rPr>
              <w:t>100</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53E9416">
            <w:pPr>
              <w:widowControl/>
              <w:jc w:val="center"/>
              <w:rPr>
                <w:rFonts w:cs="Arial"/>
                <w:kern w:val="0"/>
                <w:sz w:val="21"/>
                <w:szCs w:val="21"/>
              </w:rPr>
            </w:pPr>
            <w:r>
              <w:rPr>
                <w:rFonts w:cs="Arial"/>
                <w:kern w:val="0"/>
                <w:sz w:val="21"/>
                <w:szCs w:val="21"/>
              </w:rPr>
              <w:t>150</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91EA8B1">
            <w:pPr>
              <w:widowControl/>
              <w:jc w:val="center"/>
              <w:rPr>
                <w:rFonts w:cs="Arial"/>
                <w:kern w:val="0"/>
                <w:sz w:val="21"/>
                <w:szCs w:val="21"/>
              </w:rPr>
            </w:pPr>
            <w:r>
              <w:rPr>
                <w:rFonts w:cs="Arial"/>
                <w:kern w:val="0"/>
                <w:sz w:val="21"/>
                <w:szCs w:val="21"/>
              </w:rPr>
              <w:t>100</w:t>
            </w:r>
          </w:p>
        </w:tc>
        <w:tc>
          <w:tcPr>
            <w:tcW w:w="9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6E89C75">
            <w:pPr>
              <w:widowControl/>
              <w:jc w:val="center"/>
              <w:rPr>
                <w:rFonts w:cs="Arial"/>
                <w:kern w:val="0"/>
                <w:sz w:val="21"/>
                <w:szCs w:val="21"/>
              </w:rPr>
            </w:pPr>
            <w:r>
              <w:rPr>
                <w:rFonts w:cs="Arial"/>
                <w:kern w:val="0"/>
                <w:sz w:val="21"/>
                <w:szCs w:val="21"/>
              </w:rPr>
              <w:t>50</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D41FC59">
            <w:pPr>
              <w:widowControl/>
              <w:jc w:val="center"/>
              <w:rPr>
                <w:rFonts w:cs="Arial"/>
                <w:kern w:val="0"/>
                <w:sz w:val="21"/>
                <w:szCs w:val="21"/>
              </w:rPr>
            </w:pPr>
            <w:r>
              <w:rPr>
                <w:rFonts w:cs="Arial"/>
                <w:kern w:val="0"/>
                <w:sz w:val="21"/>
                <w:szCs w:val="21"/>
              </w:rPr>
              <w:t>100</w:t>
            </w:r>
          </w:p>
        </w:tc>
        <w:tc>
          <w:tcPr>
            <w:tcW w:w="438" w:type="dxa"/>
            <w:tcBorders>
              <w:top w:val="single" w:color="000000" w:sz="8" w:space="0"/>
              <w:left w:val="single" w:color="000000" w:sz="8" w:space="0"/>
              <w:bottom w:val="single" w:color="000000" w:sz="8" w:space="0"/>
              <w:right w:val="single" w:color="000000" w:sz="8" w:space="0"/>
            </w:tcBorders>
            <w:vAlign w:val="center"/>
          </w:tcPr>
          <w:p w14:paraId="04A4AB87">
            <w:pPr>
              <w:jc w:val="center"/>
              <w:rPr>
                <w:sz w:val="21"/>
                <w:szCs w:val="21"/>
              </w:rPr>
            </w:pPr>
            <w:r>
              <w:rPr>
                <w:bCs/>
                <w:sz w:val="21"/>
                <w:szCs w:val="21"/>
              </w:rPr>
              <w:t>-</w:t>
            </w:r>
          </w:p>
        </w:tc>
        <w:tc>
          <w:tcPr>
            <w:tcW w:w="53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50C5B5A">
            <w:pPr>
              <w:widowControl/>
              <w:jc w:val="center"/>
              <w:rPr>
                <w:rFonts w:cs="Arial"/>
                <w:kern w:val="0"/>
                <w:sz w:val="21"/>
                <w:szCs w:val="21"/>
              </w:rPr>
            </w:pPr>
            <w:r>
              <w:rPr>
                <w:rFonts w:cs="Arial"/>
                <w:kern w:val="0"/>
                <w:sz w:val="21"/>
                <w:szCs w:val="21"/>
              </w:rPr>
              <w:t>50</w:t>
            </w:r>
          </w:p>
        </w:tc>
      </w:tr>
      <w:tr w14:paraId="1CC155A0">
        <w:tblPrEx>
          <w:tblCellMar>
            <w:top w:w="0" w:type="dxa"/>
            <w:left w:w="0" w:type="dxa"/>
            <w:bottom w:w="0" w:type="dxa"/>
            <w:right w:w="0" w:type="dxa"/>
          </w:tblCellMar>
        </w:tblPrEx>
        <w:trPr>
          <w:trHeight w:val="340" w:hRule="atLeast"/>
        </w:trPr>
        <w:tc>
          <w:tcPr>
            <w:tcW w:w="1951" w:type="dxa"/>
            <w:vMerge w:val="continue"/>
            <w:tcBorders>
              <w:top w:val="single" w:color="000000" w:sz="8" w:space="0"/>
              <w:left w:val="single" w:color="000000" w:sz="8" w:space="0"/>
              <w:bottom w:val="single" w:color="000000" w:sz="8" w:space="0"/>
              <w:right w:val="single" w:color="000000" w:sz="8" w:space="0"/>
            </w:tcBorders>
            <w:vAlign w:val="center"/>
          </w:tcPr>
          <w:p w14:paraId="521FEA4A">
            <w:pPr>
              <w:widowControl/>
              <w:jc w:val="left"/>
              <w:rPr>
                <w:rFonts w:cs="Arial"/>
                <w:kern w:val="0"/>
                <w:sz w:val="21"/>
                <w:szCs w:val="21"/>
              </w:rPr>
            </w:pPr>
          </w:p>
        </w:tc>
        <w:tc>
          <w:tcPr>
            <w:tcW w:w="92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EC07B27">
            <w:pPr>
              <w:widowControl/>
              <w:jc w:val="left"/>
              <w:rPr>
                <w:rFonts w:cs="Arial"/>
                <w:kern w:val="0"/>
                <w:sz w:val="21"/>
                <w:szCs w:val="21"/>
              </w:rPr>
            </w:pPr>
            <w:r>
              <w:rPr>
                <w:rFonts w:hint="eastAsia" w:cs="Arial"/>
                <w:kern w:val="0"/>
                <w:sz w:val="21"/>
                <w:szCs w:val="21"/>
              </w:rPr>
              <w:t>室内装饰装修</w:t>
            </w:r>
          </w:p>
        </w:tc>
        <w:tc>
          <w:tcPr>
            <w:tcW w:w="9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30F0465">
            <w:pPr>
              <w:widowControl/>
              <w:jc w:val="center"/>
              <w:rPr>
                <w:rFonts w:cs="Arial"/>
                <w:kern w:val="0"/>
                <w:sz w:val="21"/>
                <w:szCs w:val="21"/>
              </w:rPr>
            </w:pPr>
            <w:r>
              <w:rPr>
                <w:rFonts w:cs="Arial"/>
                <w:kern w:val="0"/>
                <w:sz w:val="21"/>
                <w:szCs w:val="21"/>
              </w:rPr>
              <w:t>50</w:t>
            </w:r>
          </w:p>
        </w:tc>
        <w:tc>
          <w:tcPr>
            <w:tcW w:w="84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7102F01">
            <w:pPr>
              <w:widowControl/>
              <w:jc w:val="center"/>
              <w:rPr>
                <w:rFonts w:cs="Arial"/>
                <w:kern w:val="0"/>
                <w:sz w:val="21"/>
                <w:szCs w:val="21"/>
              </w:rPr>
            </w:pPr>
            <w:r>
              <w:rPr>
                <w:rFonts w:cs="Arial"/>
                <w:kern w:val="0"/>
                <w:sz w:val="21"/>
                <w:szCs w:val="21"/>
              </w:rPr>
              <w:t>50</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B71A55A">
            <w:pPr>
              <w:widowControl/>
              <w:jc w:val="center"/>
              <w:rPr>
                <w:rFonts w:cs="Arial"/>
                <w:kern w:val="0"/>
                <w:sz w:val="21"/>
                <w:szCs w:val="21"/>
              </w:rPr>
            </w:pPr>
            <w:r>
              <w:rPr>
                <w:rFonts w:cs="Arial"/>
                <w:kern w:val="0"/>
                <w:sz w:val="21"/>
                <w:szCs w:val="21"/>
              </w:rPr>
              <w:t>100</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54167DC">
            <w:pPr>
              <w:widowControl/>
              <w:jc w:val="center"/>
              <w:rPr>
                <w:rFonts w:cs="Arial"/>
                <w:kern w:val="0"/>
                <w:sz w:val="21"/>
                <w:szCs w:val="21"/>
              </w:rPr>
            </w:pPr>
            <w:r>
              <w:rPr>
                <w:rFonts w:cs="Arial"/>
                <w:kern w:val="0"/>
                <w:sz w:val="21"/>
                <w:szCs w:val="21"/>
              </w:rPr>
              <w:t>50</w:t>
            </w:r>
          </w:p>
        </w:tc>
        <w:tc>
          <w:tcPr>
            <w:tcW w:w="9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999CB06">
            <w:pPr>
              <w:widowControl/>
              <w:jc w:val="center"/>
              <w:rPr>
                <w:rFonts w:cs="Arial"/>
                <w:kern w:val="0"/>
                <w:sz w:val="21"/>
                <w:szCs w:val="21"/>
              </w:rPr>
            </w:pPr>
            <w:r>
              <w:rPr>
                <w:rFonts w:cs="Arial"/>
                <w:kern w:val="0"/>
                <w:sz w:val="21"/>
                <w:szCs w:val="21"/>
              </w:rPr>
              <w:t>50</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D53B6B0">
            <w:pPr>
              <w:widowControl/>
              <w:jc w:val="center"/>
              <w:rPr>
                <w:rFonts w:cs="Arial"/>
                <w:kern w:val="0"/>
                <w:sz w:val="21"/>
                <w:szCs w:val="21"/>
              </w:rPr>
            </w:pPr>
            <w:r>
              <w:rPr>
                <w:rFonts w:cs="Arial"/>
                <w:kern w:val="0"/>
                <w:sz w:val="21"/>
                <w:szCs w:val="21"/>
              </w:rPr>
              <w:t>50</w:t>
            </w:r>
          </w:p>
        </w:tc>
        <w:tc>
          <w:tcPr>
            <w:tcW w:w="438" w:type="dxa"/>
            <w:tcBorders>
              <w:top w:val="single" w:color="000000" w:sz="8" w:space="0"/>
              <w:left w:val="single" w:color="000000" w:sz="8" w:space="0"/>
              <w:bottom w:val="single" w:color="000000" w:sz="8" w:space="0"/>
              <w:right w:val="single" w:color="000000" w:sz="8" w:space="0"/>
            </w:tcBorders>
            <w:vAlign w:val="center"/>
          </w:tcPr>
          <w:p w14:paraId="0FB02357">
            <w:pPr>
              <w:jc w:val="center"/>
              <w:rPr>
                <w:sz w:val="21"/>
                <w:szCs w:val="21"/>
              </w:rPr>
            </w:pPr>
            <w:r>
              <w:rPr>
                <w:bCs/>
                <w:sz w:val="21"/>
                <w:szCs w:val="21"/>
              </w:rPr>
              <w:t>-</w:t>
            </w:r>
          </w:p>
        </w:tc>
        <w:tc>
          <w:tcPr>
            <w:tcW w:w="53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B17E0FF">
            <w:pPr>
              <w:widowControl/>
              <w:jc w:val="center"/>
              <w:rPr>
                <w:rFonts w:cs="Arial"/>
                <w:kern w:val="0"/>
                <w:sz w:val="21"/>
                <w:szCs w:val="21"/>
              </w:rPr>
            </w:pPr>
            <w:r>
              <w:rPr>
                <w:rFonts w:cs="Arial"/>
                <w:kern w:val="0"/>
                <w:sz w:val="21"/>
                <w:szCs w:val="21"/>
              </w:rPr>
              <w:t>50</w:t>
            </w:r>
          </w:p>
        </w:tc>
      </w:tr>
      <w:tr w14:paraId="1FE7FBC0">
        <w:tblPrEx>
          <w:tblCellMar>
            <w:top w:w="0" w:type="dxa"/>
            <w:left w:w="0" w:type="dxa"/>
            <w:bottom w:w="0" w:type="dxa"/>
            <w:right w:w="0" w:type="dxa"/>
          </w:tblCellMar>
        </w:tblPrEx>
        <w:trPr>
          <w:trHeight w:val="336" w:hRule="atLeast"/>
        </w:trPr>
        <w:tc>
          <w:tcPr>
            <w:tcW w:w="195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68EA415">
            <w:pPr>
              <w:widowControl/>
              <w:jc w:val="left"/>
              <w:rPr>
                <w:rFonts w:cs="Arial"/>
                <w:sz w:val="21"/>
                <w:szCs w:val="21"/>
              </w:rPr>
            </w:pPr>
            <w:r>
              <w:rPr>
                <w:rFonts w:hint="eastAsia"/>
                <w:kern w:val="0"/>
                <w:sz w:val="21"/>
                <w:szCs w:val="21"/>
              </w:rPr>
              <w:t>HJ 2541-2016《环境标志产品技术要求 胶粘剂》</w:t>
            </w:r>
          </w:p>
        </w:tc>
        <w:tc>
          <w:tcPr>
            <w:tcW w:w="92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80FDECC">
            <w:pPr>
              <w:rPr>
                <w:sz w:val="21"/>
                <w:szCs w:val="21"/>
              </w:rPr>
            </w:pPr>
            <w:r>
              <w:rPr>
                <w:rFonts w:hint="eastAsia"/>
                <w:bCs/>
                <w:sz w:val="21"/>
                <w:szCs w:val="21"/>
              </w:rPr>
              <w:t>建筑</w:t>
            </w:r>
          </w:p>
        </w:tc>
        <w:tc>
          <w:tcPr>
            <w:tcW w:w="9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659A90F">
            <w:pPr>
              <w:jc w:val="center"/>
              <w:rPr>
                <w:sz w:val="21"/>
                <w:szCs w:val="21"/>
              </w:rPr>
            </w:pPr>
            <w:r>
              <w:rPr>
                <w:rFonts w:hint="eastAsia"/>
                <w:bCs/>
                <w:sz w:val="21"/>
                <w:szCs w:val="21"/>
              </w:rPr>
              <w:t>40</w:t>
            </w:r>
          </w:p>
        </w:tc>
        <w:tc>
          <w:tcPr>
            <w:tcW w:w="84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D9E34A1">
            <w:pPr>
              <w:jc w:val="center"/>
              <w:rPr>
                <w:sz w:val="21"/>
                <w:szCs w:val="21"/>
              </w:rPr>
            </w:pPr>
            <w:r>
              <w:rPr>
                <w:bCs/>
                <w:sz w:val="21"/>
                <w:szCs w:val="21"/>
              </w:rPr>
              <w:t>-</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D30F695">
            <w:pPr>
              <w:widowControl/>
              <w:jc w:val="center"/>
              <w:rPr>
                <w:rFonts w:cs="Arial"/>
                <w:kern w:val="0"/>
                <w:sz w:val="21"/>
                <w:szCs w:val="21"/>
              </w:rPr>
            </w:pPr>
            <w:r>
              <w:rPr>
                <w:rFonts w:cs="Arial"/>
                <w:kern w:val="0"/>
                <w:sz w:val="21"/>
                <w:szCs w:val="21"/>
              </w:rPr>
              <w:t>40</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BC488BB">
            <w:pPr>
              <w:widowControl/>
              <w:jc w:val="center"/>
              <w:rPr>
                <w:rFonts w:cs="Arial"/>
                <w:kern w:val="0"/>
                <w:sz w:val="21"/>
                <w:szCs w:val="21"/>
              </w:rPr>
            </w:pPr>
            <w:r>
              <w:rPr>
                <w:rFonts w:cs="Arial"/>
                <w:kern w:val="0"/>
                <w:sz w:val="21"/>
                <w:szCs w:val="21"/>
              </w:rPr>
              <w:t>40</w:t>
            </w:r>
          </w:p>
        </w:tc>
        <w:tc>
          <w:tcPr>
            <w:tcW w:w="96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D0C1EF9">
            <w:pPr>
              <w:widowControl/>
              <w:jc w:val="center"/>
              <w:rPr>
                <w:rFonts w:cs="Arial"/>
                <w:kern w:val="0"/>
                <w:sz w:val="21"/>
                <w:szCs w:val="21"/>
              </w:rPr>
            </w:pPr>
            <w:r>
              <w:rPr>
                <w:bCs/>
                <w:sz w:val="21"/>
                <w:szCs w:val="21"/>
              </w:rPr>
              <w:t>-</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ACFFA63">
            <w:pPr>
              <w:widowControl/>
              <w:jc w:val="center"/>
              <w:rPr>
                <w:rFonts w:cs="Arial"/>
                <w:kern w:val="0"/>
                <w:sz w:val="21"/>
                <w:szCs w:val="21"/>
              </w:rPr>
            </w:pPr>
            <w:r>
              <w:rPr>
                <w:rFonts w:cs="Arial"/>
                <w:kern w:val="0"/>
                <w:sz w:val="21"/>
                <w:szCs w:val="21"/>
              </w:rPr>
              <w:t>40</w:t>
            </w:r>
          </w:p>
        </w:tc>
        <w:tc>
          <w:tcPr>
            <w:tcW w:w="438" w:type="dxa"/>
            <w:tcBorders>
              <w:top w:val="single" w:color="000000" w:sz="8" w:space="0"/>
              <w:left w:val="single" w:color="000000" w:sz="8" w:space="0"/>
              <w:bottom w:val="single" w:color="000000" w:sz="8" w:space="0"/>
              <w:right w:val="single" w:color="000000" w:sz="8" w:space="0"/>
            </w:tcBorders>
            <w:vAlign w:val="center"/>
          </w:tcPr>
          <w:p w14:paraId="20F12B54">
            <w:pPr>
              <w:widowControl/>
              <w:jc w:val="center"/>
              <w:rPr>
                <w:rFonts w:cs="Arial"/>
                <w:kern w:val="0"/>
                <w:sz w:val="21"/>
                <w:szCs w:val="21"/>
              </w:rPr>
            </w:pPr>
            <w:r>
              <w:rPr>
                <w:rFonts w:cs="Arial"/>
                <w:kern w:val="0"/>
                <w:sz w:val="21"/>
                <w:szCs w:val="21"/>
              </w:rPr>
              <w:t>40</w:t>
            </w:r>
          </w:p>
        </w:tc>
        <w:tc>
          <w:tcPr>
            <w:tcW w:w="53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5889E6B">
            <w:pPr>
              <w:widowControl/>
              <w:jc w:val="center"/>
              <w:rPr>
                <w:rFonts w:cs="Arial"/>
                <w:kern w:val="0"/>
                <w:sz w:val="21"/>
                <w:szCs w:val="21"/>
              </w:rPr>
            </w:pPr>
            <w:r>
              <w:rPr>
                <w:rFonts w:cs="Arial"/>
                <w:kern w:val="0"/>
                <w:sz w:val="21"/>
                <w:szCs w:val="21"/>
              </w:rPr>
              <w:t>40</w:t>
            </w:r>
          </w:p>
        </w:tc>
      </w:tr>
      <w:tr w14:paraId="5E2FD158">
        <w:tblPrEx>
          <w:tblCellMar>
            <w:top w:w="0" w:type="dxa"/>
            <w:left w:w="0" w:type="dxa"/>
            <w:bottom w:w="0" w:type="dxa"/>
            <w:right w:w="0" w:type="dxa"/>
          </w:tblCellMar>
        </w:tblPrEx>
        <w:trPr>
          <w:trHeight w:val="336" w:hRule="atLeast"/>
        </w:trPr>
        <w:tc>
          <w:tcPr>
            <w:tcW w:w="1951"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4188CC24">
            <w:pPr>
              <w:widowControl/>
              <w:jc w:val="left"/>
              <w:rPr>
                <w:kern w:val="0"/>
                <w:sz w:val="21"/>
                <w:szCs w:val="21"/>
              </w:rPr>
            </w:pPr>
            <w:r>
              <w:rPr>
                <w:sz w:val="21"/>
                <w:szCs w:val="21"/>
              </w:rPr>
              <w:t>SZJG 48-2014</w:t>
            </w:r>
            <w:r>
              <w:rPr>
                <w:rFonts w:hint="eastAsia"/>
                <w:sz w:val="21"/>
                <w:szCs w:val="21"/>
              </w:rPr>
              <w:t>《建筑装饰装修涂料与胶粘剂有害物质限量》</w:t>
            </w:r>
          </w:p>
        </w:tc>
        <w:tc>
          <w:tcPr>
            <w:tcW w:w="925"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2F68D01A">
            <w:pPr>
              <w:rPr>
                <w:bCs/>
                <w:sz w:val="21"/>
                <w:szCs w:val="21"/>
              </w:rPr>
            </w:pPr>
            <w:r>
              <w:rPr>
                <w:bCs/>
                <w:sz w:val="21"/>
                <w:szCs w:val="21"/>
              </w:rPr>
              <w:t>-</w:t>
            </w:r>
          </w:p>
        </w:tc>
        <w:tc>
          <w:tcPr>
            <w:tcW w:w="969"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118AE687">
            <w:pPr>
              <w:jc w:val="center"/>
              <w:rPr>
                <w:bCs/>
                <w:sz w:val="21"/>
                <w:szCs w:val="21"/>
              </w:rPr>
            </w:pPr>
            <w:r>
              <w:rPr>
                <w:rFonts w:hint="eastAsia"/>
                <w:bCs/>
                <w:sz w:val="21"/>
                <w:szCs w:val="21"/>
              </w:rPr>
              <w:t>1</w:t>
            </w:r>
            <w:r>
              <w:rPr>
                <w:bCs/>
                <w:sz w:val="21"/>
                <w:szCs w:val="21"/>
              </w:rPr>
              <w:t>10</w:t>
            </w:r>
          </w:p>
        </w:tc>
        <w:tc>
          <w:tcPr>
            <w:tcW w:w="847"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20466B0F">
            <w:pPr>
              <w:jc w:val="center"/>
              <w:rPr>
                <w:bCs/>
                <w:sz w:val="21"/>
                <w:szCs w:val="21"/>
              </w:rPr>
            </w:pPr>
            <w:r>
              <w:rPr>
                <w:bCs/>
                <w:sz w:val="21"/>
                <w:szCs w:val="21"/>
              </w:rPr>
              <w:t>-</w:t>
            </w:r>
          </w:p>
        </w:tc>
        <w:tc>
          <w:tcPr>
            <w:tcW w:w="568"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76E8E2D3">
            <w:pPr>
              <w:widowControl/>
              <w:jc w:val="center"/>
              <w:rPr>
                <w:rFonts w:cs="Arial"/>
                <w:kern w:val="0"/>
                <w:sz w:val="21"/>
                <w:szCs w:val="21"/>
              </w:rPr>
            </w:pPr>
            <w:r>
              <w:rPr>
                <w:rFonts w:hint="eastAsia" w:cs="Arial"/>
                <w:kern w:val="0"/>
                <w:sz w:val="21"/>
                <w:szCs w:val="21"/>
              </w:rPr>
              <w:t>2</w:t>
            </w:r>
            <w:r>
              <w:rPr>
                <w:rFonts w:cs="Arial"/>
                <w:kern w:val="0"/>
                <w:sz w:val="21"/>
                <w:szCs w:val="21"/>
              </w:rPr>
              <w:t>50</w:t>
            </w:r>
          </w:p>
        </w:tc>
        <w:tc>
          <w:tcPr>
            <w:tcW w:w="568"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00D0CB3A">
            <w:pPr>
              <w:widowControl/>
              <w:jc w:val="center"/>
              <w:rPr>
                <w:rFonts w:cs="Arial"/>
                <w:kern w:val="0"/>
                <w:sz w:val="21"/>
                <w:szCs w:val="21"/>
              </w:rPr>
            </w:pPr>
            <w:r>
              <w:rPr>
                <w:bCs/>
                <w:sz w:val="21"/>
                <w:szCs w:val="21"/>
              </w:rPr>
              <w:t>-</w:t>
            </w:r>
          </w:p>
        </w:tc>
        <w:tc>
          <w:tcPr>
            <w:tcW w:w="967"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313D3D1F">
            <w:pPr>
              <w:widowControl/>
              <w:jc w:val="center"/>
              <w:rPr>
                <w:rFonts w:cs="Arial"/>
                <w:kern w:val="0"/>
                <w:sz w:val="21"/>
                <w:szCs w:val="21"/>
              </w:rPr>
            </w:pPr>
            <w:r>
              <w:rPr>
                <w:bCs/>
                <w:sz w:val="21"/>
                <w:szCs w:val="21"/>
              </w:rPr>
              <w:t>-</w:t>
            </w:r>
          </w:p>
        </w:tc>
        <w:tc>
          <w:tcPr>
            <w:tcW w:w="660"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2F15A554">
            <w:pPr>
              <w:widowControl/>
              <w:jc w:val="center"/>
              <w:rPr>
                <w:rFonts w:cs="Arial"/>
                <w:kern w:val="0"/>
                <w:sz w:val="21"/>
                <w:szCs w:val="21"/>
              </w:rPr>
            </w:pPr>
            <w:r>
              <w:rPr>
                <w:bCs/>
                <w:sz w:val="21"/>
                <w:szCs w:val="21"/>
              </w:rPr>
              <w:t>-</w:t>
            </w:r>
          </w:p>
        </w:tc>
        <w:tc>
          <w:tcPr>
            <w:tcW w:w="438" w:type="dxa"/>
            <w:tcBorders>
              <w:top w:val="single" w:color="000000" w:sz="8" w:space="0"/>
              <w:left w:val="single" w:color="000000" w:sz="8" w:space="0"/>
              <w:bottom w:val="single" w:color="auto" w:sz="4" w:space="0"/>
              <w:right w:val="single" w:color="000000" w:sz="8" w:space="0"/>
            </w:tcBorders>
            <w:vAlign w:val="center"/>
          </w:tcPr>
          <w:p w14:paraId="7941693F">
            <w:pPr>
              <w:widowControl/>
              <w:jc w:val="center"/>
              <w:rPr>
                <w:rFonts w:cs="Arial"/>
                <w:kern w:val="0"/>
                <w:sz w:val="21"/>
                <w:szCs w:val="21"/>
              </w:rPr>
            </w:pPr>
            <w:r>
              <w:rPr>
                <w:rFonts w:hint="eastAsia" w:cs="Arial"/>
                <w:kern w:val="0"/>
                <w:sz w:val="21"/>
                <w:szCs w:val="21"/>
              </w:rPr>
              <w:t>3</w:t>
            </w:r>
            <w:r>
              <w:rPr>
                <w:rFonts w:cs="Arial"/>
                <w:kern w:val="0"/>
                <w:sz w:val="21"/>
                <w:szCs w:val="21"/>
              </w:rPr>
              <w:t>50</w:t>
            </w:r>
          </w:p>
        </w:tc>
        <w:tc>
          <w:tcPr>
            <w:tcW w:w="531"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33816CAE">
            <w:pPr>
              <w:widowControl/>
              <w:jc w:val="center"/>
              <w:rPr>
                <w:rFonts w:cs="Arial"/>
                <w:kern w:val="0"/>
                <w:sz w:val="21"/>
                <w:szCs w:val="21"/>
              </w:rPr>
            </w:pPr>
            <w:r>
              <w:rPr>
                <w:rFonts w:hint="eastAsia" w:cs="Arial"/>
                <w:kern w:val="0"/>
                <w:sz w:val="21"/>
                <w:szCs w:val="21"/>
              </w:rPr>
              <w:t>3</w:t>
            </w:r>
            <w:r>
              <w:rPr>
                <w:rFonts w:cs="Arial"/>
                <w:kern w:val="0"/>
                <w:sz w:val="21"/>
                <w:szCs w:val="21"/>
              </w:rPr>
              <w:t>50</w:t>
            </w:r>
          </w:p>
        </w:tc>
      </w:tr>
      <w:tr w14:paraId="53E4890A">
        <w:tblPrEx>
          <w:tblCellMar>
            <w:top w:w="0" w:type="dxa"/>
            <w:left w:w="0" w:type="dxa"/>
            <w:bottom w:w="0" w:type="dxa"/>
            <w:right w:w="0" w:type="dxa"/>
          </w:tblCellMar>
        </w:tblPrEx>
        <w:trPr>
          <w:trHeight w:val="565" w:hRule="atLeast"/>
        </w:trPr>
        <w:tc>
          <w:tcPr>
            <w:tcW w:w="1951"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1DFAE47E">
            <w:pPr>
              <w:widowControl/>
              <w:jc w:val="left"/>
              <w:rPr>
                <w:sz w:val="21"/>
                <w:szCs w:val="21"/>
              </w:rPr>
            </w:pPr>
            <w:r>
              <w:rPr>
                <w:sz w:val="21"/>
                <w:szCs w:val="21"/>
              </w:rPr>
              <w:t>DB 11</w:t>
            </w:r>
            <w:r>
              <w:rPr>
                <w:rFonts w:hint="eastAsia"/>
                <w:sz w:val="21"/>
                <w:szCs w:val="21"/>
              </w:rPr>
              <w:t>/</w:t>
            </w:r>
            <w:r>
              <w:rPr>
                <w:sz w:val="21"/>
                <w:szCs w:val="21"/>
              </w:rPr>
              <w:t>3005</w:t>
            </w:r>
            <w:r>
              <w:rPr>
                <w:rFonts w:hint="eastAsia"/>
                <w:sz w:val="21"/>
                <w:szCs w:val="21"/>
              </w:rPr>
              <w:t>-2017</w:t>
            </w:r>
            <w:r>
              <w:rPr>
                <w:sz w:val="21"/>
                <w:szCs w:val="21"/>
              </w:rPr>
              <w:t>《建筑类涂料</w:t>
            </w:r>
            <w:r>
              <w:rPr>
                <w:rFonts w:hint="eastAsia"/>
                <w:sz w:val="21"/>
                <w:szCs w:val="21"/>
              </w:rPr>
              <w:t>与</w:t>
            </w:r>
            <w:r>
              <w:rPr>
                <w:sz w:val="21"/>
                <w:szCs w:val="21"/>
              </w:rPr>
              <w:t>胶粘剂挥发性有机</w:t>
            </w:r>
            <w:r>
              <w:rPr>
                <w:rFonts w:hint="eastAsia"/>
                <w:sz w:val="21"/>
                <w:szCs w:val="21"/>
              </w:rPr>
              <w:t>化合</w:t>
            </w:r>
            <w:r>
              <w:rPr>
                <w:sz w:val="21"/>
                <w:szCs w:val="21"/>
              </w:rPr>
              <w:t>物含量限值标准》</w:t>
            </w:r>
          </w:p>
        </w:tc>
        <w:tc>
          <w:tcPr>
            <w:tcW w:w="925"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64830C31">
            <w:pPr>
              <w:jc w:val="left"/>
              <w:rPr>
                <w:bCs/>
                <w:sz w:val="21"/>
                <w:szCs w:val="21"/>
              </w:rPr>
            </w:pPr>
            <w:r>
              <w:rPr>
                <w:rFonts w:hint="eastAsia"/>
                <w:kern w:val="0"/>
                <w:sz w:val="21"/>
                <w:szCs w:val="21"/>
              </w:rPr>
              <w:t>建筑和室内装饰装修</w:t>
            </w:r>
          </w:p>
        </w:tc>
        <w:tc>
          <w:tcPr>
            <w:tcW w:w="969"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6570698F">
            <w:pPr>
              <w:jc w:val="center"/>
              <w:rPr>
                <w:bCs/>
                <w:sz w:val="21"/>
                <w:szCs w:val="21"/>
              </w:rPr>
            </w:pPr>
            <w:r>
              <w:rPr>
                <w:rFonts w:hint="eastAsia"/>
                <w:bCs/>
                <w:sz w:val="21"/>
                <w:szCs w:val="21"/>
              </w:rPr>
              <w:t>100</w:t>
            </w:r>
          </w:p>
        </w:tc>
        <w:tc>
          <w:tcPr>
            <w:tcW w:w="847"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4654B534">
            <w:pPr>
              <w:jc w:val="center"/>
              <w:rPr>
                <w:bCs/>
                <w:sz w:val="21"/>
                <w:szCs w:val="21"/>
              </w:rPr>
            </w:pPr>
            <w:r>
              <w:rPr>
                <w:rFonts w:hint="eastAsia"/>
                <w:bCs/>
                <w:sz w:val="21"/>
                <w:szCs w:val="21"/>
              </w:rPr>
              <w:t>-</w:t>
            </w:r>
          </w:p>
        </w:tc>
        <w:tc>
          <w:tcPr>
            <w:tcW w:w="568"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2ADADCE3">
            <w:pPr>
              <w:widowControl/>
              <w:jc w:val="center"/>
              <w:rPr>
                <w:rFonts w:cs="Arial"/>
                <w:kern w:val="0"/>
                <w:sz w:val="21"/>
                <w:szCs w:val="21"/>
              </w:rPr>
            </w:pPr>
            <w:r>
              <w:rPr>
                <w:rFonts w:hint="eastAsia" w:cs="Arial"/>
                <w:kern w:val="0"/>
                <w:sz w:val="21"/>
                <w:szCs w:val="21"/>
              </w:rPr>
              <w:t>150</w:t>
            </w:r>
          </w:p>
        </w:tc>
        <w:tc>
          <w:tcPr>
            <w:tcW w:w="568"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05576C92">
            <w:pPr>
              <w:widowControl/>
              <w:jc w:val="center"/>
              <w:rPr>
                <w:bCs/>
                <w:sz w:val="21"/>
                <w:szCs w:val="21"/>
              </w:rPr>
            </w:pPr>
            <w:r>
              <w:rPr>
                <w:rFonts w:hint="eastAsia"/>
                <w:bCs/>
                <w:sz w:val="21"/>
                <w:szCs w:val="21"/>
              </w:rPr>
              <w:t>100</w:t>
            </w:r>
          </w:p>
        </w:tc>
        <w:tc>
          <w:tcPr>
            <w:tcW w:w="967"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7620684A">
            <w:pPr>
              <w:widowControl/>
              <w:jc w:val="center"/>
              <w:rPr>
                <w:bCs/>
                <w:sz w:val="21"/>
                <w:szCs w:val="21"/>
              </w:rPr>
            </w:pPr>
            <w:r>
              <w:rPr>
                <w:rFonts w:hint="eastAsia"/>
                <w:bCs/>
                <w:sz w:val="21"/>
                <w:szCs w:val="21"/>
              </w:rPr>
              <w:t>100</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639FC016">
            <w:pPr>
              <w:widowControl/>
              <w:jc w:val="center"/>
              <w:rPr>
                <w:bCs/>
                <w:sz w:val="21"/>
                <w:szCs w:val="21"/>
              </w:rPr>
            </w:pPr>
            <w:r>
              <w:rPr>
                <w:rFonts w:hint="eastAsia"/>
                <w:bCs/>
                <w:sz w:val="21"/>
                <w:szCs w:val="21"/>
              </w:rPr>
              <w:t>100</w:t>
            </w:r>
          </w:p>
        </w:tc>
        <w:tc>
          <w:tcPr>
            <w:tcW w:w="438" w:type="dxa"/>
            <w:tcBorders>
              <w:top w:val="single" w:color="auto" w:sz="4" w:space="0"/>
              <w:left w:val="single" w:color="auto" w:sz="4" w:space="0"/>
              <w:bottom w:val="single" w:color="auto" w:sz="4" w:space="0"/>
              <w:right w:val="single" w:color="auto" w:sz="4" w:space="0"/>
            </w:tcBorders>
            <w:vAlign w:val="center"/>
          </w:tcPr>
          <w:p w14:paraId="2B83C563">
            <w:pPr>
              <w:widowControl/>
              <w:jc w:val="center"/>
              <w:rPr>
                <w:rFonts w:cs="Arial"/>
                <w:kern w:val="0"/>
                <w:sz w:val="21"/>
                <w:szCs w:val="21"/>
              </w:rPr>
            </w:pPr>
            <w:r>
              <w:rPr>
                <w:rFonts w:hint="eastAsia" w:cs="Arial"/>
                <w:kern w:val="0"/>
                <w:sz w:val="21"/>
                <w:szCs w:val="21"/>
              </w:rPr>
              <w:t>150</w:t>
            </w:r>
          </w:p>
        </w:tc>
        <w:tc>
          <w:tcPr>
            <w:tcW w:w="531"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0F4EE47E">
            <w:pPr>
              <w:widowControl/>
              <w:jc w:val="center"/>
              <w:rPr>
                <w:rFonts w:cs="Arial"/>
                <w:kern w:val="0"/>
                <w:sz w:val="21"/>
                <w:szCs w:val="21"/>
              </w:rPr>
            </w:pPr>
            <w:r>
              <w:rPr>
                <w:rFonts w:hint="eastAsia" w:cs="Arial"/>
                <w:kern w:val="0"/>
                <w:sz w:val="21"/>
                <w:szCs w:val="21"/>
              </w:rPr>
              <w:t>150</w:t>
            </w:r>
          </w:p>
        </w:tc>
      </w:tr>
    </w:tbl>
    <w:p w14:paraId="1A3412B5">
      <w:pPr>
        <w:rPr>
          <w:rStyle w:val="29"/>
        </w:rPr>
      </w:pPr>
    </w:p>
    <w:p w14:paraId="6785B127">
      <w:pPr>
        <w:spacing w:line="360" w:lineRule="auto"/>
        <w:jc w:val="center"/>
        <w:rPr>
          <w:bCs/>
          <w:sz w:val="21"/>
          <w:szCs w:val="21"/>
        </w:rPr>
      </w:pPr>
      <w:r>
        <w:rPr>
          <w:rStyle w:val="29"/>
          <w:rFonts w:hint="eastAsia"/>
          <w:sz w:val="21"/>
          <w:szCs w:val="21"/>
        </w:rPr>
        <w:t>表1</w:t>
      </w:r>
      <w:r>
        <w:rPr>
          <w:rStyle w:val="29"/>
          <w:sz w:val="21"/>
          <w:szCs w:val="21"/>
        </w:rPr>
        <w:t>3</w:t>
      </w:r>
      <w:r>
        <w:rPr>
          <w:rStyle w:val="29"/>
          <w:rFonts w:hint="eastAsia"/>
          <w:sz w:val="21"/>
          <w:szCs w:val="21"/>
        </w:rPr>
        <w:t xml:space="preserve"> 本体型</w:t>
      </w:r>
      <w:r>
        <w:rPr>
          <w:rStyle w:val="29"/>
          <w:sz w:val="21"/>
          <w:szCs w:val="21"/>
        </w:rPr>
        <w:t>胶粘剂中VOCs含量限值要求</w:t>
      </w:r>
    </w:p>
    <w:tbl>
      <w:tblPr>
        <w:tblStyle w:val="25"/>
        <w:tblW w:w="8522" w:type="dxa"/>
        <w:tblInd w:w="0" w:type="dxa"/>
        <w:tblLayout w:type="fixed"/>
        <w:tblCellMar>
          <w:top w:w="0" w:type="dxa"/>
          <w:left w:w="0" w:type="dxa"/>
          <w:bottom w:w="0" w:type="dxa"/>
          <w:right w:w="0" w:type="dxa"/>
        </w:tblCellMar>
      </w:tblPr>
      <w:tblGrid>
        <w:gridCol w:w="1796"/>
        <w:gridCol w:w="1007"/>
        <w:gridCol w:w="818"/>
        <w:gridCol w:w="670"/>
        <w:gridCol w:w="672"/>
        <w:gridCol w:w="672"/>
        <w:gridCol w:w="816"/>
        <w:gridCol w:w="1007"/>
        <w:gridCol w:w="532"/>
        <w:gridCol w:w="532"/>
      </w:tblGrid>
      <w:tr w14:paraId="28555031">
        <w:tblPrEx>
          <w:tblCellMar>
            <w:top w:w="0" w:type="dxa"/>
            <w:left w:w="0" w:type="dxa"/>
            <w:bottom w:w="0" w:type="dxa"/>
            <w:right w:w="0" w:type="dxa"/>
          </w:tblCellMar>
        </w:tblPrEx>
        <w:trPr>
          <w:trHeight w:val="366" w:hRule="atLeast"/>
          <w:tblHeader/>
        </w:trPr>
        <w:tc>
          <w:tcPr>
            <w:tcW w:w="179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26860DE">
            <w:pPr>
              <w:widowControl/>
              <w:jc w:val="center"/>
              <w:rPr>
                <w:rFonts w:cs="Arial"/>
                <w:b/>
                <w:kern w:val="0"/>
                <w:sz w:val="21"/>
                <w:szCs w:val="21"/>
              </w:rPr>
            </w:pPr>
            <w:r>
              <w:rPr>
                <w:b/>
                <w:kern w:val="0"/>
                <w:sz w:val="21"/>
                <w:szCs w:val="21"/>
              </w:rPr>
              <w:t>标准号</w:t>
            </w:r>
            <w:r>
              <w:rPr>
                <w:rFonts w:hint="eastAsia"/>
                <w:b/>
                <w:kern w:val="0"/>
                <w:sz w:val="21"/>
                <w:szCs w:val="21"/>
              </w:rPr>
              <w:t>及名称</w:t>
            </w:r>
          </w:p>
        </w:tc>
        <w:tc>
          <w:tcPr>
            <w:tcW w:w="100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EDDB068">
            <w:pPr>
              <w:widowControl/>
              <w:jc w:val="center"/>
              <w:rPr>
                <w:rFonts w:cs="Arial"/>
                <w:b/>
                <w:kern w:val="0"/>
                <w:sz w:val="21"/>
                <w:szCs w:val="21"/>
              </w:rPr>
            </w:pPr>
            <w:r>
              <w:rPr>
                <w:rFonts w:hint="eastAsia" w:cs="Arial"/>
                <w:b/>
                <w:kern w:val="0"/>
                <w:sz w:val="21"/>
                <w:szCs w:val="21"/>
              </w:rPr>
              <w:t>应用</w:t>
            </w:r>
          </w:p>
          <w:p w14:paraId="63ED2093">
            <w:pPr>
              <w:widowControl/>
              <w:jc w:val="center"/>
              <w:rPr>
                <w:rFonts w:cs="Arial"/>
                <w:b/>
                <w:kern w:val="0"/>
                <w:sz w:val="21"/>
                <w:szCs w:val="21"/>
              </w:rPr>
            </w:pPr>
            <w:r>
              <w:rPr>
                <w:rFonts w:hint="eastAsia" w:cs="Arial"/>
                <w:b/>
                <w:kern w:val="0"/>
                <w:sz w:val="21"/>
                <w:szCs w:val="21"/>
              </w:rPr>
              <w:t>领域</w:t>
            </w:r>
          </w:p>
        </w:tc>
        <w:tc>
          <w:tcPr>
            <w:tcW w:w="5719"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7B7BB69">
            <w:pPr>
              <w:pStyle w:val="23"/>
              <w:jc w:val="center"/>
              <w:rPr>
                <w:rFonts w:ascii="Times New Roman" w:hAnsi="Times New Roman"/>
                <w:b/>
                <w:bCs/>
                <w:sz w:val="21"/>
                <w:szCs w:val="21"/>
              </w:rPr>
            </w:pPr>
            <w:r>
              <w:rPr>
                <w:rFonts w:hint="eastAsia" w:ascii="Times New Roman" w:hAnsi="Times New Roman"/>
                <w:b/>
                <w:bCs/>
                <w:sz w:val="21"/>
                <w:szCs w:val="21"/>
              </w:rPr>
              <w:t>限量值≤</w:t>
            </w:r>
          </w:p>
        </w:tc>
      </w:tr>
      <w:tr w14:paraId="0D3CE635">
        <w:tblPrEx>
          <w:tblCellMar>
            <w:top w:w="0" w:type="dxa"/>
            <w:left w:w="0" w:type="dxa"/>
            <w:bottom w:w="0" w:type="dxa"/>
            <w:right w:w="0" w:type="dxa"/>
          </w:tblCellMar>
        </w:tblPrEx>
        <w:trPr>
          <w:trHeight w:val="733" w:hRule="atLeast"/>
          <w:tblHeader/>
        </w:trPr>
        <w:tc>
          <w:tcPr>
            <w:tcW w:w="1796" w:type="dxa"/>
            <w:vMerge w:val="continue"/>
            <w:tcBorders>
              <w:top w:val="single" w:color="000000" w:sz="8" w:space="0"/>
              <w:left w:val="single" w:color="000000" w:sz="8" w:space="0"/>
              <w:bottom w:val="single" w:color="000000" w:sz="8" w:space="0"/>
              <w:right w:val="single" w:color="000000" w:sz="8" w:space="0"/>
            </w:tcBorders>
            <w:vAlign w:val="center"/>
          </w:tcPr>
          <w:p w14:paraId="325C82EB">
            <w:pPr>
              <w:pStyle w:val="23"/>
              <w:jc w:val="center"/>
              <w:rPr>
                <w:rFonts w:ascii="Times New Roman" w:hAnsi="Times New Roman"/>
                <w:b/>
                <w:bCs/>
                <w:sz w:val="21"/>
                <w:szCs w:val="21"/>
              </w:rPr>
            </w:pPr>
          </w:p>
        </w:tc>
        <w:tc>
          <w:tcPr>
            <w:tcW w:w="1007" w:type="dxa"/>
            <w:vMerge w:val="continue"/>
            <w:tcBorders>
              <w:top w:val="single" w:color="000000" w:sz="8" w:space="0"/>
              <w:left w:val="single" w:color="000000" w:sz="8" w:space="0"/>
              <w:bottom w:val="single" w:color="000000" w:sz="8" w:space="0"/>
              <w:right w:val="single" w:color="000000" w:sz="8" w:space="0"/>
            </w:tcBorders>
            <w:vAlign w:val="center"/>
          </w:tcPr>
          <w:p w14:paraId="2064C6E1">
            <w:pPr>
              <w:pStyle w:val="23"/>
              <w:jc w:val="center"/>
              <w:rPr>
                <w:rFonts w:ascii="Times New Roman" w:hAnsi="Times New Roman"/>
                <w:b/>
                <w:bCs/>
                <w:sz w:val="21"/>
                <w:szCs w:val="21"/>
              </w:rPr>
            </w:pPr>
          </w:p>
        </w:tc>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5FB1EB1">
            <w:pPr>
              <w:pStyle w:val="23"/>
              <w:jc w:val="center"/>
              <w:rPr>
                <w:rFonts w:ascii="Times New Roman" w:hAnsi="Times New Roman"/>
                <w:b/>
                <w:bCs/>
                <w:sz w:val="21"/>
                <w:szCs w:val="21"/>
              </w:rPr>
            </w:pPr>
            <w:r>
              <w:rPr>
                <w:rFonts w:hint="eastAsia" w:ascii="Times New Roman" w:hAnsi="Times New Roman"/>
                <w:b/>
                <w:bCs/>
                <w:sz w:val="21"/>
                <w:szCs w:val="21"/>
              </w:rPr>
              <w:t>有机</w:t>
            </w:r>
          </w:p>
          <w:p w14:paraId="4FA63062">
            <w:pPr>
              <w:pStyle w:val="23"/>
              <w:jc w:val="center"/>
              <w:rPr>
                <w:rFonts w:ascii="Times New Roman" w:hAnsi="Times New Roman"/>
                <w:b/>
                <w:bCs/>
                <w:sz w:val="21"/>
                <w:szCs w:val="21"/>
              </w:rPr>
            </w:pPr>
            <w:r>
              <w:rPr>
                <w:rFonts w:hint="eastAsia" w:ascii="Times New Roman" w:hAnsi="Times New Roman"/>
                <w:b/>
                <w:bCs/>
                <w:sz w:val="21"/>
                <w:szCs w:val="21"/>
              </w:rPr>
              <w:t>硅类</w:t>
            </w:r>
          </w:p>
        </w:tc>
        <w:tc>
          <w:tcPr>
            <w:tcW w:w="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E67D0E0">
            <w:pPr>
              <w:pStyle w:val="23"/>
              <w:jc w:val="center"/>
              <w:rPr>
                <w:rFonts w:ascii="Times New Roman" w:hAnsi="Times New Roman"/>
                <w:b/>
                <w:bCs/>
                <w:sz w:val="21"/>
                <w:szCs w:val="21"/>
              </w:rPr>
            </w:pPr>
            <w:r>
              <w:rPr>
                <w:rFonts w:ascii="Times New Roman" w:hAnsi="Times New Roman"/>
                <w:b/>
                <w:bCs/>
                <w:sz w:val="21"/>
                <w:szCs w:val="21"/>
              </w:rPr>
              <w:t>MS</w:t>
            </w:r>
            <w:r>
              <w:rPr>
                <w:rFonts w:hint="eastAsia" w:ascii="Times New Roman" w:hAnsi="Times New Roman"/>
                <w:b/>
                <w:bCs/>
                <w:sz w:val="21"/>
                <w:szCs w:val="21"/>
              </w:rPr>
              <w:t>类</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97EFF92">
            <w:pPr>
              <w:pStyle w:val="23"/>
              <w:jc w:val="center"/>
              <w:rPr>
                <w:rFonts w:ascii="Times New Roman" w:hAnsi="Times New Roman"/>
                <w:b/>
                <w:bCs/>
                <w:sz w:val="21"/>
                <w:szCs w:val="21"/>
              </w:rPr>
            </w:pPr>
            <w:r>
              <w:rPr>
                <w:rFonts w:hint="eastAsia" w:ascii="Times New Roman" w:hAnsi="Times New Roman"/>
                <w:b/>
                <w:bCs/>
                <w:sz w:val="21"/>
                <w:szCs w:val="21"/>
              </w:rPr>
              <w:t>聚氨</w:t>
            </w:r>
          </w:p>
          <w:p w14:paraId="11743043">
            <w:pPr>
              <w:pStyle w:val="23"/>
              <w:jc w:val="center"/>
              <w:rPr>
                <w:rFonts w:ascii="Times New Roman" w:hAnsi="Times New Roman"/>
                <w:b/>
                <w:bCs/>
                <w:sz w:val="21"/>
                <w:szCs w:val="21"/>
              </w:rPr>
            </w:pPr>
            <w:r>
              <w:rPr>
                <w:rFonts w:hint="eastAsia" w:ascii="Times New Roman" w:hAnsi="Times New Roman"/>
                <w:b/>
                <w:bCs/>
                <w:sz w:val="21"/>
                <w:szCs w:val="21"/>
              </w:rPr>
              <w:t>酯类</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172BF2B">
            <w:pPr>
              <w:pStyle w:val="23"/>
              <w:jc w:val="center"/>
              <w:rPr>
                <w:rFonts w:ascii="Times New Roman" w:hAnsi="Times New Roman"/>
                <w:b/>
                <w:bCs/>
                <w:sz w:val="21"/>
                <w:szCs w:val="21"/>
              </w:rPr>
            </w:pPr>
            <w:r>
              <w:rPr>
                <w:rFonts w:hint="eastAsia" w:ascii="Times New Roman" w:hAnsi="Times New Roman"/>
                <w:b/>
                <w:bCs/>
                <w:sz w:val="21"/>
                <w:szCs w:val="21"/>
              </w:rPr>
              <w:t>聚硫类</w:t>
            </w:r>
          </w:p>
        </w:tc>
        <w:tc>
          <w:tcPr>
            <w:tcW w:w="8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5B186E0">
            <w:pPr>
              <w:pStyle w:val="23"/>
              <w:jc w:val="center"/>
              <w:rPr>
                <w:rFonts w:ascii="Times New Roman" w:hAnsi="Times New Roman"/>
                <w:b/>
                <w:bCs/>
                <w:sz w:val="21"/>
                <w:szCs w:val="21"/>
              </w:rPr>
            </w:pPr>
            <w:r>
              <w:rPr>
                <w:rFonts w:hint="eastAsia" w:ascii="Times New Roman" w:hAnsi="Times New Roman"/>
                <w:b/>
                <w:bCs/>
                <w:sz w:val="21"/>
                <w:szCs w:val="21"/>
              </w:rPr>
              <w:t>环氧树</w:t>
            </w:r>
          </w:p>
          <w:p w14:paraId="15B0D4AC">
            <w:pPr>
              <w:pStyle w:val="23"/>
              <w:jc w:val="center"/>
              <w:rPr>
                <w:rFonts w:ascii="Times New Roman" w:hAnsi="Times New Roman"/>
                <w:b/>
                <w:bCs/>
                <w:sz w:val="21"/>
                <w:szCs w:val="21"/>
              </w:rPr>
            </w:pPr>
            <w:r>
              <w:rPr>
                <w:rFonts w:hint="eastAsia" w:ascii="Times New Roman" w:hAnsi="Times New Roman"/>
                <w:b/>
                <w:bCs/>
                <w:sz w:val="21"/>
                <w:szCs w:val="21"/>
              </w:rPr>
              <w:t>脂类</w:t>
            </w:r>
          </w:p>
        </w:tc>
        <w:tc>
          <w:tcPr>
            <w:tcW w:w="100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1F11AF2">
            <w:pPr>
              <w:pStyle w:val="23"/>
              <w:jc w:val="center"/>
              <w:rPr>
                <w:rFonts w:ascii="Times New Roman" w:hAnsi="Times New Roman"/>
                <w:b/>
                <w:bCs/>
                <w:sz w:val="21"/>
                <w:szCs w:val="21"/>
              </w:rPr>
            </w:pPr>
            <w:r>
              <w:rPr>
                <w:rFonts w:ascii="Times New Roman" w:hAnsi="Times New Roman"/>
                <w:b/>
                <w:bCs/>
                <w:sz w:val="21"/>
                <w:szCs w:val="21"/>
              </w:rPr>
              <w:t>α-</w:t>
            </w:r>
            <w:r>
              <w:rPr>
                <w:rFonts w:hint="eastAsia" w:ascii="Times New Roman" w:hAnsi="Times New Roman"/>
                <w:b/>
                <w:bCs/>
                <w:sz w:val="21"/>
                <w:szCs w:val="21"/>
              </w:rPr>
              <w:t>氰基丙烯酸类</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B003F40">
            <w:pPr>
              <w:pStyle w:val="23"/>
              <w:jc w:val="center"/>
              <w:rPr>
                <w:rFonts w:ascii="Times New Roman" w:hAnsi="Times New Roman"/>
                <w:b/>
                <w:bCs/>
                <w:sz w:val="21"/>
                <w:szCs w:val="21"/>
              </w:rPr>
            </w:pPr>
            <w:r>
              <w:rPr>
                <w:rFonts w:hint="eastAsia" w:ascii="Times New Roman" w:hAnsi="Times New Roman"/>
                <w:b/>
                <w:bCs/>
                <w:sz w:val="21"/>
                <w:szCs w:val="21"/>
              </w:rPr>
              <w:t>热塑类</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3A00CA1">
            <w:pPr>
              <w:pStyle w:val="23"/>
              <w:jc w:val="center"/>
              <w:rPr>
                <w:rFonts w:ascii="Times New Roman" w:hAnsi="Times New Roman"/>
                <w:b/>
                <w:bCs/>
                <w:sz w:val="21"/>
                <w:szCs w:val="21"/>
              </w:rPr>
            </w:pPr>
            <w:r>
              <w:rPr>
                <w:rFonts w:hint="eastAsia" w:ascii="Times New Roman" w:hAnsi="Times New Roman"/>
                <w:b/>
                <w:bCs/>
                <w:sz w:val="21"/>
                <w:szCs w:val="21"/>
              </w:rPr>
              <w:t>其他</w:t>
            </w:r>
          </w:p>
        </w:tc>
      </w:tr>
      <w:tr w14:paraId="360FEFE0">
        <w:tblPrEx>
          <w:tblCellMar>
            <w:top w:w="0" w:type="dxa"/>
            <w:left w:w="0" w:type="dxa"/>
            <w:bottom w:w="0" w:type="dxa"/>
            <w:right w:w="0" w:type="dxa"/>
          </w:tblCellMar>
        </w:tblPrEx>
        <w:trPr>
          <w:trHeight w:val="366" w:hRule="atLeast"/>
        </w:trPr>
        <w:tc>
          <w:tcPr>
            <w:tcW w:w="179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800C18F">
            <w:pPr>
              <w:widowControl/>
              <w:jc w:val="left"/>
              <w:rPr>
                <w:rFonts w:cs="Arial"/>
                <w:kern w:val="0"/>
                <w:sz w:val="21"/>
                <w:szCs w:val="21"/>
              </w:rPr>
            </w:pPr>
            <w:r>
              <w:rPr>
                <w:kern w:val="0"/>
                <w:sz w:val="21"/>
                <w:szCs w:val="21"/>
              </w:rPr>
              <w:t>GB 18583-2008</w:t>
            </w:r>
            <w:r>
              <w:rPr>
                <w:rFonts w:hint="eastAsia"/>
                <w:kern w:val="0"/>
                <w:sz w:val="21"/>
                <w:szCs w:val="21"/>
              </w:rPr>
              <w:t>《室内装饰装修材料 胶粘剂中有害物质限量》</w:t>
            </w:r>
            <w:r>
              <w:rPr>
                <w:rFonts w:hint="eastAsia"/>
                <w:bCs/>
                <w:sz w:val="21"/>
                <w:szCs w:val="21"/>
              </w:rPr>
              <w:t>（</w:t>
            </w:r>
            <w:r>
              <w:rPr>
                <w:bCs/>
                <w:sz w:val="21"/>
                <w:szCs w:val="21"/>
              </w:rPr>
              <w:t>g/L</w:t>
            </w:r>
            <w:r>
              <w:rPr>
                <w:rFonts w:hint="eastAsia"/>
                <w:bCs/>
                <w:sz w:val="21"/>
                <w:szCs w:val="21"/>
              </w:rPr>
              <w:t>）</w:t>
            </w:r>
          </w:p>
        </w:tc>
        <w:tc>
          <w:tcPr>
            <w:tcW w:w="100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43B638D">
            <w:pPr>
              <w:widowControl/>
              <w:jc w:val="left"/>
              <w:rPr>
                <w:rFonts w:cs="Arial"/>
                <w:kern w:val="0"/>
                <w:sz w:val="21"/>
                <w:szCs w:val="21"/>
              </w:rPr>
            </w:pPr>
            <w:r>
              <w:rPr>
                <w:rFonts w:hint="eastAsia" w:cs="Arial"/>
                <w:kern w:val="0"/>
                <w:sz w:val="21"/>
                <w:szCs w:val="21"/>
              </w:rPr>
              <w:t>室内装饰装修</w:t>
            </w:r>
          </w:p>
        </w:tc>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6227AC2">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0D3E4F9">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76F9E90">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FB222D4">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8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4573E77">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100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13E2C1A">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933F7C6">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38ACEC6">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r>
      <w:tr w14:paraId="255CA6FF">
        <w:tblPrEx>
          <w:tblCellMar>
            <w:top w:w="0" w:type="dxa"/>
            <w:left w:w="0" w:type="dxa"/>
            <w:bottom w:w="0" w:type="dxa"/>
            <w:right w:w="0" w:type="dxa"/>
          </w:tblCellMar>
        </w:tblPrEx>
        <w:trPr>
          <w:trHeight w:val="366" w:hRule="atLeast"/>
        </w:trPr>
        <w:tc>
          <w:tcPr>
            <w:tcW w:w="179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EE17FFF">
            <w:pPr>
              <w:widowControl/>
              <w:jc w:val="left"/>
              <w:rPr>
                <w:rFonts w:cs="Arial"/>
                <w:kern w:val="0"/>
                <w:sz w:val="21"/>
                <w:szCs w:val="21"/>
              </w:rPr>
            </w:pPr>
            <w:r>
              <w:rPr>
                <w:rFonts w:hint="eastAsia"/>
                <w:kern w:val="0"/>
                <w:sz w:val="21"/>
                <w:szCs w:val="21"/>
              </w:rPr>
              <w:t>GB</w:t>
            </w:r>
            <w:r>
              <w:rPr>
                <w:kern w:val="0"/>
                <w:sz w:val="21"/>
                <w:szCs w:val="21"/>
              </w:rPr>
              <w:t xml:space="preserve"> 30982-2014</w:t>
            </w:r>
            <w:r>
              <w:rPr>
                <w:rFonts w:hint="eastAsia"/>
                <w:kern w:val="0"/>
                <w:sz w:val="21"/>
                <w:szCs w:val="21"/>
              </w:rPr>
              <w:t>《建筑胶粘剂有害物质限量》</w:t>
            </w:r>
            <w:r>
              <w:rPr>
                <w:rFonts w:hint="eastAsia"/>
                <w:bCs/>
                <w:sz w:val="21"/>
                <w:szCs w:val="21"/>
              </w:rPr>
              <w:t>（</w:t>
            </w:r>
            <w:r>
              <w:rPr>
                <w:bCs/>
                <w:sz w:val="21"/>
                <w:szCs w:val="21"/>
              </w:rPr>
              <w:t>g/</w:t>
            </w:r>
            <w:r>
              <w:rPr>
                <w:rFonts w:hint="eastAsia"/>
                <w:bCs/>
                <w:sz w:val="21"/>
                <w:szCs w:val="21"/>
              </w:rPr>
              <w:t>kg）</w:t>
            </w:r>
          </w:p>
        </w:tc>
        <w:tc>
          <w:tcPr>
            <w:tcW w:w="100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FA09567">
            <w:pPr>
              <w:widowControl/>
              <w:jc w:val="left"/>
              <w:rPr>
                <w:rFonts w:cs="Arial"/>
                <w:kern w:val="0"/>
                <w:sz w:val="21"/>
                <w:szCs w:val="21"/>
              </w:rPr>
            </w:pPr>
            <w:r>
              <w:rPr>
                <w:rFonts w:hint="eastAsia"/>
                <w:bCs/>
                <w:sz w:val="21"/>
                <w:szCs w:val="21"/>
              </w:rPr>
              <w:t>建筑</w:t>
            </w:r>
          </w:p>
        </w:tc>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A9CECA7">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F3C342F">
            <w:pPr>
              <w:pStyle w:val="23"/>
              <w:jc w:val="center"/>
              <w:rPr>
                <w:rFonts w:ascii="Times New Roman" w:hAnsi="Times New Roman"/>
                <w:bCs/>
                <w:sz w:val="21"/>
                <w:szCs w:val="21"/>
              </w:rPr>
            </w:pPr>
            <w:r>
              <w:rPr>
                <w:rFonts w:hint="eastAsia" w:ascii="Times New Roman" w:hAnsi="Times New Roman"/>
                <w:bCs/>
                <w:sz w:val="21"/>
                <w:szCs w:val="21"/>
              </w:rPr>
              <w:t>100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F885DBC">
            <w:pPr>
              <w:pStyle w:val="23"/>
              <w:jc w:val="center"/>
              <w:rPr>
                <w:rFonts w:ascii="Times New Roman" w:hAnsi="Times New Roman"/>
                <w:bCs/>
                <w:sz w:val="21"/>
                <w:szCs w:val="21"/>
              </w:rPr>
            </w:pPr>
            <w:r>
              <w:rPr>
                <w:rFonts w:ascii="Times New Roman" w:hAnsi="Times New Roman"/>
                <w:bCs/>
                <w:sz w:val="21"/>
                <w:szCs w:val="21"/>
              </w:rPr>
              <w:t>50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A7376E5">
            <w:pPr>
              <w:pStyle w:val="23"/>
              <w:jc w:val="center"/>
              <w:rPr>
                <w:rFonts w:ascii="Times New Roman" w:hAnsi="Times New Roman"/>
                <w:bCs/>
                <w:sz w:val="21"/>
                <w:szCs w:val="21"/>
              </w:rPr>
            </w:pPr>
            <w:r>
              <w:rPr>
                <w:rFonts w:hint="eastAsia" w:ascii="Times New Roman" w:hAnsi="Times New Roman"/>
                <w:bCs/>
                <w:sz w:val="21"/>
                <w:szCs w:val="21"/>
              </w:rPr>
              <w:t>5</w:t>
            </w:r>
            <w:r>
              <w:rPr>
                <w:rFonts w:ascii="Times New Roman" w:hAnsi="Times New Roman"/>
                <w:bCs/>
                <w:sz w:val="21"/>
                <w:szCs w:val="21"/>
              </w:rPr>
              <w:t>0</w:t>
            </w:r>
          </w:p>
        </w:tc>
        <w:tc>
          <w:tcPr>
            <w:tcW w:w="8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16C18AF">
            <w:pPr>
              <w:pStyle w:val="23"/>
              <w:jc w:val="center"/>
              <w:rPr>
                <w:rFonts w:ascii="Times New Roman" w:hAnsi="Times New Roman"/>
                <w:bCs/>
                <w:sz w:val="21"/>
                <w:szCs w:val="21"/>
              </w:rPr>
            </w:pPr>
            <w:r>
              <w:rPr>
                <w:rFonts w:hint="eastAsia" w:ascii="Times New Roman" w:hAnsi="Times New Roman"/>
                <w:bCs/>
                <w:sz w:val="21"/>
                <w:szCs w:val="21"/>
              </w:rPr>
              <w:t>5</w:t>
            </w:r>
            <w:r>
              <w:rPr>
                <w:rFonts w:ascii="Times New Roman" w:hAnsi="Times New Roman"/>
                <w:bCs/>
                <w:sz w:val="21"/>
                <w:szCs w:val="21"/>
              </w:rPr>
              <w:t>0</w:t>
            </w:r>
          </w:p>
        </w:tc>
        <w:tc>
          <w:tcPr>
            <w:tcW w:w="100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BF296AA">
            <w:pPr>
              <w:pStyle w:val="23"/>
              <w:jc w:val="center"/>
              <w:rPr>
                <w:rFonts w:ascii="Times New Roman" w:hAnsi="Times New Roman"/>
                <w:bCs/>
                <w:sz w:val="21"/>
                <w:szCs w:val="21"/>
              </w:rPr>
            </w:pPr>
            <w:r>
              <w:rPr>
                <w:rFonts w:ascii="Times New Roman" w:hAnsi="Times New Roman"/>
                <w:bCs/>
                <w:sz w:val="21"/>
                <w:szCs w:val="21"/>
              </w:rPr>
              <w:t>-</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3611923">
            <w:pPr>
              <w:pStyle w:val="23"/>
              <w:jc w:val="center"/>
              <w:rPr>
                <w:rFonts w:ascii="Times New Roman" w:hAnsi="Times New Roman"/>
                <w:bCs/>
                <w:sz w:val="21"/>
                <w:szCs w:val="21"/>
              </w:rPr>
            </w:pPr>
            <w:r>
              <w:rPr>
                <w:rFonts w:ascii="Times New Roman" w:hAnsi="Times New Roman"/>
                <w:bCs/>
                <w:sz w:val="21"/>
                <w:szCs w:val="21"/>
              </w:rPr>
              <w:t>-</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52301C8">
            <w:pPr>
              <w:pStyle w:val="23"/>
              <w:jc w:val="center"/>
              <w:rPr>
                <w:rFonts w:ascii="Times New Roman" w:hAnsi="Times New Roman"/>
                <w:bCs/>
                <w:sz w:val="21"/>
                <w:szCs w:val="21"/>
              </w:rPr>
            </w:pPr>
            <w:r>
              <w:rPr>
                <w:rFonts w:ascii="Times New Roman" w:hAnsi="Times New Roman"/>
                <w:bCs/>
                <w:sz w:val="21"/>
                <w:szCs w:val="21"/>
              </w:rPr>
              <w:t>-</w:t>
            </w:r>
          </w:p>
        </w:tc>
      </w:tr>
      <w:tr w14:paraId="2EEF8671">
        <w:tblPrEx>
          <w:tblCellMar>
            <w:top w:w="0" w:type="dxa"/>
            <w:left w:w="0" w:type="dxa"/>
            <w:bottom w:w="0" w:type="dxa"/>
            <w:right w:w="0" w:type="dxa"/>
          </w:tblCellMar>
        </w:tblPrEx>
        <w:trPr>
          <w:trHeight w:val="366" w:hRule="atLeast"/>
        </w:trPr>
        <w:tc>
          <w:tcPr>
            <w:tcW w:w="179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3175EC3">
            <w:pPr>
              <w:pStyle w:val="23"/>
              <w:rPr>
                <w:rFonts w:ascii="Times New Roman" w:hAnsi="Times New Roman"/>
                <w:sz w:val="21"/>
                <w:szCs w:val="21"/>
              </w:rPr>
            </w:pPr>
            <w:r>
              <w:rPr>
                <w:rFonts w:ascii="Times New Roman" w:hAnsi="Times New Roman" w:cs="Times New Roman"/>
                <w:sz w:val="21"/>
                <w:szCs w:val="21"/>
              </w:rPr>
              <w:t>GB 33372-2020</w:t>
            </w:r>
            <w:r>
              <w:rPr>
                <w:rFonts w:hint="eastAsia" w:ascii="Times New Roman" w:hAnsi="Times New Roman"/>
                <w:sz w:val="21"/>
                <w:szCs w:val="21"/>
              </w:rPr>
              <w:t>《胶粘剂挥发性有机化合物限量》</w:t>
            </w:r>
          </w:p>
          <w:p w14:paraId="5EE17E99">
            <w:pPr>
              <w:pStyle w:val="23"/>
              <w:rPr>
                <w:rFonts w:ascii="Times New Roman" w:hAnsi="Times New Roman"/>
                <w:bCs/>
                <w:sz w:val="21"/>
                <w:szCs w:val="21"/>
              </w:rPr>
            </w:pPr>
            <w:r>
              <w:rPr>
                <w:rFonts w:hint="eastAsia" w:ascii="Times New Roman" w:hAnsi="Times New Roman"/>
                <w:bCs/>
                <w:sz w:val="21"/>
                <w:szCs w:val="21"/>
              </w:rPr>
              <w:t>（</w:t>
            </w:r>
            <w:r>
              <w:rPr>
                <w:rFonts w:ascii="Times New Roman" w:hAnsi="Times New Roman"/>
                <w:bCs/>
                <w:sz w:val="21"/>
                <w:szCs w:val="21"/>
              </w:rPr>
              <w:t>g/</w:t>
            </w:r>
            <w:r>
              <w:rPr>
                <w:rFonts w:hint="eastAsia" w:ascii="Times New Roman" w:hAnsi="Times New Roman"/>
                <w:bCs/>
                <w:sz w:val="21"/>
                <w:szCs w:val="21"/>
              </w:rPr>
              <w:t>kg）</w:t>
            </w:r>
          </w:p>
        </w:tc>
        <w:tc>
          <w:tcPr>
            <w:tcW w:w="100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B487E32">
            <w:pPr>
              <w:pStyle w:val="23"/>
              <w:rPr>
                <w:rFonts w:ascii="Times New Roman" w:hAnsi="Times New Roman"/>
                <w:bCs/>
                <w:sz w:val="21"/>
                <w:szCs w:val="21"/>
              </w:rPr>
            </w:pPr>
            <w:r>
              <w:rPr>
                <w:rFonts w:hint="eastAsia" w:ascii="Times New Roman" w:hAnsi="Times New Roman"/>
                <w:bCs/>
                <w:sz w:val="21"/>
                <w:szCs w:val="21"/>
              </w:rPr>
              <w:t>建筑</w:t>
            </w:r>
          </w:p>
        </w:tc>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686CB7D">
            <w:pPr>
              <w:pStyle w:val="23"/>
              <w:jc w:val="center"/>
              <w:rPr>
                <w:rFonts w:ascii="Times New Roman" w:hAnsi="Times New Roman"/>
                <w:bCs/>
                <w:sz w:val="21"/>
                <w:szCs w:val="21"/>
              </w:rPr>
            </w:pPr>
            <w:r>
              <w:rPr>
                <w:rFonts w:ascii="Times New Roman" w:hAnsi="Times New Roman"/>
                <w:bCs/>
                <w:sz w:val="21"/>
                <w:szCs w:val="21"/>
              </w:rPr>
              <w:t>100</w:t>
            </w:r>
          </w:p>
        </w:tc>
        <w:tc>
          <w:tcPr>
            <w:tcW w:w="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FAD9412">
            <w:pPr>
              <w:pStyle w:val="23"/>
              <w:jc w:val="center"/>
              <w:rPr>
                <w:rFonts w:ascii="Times New Roman" w:hAnsi="Times New Roman"/>
                <w:bCs/>
                <w:sz w:val="21"/>
                <w:szCs w:val="21"/>
              </w:rPr>
            </w:pPr>
            <w:r>
              <w:rPr>
                <w:rFonts w:ascii="Times New Roman" w:hAnsi="Times New Roman"/>
                <w:bCs/>
                <w:sz w:val="21"/>
                <w:szCs w:val="21"/>
              </w:rPr>
              <w:t>100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7235618">
            <w:pPr>
              <w:pStyle w:val="23"/>
              <w:jc w:val="center"/>
              <w:rPr>
                <w:rFonts w:ascii="Times New Roman" w:hAnsi="Times New Roman"/>
                <w:bCs/>
                <w:sz w:val="21"/>
                <w:szCs w:val="21"/>
              </w:rPr>
            </w:pPr>
            <w:r>
              <w:rPr>
                <w:rFonts w:ascii="Times New Roman" w:hAnsi="Times New Roman"/>
                <w:bCs/>
                <w:sz w:val="21"/>
                <w:szCs w:val="21"/>
              </w:rPr>
              <w:t>50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2AB5346">
            <w:pPr>
              <w:pStyle w:val="23"/>
              <w:jc w:val="center"/>
              <w:rPr>
                <w:rFonts w:ascii="Times New Roman" w:hAnsi="Times New Roman"/>
                <w:bCs/>
                <w:sz w:val="21"/>
                <w:szCs w:val="21"/>
              </w:rPr>
            </w:pPr>
            <w:r>
              <w:rPr>
                <w:rFonts w:ascii="Times New Roman" w:hAnsi="Times New Roman"/>
                <w:bCs/>
                <w:sz w:val="21"/>
                <w:szCs w:val="21"/>
              </w:rPr>
              <w:t>50</w:t>
            </w:r>
          </w:p>
        </w:tc>
        <w:tc>
          <w:tcPr>
            <w:tcW w:w="8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3F5C97E">
            <w:pPr>
              <w:pStyle w:val="23"/>
              <w:jc w:val="center"/>
              <w:rPr>
                <w:rFonts w:ascii="Times New Roman" w:hAnsi="Times New Roman"/>
                <w:bCs/>
                <w:sz w:val="21"/>
                <w:szCs w:val="21"/>
              </w:rPr>
            </w:pPr>
            <w:r>
              <w:rPr>
                <w:rFonts w:ascii="Times New Roman" w:hAnsi="Times New Roman"/>
                <w:bCs/>
                <w:sz w:val="21"/>
                <w:szCs w:val="21"/>
              </w:rPr>
              <w:t>100</w:t>
            </w:r>
          </w:p>
        </w:tc>
        <w:tc>
          <w:tcPr>
            <w:tcW w:w="100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34FC0BE">
            <w:pPr>
              <w:pStyle w:val="23"/>
              <w:jc w:val="center"/>
              <w:rPr>
                <w:rFonts w:ascii="Times New Roman" w:hAnsi="Times New Roman"/>
                <w:bCs/>
                <w:sz w:val="21"/>
                <w:szCs w:val="21"/>
              </w:rPr>
            </w:pPr>
            <w:r>
              <w:rPr>
                <w:rFonts w:ascii="Times New Roman" w:hAnsi="Times New Roman"/>
                <w:bCs/>
                <w:sz w:val="21"/>
                <w:szCs w:val="21"/>
              </w:rPr>
              <w:t>20</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EE89C10">
            <w:pPr>
              <w:pStyle w:val="23"/>
              <w:jc w:val="center"/>
              <w:rPr>
                <w:rFonts w:ascii="Times New Roman" w:hAnsi="Times New Roman"/>
                <w:bCs/>
                <w:sz w:val="21"/>
                <w:szCs w:val="21"/>
              </w:rPr>
            </w:pPr>
            <w:r>
              <w:rPr>
                <w:rFonts w:ascii="Times New Roman" w:hAnsi="Times New Roman"/>
                <w:bCs/>
                <w:sz w:val="21"/>
                <w:szCs w:val="21"/>
              </w:rPr>
              <w:t>50</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0692E71">
            <w:pPr>
              <w:pStyle w:val="23"/>
              <w:jc w:val="center"/>
              <w:rPr>
                <w:rFonts w:ascii="Times New Roman" w:hAnsi="Times New Roman"/>
                <w:bCs/>
                <w:sz w:val="21"/>
                <w:szCs w:val="21"/>
              </w:rPr>
            </w:pPr>
            <w:r>
              <w:rPr>
                <w:rFonts w:ascii="Times New Roman" w:hAnsi="Times New Roman"/>
                <w:bCs/>
                <w:sz w:val="21"/>
                <w:szCs w:val="21"/>
              </w:rPr>
              <w:t>50</w:t>
            </w:r>
          </w:p>
        </w:tc>
      </w:tr>
      <w:tr w14:paraId="4C468418">
        <w:tblPrEx>
          <w:tblCellMar>
            <w:top w:w="0" w:type="dxa"/>
            <w:left w:w="0" w:type="dxa"/>
            <w:bottom w:w="0" w:type="dxa"/>
            <w:right w:w="0" w:type="dxa"/>
          </w:tblCellMar>
        </w:tblPrEx>
        <w:trPr>
          <w:trHeight w:val="366" w:hRule="atLeast"/>
        </w:trPr>
        <w:tc>
          <w:tcPr>
            <w:tcW w:w="1796" w:type="dxa"/>
            <w:vMerge w:val="continue"/>
            <w:tcBorders>
              <w:top w:val="single" w:color="000000" w:sz="8" w:space="0"/>
              <w:left w:val="single" w:color="000000" w:sz="8" w:space="0"/>
              <w:bottom w:val="single" w:color="000000" w:sz="8" w:space="0"/>
              <w:right w:val="single" w:color="000000" w:sz="8" w:space="0"/>
            </w:tcBorders>
            <w:vAlign w:val="center"/>
          </w:tcPr>
          <w:p w14:paraId="198A7BA9">
            <w:pPr>
              <w:pStyle w:val="23"/>
              <w:rPr>
                <w:rFonts w:ascii="Times New Roman" w:hAnsi="Times New Roman"/>
                <w:bCs/>
                <w:sz w:val="21"/>
                <w:szCs w:val="21"/>
              </w:rPr>
            </w:pPr>
          </w:p>
        </w:tc>
        <w:tc>
          <w:tcPr>
            <w:tcW w:w="100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9346F75">
            <w:pPr>
              <w:pStyle w:val="23"/>
              <w:rPr>
                <w:rFonts w:ascii="Times New Roman" w:hAnsi="Times New Roman"/>
                <w:bCs/>
                <w:sz w:val="21"/>
                <w:szCs w:val="21"/>
              </w:rPr>
            </w:pPr>
            <w:r>
              <w:rPr>
                <w:rFonts w:hint="eastAsia" w:ascii="Times New Roman" w:hAnsi="Times New Roman"/>
                <w:bCs/>
                <w:sz w:val="21"/>
                <w:szCs w:val="21"/>
              </w:rPr>
              <w:t>室内装饰装修</w:t>
            </w:r>
          </w:p>
        </w:tc>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51CAEBC">
            <w:pPr>
              <w:pStyle w:val="23"/>
              <w:jc w:val="center"/>
              <w:rPr>
                <w:rFonts w:ascii="Times New Roman" w:hAnsi="Times New Roman"/>
                <w:bCs/>
                <w:sz w:val="21"/>
                <w:szCs w:val="21"/>
              </w:rPr>
            </w:pPr>
            <w:r>
              <w:rPr>
                <w:rFonts w:ascii="Times New Roman" w:hAnsi="Times New Roman"/>
                <w:bCs/>
                <w:sz w:val="21"/>
                <w:szCs w:val="21"/>
              </w:rPr>
              <w:t>100</w:t>
            </w:r>
          </w:p>
        </w:tc>
        <w:tc>
          <w:tcPr>
            <w:tcW w:w="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7AF8FA8">
            <w:pPr>
              <w:pStyle w:val="23"/>
              <w:jc w:val="center"/>
              <w:rPr>
                <w:rFonts w:ascii="Times New Roman" w:hAnsi="Times New Roman"/>
                <w:bCs/>
                <w:sz w:val="21"/>
                <w:szCs w:val="21"/>
              </w:rPr>
            </w:pPr>
            <w:r>
              <w:rPr>
                <w:rFonts w:ascii="Times New Roman" w:hAnsi="Times New Roman"/>
                <w:bCs/>
                <w:sz w:val="21"/>
                <w:szCs w:val="21"/>
              </w:rPr>
              <w:t>50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CA2C717">
            <w:pPr>
              <w:pStyle w:val="23"/>
              <w:jc w:val="center"/>
              <w:rPr>
                <w:rFonts w:ascii="Times New Roman" w:hAnsi="Times New Roman"/>
                <w:bCs/>
                <w:sz w:val="21"/>
                <w:szCs w:val="21"/>
              </w:rPr>
            </w:pPr>
            <w:r>
              <w:rPr>
                <w:rFonts w:ascii="Times New Roman" w:hAnsi="Times New Roman"/>
                <w:bCs/>
                <w:sz w:val="21"/>
                <w:szCs w:val="21"/>
              </w:rPr>
              <w:t>50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CAF8959">
            <w:pPr>
              <w:pStyle w:val="23"/>
              <w:jc w:val="center"/>
              <w:rPr>
                <w:rFonts w:ascii="Times New Roman" w:hAnsi="Times New Roman"/>
                <w:bCs/>
                <w:sz w:val="21"/>
                <w:szCs w:val="21"/>
              </w:rPr>
            </w:pPr>
            <w:r>
              <w:rPr>
                <w:rFonts w:ascii="Times New Roman" w:hAnsi="Times New Roman"/>
                <w:bCs/>
                <w:sz w:val="21"/>
                <w:szCs w:val="21"/>
              </w:rPr>
              <w:t>50</w:t>
            </w:r>
          </w:p>
        </w:tc>
        <w:tc>
          <w:tcPr>
            <w:tcW w:w="8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83AFFED">
            <w:pPr>
              <w:pStyle w:val="23"/>
              <w:jc w:val="center"/>
              <w:rPr>
                <w:rFonts w:ascii="Times New Roman" w:hAnsi="Times New Roman"/>
                <w:bCs/>
                <w:sz w:val="21"/>
                <w:szCs w:val="21"/>
              </w:rPr>
            </w:pPr>
            <w:r>
              <w:rPr>
                <w:rFonts w:ascii="Times New Roman" w:hAnsi="Times New Roman"/>
                <w:bCs/>
                <w:sz w:val="21"/>
                <w:szCs w:val="21"/>
              </w:rPr>
              <w:t>50</w:t>
            </w:r>
          </w:p>
        </w:tc>
        <w:tc>
          <w:tcPr>
            <w:tcW w:w="100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2564FAD">
            <w:pPr>
              <w:pStyle w:val="23"/>
              <w:jc w:val="center"/>
              <w:rPr>
                <w:rFonts w:ascii="Times New Roman" w:hAnsi="Times New Roman"/>
                <w:bCs/>
                <w:sz w:val="21"/>
                <w:szCs w:val="21"/>
              </w:rPr>
            </w:pPr>
            <w:r>
              <w:rPr>
                <w:rFonts w:ascii="Times New Roman" w:hAnsi="Times New Roman"/>
                <w:bCs/>
                <w:sz w:val="21"/>
                <w:szCs w:val="21"/>
              </w:rPr>
              <w:t>20</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5890563">
            <w:pPr>
              <w:pStyle w:val="23"/>
              <w:jc w:val="center"/>
              <w:rPr>
                <w:rFonts w:ascii="Times New Roman" w:hAnsi="Times New Roman"/>
                <w:bCs/>
                <w:sz w:val="21"/>
                <w:szCs w:val="21"/>
              </w:rPr>
            </w:pPr>
            <w:r>
              <w:rPr>
                <w:rFonts w:ascii="Times New Roman" w:hAnsi="Times New Roman"/>
                <w:bCs/>
                <w:sz w:val="21"/>
                <w:szCs w:val="21"/>
              </w:rPr>
              <w:t>50</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F316608">
            <w:pPr>
              <w:pStyle w:val="23"/>
              <w:jc w:val="center"/>
              <w:rPr>
                <w:rFonts w:ascii="Times New Roman" w:hAnsi="Times New Roman"/>
                <w:bCs/>
                <w:sz w:val="21"/>
                <w:szCs w:val="21"/>
              </w:rPr>
            </w:pPr>
            <w:r>
              <w:rPr>
                <w:rFonts w:ascii="Times New Roman" w:hAnsi="Times New Roman"/>
                <w:bCs/>
                <w:sz w:val="21"/>
                <w:szCs w:val="21"/>
              </w:rPr>
              <w:t>50</w:t>
            </w:r>
          </w:p>
        </w:tc>
      </w:tr>
      <w:tr w14:paraId="43944174">
        <w:tblPrEx>
          <w:tblCellMar>
            <w:top w:w="0" w:type="dxa"/>
            <w:left w:w="0" w:type="dxa"/>
            <w:bottom w:w="0" w:type="dxa"/>
            <w:right w:w="0" w:type="dxa"/>
          </w:tblCellMar>
        </w:tblPrEx>
        <w:trPr>
          <w:trHeight w:val="422" w:hRule="atLeast"/>
        </w:trPr>
        <w:tc>
          <w:tcPr>
            <w:tcW w:w="179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FCD729D">
            <w:pPr>
              <w:widowControl/>
              <w:jc w:val="left"/>
              <w:rPr>
                <w:rFonts w:cs="Arial"/>
                <w:sz w:val="21"/>
                <w:szCs w:val="21"/>
              </w:rPr>
            </w:pPr>
            <w:r>
              <w:rPr>
                <w:rFonts w:hint="eastAsia"/>
                <w:kern w:val="0"/>
                <w:sz w:val="21"/>
                <w:szCs w:val="21"/>
              </w:rPr>
              <w:t>HJ 2541-2016《环境标志产品技术要求 胶粘剂》</w:t>
            </w:r>
            <w:r>
              <w:rPr>
                <w:rFonts w:hint="eastAsia"/>
                <w:bCs/>
                <w:sz w:val="21"/>
                <w:szCs w:val="21"/>
              </w:rPr>
              <w:t>（</w:t>
            </w:r>
            <w:r>
              <w:rPr>
                <w:bCs/>
                <w:sz w:val="21"/>
                <w:szCs w:val="21"/>
              </w:rPr>
              <w:t>g/L</w:t>
            </w:r>
            <w:r>
              <w:rPr>
                <w:rFonts w:hint="eastAsia"/>
                <w:bCs/>
                <w:sz w:val="21"/>
                <w:szCs w:val="21"/>
              </w:rPr>
              <w:t>）</w:t>
            </w:r>
          </w:p>
        </w:tc>
        <w:tc>
          <w:tcPr>
            <w:tcW w:w="100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BAA8D59">
            <w:pPr>
              <w:jc w:val="left"/>
              <w:rPr>
                <w:sz w:val="21"/>
                <w:szCs w:val="21"/>
              </w:rPr>
            </w:pPr>
            <w:r>
              <w:rPr>
                <w:rFonts w:hint="eastAsia"/>
                <w:bCs/>
                <w:sz w:val="21"/>
                <w:szCs w:val="21"/>
              </w:rPr>
              <w:t>建筑</w:t>
            </w:r>
          </w:p>
        </w:tc>
        <w:tc>
          <w:tcPr>
            <w:tcW w:w="81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6C981A3">
            <w:pPr>
              <w:pStyle w:val="23"/>
              <w:jc w:val="center"/>
              <w:rPr>
                <w:rFonts w:ascii="Times New Roman" w:hAnsi="Times New Roman"/>
                <w:bCs/>
                <w:sz w:val="21"/>
                <w:szCs w:val="21"/>
              </w:rPr>
            </w:pPr>
            <w:r>
              <w:rPr>
                <w:rFonts w:ascii="Times New Roman" w:hAnsi="Times New Roman"/>
                <w:bCs/>
                <w:sz w:val="21"/>
                <w:szCs w:val="21"/>
              </w:rPr>
              <w:t>40</w:t>
            </w:r>
          </w:p>
        </w:tc>
        <w:tc>
          <w:tcPr>
            <w:tcW w:w="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C29BA26">
            <w:pPr>
              <w:pStyle w:val="23"/>
              <w:jc w:val="center"/>
              <w:rPr>
                <w:rFonts w:ascii="Times New Roman" w:hAnsi="Times New Roman"/>
                <w:bCs/>
                <w:sz w:val="21"/>
                <w:szCs w:val="21"/>
              </w:rPr>
            </w:pPr>
            <w:r>
              <w:rPr>
                <w:rFonts w:ascii="Times New Roman" w:hAnsi="Times New Roman"/>
                <w:bCs/>
                <w:sz w:val="21"/>
                <w:szCs w:val="21"/>
              </w:rPr>
              <w:t>40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B884638">
            <w:pPr>
              <w:pStyle w:val="23"/>
              <w:jc w:val="center"/>
              <w:rPr>
                <w:rFonts w:ascii="Times New Roman" w:hAnsi="Times New Roman"/>
                <w:bCs/>
                <w:sz w:val="21"/>
                <w:szCs w:val="21"/>
              </w:rPr>
            </w:pPr>
            <w:r>
              <w:rPr>
                <w:rFonts w:ascii="Times New Roman" w:hAnsi="Times New Roman"/>
                <w:bCs/>
                <w:sz w:val="21"/>
                <w:szCs w:val="21"/>
              </w:rPr>
              <w:t>40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564BE3E">
            <w:pPr>
              <w:pStyle w:val="23"/>
              <w:jc w:val="center"/>
              <w:rPr>
                <w:rFonts w:ascii="Times New Roman" w:hAnsi="Times New Roman"/>
                <w:bCs/>
                <w:sz w:val="21"/>
                <w:szCs w:val="21"/>
              </w:rPr>
            </w:pPr>
            <w:r>
              <w:rPr>
                <w:rFonts w:ascii="Times New Roman" w:hAnsi="Times New Roman"/>
                <w:bCs/>
                <w:sz w:val="21"/>
                <w:szCs w:val="21"/>
              </w:rPr>
              <w:t>40</w:t>
            </w:r>
          </w:p>
        </w:tc>
        <w:tc>
          <w:tcPr>
            <w:tcW w:w="8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234D950">
            <w:pPr>
              <w:pStyle w:val="23"/>
              <w:jc w:val="center"/>
              <w:rPr>
                <w:rFonts w:ascii="Times New Roman" w:hAnsi="Times New Roman"/>
                <w:bCs/>
                <w:sz w:val="21"/>
                <w:szCs w:val="21"/>
              </w:rPr>
            </w:pPr>
            <w:r>
              <w:rPr>
                <w:rFonts w:ascii="Times New Roman" w:hAnsi="Times New Roman"/>
                <w:bCs/>
                <w:sz w:val="21"/>
                <w:szCs w:val="21"/>
              </w:rPr>
              <w:t>40</w:t>
            </w:r>
          </w:p>
        </w:tc>
        <w:tc>
          <w:tcPr>
            <w:tcW w:w="100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DB32379">
            <w:pPr>
              <w:jc w:val="center"/>
              <w:rPr>
                <w:sz w:val="21"/>
                <w:szCs w:val="21"/>
              </w:rPr>
            </w:pPr>
            <w:r>
              <w:rPr>
                <w:bCs/>
                <w:sz w:val="21"/>
                <w:szCs w:val="21"/>
              </w:rPr>
              <w:t>-</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82C54E1">
            <w:pPr>
              <w:jc w:val="center"/>
              <w:rPr>
                <w:sz w:val="21"/>
                <w:szCs w:val="21"/>
              </w:rPr>
            </w:pPr>
            <w:r>
              <w:rPr>
                <w:bCs/>
                <w:sz w:val="21"/>
                <w:szCs w:val="21"/>
              </w:rPr>
              <w:t>-</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DD8C1EF">
            <w:pPr>
              <w:jc w:val="center"/>
              <w:rPr>
                <w:sz w:val="21"/>
                <w:szCs w:val="21"/>
              </w:rPr>
            </w:pPr>
            <w:r>
              <w:rPr>
                <w:bCs/>
                <w:sz w:val="21"/>
                <w:szCs w:val="21"/>
              </w:rPr>
              <w:t>-</w:t>
            </w:r>
          </w:p>
        </w:tc>
      </w:tr>
      <w:tr w14:paraId="6D6C2E78">
        <w:tblPrEx>
          <w:tblCellMar>
            <w:top w:w="0" w:type="dxa"/>
            <w:left w:w="0" w:type="dxa"/>
            <w:bottom w:w="0" w:type="dxa"/>
            <w:right w:w="0" w:type="dxa"/>
          </w:tblCellMar>
        </w:tblPrEx>
        <w:trPr>
          <w:trHeight w:val="422" w:hRule="atLeast"/>
        </w:trPr>
        <w:tc>
          <w:tcPr>
            <w:tcW w:w="1796"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43882EC1">
            <w:pPr>
              <w:pStyle w:val="23"/>
              <w:rPr>
                <w:rFonts w:ascii="Times New Roman" w:hAnsi="Times New Roman"/>
                <w:bCs/>
                <w:sz w:val="21"/>
                <w:szCs w:val="21"/>
              </w:rPr>
            </w:pPr>
            <w:r>
              <w:rPr>
                <w:rFonts w:ascii="Times New Roman" w:hAnsi="Times New Roman" w:cs="Times New Roman"/>
                <w:sz w:val="21"/>
                <w:szCs w:val="21"/>
              </w:rPr>
              <w:t>SZJG 48-2014</w:t>
            </w:r>
            <w:r>
              <w:rPr>
                <w:rFonts w:hint="eastAsia" w:ascii="Times New Roman" w:hAnsi="Times New Roman"/>
                <w:sz w:val="21"/>
                <w:szCs w:val="21"/>
              </w:rPr>
              <w:t>《建筑装饰装修涂料与胶粘剂有害物质限量》</w:t>
            </w:r>
            <w:r>
              <w:rPr>
                <w:rFonts w:hint="eastAsia" w:ascii="Times New Roman" w:hAnsi="Times New Roman"/>
                <w:bCs/>
                <w:sz w:val="21"/>
                <w:szCs w:val="21"/>
              </w:rPr>
              <w:t>（</w:t>
            </w:r>
            <w:r>
              <w:rPr>
                <w:rFonts w:ascii="Times New Roman" w:hAnsi="Times New Roman"/>
                <w:bCs/>
                <w:sz w:val="21"/>
                <w:szCs w:val="21"/>
              </w:rPr>
              <w:t>g/L</w:t>
            </w:r>
            <w:r>
              <w:rPr>
                <w:rFonts w:hint="eastAsia" w:ascii="Times New Roman" w:hAnsi="Times New Roman"/>
                <w:bCs/>
                <w:sz w:val="21"/>
                <w:szCs w:val="21"/>
              </w:rPr>
              <w:t>）</w:t>
            </w:r>
          </w:p>
        </w:tc>
        <w:tc>
          <w:tcPr>
            <w:tcW w:w="1007"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77106906">
            <w:pPr>
              <w:pStyle w:val="23"/>
              <w:rPr>
                <w:rFonts w:ascii="Times New Roman" w:hAnsi="Times New Roman"/>
                <w:bCs/>
                <w:sz w:val="21"/>
                <w:szCs w:val="21"/>
              </w:rPr>
            </w:pPr>
            <w:r>
              <w:rPr>
                <w:rFonts w:ascii="Times New Roman" w:hAnsi="Times New Roman"/>
                <w:bCs/>
                <w:sz w:val="21"/>
                <w:szCs w:val="21"/>
              </w:rPr>
              <w:t>-</w:t>
            </w:r>
          </w:p>
        </w:tc>
        <w:tc>
          <w:tcPr>
            <w:tcW w:w="818"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786C2C11">
            <w:pPr>
              <w:pStyle w:val="23"/>
              <w:jc w:val="center"/>
              <w:rPr>
                <w:rFonts w:ascii="Times New Roman" w:hAnsi="Times New Roman"/>
                <w:bCs/>
                <w:sz w:val="21"/>
                <w:szCs w:val="21"/>
              </w:rPr>
            </w:pPr>
            <w:r>
              <w:rPr>
                <w:rFonts w:ascii="Times New Roman" w:hAnsi="Times New Roman"/>
                <w:bCs/>
                <w:sz w:val="21"/>
                <w:szCs w:val="21"/>
              </w:rPr>
              <w:t>-</w:t>
            </w:r>
          </w:p>
        </w:tc>
        <w:tc>
          <w:tcPr>
            <w:tcW w:w="670"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4725FF96">
            <w:pPr>
              <w:pStyle w:val="23"/>
              <w:jc w:val="center"/>
              <w:rPr>
                <w:rFonts w:ascii="Times New Roman" w:hAnsi="Times New Roman"/>
                <w:bCs/>
                <w:sz w:val="21"/>
                <w:szCs w:val="21"/>
              </w:rPr>
            </w:pPr>
            <w:r>
              <w:rPr>
                <w:rFonts w:ascii="Times New Roman" w:hAnsi="Times New Roman"/>
                <w:bCs/>
                <w:sz w:val="21"/>
                <w:szCs w:val="21"/>
              </w:rPr>
              <w:t>-</w:t>
            </w:r>
          </w:p>
        </w:tc>
        <w:tc>
          <w:tcPr>
            <w:tcW w:w="672"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17834220">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672"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1129C3E4">
            <w:pPr>
              <w:pStyle w:val="23"/>
              <w:jc w:val="center"/>
              <w:rPr>
                <w:rFonts w:ascii="Times New Roman" w:hAnsi="Times New Roman"/>
                <w:bCs/>
                <w:sz w:val="21"/>
                <w:szCs w:val="21"/>
              </w:rPr>
            </w:pPr>
            <w:r>
              <w:rPr>
                <w:rFonts w:ascii="Times New Roman" w:hAnsi="Times New Roman"/>
                <w:bCs/>
                <w:sz w:val="21"/>
                <w:szCs w:val="21"/>
              </w:rPr>
              <w:t>-</w:t>
            </w:r>
          </w:p>
        </w:tc>
        <w:tc>
          <w:tcPr>
            <w:tcW w:w="816"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0CE21FF7">
            <w:pPr>
              <w:pStyle w:val="23"/>
              <w:jc w:val="center"/>
              <w:rPr>
                <w:rFonts w:ascii="Times New Roman" w:hAnsi="Times New Roman"/>
                <w:bCs/>
                <w:sz w:val="21"/>
                <w:szCs w:val="21"/>
              </w:rPr>
            </w:pPr>
            <w:r>
              <w:rPr>
                <w:rFonts w:ascii="Times New Roman" w:hAnsi="Times New Roman"/>
                <w:bCs/>
                <w:sz w:val="21"/>
                <w:szCs w:val="21"/>
              </w:rPr>
              <w:t>-</w:t>
            </w:r>
          </w:p>
        </w:tc>
        <w:tc>
          <w:tcPr>
            <w:tcW w:w="1007"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208900BD">
            <w:pPr>
              <w:jc w:val="center"/>
              <w:rPr>
                <w:bCs/>
                <w:sz w:val="21"/>
                <w:szCs w:val="21"/>
              </w:rPr>
            </w:pPr>
            <w:r>
              <w:rPr>
                <w:bCs/>
                <w:sz w:val="21"/>
                <w:szCs w:val="21"/>
              </w:rPr>
              <w:t>-</w:t>
            </w:r>
          </w:p>
        </w:tc>
        <w:tc>
          <w:tcPr>
            <w:tcW w:w="532"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79355767">
            <w:pPr>
              <w:jc w:val="center"/>
              <w:rPr>
                <w:bCs/>
                <w:sz w:val="21"/>
                <w:szCs w:val="21"/>
              </w:rPr>
            </w:pPr>
            <w:r>
              <w:rPr>
                <w:bCs/>
                <w:sz w:val="21"/>
                <w:szCs w:val="21"/>
              </w:rPr>
              <w:t>-</w:t>
            </w:r>
          </w:p>
        </w:tc>
        <w:tc>
          <w:tcPr>
            <w:tcW w:w="532"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592E633F">
            <w:pPr>
              <w:jc w:val="center"/>
              <w:rPr>
                <w:bCs/>
                <w:sz w:val="21"/>
                <w:szCs w:val="21"/>
              </w:rPr>
            </w:pPr>
            <w:r>
              <w:rPr>
                <w:bCs/>
                <w:sz w:val="21"/>
                <w:szCs w:val="21"/>
              </w:rPr>
              <w:t>350</w:t>
            </w:r>
          </w:p>
        </w:tc>
      </w:tr>
      <w:tr w14:paraId="2F7274CF">
        <w:tblPrEx>
          <w:tblCellMar>
            <w:top w:w="0" w:type="dxa"/>
            <w:left w:w="0" w:type="dxa"/>
            <w:bottom w:w="0" w:type="dxa"/>
            <w:right w:w="0" w:type="dxa"/>
          </w:tblCellMar>
        </w:tblPrEx>
        <w:trPr>
          <w:trHeight w:val="422" w:hRule="atLeast"/>
        </w:trPr>
        <w:tc>
          <w:tcPr>
            <w:tcW w:w="1796"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07AF3BD3">
            <w:pPr>
              <w:pStyle w:val="23"/>
              <w:rPr>
                <w:rFonts w:ascii="Times New Roman" w:hAnsi="Times New Roman"/>
                <w:sz w:val="21"/>
                <w:szCs w:val="21"/>
              </w:rPr>
            </w:pP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w:t>
            </w:r>
            <w:r>
              <w:rPr>
                <w:rFonts w:hint="eastAsia" w:ascii="Times New Roman" w:hAnsi="Times New Roman"/>
                <w:sz w:val="21"/>
                <w:szCs w:val="21"/>
              </w:rPr>
              <w:t>-2017</w:t>
            </w:r>
            <w:r>
              <w:rPr>
                <w:rFonts w:ascii="Times New Roman" w:hAnsi="Times New Roman"/>
                <w:sz w:val="21"/>
                <w:szCs w:val="21"/>
              </w:rPr>
              <w:t>《建筑类涂料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p>
        </w:tc>
        <w:tc>
          <w:tcPr>
            <w:tcW w:w="1007"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7DD5B3F3">
            <w:pPr>
              <w:pStyle w:val="23"/>
              <w:rPr>
                <w:rFonts w:ascii="Times New Roman" w:hAnsi="Times New Roman"/>
                <w:bCs/>
                <w:sz w:val="21"/>
                <w:szCs w:val="21"/>
              </w:rPr>
            </w:pPr>
            <w:r>
              <w:rPr>
                <w:rFonts w:hint="eastAsia"/>
                <w:sz w:val="21"/>
                <w:szCs w:val="21"/>
              </w:rPr>
              <w:t>建筑和室内装饰装修</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71BB4345">
            <w:pPr>
              <w:pStyle w:val="23"/>
              <w:jc w:val="center"/>
              <w:rPr>
                <w:rFonts w:ascii="Times New Roman" w:hAnsi="Times New Roman"/>
                <w:bCs/>
                <w:sz w:val="21"/>
                <w:szCs w:val="21"/>
              </w:rPr>
            </w:pPr>
            <w:r>
              <w:rPr>
                <w:rFonts w:hint="eastAsia" w:ascii="Times New Roman" w:hAnsi="Times New Roman"/>
                <w:bCs/>
                <w:sz w:val="21"/>
                <w:szCs w:val="21"/>
              </w:rPr>
              <w:t>50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3AEB393A">
            <w:pPr>
              <w:pStyle w:val="23"/>
              <w:jc w:val="center"/>
              <w:rPr>
                <w:rFonts w:ascii="Times New Roman" w:hAnsi="Times New Roman"/>
                <w:bCs/>
                <w:sz w:val="21"/>
                <w:szCs w:val="21"/>
              </w:rPr>
            </w:pPr>
            <w:r>
              <w:rPr>
                <w:rFonts w:ascii="Times New Roman" w:hAnsi="Times New Roman"/>
                <w:bCs/>
                <w:sz w:val="21"/>
                <w:szCs w:val="21"/>
              </w:rPr>
              <w:t>-</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3E90AF0A">
            <w:pPr>
              <w:pStyle w:val="23"/>
              <w:jc w:val="center"/>
              <w:rPr>
                <w:rFonts w:ascii="Times New Roman" w:hAnsi="Times New Roman"/>
                <w:bCs/>
                <w:sz w:val="21"/>
                <w:szCs w:val="21"/>
              </w:rPr>
            </w:pPr>
            <w:r>
              <w:rPr>
                <w:rFonts w:hint="eastAsia" w:ascii="Times New Roman" w:hAnsi="Times New Roman"/>
                <w:bCs/>
                <w:sz w:val="21"/>
                <w:szCs w:val="21"/>
              </w:rPr>
              <w:t>50</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111AEAB6">
            <w:pPr>
              <w:pStyle w:val="23"/>
              <w:jc w:val="center"/>
              <w:rPr>
                <w:rFonts w:ascii="Times New Roman" w:hAnsi="Times New Roman"/>
                <w:bCs/>
                <w:sz w:val="21"/>
                <w:szCs w:val="21"/>
              </w:rPr>
            </w:pPr>
            <w:r>
              <w:rPr>
                <w:rFonts w:hint="eastAsia" w:ascii="Times New Roman" w:hAnsi="Times New Roman"/>
                <w:bCs/>
                <w:sz w:val="21"/>
                <w:szCs w:val="21"/>
              </w:rPr>
              <w:t>50</w:t>
            </w:r>
          </w:p>
        </w:tc>
        <w:tc>
          <w:tcPr>
            <w:tcW w:w="816"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35122E7F">
            <w:pPr>
              <w:pStyle w:val="23"/>
              <w:jc w:val="center"/>
              <w:rPr>
                <w:rFonts w:ascii="Times New Roman" w:hAnsi="Times New Roman"/>
                <w:bCs/>
                <w:sz w:val="21"/>
                <w:szCs w:val="21"/>
              </w:rPr>
            </w:pPr>
            <w:r>
              <w:rPr>
                <w:rFonts w:ascii="Times New Roman" w:hAnsi="Times New Roman"/>
                <w:bCs/>
                <w:sz w:val="21"/>
                <w:szCs w:val="21"/>
              </w:rPr>
              <w:t>-</w:t>
            </w:r>
          </w:p>
        </w:tc>
        <w:tc>
          <w:tcPr>
            <w:tcW w:w="1007"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13E4BB48">
            <w:pPr>
              <w:pStyle w:val="23"/>
              <w:jc w:val="center"/>
              <w:rPr>
                <w:rFonts w:ascii="Times New Roman" w:hAnsi="Times New Roman"/>
                <w:bCs/>
                <w:sz w:val="21"/>
                <w:szCs w:val="21"/>
              </w:rPr>
            </w:pPr>
            <w:r>
              <w:rPr>
                <w:rFonts w:ascii="Times New Roman" w:hAnsi="Times New Roman"/>
                <w:bCs/>
                <w:sz w:val="21"/>
                <w:szCs w:val="21"/>
              </w:rPr>
              <w:t>-</w:t>
            </w:r>
          </w:p>
        </w:tc>
        <w:tc>
          <w:tcPr>
            <w:tcW w:w="532"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3B9579AC">
            <w:pPr>
              <w:jc w:val="center"/>
              <w:rPr>
                <w:bCs/>
                <w:sz w:val="21"/>
                <w:szCs w:val="21"/>
              </w:rPr>
            </w:pPr>
            <w:r>
              <w:rPr>
                <w:bCs/>
                <w:sz w:val="21"/>
                <w:szCs w:val="21"/>
              </w:rPr>
              <w:t>-</w:t>
            </w:r>
          </w:p>
        </w:tc>
        <w:tc>
          <w:tcPr>
            <w:tcW w:w="532"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13AB8FA4">
            <w:pPr>
              <w:jc w:val="center"/>
              <w:rPr>
                <w:bCs/>
                <w:sz w:val="21"/>
                <w:szCs w:val="21"/>
              </w:rPr>
            </w:pPr>
            <w:r>
              <w:rPr>
                <w:rFonts w:hint="eastAsia"/>
                <w:bCs/>
                <w:sz w:val="21"/>
                <w:szCs w:val="21"/>
              </w:rPr>
              <w:t>50</w:t>
            </w:r>
          </w:p>
        </w:tc>
      </w:tr>
    </w:tbl>
    <w:p w14:paraId="44D75526">
      <w:pPr>
        <w:rPr>
          <w:b/>
          <w:bCs/>
          <w:kern w:val="0"/>
          <w:szCs w:val="21"/>
        </w:rPr>
      </w:pPr>
    </w:p>
    <w:p w14:paraId="5EFB9E50">
      <w:pPr>
        <w:pStyle w:val="3"/>
        <w:spacing w:before="0" w:after="0" w:line="360" w:lineRule="auto"/>
        <w:rPr>
          <w:rFonts w:ascii="Times New Roman" w:hAnsi="Times New Roman"/>
          <w:bCs w:val="0"/>
          <w:sz w:val="28"/>
          <w:szCs w:val="28"/>
        </w:rPr>
      </w:pPr>
      <w:bookmarkStart w:id="36" w:name="_Toc75420969"/>
      <w:bookmarkStart w:id="37" w:name="_Toc83371719"/>
      <w:bookmarkStart w:id="38" w:name="_Toc75420560"/>
      <w:r>
        <w:rPr>
          <w:rFonts w:hint="eastAsia" w:ascii="Times New Roman" w:hAnsi="Times New Roman"/>
          <w:bCs w:val="0"/>
          <w:sz w:val="28"/>
          <w:szCs w:val="28"/>
        </w:rPr>
        <w:t>3</w:t>
      </w:r>
      <w:r>
        <w:rPr>
          <w:rFonts w:ascii="Times New Roman" w:hAnsi="Times New Roman"/>
          <w:bCs w:val="0"/>
          <w:sz w:val="28"/>
          <w:szCs w:val="28"/>
        </w:rPr>
        <w:t xml:space="preserve"> </w:t>
      </w:r>
      <w:r>
        <w:rPr>
          <w:rFonts w:hint="eastAsia" w:ascii="Times New Roman" w:hAnsi="Times New Roman"/>
          <w:bCs w:val="0"/>
          <w:sz w:val="28"/>
          <w:szCs w:val="28"/>
        </w:rPr>
        <w:t>近年来国家和本市出台的涉及建筑类涂料与胶粘剂的政策法规</w:t>
      </w:r>
      <w:bookmarkEnd w:id="36"/>
      <w:bookmarkEnd w:id="37"/>
      <w:bookmarkEnd w:id="38"/>
    </w:p>
    <w:p w14:paraId="6C97F33B">
      <w:pPr>
        <w:pStyle w:val="4"/>
        <w:spacing w:before="0" w:after="0" w:line="360" w:lineRule="auto"/>
      </w:pPr>
      <w:bookmarkStart w:id="39" w:name="_Toc83371720"/>
      <w:bookmarkStart w:id="40" w:name="_Toc75420970"/>
      <w:r>
        <w:rPr>
          <w:rFonts w:hint="eastAsia"/>
        </w:rPr>
        <w:t>3.1 国家方面</w:t>
      </w:r>
      <w:bookmarkEnd w:id="39"/>
    </w:p>
    <w:bookmarkEnd w:id="40"/>
    <w:p w14:paraId="4725845A">
      <w:pPr>
        <w:spacing w:line="360" w:lineRule="auto"/>
        <w:jc w:val="left"/>
        <w:rPr>
          <w:b/>
        </w:rPr>
      </w:pPr>
      <w:bookmarkStart w:id="41" w:name="_Toc75420971"/>
      <w:r>
        <w:rPr>
          <w:rFonts w:hint="eastAsia"/>
          <w:b/>
        </w:rPr>
        <w:t>（1）《关于对电池、涂料征收消费税的通知》</w:t>
      </w:r>
    </w:p>
    <w:p w14:paraId="3AD8316D">
      <w:pPr>
        <w:pStyle w:val="23"/>
        <w:spacing w:line="360" w:lineRule="auto"/>
        <w:ind w:firstLine="480" w:firstLineChars="200"/>
        <w:jc w:val="both"/>
        <w:rPr>
          <w:rFonts w:ascii="Times New Roman" w:hAnsi="Times New Roman" w:cs="Times New Roman"/>
          <w:szCs w:val="21"/>
        </w:rPr>
      </w:pPr>
      <w:r>
        <w:rPr>
          <w:rFonts w:hint="eastAsia" w:ascii="Times New Roman" w:hAnsi="Times New Roman" w:cs="Times New Roman"/>
          <w:szCs w:val="21"/>
        </w:rPr>
        <w:t>2015年1月2</w:t>
      </w:r>
      <w:r>
        <w:rPr>
          <w:rFonts w:ascii="Times New Roman" w:hAnsi="Times New Roman" w:cs="Times New Roman"/>
          <w:szCs w:val="21"/>
        </w:rPr>
        <w:t>6</w:t>
      </w:r>
      <w:r>
        <w:rPr>
          <w:rFonts w:hint="eastAsia" w:ascii="Times New Roman" w:hAnsi="Times New Roman" w:cs="Times New Roman"/>
          <w:szCs w:val="21"/>
        </w:rPr>
        <w:t>日，国家财政部联合税务总局联合发文称，为了促进节能环保，自2月1日起，在生产、委托加工和进口环节对涂料征收消费税，应用税率均为4</w:t>
      </w:r>
      <w:r>
        <w:rPr>
          <w:rFonts w:ascii="Times New Roman" w:hAnsi="Times New Roman" w:cs="Times New Roman"/>
          <w:szCs w:val="21"/>
        </w:rPr>
        <w:t>%</w:t>
      </w:r>
      <w:r>
        <w:rPr>
          <w:rFonts w:hint="eastAsia" w:ascii="Times New Roman" w:hAnsi="Times New Roman" w:cs="Times New Roman"/>
          <w:szCs w:val="21"/>
        </w:rPr>
        <w:t>。对施工状态下，V</w:t>
      </w:r>
      <w:r>
        <w:rPr>
          <w:rFonts w:ascii="Times New Roman" w:hAnsi="Times New Roman" w:cs="Times New Roman"/>
          <w:szCs w:val="21"/>
        </w:rPr>
        <w:t>OC</w:t>
      </w:r>
      <w:r>
        <w:rPr>
          <w:rFonts w:hint="eastAsia" w:ascii="Times New Roman" w:hAnsi="Times New Roman" w:cs="Times New Roman"/>
          <w:szCs w:val="21"/>
        </w:rPr>
        <w:t>s含量低于4</w:t>
      </w:r>
      <w:r>
        <w:rPr>
          <w:rFonts w:ascii="Times New Roman" w:hAnsi="Times New Roman" w:cs="Times New Roman"/>
          <w:szCs w:val="21"/>
        </w:rPr>
        <w:t>20g/L</w:t>
      </w:r>
      <w:r>
        <w:rPr>
          <w:rFonts w:hint="eastAsia" w:ascii="Times New Roman" w:hAnsi="Times New Roman" w:cs="Times New Roman"/>
          <w:szCs w:val="21"/>
        </w:rPr>
        <w:t>（含）的涂料免征消费税。</w:t>
      </w:r>
    </w:p>
    <w:p w14:paraId="413674E1">
      <w:pPr>
        <w:spacing w:line="360" w:lineRule="auto"/>
        <w:jc w:val="left"/>
        <w:rPr>
          <w:b/>
        </w:rPr>
      </w:pPr>
      <w:r>
        <w:rPr>
          <w:rFonts w:hint="eastAsia"/>
          <w:b/>
        </w:rPr>
        <w:t>（2）《重点行业挥发性有机物削减行动计划》</w:t>
      </w:r>
      <w:bookmarkEnd w:id="41"/>
    </w:p>
    <w:p w14:paraId="4EEF81EB">
      <w:pPr>
        <w:pStyle w:val="23"/>
        <w:spacing w:line="360" w:lineRule="auto"/>
        <w:ind w:firstLine="480" w:firstLineChars="200"/>
        <w:jc w:val="both"/>
        <w:rPr>
          <w:rFonts w:ascii="Times New Roman" w:hAnsi="Times New Roman" w:cs="Times New Roman"/>
          <w:szCs w:val="21"/>
        </w:rPr>
      </w:pPr>
      <w:r>
        <w:rPr>
          <w:rFonts w:ascii="Times New Roman" w:hAnsi="Times New Roman" w:cs="Times New Roman"/>
          <w:szCs w:val="21"/>
        </w:rPr>
        <w:t>2016</w:t>
      </w:r>
      <w:r>
        <w:rPr>
          <w:rFonts w:hint="eastAsia" w:ascii="Times New Roman" w:hAnsi="Times New Roman" w:cs="Times New Roman"/>
          <w:szCs w:val="21"/>
        </w:rPr>
        <w:t>年7月8日，工信部和财政部联合发布《重点行业挥发性有机物削减行动计划》，总体目标：到2</w:t>
      </w:r>
      <w:r>
        <w:rPr>
          <w:rFonts w:ascii="Times New Roman" w:hAnsi="Times New Roman" w:cs="Times New Roman"/>
          <w:szCs w:val="21"/>
        </w:rPr>
        <w:t>018</w:t>
      </w:r>
      <w:r>
        <w:rPr>
          <w:rFonts w:hint="eastAsia" w:ascii="Times New Roman" w:hAnsi="Times New Roman" w:cs="Times New Roman"/>
          <w:szCs w:val="21"/>
        </w:rPr>
        <w:t>年，减少苯、甲苯、二甲苯、二甲基甲酰胺（D</w:t>
      </w:r>
      <w:r>
        <w:rPr>
          <w:rFonts w:ascii="Times New Roman" w:hAnsi="Times New Roman" w:cs="Times New Roman"/>
          <w:szCs w:val="21"/>
        </w:rPr>
        <w:t>MF</w:t>
      </w:r>
      <w:r>
        <w:rPr>
          <w:rFonts w:hint="eastAsia" w:ascii="Times New Roman" w:hAnsi="Times New Roman" w:cs="Times New Roman"/>
          <w:szCs w:val="21"/>
        </w:rPr>
        <w:t>）等溶剂使用量2</w:t>
      </w:r>
      <w:r>
        <w:rPr>
          <w:rFonts w:ascii="Times New Roman" w:hAnsi="Times New Roman" w:cs="Times New Roman"/>
          <w:szCs w:val="21"/>
        </w:rPr>
        <w:t>0</w:t>
      </w:r>
      <w:r>
        <w:rPr>
          <w:rFonts w:hint="eastAsia" w:ascii="Times New Roman" w:hAnsi="Times New Roman" w:cs="Times New Roman"/>
          <w:szCs w:val="21"/>
        </w:rPr>
        <w:t>%以上，低（无）V</w:t>
      </w:r>
      <w:r>
        <w:rPr>
          <w:rFonts w:ascii="Times New Roman" w:hAnsi="Times New Roman" w:cs="Times New Roman"/>
          <w:szCs w:val="21"/>
        </w:rPr>
        <w:t>OC</w:t>
      </w:r>
      <w:r>
        <w:rPr>
          <w:rFonts w:hint="eastAsia" w:ascii="Times New Roman" w:hAnsi="Times New Roman" w:cs="Times New Roman"/>
          <w:szCs w:val="21"/>
        </w:rPr>
        <w:t>s的绿色产品比例分别达到6</w:t>
      </w:r>
      <w:r>
        <w:rPr>
          <w:rFonts w:ascii="Times New Roman" w:hAnsi="Times New Roman" w:cs="Times New Roman"/>
          <w:szCs w:val="21"/>
        </w:rPr>
        <w:t>0</w:t>
      </w:r>
      <w:r>
        <w:rPr>
          <w:rFonts w:hint="eastAsia" w:ascii="Times New Roman" w:hAnsi="Times New Roman" w:cs="Times New Roman"/>
          <w:szCs w:val="21"/>
        </w:rPr>
        <w:t>%以上。重点推广水性涂料、粉末涂料、高固体分涂料、无溶剂涂料、辐射固化涂料（U</w:t>
      </w:r>
      <w:r>
        <w:rPr>
          <w:rFonts w:ascii="Times New Roman" w:hAnsi="Times New Roman" w:cs="Times New Roman"/>
          <w:szCs w:val="21"/>
        </w:rPr>
        <w:t>V</w:t>
      </w:r>
      <w:r>
        <w:rPr>
          <w:rFonts w:hint="eastAsia" w:ascii="Times New Roman" w:hAnsi="Times New Roman" w:cs="Times New Roman"/>
          <w:szCs w:val="21"/>
        </w:rPr>
        <w:t>涂料）等绿色涂料产品。</w:t>
      </w:r>
    </w:p>
    <w:p w14:paraId="060487F4">
      <w:pPr>
        <w:spacing w:line="360" w:lineRule="auto"/>
        <w:jc w:val="left"/>
        <w:rPr>
          <w:b/>
        </w:rPr>
      </w:pPr>
      <w:bookmarkStart w:id="42" w:name="_Toc75420972"/>
      <w:r>
        <w:rPr>
          <w:rFonts w:hint="eastAsia"/>
          <w:b/>
        </w:rPr>
        <w:t>（3）《国家鼓励的有毒有害原料（产品）替代品目录（</w:t>
      </w:r>
      <w:r>
        <w:rPr>
          <w:b/>
        </w:rPr>
        <w:t>2016</w:t>
      </w:r>
      <w:r>
        <w:rPr>
          <w:rFonts w:hint="eastAsia"/>
          <w:b/>
        </w:rPr>
        <w:t>年版）》</w:t>
      </w:r>
      <w:bookmarkEnd w:id="42"/>
    </w:p>
    <w:p w14:paraId="178456FC">
      <w:pPr>
        <w:pStyle w:val="23"/>
        <w:spacing w:line="360" w:lineRule="auto"/>
        <w:ind w:firstLine="480" w:firstLineChars="200"/>
        <w:jc w:val="both"/>
        <w:rPr>
          <w:rFonts w:hAnsi="Times New Roman"/>
          <w:szCs w:val="21"/>
        </w:rPr>
      </w:pPr>
      <w:r>
        <w:rPr>
          <w:rFonts w:hint="eastAsia" w:ascii="Times New Roman" w:hAnsi="Times New Roman" w:cs="Times New Roman"/>
          <w:szCs w:val="21"/>
        </w:rPr>
        <w:t>2</w:t>
      </w:r>
      <w:r>
        <w:rPr>
          <w:rFonts w:ascii="Times New Roman" w:hAnsi="Times New Roman" w:cs="Times New Roman"/>
          <w:szCs w:val="21"/>
        </w:rPr>
        <w:t>016</w:t>
      </w:r>
      <w:r>
        <w:rPr>
          <w:rFonts w:hint="eastAsia" w:ascii="Times New Roman" w:hAnsi="Times New Roman" w:cs="Times New Roman"/>
          <w:szCs w:val="21"/>
        </w:rPr>
        <w:t>年1</w:t>
      </w:r>
      <w:r>
        <w:rPr>
          <w:rFonts w:ascii="Times New Roman" w:hAnsi="Times New Roman" w:cs="Times New Roman"/>
          <w:szCs w:val="21"/>
        </w:rPr>
        <w:t>1</w:t>
      </w:r>
      <w:r>
        <w:rPr>
          <w:rFonts w:hint="eastAsia" w:ascii="Times New Roman" w:hAnsi="Times New Roman" w:cs="Times New Roman"/>
          <w:szCs w:val="21"/>
        </w:rPr>
        <w:t>月1</w:t>
      </w:r>
      <w:r>
        <w:rPr>
          <w:rFonts w:ascii="Times New Roman" w:hAnsi="Times New Roman" w:cs="Times New Roman"/>
          <w:szCs w:val="21"/>
        </w:rPr>
        <w:t>3</w:t>
      </w:r>
      <w:r>
        <w:rPr>
          <w:rFonts w:hint="eastAsia" w:ascii="Times New Roman" w:hAnsi="Times New Roman" w:cs="Times New Roman"/>
          <w:szCs w:val="21"/>
        </w:rPr>
        <w:t>日，工信部、科技部、环保部联合发布《国家鼓励的有毒有害原料（产品）替代品目录（2</w:t>
      </w:r>
      <w:r>
        <w:rPr>
          <w:rFonts w:ascii="Times New Roman" w:hAnsi="Times New Roman" w:cs="Times New Roman"/>
          <w:szCs w:val="21"/>
        </w:rPr>
        <w:t>016</w:t>
      </w:r>
      <w:r>
        <w:rPr>
          <w:rFonts w:hint="eastAsia" w:ascii="Times New Roman" w:hAnsi="Times New Roman" w:cs="Times New Roman"/>
          <w:szCs w:val="21"/>
        </w:rPr>
        <w:t>版）》（工信部联节</w:t>
      </w:r>
      <w:r>
        <w:rPr>
          <w:rFonts w:hint="eastAsia" w:ascii="Times New Roman" w:hAnsi="Times New Roman" w:cs="Times New Roman"/>
        </w:rPr>
        <w:t>〔</w:t>
      </w:r>
      <w:r>
        <w:rPr>
          <w:rFonts w:ascii="Times New Roman" w:hAnsi="Times New Roman" w:cs="Times New Roman"/>
        </w:rPr>
        <w:t>2016</w:t>
      </w:r>
      <w:r>
        <w:rPr>
          <w:rFonts w:hint="eastAsia" w:ascii="Times New Roman" w:hAnsi="Times New Roman" w:cs="Times New Roman"/>
        </w:rPr>
        <w:t>〕</w:t>
      </w:r>
      <w:r>
        <w:rPr>
          <w:rFonts w:ascii="Times New Roman" w:hAnsi="Times New Roman" w:cs="Times New Roman"/>
          <w:szCs w:val="21"/>
        </w:rPr>
        <w:t>398</w:t>
      </w:r>
      <w:r>
        <w:rPr>
          <w:rFonts w:hint="eastAsia" w:ascii="Times New Roman" w:hAnsi="Times New Roman" w:cs="Times New Roman"/>
          <w:szCs w:val="21"/>
        </w:rPr>
        <w:t>号），引导企业持续开发、使用低毒低害和无毒无害原料，减少产品中有毒有害物质含量，从源头削减或避免污染物产生。</w:t>
      </w:r>
    </w:p>
    <w:p w14:paraId="0D110823">
      <w:pPr>
        <w:spacing w:line="360" w:lineRule="auto"/>
        <w:jc w:val="left"/>
        <w:rPr>
          <w:b/>
        </w:rPr>
      </w:pPr>
      <w:bookmarkStart w:id="43" w:name="_Toc75420973"/>
      <w:r>
        <w:rPr>
          <w:rFonts w:hint="eastAsia"/>
          <w:b/>
        </w:rPr>
        <w:t>（4）《市场准入负面清单（2</w:t>
      </w:r>
      <w:r>
        <w:rPr>
          <w:b/>
        </w:rPr>
        <w:t>020</w:t>
      </w:r>
      <w:r>
        <w:rPr>
          <w:rFonts w:hint="eastAsia"/>
          <w:b/>
        </w:rPr>
        <w:t>年版）》</w:t>
      </w:r>
      <w:bookmarkEnd w:id="43"/>
    </w:p>
    <w:p w14:paraId="2B142E10">
      <w:pPr>
        <w:pStyle w:val="23"/>
        <w:spacing w:line="360" w:lineRule="auto"/>
        <w:ind w:firstLine="480" w:firstLineChars="200"/>
        <w:jc w:val="both"/>
        <w:rPr>
          <w:rFonts w:ascii="Times New Roman" w:hAnsi="Times New Roman" w:cs="Times New Roman"/>
          <w:szCs w:val="21"/>
        </w:rPr>
      </w:pPr>
      <w:r>
        <w:rPr>
          <w:rFonts w:ascii="Times New Roman" w:hAnsi="Times New Roman" w:cs="Times New Roman"/>
          <w:szCs w:val="21"/>
        </w:rPr>
        <w:t>2020</w:t>
      </w:r>
      <w:r>
        <w:rPr>
          <w:rFonts w:hint="eastAsia" w:ascii="Times New Roman" w:hAnsi="Times New Roman" w:cs="Times New Roman"/>
          <w:szCs w:val="21"/>
        </w:rPr>
        <w:t>年</w:t>
      </w:r>
      <w:r>
        <w:rPr>
          <w:rFonts w:ascii="Times New Roman" w:hAnsi="Times New Roman" w:cs="Times New Roman"/>
          <w:szCs w:val="21"/>
        </w:rPr>
        <w:t>12</w:t>
      </w:r>
      <w:r>
        <w:rPr>
          <w:rFonts w:hint="eastAsia" w:ascii="Times New Roman" w:hAnsi="Times New Roman" w:cs="Times New Roman"/>
          <w:szCs w:val="21"/>
        </w:rPr>
        <w:t>月，国家发展改革委、商务部联合印发《市场准入负面清单草案（2</w:t>
      </w:r>
      <w:r>
        <w:rPr>
          <w:rFonts w:ascii="Times New Roman" w:hAnsi="Times New Roman" w:cs="Times New Roman"/>
          <w:szCs w:val="21"/>
        </w:rPr>
        <w:t>020</w:t>
      </w:r>
      <w:r>
        <w:rPr>
          <w:rFonts w:hint="eastAsia" w:ascii="Times New Roman" w:hAnsi="Times New Roman" w:cs="Times New Roman"/>
          <w:szCs w:val="21"/>
        </w:rPr>
        <w:t>版）》，其中对《产业结构调整指导目录》中的淘汰类项目和限制类新建项目，在禁止准入类清单中直接引用，不再逐条列出，《产业结构调整指导目录》涉及1</w:t>
      </w:r>
      <w:r>
        <w:rPr>
          <w:rFonts w:ascii="Times New Roman" w:hAnsi="Times New Roman" w:cs="Times New Roman"/>
          <w:szCs w:val="21"/>
        </w:rPr>
        <w:t>4</w:t>
      </w:r>
      <w:r>
        <w:rPr>
          <w:rFonts w:hint="eastAsia" w:ascii="Times New Roman" w:hAnsi="Times New Roman" w:cs="Times New Roman"/>
          <w:szCs w:val="21"/>
        </w:rPr>
        <w:t>类涂料产品。</w:t>
      </w:r>
    </w:p>
    <w:p w14:paraId="2CBBAE44">
      <w:pPr>
        <w:spacing w:line="360" w:lineRule="auto"/>
        <w:jc w:val="left"/>
        <w:rPr>
          <w:b/>
        </w:rPr>
      </w:pPr>
      <w:bookmarkStart w:id="44" w:name="_Toc75420975"/>
      <w:r>
        <w:rPr>
          <w:rFonts w:hint="eastAsia"/>
          <w:b/>
        </w:rPr>
        <w:t>（5）</w:t>
      </w:r>
      <w:r>
        <w:rPr>
          <w:b/>
        </w:rPr>
        <w:t>《“十三五”挥发性有机物污染防治工作方案》</w:t>
      </w:r>
      <w:bookmarkEnd w:id="44"/>
    </w:p>
    <w:p w14:paraId="05EE2390">
      <w:pPr>
        <w:pStyle w:val="23"/>
        <w:spacing w:line="360" w:lineRule="auto"/>
        <w:ind w:firstLine="480"/>
        <w:jc w:val="both"/>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017</w:t>
      </w:r>
      <w:r>
        <w:rPr>
          <w:rFonts w:hint="eastAsia" w:ascii="Times New Roman" w:hAnsi="Times New Roman" w:cs="Times New Roman"/>
        </w:rPr>
        <w:t>年环境保护部、国家发展和改革委员会、财政部、交通运输部、国家质量监督检验检疫总局和国家能源局联合发布的</w:t>
      </w:r>
      <w:r>
        <w:rPr>
          <w:rFonts w:ascii="Times New Roman" w:hAnsi="Times New Roman" w:cs="Times New Roman"/>
        </w:rPr>
        <w:t>《“十三五”挥发性有机物污染防治工作方案》</w:t>
      </w:r>
      <w:r>
        <w:rPr>
          <w:rFonts w:hint="eastAsia" w:ascii="Times New Roman" w:hAnsi="Times New Roman" w:cs="Times New Roman"/>
        </w:rPr>
        <w:t>，</w:t>
      </w:r>
      <w:r>
        <w:rPr>
          <w:rFonts w:ascii="Times New Roman" w:hAnsi="Times New Roman" w:cs="Times New Roman"/>
        </w:rPr>
        <w:t>明确指出推进建筑装饰行业VOCs综合治理，推广使用符合环保要求的建筑涂料、木器涂料、胶粘剂等产品，实施区域统一标准，京津冀区域严格执行《建筑类涂料与胶粘剂挥发性有机化合物含量限值标准》要求，并适时将标准实施范围扩展至京津冀周边地区</w:t>
      </w:r>
      <w:r>
        <w:rPr>
          <w:rFonts w:hint="eastAsia" w:ascii="Times New Roman" w:hAnsi="Times New Roman" w:cs="Times New Roman"/>
        </w:rPr>
        <w:t>。</w:t>
      </w:r>
    </w:p>
    <w:p w14:paraId="1E26A543">
      <w:pPr>
        <w:spacing w:line="360" w:lineRule="auto"/>
        <w:jc w:val="left"/>
        <w:rPr>
          <w:b/>
        </w:rPr>
      </w:pPr>
      <w:bookmarkStart w:id="45" w:name="_Toc75420976"/>
      <w:r>
        <w:rPr>
          <w:rFonts w:hint="eastAsia"/>
          <w:b/>
        </w:rPr>
        <w:t>（6）《打赢蓝天保卫战三年行动计划》</w:t>
      </w:r>
    </w:p>
    <w:p w14:paraId="797F69E1">
      <w:pPr>
        <w:spacing w:line="360" w:lineRule="auto"/>
        <w:ind w:firstLine="480" w:firstLineChars="200"/>
        <w:jc w:val="left"/>
        <w:rPr>
          <w:kern w:val="0"/>
        </w:rPr>
      </w:pPr>
      <w:r>
        <w:rPr>
          <w:rFonts w:hint="eastAsia"/>
          <w:kern w:val="0"/>
        </w:rPr>
        <w:t>2</w:t>
      </w:r>
      <w:r>
        <w:rPr>
          <w:kern w:val="0"/>
        </w:rPr>
        <w:t>01</w:t>
      </w:r>
      <w:r>
        <w:rPr>
          <w:rFonts w:hint="eastAsia"/>
          <w:kern w:val="0"/>
        </w:rPr>
        <w:t>8年国务院发布的</w:t>
      </w:r>
      <w:r>
        <w:rPr>
          <w:kern w:val="0"/>
        </w:rPr>
        <w:t>《</w:t>
      </w:r>
      <w:r>
        <w:rPr>
          <w:rFonts w:hint="eastAsia"/>
          <w:kern w:val="0"/>
        </w:rPr>
        <w:t>打赢蓝天保卫战三年行动计划</w:t>
      </w:r>
      <w:r>
        <w:rPr>
          <w:kern w:val="0"/>
        </w:rPr>
        <w:t>》</w:t>
      </w:r>
      <w:r>
        <w:rPr>
          <w:rFonts w:hint="eastAsia"/>
          <w:kern w:val="0"/>
        </w:rPr>
        <w:t>，</w:t>
      </w:r>
      <w:r>
        <w:rPr>
          <w:kern w:val="0"/>
        </w:rPr>
        <w:t>明确指出</w:t>
      </w:r>
      <w:r>
        <w:rPr>
          <w:rFonts w:hint="eastAsia"/>
          <w:kern w:val="0"/>
        </w:rPr>
        <w:t>实施VOCs专项整治方案，重点区域禁止建设生产和使用高VOCs含量的溶剂型涂料、油墨、胶粘剂等项目。2020年，VOCs排放总量较2015年下降10%以上。</w:t>
      </w:r>
    </w:p>
    <w:p w14:paraId="48996444">
      <w:pPr>
        <w:spacing w:line="360" w:lineRule="auto"/>
        <w:jc w:val="left"/>
        <w:rPr>
          <w:b/>
        </w:rPr>
      </w:pPr>
      <w:r>
        <w:rPr>
          <w:rFonts w:hint="eastAsia"/>
          <w:b/>
        </w:rPr>
        <w:t>（7）</w:t>
      </w:r>
      <w:r>
        <w:rPr>
          <w:b/>
        </w:rPr>
        <w:t>《重点行业挥发性有机物综合治理方案》</w:t>
      </w:r>
      <w:bookmarkEnd w:id="45"/>
    </w:p>
    <w:p w14:paraId="02423E57">
      <w:pPr>
        <w:pStyle w:val="23"/>
        <w:spacing w:line="360" w:lineRule="auto"/>
        <w:ind w:firstLine="480" w:firstLineChars="200"/>
        <w:jc w:val="both"/>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019</w:t>
      </w:r>
      <w:r>
        <w:rPr>
          <w:rFonts w:hint="eastAsia" w:ascii="Times New Roman" w:hAnsi="Times New Roman" w:cs="Times New Roman"/>
        </w:rPr>
        <w:t>年生态环境部发布的</w:t>
      </w:r>
      <w:r>
        <w:rPr>
          <w:rFonts w:ascii="Times New Roman" w:hAnsi="Times New Roman" w:cs="Times New Roman"/>
        </w:rPr>
        <w:t>《重点行业挥发性有机物综合治理方案》</w:t>
      </w:r>
      <w:r>
        <w:rPr>
          <w:rFonts w:hint="eastAsia" w:ascii="Times New Roman" w:hAnsi="Times New Roman" w:cs="Times New Roman"/>
        </w:rPr>
        <w:t>，</w:t>
      </w:r>
      <w:r>
        <w:rPr>
          <w:rFonts w:ascii="Times New Roman" w:hAnsi="Times New Roman" w:cs="Times New Roman"/>
        </w:rPr>
        <w:t>明确提出要大力推进源头替代，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w:t>
      </w:r>
    </w:p>
    <w:p w14:paraId="29A62B8B">
      <w:pPr>
        <w:spacing w:line="360" w:lineRule="auto"/>
        <w:jc w:val="left"/>
      </w:pPr>
      <w:r>
        <w:rPr>
          <w:rFonts w:hint="eastAsia"/>
          <w:b/>
        </w:rPr>
        <w:t>（8）《</w:t>
      </w:r>
      <w:r>
        <w:rPr>
          <w:b/>
        </w:rPr>
        <w:t>2020</w:t>
      </w:r>
      <w:r>
        <w:rPr>
          <w:rFonts w:hint="eastAsia"/>
          <w:b/>
        </w:rPr>
        <w:t>年挥发性有机物治理攻坚方案》</w:t>
      </w:r>
    </w:p>
    <w:p w14:paraId="1BFF402F">
      <w:pPr>
        <w:spacing w:line="360" w:lineRule="auto"/>
        <w:ind w:firstLine="480" w:firstLineChars="200"/>
        <w:rPr>
          <w:kern w:val="0"/>
        </w:rPr>
      </w:pPr>
      <w:r>
        <w:rPr>
          <w:rFonts w:hint="eastAsia"/>
          <w:bCs/>
          <w:kern w:val="0"/>
        </w:rPr>
        <w:t>2</w:t>
      </w:r>
      <w:r>
        <w:rPr>
          <w:bCs/>
          <w:kern w:val="0"/>
        </w:rPr>
        <w:t>0</w:t>
      </w:r>
      <w:r>
        <w:rPr>
          <w:rFonts w:hint="eastAsia"/>
          <w:bCs/>
          <w:kern w:val="0"/>
        </w:rPr>
        <w:t>20年生态环境部发布的</w:t>
      </w:r>
      <w:r>
        <w:rPr>
          <w:bCs/>
          <w:kern w:val="0"/>
        </w:rPr>
        <w:t>《</w:t>
      </w:r>
      <w:r>
        <w:rPr>
          <w:rFonts w:hint="eastAsia"/>
          <w:bCs/>
          <w:kern w:val="0"/>
        </w:rPr>
        <w:t>2020年挥发性有机物治理攻坚方案</w:t>
      </w:r>
      <w:r>
        <w:rPr>
          <w:kern w:val="0"/>
        </w:rPr>
        <w:t>》</w:t>
      </w:r>
      <w:r>
        <w:rPr>
          <w:rFonts w:hint="eastAsia"/>
          <w:kern w:val="0"/>
        </w:rPr>
        <w:t>，</w:t>
      </w:r>
      <w:r>
        <w:rPr>
          <w:kern w:val="0"/>
        </w:rPr>
        <w:t>明确提出</w:t>
      </w:r>
      <w:r>
        <w:rPr>
          <w:rFonts w:hint="eastAsia"/>
          <w:bCs/>
          <w:kern w:val="0"/>
        </w:rPr>
        <w:t>大力推进源头替代，有效减少VOCs产生。严格落实国家和地方产品VOCs含量限值标准。2020年7月1日起，船舶涂料和地坪涂料生产、销售和使用应满足新颁布实施的国家产品有害物质限量标准要求。京津冀地区建筑类涂料和胶粘剂产品须满足《建筑类涂料与胶粘剂挥发性有机化合物含量限值标准》要求。督促生产企业提前做好油墨、胶粘剂、清洗剂及木器、车辆、建筑用外墙、工业防护涂料等有害物质限量标准实施准备工作，在标准正式生效前有序完成切换，有条件的地区根据环境空气质量改善需要提前实施。</w:t>
      </w:r>
    </w:p>
    <w:p w14:paraId="6D4D0093">
      <w:pPr>
        <w:widowControl/>
        <w:shd w:val="clear" w:color="auto" w:fill="FFFFFF"/>
        <w:spacing w:line="360" w:lineRule="auto"/>
        <w:ind w:firstLine="480" w:firstLineChars="200"/>
        <w:rPr>
          <w:bCs/>
          <w:kern w:val="0"/>
        </w:rPr>
      </w:pPr>
      <w:r>
        <w:rPr>
          <w:rFonts w:hint="eastAsia"/>
          <w:bCs/>
          <w:kern w:val="0"/>
        </w:rPr>
        <w:t>大力推进低（无）VOCs含量原辅材料替代。将全面使用符合国家要求的低VOCs含量原辅材料的企业纳入正面清单和政府绿色采购清单。企业应建立原辅材料台账，记录VOCs原辅材料名称、成分、VOCs含量、采购量、使用量、库存量、回收方式、回收量等信息，并保存相关证明材料。采用符合国家有关低VOCs含量产品规定的涂料、油墨、胶粘剂等，排放浓度稳定达标且排放速率满足相关规定的，相应生产工序可不要求建设末端治理设施。使用的原辅材料VOCs含量（质量比）均低于10%的工序，可不要求采取无组织排放收集和处理措施。将低VOCs含量产品纳入政府采购名录，并在政府投资项目中优先使用；引导将使用低VOCs含量涂料、胶粘剂等纳入政府采购装修合同环保条款。</w:t>
      </w:r>
    </w:p>
    <w:p w14:paraId="600AFB23">
      <w:pPr>
        <w:spacing w:line="360" w:lineRule="auto"/>
        <w:rPr>
          <w:b/>
        </w:rPr>
      </w:pPr>
      <w:r>
        <w:rPr>
          <w:rFonts w:hint="eastAsia"/>
          <w:b/>
        </w:rPr>
        <w:t>（9）《关于加快解决当前挥发性有机物治理突出问题的通知》</w:t>
      </w:r>
    </w:p>
    <w:p w14:paraId="0B0409C3">
      <w:pPr>
        <w:autoSpaceDE w:val="0"/>
        <w:autoSpaceDN w:val="0"/>
        <w:spacing w:line="360" w:lineRule="auto"/>
        <w:ind w:firstLine="480" w:firstLineChars="200"/>
        <w:rPr>
          <w:bCs/>
          <w:kern w:val="0"/>
        </w:rPr>
      </w:pPr>
      <w:r>
        <w:rPr>
          <w:rFonts w:hint="eastAsia"/>
          <w:bCs/>
          <w:kern w:val="0"/>
        </w:rPr>
        <w:t>2</w:t>
      </w:r>
      <w:r>
        <w:rPr>
          <w:bCs/>
          <w:kern w:val="0"/>
        </w:rPr>
        <w:t>0</w:t>
      </w:r>
      <w:r>
        <w:rPr>
          <w:rFonts w:hint="eastAsia"/>
          <w:bCs/>
          <w:kern w:val="0"/>
        </w:rPr>
        <w:t>21年生态环境部发布的</w:t>
      </w:r>
      <w:r>
        <w:rPr>
          <w:bCs/>
          <w:kern w:val="0"/>
        </w:rPr>
        <w:t>《</w:t>
      </w:r>
      <w:r>
        <w:rPr>
          <w:rFonts w:hint="eastAsia"/>
          <w:bCs/>
          <w:kern w:val="0"/>
        </w:rPr>
        <w:t>关于加快解决当前挥发性有机物治理突出问题的通知</w:t>
      </w:r>
      <w:r>
        <w:rPr>
          <w:bCs/>
          <w:kern w:val="0"/>
        </w:rPr>
        <w:t>》</w:t>
      </w:r>
      <w:r>
        <w:rPr>
          <w:rFonts w:hint="eastAsia"/>
          <w:bCs/>
          <w:kern w:val="0"/>
        </w:rPr>
        <w:t>，</w:t>
      </w:r>
      <w:r>
        <w:rPr>
          <w:bCs/>
          <w:kern w:val="0"/>
        </w:rPr>
        <w:t>明确提出</w:t>
      </w:r>
      <w:r>
        <w:rPr>
          <w:rFonts w:hint="eastAsia"/>
          <w:bCs/>
          <w:kern w:val="0"/>
        </w:rPr>
        <w:t>针对当前的突出问题开展排查整治。产品</w:t>
      </w:r>
      <w:r>
        <w:rPr>
          <w:bCs/>
          <w:kern w:val="0"/>
        </w:rPr>
        <w:t>VOCs</w:t>
      </w:r>
      <w:r>
        <w:rPr>
          <w:rFonts w:hint="eastAsia"/>
          <w:bCs/>
          <w:kern w:val="0"/>
        </w:rPr>
        <w:t>含量存在的突出问题：涂料、油墨、胶粘剂、清洗剂等产品</w:t>
      </w:r>
      <w:r>
        <w:rPr>
          <w:bCs/>
          <w:kern w:val="0"/>
        </w:rPr>
        <w:t>VOCs</w:t>
      </w:r>
      <w:r>
        <w:rPr>
          <w:rFonts w:hint="eastAsia"/>
          <w:bCs/>
          <w:kern w:val="0"/>
        </w:rPr>
        <w:t>含量限值标准仍执行不到位，市场仍存在不达标产品；低（无）</w:t>
      </w:r>
      <w:r>
        <w:rPr>
          <w:bCs/>
          <w:kern w:val="0"/>
        </w:rPr>
        <w:t>VOCs</w:t>
      </w:r>
      <w:r>
        <w:rPr>
          <w:rFonts w:hint="eastAsia"/>
          <w:bCs/>
          <w:kern w:val="0"/>
        </w:rPr>
        <w:t>含量涂料、油墨、胶粘剂、清洗剂替代比例较低。排查检查要点：排查使用涂料、油墨、胶粘剂、清洗剂等含</w:t>
      </w:r>
      <w:r>
        <w:rPr>
          <w:bCs/>
          <w:kern w:val="0"/>
        </w:rPr>
        <w:t>VOCs</w:t>
      </w:r>
    </w:p>
    <w:p w14:paraId="47438F52">
      <w:pPr>
        <w:autoSpaceDE w:val="0"/>
        <w:autoSpaceDN w:val="0"/>
        <w:spacing w:line="360" w:lineRule="auto"/>
        <w:rPr>
          <w:bCs/>
          <w:kern w:val="0"/>
        </w:rPr>
      </w:pPr>
      <w:r>
        <w:rPr>
          <w:rFonts w:hint="eastAsia"/>
          <w:bCs/>
          <w:kern w:val="0"/>
        </w:rPr>
        <w:t>原辅材料的企业，督促企业记录含</w:t>
      </w:r>
      <w:r>
        <w:rPr>
          <w:bCs/>
          <w:kern w:val="0"/>
        </w:rPr>
        <w:t>VOCs</w:t>
      </w:r>
      <w:r>
        <w:rPr>
          <w:rFonts w:hint="eastAsia"/>
          <w:bCs/>
          <w:kern w:val="0"/>
        </w:rPr>
        <w:t>原辅材料的产品名称、</w:t>
      </w:r>
      <w:r>
        <w:rPr>
          <w:bCs/>
          <w:kern w:val="0"/>
        </w:rPr>
        <w:t>VOCs</w:t>
      </w:r>
      <w:r>
        <w:rPr>
          <w:rFonts w:hint="eastAsia"/>
          <w:bCs/>
          <w:kern w:val="0"/>
        </w:rPr>
        <w:t>含量和使用量等，建立管理台账；定期对含</w:t>
      </w:r>
      <w:r>
        <w:rPr>
          <w:bCs/>
          <w:kern w:val="0"/>
        </w:rPr>
        <w:t>VOCs</w:t>
      </w:r>
      <w:r>
        <w:rPr>
          <w:rFonts w:hint="eastAsia"/>
          <w:bCs/>
          <w:kern w:val="0"/>
        </w:rPr>
        <w:t>产品生产、销售、进口、使用企业开展抽检抽查，检查产品</w:t>
      </w:r>
      <w:r>
        <w:rPr>
          <w:bCs/>
          <w:kern w:val="0"/>
        </w:rPr>
        <w:t xml:space="preserve">VOCs </w:t>
      </w:r>
      <w:r>
        <w:rPr>
          <w:rFonts w:hint="eastAsia"/>
          <w:bCs/>
          <w:kern w:val="0"/>
        </w:rPr>
        <w:t>含量检测报告，并抽测部分批次产品。治理要求：涂料、油墨、胶粘剂、清洗剂等生产企业在产品出厂时应配有产品标签，注明产品名称、使用领域、施工配比以及</w:t>
      </w:r>
      <w:r>
        <w:rPr>
          <w:bCs/>
          <w:kern w:val="0"/>
        </w:rPr>
        <w:t>VOCs</w:t>
      </w:r>
      <w:r>
        <w:rPr>
          <w:rFonts w:hint="eastAsia"/>
          <w:bCs/>
          <w:kern w:val="0"/>
        </w:rPr>
        <w:t>含量等信息，提供载有详细技术信息的产品技术说明书或者产品安全数据表；含</w:t>
      </w:r>
      <w:r>
        <w:rPr>
          <w:bCs/>
          <w:kern w:val="0"/>
        </w:rPr>
        <w:t>VOCs</w:t>
      </w:r>
      <w:r>
        <w:rPr>
          <w:rFonts w:hint="eastAsia"/>
          <w:bCs/>
          <w:kern w:val="0"/>
        </w:rPr>
        <w:t>产品使用量大的国企、政府投资建设工程承建单位要自行或委托社会化检测机构进行抽检，鼓励其他企业主动委托社会化检测机构进行抽检。</w:t>
      </w:r>
    </w:p>
    <w:p w14:paraId="5A08A8CA">
      <w:pPr>
        <w:pStyle w:val="4"/>
        <w:spacing w:before="0" w:after="0" w:line="360" w:lineRule="auto"/>
      </w:pPr>
      <w:bookmarkStart w:id="46" w:name="_Toc83371721"/>
      <w:bookmarkStart w:id="47" w:name="_Toc75420977"/>
      <w:r>
        <w:rPr>
          <w:rFonts w:hint="eastAsia"/>
        </w:rPr>
        <w:t>3.2 本市方面</w:t>
      </w:r>
      <w:bookmarkEnd w:id="46"/>
    </w:p>
    <w:p w14:paraId="4FC6A559">
      <w:pPr>
        <w:spacing w:line="360" w:lineRule="auto"/>
        <w:jc w:val="left"/>
        <w:rPr>
          <w:b/>
        </w:rPr>
      </w:pPr>
      <w:r>
        <w:rPr>
          <w:rFonts w:hint="eastAsia"/>
          <w:b/>
        </w:rPr>
        <w:t>（1）《北京市打赢蓝天保卫战三年行动计划》</w:t>
      </w:r>
    </w:p>
    <w:p w14:paraId="217DCB2A">
      <w:pPr>
        <w:spacing w:line="360" w:lineRule="auto"/>
        <w:jc w:val="left"/>
        <w:rPr>
          <w:kern w:val="0"/>
        </w:rPr>
      </w:pPr>
      <w:r>
        <w:rPr>
          <w:rFonts w:hint="eastAsia"/>
          <w:kern w:val="0"/>
        </w:rPr>
        <w:t xml:space="preserve">    2018年北京市人民政府发布的</w:t>
      </w:r>
      <w:r>
        <w:rPr>
          <w:kern w:val="0"/>
        </w:rPr>
        <w:t>《</w:t>
      </w:r>
      <w:r>
        <w:rPr>
          <w:rFonts w:hint="eastAsia"/>
          <w:kern w:val="0"/>
        </w:rPr>
        <w:t>北京市打赢蓝天保卫战三年行动计划</w:t>
      </w:r>
      <w:r>
        <w:rPr>
          <w:kern w:val="0"/>
        </w:rPr>
        <w:t>》</w:t>
      </w:r>
      <w:r>
        <w:rPr>
          <w:rFonts w:hint="eastAsia"/>
          <w:kern w:val="0"/>
        </w:rPr>
        <w:t>，</w:t>
      </w:r>
      <w:r>
        <w:rPr>
          <w:bCs/>
          <w:kern w:val="0"/>
        </w:rPr>
        <w:t>明确提出</w:t>
      </w:r>
      <w:r>
        <w:rPr>
          <w:rFonts w:hint="eastAsia"/>
          <w:kern w:val="0"/>
        </w:rPr>
        <w:t>加强面源污染治理，推进生活和农业污染排放减量化。以建筑装饰、餐饮、汽修等行业为重点，加强生活领域污染治理。推进低挥发性有机物建筑类涂料和消费品使用。按照“源头管控、溯源追责”的原则，严格执行本市建筑类涂料和胶粘剂挥发性有机化合物含量限值标准。市质监局、市工商局等部门组织加强生产、销售领域建筑类涂料和胶粘剂产品检测，自2018年9月起，每月对生产企业、超市、建材市场进行抽检抽查，曝光不符合标准要求的产品及其生产企业、销售场所。市住房城乡建设、交通、城市管理、铁路等部门和单位按职责分工组织在全市房屋建设和维修、市政道路桥梁建设和维护、城市环境综合整治、铁路维护等各类工程中，将使用低挥发性有机物含量建筑类涂料和胶粘剂的有关要求作为招标文件内容及相应评标因素；同时，率先在政府投资的建设工程中自行或委托社会化监测机构进行抽检、检查，鼓励社会投资的建设工程主动委托社会化监测机构进行抽检，确保使用达标产品。市住房城乡建设委等行业主管部门要将抽检发现不达标产品的生产企业名单反馈至质监、工商部门；质监、工商部门定期向社会公开曝光，对出现2个以上批次产品抽检超标的，依法追溯生产企业责任。通过标准引导、产品准入、政策支持、宣传教育等措施，鼓励市民购买、使用低挥发性有机物含量的产品。</w:t>
      </w:r>
    </w:p>
    <w:p w14:paraId="6C225DDB">
      <w:pPr>
        <w:spacing w:line="360" w:lineRule="auto"/>
        <w:jc w:val="left"/>
        <w:rPr>
          <w:b/>
        </w:rPr>
      </w:pPr>
      <w:r>
        <w:rPr>
          <w:rFonts w:hint="eastAsia"/>
          <w:b/>
        </w:rPr>
        <w:t>（2）《北京市工业污染行业生产工艺调整退出及设备淘汰目录》</w:t>
      </w:r>
    </w:p>
    <w:p w14:paraId="09911F32">
      <w:pPr>
        <w:pStyle w:val="23"/>
        <w:spacing w:line="360" w:lineRule="auto"/>
        <w:ind w:firstLine="480" w:firstLineChars="200"/>
        <w:jc w:val="both"/>
        <w:rPr>
          <w:rFonts w:ascii="Times New Roman" w:hAnsi="Times New Roman" w:cs="Times New Roman"/>
        </w:rPr>
      </w:pPr>
      <w:r>
        <w:rPr>
          <w:rFonts w:ascii="Times New Roman" w:hAnsi="Times New Roman" w:cs="Times New Roman"/>
        </w:rPr>
        <w:t>20</w:t>
      </w:r>
      <w:r>
        <w:rPr>
          <w:rFonts w:hint="eastAsia" w:ascii="Times New Roman" w:hAnsi="Times New Roman" w:cs="Times New Roman"/>
        </w:rPr>
        <w:t>17年，北京市人民政府办公厅印发《北京市工业污染行业生产工艺调整退出及设备淘汰目录(2017年版)》，其中，退出行业和生产工艺涉及建材沥青类防水材料生产、有机溶剂型涂料生产、未达到《室内装饰装修材料内墙涂料中有害物质限量》(GB18582)标准的内墙涂料生产、有机溶剂型粘合剂生产、有机溶剂型稀释剂生产。</w:t>
      </w:r>
    </w:p>
    <w:p w14:paraId="06937DC6">
      <w:pPr>
        <w:spacing w:line="360" w:lineRule="auto"/>
        <w:jc w:val="left"/>
        <w:rPr>
          <w:b/>
        </w:rPr>
      </w:pPr>
      <w:r>
        <w:rPr>
          <w:rFonts w:hint="eastAsia"/>
          <w:b/>
        </w:rPr>
        <w:t>（3）《北京市</w:t>
      </w:r>
      <w:r>
        <w:rPr>
          <w:b/>
        </w:rPr>
        <w:t>VOCs</w:t>
      </w:r>
      <w:r>
        <w:rPr>
          <w:rFonts w:hint="eastAsia"/>
          <w:b/>
        </w:rPr>
        <w:t>治理专项行动方案》</w:t>
      </w:r>
    </w:p>
    <w:p w14:paraId="5539A919">
      <w:pPr>
        <w:spacing w:line="360" w:lineRule="auto"/>
        <w:ind w:firstLine="480" w:firstLineChars="200"/>
        <w:jc w:val="left"/>
        <w:rPr>
          <w:kern w:val="0"/>
        </w:rPr>
      </w:pPr>
      <w:r>
        <w:rPr>
          <w:rFonts w:hint="eastAsia"/>
          <w:kern w:val="0"/>
        </w:rPr>
        <w:t>2020年北京市生态环境局发布了</w:t>
      </w:r>
      <w:r>
        <w:rPr>
          <w:kern w:val="0"/>
        </w:rPr>
        <w:t>《</w:t>
      </w:r>
      <w:r>
        <w:rPr>
          <w:rFonts w:hint="eastAsia"/>
          <w:kern w:val="0"/>
        </w:rPr>
        <w:t>北京市VOCs治理专项行动方案</w:t>
      </w:r>
      <w:r>
        <w:rPr>
          <w:kern w:val="0"/>
        </w:rPr>
        <w:t>》</w:t>
      </w:r>
      <w:r>
        <w:rPr>
          <w:rFonts w:hint="eastAsia"/>
          <w:kern w:val="0"/>
        </w:rPr>
        <w:t>，</w:t>
      </w:r>
      <w:r>
        <w:rPr>
          <w:kern w:val="0"/>
        </w:rPr>
        <w:t>提出</w:t>
      </w:r>
      <w:r>
        <w:rPr>
          <w:rFonts w:hint="eastAsia"/>
          <w:kern w:val="0"/>
        </w:rPr>
        <w:t>综合施策，深入推进VOCs减排。源头替代一批。按照国家新胶粘剂、清洗剂、工业防护涂料、车辆涂料等产品VOCs含量限值标准，推进相关生产企业有序完成产品切换；12月1日起，严格落实新标准要求。加强生产、销售环节含VOCs产品质量抽测，每季度检测量不低于50组，依法查处生产、销售不符合本市或国家标准要求违法行为，并向社会曝光。加强房屋建设和维修、市政道路桥梁建设和维护、城市环境综合整治、铁路维护等各类工程等使用环节，含VOCs产品质量抽测，并溯源生产、销售企业和场所，依法移送、处置。</w:t>
      </w:r>
    </w:p>
    <w:p w14:paraId="361AFA86">
      <w:pPr>
        <w:spacing w:line="360" w:lineRule="auto"/>
        <w:jc w:val="left"/>
        <w:rPr>
          <w:b/>
        </w:rPr>
      </w:pPr>
      <w:r>
        <w:rPr>
          <w:rFonts w:hint="eastAsia"/>
          <w:b/>
        </w:rPr>
        <w:t>（4）</w:t>
      </w:r>
      <w:r>
        <w:rPr>
          <w:b/>
        </w:rPr>
        <w:t>《北京市深入打好污染防治攻坚战2021年行动计划》</w:t>
      </w:r>
      <w:bookmarkEnd w:id="47"/>
    </w:p>
    <w:p w14:paraId="56FCD160">
      <w:pPr>
        <w:pStyle w:val="23"/>
        <w:spacing w:line="360" w:lineRule="auto"/>
        <w:ind w:firstLine="480" w:firstLineChars="200"/>
        <w:jc w:val="both"/>
        <w:rPr>
          <w:rFonts w:ascii="Times New Roman" w:hAnsi="Times New Roman" w:cs="Times New Roman"/>
        </w:rPr>
      </w:pPr>
      <w:r>
        <w:rPr>
          <w:rFonts w:ascii="Times New Roman" w:hAnsi="Times New Roman" w:cs="Times New Roman"/>
        </w:rPr>
        <w:t>北京市人民政府办公厅2021年3月份印发的《北京市深入打好污染防治攻坚战2021年行动计划》（京政办发</w:t>
      </w:r>
      <w:r>
        <w:rPr>
          <w:rFonts w:hint="eastAsia" w:ascii="Times New Roman" w:hAnsi="Times New Roman" w:cs="Times New Roman"/>
        </w:rPr>
        <w:t>〔</w:t>
      </w:r>
      <w:r>
        <w:rPr>
          <w:rFonts w:ascii="Times New Roman" w:hAnsi="Times New Roman" w:cs="Times New Roman"/>
        </w:rPr>
        <w:t>2021</w:t>
      </w:r>
      <w:r>
        <w:rPr>
          <w:rFonts w:hint="eastAsia" w:ascii="Times New Roman" w:hAnsi="Times New Roman" w:cs="Times New Roman"/>
        </w:rPr>
        <w:t>〕</w:t>
      </w:r>
      <w:r>
        <w:rPr>
          <w:rFonts w:ascii="Times New Roman" w:hAnsi="Times New Roman" w:cs="Times New Roman"/>
        </w:rPr>
        <w:t>3号）中《大气污染防治2021年行动计划》中明确提出推进低VOCs含量产品源头替代，严格落实国家胶粘剂、清洗剂、工业防护涂料、车辆涂料、油墨等产品及本市建筑涂料与胶粘剂VOCs含量限值标准；各区加强执法检查，督促企业按标准要求建立原辅材料台账，并使用符合标准的低VOCs含量产品；针对生产、流通环节，市场监管部门对胶粘剂、涂料、油墨等含VOCs产品开展抽检，全年检测量不低于200组；强化建设工程等使用环节含VOCs产品监管，住房城乡建设、城市管理、交通、铁路等部门和单位对政府投资的建设工程中使用的胶粘剂、涂料等产品组织开展抽检，全年抽检覆盖率达到10%左右，在政府采购中推广使用低VOCs含量产品。</w:t>
      </w:r>
    </w:p>
    <w:p w14:paraId="4FF65997">
      <w:pPr>
        <w:pStyle w:val="3"/>
        <w:spacing w:before="0" w:after="0" w:line="360" w:lineRule="auto"/>
        <w:rPr>
          <w:rFonts w:ascii="Times New Roman" w:hAnsi="Times New Roman"/>
          <w:bCs w:val="0"/>
          <w:sz w:val="28"/>
          <w:szCs w:val="28"/>
        </w:rPr>
      </w:pPr>
      <w:bookmarkStart w:id="48" w:name="_Toc83371722"/>
      <w:r>
        <w:rPr>
          <w:rFonts w:hint="eastAsia" w:ascii="Times New Roman" w:hAnsi="Times New Roman"/>
          <w:bCs w:val="0"/>
          <w:sz w:val="28"/>
          <w:szCs w:val="28"/>
        </w:rPr>
        <w:t>4</w:t>
      </w:r>
      <w:r>
        <w:rPr>
          <w:rFonts w:ascii="Times New Roman" w:hAnsi="Times New Roman"/>
          <w:bCs w:val="0"/>
          <w:sz w:val="28"/>
          <w:szCs w:val="28"/>
        </w:rPr>
        <w:t xml:space="preserve"> </w:t>
      </w:r>
      <w:r>
        <w:rPr>
          <w:rFonts w:hint="eastAsia" w:ascii="Times New Roman" w:hAnsi="Times New Roman"/>
          <w:bCs w:val="0"/>
          <w:sz w:val="28"/>
          <w:szCs w:val="28"/>
        </w:rPr>
        <w:t>与现行法律、法规和标准的关系</w:t>
      </w:r>
      <w:bookmarkEnd w:id="48"/>
    </w:p>
    <w:p w14:paraId="063249EE">
      <w:pPr>
        <w:pStyle w:val="4"/>
        <w:spacing w:before="0" w:after="0" w:line="360" w:lineRule="auto"/>
      </w:pPr>
      <w:bookmarkStart w:id="49" w:name="_Toc83371723"/>
      <w:bookmarkStart w:id="50" w:name="_Toc75420980"/>
      <w:bookmarkStart w:id="51" w:name="_Toc75420563"/>
      <w:r>
        <w:rPr>
          <w:rFonts w:hint="eastAsia"/>
        </w:rPr>
        <w:t>4</w:t>
      </w:r>
      <w:r>
        <w:t xml:space="preserve">.1 </w:t>
      </w:r>
      <w:r>
        <w:rPr>
          <w:rFonts w:hint="eastAsia"/>
        </w:rPr>
        <w:t>与有关现行法律、行政法规和其他强制性标准的关系</w:t>
      </w:r>
      <w:bookmarkEnd w:id="49"/>
      <w:bookmarkEnd w:id="50"/>
      <w:bookmarkEnd w:id="51"/>
    </w:p>
    <w:p w14:paraId="54CB70A5">
      <w:pPr>
        <w:spacing w:line="360" w:lineRule="auto"/>
        <w:ind w:firstLine="480" w:firstLineChars="200"/>
      </w:pPr>
      <w:r>
        <w:rPr>
          <w:rFonts w:hint="eastAsia"/>
        </w:rPr>
        <w:t>本标准符合现行法律、法规和规章的要求，与其他相关强制性标准之间不存在矛盾之处。本标准的制定会进一步推动建筑类涂料与胶粘剂行业的技术进步和引导建筑类涂料与胶粘剂行业健康发展。</w:t>
      </w:r>
    </w:p>
    <w:p w14:paraId="4D9CBB52">
      <w:pPr>
        <w:spacing w:line="360" w:lineRule="auto"/>
        <w:ind w:firstLine="480" w:firstLineChars="200"/>
      </w:pPr>
      <w:r>
        <w:rPr>
          <w:rFonts w:hint="eastAsia"/>
        </w:rPr>
        <w:t>本标准的限值设置是在各类型建筑类涂料和胶粘剂产品V</w:t>
      </w:r>
      <w:r>
        <w:t>OCs</w:t>
      </w:r>
      <w:r>
        <w:rPr>
          <w:rFonts w:hint="eastAsia"/>
        </w:rPr>
        <w:t>含量检测分析的基础上，结合了行业技术发展现状及趋势、北京市空气质量改善需求、国内外先进限值等因素综合考虑而制定的。涵盖的建筑类涂料与胶粘剂种类齐全，且限值适当加严，符合北京市当前生态环境管理的要求。</w:t>
      </w:r>
    </w:p>
    <w:p w14:paraId="760A6830">
      <w:pPr>
        <w:pStyle w:val="4"/>
        <w:spacing w:before="0" w:after="0" w:line="360" w:lineRule="auto"/>
      </w:pPr>
      <w:bookmarkStart w:id="52" w:name="_Toc75420981"/>
      <w:bookmarkStart w:id="53" w:name="_Toc83371724"/>
      <w:bookmarkStart w:id="54" w:name="_Toc75420564"/>
      <w:r>
        <w:rPr>
          <w:rFonts w:hint="eastAsia"/>
        </w:rPr>
        <w:t>4</w:t>
      </w:r>
      <w:r>
        <w:t xml:space="preserve">.2 </w:t>
      </w:r>
      <w:r>
        <w:rPr>
          <w:rFonts w:hint="eastAsia"/>
        </w:rPr>
        <w:t>配套标准情况</w:t>
      </w:r>
      <w:bookmarkEnd w:id="52"/>
      <w:bookmarkEnd w:id="53"/>
      <w:bookmarkEnd w:id="54"/>
    </w:p>
    <w:p w14:paraId="1443388A">
      <w:pPr>
        <w:spacing w:line="360" w:lineRule="auto"/>
        <w:ind w:firstLine="480" w:firstLineChars="200"/>
      </w:pPr>
      <w:r>
        <w:rPr>
          <w:rFonts w:hint="eastAsia"/>
        </w:rPr>
        <w:t>近年来，在国标委、工信部、石化联合会等上级部委的指导下，涂料标委会建立了涉及绝大多数有害物质的检测方法标准，基本满足了强制性地方标准的有效实施。且近两年发布的多项标准</w:t>
      </w:r>
      <w:r>
        <w:t>GB</w:t>
      </w:r>
      <w:r>
        <w:rPr>
          <w:rFonts w:hint="eastAsia"/>
        </w:rPr>
        <w:t xml:space="preserve"> </w:t>
      </w:r>
      <w:r>
        <w:t>18582-2020《</w:t>
      </w:r>
      <w:r>
        <w:rPr>
          <w:rFonts w:hint="eastAsia"/>
        </w:rPr>
        <w:t>建筑用墙面涂料中有害物质限量</w:t>
      </w:r>
      <w:r>
        <w:t>》、GB</w:t>
      </w:r>
      <w:r>
        <w:rPr>
          <w:rFonts w:hint="eastAsia"/>
        </w:rPr>
        <w:t xml:space="preserve"> </w:t>
      </w:r>
      <w:r>
        <w:t>38468-2019</w:t>
      </w:r>
      <w:r>
        <w:rPr>
          <w:rFonts w:hint="eastAsia"/>
        </w:rPr>
        <w:t>《</w:t>
      </w:r>
      <w:r>
        <w:t>室内地坪涂料中有害物质限量</w:t>
      </w:r>
      <w:r>
        <w:rPr>
          <w:rFonts w:hint="eastAsia"/>
        </w:rPr>
        <w:t>》、</w:t>
      </w:r>
      <w:r>
        <w:t>GB</w:t>
      </w:r>
      <w:r>
        <w:rPr>
          <w:rFonts w:hint="eastAsia"/>
        </w:rPr>
        <w:t xml:space="preserve"> </w:t>
      </w:r>
      <w:r>
        <w:t>30981-2020</w:t>
      </w:r>
      <w:r>
        <w:rPr>
          <w:rFonts w:hint="eastAsia"/>
        </w:rPr>
        <w:t>《</w:t>
      </w:r>
      <w:r>
        <w:t>工业防护涂料中有害物质限量</w:t>
      </w:r>
      <w:r>
        <w:rPr>
          <w:rFonts w:hint="eastAsia"/>
        </w:rPr>
        <w:t>》、</w:t>
      </w:r>
      <w:r>
        <w:t>GB</w:t>
      </w:r>
      <w:r>
        <w:rPr>
          <w:rFonts w:hint="eastAsia"/>
        </w:rPr>
        <w:t xml:space="preserve">/T </w:t>
      </w:r>
      <w:r>
        <w:t>38597-2020</w:t>
      </w:r>
      <w:r>
        <w:rPr>
          <w:rFonts w:hint="eastAsia"/>
        </w:rPr>
        <w:t>《</w:t>
      </w:r>
      <w:r>
        <w:t>低挥发性有机化合物含量涂料产品技术要求</w:t>
      </w:r>
      <w:r>
        <w:rPr>
          <w:rFonts w:hint="eastAsia"/>
        </w:rPr>
        <w:t>》和</w:t>
      </w:r>
      <w:r>
        <w:t>GB 33372-2020</w:t>
      </w:r>
      <w:r>
        <w:rPr>
          <w:rFonts w:hint="eastAsia"/>
        </w:rPr>
        <w:t>《胶粘剂挥发性有机化合物限量》对不同分散介质的涂料和胶粘剂检测方法进行了统一完善，具有较好参考价值。</w:t>
      </w:r>
    </w:p>
    <w:p w14:paraId="271CE9EA">
      <w:pPr>
        <w:spacing w:line="360" w:lineRule="auto"/>
        <w:outlineLvl w:val="0"/>
        <w:rPr>
          <w:b/>
          <w:sz w:val="30"/>
          <w:szCs w:val="30"/>
        </w:rPr>
      </w:pPr>
      <w:bookmarkStart w:id="55" w:name="_Toc83371725"/>
      <w:r>
        <w:rPr>
          <w:rFonts w:hint="eastAsia"/>
          <w:b/>
          <w:sz w:val="30"/>
          <w:szCs w:val="30"/>
        </w:rPr>
        <w:t>五、北京市建筑类涂料与胶粘剂行业现状</w:t>
      </w:r>
      <w:bookmarkEnd w:id="55"/>
    </w:p>
    <w:p w14:paraId="30226F9D">
      <w:pPr>
        <w:pStyle w:val="3"/>
        <w:spacing w:before="0" w:after="0" w:line="360" w:lineRule="auto"/>
        <w:rPr>
          <w:sz w:val="28"/>
          <w:szCs w:val="28"/>
        </w:rPr>
      </w:pPr>
      <w:bookmarkStart w:id="56" w:name="_Toc83371726"/>
      <w:r>
        <w:rPr>
          <w:rFonts w:ascii="Times New Roman" w:hAnsi="Times New Roman"/>
          <w:bCs w:val="0"/>
          <w:sz w:val="28"/>
          <w:szCs w:val="28"/>
        </w:rPr>
        <w:t>1</w:t>
      </w:r>
      <w:r>
        <w:rPr>
          <w:rFonts w:hint="eastAsia" w:ascii="Times New Roman" w:hAnsi="Times New Roman"/>
          <w:bCs w:val="0"/>
          <w:sz w:val="28"/>
          <w:szCs w:val="28"/>
        </w:rPr>
        <w:t xml:space="preserve"> 北京市建筑行业现状</w:t>
      </w:r>
      <w:bookmarkEnd w:id="56"/>
    </w:p>
    <w:p w14:paraId="3B492460">
      <w:pPr>
        <w:spacing w:line="360" w:lineRule="auto"/>
        <w:jc w:val="left"/>
        <w:rPr>
          <w:b/>
        </w:rPr>
      </w:pPr>
      <w:r>
        <w:rPr>
          <w:rFonts w:hint="eastAsia"/>
          <w:b/>
        </w:rPr>
        <w:t>（1）新建房屋</w:t>
      </w:r>
    </w:p>
    <w:p w14:paraId="118E5646">
      <w:pPr>
        <w:spacing w:line="360" w:lineRule="auto"/>
        <w:ind w:firstLine="465"/>
        <w:jc w:val="left"/>
      </w:pPr>
      <w:r>
        <w:rPr>
          <w:rFonts w:hint="eastAsia"/>
        </w:rPr>
        <w:t>建筑类涂料与建筑胶粘剂的使用与房地产投资、房屋施工面积和房屋竣工面积等密切相关。北京市2000～2018年房地产投资如图1所示。2000-2015年期间房地产投资逐年增加，在2015年达到最高点，之后有所降低，近几年房地产投资额都在3000亿元以上，房地产投资处于高位运行，导致对建筑类涂料和胶粘剂的持续大量需求。</w:t>
      </w:r>
    </w:p>
    <w:p w14:paraId="37F5D551">
      <w:pPr>
        <w:adjustRightInd w:val="0"/>
        <w:snapToGrid w:val="0"/>
        <w:spacing w:line="360" w:lineRule="auto"/>
      </w:pPr>
      <w:r>
        <w:drawing>
          <wp:inline distT="0" distB="0" distL="0" distR="0">
            <wp:extent cx="5486400" cy="4391660"/>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0" cy="4391660"/>
                    </a:xfrm>
                    <a:prstGeom prst="rect">
                      <a:avLst/>
                    </a:prstGeom>
                  </pic:spPr>
                </pic:pic>
              </a:graphicData>
            </a:graphic>
          </wp:inline>
        </w:drawing>
      </w:r>
    </w:p>
    <w:p w14:paraId="7BCF3E46">
      <w:pPr>
        <w:adjustRightInd w:val="0"/>
        <w:snapToGrid w:val="0"/>
        <w:spacing w:line="360" w:lineRule="auto"/>
        <w:jc w:val="center"/>
        <w:rPr>
          <w:b/>
          <w:sz w:val="21"/>
          <w:szCs w:val="21"/>
        </w:rPr>
      </w:pPr>
      <w:r>
        <w:rPr>
          <w:rFonts w:hint="eastAsia"/>
          <w:b/>
          <w:sz w:val="21"/>
          <w:szCs w:val="21"/>
        </w:rPr>
        <w:t>图</w:t>
      </w:r>
      <w:r>
        <w:rPr>
          <w:b/>
          <w:sz w:val="21"/>
          <w:szCs w:val="21"/>
        </w:rPr>
        <w:t>1 2000</w:t>
      </w:r>
      <w:r>
        <w:rPr>
          <w:rFonts w:hint="eastAsia"/>
          <w:b/>
          <w:sz w:val="21"/>
          <w:szCs w:val="21"/>
        </w:rPr>
        <w:t>～</w:t>
      </w:r>
      <w:r>
        <w:rPr>
          <w:b/>
          <w:sz w:val="21"/>
          <w:szCs w:val="21"/>
        </w:rPr>
        <w:t>2018</w:t>
      </w:r>
      <w:r>
        <w:rPr>
          <w:rFonts w:hint="eastAsia"/>
          <w:b/>
          <w:sz w:val="21"/>
          <w:szCs w:val="21"/>
        </w:rPr>
        <w:t>年北京市房地产投资</w:t>
      </w:r>
    </w:p>
    <w:p w14:paraId="33C2EB50">
      <w:pPr>
        <w:adjustRightInd w:val="0"/>
        <w:snapToGrid w:val="0"/>
        <w:spacing w:line="360" w:lineRule="auto"/>
        <w:ind w:firstLine="465"/>
      </w:pPr>
      <w:r>
        <w:rPr>
          <w:rFonts w:hint="eastAsia"/>
        </w:rPr>
        <w:t>北京市2000～2019年房屋竣工面积见图2所示。2000之后，每年房屋竣工面积维持在2000万m</w:t>
      </w:r>
      <w:r>
        <w:rPr>
          <w:rFonts w:hint="eastAsia"/>
          <w:vertAlign w:val="superscript"/>
        </w:rPr>
        <w:t>2</w:t>
      </w:r>
      <w:r>
        <w:rPr>
          <w:rFonts w:hint="eastAsia"/>
        </w:rPr>
        <w:t>以上，整体上维持高位运行，受市场及政策调控的影响，各年房屋竣工面积有所波动，2014年达到最高点，为4967.5万m</w:t>
      </w:r>
      <w:r>
        <w:rPr>
          <w:rFonts w:hint="eastAsia"/>
          <w:vertAlign w:val="superscript"/>
        </w:rPr>
        <w:t>2</w:t>
      </w:r>
      <w:r>
        <w:rPr>
          <w:rFonts w:hint="eastAsia"/>
        </w:rPr>
        <w:t>。房屋竣工面积会直接影响建筑类涂料与胶粘剂消耗量，每年较高的房屋竣工面积持续保持对建筑类涂料和胶粘剂的需求。</w:t>
      </w:r>
    </w:p>
    <w:p w14:paraId="73395AE2">
      <w:pPr>
        <w:adjustRightInd w:val="0"/>
        <w:snapToGrid w:val="0"/>
        <w:spacing w:line="360" w:lineRule="auto"/>
      </w:pPr>
      <w:r>
        <w:drawing>
          <wp:inline distT="0" distB="0" distL="0" distR="0">
            <wp:extent cx="4775200" cy="4030980"/>
            <wp:effectExtent l="19050" t="0" r="5964"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79864" cy="4034923"/>
                    </a:xfrm>
                    <a:prstGeom prst="rect">
                      <a:avLst/>
                    </a:prstGeom>
                  </pic:spPr>
                </pic:pic>
              </a:graphicData>
            </a:graphic>
          </wp:inline>
        </w:drawing>
      </w:r>
    </w:p>
    <w:p w14:paraId="6E384AC2">
      <w:pPr>
        <w:adjustRightInd w:val="0"/>
        <w:snapToGrid w:val="0"/>
        <w:spacing w:line="360" w:lineRule="auto"/>
        <w:jc w:val="center"/>
        <w:rPr>
          <w:b/>
          <w:sz w:val="21"/>
          <w:szCs w:val="21"/>
        </w:rPr>
      </w:pPr>
      <w:r>
        <w:rPr>
          <w:rFonts w:hint="eastAsia"/>
          <w:b/>
          <w:sz w:val="21"/>
          <w:szCs w:val="21"/>
        </w:rPr>
        <w:t>图</w:t>
      </w:r>
      <w:r>
        <w:rPr>
          <w:b/>
          <w:sz w:val="21"/>
          <w:szCs w:val="21"/>
        </w:rPr>
        <w:t>2 2000</w:t>
      </w:r>
      <w:r>
        <w:rPr>
          <w:rFonts w:hint="eastAsia"/>
          <w:b/>
          <w:sz w:val="21"/>
          <w:szCs w:val="21"/>
        </w:rPr>
        <w:t>～</w:t>
      </w:r>
      <w:r>
        <w:rPr>
          <w:b/>
          <w:sz w:val="21"/>
          <w:szCs w:val="21"/>
        </w:rPr>
        <w:t>2019</w:t>
      </w:r>
      <w:r>
        <w:rPr>
          <w:rFonts w:hint="eastAsia"/>
          <w:b/>
          <w:sz w:val="21"/>
          <w:szCs w:val="21"/>
        </w:rPr>
        <w:t>年北京市房屋竣工面积</w:t>
      </w:r>
    </w:p>
    <w:p w14:paraId="5EECA156">
      <w:pPr>
        <w:adjustRightInd w:val="0"/>
        <w:snapToGrid w:val="0"/>
        <w:spacing w:line="360" w:lineRule="auto"/>
        <w:jc w:val="left"/>
        <w:rPr>
          <w:b/>
        </w:rPr>
      </w:pPr>
      <w:r>
        <w:rPr>
          <w:rFonts w:hint="eastAsia"/>
          <w:b/>
        </w:rPr>
        <w:t>（2）二手房</w:t>
      </w:r>
    </w:p>
    <w:p w14:paraId="0AE98B88">
      <w:pPr>
        <w:adjustRightInd w:val="0"/>
        <w:snapToGrid w:val="0"/>
        <w:spacing w:line="360" w:lineRule="auto"/>
        <w:ind w:firstLine="480"/>
      </w:pPr>
      <w:r>
        <w:rPr>
          <w:rFonts w:hint="eastAsia"/>
        </w:rPr>
        <w:t>北京市2016～2020年新建商品房与二手房销售面积见图3所示。近几年，对于住宅面积，存量房销售量高于新建商品房；对于非住宅面积，新建商品房销售量高于存量房；对于二者总面积，存量房售量高于新建商品房。可见，北京市市场以存量房为主导。旧房翻新市场，也称为重涂市场，对建筑类涂料与胶粘剂需求也很高。</w:t>
      </w:r>
    </w:p>
    <w:p w14:paraId="2E6C2711">
      <w:pPr>
        <w:adjustRightInd w:val="0"/>
        <w:snapToGrid w:val="0"/>
        <w:spacing w:line="360" w:lineRule="auto"/>
        <w:rPr>
          <w:sz w:val="21"/>
          <w:szCs w:val="21"/>
        </w:rPr>
      </w:pPr>
      <w:r>
        <w:rPr>
          <w:sz w:val="21"/>
          <w:szCs w:val="21"/>
        </w:rPr>
        <w:drawing>
          <wp:inline distT="0" distB="0" distL="0" distR="0">
            <wp:extent cx="4826000" cy="3601720"/>
            <wp:effectExtent l="19050" t="0" r="0" b="0"/>
            <wp:docPr id="1" name="图片 1" descr="C:\Users\zhulijun\AppData\Local\Temp\WeChat Files\0bc504ae6e47f79a6b4fdc94d17b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ulijun\AppData\Local\Temp\WeChat Files\0bc504ae6e47f79a6b4fdc94d17b350.jpg"/>
                    <pic:cNvPicPr>
                      <a:picLocks noChangeAspect="1" noChangeArrowheads="1"/>
                    </pic:cNvPicPr>
                  </pic:nvPicPr>
                  <pic:blipFill>
                    <a:blip r:embed="rId14" cstate="print"/>
                    <a:srcRect/>
                    <a:stretch>
                      <a:fillRect/>
                    </a:stretch>
                  </pic:blipFill>
                  <pic:spPr>
                    <a:xfrm>
                      <a:off x="0" y="0"/>
                      <a:ext cx="4826792" cy="3602390"/>
                    </a:xfrm>
                    <a:prstGeom prst="rect">
                      <a:avLst/>
                    </a:prstGeom>
                    <a:noFill/>
                    <a:ln w="9525">
                      <a:noFill/>
                      <a:miter lim="800000"/>
                      <a:headEnd/>
                      <a:tailEnd/>
                    </a:ln>
                  </pic:spPr>
                </pic:pic>
              </a:graphicData>
            </a:graphic>
          </wp:inline>
        </w:drawing>
      </w:r>
    </w:p>
    <w:p w14:paraId="40C292A0">
      <w:pPr>
        <w:adjustRightInd w:val="0"/>
        <w:snapToGrid w:val="0"/>
        <w:spacing w:line="360" w:lineRule="auto"/>
        <w:jc w:val="center"/>
        <w:rPr>
          <w:b/>
          <w:sz w:val="21"/>
          <w:szCs w:val="21"/>
        </w:rPr>
      </w:pPr>
      <w:r>
        <w:rPr>
          <w:rFonts w:hint="eastAsia"/>
          <w:b/>
          <w:sz w:val="21"/>
          <w:szCs w:val="21"/>
        </w:rPr>
        <w:t>图</w:t>
      </w:r>
      <w:r>
        <w:rPr>
          <w:b/>
          <w:sz w:val="21"/>
          <w:szCs w:val="21"/>
        </w:rPr>
        <w:t xml:space="preserve">3 </w:t>
      </w:r>
      <w:r>
        <w:rPr>
          <w:rFonts w:hint="eastAsia"/>
          <w:b/>
          <w:sz w:val="21"/>
          <w:szCs w:val="21"/>
        </w:rPr>
        <w:t>北京市</w:t>
      </w:r>
      <w:r>
        <w:rPr>
          <w:b/>
          <w:sz w:val="21"/>
          <w:szCs w:val="21"/>
        </w:rPr>
        <w:t>2016</w:t>
      </w:r>
      <w:r>
        <w:rPr>
          <w:rFonts w:hint="eastAsia"/>
          <w:b/>
          <w:sz w:val="21"/>
          <w:szCs w:val="21"/>
        </w:rPr>
        <w:t>～</w:t>
      </w:r>
      <w:r>
        <w:rPr>
          <w:b/>
          <w:sz w:val="21"/>
          <w:szCs w:val="21"/>
        </w:rPr>
        <w:t>2020</w:t>
      </w:r>
      <w:r>
        <w:rPr>
          <w:rFonts w:hint="eastAsia"/>
          <w:b/>
          <w:sz w:val="21"/>
          <w:szCs w:val="21"/>
        </w:rPr>
        <w:t>年新建商品房与二手房销售情况</w:t>
      </w:r>
    </w:p>
    <w:p w14:paraId="13823DB3">
      <w:pPr>
        <w:pStyle w:val="3"/>
        <w:spacing w:before="0" w:after="0" w:line="360" w:lineRule="auto"/>
        <w:rPr>
          <w:rFonts w:ascii="Times New Roman" w:hAnsi="Times New Roman"/>
          <w:bCs w:val="0"/>
          <w:sz w:val="28"/>
          <w:szCs w:val="28"/>
        </w:rPr>
      </w:pPr>
      <w:bookmarkStart w:id="57" w:name="_Toc83371727"/>
      <w:bookmarkStart w:id="58" w:name="_Toc75420961"/>
      <w:r>
        <w:rPr>
          <w:rFonts w:ascii="Times New Roman" w:hAnsi="Times New Roman"/>
          <w:bCs w:val="0"/>
          <w:sz w:val="28"/>
          <w:szCs w:val="28"/>
        </w:rPr>
        <w:t>2</w:t>
      </w:r>
      <w:r>
        <w:rPr>
          <w:rFonts w:hint="eastAsia" w:ascii="Times New Roman" w:hAnsi="Times New Roman"/>
          <w:bCs w:val="0"/>
          <w:sz w:val="28"/>
          <w:szCs w:val="28"/>
        </w:rPr>
        <w:t xml:space="preserve"> 建筑类涂料行业现状</w:t>
      </w:r>
      <w:bookmarkEnd w:id="57"/>
      <w:bookmarkEnd w:id="58"/>
    </w:p>
    <w:p w14:paraId="148F9714">
      <w:pPr>
        <w:spacing w:line="360" w:lineRule="auto"/>
        <w:rPr>
          <w:rFonts w:cstheme="minorBidi"/>
        </w:rPr>
      </w:pPr>
      <w:r>
        <w:rPr>
          <w:rFonts w:hint="eastAsia"/>
          <w:b/>
          <w:szCs w:val="21"/>
        </w:rPr>
        <w:t>（</w:t>
      </w:r>
      <w:r>
        <w:rPr>
          <w:b/>
          <w:szCs w:val="21"/>
        </w:rPr>
        <w:t>1</w:t>
      </w:r>
      <w:r>
        <w:rPr>
          <w:rFonts w:hint="eastAsia"/>
          <w:b/>
          <w:szCs w:val="21"/>
        </w:rPr>
        <w:t>）建筑类涂料分类</w:t>
      </w:r>
    </w:p>
    <w:p w14:paraId="0122037B">
      <w:pPr>
        <w:spacing w:line="360" w:lineRule="auto"/>
        <w:ind w:firstLine="480" w:firstLineChars="200"/>
      </w:pPr>
      <w:r>
        <w:rPr>
          <w:rFonts w:hint="eastAsia"/>
        </w:rPr>
        <w:t>根据国家标准《涂料产品分类和命名》（</w:t>
      </w:r>
      <w:r>
        <w:t>GB/T 2705-2003</w:t>
      </w:r>
      <w:r>
        <w:rPr>
          <w:rFonts w:hint="eastAsia"/>
        </w:rPr>
        <w:t>），建筑类涂料包括墙面涂料（内墙涂料与外墙涂料）、防水涂料、地坪涂料和功能性建筑类涂料（防火涂料、防霉涂料、保温隔热涂料和其他功能性建筑类涂料）这</w:t>
      </w:r>
      <w:r>
        <w:t>4</w:t>
      </w:r>
      <w:r>
        <w:rPr>
          <w:rFonts w:hint="eastAsia"/>
        </w:rPr>
        <w:t>大类，各大类涂料按分散介质体系包括水性涂料、无溶剂型涂料和溶剂型涂料。</w:t>
      </w:r>
    </w:p>
    <w:p w14:paraId="1554F34A">
      <w:pPr>
        <w:spacing w:line="360" w:lineRule="auto"/>
        <w:ind w:firstLine="480" w:firstLineChars="200"/>
      </w:pPr>
      <w:r>
        <w:rPr>
          <w:rFonts w:hint="eastAsia"/>
        </w:rPr>
        <w:t>溶剂型涂料以高分子合成树脂为主要成膜物质，以有机溶剂为分散介质，再加入适当的颜料、填料及辅助材料经研磨等加工制成。这类涂料成膜之后的涂膜细腻、光滑，有较好的硬度、光泽、耐水性，耐候性、气密性好，对</w:t>
      </w:r>
      <w:r>
        <w:t>建筑物有较强的保护作用，</w:t>
      </w:r>
      <w:r>
        <w:rPr>
          <w:rFonts w:hint="eastAsia"/>
        </w:rPr>
        <w:t>使用</w:t>
      </w:r>
      <w:r>
        <w:t>温度可以</w:t>
      </w:r>
      <w:r>
        <w:rPr>
          <w:rFonts w:hint="eastAsia"/>
        </w:rPr>
        <w:t>低</w:t>
      </w:r>
      <w:r>
        <w:t>到零度</w:t>
      </w:r>
      <w:r>
        <w:rPr>
          <w:rFonts w:hint="eastAsia"/>
        </w:rPr>
        <w:t>。但</w:t>
      </w:r>
      <w:r>
        <w:t>这类涂料</w:t>
      </w:r>
      <w:r>
        <w:rPr>
          <w:rFonts w:hint="eastAsia"/>
        </w:rPr>
        <w:t>易</w:t>
      </w:r>
      <w:r>
        <w:t>燃，</w:t>
      </w:r>
      <w:r>
        <w:rPr>
          <w:rFonts w:hint="eastAsia"/>
        </w:rPr>
        <w:t>溶剂</w:t>
      </w:r>
      <w:r>
        <w:t>挥发对人体有害，不属于</w:t>
      </w:r>
      <w:r>
        <w:rPr>
          <w:rFonts w:hint="eastAsia"/>
        </w:rPr>
        <w:t>节能</w:t>
      </w:r>
      <w:r>
        <w:t>环保涂料。</w:t>
      </w:r>
    </w:p>
    <w:p w14:paraId="13C575C4">
      <w:pPr>
        <w:pStyle w:val="64"/>
        <w:adjustRightInd/>
        <w:spacing w:line="360" w:lineRule="auto"/>
        <w:ind w:firstLine="480"/>
        <w:jc w:val="both"/>
        <w:rPr>
          <w:rFonts w:ascii="Times New Roman" w:cs="Times New Roman"/>
          <w:color w:val="auto"/>
          <w:kern w:val="2"/>
        </w:rPr>
      </w:pPr>
      <w:r>
        <w:rPr>
          <w:rFonts w:ascii="Times New Roman" w:cs="Times New Roman"/>
          <w:color w:val="auto"/>
          <w:kern w:val="2"/>
        </w:rPr>
        <w:t>水性涂料包括水溶性涂料和乳液型涂料，目前所说的水性涂料主要是乳液型涂料，俗称乳胶漆，它是以合成树脂乳液为基料，以水为分散介质，再加入适当的颜料、填料及各种助剂制成。</w:t>
      </w:r>
    </w:p>
    <w:p w14:paraId="069C381A">
      <w:pPr>
        <w:pStyle w:val="64"/>
        <w:adjustRightInd/>
        <w:spacing w:line="360" w:lineRule="auto"/>
        <w:ind w:firstLine="480"/>
        <w:jc w:val="both"/>
        <w:rPr>
          <w:rFonts w:ascii="Times New Roman" w:cs="Times New Roman"/>
          <w:color w:val="auto"/>
          <w:kern w:val="2"/>
        </w:rPr>
      </w:pPr>
      <w:r>
        <w:rPr>
          <w:rFonts w:ascii="Times New Roman" w:cs="Times New Roman"/>
          <w:color w:val="auto"/>
          <w:kern w:val="2"/>
        </w:rPr>
        <w:t>无溶剂型涂料分为活性稀释剂型和无活性稀释剂型（纯无溶剂涂料）。</w:t>
      </w:r>
      <w:r>
        <w:rPr>
          <w:rFonts w:hint="eastAsia" w:ascii="Times New Roman" w:cs="Times New Roman"/>
          <w:color w:val="auto"/>
          <w:kern w:val="2"/>
        </w:rPr>
        <w:t>活性稀释剂是可以参加环氧树脂交联反应的低分子环氧化合物，它分子量小，粘度低，因此可以稀释环氧漆，降低其粘度，便于施工，但它具有挥发性，对于施工人员的身体健康有影响，而且价格昂贵，提高了无溶剂涂料的成本。最新研制生产的无溶剂涂料中不含有活性稀释剂，无污染问题，成本低、售价低，可以降低工程成本。</w:t>
      </w:r>
    </w:p>
    <w:p w14:paraId="0E02C885">
      <w:pPr>
        <w:spacing w:line="360" w:lineRule="auto"/>
        <w:rPr>
          <w:rFonts w:cstheme="minorBidi"/>
        </w:rPr>
      </w:pPr>
      <w:r>
        <w:rPr>
          <w:rFonts w:hint="eastAsia"/>
          <w:b/>
          <w:szCs w:val="21"/>
        </w:rPr>
        <w:t>（2）各类建筑类涂料行业现状</w:t>
      </w:r>
    </w:p>
    <w:p w14:paraId="4CCB07C5">
      <w:pPr>
        <w:spacing w:line="360" w:lineRule="auto"/>
        <w:ind w:firstLine="480" w:firstLineChars="200"/>
        <w:rPr>
          <w:rFonts w:cstheme="minorBidi"/>
        </w:rPr>
      </w:pPr>
      <w:r>
        <w:rPr>
          <w:rFonts w:hint="eastAsia" w:cstheme="minorBidi"/>
        </w:rPr>
        <w:t>目前总体上来说，内墙涂料、外墙涂料、防水涂料基本为低</w:t>
      </w:r>
      <w:r>
        <w:rPr>
          <w:rFonts w:cstheme="minorBidi"/>
        </w:rPr>
        <w:t>VOCs</w:t>
      </w:r>
      <w:r>
        <w:rPr>
          <w:rFonts w:hint="eastAsia" w:cstheme="minorBidi"/>
        </w:rPr>
        <w:t>含量涂料；地坪涂料、建筑防腐涂料、防火涂料中溶剂型比例较高，高于</w:t>
      </w:r>
      <w:r>
        <w:rPr>
          <w:rFonts w:cstheme="minorBidi"/>
        </w:rPr>
        <w:t>70%</w:t>
      </w:r>
      <w:r>
        <w:rPr>
          <w:rFonts w:hint="eastAsia" w:cstheme="minorBidi"/>
        </w:rPr>
        <w:t>。以下为各类涂料行业现状：</w:t>
      </w:r>
    </w:p>
    <w:p w14:paraId="55592714">
      <w:pPr>
        <w:spacing w:line="360" w:lineRule="auto"/>
        <w:ind w:firstLine="480" w:firstLineChars="200"/>
        <w:rPr>
          <w:szCs w:val="21"/>
        </w:rPr>
      </w:pPr>
      <w:r>
        <w:rPr>
          <w:szCs w:val="21"/>
        </w:rPr>
        <w:t>1</w:t>
      </w:r>
      <w:r>
        <w:rPr>
          <w:rFonts w:hint="eastAsia"/>
          <w:szCs w:val="21"/>
        </w:rPr>
        <w:t>）内墙涂料</w:t>
      </w:r>
    </w:p>
    <w:p w14:paraId="080292D0">
      <w:pPr>
        <w:spacing w:line="360" w:lineRule="auto"/>
        <w:ind w:firstLine="480" w:firstLineChars="200"/>
        <w:rPr>
          <w:szCs w:val="21"/>
        </w:rPr>
      </w:pPr>
      <w:r>
        <w:rPr>
          <w:rFonts w:cstheme="minorBidi"/>
        </w:rPr>
        <w:t>内墙涂料是指用于室内墙面的建筑类涂料。</w:t>
      </w:r>
      <w:r>
        <w:rPr>
          <w:rFonts w:hint="eastAsia"/>
          <w:szCs w:val="21"/>
        </w:rPr>
        <w:t>内墙涂料按照分散介质分为两大类别：溶剂型内墙涂料和水性内墙涂料，水性内墙涂料又分为水溶性内墙涂料和乳胶漆。目前使用的内墙涂料以乳胶漆为主，丙烯酸共聚乳液系列乳胶漆（</w:t>
      </w:r>
      <w:r>
        <w:rPr>
          <w:szCs w:val="21"/>
        </w:rPr>
        <w:t>纯丙乳胶漆</w:t>
      </w:r>
      <w:r>
        <w:rPr>
          <w:rFonts w:hint="eastAsia"/>
          <w:szCs w:val="21"/>
        </w:rPr>
        <w:t>与</w:t>
      </w:r>
      <w:r>
        <w:rPr>
          <w:szCs w:val="21"/>
        </w:rPr>
        <w:t>苯丙乳胶漆</w:t>
      </w:r>
      <w:r>
        <w:rPr>
          <w:rFonts w:hint="eastAsia"/>
          <w:szCs w:val="21"/>
        </w:rPr>
        <w:t>）因其优异的耐水性、耐碱性及耐洗刷性能，具有很高的性价比，应用也最广，成为内墙涂料的主要发展形式。</w:t>
      </w:r>
    </w:p>
    <w:p w14:paraId="0B882F8D">
      <w:pPr>
        <w:spacing w:line="360" w:lineRule="auto"/>
        <w:ind w:firstLine="480" w:firstLineChars="200"/>
        <w:rPr>
          <w:szCs w:val="21"/>
        </w:rPr>
      </w:pPr>
      <w:r>
        <w:rPr>
          <w:rFonts w:hint="eastAsia"/>
          <w:szCs w:val="21"/>
        </w:rPr>
        <w:t>溶剂型内墙涂料已经是国家双高产品目录内限制产品，在内墙涂料很多年已经消失，根据近年来市场及行业调研，水性</w:t>
      </w:r>
      <w:r>
        <w:rPr>
          <w:szCs w:val="21"/>
        </w:rPr>
        <w:t>内墙</w:t>
      </w:r>
      <w:r>
        <w:rPr>
          <w:rFonts w:hint="eastAsia"/>
          <w:szCs w:val="21"/>
        </w:rPr>
        <w:t>涂料的使用占比已基本达到</w:t>
      </w:r>
      <w:r>
        <w:rPr>
          <w:szCs w:val="21"/>
        </w:rPr>
        <w:t>100%</w:t>
      </w:r>
      <w:r>
        <w:rPr>
          <w:rFonts w:hint="eastAsia"/>
          <w:szCs w:val="21"/>
        </w:rPr>
        <w:t>。目前内墙涂料的发展趋势是在满足施工及性能前提下，研究</w:t>
      </w:r>
      <w:r>
        <w:rPr>
          <w:szCs w:val="21"/>
        </w:rPr>
        <w:t>VOCs</w:t>
      </w:r>
      <w:r>
        <w:rPr>
          <w:rFonts w:hint="eastAsia"/>
          <w:szCs w:val="21"/>
        </w:rPr>
        <w:t>含量更低的乳胶漆配方。</w:t>
      </w:r>
    </w:p>
    <w:p w14:paraId="208B1132">
      <w:pPr>
        <w:spacing w:line="360" w:lineRule="auto"/>
        <w:ind w:firstLine="480" w:firstLineChars="200"/>
        <w:rPr>
          <w:szCs w:val="21"/>
        </w:rPr>
      </w:pPr>
      <w:r>
        <w:rPr>
          <w:szCs w:val="21"/>
        </w:rPr>
        <w:t>2</w:t>
      </w:r>
      <w:r>
        <w:rPr>
          <w:rFonts w:hint="eastAsia"/>
          <w:szCs w:val="21"/>
        </w:rPr>
        <w:t>）外墙涂料</w:t>
      </w:r>
    </w:p>
    <w:p w14:paraId="4F0A56D6">
      <w:pPr>
        <w:spacing w:line="360" w:lineRule="auto"/>
        <w:ind w:firstLine="480" w:firstLineChars="200"/>
        <w:rPr>
          <w:szCs w:val="21"/>
        </w:rPr>
      </w:pPr>
      <w:r>
        <w:rPr>
          <w:rFonts w:hint="eastAsia" w:cstheme="minorBidi"/>
        </w:rPr>
        <w:t>外墙</w:t>
      </w:r>
      <w:r>
        <w:rPr>
          <w:rFonts w:cstheme="minorBidi"/>
        </w:rPr>
        <w:t>涂料是指用于室</w:t>
      </w:r>
      <w:r>
        <w:rPr>
          <w:rFonts w:hint="eastAsia" w:cstheme="minorBidi"/>
        </w:rPr>
        <w:t>外</w:t>
      </w:r>
      <w:r>
        <w:rPr>
          <w:rFonts w:cstheme="minorBidi"/>
        </w:rPr>
        <w:t>墙面的建筑类涂料。</w:t>
      </w:r>
      <w:r>
        <w:rPr>
          <w:rFonts w:hint="eastAsia"/>
          <w:szCs w:val="21"/>
        </w:rPr>
        <w:t>外墙涂料按照分散介质分为两大类别：水性外墙涂料和溶剂型外墙涂料。水性外墙涂料包括丙烯酸共聚乳液系列（纯丙、苯丙）、有机硅丙烯酸乳液系列、水性氟碳外墙涂料、水性聚氨酯外墙涂料（薄质、复层、砂壁状）等；溶剂型外墙涂料包括溶剂型丙烯酸、丙烯酸聚氨酯、有机硅改性丙烯酸、氟碳树脂等。</w:t>
      </w:r>
    </w:p>
    <w:p w14:paraId="7C4A5C27">
      <w:pPr>
        <w:spacing w:line="360" w:lineRule="auto"/>
        <w:ind w:firstLine="480" w:firstLineChars="200"/>
        <w:rPr>
          <w:szCs w:val="21"/>
        </w:rPr>
      </w:pPr>
      <w:r>
        <w:rPr>
          <w:rFonts w:hint="eastAsia"/>
          <w:szCs w:val="21"/>
        </w:rPr>
        <w:t>水性外墙涂料和溶剂型外墙涂料各有所长，近年来水性外墙涂料得到广泛的使用，在市场所占比例达到</w:t>
      </w:r>
      <w:r>
        <w:rPr>
          <w:szCs w:val="21"/>
        </w:rPr>
        <w:t>98%</w:t>
      </w:r>
      <w:r>
        <w:rPr>
          <w:rFonts w:hint="eastAsia"/>
          <w:szCs w:val="21"/>
        </w:rPr>
        <w:t>左右，溶剂型外墙涂料使用比例约</w:t>
      </w:r>
      <w:r>
        <w:rPr>
          <w:szCs w:val="21"/>
        </w:rPr>
        <w:t>2%</w:t>
      </w:r>
      <w:r>
        <w:rPr>
          <w:rFonts w:hint="eastAsia"/>
          <w:szCs w:val="21"/>
        </w:rPr>
        <w:t>。在以下情况使用少量溶剂型外墙涂料，一是北方由于气候对施工条件的影响，施工环境温度低于</w:t>
      </w:r>
      <w:r>
        <w:rPr>
          <w:szCs w:val="21"/>
        </w:rPr>
        <w:t>5</w:t>
      </w:r>
      <w:r>
        <w:rPr>
          <w:rFonts w:hint="eastAsia"/>
          <w:szCs w:val="21"/>
        </w:rPr>
        <w:t>℃时，不利于水性涂料施工，会使用少量溶剂型外墙涂料；二是一些对装饰性、耐厚性、耐污染有特殊要求的市政工程采用少量溶剂型涂料。现场涂装基本不用溶剂型外墙涂料，溶剂型</w:t>
      </w:r>
      <w:r>
        <w:rPr>
          <w:szCs w:val="21"/>
        </w:rPr>
        <w:t>外墙</w:t>
      </w:r>
      <w:r>
        <w:rPr>
          <w:rFonts w:hint="eastAsia"/>
          <w:szCs w:val="21"/>
        </w:rPr>
        <w:t>涂料基本都用于装饰板涂装，采用工厂化涂装模式，之后</w:t>
      </w:r>
      <w:r>
        <w:rPr>
          <w:szCs w:val="21"/>
        </w:rPr>
        <w:t>在现场安装。</w:t>
      </w:r>
    </w:p>
    <w:p w14:paraId="62F49AC6">
      <w:pPr>
        <w:spacing w:line="360" w:lineRule="auto"/>
        <w:ind w:firstLine="480" w:firstLineChars="200"/>
        <w:rPr>
          <w:szCs w:val="21"/>
        </w:rPr>
      </w:pPr>
      <w:r>
        <w:rPr>
          <w:rFonts w:hint="eastAsia"/>
          <w:szCs w:val="21"/>
        </w:rPr>
        <w:t>3）装饰板涂料</w:t>
      </w:r>
    </w:p>
    <w:p w14:paraId="1B642361">
      <w:pPr>
        <w:spacing w:line="360" w:lineRule="auto"/>
        <w:rPr>
          <w:szCs w:val="21"/>
        </w:rPr>
      </w:pPr>
      <w:r>
        <w:rPr>
          <w:rFonts w:hint="eastAsia"/>
          <w:szCs w:val="21"/>
        </w:rPr>
        <w:t xml:space="preserve">    水性装饰板涂料主要包括丙烯酸共聚乳液类；溶剂型装饰板涂料包括溶剂型丙烯酸、丙烯酸聚氨酯、有机硅改性丙烯酸和氟碳树脂等。虽然水性涂料较溶剂型涂料环保，但溶剂型装饰板涂料具有涂膜较紧密，有较好的硬度、光泽、耐水性、耐酸碱性、良好的耐候性、耐污染性和使用寿命长等优点，这些决定了其不可能在短时间内完全被水性外墙涂料替代，至少在近几年中在建筑外墙装饰方面将与水性外墙涂料并存。</w:t>
      </w:r>
    </w:p>
    <w:p w14:paraId="122E57A3">
      <w:pPr>
        <w:spacing w:line="360" w:lineRule="auto"/>
        <w:ind w:firstLine="480" w:firstLineChars="200"/>
        <w:rPr>
          <w:szCs w:val="21"/>
        </w:rPr>
      </w:pPr>
      <w:r>
        <w:rPr>
          <w:rFonts w:hint="eastAsia"/>
          <w:szCs w:val="21"/>
        </w:rPr>
        <w:t>4）防水涂料</w:t>
      </w:r>
    </w:p>
    <w:p w14:paraId="128B3827">
      <w:pPr>
        <w:spacing w:line="360" w:lineRule="auto"/>
        <w:ind w:firstLine="480" w:firstLineChars="200"/>
        <w:rPr>
          <w:szCs w:val="21"/>
        </w:rPr>
      </w:pPr>
      <w:r>
        <w:rPr>
          <w:rFonts w:hint="eastAsia"/>
          <w:szCs w:val="21"/>
        </w:rPr>
        <w:t>建筑防水涂料，简称防水涂料，是一种建筑防水材料。将涂料单独或与胎体增强材料复合，分层涂刷或喷涂在需要进行防水处理的基层表面上，即可在常温条件下形成一个连续、无缝、整体且具有一定厚度的涂膜防水层，从而能满足工业与民用建筑的屋面、地下室、厕浴间、水池和外墙等部位及体育场看台、球场等防水抗渗要求，统称为防水涂料。防水涂料按照分散介质分为三大类别：溶剂型防水涂料、水性防水涂料、反应型防水涂料。</w:t>
      </w:r>
    </w:p>
    <w:p w14:paraId="7CB39410">
      <w:pPr>
        <w:spacing w:line="360" w:lineRule="auto"/>
        <w:ind w:firstLine="480" w:firstLineChars="200"/>
        <w:rPr>
          <w:szCs w:val="21"/>
        </w:rPr>
      </w:pPr>
      <w:r>
        <w:rPr>
          <w:rFonts w:hint="eastAsia"/>
          <w:szCs w:val="21"/>
        </w:rPr>
        <w:t>目前，水性防水涂料占比较大，其次为反应型防水涂料，在施工环境温度低于</w:t>
      </w:r>
      <w:r>
        <w:rPr>
          <w:szCs w:val="21"/>
        </w:rPr>
        <w:t>5</w:t>
      </w:r>
      <w:r>
        <w:rPr>
          <w:rFonts w:hint="eastAsia"/>
          <w:szCs w:val="21"/>
        </w:rPr>
        <w:t>℃时，仍会使用少量溶剂型防水涂料，水性、反应型、溶剂型防水涂料使用比例约为</w:t>
      </w:r>
      <w:r>
        <w:rPr>
          <w:szCs w:val="21"/>
        </w:rPr>
        <w:t>5:4:1</w:t>
      </w:r>
      <w:r>
        <w:rPr>
          <w:rFonts w:hint="eastAsia"/>
          <w:szCs w:val="21"/>
        </w:rPr>
        <w:t>。反应型聚氨酯防水涂料具有强度高、延伸率大、耐水性能好等特点，常用于地下室、水池等长期浸水地方起防护作用；聚合物水泥防水涂料与丙烯酸酯聚合物乳液防水涂料适用于非暴露露台、厕浴间</w:t>
      </w:r>
      <w:bookmarkStart w:id="100" w:name="_GoBack"/>
      <w:bookmarkEnd w:id="100"/>
      <w:r>
        <w:rPr>
          <w:rFonts w:hint="eastAsia"/>
          <w:szCs w:val="21"/>
        </w:rPr>
        <w:t>及外墙的防水；这</w:t>
      </w:r>
      <w:r>
        <w:rPr>
          <w:szCs w:val="21"/>
        </w:rPr>
        <w:t>3</w:t>
      </w:r>
      <w:r>
        <w:rPr>
          <w:rFonts w:hint="eastAsia"/>
          <w:szCs w:val="21"/>
        </w:rPr>
        <w:t>种防水涂料占市场主流。防水涂料发展趋势为水性化。</w:t>
      </w:r>
    </w:p>
    <w:p w14:paraId="572B1C14">
      <w:pPr>
        <w:spacing w:line="360" w:lineRule="auto"/>
        <w:ind w:firstLine="480" w:firstLineChars="200"/>
        <w:rPr>
          <w:szCs w:val="21"/>
        </w:rPr>
      </w:pPr>
      <w:r>
        <w:rPr>
          <w:rFonts w:hint="eastAsia"/>
          <w:szCs w:val="21"/>
        </w:rPr>
        <w:t>5）地坪涂料</w:t>
      </w:r>
    </w:p>
    <w:p w14:paraId="0C991086">
      <w:pPr>
        <w:spacing w:line="360" w:lineRule="auto"/>
        <w:ind w:firstLine="480" w:firstLineChars="200"/>
        <w:rPr>
          <w:szCs w:val="21"/>
        </w:rPr>
      </w:pPr>
      <w:r>
        <w:rPr>
          <w:rFonts w:hint="eastAsia"/>
          <w:szCs w:val="21"/>
        </w:rPr>
        <w:t>地坪涂料是指涂装在水泥砂浆、石材、塑胶或钢材等地坪基面上，对地面起装饰和防护作用以及其它特殊功能作用（如抗静电、耐腐蚀、防滑）的涂料。主要用于</w:t>
      </w:r>
      <w:r>
        <w:rPr>
          <w:rFonts w:hint="eastAsia" w:cs="宋体"/>
          <w:szCs w:val="21"/>
        </w:rPr>
        <w:t>通用型的车库、医院、展览馆</w:t>
      </w:r>
      <w:r>
        <w:rPr>
          <w:rFonts w:hint="eastAsia"/>
          <w:szCs w:val="21"/>
        </w:rPr>
        <w:t>、机场、超市、办公楼、工业厂房等场所，高装饰性、功能型的运动场馆、酒店大厅等商业建筑地面和各种工业建筑地面。地坪涂料按照分散介质分为三大类别：溶剂型地坪涂料、水性地坪涂料、无溶剂型地坪涂料；地坪</w:t>
      </w:r>
      <w:r>
        <w:rPr>
          <w:szCs w:val="21"/>
        </w:rPr>
        <w:t>涂料</w:t>
      </w:r>
      <w:r>
        <w:rPr>
          <w:rFonts w:hint="eastAsia"/>
          <w:szCs w:val="21"/>
        </w:rPr>
        <w:t>按照树脂类别的不同可分为：环氧类、聚氨酯类、丙烯酸类、不饱和聚酯类、氯化氢烯烃类、聚脲类等。</w:t>
      </w:r>
    </w:p>
    <w:p w14:paraId="2E1E00FB">
      <w:pPr>
        <w:spacing w:line="360" w:lineRule="auto"/>
        <w:ind w:firstLine="480" w:firstLineChars="200"/>
        <w:rPr>
          <w:szCs w:val="21"/>
        </w:rPr>
      </w:pPr>
      <w:r>
        <w:rPr>
          <w:rFonts w:hint="eastAsia"/>
          <w:szCs w:val="21"/>
        </w:rPr>
        <w:t>目前国内地坪涂料以溶剂型为主，占比</w:t>
      </w:r>
      <w:r>
        <w:rPr>
          <w:szCs w:val="21"/>
        </w:rPr>
        <w:t>70%</w:t>
      </w:r>
      <w:r>
        <w:rPr>
          <w:rFonts w:hint="eastAsia"/>
          <w:szCs w:val="21"/>
        </w:rPr>
        <w:t>左右，水性和无溶剂地坪涂料等低污染环保涂料所占比例很小，合计约</w:t>
      </w:r>
      <w:r>
        <w:rPr>
          <w:szCs w:val="21"/>
        </w:rPr>
        <w:t>30%</w:t>
      </w:r>
      <w:r>
        <w:rPr>
          <w:rFonts w:hint="eastAsia"/>
          <w:szCs w:val="21"/>
        </w:rPr>
        <w:t>。虽然水性地坪涂料和无溶剂型地坪涂料都较溶剂型地坪涂料环保，但溶剂型地坪涂料由于其工艺、技术、性能、成本等方面的优势，在地坪涂料中仍然占有相当大的比例，决定了其不可能在短时间内被完全替代，至少在近几年仍将与水性和无溶剂型地坪涂料并存。</w:t>
      </w:r>
    </w:p>
    <w:p w14:paraId="1C627BE6">
      <w:pPr>
        <w:spacing w:line="360" w:lineRule="auto"/>
        <w:ind w:firstLine="480" w:firstLineChars="200"/>
        <w:rPr>
          <w:szCs w:val="21"/>
        </w:rPr>
      </w:pPr>
      <w:r>
        <w:rPr>
          <w:rFonts w:hint="eastAsia"/>
          <w:szCs w:val="21"/>
        </w:rPr>
        <w:t>地坪工程以薄涂为多，虽然有厚度大于</w:t>
      </w:r>
      <w:r>
        <w:rPr>
          <w:szCs w:val="21"/>
        </w:rPr>
        <w:t>1mm</w:t>
      </w:r>
      <w:r>
        <w:rPr>
          <w:rFonts w:hint="eastAsia"/>
          <w:szCs w:val="21"/>
        </w:rPr>
        <w:t>的厚涂型涂装系统，但大多还是以溶剂型涂料加骨料搅拌而成的砂浆使用，涂层性能欠佳。但是，近几年国内高固体份地坪涂料和无溶剂地坪涂料已经逐渐开始使用，如环氧自流平涂料，使用小分子的环氧树脂作为成膜树脂原料，涂料的粘度低，流平性好，无论是外观还是机械强度都符合使用要求，逐渐被广大客户接受。</w:t>
      </w:r>
      <w:r>
        <w:rPr>
          <w:szCs w:val="21"/>
        </w:rPr>
        <w:t>无溶剂环氧地坪涂料在技术性能方面是</w:t>
      </w:r>
      <w:r>
        <w:rPr>
          <w:rFonts w:hint="eastAsia"/>
          <w:szCs w:val="21"/>
        </w:rPr>
        <w:t>取代溶剂型</w:t>
      </w:r>
      <w:r>
        <w:rPr>
          <w:szCs w:val="21"/>
        </w:rPr>
        <w:t>地坪涂料理想发展趋势，但是因为其成本相对较高，使用比例不高。</w:t>
      </w:r>
      <w:r>
        <w:rPr>
          <w:rFonts w:hint="eastAsia"/>
          <w:szCs w:val="21"/>
        </w:rPr>
        <w:t>目前，国内地坪涂料产品主要发展趋势有无溶剂环氧地坪涂料和聚氨酯地坪涂料。无溶剂聚氨酯地坪涂装体系常简称无溶剂</w:t>
      </w:r>
      <w:r>
        <w:rPr>
          <w:szCs w:val="21"/>
        </w:rPr>
        <w:t>PU</w:t>
      </w:r>
      <w:r>
        <w:rPr>
          <w:rFonts w:hint="eastAsia"/>
          <w:szCs w:val="21"/>
        </w:rPr>
        <w:t>地坪涂装体系，可分为硬</w:t>
      </w:r>
      <w:r>
        <w:rPr>
          <w:szCs w:val="21"/>
        </w:rPr>
        <w:t>PU</w:t>
      </w:r>
      <w:r>
        <w:rPr>
          <w:rFonts w:hint="eastAsia"/>
          <w:szCs w:val="21"/>
        </w:rPr>
        <w:t>地坪涂装体系、软</w:t>
      </w:r>
      <w:r>
        <w:rPr>
          <w:szCs w:val="21"/>
        </w:rPr>
        <w:t>PU</w:t>
      </w:r>
      <w:r>
        <w:rPr>
          <w:rFonts w:hint="eastAsia"/>
          <w:szCs w:val="21"/>
        </w:rPr>
        <w:t>地坪涂装体系（弹性</w:t>
      </w:r>
      <w:r>
        <w:rPr>
          <w:szCs w:val="21"/>
        </w:rPr>
        <w:t>PU</w:t>
      </w:r>
      <w:r>
        <w:rPr>
          <w:rFonts w:hint="eastAsia"/>
          <w:szCs w:val="21"/>
        </w:rPr>
        <w:t>地坪涂装体系）和运动场</w:t>
      </w:r>
      <w:r>
        <w:rPr>
          <w:szCs w:val="21"/>
        </w:rPr>
        <w:t>PU</w:t>
      </w:r>
      <w:r>
        <w:rPr>
          <w:rFonts w:hint="eastAsia"/>
          <w:szCs w:val="21"/>
        </w:rPr>
        <w:t>地坪涂装体系等。总体上，地坪涂料的发展方向是趋于水性化与无溶剂化。</w:t>
      </w:r>
    </w:p>
    <w:p w14:paraId="570F1D09">
      <w:pPr>
        <w:spacing w:line="360" w:lineRule="auto"/>
        <w:ind w:firstLine="480" w:firstLineChars="200"/>
        <w:rPr>
          <w:szCs w:val="21"/>
        </w:rPr>
      </w:pPr>
      <w:r>
        <w:rPr>
          <w:rFonts w:hint="eastAsia"/>
          <w:szCs w:val="21"/>
        </w:rPr>
        <w:t>6）建筑防腐涂料</w:t>
      </w:r>
    </w:p>
    <w:p w14:paraId="11DA5580">
      <w:pPr>
        <w:spacing w:line="360" w:lineRule="auto"/>
        <w:ind w:firstLine="480" w:firstLineChars="200"/>
        <w:rPr>
          <w:szCs w:val="21"/>
        </w:rPr>
      </w:pPr>
      <w:r>
        <w:rPr>
          <w:rFonts w:hint="eastAsia"/>
          <w:szCs w:val="21"/>
        </w:rPr>
        <w:t>建筑防腐涂料是指能延缓或防止建筑物材料腐蚀的涂料。防腐涂料按照分散介质分为三大类别：溶剂型防腐涂料、水性防腐涂料和无溶剂型防腐涂料。目前国内建筑防腐涂料以溶剂型为主，占比</w:t>
      </w:r>
      <w:r>
        <w:rPr>
          <w:szCs w:val="21"/>
        </w:rPr>
        <w:t>90%</w:t>
      </w:r>
      <w:r>
        <w:rPr>
          <w:rFonts w:hint="eastAsia"/>
          <w:szCs w:val="21"/>
        </w:rPr>
        <w:t>左右，水性防腐涂料所占比例约为</w:t>
      </w:r>
      <w:r>
        <w:rPr>
          <w:szCs w:val="21"/>
        </w:rPr>
        <w:t>10%</w:t>
      </w:r>
      <w:r>
        <w:rPr>
          <w:rFonts w:hint="eastAsia"/>
          <w:szCs w:val="21"/>
        </w:rPr>
        <w:t>，无溶剂型防腐涂料使用还较少。主要涂装于金属结构和混凝土上面。金属结构在裸露条件下很容易锈蚀，不耐高温，如果不采取有效的防护措施，投资巨大的金属构件在裸露条件下会因自身锈蚀而很快报废，给经济造成巨大损失。由此可见，提供有效、长期的防腐蚀保护成了金属结构最经济有效的方法，也是国内外金属结构制造业广泛采用的方法，在金属结构上涂覆涂料是保护金属结构最经济有效的方法。涂装生产线在车间内部或露天施工方式都有，以人工喷涂方式为主，大型钢结构以高压无气喷涂为主要施工方式，小型钢结构以空气喷涂为主要施工方式，以无组织排放为主，大部分为溶剂型涂料。混凝土领域使用的防护涂料基本上现场涂装，以无组织排放为主，大部分为溶剂型涂料。</w:t>
      </w:r>
    </w:p>
    <w:p w14:paraId="472A73E3">
      <w:pPr>
        <w:spacing w:line="360" w:lineRule="auto"/>
        <w:ind w:firstLine="480" w:firstLineChars="200"/>
        <w:rPr>
          <w:szCs w:val="21"/>
        </w:rPr>
      </w:pPr>
      <w:r>
        <w:rPr>
          <w:rFonts w:hint="eastAsia"/>
          <w:szCs w:val="21"/>
        </w:rPr>
        <w:t>近年来，环保意识逐步增强，溶剂型防腐涂料的发展受到了局限，水性防腐涂料越来越受人们的青睐。但是，水性涂料较溶剂型涂料的配方相对复杂，一般包含多种助剂，而这些助剂通常对涂膜的性能产生影响，导致涂膜的性能下降，尤其是耐腐蚀性与耐水性。然而，防腐涂料对涂层的耐腐蚀性及耐水性都有较高要求，因此发展水性防腐涂料难度较大，其发展比其他水性涂料缓慢。水性防腐涂料将来改善方向如下：（</w:t>
      </w:r>
      <w:r>
        <w:rPr>
          <w:szCs w:val="21"/>
        </w:rPr>
        <w:t>1</w:t>
      </w:r>
      <w:r>
        <w:rPr>
          <w:rFonts w:hint="eastAsia"/>
          <w:szCs w:val="21"/>
        </w:rPr>
        <w:t>）水性涂料的耐水性和对基体的润湿性很难同时兼顾。克服单一体系的缺陷，提高涂料的综合性能是亟待解决的问题。（</w:t>
      </w:r>
      <w:r>
        <w:rPr>
          <w:szCs w:val="21"/>
        </w:rPr>
        <w:t>2</w:t>
      </w:r>
      <w:r>
        <w:rPr>
          <w:rFonts w:hint="eastAsia"/>
          <w:szCs w:val="21"/>
        </w:rPr>
        <w:t>）因污物易使涂膜产生缩孔，水性涂料在施工过程中对基材表面清洁度要求过高，提高施工性能成为其广泛应用的前提。（</w:t>
      </w:r>
      <w:r>
        <w:rPr>
          <w:szCs w:val="21"/>
        </w:rPr>
        <w:t>3</w:t>
      </w:r>
      <w:r>
        <w:rPr>
          <w:rFonts w:hint="eastAsia"/>
          <w:szCs w:val="21"/>
        </w:rPr>
        <w:t>）水性涂料对原材料和制备工艺要求高，未来需要在保证其原有优良的防腐性能下，降低成本，推动产业化。</w:t>
      </w:r>
    </w:p>
    <w:p w14:paraId="49024A3A">
      <w:pPr>
        <w:spacing w:line="360" w:lineRule="auto"/>
        <w:ind w:firstLine="480" w:firstLineChars="200"/>
        <w:rPr>
          <w:szCs w:val="21"/>
        </w:rPr>
      </w:pPr>
      <w:r>
        <w:rPr>
          <w:rFonts w:hint="eastAsia"/>
          <w:szCs w:val="21"/>
        </w:rPr>
        <w:t>7）防火涂料</w:t>
      </w:r>
    </w:p>
    <w:p w14:paraId="15B7D0B6">
      <w:pPr>
        <w:spacing w:line="360" w:lineRule="auto"/>
        <w:ind w:firstLine="480" w:firstLineChars="200"/>
        <w:rPr>
          <w:szCs w:val="21"/>
        </w:rPr>
      </w:pPr>
      <w:r>
        <w:rPr>
          <w:rFonts w:hint="eastAsia"/>
          <w:szCs w:val="21"/>
        </w:rPr>
        <w:t>防火涂料是用于可燃性基材表面，能降低被涂材料表面的可燃性、阻滞火灾的迅速蔓延，用以提高被涂材料</w:t>
      </w:r>
      <w:r>
        <w:fldChar w:fldCharType="begin"/>
      </w:r>
      <w:r>
        <w:instrText xml:space="preserve"> HYPERLINK "http://baike.baidu.com/view/139052.htm" \t "_blank" </w:instrText>
      </w:r>
      <w:r>
        <w:fldChar w:fldCharType="separate"/>
      </w:r>
      <w:r>
        <w:rPr>
          <w:rFonts w:hint="eastAsia"/>
          <w:szCs w:val="21"/>
        </w:rPr>
        <w:t>耐火极限</w:t>
      </w:r>
      <w:r>
        <w:rPr>
          <w:rFonts w:hint="eastAsia"/>
          <w:szCs w:val="21"/>
        </w:rPr>
        <w:fldChar w:fldCharType="end"/>
      </w:r>
      <w:r>
        <w:rPr>
          <w:rFonts w:hint="eastAsia"/>
          <w:szCs w:val="21"/>
        </w:rPr>
        <w:t>的一种功能性建筑类涂料。用于</w:t>
      </w:r>
      <w:r>
        <w:rPr>
          <w:rFonts w:hint="eastAsia" w:cs="宋体"/>
          <w:szCs w:val="21"/>
        </w:rPr>
        <w:t>公用建筑、仓库、古代建筑、钢材、混凝土、隧道等建筑领域。</w:t>
      </w:r>
      <w:r>
        <w:rPr>
          <w:rFonts w:hint="eastAsia"/>
          <w:szCs w:val="21"/>
        </w:rPr>
        <w:t>防火涂料按照分散介质分为两大类别：溶剂型防火涂料和水性防火涂料。目前国内建筑防火涂料以溶剂型为主，占比</w:t>
      </w:r>
      <w:r>
        <w:rPr>
          <w:szCs w:val="21"/>
        </w:rPr>
        <w:t>80%</w:t>
      </w:r>
      <w:r>
        <w:rPr>
          <w:rFonts w:hint="eastAsia"/>
          <w:szCs w:val="21"/>
        </w:rPr>
        <w:t>左右，水性防火涂料所占比例约为</w:t>
      </w:r>
      <w:r>
        <w:rPr>
          <w:szCs w:val="21"/>
        </w:rPr>
        <w:t>20%</w:t>
      </w:r>
      <w:r>
        <w:rPr>
          <w:rFonts w:hint="eastAsia"/>
          <w:szCs w:val="21"/>
        </w:rPr>
        <w:t>。</w:t>
      </w:r>
    </w:p>
    <w:p w14:paraId="031362BF">
      <w:pPr>
        <w:pStyle w:val="3"/>
        <w:spacing w:before="0" w:after="0" w:line="360" w:lineRule="auto"/>
        <w:rPr>
          <w:rFonts w:ascii="Times New Roman" w:hAnsi="Times New Roman"/>
          <w:bCs w:val="0"/>
          <w:sz w:val="28"/>
          <w:szCs w:val="28"/>
        </w:rPr>
      </w:pPr>
      <w:bookmarkStart w:id="59" w:name="_Toc83371728"/>
      <w:bookmarkStart w:id="60" w:name="_Toc75420962"/>
      <w:r>
        <w:rPr>
          <w:rFonts w:hint="eastAsia" w:ascii="Times New Roman" w:hAnsi="Times New Roman"/>
          <w:bCs w:val="0"/>
          <w:sz w:val="28"/>
          <w:szCs w:val="28"/>
        </w:rPr>
        <w:t>3 建筑胶粘剂行业现状</w:t>
      </w:r>
      <w:bookmarkEnd w:id="59"/>
      <w:bookmarkEnd w:id="60"/>
    </w:p>
    <w:p w14:paraId="46DF811D">
      <w:pPr>
        <w:spacing w:line="360" w:lineRule="auto"/>
        <w:rPr>
          <w:b/>
          <w:szCs w:val="21"/>
        </w:rPr>
      </w:pPr>
      <w:r>
        <w:rPr>
          <w:rFonts w:hint="eastAsia"/>
          <w:b/>
          <w:szCs w:val="21"/>
        </w:rPr>
        <w:t>（</w:t>
      </w:r>
      <w:r>
        <w:rPr>
          <w:b/>
          <w:szCs w:val="21"/>
        </w:rPr>
        <w:t>1</w:t>
      </w:r>
      <w:r>
        <w:rPr>
          <w:rFonts w:hint="eastAsia"/>
          <w:b/>
          <w:szCs w:val="21"/>
        </w:rPr>
        <w:t>）胶粘剂定义</w:t>
      </w:r>
    </w:p>
    <w:p w14:paraId="25C85F3E">
      <w:pPr>
        <w:spacing w:line="360" w:lineRule="auto"/>
        <w:ind w:firstLine="480" w:firstLineChars="200"/>
      </w:pPr>
      <w:r>
        <w:t>通过界面的粘附和物质的内聚等作用，能使两种或两种以上的制件或材料连接在一起的天然的或合成的、有机的或无机的一类物质，统称为胶粘剂（adhesive）又叫粘合剂，习惯上称为胶。</w:t>
      </w:r>
    </w:p>
    <w:p w14:paraId="466CC095">
      <w:pPr>
        <w:spacing w:line="360" w:lineRule="auto"/>
        <w:rPr>
          <w:b/>
          <w:szCs w:val="21"/>
        </w:rPr>
      </w:pPr>
      <w:r>
        <w:rPr>
          <w:rFonts w:hint="eastAsia"/>
          <w:b/>
          <w:szCs w:val="21"/>
        </w:rPr>
        <w:t>（</w:t>
      </w:r>
      <w:r>
        <w:rPr>
          <w:b/>
          <w:szCs w:val="21"/>
        </w:rPr>
        <w:t>2</w:t>
      </w:r>
      <w:r>
        <w:rPr>
          <w:rFonts w:hint="eastAsia"/>
          <w:b/>
          <w:szCs w:val="21"/>
        </w:rPr>
        <w:t>）胶粘剂组成</w:t>
      </w:r>
    </w:p>
    <w:p w14:paraId="0EAAC32C">
      <w:pPr>
        <w:spacing w:line="360" w:lineRule="auto"/>
        <w:ind w:firstLine="480" w:firstLineChars="200"/>
      </w:pPr>
      <w:r>
        <w:t>胶粘剂品种繁多，组成不一，是混合料，主要由基料、单体、分散介质</w:t>
      </w:r>
      <w:r>
        <w:rPr>
          <w:rFonts w:hint="eastAsia"/>
        </w:rPr>
        <w:t>（溶剂）</w:t>
      </w:r>
      <w:r>
        <w:t>、填料</w:t>
      </w:r>
      <w:r>
        <w:rPr>
          <w:rFonts w:hint="eastAsia"/>
        </w:rPr>
        <w:t>、</w:t>
      </w:r>
      <w:r>
        <w:t>固化剂、交联剂、</w:t>
      </w:r>
      <w:r>
        <w:rPr>
          <w:rFonts w:hint="eastAsia"/>
        </w:rPr>
        <w:t>偶联剂、</w:t>
      </w:r>
      <w:r>
        <w:t>稀释剂、引发剂、促进剂、防老剂、增塑剂、增韧剂、增粘剂、增稠剂、阻聚剂、阻燃剂、光敏剂、消泡剂、防腐剂、稳定剂、络合剂、乳化剂等组成</w:t>
      </w:r>
      <w:r>
        <w:rPr>
          <w:rFonts w:hint="eastAsia"/>
        </w:rPr>
        <w:t>。</w:t>
      </w:r>
    </w:p>
    <w:p w14:paraId="3BB60257">
      <w:pPr>
        <w:pStyle w:val="23"/>
        <w:shd w:val="clear" w:color="auto" w:fill="FFFFFF"/>
        <w:spacing w:line="360" w:lineRule="auto"/>
        <w:ind w:firstLine="480" w:firstLineChars="200"/>
        <w:rPr>
          <w:rFonts w:ascii="Times New Roman" w:hAnsi="Times New Roman" w:cs="Times New Roman"/>
          <w:bCs/>
          <w:kern w:val="2"/>
        </w:rPr>
      </w:pPr>
      <w:r>
        <w:rPr>
          <w:rFonts w:ascii="Times New Roman" w:hAnsi="Times New Roman" w:cs="Times New Roman"/>
          <w:bCs/>
          <w:kern w:val="2"/>
        </w:rPr>
        <w:t>1</w:t>
      </w:r>
      <w:r>
        <w:rPr>
          <w:rFonts w:hint="eastAsia" w:ascii="Times New Roman" w:hAnsi="Times New Roman" w:cs="Times New Roman"/>
          <w:bCs/>
          <w:kern w:val="2"/>
        </w:rPr>
        <w:t>）基料</w:t>
      </w:r>
    </w:p>
    <w:p w14:paraId="2B55B0F7">
      <w:pPr>
        <w:pStyle w:val="23"/>
        <w:shd w:val="clear" w:color="auto" w:fill="FFFFFF"/>
        <w:spacing w:line="360" w:lineRule="auto"/>
        <w:ind w:firstLine="480" w:firstLineChars="200"/>
        <w:rPr>
          <w:rFonts w:ascii="Times New Roman" w:hAnsi="Times New Roman" w:cs="Times New Roman"/>
          <w:kern w:val="2"/>
        </w:rPr>
      </w:pPr>
      <w:r>
        <w:rPr>
          <w:rFonts w:ascii="Times New Roman" w:hAnsi="Times New Roman" w:cs="Times New Roman"/>
          <w:kern w:val="2"/>
        </w:rPr>
        <w:t>基料是胶粘剂的主要成分、主剂或主体聚合物，起粘合作用。按照化学的成分的不同，基料的来源有无机化合物和有机化合物。有机化合物是高分子合成类的高分子基料。常用的有机化合物：</w:t>
      </w:r>
      <w:r>
        <w:rPr>
          <w:rFonts w:hint="eastAsia" w:ascii="Times New Roman" w:hAnsi="Times New Roman" w:cs="Times New Roman"/>
          <w:kern w:val="2"/>
        </w:rPr>
        <w:t xml:space="preserve">① </w:t>
      </w:r>
      <w:r>
        <w:rPr>
          <w:rFonts w:ascii="Times New Roman" w:hAnsi="Times New Roman" w:cs="Times New Roman"/>
          <w:kern w:val="2"/>
        </w:rPr>
        <w:t>热固性合成树脂：酚醛树脂、环氧树脂、氨基树脂、聚氨酯树脂、不饱和聚酯和丙烯酸树脂</w:t>
      </w:r>
      <w:r>
        <w:rPr>
          <w:rFonts w:hint="eastAsia" w:ascii="Times New Roman" w:hAnsi="Times New Roman" w:cs="Times New Roman"/>
          <w:kern w:val="2"/>
        </w:rPr>
        <w:t>；②</w:t>
      </w:r>
      <w:r>
        <w:rPr>
          <w:rFonts w:ascii="Times New Roman" w:hAnsi="Times New Roman" w:cs="Times New Roman"/>
          <w:kern w:val="2"/>
        </w:rPr>
        <w:t xml:space="preserve"> 热塑性合成树脂：橡胶类基料、天然高分子材料、水性胶乳类</w:t>
      </w:r>
      <w:r>
        <w:rPr>
          <w:rFonts w:hint="eastAsia" w:ascii="Times New Roman" w:hAnsi="Times New Roman" w:cs="Times New Roman"/>
          <w:kern w:val="2"/>
        </w:rPr>
        <w:t>；③</w:t>
      </w:r>
      <w:r>
        <w:rPr>
          <w:rFonts w:ascii="Times New Roman" w:hAnsi="Times New Roman" w:cs="Times New Roman"/>
          <w:kern w:val="2"/>
        </w:rPr>
        <w:t xml:space="preserve"> 橡胶类基料胶粘剂</w:t>
      </w:r>
      <w:r>
        <w:rPr>
          <w:rFonts w:hint="eastAsia" w:ascii="Times New Roman" w:hAnsi="Times New Roman" w:cs="Times New Roman"/>
          <w:kern w:val="2"/>
        </w:rPr>
        <w:t>。</w:t>
      </w:r>
    </w:p>
    <w:p w14:paraId="739303BC">
      <w:pPr>
        <w:pStyle w:val="23"/>
        <w:shd w:val="clear" w:color="auto" w:fill="FFFFFF"/>
        <w:spacing w:line="360" w:lineRule="auto"/>
        <w:ind w:firstLine="480" w:firstLineChars="200"/>
        <w:rPr>
          <w:rFonts w:ascii="Times New Roman" w:hAnsi="Times New Roman" w:cs="Times New Roman"/>
          <w:bCs/>
          <w:kern w:val="2"/>
        </w:rPr>
      </w:pPr>
      <w:r>
        <w:rPr>
          <w:rFonts w:ascii="Times New Roman" w:hAnsi="Times New Roman" w:cs="Times New Roman"/>
          <w:bCs/>
          <w:kern w:val="2"/>
        </w:rPr>
        <w:t>2</w:t>
      </w:r>
      <w:r>
        <w:rPr>
          <w:rFonts w:hint="eastAsia" w:ascii="Times New Roman" w:hAnsi="Times New Roman" w:cs="Times New Roman"/>
          <w:bCs/>
          <w:kern w:val="2"/>
        </w:rPr>
        <w:t>）固化剂（硬化剂）</w:t>
      </w:r>
    </w:p>
    <w:p w14:paraId="60B747E6">
      <w:pPr>
        <w:spacing w:line="360" w:lineRule="auto"/>
        <w:ind w:firstLine="480" w:firstLineChars="200"/>
      </w:pPr>
      <w:r>
        <w:rPr>
          <w:bCs/>
        </w:rPr>
        <w:t>固化剂</w:t>
      </w:r>
      <w:r>
        <w:t>使基态原料通过化学反应，发生聚合、缩聚或交联反应转变为线性高聚物或者网状高聚物，是胶接接头具有力学强度和稳定性的物质。</w:t>
      </w:r>
    </w:p>
    <w:p w14:paraId="14FA2DD2">
      <w:pPr>
        <w:spacing w:line="360" w:lineRule="auto"/>
        <w:ind w:firstLine="480" w:firstLineChars="200"/>
      </w:pPr>
      <w:r>
        <w:t>3</w:t>
      </w:r>
      <w:r>
        <w:rPr>
          <w:rFonts w:hint="eastAsia"/>
        </w:rPr>
        <w:t>）溶剂</w:t>
      </w:r>
    </w:p>
    <w:p w14:paraId="793303C9">
      <w:pPr>
        <w:pStyle w:val="23"/>
        <w:shd w:val="clear" w:color="auto" w:fill="FFFFFF"/>
        <w:spacing w:line="360" w:lineRule="auto"/>
        <w:ind w:firstLine="480" w:firstLineChars="200"/>
        <w:rPr>
          <w:rFonts w:ascii="Times New Roman" w:hAnsi="Times New Roman" w:cs="Times New Roman"/>
          <w:kern w:val="2"/>
        </w:rPr>
      </w:pPr>
      <w:r>
        <w:rPr>
          <w:rFonts w:ascii="Times New Roman" w:hAnsi="Times New Roman" w:cs="Times New Roman"/>
          <w:bCs/>
          <w:kern w:val="2"/>
        </w:rPr>
        <w:t>溶剂</w:t>
      </w:r>
      <w:r>
        <w:rPr>
          <w:rFonts w:ascii="Times New Roman" w:hAnsi="Times New Roman" w:cs="Times New Roman"/>
          <w:kern w:val="2"/>
        </w:rPr>
        <w:t>指能够降低某些固体或者液体分子间力，而使被溶物质分散为分子或离子均一体系的液体，常用的溶剂为低黏度的液体物质。主要有脂肪烃、芳香烃、卤代烃、酯类、醇类、酮类、酸类、醚类、萜烯烃、酰胺类和水类。但是多数的有机溶剂有一定的毒性、易燃性、易爆性、对环境有污染、对安全有隐患、对人体有危害。</w:t>
      </w:r>
    </w:p>
    <w:p w14:paraId="79A9C742">
      <w:pPr>
        <w:spacing w:line="360" w:lineRule="auto"/>
        <w:ind w:firstLine="480" w:firstLineChars="200"/>
      </w:pPr>
      <w:r>
        <w:rPr>
          <w:rFonts w:hint="eastAsia"/>
        </w:rPr>
        <w:t>4）软化剂</w:t>
      </w:r>
    </w:p>
    <w:p w14:paraId="69855424">
      <w:pPr>
        <w:pStyle w:val="23"/>
        <w:shd w:val="clear" w:color="auto" w:fill="FFFFFF"/>
        <w:spacing w:line="360" w:lineRule="auto"/>
        <w:ind w:firstLine="480" w:firstLineChars="200"/>
        <w:rPr>
          <w:rFonts w:ascii="Times New Roman" w:hAnsi="Times New Roman" w:cs="Times New Roman"/>
          <w:kern w:val="2"/>
        </w:rPr>
      </w:pPr>
      <w:r>
        <w:rPr>
          <w:rFonts w:ascii="Times New Roman" w:hAnsi="Times New Roman" w:cs="Times New Roman"/>
          <w:bCs/>
          <w:kern w:val="2"/>
        </w:rPr>
        <w:t>软化剂</w:t>
      </w:r>
      <w:r>
        <w:rPr>
          <w:rFonts w:ascii="Times New Roman" w:hAnsi="Times New Roman" w:cs="Times New Roman"/>
          <w:kern w:val="2"/>
        </w:rPr>
        <w:t>是SBS</w:t>
      </w:r>
      <w:r>
        <w:rPr>
          <w:rFonts w:hint="eastAsia" w:ascii="Times New Roman" w:hAnsi="Times New Roman" w:cs="Times New Roman"/>
          <w:kern w:val="2"/>
        </w:rPr>
        <w:t>非</w:t>
      </w:r>
      <w:r>
        <w:rPr>
          <w:rFonts w:ascii="Times New Roman" w:hAnsi="Times New Roman" w:cs="Times New Roman"/>
          <w:kern w:val="2"/>
        </w:rPr>
        <w:t>用不可的组分，其作用是调节硬度，流动性，并降低成本，充油SBS可使配炼加工更容易。软化剂的种类按烃类组成分为石蜡基、环烷基、芳香基三类</w:t>
      </w:r>
      <w:r>
        <w:rPr>
          <w:rFonts w:hint="eastAsia" w:ascii="Times New Roman" w:hAnsi="Times New Roman" w:cs="Times New Roman"/>
          <w:kern w:val="2"/>
        </w:rPr>
        <w:t>。</w:t>
      </w:r>
      <w:r>
        <w:rPr>
          <w:rFonts w:ascii="Times New Roman" w:hAnsi="Times New Roman" w:cs="Times New Roman"/>
          <w:kern w:val="2"/>
        </w:rPr>
        <w:t>最常用的是环烷油</w:t>
      </w:r>
      <w:r>
        <w:rPr>
          <w:rFonts w:hint="eastAsia" w:ascii="Times New Roman" w:hAnsi="Times New Roman" w:cs="Times New Roman"/>
          <w:kern w:val="2"/>
        </w:rPr>
        <w:t>；</w:t>
      </w:r>
      <w:r>
        <w:rPr>
          <w:rFonts w:ascii="Times New Roman" w:hAnsi="Times New Roman" w:cs="Times New Roman"/>
          <w:kern w:val="2"/>
        </w:rPr>
        <w:t>芳烃成色深、有毒、不能使用</w:t>
      </w:r>
      <w:r>
        <w:rPr>
          <w:rFonts w:hint="eastAsia" w:ascii="Times New Roman" w:hAnsi="Times New Roman" w:cs="Times New Roman"/>
          <w:kern w:val="2"/>
        </w:rPr>
        <w:t>；</w:t>
      </w:r>
      <w:r>
        <w:rPr>
          <w:rFonts w:ascii="Times New Roman" w:hAnsi="Times New Roman" w:cs="Times New Roman"/>
          <w:kern w:val="2"/>
        </w:rPr>
        <w:t>石蜡油不能改善物性，还会导致喷出。</w:t>
      </w:r>
    </w:p>
    <w:p w14:paraId="673EB449">
      <w:pPr>
        <w:spacing w:line="360" w:lineRule="auto"/>
        <w:ind w:firstLine="480" w:firstLineChars="200"/>
      </w:pPr>
      <w:r>
        <w:rPr>
          <w:rFonts w:hint="eastAsia"/>
        </w:rPr>
        <w:t>5）增塑剂</w:t>
      </w:r>
    </w:p>
    <w:p w14:paraId="1FD92A17">
      <w:pPr>
        <w:pStyle w:val="23"/>
        <w:shd w:val="clear" w:color="auto" w:fill="FFFFFF"/>
        <w:spacing w:line="360" w:lineRule="auto"/>
        <w:ind w:firstLine="480" w:firstLineChars="200"/>
        <w:rPr>
          <w:rFonts w:ascii="Times New Roman" w:hAnsi="Times New Roman" w:cs="Times New Roman"/>
          <w:bCs/>
          <w:kern w:val="2"/>
        </w:rPr>
      </w:pPr>
      <w:r>
        <w:rPr>
          <w:rFonts w:ascii="Times New Roman" w:hAnsi="Times New Roman" w:cs="Times New Roman"/>
          <w:bCs/>
          <w:kern w:val="2"/>
        </w:rPr>
        <w:t>增塑剂是一种降低高分子化合物玻璃化温度和熔融温度，改善胶层脆性、增进熔融流动性的物质。</w:t>
      </w:r>
      <w:r>
        <w:rPr>
          <w:rFonts w:ascii="Times New Roman" w:hAnsi="Times New Roman" w:cs="Times New Roman"/>
          <w:kern w:val="2"/>
        </w:rPr>
        <w:t>增塑剂的作用：</w:t>
      </w:r>
      <w:r>
        <w:rPr>
          <w:rFonts w:hint="eastAsia" w:ascii="Times New Roman" w:hAnsi="Times New Roman" w:cs="Times New Roman"/>
          <w:bCs/>
          <w:kern w:val="2"/>
        </w:rPr>
        <w:t>①</w:t>
      </w:r>
      <w:r>
        <w:rPr>
          <w:rFonts w:ascii="Times New Roman" w:hAnsi="Times New Roman" w:cs="Times New Roman"/>
          <w:bCs/>
          <w:kern w:val="2"/>
        </w:rPr>
        <w:t xml:space="preserve"> 屏散高分子化合物的活性基团，减弱分子间作用力，从而降低分子之间的相互作用</w:t>
      </w:r>
      <w:r>
        <w:rPr>
          <w:rFonts w:hint="eastAsia" w:ascii="Times New Roman" w:hAnsi="Times New Roman" w:cs="Times New Roman"/>
          <w:bCs/>
          <w:kern w:val="2"/>
        </w:rPr>
        <w:t>；②</w:t>
      </w:r>
      <w:r>
        <w:rPr>
          <w:rFonts w:ascii="Times New Roman" w:hAnsi="Times New Roman" w:cs="Times New Roman"/>
          <w:bCs/>
          <w:kern w:val="2"/>
        </w:rPr>
        <w:t xml:space="preserve"> 增加高分子化合物的热性、延伸性和耐寒性，降低其内聚强度、弹性模量及耐热性</w:t>
      </w:r>
      <w:r>
        <w:rPr>
          <w:rFonts w:hint="eastAsia" w:ascii="Times New Roman" w:hAnsi="Times New Roman" w:cs="Times New Roman"/>
          <w:bCs/>
          <w:kern w:val="2"/>
        </w:rPr>
        <w:t>。</w:t>
      </w:r>
      <w:r>
        <w:rPr>
          <w:rFonts w:ascii="Times New Roman" w:hAnsi="Times New Roman" w:cs="Times New Roman"/>
          <w:bCs/>
          <w:kern w:val="2"/>
        </w:rPr>
        <w:t>常用的增塑剂：邻苯二甲酸酯、磷酸酯类、己二酸酯和癸二酸酯等。</w:t>
      </w:r>
    </w:p>
    <w:p w14:paraId="39328328">
      <w:pPr>
        <w:spacing w:line="360" w:lineRule="auto"/>
        <w:ind w:firstLine="480" w:firstLineChars="200"/>
      </w:pPr>
      <w:r>
        <w:t>6</w:t>
      </w:r>
      <w:r>
        <w:rPr>
          <w:rFonts w:hint="eastAsia"/>
        </w:rPr>
        <w:t>）填料</w:t>
      </w:r>
    </w:p>
    <w:p w14:paraId="11BA9F62">
      <w:pPr>
        <w:pStyle w:val="23"/>
        <w:shd w:val="clear" w:color="auto" w:fill="FFFFFF"/>
        <w:spacing w:line="360" w:lineRule="auto"/>
        <w:ind w:firstLine="480" w:firstLineChars="200"/>
        <w:rPr>
          <w:rFonts w:ascii="Times New Roman" w:hAnsi="Times New Roman" w:cs="Times New Roman"/>
          <w:kern w:val="2"/>
        </w:rPr>
      </w:pPr>
      <w:r>
        <w:rPr>
          <w:rFonts w:ascii="Times New Roman" w:hAnsi="Times New Roman" w:cs="Times New Roman"/>
          <w:bCs/>
          <w:kern w:val="2"/>
        </w:rPr>
        <w:t>填料在胶粘剂中不与基体起化学反应，但是可以改变其性能，降低成本的固体材料。</w:t>
      </w:r>
      <w:r>
        <w:rPr>
          <w:rFonts w:ascii="Times New Roman" w:hAnsi="Times New Roman" w:cs="Times New Roman"/>
          <w:kern w:val="2"/>
        </w:rPr>
        <w:t>常用的填料分为有机填料和无机填料</w:t>
      </w:r>
      <w:r>
        <w:rPr>
          <w:rFonts w:hint="eastAsia" w:ascii="Times New Roman" w:hAnsi="Times New Roman" w:cs="Times New Roman"/>
          <w:kern w:val="2"/>
        </w:rPr>
        <w:t>；</w:t>
      </w:r>
      <w:r>
        <w:rPr>
          <w:rFonts w:ascii="Times New Roman" w:hAnsi="Times New Roman" w:cs="Times New Roman"/>
          <w:bCs/>
          <w:kern w:val="2"/>
        </w:rPr>
        <w:t>有机填料</w:t>
      </w:r>
      <w:r>
        <w:rPr>
          <w:rFonts w:hint="eastAsia" w:ascii="Times New Roman" w:hAnsi="Times New Roman" w:cs="Times New Roman"/>
          <w:bCs/>
          <w:kern w:val="2"/>
        </w:rPr>
        <w:t>可</w:t>
      </w:r>
      <w:r>
        <w:rPr>
          <w:rFonts w:ascii="Times New Roman" w:hAnsi="Times New Roman" w:cs="Times New Roman"/>
          <w:bCs/>
          <w:kern w:val="2"/>
        </w:rPr>
        <w:t>改善树脂的脆性、吸湿性高、耐热性能低；无机填料</w:t>
      </w:r>
      <w:r>
        <w:rPr>
          <w:rFonts w:hint="eastAsia" w:ascii="Times New Roman" w:hAnsi="Times New Roman" w:cs="Times New Roman"/>
          <w:bCs/>
          <w:kern w:val="2"/>
        </w:rPr>
        <w:t>能</w:t>
      </w:r>
      <w:r>
        <w:rPr>
          <w:rFonts w:ascii="Times New Roman" w:hAnsi="Times New Roman" w:cs="Times New Roman"/>
          <w:bCs/>
          <w:kern w:val="2"/>
        </w:rPr>
        <w:t>使胶的相对密度增加、脆性增加、但耐热性、介质性能、收缩率等都会有所改善。</w:t>
      </w:r>
      <w:r>
        <w:rPr>
          <w:rFonts w:ascii="Times New Roman" w:hAnsi="Times New Roman" w:cs="Times New Roman"/>
          <w:kern w:val="2"/>
        </w:rPr>
        <w:t>常用的填料：</w:t>
      </w:r>
      <w:r>
        <w:rPr>
          <w:rFonts w:ascii="Times New Roman" w:hAnsi="Times New Roman" w:cs="Times New Roman"/>
          <w:bCs/>
          <w:kern w:val="2"/>
        </w:rPr>
        <w:t>二氧化硅、碳酸钙、碳酸镁、铝</w:t>
      </w:r>
      <w:r>
        <w:rPr>
          <w:rFonts w:ascii="Times New Roman" w:hAnsi="Times New Roman" w:cs="Times New Roman"/>
          <w:kern w:val="2"/>
        </w:rPr>
        <w:t>粉、酚醛树脂等。</w:t>
      </w:r>
    </w:p>
    <w:p w14:paraId="46379A8D">
      <w:pPr>
        <w:spacing w:line="360" w:lineRule="auto"/>
        <w:ind w:firstLine="480" w:firstLineChars="200"/>
      </w:pPr>
      <w:r>
        <w:t>7</w:t>
      </w:r>
      <w:r>
        <w:rPr>
          <w:rFonts w:hint="eastAsia"/>
        </w:rPr>
        <w:t>）偶联剂</w:t>
      </w:r>
    </w:p>
    <w:p w14:paraId="6C408D52">
      <w:pPr>
        <w:pStyle w:val="23"/>
        <w:shd w:val="clear" w:color="auto" w:fill="FFFFFF"/>
        <w:spacing w:line="360" w:lineRule="auto"/>
        <w:ind w:firstLine="480" w:firstLineChars="200"/>
        <w:rPr>
          <w:rFonts w:ascii="Times New Roman" w:hAnsi="Times New Roman" w:cs="Times New Roman"/>
          <w:kern w:val="2"/>
        </w:rPr>
      </w:pPr>
      <w:r>
        <w:rPr>
          <w:rFonts w:ascii="Times New Roman" w:hAnsi="Times New Roman" w:cs="Times New Roman"/>
          <w:bCs/>
          <w:kern w:val="2"/>
        </w:rPr>
        <w:t>偶联剂</w:t>
      </w:r>
      <w:r>
        <w:rPr>
          <w:rFonts w:hint="eastAsia" w:ascii="Times New Roman" w:hAnsi="Times New Roman" w:cs="Times New Roman"/>
          <w:bCs/>
          <w:kern w:val="2"/>
        </w:rPr>
        <w:t>是</w:t>
      </w:r>
      <w:r>
        <w:rPr>
          <w:rFonts w:ascii="Times New Roman" w:hAnsi="Times New Roman" w:cs="Times New Roman"/>
          <w:kern w:val="2"/>
        </w:rPr>
        <w:t>能同时与极性物质和非极性物质产生一定结合力的化合物，其特点是分子中同时具有极性和非极性部分的物质。</w:t>
      </w:r>
      <w:r>
        <w:rPr>
          <w:rFonts w:ascii="Times New Roman" w:hAnsi="Times New Roman" w:cs="Times New Roman"/>
          <w:bCs/>
          <w:kern w:val="2"/>
        </w:rPr>
        <w:t>偶联剂的作用：</w:t>
      </w:r>
      <w:r>
        <w:rPr>
          <w:rFonts w:hint="eastAsia" w:ascii="Times New Roman" w:hAnsi="Times New Roman" w:cs="Times New Roman"/>
          <w:kern w:val="2"/>
        </w:rPr>
        <w:t>①</w:t>
      </w:r>
      <w:r>
        <w:rPr>
          <w:rFonts w:ascii="Times New Roman" w:hAnsi="Times New Roman" w:cs="Times New Roman"/>
          <w:kern w:val="2"/>
        </w:rPr>
        <w:t xml:space="preserve"> 增加主体树脂本身的分子间的作用力，提高胶粘剂的内聚强度</w:t>
      </w:r>
      <w:r>
        <w:rPr>
          <w:rFonts w:hint="eastAsia" w:ascii="Times New Roman" w:hAnsi="Times New Roman" w:cs="Times New Roman"/>
          <w:kern w:val="2"/>
        </w:rPr>
        <w:t>；②</w:t>
      </w:r>
      <w:r>
        <w:rPr>
          <w:rFonts w:ascii="Times New Roman" w:hAnsi="Times New Roman" w:cs="Times New Roman"/>
          <w:kern w:val="2"/>
        </w:rPr>
        <w:t xml:space="preserve"> 增加树脂与被粘合物之间的结合，起了一定的架桥作用。不同的偶联剂具有不同的反应基团，反应基团不同对粘接性能的影响也不同</w:t>
      </w:r>
      <w:r>
        <w:rPr>
          <w:rFonts w:hint="eastAsia" w:ascii="Times New Roman" w:hAnsi="Times New Roman" w:cs="Times New Roman"/>
          <w:kern w:val="2"/>
        </w:rPr>
        <w:t>。</w:t>
      </w:r>
      <w:r>
        <w:rPr>
          <w:rFonts w:ascii="Times New Roman" w:hAnsi="Times New Roman" w:cs="Times New Roman"/>
          <w:kern w:val="2"/>
        </w:rPr>
        <w:t>常用的偶联剂有有机铬偶联剂、有机硅偶联剂和钛酸酯偶联剂。在胶粘剂中常用的是硅烷偶联剂。</w:t>
      </w:r>
    </w:p>
    <w:p w14:paraId="06BCDD58">
      <w:pPr>
        <w:spacing w:line="360" w:lineRule="auto"/>
        <w:ind w:firstLine="480" w:firstLineChars="200"/>
        <w:rPr>
          <w:bCs/>
        </w:rPr>
      </w:pPr>
      <w:r>
        <w:rPr>
          <w:bCs/>
        </w:rPr>
        <w:t>8</w:t>
      </w:r>
      <w:r>
        <w:rPr>
          <w:rFonts w:hint="eastAsia"/>
          <w:bCs/>
        </w:rPr>
        <w:t>）引发剂</w:t>
      </w:r>
    </w:p>
    <w:p w14:paraId="6B49D448">
      <w:pPr>
        <w:spacing w:line="360" w:lineRule="auto"/>
        <w:ind w:firstLine="480" w:firstLineChars="200"/>
      </w:pPr>
      <w:r>
        <w:t>引发剂在一定的条件下能分解产生自由基的物质，一般含有不饱和键的化合物中加入引发剂</w:t>
      </w:r>
      <w:r>
        <w:rPr>
          <w:rFonts w:hint="eastAsia"/>
        </w:rPr>
        <w:t>。</w:t>
      </w:r>
      <w:r>
        <w:t>常用的引发剂有过氧化二苯甲酰、过氧化环己酮、过氧化异丙苯、偶氮二异丁氰等。</w:t>
      </w:r>
    </w:p>
    <w:p w14:paraId="7C5069EB">
      <w:pPr>
        <w:spacing w:line="360" w:lineRule="auto"/>
        <w:ind w:firstLine="480" w:firstLineChars="200"/>
        <w:rPr>
          <w:bCs/>
        </w:rPr>
      </w:pPr>
      <w:r>
        <w:rPr>
          <w:bCs/>
        </w:rPr>
        <w:t>9</w:t>
      </w:r>
      <w:r>
        <w:rPr>
          <w:rFonts w:hint="eastAsia"/>
          <w:bCs/>
        </w:rPr>
        <w:t>）促进剂（催化剂）</w:t>
      </w:r>
    </w:p>
    <w:p w14:paraId="1502083D">
      <w:pPr>
        <w:pStyle w:val="23"/>
        <w:shd w:val="clear" w:color="auto" w:fill="FFFFFF"/>
        <w:spacing w:line="360" w:lineRule="auto"/>
        <w:ind w:firstLine="480" w:firstLineChars="200"/>
        <w:rPr>
          <w:rFonts w:ascii="Times New Roman" w:hAnsi="Times New Roman" w:cs="Times New Roman"/>
          <w:kern w:val="2"/>
        </w:rPr>
      </w:pPr>
      <w:r>
        <w:rPr>
          <w:rFonts w:ascii="Times New Roman" w:hAnsi="Times New Roman" w:cs="Times New Roman"/>
          <w:bCs/>
          <w:kern w:val="2"/>
        </w:rPr>
        <w:t>促进剂（催化剂）</w:t>
      </w:r>
      <w:r>
        <w:rPr>
          <w:rFonts w:ascii="Times New Roman" w:hAnsi="Times New Roman" w:cs="Times New Roman"/>
          <w:kern w:val="2"/>
        </w:rPr>
        <w:t>能够降低引发剂的分解温度或加速固化剂与树脂橡胶反应的物质。</w:t>
      </w:r>
    </w:p>
    <w:p w14:paraId="76459D5A">
      <w:pPr>
        <w:spacing w:line="360" w:lineRule="auto"/>
        <w:ind w:firstLine="480" w:firstLineChars="200"/>
        <w:rPr>
          <w:bCs/>
        </w:rPr>
      </w:pPr>
      <w:r>
        <w:rPr>
          <w:bCs/>
        </w:rPr>
        <w:t>10</w:t>
      </w:r>
      <w:r>
        <w:rPr>
          <w:rFonts w:hint="eastAsia"/>
          <w:bCs/>
        </w:rPr>
        <w:t>）防老剂</w:t>
      </w:r>
    </w:p>
    <w:p w14:paraId="75DE3411">
      <w:pPr>
        <w:pStyle w:val="23"/>
        <w:shd w:val="clear" w:color="auto" w:fill="FFFFFF"/>
        <w:spacing w:line="360" w:lineRule="auto"/>
        <w:ind w:firstLine="480" w:firstLineChars="200"/>
        <w:rPr>
          <w:rFonts w:ascii="Times New Roman" w:hAnsi="Times New Roman" w:cs="Times New Roman"/>
          <w:kern w:val="2"/>
        </w:rPr>
      </w:pPr>
      <w:r>
        <w:rPr>
          <w:rFonts w:ascii="Times New Roman" w:hAnsi="Times New Roman" w:cs="Times New Roman"/>
          <w:bCs/>
          <w:kern w:val="2"/>
        </w:rPr>
        <w:t>防老剂</w:t>
      </w:r>
      <w:r>
        <w:rPr>
          <w:rFonts w:ascii="Times New Roman" w:hAnsi="Times New Roman" w:cs="Times New Roman"/>
          <w:kern w:val="2"/>
        </w:rPr>
        <w:t>能延缓高分子化合物的老化的物质，对于高温、暴晒下使用的胶粘剂由于容易老化变质，在配胶时加入防老剂。</w:t>
      </w:r>
    </w:p>
    <w:p w14:paraId="07D2792C">
      <w:pPr>
        <w:spacing w:line="360" w:lineRule="auto"/>
        <w:ind w:firstLine="480" w:firstLineChars="200"/>
        <w:rPr>
          <w:bCs/>
        </w:rPr>
      </w:pPr>
      <w:r>
        <w:rPr>
          <w:bCs/>
        </w:rPr>
        <w:t>11</w:t>
      </w:r>
      <w:r>
        <w:rPr>
          <w:rFonts w:hint="eastAsia"/>
          <w:bCs/>
        </w:rPr>
        <w:t>）增稠剂</w:t>
      </w:r>
    </w:p>
    <w:p w14:paraId="774E609A">
      <w:pPr>
        <w:pStyle w:val="23"/>
        <w:shd w:val="clear" w:color="auto" w:fill="FFFFFF"/>
        <w:spacing w:line="360" w:lineRule="auto"/>
        <w:ind w:firstLine="480" w:firstLineChars="200"/>
        <w:rPr>
          <w:rFonts w:ascii="Times New Roman" w:hAnsi="Times New Roman" w:cs="Times New Roman"/>
          <w:kern w:val="2"/>
        </w:rPr>
      </w:pPr>
      <w:r>
        <w:rPr>
          <w:rFonts w:ascii="Times New Roman" w:hAnsi="Times New Roman" w:cs="Times New Roman"/>
          <w:kern w:val="2"/>
        </w:rPr>
        <w:t>黏度低的胶粘剂，增加使其黏度增加的物质</w:t>
      </w:r>
      <w:r>
        <w:rPr>
          <w:rFonts w:hint="eastAsia" w:ascii="Times New Roman" w:hAnsi="Times New Roman" w:cs="Times New Roman"/>
          <w:kern w:val="2"/>
        </w:rPr>
        <w:t>。</w:t>
      </w:r>
    </w:p>
    <w:p w14:paraId="1FC2D6A6">
      <w:pPr>
        <w:spacing w:line="360" w:lineRule="auto"/>
        <w:ind w:firstLine="480" w:firstLineChars="200"/>
        <w:rPr>
          <w:bCs/>
        </w:rPr>
      </w:pPr>
      <w:r>
        <w:rPr>
          <w:bCs/>
        </w:rPr>
        <w:t>12</w:t>
      </w:r>
      <w:r>
        <w:rPr>
          <w:rFonts w:hint="eastAsia"/>
          <w:bCs/>
        </w:rPr>
        <w:t>）阻聚剂和稳定剂</w:t>
      </w:r>
    </w:p>
    <w:p w14:paraId="4DB333F1">
      <w:pPr>
        <w:pStyle w:val="23"/>
        <w:shd w:val="clear" w:color="auto" w:fill="FFFFFF"/>
        <w:spacing w:line="360" w:lineRule="auto"/>
        <w:ind w:firstLine="480" w:firstLineChars="200"/>
        <w:rPr>
          <w:rFonts w:ascii="Times New Roman" w:hAnsi="Times New Roman" w:cs="Times New Roman"/>
          <w:kern w:val="2"/>
        </w:rPr>
      </w:pPr>
      <w:r>
        <w:rPr>
          <w:rFonts w:ascii="Times New Roman" w:hAnsi="Times New Roman" w:cs="Times New Roman"/>
          <w:kern w:val="2"/>
        </w:rPr>
        <w:t>阻止或延缓含有不饱和键的聚合物、单体在贮存过程中自行交联的物质(对苯二酚)。</w:t>
      </w:r>
    </w:p>
    <w:p w14:paraId="721334B6">
      <w:pPr>
        <w:spacing w:line="360" w:lineRule="auto"/>
        <w:rPr>
          <w:b/>
          <w:szCs w:val="21"/>
        </w:rPr>
      </w:pPr>
      <w:r>
        <w:rPr>
          <w:rFonts w:hint="eastAsia"/>
          <w:b/>
          <w:szCs w:val="21"/>
        </w:rPr>
        <w:t>（</w:t>
      </w:r>
      <w:r>
        <w:rPr>
          <w:b/>
          <w:szCs w:val="21"/>
        </w:rPr>
        <w:t>3</w:t>
      </w:r>
      <w:r>
        <w:rPr>
          <w:rFonts w:hint="eastAsia"/>
          <w:b/>
          <w:szCs w:val="21"/>
        </w:rPr>
        <w:t>）胶粘剂分类</w:t>
      </w:r>
    </w:p>
    <w:p w14:paraId="089AC40A">
      <w:pPr>
        <w:spacing w:line="360" w:lineRule="auto"/>
        <w:ind w:firstLine="480" w:firstLineChars="200"/>
      </w:pPr>
      <w:r>
        <w:rPr>
          <w:rFonts w:hint="eastAsia"/>
        </w:rPr>
        <w:t>胶粘剂种类繁多，分类方式也较多，可以从性能、分散介质、</w:t>
      </w:r>
      <w:r>
        <w:t>外观</w:t>
      </w:r>
      <w:r>
        <w:rPr>
          <w:rFonts w:hint="eastAsia"/>
        </w:rPr>
        <w:t>形态、固化方式、化学成分、粘接强度、用途、使用部位等方面进行分类。</w:t>
      </w:r>
    </w:p>
    <w:p w14:paraId="53146DD2">
      <w:pPr>
        <w:spacing w:line="360" w:lineRule="auto"/>
        <w:ind w:firstLine="480" w:firstLineChars="200"/>
      </w:pPr>
      <w:r>
        <w:rPr>
          <w:bCs/>
        </w:rPr>
        <w:t>1</w:t>
      </w:r>
      <w:r>
        <w:rPr>
          <w:rFonts w:hint="eastAsia"/>
          <w:bCs/>
        </w:rPr>
        <w:t>）按照性能分类：</w:t>
      </w:r>
      <w:r>
        <w:rPr>
          <w:rFonts w:hint="eastAsia"/>
        </w:rPr>
        <w:t>胶粘剂和密封胶。凡具有优良的粘合性能，应用于物体之间主要起到粘结功能的胶粘物质称为胶粘剂；主要起到密封性能的胶粘物质称为密封胶。</w:t>
      </w:r>
    </w:p>
    <w:p w14:paraId="532B1B4A">
      <w:pPr>
        <w:spacing w:line="360" w:lineRule="auto"/>
        <w:ind w:firstLine="480" w:firstLineChars="200"/>
        <w:rPr>
          <w:bCs/>
        </w:rPr>
      </w:pPr>
      <w:r>
        <w:rPr>
          <w:bCs/>
        </w:rPr>
        <w:t>2</w:t>
      </w:r>
      <w:r>
        <w:rPr>
          <w:rFonts w:hint="eastAsia"/>
          <w:bCs/>
        </w:rPr>
        <w:t>）按照分散介质分类：</w:t>
      </w:r>
      <w:r>
        <w:rPr>
          <w:bCs/>
        </w:rPr>
        <w:t>因为</w:t>
      </w:r>
      <w:r>
        <w:rPr>
          <w:rFonts w:hint="eastAsia"/>
          <w:bCs/>
        </w:rPr>
        <w:t>分散介质的种类关系到胶粘剂是否环保，</w:t>
      </w:r>
      <w:r>
        <w:rPr>
          <w:bCs/>
        </w:rPr>
        <w:t>行业通常</w:t>
      </w:r>
      <w:r>
        <w:rPr>
          <w:rFonts w:hint="eastAsia"/>
          <w:bCs/>
        </w:rPr>
        <w:t>按胶粘剂产品中不同的分散介质和含量，分为溶剂型、水基型、本体型三大类。溶剂型胶粘剂为以挥发性有机溶剂为主体分散介质的胶粘剂；水基型胶粘剂为以水为主体分散介质的胶粘剂；本体型胶粘剂为分散介质含量占总量的</w:t>
      </w:r>
      <w:r>
        <w:rPr>
          <w:bCs/>
        </w:rPr>
        <w:t>5%</w:t>
      </w:r>
      <w:r>
        <w:rPr>
          <w:rFonts w:hint="eastAsia"/>
          <w:bCs/>
        </w:rPr>
        <w:t>以内的胶粘剂。通常水基型胶粘剂和本体型胶粘剂为低</w:t>
      </w:r>
      <w:r>
        <w:rPr>
          <w:bCs/>
        </w:rPr>
        <w:t>VOC</w:t>
      </w:r>
      <w:r>
        <w:rPr>
          <w:rFonts w:hint="eastAsia"/>
          <w:bCs/>
        </w:rPr>
        <w:t>s型胶粘剂。</w:t>
      </w:r>
    </w:p>
    <w:p w14:paraId="4CEAFE31">
      <w:pPr>
        <w:spacing w:line="360" w:lineRule="auto"/>
        <w:ind w:firstLine="480" w:firstLineChars="200"/>
        <w:rPr>
          <w:bCs/>
        </w:rPr>
      </w:pPr>
      <w:r>
        <w:rPr>
          <w:bCs/>
        </w:rPr>
        <w:t>3</w:t>
      </w:r>
      <w:r>
        <w:rPr>
          <w:rFonts w:hint="eastAsia"/>
          <w:bCs/>
        </w:rPr>
        <w:t>）按照外观形态分类：</w:t>
      </w:r>
      <w:r>
        <w:rPr>
          <w:bCs/>
        </w:rPr>
        <w:t>溶剂型乳液型（水性）</w:t>
      </w:r>
      <w:r>
        <w:rPr>
          <w:rFonts w:hint="eastAsia"/>
          <w:bCs/>
        </w:rPr>
        <w:t>、</w:t>
      </w:r>
      <w:r>
        <w:rPr>
          <w:bCs/>
        </w:rPr>
        <w:t>膏状或糊状</w:t>
      </w:r>
      <w:r>
        <w:rPr>
          <w:rFonts w:hint="eastAsia"/>
          <w:bCs/>
        </w:rPr>
        <w:t>、</w:t>
      </w:r>
      <w:r>
        <w:rPr>
          <w:bCs/>
        </w:rPr>
        <w:t>固体型</w:t>
      </w:r>
      <w:r>
        <w:rPr>
          <w:rFonts w:hint="eastAsia"/>
          <w:bCs/>
        </w:rPr>
        <w:t>、</w:t>
      </w:r>
      <w:r>
        <w:rPr>
          <w:bCs/>
        </w:rPr>
        <w:t>膜状型。</w:t>
      </w:r>
    </w:p>
    <w:p w14:paraId="6F458509">
      <w:pPr>
        <w:spacing w:line="360" w:lineRule="auto"/>
        <w:ind w:firstLine="480" w:firstLineChars="200"/>
        <w:rPr>
          <w:bCs/>
        </w:rPr>
      </w:pPr>
      <w:r>
        <w:rPr>
          <w:bCs/>
        </w:rPr>
        <w:t>4</w:t>
      </w:r>
      <w:r>
        <w:rPr>
          <w:rFonts w:hint="eastAsia"/>
          <w:bCs/>
        </w:rPr>
        <w:t>）按照固化方式分类：</w:t>
      </w:r>
      <w:r>
        <w:rPr>
          <w:bCs/>
        </w:rPr>
        <w:t>水基蒸发型、溶剂挥发型、热熔型、化学反应型、压敏型。</w:t>
      </w:r>
      <w:r>
        <w:rPr>
          <w:rFonts w:hint="eastAsia"/>
          <w:bCs/>
        </w:rPr>
        <w:t>整体上看，</w:t>
      </w:r>
      <w:r>
        <w:rPr>
          <w:bCs/>
        </w:rPr>
        <w:t>水基蒸发型</w:t>
      </w:r>
      <w:r>
        <w:rPr>
          <w:rFonts w:hint="eastAsia"/>
          <w:bCs/>
        </w:rPr>
        <w:t>胶粘剂、</w:t>
      </w:r>
      <w:r>
        <w:rPr>
          <w:bCs/>
        </w:rPr>
        <w:t>热熔型</w:t>
      </w:r>
      <w:r>
        <w:rPr>
          <w:rFonts w:hint="eastAsia"/>
          <w:bCs/>
        </w:rPr>
        <w:t>胶粘剂与大多数</w:t>
      </w:r>
      <w:r>
        <w:rPr>
          <w:bCs/>
        </w:rPr>
        <w:t>化学反应型</w:t>
      </w:r>
      <w:r>
        <w:rPr>
          <w:rFonts w:hint="eastAsia"/>
          <w:bCs/>
        </w:rPr>
        <w:t>胶粘剂中没有有机溶剂，V</w:t>
      </w:r>
      <w:r>
        <w:rPr>
          <w:bCs/>
        </w:rPr>
        <w:t>OC</w:t>
      </w:r>
      <w:r>
        <w:rPr>
          <w:rFonts w:hint="eastAsia"/>
          <w:bCs/>
        </w:rPr>
        <w:t>排放较少。</w:t>
      </w:r>
    </w:p>
    <w:p w14:paraId="314EE4FC">
      <w:pPr>
        <w:spacing w:line="360" w:lineRule="auto"/>
        <w:ind w:firstLine="480" w:firstLineChars="200"/>
      </w:pPr>
      <w:r>
        <w:rPr>
          <w:bCs/>
        </w:rPr>
        <w:t>5</w:t>
      </w:r>
      <w:r>
        <w:rPr>
          <w:rFonts w:hint="eastAsia"/>
          <w:bCs/>
        </w:rPr>
        <w:t>）按照化学成分分类：有机硅胶粘</w:t>
      </w:r>
      <w:r>
        <w:rPr>
          <w:rFonts w:hint="eastAsia"/>
        </w:rPr>
        <w:t>剂、环氧树脂类胶粘剂、丙烯酸类胶粘剂、聚氨酯类胶粘剂、合成橡胶类胶粘剂等几大类。</w:t>
      </w:r>
    </w:p>
    <w:p w14:paraId="7FF1387F">
      <w:pPr>
        <w:spacing w:line="360" w:lineRule="auto"/>
        <w:rPr>
          <w:b/>
          <w:szCs w:val="21"/>
        </w:rPr>
      </w:pPr>
      <w:r>
        <w:rPr>
          <w:rFonts w:hint="eastAsia"/>
          <w:b/>
          <w:szCs w:val="21"/>
        </w:rPr>
        <w:t>（</w:t>
      </w:r>
      <w:r>
        <w:rPr>
          <w:b/>
          <w:szCs w:val="21"/>
        </w:rPr>
        <w:t>4</w:t>
      </w:r>
      <w:r>
        <w:rPr>
          <w:rFonts w:hint="eastAsia"/>
          <w:b/>
          <w:szCs w:val="21"/>
        </w:rPr>
        <w:t>）胶粘剂中V</w:t>
      </w:r>
      <w:r>
        <w:rPr>
          <w:b/>
          <w:szCs w:val="21"/>
        </w:rPr>
        <w:t>OC</w:t>
      </w:r>
      <w:r>
        <w:rPr>
          <w:rFonts w:hint="eastAsia"/>
          <w:b/>
          <w:szCs w:val="21"/>
        </w:rPr>
        <w:t>成分</w:t>
      </w:r>
    </w:p>
    <w:p w14:paraId="60A4CA1A">
      <w:pPr>
        <w:spacing w:line="360" w:lineRule="auto"/>
        <w:ind w:firstLine="480" w:firstLineChars="200"/>
        <w:jc w:val="left"/>
      </w:pPr>
      <w:r>
        <w:rPr>
          <w:rFonts w:hint="eastAsia"/>
        </w:rPr>
        <w:t>基于现有技术工艺水平和经济成本等各方面原因，目前胶粘剂原辅材料中的一些有害物质还无法完全被消除或替代，主要V</w:t>
      </w:r>
      <w:r>
        <w:t>OC</w:t>
      </w:r>
      <w:r>
        <w:rPr>
          <w:rFonts w:hint="eastAsia"/>
        </w:rPr>
        <w:t>成分包括脂肪烃类、芳香烃类、卤代烃类、氧烃和氮烃类，具体包括苯系物、醇类、酮类、醚类、酯类、酸类、胺类、有机氯化物、氟利昂系列和石油烃化合物等。</w:t>
      </w:r>
    </w:p>
    <w:p w14:paraId="641E8EFC">
      <w:pPr>
        <w:spacing w:line="360" w:lineRule="auto"/>
        <w:outlineLvl w:val="0"/>
        <w:rPr>
          <w:b/>
          <w:sz w:val="30"/>
          <w:szCs w:val="30"/>
        </w:rPr>
      </w:pPr>
      <w:bookmarkStart w:id="61" w:name="_Toc83371729"/>
      <w:r>
        <w:rPr>
          <w:rFonts w:hint="eastAsia"/>
          <w:b/>
          <w:sz w:val="30"/>
          <w:szCs w:val="30"/>
        </w:rPr>
        <w:t>六、标准主要技术内容</w:t>
      </w:r>
      <w:bookmarkEnd w:id="61"/>
    </w:p>
    <w:p w14:paraId="3DC5049B">
      <w:pPr>
        <w:pStyle w:val="3"/>
        <w:spacing w:before="0" w:after="0" w:line="360" w:lineRule="auto"/>
        <w:rPr>
          <w:rFonts w:ascii="Times New Roman" w:hAnsi="Times New Roman"/>
          <w:b w:val="0"/>
          <w:sz w:val="28"/>
          <w:szCs w:val="28"/>
        </w:rPr>
      </w:pPr>
      <w:bookmarkStart w:id="62" w:name="_Toc75420556"/>
      <w:bookmarkStart w:id="63" w:name="_Toc75420959"/>
      <w:bookmarkStart w:id="64" w:name="_Toc83371730"/>
      <w:r>
        <w:rPr>
          <w:rFonts w:ascii="Times New Roman" w:hAnsi="Times New Roman"/>
          <w:bCs w:val="0"/>
          <w:sz w:val="28"/>
          <w:szCs w:val="28"/>
        </w:rPr>
        <w:t xml:space="preserve">1 </w:t>
      </w:r>
      <w:r>
        <w:rPr>
          <w:rFonts w:hint="eastAsia" w:ascii="Times New Roman" w:hAnsi="Times New Roman"/>
          <w:bCs w:val="0"/>
          <w:sz w:val="28"/>
          <w:szCs w:val="28"/>
        </w:rPr>
        <w:t>技术内容总体变化</w:t>
      </w:r>
      <w:bookmarkEnd w:id="62"/>
      <w:bookmarkEnd w:id="63"/>
      <w:bookmarkEnd w:id="64"/>
    </w:p>
    <w:p w14:paraId="719BA3E4">
      <w:pPr>
        <w:autoSpaceDE w:val="0"/>
        <w:autoSpaceDN w:val="0"/>
        <w:spacing w:line="360" w:lineRule="auto"/>
        <w:ind w:firstLine="480" w:firstLineChars="200"/>
      </w:pPr>
      <w:r>
        <w:rPr>
          <w:rFonts w:hint="eastAsia"/>
        </w:rPr>
        <w:t>本标准代替</w:t>
      </w:r>
      <w:r>
        <w:t xml:space="preserve"> DB 11/ 3005-2017 </w:t>
      </w:r>
      <w:r>
        <w:rPr>
          <w:rFonts w:hint="eastAsia"/>
        </w:rPr>
        <w:t>《建筑类涂料与胶粘剂挥发性有机化合物含量限值标准》。与</w:t>
      </w:r>
      <w:r>
        <w:t>DB 11/ 3005-2017</w:t>
      </w:r>
      <w:r>
        <w:rPr>
          <w:rFonts w:hint="eastAsia"/>
        </w:rPr>
        <w:t>相比，除编辑性修改外主要技术变化如下：</w:t>
      </w:r>
    </w:p>
    <w:p w14:paraId="1346851B">
      <w:pPr>
        <w:pStyle w:val="54"/>
        <w:ind w:firstLine="504" w:firstLineChars="210"/>
        <w:rPr>
          <w:rFonts w:ascii="Times New Roman" w:hAnsi="Times New Roman" w:eastAsia="宋体" w:cs="Times New Roman"/>
          <w:spacing w:val="0"/>
          <w:sz w:val="24"/>
          <w:szCs w:val="24"/>
        </w:rPr>
      </w:pPr>
      <w:bookmarkStart w:id="65" w:name="_Toc75420960"/>
      <w:bookmarkStart w:id="66" w:name="_Toc75420557"/>
      <w:r>
        <w:rPr>
          <w:rFonts w:hint="eastAsia" w:ascii="Times New Roman" w:hAnsi="Times New Roman" w:eastAsia="宋体" w:cs="Times New Roman"/>
          <w:spacing w:val="0"/>
          <w:sz w:val="24"/>
          <w:szCs w:val="24"/>
        </w:rPr>
        <w:t>———修改了标准的范围（见第 1 章，</w:t>
      </w:r>
      <w:r>
        <w:rPr>
          <w:rFonts w:ascii="Times New Roman" w:hAnsi="Times New Roman" w:eastAsia="宋体" w:cs="Times New Roman"/>
          <w:spacing w:val="0"/>
          <w:sz w:val="24"/>
          <w:szCs w:val="24"/>
        </w:rPr>
        <w:t>DB</w:t>
      </w:r>
      <w:r>
        <w:rPr>
          <w:rFonts w:hint="eastAsia" w:ascii="Times New Roman" w:hAnsi="Times New Roman" w:eastAsia="宋体" w:cs="Times New Roman"/>
          <w:spacing w:val="0"/>
          <w:sz w:val="24"/>
          <w:szCs w:val="24"/>
        </w:rPr>
        <w:t xml:space="preserve"> 11/ 3005-2017 的第 1 章）；</w:t>
      </w:r>
    </w:p>
    <w:p w14:paraId="71F716E9">
      <w:pPr>
        <w:pStyle w:val="54"/>
        <w:ind w:left="1200" w:leftChars="200" w:hanging="720" w:hangingChars="30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———删除了规范性引用文件“GB 24408—2009、GB 18582—2008、</w:t>
      </w:r>
      <w:r>
        <w:rPr>
          <w:rFonts w:ascii="Times New Roman" w:hAnsi="Times New Roman" w:eastAsia="宋体" w:cs="Times New Roman"/>
          <w:spacing w:val="0"/>
          <w:sz w:val="24"/>
          <w:szCs w:val="24"/>
        </w:rPr>
        <w:t>GB/T</w:t>
      </w:r>
      <w:r>
        <w:rPr>
          <w:rFonts w:hint="eastAsia" w:ascii="Times New Roman" w:hAnsi="Times New Roman" w:eastAsia="宋体" w:cs="Times New Roman"/>
          <w:spacing w:val="0"/>
          <w:sz w:val="24"/>
          <w:szCs w:val="24"/>
        </w:rPr>
        <w:t xml:space="preserve"> 22374—2008、GB 30981—2014、GB 18583—2008、JC 1066—2008”；增加了规范性引用文件“</w:t>
      </w:r>
      <w:r>
        <w:rPr>
          <w:rFonts w:ascii="Times New Roman" w:hAnsi="Times New Roman" w:eastAsia="宋体" w:cs="Times New Roman"/>
          <w:spacing w:val="0"/>
          <w:sz w:val="24"/>
          <w:szCs w:val="24"/>
        </w:rPr>
        <w:t>GB/T</w:t>
      </w:r>
      <w:r>
        <w:rPr>
          <w:rFonts w:hint="eastAsia" w:ascii="Times New Roman" w:hAnsi="Times New Roman" w:eastAsia="宋体" w:cs="Times New Roman"/>
          <w:spacing w:val="0"/>
          <w:sz w:val="24"/>
          <w:szCs w:val="24"/>
        </w:rPr>
        <w:t xml:space="preserve"> 1725、GB/T 20740、</w:t>
      </w:r>
      <w:r>
        <w:rPr>
          <w:rFonts w:ascii="Times New Roman" w:hAnsi="Times New Roman" w:eastAsia="宋体" w:cs="Times New Roman"/>
          <w:spacing w:val="0"/>
          <w:sz w:val="24"/>
          <w:szCs w:val="24"/>
        </w:rPr>
        <w:t>GB/T 6</w:t>
      </w:r>
      <w:r>
        <w:rPr>
          <w:rFonts w:hint="eastAsia" w:ascii="Times New Roman" w:hAnsi="Times New Roman" w:eastAsia="宋体" w:cs="Times New Roman"/>
          <w:spacing w:val="0"/>
          <w:sz w:val="24"/>
          <w:szCs w:val="24"/>
        </w:rPr>
        <w:t>682、</w:t>
      </w:r>
      <w:r>
        <w:rPr>
          <w:rFonts w:ascii="Times New Roman" w:hAnsi="Times New Roman" w:eastAsia="宋体" w:cs="Times New Roman"/>
          <w:spacing w:val="0"/>
          <w:sz w:val="24"/>
          <w:szCs w:val="24"/>
        </w:rPr>
        <w:t>GB</w:t>
      </w:r>
      <w:r>
        <w:rPr>
          <w:rFonts w:hint="eastAsia" w:ascii="Times New Roman" w:hAnsi="Times New Roman" w:eastAsia="宋体" w:cs="Times New Roman"/>
          <w:spacing w:val="0"/>
          <w:sz w:val="24"/>
          <w:szCs w:val="24"/>
        </w:rPr>
        <w:t xml:space="preserve"> 18582、</w:t>
      </w:r>
      <w:r>
        <w:rPr>
          <w:rFonts w:ascii="Times New Roman" w:hAnsi="Times New Roman" w:eastAsia="宋体" w:cs="Times New Roman"/>
          <w:spacing w:val="0"/>
          <w:sz w:val="24"/>
          <w:szCs w:val="24"/>
        </w:rPr>
        <w:t>GB/T</w:t>
      </w:r>
      <w:r>
        <w:rPr>
          <w:rFonts w:hint="eastAsia" w:ascii="Times New Roman" w:hAnsi="Times New Roman" w:eastAsia="宋体" w:cs="Times New Roman"/>
          <w:spacing w:val="0"/>
          <w:sz w:val="24"/>
          <w:szCs w:val="24"/>
        </w:rPr>
        <w:t xml:space="preserve"> 23985、</w:t>
      </w:r>
      <w:r>
        <w:rPr>
          <w:rFonts w:ascii="Times New Roman" w:hAnsi="Times New Roman" w:eastAsia="宋体" w:cs="Times New Roman"/>
          <w:spacing w:val="0"/>
          <w:sz w:val="24"/>
          <w:szCs w:val="24"/>
        </w:rPr>
        <w:t>GB/T</w:t>
      </w:r>
      <w:r>
        <w:rPr>
          <w:rFonts w:hint="eastAsia" w:ascii="Times New Roman" w:hAnsi="Times New Roman" w:eastAsia="宋体" w:cs="Times New Roman"/>
          <w:spacing w:val="0"/>
          <w:sz w:val="24"/>
          <w:szCs w:val="24"/>
        </w:rPr>
        <w:t xml:space="preserve"> 34682、</w:t>
      </w:r>
      <w:r>
        <w:rPr>
          <w:rFonts w:ascii="Times New Roman" w:hAnsi="Times New Roman" w:eastAsia="宋体" w:cs="Times New Roman"/>
          <w:spacing w:val="0"/>
          <w:sz w:val="24"/>
          <w:szCs w:val="24"/>
        </w:rPr>
        <w:t>GB</w:t>
      </w:r>
      <w:r>
        <w:rPr>
          <w:rFonts w:hint="eastAsia" w:ascii="Times New Roman" w:hAnsi="Times New Roman" w:eastAsia="宋体" w:cs="Times New Roman"/>
          <w:spacing w:val="0"/>
          <w:sz w:val="24"/>
          <w:szCs w:val="24"/>
        </w:rPr>
        <w:t xml:space="preserve"> 33372”（见第 2 章，</w:t>
      </w:r>
      <w:r>
        <w:rPr>
          <w:rFonts w:ascii="Times New Roman" w:hAnsi="Times New Roman" w:eastAsia="宋体" w:cs="Times New Roman"/>
          <w:spacing w:val="0"/>
          <w:sz w:val="24"/>
          <w:szCs w:val="24"/>
        </w:rPr>
        <w:t>DB</w:t>
      </w:r>
      <w:r>
        <w:rPr>
          <w:rFonts w:hint="eastAsia" w:ascii="Times New Roman" w:hAnsi="Times New Roman" w:eastAsia="宋体" w:cs="Times New Roman"/>
          <w:spacing w:val="0"/>
          <w:sz w:val="24"/>
          <w:szCs w:val="24"/>
        </w:rPr>
        <w:t xml:space="preserve"> 11/ 3005-2017 的第 2 章）；</w:t>
      </w:r>
    </w:p>
    <w:p w14:paraId="6B9D5D00">
      <w:pPr>
        <w:pStyle w:val="54"/>
        <w:ind w:left="1200" w:leftChars="200" w:hanging="720" w:hangingChars="30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———修改了“建筑类涂料” “建筑类胶粘剂” “挥发性有机化合物” “挥发性有机化合物含量”的定义（见第 3 章，</w:t>
      </w:r>
      <w:r>
        <w:rPr>
          <w:rFonts w:ascii="Times New Roman" w:hAnsi="Times New Roman" w:eastAsia="宋体" w:cs="Times New Roman"/>
          <w:spacing w:val="0"/>
          <w:sz w:val="24"/>
          <w:szCs w:val="24"/>
        </w:rPr>
        <w:t>DB</w:t>
      </w:r>
      <w:r>
        <w:rPr>
          <w:rFonts w:hint="eastAsia" w:ascii="Times New Roman" w:hAnsi="Times New Roman" w:eastAsia="宋体" w:cs="Times New Roman"/>
          <w:spacing w:val="0"/>
          <w:sz w:val="24"/>
          <w:szCs w:val="24"/>
        </w:rPr>
        <w:t xml:space="preserve"> 11/ 3005-2017 的第 3 章）；</w:t>
      </w:r>
    </w:p>
    <w:p w14:paraId="0CF65F9B">
      <w:pPr>
        <w:pStyle w:val="54"/>
        <w:ind w:left="1200" w:leftChars="200" w:hanging="720" w:hangingChars="30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———删除了“重防腐涂料”的术语和定义；增加了“建筑物” “装饰板涂料” “效应颜料” “建筑防腐涂料” “溶剂型胶粘剂” “水基型胶粘剂” “本体型胶粘剂” “施工状态”的术语和定义（见第 3 章）；</w:t>
      </w:r>
    </w:p>
    <w:p w14:paraId="6339B6CD">
      <w:pPr>
        <w:pStyle w:val="54"/>
        <w:ind w:firstLine="48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———增加了产品分类（见第 4 章）；</w:t>
      </w:r>
    </w:p>
    <w:p w14:paraId="78E56E69">
      <w:pPr>
        <w:pStyle w:val="54"/>
        <w:ind w:left="1200" w:leftChars="200" w:hanging="720" w:hangingChars="30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———外墙涂料“面漆”和“底漆”合并为“外墙涂料”（见表 1，</w:t>
      </w:r>
      <w:r>
        <w:rPr>
          <w:rFonts w:ascii="Times New Roman" w:hAnsi="Times New Roman" w:eastAsia="宋体" w:cs="Times New Roman"/>
          <w:spacing w:val="0"/>
          <w:sz w:val="24"/>
          <w:szCs w:val="24"/>
        </w:rPr>
        <w:t>DB</w:t>
      </w:r>
      <w:r>
        <w:rPr>
          <w:rFonts w:hint="eastAsia" w:ascii="Times New Roman" w:hAnsi="Times New Roman" w:eastAsia="宋体" w:cs="Times New Roman"/>
          <w:spacing w:val="0"/>
          <w:sz w:val="24"/>
          <w:szCs w:val="24"/>
        </w:rPr>
        <w:t xml:space="preserve"> 11/ 3005-2017 的表1）；</w:t>
      </w:r>
    </w:p>
    <w:p w14:paraId="31AA9EBC">
      <w:pPr>
        <w:pStyle w:val="54"/>
        <w:ind w:left="1200" w:leftChars="200" w:hanging="720" w:hangingChars="30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———内墙涂料“面漆”和“底漆”合并为“内墙涂料”（见表 1，</w:t>
      </w:r>
      <w:r>
        <w:rPr>
          <w:rFonts w:ascii="Times New Roman" w:hAnsi="Times New Roman" w:eastAsia="宋体" w:cs="Times New Roman"/>
          <w:spacing w:val="0"/>
          <w:sz w:val="24"/>
          <w:szCs w:val="24"/>
        </w:rPr>
        <w:t>DB</w:t>
      </w:r>
      <w:r>
        <w:rPr>
          <w:rFonts w:hint="eastAsia" w:ascii="Times New Roman" w:hAnsi="Times New Roman" w:eastAsia="宋体" w:cs="Times New Roman"/>
          <w:spacing w:val="0"/>
          <w:sz w:val="24"/>
          <w:szCs w:val="24"/>
        </w:rPr>
        <w:t xml:space="preserve"> 11/ 3005-2017 的表1）；</w:t>
      </w:r>
    </w:p>
    <w:p w14:paraId="034783EA">
      <w:pPr>
        <w:pStyle w:val="54"/>
        <w:ind w:left="1200" w:leftChars="200" w:hanging="720" w:hangingChars="30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———增加了“装饰板涂料”的 VOC 含量限值（见表 1）；</w:t>
      </w:r>
    </w:p>
    <w:p w14:paraId="06D11AD6">
      <w:pPr>
        <w:pStyle w:val="54"/>
        <w:ind w:firstLine="48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———修改了“溶剂型地坪涂料”的 VOC 含量限值（见表 1，</w:t>
      </w:r>
      <w:r>
        <w:rPr>
          <w:rFonts w:ascii="Times New Roman" w:hAnsi="Times New Roman" w:eastAsia="宋体" w:cs="Times New Roman"/>
          <w:spacing w:val="0"/>
          <w:sz w:val="24"/>
          <w:szCs w:val="24"/>
        </w:rPr>
        <w:t>DB</w:t>
      </w:r>
      <w:r>
        <w:rPr>
          <w:rFonts w:hint="eastAsia" w:ascii="Times New Roman" w:hAnsi="Times New Roman" w:eastAsia="宋体" w:cs="Times New Roman"/>
          <w:spacing w:val="0"/>
          <w:sz w:val="24"/>
          <w:szCs w:val="24"/>
        </w:rPr>
        <w:t xml:space="preserve"> 11/ </w:t>
      </w:r>
    </w:p>
    <w:p w14:paraId="70282D82">
      <w:pPr>
        <w:pStyle w:val="54"/>
        <w:ind w:firstLine="1200" w:firstLineChars="50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3005-2017 的表 1）；</w:t>
      </w:r>
    </w:p>
    <w:p w14:paraId="1FB6011E">
      <w:pPr>
        <w:pStyle w:val="54"/>
        <w:ind w:firstLine="48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———增加了“无溶剂型建筑防腐涂料”的 VOC 含量限值（见表 1）；</w:t>
      </w:r>
    </w:p>
    <w:p w14:paraId="320FAC1E">
      <w:pPr>
        <w:pStyle w:val="54"/>
        <w:ind w:firstLine="48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———增加了“防火涂料”的 VOC 含量限值（见表 1）；</w:t>
      </w:r>
    </w:p>
    <w:p w14:paraId="26706577">
      <w:pPr>
        <w:pStyle w:val="54"/>
        <w:ind w:left="1200" w:leftChars="200" w:hanging="720" w:hangingChars="30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———按不同应用领域，修改、增加了胶粘剂的品种及其 VOC 含量限值（见表 2，</w:t>
      </w:r>
      <w:r>
        <w:rPr>
          <w:rFonts w:ascii="Times New Roman" w:hAnsi="Times New Roman" w:eastAsia="宋体" w:cs="Times New Roman"/>
          <w:spacing w:val="0"/>
          <w:sz w:val="24"/>
          <w:szCs w:val="24"/>
        </w:rPr>
        <w:t>DB</w:t>
      </w:r>
      <w:r>
        <w:rPr>
          <w:rFonts w:hint="eastAsia" w:ascii="Times New Roman" w:hAnsi="Times New Roman" w:eastAsia="宋体" w:cs="Times New Roman"/>
          <w:spacing w:val="0"/>
          <w:sz w:val="24"/>
          <w:szCs w:val="24"/>
        </w:rPr>
        <w:t xml:space="preserve"> 11/ 3005-2017 的 表1）；</w:t>
      </w:r>
    </w:p>
    <w:p w14:paraId="27C2DE60">
      <w:pPr>
        <w:pStyle w:val="54"/>
        <w:ind w:firstLine="48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———修改了测试方法（见第 6 章，</w:t>
      </w:r>
      <w:r>
        <w:rPr>
          <w:rFonts w:ascii="Times New Roman" w:hAnsi="Times New Roman" w:eastAsia="宋体" w:cs="Times New Roman"/>
          <w:spacing w:val="0"/>
          <w:sz w:val="24"/>
          <w:szCs w:val="24"/>
        </w:rPr>
        <w:t>DB</w:t>
      </w:r>
      <w:r>
        <w:rPr>
          <w:rFonts w:hint="eastAsia" w:ascii="Times New Roman" w:hAnsi="Times New Roman" w:eastAsia="宋体" w:cs="Times New Roman"/>
          <w:spacing w:val="0"/>
          <w:sz w:val="24"/>
          <w:szCs w:val="24"/>
        </w:rPr>
        <w:t xml:space="preserve"> 11/ 3005-2017 的第 5 章）；</w:t>
      </w:r>
    </w:p>
    <w:p w14:paraId="24E078B5">
      <w:pPr>
        <w:pStyle w:val="54"/>
        <w:ind w:firstLine="48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———修改了检验规则的内容（见第 7 章，</w:t>
      </w:r>
      <w:r>
        <w:rPr>
          <w:rFonts w:ascii="Times New Roman" w:hAnsi="Times New Roman" w:eastAsia="宋体" w:cs="Times New Roman"/>
          <w:spacing w:val="0"/>
          <w:sz w:val="24"/>
          <w:szCs w:val="24"/>
        </w:rPr>
        <w:t>DB</w:t>
      </w:r>
      <w:r>
        <w:rPr>
          <w:rFonts w:hint="eastAsia" w:ascii="Times New Roman" w:hAnsi="Times New Roman" w:eastAsia="宋体" w:cs="Times New Roman"/>
          <w:spacing w:val="0"/>
          <w:sz w:val="24"/>
          <w:szCs w:val="24"/>
        </w:rPr>
        <w:t xml:space="preserve"> 11/ 3005-2017 的第 6 章）；</w:t>
      </w:r>
    </w:p>
    <w:p w14:paraId="46C90667">
      <w:pPr>
        <w:pStyle w:val="54"/>
        <w:ind w:left="480" w:leftChars="200" w:firstLine="0" w:firstLineChars="0"/>
        <w:rPr>
          <w:rFonts w:ascii="Times New Roman" w:hAnsi="Times New Roman"/>
          <w:b/>
          <w:bCs/>
          <w:sz w:val="24"/>
          <w:szCs w:val="24"/>
        </w:rPr>
      </w:pPr>
      <w:r>
        <w:rPr>
          <w:rFonts w:hint="eastAsia" w:ascii="Times New Roman" w:hAnsi="Times New Roman" w:eastAsia="宋体" w:cs="Times New Roman"/>
          <w:spacing w:val="0"/>
          <w:sz w:val="24"/>
          <w:szCs w:val="24"/>
        </w:rPr>
        <w:t>———修改了包装标志的内容（见第 8 章，</w:t>
      </w:r>
      <w:r>
        <w:rPr>
          <w:rFonts w:ascii="Times New Roman" w:hAnsi="Times New Roman" w:eastAsia="宋体" w:cs="Times New Roman"/>
          <w:spacing w:val="0"/>
          <w:sz w:val="24"/>
          <w:szCs w:val="24"/>
        </w:rPr>
        <w:t>DB</w:t>
      </w:r>
      <w:r>
        <w:rPr>
          <w:rFonts w:hint="eastAsia" w:ascii="Times New Roman" w:hAnsi="Times New Roman" w:eastAsia="宋体" w:cs="Times New Roman"/>
          <w:spacing w:val="0"/>
          <w:sz w:val="24"/>
          <w:szCs w:val="24"/>
        </w:rPr>
        <w:t xml:space="preserve"> 11/ 3005-2017 的第 7 章）；———增加了标准的实施（见第 9 章）；</w:t>
      </w:r>
    </w:p>
    <w:p w14:paraId="0C8DE888">
      <w:pPr>
        <w:pStyle w:val="3"/>
        <w:spacing w:before="0" w:after="0" w:line="360" w:lineRule="auto"/>
        <w:rPr>
          <w:rFonts w:ascii="Times New Roman" w:hAnsi="Times New Roman"/>
          <w:b w:val="0"/>
          <w:sz w:val="28"/>
          <w:szCs w:val="28"/>
        </w:rPr>
      </w:pPr>
      <w:bookmarkStart w:id="67" w:name="_Toc83371731"/>
      <w:r>
        <w:rPr>
          <w:rFonts w:ascii="Times New Roman" w:hAnsi="Times New Roman"/>
          <w:bCs w:val="0"/>
          <w:sz w:val="28"/>
          <w:szCs w:val="28"/>
        </w:rPr>
        <w:t xml:space="preserve">2 </w:t>
      </w:r>
      <w:r>
        <w:rPr>
          <w:rFonts w:hint="eastAsia" w:ascii="Times New Roman" w:hAnsi="Times New Roman"/>
          <w:bCs w:val="0"/>
          <w:sz w:val="28"/>
          <w:szCs w:val="28"/>
        </w:rPr>
        <w:t>技术内容详细变化情况及依据</w:t>
      </w:r>
      <w:bookmarkEnd w:id="65"/>
      <w:bookmarkEnd w:id="66"/>
      <w:bookmarkEnd w:id="67"/>
    </w:p>
    <w:p w14:paraId="6DB0D5AB">
      <w:pPr>
        <w:pStyle w:val="4"/>
        <w:spacing w:before="0" w:after="0" w:line="360" w:lineRule="auto"/>
      </w:pPr>
      <w:bookmarkStart w:id="68" w:name="_Toc83371732"/>
      <w:bookmarkStart w:id="69" w:name="_Toc75420963"/>
      <w:r>
        <w:t>2.</w:t>
      </w:r>
      <w:r>
        <w:rPr>
          <w:rFonts w:hint="eastAsia"/>
        </w:rPr>
        <w:t>1</w:t>
      </w:r>
      <w:r>
        <w:t xml:space="preserve"> </w:t>
      </w:r>
      <w:r>
        <w:rPr>
          <w:rFonts w:hint="eastAsia"/>
        </w:rPr>
        <w:t>产品范围变化的依据</w:t>
      </w:r>
      <w:bookmarkEnd w:id="68"/>
      <w:bookmarkEnd w:id="69"/>
    </w:p>
    <w:p w14:paraId="43DE0959">
      <w:pPr>
        <w:spacing w:line="360" w:lineRule="auto"/>
        <w:ind w:firstLine="480" w:firstLineChars="200"/>
        <w:rPr>
          <w:szCs w:val="21"/>
        </w:rPr>
      </w:pPr>
      <w:r>
        <w:rPr>
          <w:rFonts w:hint="eastAsia"/>
          <w:szCs w:val="21"/>
        </w:rPr>
        <w:t>本标准增加了产品品种。</w:t>
      </w:r>
    </w:p>
    <w:p w14:paraId="7147BAE8">
      <w:pPr>
        <w:spacing w:line="360" w:lineRule="auto"/>
        <w:ind w:firstLine="480" w:firstLineChars="200"/>
      </w:pPr>
      <w:r>
        <w:rPr>
          <w:rFonts w:hint="eastAsia"/>
        </w:rPr>
        <w:t>原《</w:t>
      </w:r>
      <w:r>
        <w:t>建筑类涂料与胶粘剂挥发性有机</w:t>
      </w:r>
      <w:r>
        <w:rPr>
          <w:rFonts w:hint="eastAsia"/>
        </w:rPr>
        <w:t>化合</w:t>
      </w:r>
      <w:r>
        <w:t>物含量限值标准</w:t>
      </w:r>
      <w:r>
        <w:rPr>
          <w:rFonts w:hint="eastAsia"/>
        </w:rPr>
        <w:t>》（</w:t>
      </w:r>
      <w:r>
        <w:t>DB11</w:t>
      </w:r>
      <w:r>
        <w:rPr>
          <w:rFonts w:hint="eastAsia"/>
        </w:rPr>
        <w:t>/</w:t>
      </w:r>
      <w:r>
        <w:t>3005-2017</w:t>
      </w:r>
      <w:r>
        <w:rPr>
          <w:rFonts w:hint="eastAsia"/>
        </w:rPr>
        <w:t>）控制的建筑类涂料种类包括外墙涂料、内墙涂料、防水涂料、地坪涂料、建筑防腐涂料。2</w:t>
      </w:r>
      <w:r>
        <w:t>017</w:t>
      </w:r>
      <w:r>
        <w:rPr>
          <w:rFonts w:hint="eastAsia"/>
        </w:rPr>
        <w:t>版地标外墙涂料包括面漆和底漆，由于外墙涂料面漆和底漆V</w:t>
      </w:r>
      <w:r>
        <w:t>OC</w:t>
      </w:r>
      <w:r>
        <w:rPr>
          <w:rFonts w:hint="eastAsia"/>
        </w:rPr>
        <w:t>含量水平差别不大，故修订时将面漆和底漆合并为外墙涂料。2</w:t>
      </w:r>
      <w:r>
        <w:t>017</w:t>
      </w:r>
      <w:r>
        <w:rPr>
          <w:rFonts w:hint="eastAsia"/>
        </w:rPr>
        <w:t>版地标内墙涂料包括面漆和底漆，由于内墙涂料面漆和底漆V</w:t>
      </w:r>
      <w:r>
        <w:t>OC</w:t>
      </w:r>
      <w:r>
        <w:rPr>
          <w:rFonts w:hint="eastAsia"/>
        </w:rPr>
        <w:t>含量水平差别不大，故修订时将面漆和底漆合并为内墙涂料。2</w:t>
      </w:r>
      <w:r>
        <w:t>017</w:t>
      </w:r>
      <w:r>
        <w:rPr>
          <w:rFonts w:hint="eastAsia"/>
        </w:rPr>
        <w:t>版地标控制的是直接在现场涂装使用的外墙涂料和内墙涂料，没有覆盖工厂化涂装一体化板用涂料，故修订时增加了装饰板涂料。2</w:t>
      </w:r>
      <w:r>
        <w:t>017</w:t>
      </w:r>
      <w:r>
        <w:rPr>
          <w:rFonts w:hint="eastAsia"/>
        </w:rPr>
        <w:t>版地标建筑防腐涂料包括水性和溶剂型，不适用于无溶剂型建筑防腐涂料，由于无溶剂型建筑防腐涂料已经开始使用，其V</w:t>
      </w:r>
      <w:r>
        <w:t>OC</w:t>
      </w:r>
      <w:r>
        <w:rPr>
          <w:rFonts w:hint="eastAsia"/>
        </w:rPr>
        <w:t>含量测试技术目前已成熟，测试方法已发布，而且无溶剂型涂料由于V</w:t>
      </w:r>
      <w:r>
        <w:t>OC</w:t>
      </w:r>
      <w:r>
        <w:rPr>
          <w:rFonts w:hint="eastAsia"/>
        </w:rPr>
        <w:t>含量低，是未来防腐涂料的发展趋势，应在本标准中要求V</w:t>
      </w:r>
      <w:r>
        <w:t>OC</w:t>
      </w:r>
      <w:r>
        <w:rPr>
          <w:rFonts w:hint="eastAsia"/>
        </w:rPr>
        <w:t>测试来进行规范。2</w:t>
      </w:r>
      <w:r>
        <w:t>017</w:t>
      </w:r>
      <w:r>
        <w:rPr>
          <w:rFonts w:hint="eastAsia"/>
        </w:rPr>
        <w:t>版地标控制的建筑类涂料种类没有覆盖防火涂料，防火涂料也是建筑类涂料重要品类，使用量较大，且溶剂型涂料使用占比很高，有必要将其纳入标准控制范围。</w:t>
      </w:r>
    </w:p>
    <w:p w14:paraId="0EEF7F30">
      <w:pPr>
        <w:spacing w:line="360" w:lineRule="auto"/>
        <w:ind w:firstLine="480" w:firstLineChars="200"/>
      </w:pPr>
      <w:r>
        <w:rPr>
          <w:rFonts w:hint="eastAsia"/>
        </w:rPr>
        <w:t>原《</w:t>
      </w:r>
      <w:r>
        <w:t>建筑类涂料与胶粘剂挥发性有机</w:t>
      </w:r>
      <w:r>
        <w:rPr>
          <w:rFonts w:hint="eastAsia"/>
        </w:rPr>
        <w:t>化合</w:t>
      </w:r>
      <w:r>
        <w:t>物含量限值标准</w:t>
      </w:r>
      <w:r>
        <w:rPr>
          <w:rFonts w:hint="eastAsia"/>
        </w:rPr>
        <w:t>》（</w:t>
      </w:r>
      <w:r>
        <w:t>DB11</w:t>
      </w:r>
      <w:r>
        <w:rPr>
          <w:rFonts w:hint="eastAsia"/>
        </w:rPr>
        <w:t>/</w:t>
      </w:r>
      <w:r>
        <w:t>3005-2017</w:t>
      </w:r>
      <w:r>
        <w:rPr>
          <w:rFonts w:hint="eastAsia"/>
        </w:rPr>
        <w:t>）</w:t>
      </w:r>
    </w:p>
    <w:p w14:paraId="79FFE924">
      <w:pPr>
        <w:autoSpaceDE w:val="0"/>
        <w:autoSpaceDN w:val="0"/>
        <w:spacing w:line="360" w:lineRule="auto"/>
      </w:pPr>
      <w:r>
        <w:rPr>
          <w:rFonts w:hint="eastAsia"/>
        </w:rPr>
        <w:t>控制的建筑类胶粘剂种类包括溶剂型胶粘剂、水基型胶粘剂、本体型胶粘剂。2</w:t>
      </w:r>
      <w:r>
        <w:t>017</w:t>
      </w:r>
      <w:r>
        <w:rPr>
          <w:rFonts w:hint="eastAsia"/>
        </w:rPr>
        <w:t>版地标建筑领域和室内装饰装修领域使用的胶粘剂制定了相同的V</w:t>
      </w:r>
      <w:r>
        <w:t>OC</w:t>
      </w:r>
      <w:r>
        <w:rPr>
          <w:rFonts w:hint="eastAsia"/>
        </w:rPr>
        <w:t>含量限值，但实际中建筑领域和室内装饰装修领域使用的胶粘剂中V</w:t>
      </w:r>
      <w:r>
        <w:t>OC</w:t>
      </w:r>
      <w:r>
        <w:rPr>
          <w:rFonts w:hint="eastAsia"/>
        </w:rPr>
        <w:t>含量水平有所差别，一般室内装饰装修领域胶粘剂V</w:t>
      </w:r>
      <w:r>
        <w:t>OC</w:t>
      </w:r>
      <w:r>
        <w:rPr>
          <w:rFonts w:hint="eastAsia"/>
        </w:rPr>
        <w:t>含量限值要求严格，故修订时将建筑胶粘剂与室内</w:t>
      </w:r>
      <w:r>
        <w:t>装饰装修胶粘剂</w:t>
      </w:r>
      <w:r>
        <w:rPr>
          <w:rFonts w:hint="eastAsia"/>
        </w:rPr>
        <w:t>分开，根据不同使用领域分别制定限值。2</w:t>
      </w:r>
      <w:r>
        <w:t>017</w:t>
      </w:r>
      <w:r>
        <w:rPr>
          <w:rFonts w:hint="eastAsia"/>
        </w:rPr>
        <w:t>版地标溶剂型胶粘剂又包括苯乙烯</w:t>
      </w:r>
      <w:r>
        <w:t>-</w:t>
      </w:r>
      <w:r>
        <w:rPr>
          <w:rFonts w:hint="eastAsia"/>
        </w:rPr>
        <w:t>丁二烯</w:t>
      </w:r>
      <w:r>
        <w:t>-</w:t>
      </w:r>
      <w:r>
        <w:rPr>
          <w:rFonts w:hint="eastAsia"/>
        </w:rPr>
        <w:t>苯乙烯嵌段共聚物胶粘剂、丙烯酸酯类、其他胶粘剂，因为溶剂型氯丁橡胶类胶粘剂中V</w:t>
      </w:r>
      <w:r>
        <w:t>OC</w:t>
      </w:r>
      <w:r>
        <w:rPr>
          <w:rFonts w:hint="eastAsia"/>
        </w:rPr>
        <w:t>含量一般较其他种类高，需要单独制定限值。修订时将本体型胶粘剂分类方法细化。</w:t>
      </w:r>
    </w:p>
    <w:p w14:paraId="2E836554">
      <w:pPr>
        <w:autoSpaceDE w:val="0"/>
        <w:autoSpaceDN w:val="0"/>
        <w:spacing w:line="360" w:lineRule="auto"/>
        <w:ind w:firstLine="480" w:firstLineChars="200"/>
        <w:rPr>
          <w:rFonts w:ascii="宋体"/>
          <w:kern w:val="0"/>
          <w:szCs w:val="21"/>
        </w:rPr>
      </w:pPr>
      <w:r>
        <w:rPr>
          <w:rFonts w:hint="eastAsia"/>
        </w:rPr>
        <w:t>修订时根据范围的变化，本标准</w:t>
      </w:r>
      <w:r>
        <w:rPr>
          <w:rFonts w:hint="eastAsia" w:ascii="宋体"/>
          <w:kern w:val="0"/>
          <w:szCs w:val="21"/>
        </w:rPr>
        <w:t>将建筑类涂料分为墙面涂料、防水涂料、地坪涂料、建筑防腐涂料、防火涂料。其中，墙面涂料分为水性墙面涂料、装饰板涂料；水性墙面涂料分为外墙涂料、内墙涂料、腻子；装饰板涂料分为水性装饰板涂料、溶剂型装饰板涂料；水性装饰板涂料又分为合成树脂乳液类和其他类；溶剂型装饰板涂料又分为含效应颜料类和其他类。防水涂料分为挥发固化型防水涂料、反应固化型防水涂料；反应固化型防水涂料又分为环氧树脂改性防水涂料、聚脲防水涂料、聚氨酯防水涂料。地坪涂料分为水性、溶剂型、无溶剂型。建筑防腐涂料分为水性、溶剂型、无溶剂型。防火涂料分为水性、溶剂型。</w:t>
      </w:r>
    </w:p>
    <w:p w14:paraId="2E0773E1">
      <w:pPr>
        <w:autoSpaceDE w:val="0"/>
        <w:autoSpaceDN w:val="0"/>
        <w:spacing w:line="360" w:lineRule="auto"/>
        <w:ind w:firstLine="480" w:firstLineChars="200"/>
        <w:rPr>
          <w:rFonts w:ascii="宋体"/>
          <w:kern w:val="0"/>
          <w:szCs w:val="21"/>
        </w:rPr>
      </w:pPr>
      <w:bookmarkStart w:id="70" w:name="_Toc75420964"/>
      <w:r>
        <w:rPr>
          <w:rFonts w:hint="eastAsia"/>
        </w:rPr>
        <w:t>修订时根据范围的变化，本标准</w:t>
      </w:r>
      <w:r>
        <w:rPr>
          <w:rFonts w:hint="eastAsia" w:ascii="宋体"/>
          <w:kern w:val="0"/>
          <w:szCs w:val="21"/>
        </w:rPr>
        <w:t>将建筑类胶粘剂分为溶剂型胶粘剂、水基型胶粘剂、本体型胶粘剂。其中，溶剂型胶粘剂分为氯丁橡胶类、苯乙烯-丁二烯-苯乙烯嵌段共聚物类、聚氨酯类、丙烯酸酯类、其他。水基型胶粘剂分为聚乙酸乙烯酯类、聚乙烯醇类、橡胶类、聚氨酯类、醋酸乙烯-乙烯共聚乳液类、丙烯酸酯类、其他。本体型胶粘剂分为有机硅类、MS类、聚氨酯类、聚硫类、环氧树脂类、</w:t>
      </w:r>
      <w:r>
        <w:rPr>
          <w:rFonts w:ascii="宋体"/>
          <w:kern w:val="0"/>
          <w:szCs w:val="21"/>
        </w:rPr>
        <w:t>α-</w:t>
      </w:r>
      <w:r>
        <w:rPr>
          <w:rFonts w:hint="eastAsia" w:ascii="宋体"/>
          <w:kern w:val="0"/>
          <w:szCs w:val="21"/>
        </w:rPr>
        <w:t>氰基丙烯酸类、热塑类、其他。</w:t>
      </w:r>
    </w:p>
    <w:p w14:paraId="4132F214">
      <w:pPr>
        <w:pStyle w:val="4"/>
        <w:spacing w:before="0" w:after="0" w:line="360" w:lineRule="auto"/>
      </w:pPr>
      <w:bookmarkStart w:id="71" w:name="_Toc83371733"/>
      <w:r>
        <w:t>2.</w:t>
      </w:r>
      <w:r>
        <w:rPr>
          <w:rFonts w:hint="eastAsia"/>
        </w:rPr>
        <w:t>2</w:t>
      </w:r>
      <w:r>
        <w:t xml:space="preserve"> </w:t>
      </w:r>
      <w:r>
        <w:rPr>
          <w:rFonts w:hint="eastAsia"/>
        </w:rPr>
        <w:t>限值变化的依据</w:t>
      </w:r>
      <w:bookmarkEnd w:id="70"/>
      <w:bookmarkEnd w:id="71"/>
    </w:p>
    <w:p w14:paraId="3FE73223">
      <w:pPr>
        <w:spacing w:line="360" w:lineRule="auto"/>
        <w:ind w:firstLine="480"/>
      </w:pPr>
      <w:r>
        <w:rPr>
          <w:rFonts w:hint="eastAsia"/>
        </w:rPr>
        <w:t>标准修订过程中，标准编制工作组对北京市建筑类涂料与胶粘剂生产企业、销售企业、建设工程和室内装饰装修工程进行了样品抽检；共抽检建筑类涂料和胶粘剂样品285个，包括78个内墙涂料、18个外墙涂料、8个内墙和外墙腻子、28个防水涂料、34个地坪涂料、26个建筑防腐涂料、18个防火涂料、29个溶剂型胶粘剂、17个水基型胶粘剂、29个本体型胶粘剂；样品采集周期主要集中于2021年，部分样品于2019-2020年采集，各类样品的VOC含量检测方法与本标准检测方法保持一致。抽检数据详见附件1《建筑类涂料与胶粘剂挥发性有机化合物含量限值标准》验证数据与抽检数据汇总表1-表9。</w:t>
      </w:r>
    </w:p>
    <w:p w14:paraId="18C3570B">
      <w:pPr>
        <w:spacing w:line="360" w:lineRule="auto"/>
        <w:ind w:firstLine="480"/>
      </w:pPr>
      <w:r>
        <w:rPr>
          <w:rFonts w:hint="eastAsia"/>
        </w:rPr>
        <w:t>本标准限值指标变化的主要依据包括：（1）与国内外相关法规和标准水平比对（详细见第七章）；（2）部分验证试验数据及抽检数据，（3）对建筑类涂料生产企业、行业专家、行业协会开展调研咨询，（4）近几年国内建筑类涂料与胶粘剂产品的实际质量状况，（5）以及近年来北京市环保压力及V</w:t>
      </w:r>
      <w:r>
        <w:t>OC</w:t>
      </w:r>
      <w:r>
        <w:rPr>
          <w:rFonts w:hint="eastAsia"/>
        </w:rPr>
        <w:t>减排要求；通过分析配方技术的极限，经过工作组会议等讨论确定。</w:t>
      </w:r>
    </w:p>
    <w:p w14:paraId="7107A75C">
      <w:pPr>
        <w:spacing w:line="360" w:lineRule="auto"/>
        <w:ind w:firstLine="482"/>
      </w:pPr>
      <w:r>
        <w:rPr>
          <w:rFonts w:hint="eastAsia"/>
        </w:rPr>
        <w:t>本标准限值指标确定原则如下：（1）</w:t>
      </w:r>
      <w:r>
        <w:t>DB11</w:t>
      </w:r>
      <w:r>
        <w:rPr>
          <w:rFonts w:hint="eastAsia"/>
        </w:rPr>
        <w:t>/</w:t>
      </w:r>
      <w:r>
        <w:t>3005</w:t>
      </w:r>
      <w:r>
        <w:rPr>
          <w:rFonts w:hint="eastAsia"/>
        </w:rPr>
        <w:t>作为地方标准，标准限值指标严于国家标准。（2）</w:t>
      </w:r>
      <w:r>
        <w:t>考虑到北京作为首都，应在全国起到表率和示范的作用，</w:t>
      </w:r>
      <w:r>
        <w:rPr>
          <w:rFonts w:hint="eastAsia"/>
        </w:rPr>
        <w:t>在</w:t>
      </w:r>
      <w:r>
        <w:t>充分调研现有</w:t>
      </w:r>
      <w:r>
        <w:rPr>
          <w:rFonts w:hint="eastAsia"/>
        </w:rPr>
        <w:t>技术的基础上，部分指标的制定参考了</w:t>
      </w:r>
      <w:r>
        <w:t>环境标志产品技术要求的限值</w:t>
      </w:r>
      <w:r>
        <w:rPr>
          <w:rFonts w:hint="eastAsia"/>
        </w:rPr>
        <w:t>指标和低挥发性有机化合物含量涂料产品技术要求</w:t>
      </w:r>
      <w:r>
        <w:t>的限值</w:t>
      </w:r>
      <w:r>
        <w:rPr>
          <w:rFonts w:hint="eastAsia"/>
        </w:rPr>
        <w:t>指标，</w:t>
      </w:r>
      <w:r>
        <w:t>充分体现标准的先进性原则。</w:t>
      </w:r>
      <w:r>
        <w:rPr>
          <w:rFonts w:hint="eastAsia"/>
        </w:rPr>
        <w:t>（3）原</w:t>
      </w:r>
      <w:r>
        <w:t>DB11</w:t>
      </w:r>
      <w:r>
        <w:rPr>
          <w:rFonts w:hint="eastAsia"/>
        </w:rPr>
        <w:t>/</w:t>
      </w:r>
      <w:r>
        <w:t>3005-2017</w:t>
      </w:r>
      <w:r>
        <w:rPr>
          <w:rFonts w:hint="eastAsia"/>
        </w:rPr>
        <w:t>标准中已较严格的限值指标，修订时保持不变。（4）在目前的生产技术水平可以实现，且不影响产品正常使用与性能指标前提下确定产品VOCs含量限值指标，VOCs含量限值可行，不能影响北京市使用。（5）考虑到京津冀污染减排的压力和环境管理需求，确定的限值指标具有一定减排量。</w:t>
      </w:r>
    </w:p>
    <w:p w14:paraId="6F312689">
      <w:pPr>
        <w:spacing w:line="360" w:lineRule="auto"/>
        <w:ind w:firstLine="482"/>
      </w:pPr>
      <w:r>
        <w:rPr>
          <w:rFonts w:hint="eastAsia"/>
        </w:rPr>
        <w:t>本标准限值指标主要的变化如下：V</w:t>
      </w:r>
      <w:r>
        <w:t>OCs</w:t>
      </w:r>
      <w:r>
        <w:rPr>
          <w:rFonts w:hint="eastAsia"/>
        </w:rPr>
        <w:t>含量限值的设置，考虑到目前环保要求越来越严格，以及技术的进步，部分产品的V</w:t>
      </w:r>
      <w:r>
        <w:t>OC</w:t>
      </w:r>
      <w:r>
        <w:rPr>
          <w:rFonts w:hint="eastAsia"/>
        </w:rPr>
        <w:t>s含量限值在原</w:t>
      </w:r>
      <w:r>
        <w:t>DB11</w:t>
      </w:r>
      <w:r>
        <w:rPr>
          <w:rFonts w:hint="eastAsia"/>
        </w:rPr>
        <w:t>/</w:t>
      </w:r>
      <w:r>
        <w:t>3005-2017</w:t>
      </w:r>
      <w:r>
        <w:rPr>
          <w:rFonts w:hint="eastAsia"/>
        </w:rPr>
        <w:t>的基础上略有降低；部分产品的V</w:t>
      </w:r>
      <w:r>
        <w:t>OC</w:t>
      </w:r>
      <w:r>
        <w:rPr>
          <w:rFonts w:hint="eastAsia"/>
        </w:rPr>
        <w:t>s含量限值保持不变。</w:t>
      </w:r>
    </w:p>
    <w:p w14:paraId="52B8396E">
      <w:pPr>
        <w:pStyle w:val="4"/>
        <w:spacing w:before="0" w:after="0" w:line="360" w:lineRule="auto"/>
      </w:pPr>
      <w:bookmarkStart w:id="72" w:name="_Toc83371734"/>
      <w:r>
        <w:t>2.</w:t>
      </w:r>
      <w:r>
        <w:rPr>
          <w:rFonts w:hint="eastAsia"/>
        </w:rPr>
        <w:t>3</w:t>
      </w:r>
      <w:r>
        <w:t xml:space="preserve"> </w:t>
      </w:r>
      <w:r>
        <w:rPr>
          <w:rFonts w:hint="eastAsia"/>
        </w:rPr>
        <w:t>产品范围和限值变化情况</w:t>
      </w:r>
      <w:bookmarkEnd w:id="72"/>
    </w:p>
    <w:p w14:paraId="36705457">
      <w:pPr>
        <w:spacing w:line="360" w:lineRule="auto"/>
        <w:rPr>
          <w:b/>
        </w:rPr>
      </w:pPr>
      <w:r>
        <w:rPr>
          <w:rFonts w:hint="eastAsia"/>
          <w:b/>
        </w:rPr>
        <w:t>（1）修订变化对比</w:t>
      </w:r>
    </w:p>
    <w:p w14:paraId="7765B328">
      <w:pPr>
        <w:spacing w:line="360" w:lineRule="auto"/>
        <w:ind w:firstLine="482"/>
      </w:pPr>
      <w:r>
        <w:rPr>
          <w:rFonts w:hint="eastAsia"/>
        </w:rPr>
        <w:t>建筑类涂料产品VOCs含量限值修订前后对比见表14、表15。建筑类胶粘剂产品VOCs含量限值修订前后对比见表16、表17。</w:t>
      </w:r>
    </w:p>
    <w:p w14:paraId="20BCB2CA">
      <w:pPr>
        <w:spacing w:line="360" w:lineRule="auto"/>
        <w:jc w:val="center"/>
        <w:rPr>
          <w:rStyle w:val="29"/>
          <w:sz w:val="21"/>
          <w:szCs w:val="21"/>
        </w:rPr>
      </w:pPr>
      <w:r>
        <w:rPr>
          <w:rStyle w:val="29"/>
          <w:rFonts w:hint="eastAsia"/>
          <w:sz w:val="21"/>
          <w:szCs w:val="21"/>
        </w:rPr>
        <w:t>表14 修订前建筑类涂料中</w:t>
      </w:r>
      <w:r>
        <w:rPr>
          <w:rStyle w:val="29"/>
          <w:sz w:val="21"/>
          <w:szCs w:val="21"/>
        </w:rPr>
        <w:t>VOC</w:t>
      </w:r>
      <w:r>
        <w:rPr>
          <w:rStyle w:val="29"/>
          <w:rFonts w:hint="eastAsia"/>
          <w:sz w:val="21"/>
          <w:szCs w:val="21"/>
        </w:rPr>
        <w:t>s含量限值要求</w:t>
      </w:r>
    </w:p>
    <w:tbl>
      <w:tblPr>
        <w:tblStyle w:val="25"/>
        <w:tblW w:w="90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982"/>
        <w:gridCol w:w="669"/>
        <w:gridCol w:w="1324"/>
        <w:gridCol w:w="1328"/>
        <w:gridCol w:w="66"/>
        <w:gridCol w:w="595"/>
        <w:gridCol w:w="681"/>
        <w:gridCol w:w="1310"/>
      </w:tblGrid>
      <w:tr w14:paraId="4F80B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Borders>
              <w:top w:val="single" w:color="auto" w:sz="8" w:space="0"/>
              <w:left w:val="single" w:color="auto" w:sz="8" w:space="0"/>
              <w:bottom w:val="single" w:color="auto" w:sz="4" w:space="0"/>
              <w:right w:val="single" w:color="auto" w:sz="4" w:space="0"/>
            </w:tcBorders>
            <w:vAlign w:val="center"/>
          </w:tcPr>
          <w:p w14:paraId="308AB611">
            <w:pPr>
              <w:ind w:firstLine="90" w:firstLineChars="50"/>
              <w:jc w:val="center"/>
              <w:rPr>
                <w:rFonts w:ascii="宋体"/>
                <w:sz w:val="18"/>
              </w:rPr>
            </w:pPr>
            <w:r>
              <w:rPr>
                <w:rFonts w:hint="eastAsia" w:ascii="宋体"/>
                <w:sz w:val="18"/>
              </w:rPr>
              <w:t>产品类型</w:t>
            </w:r>
          </w:p>
        </w:tc>
        <w:tc>
          <w:tcPr>
            <w:tcW w:w="7955" w:type="dxa"/>
            <w:gridSpan w:val="8"/>
            <w:tcBorders>
              <w:top w:val="single" w:color="auto" w:sz="8" w:space="0"/>
              <w:left w:val="single" w:color="auto" w:sz="4" w:space="0"/>
              <w:bottom w:val="single" w:color="auto" w:sz="8" w:space="0"/>
              <w:right w:val="single" w:color="auto" w:sz="8" w:space="0"/>
            </w:tcBorders>
            <w:vAlign w:val="center"/>
          </w:tcPr>
          <w:p w14:paraId="46E8CA1A">
            <w:pPr>
              <w:jc w:val="center"/>
              <w:rPr>
                <w:rFonts w:ascii="宋体"/>
                <w:sz w:val="18"/>
              </w:rPr>
            </w:pPr>
            <w:r>
              <w:rPr>
                <w:rFonts w:hint="eastAsia" w:ascii="宋体"/>
                <w:sz w:val="18"/>
              </w:rPr>
              <w:t>含量限值</w:t>
            </w:r>
          </w:p>
        </w:tc>
      </w:tr>
      <w:tr w14:paraId="2A7690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18" w:type="dxa"/>
            <w:vMerge w:val="restart"/>
            <w:tcBorders>
              <w:top w:val="single" w:color="auto" w:sz="4" w:space="0"/>
              <w:left w:val="single" w:color="auto" w:sz="8" w:space="0"/>
              <w:bottom w:val="single" w:color="auto" w:sz="4" w:space="0"/>
              <w:right w:val="single" w:color="auto" w:sz="4" w:space="0"/>
            </w:tcBorders>
            <w:vAlign w:val="center"/>
          </w:tcPr>
          <w:p w14:paraId="100FA333">
            <w:pPr>
              <w:jc w:val="center"/>
              <w:rPr>
                <w:rFonts w:ascii="宋体"/>
                <w:sz w:val="18"/>
              </w:rPr>
            </w:pPr>
            <w:r>
              <w:rPr>
                <w:rFonts w:hint="eastAsia" w:ascii="宋体" w:cs="宋体"/>
                <w:sz w:val="18"/>
              </w:rPr>
              <w:t>外墙涂料</w:t>
            </w:r>
            <w:r>
              <w:rPr>
                <w:rFonts w:hint="eastAsia" w:ascii="宋体"/>
                <w:sz w:val="18"/>
              </w:rPr>
              <w:t>（</w:t>
            </w:r>
            <w:r>
              <w:rPr>
                <w:rFonts w:ascii="宋体"/>
                <w:sz w:val="18"/>
              </w:rPr>
              <w:t>g/L</w:t>
            </w:r>
            <w:r>
              <w:rPr>
                <w:rFonts w:hint="eastAsia" w:ascii="宋体"/>
                <w:sz w:val="18"/>
              </w:rPr>
              <w:t>）</w:t>
            </w:r>
          </w:p>
        </w:tc>
        <w:tc>
          <w:tcPr>
            <w:tcW w:w="3975" w:type="dxa"/>
            <w:gridSpan w:val="3"/>
            <w:tcBorders>
              <w:top w:val="single" w:color="auto" w:sz="4" w:space="0"/>
              <w:left w:val="single" w:color="auto" w:sz="4" w:space="0"/>
              <w:bottom w:val="single" w:color="auto" w:sz="4" w:space="0"/>
              <w:right w:val="single" w:color="auto" w:sz="4" w:space="0"/>
            </w:tcBorders>
            <w:vAlign w:val="center"/>
          </w:tcPr>
          <w:p w14:paraId="307398A6">
            <w:pPr>
              <w:jc w:val="center"/>
              <w:rPr>
                <w:rFonts w:ascii="宋体"/>
                <w:sz w:val="18"/>
              </w:rPr>
            </w:pPr>
            <w:r>
              <w:rPr>
                <w:rFonts w:hint="eastAsia" w:ascii="宋体"/>
                <w:sz w:val="18"/>
              </w:rPr>
              <w:t>面漆</w:t>
            </w:r>
            <w:r>
              <w:rPr>
                <w:rFonts w:ascii="宋体"/>
                <w:vertAlign w:val="superscript"/>
              </w:rPr>
              <w:t>a</w:t>
            </w:r>
          </w:p>
        </w:tc>
        <w:tc>
          <w:tcPr>
            <w:tcW w:w="1989" w:type="dxa"/>
            <w:gridSpan w:val="3"/>
            <w:tcBorders>
              <w:top w:val="single" w:color="auto" w:sz="4" w:space="0"/>
              <w:left w:val="single" w:color="auto" w:sz="4" w:space="0"/>
              <w:bottom w:val="single" w:color="auto" w:sz="4" w:space="0"/>
              <w:right w:val="single" w:color="auto" w:sz="4" w:space="0"/>
            </w:tcBorders>
            <w:vAlign w:val="center"/>
          </w:tcPr>
          <w:p w14:paraId="2BBD3040">
            <w:pPr>
              <w:jc w:val="center"/>
              <w:rPr>
                <w:rFonts w:ascii="宋体"/>
                <w:sz w:val="18"/>
              </w:rPr>
            </w:pPr>
            <w:r>
              <w:rPr>
                <w:rFonts w:hint="eastAsia" w:ascii="宋体" w:cs="宋体"/>
                <w:sz w:val="18"/>
              </w:rPr>
              <w:t>底漆</w:t>
            </w:r>
            <w:r>
              <w:rPr>
                <w:rFonts w:ascii="宋体"/>
                <w:vertAlign w:val="superscript"/>
              </w:rPr>
              <w:t>a</w:t>
            </w:r>
          </w:p>
        </w:tc>
        <w:tc>
          <w:tcPr>
            <w:tcW w:w="1991" w:type="dxa"/>
            <w:gridSpan w:val="2"/>
            <w:tcBorders>
              <w:top w:val="single" w:color="auto" w:sz="4" w:space="0"/>
              <w:left w:val="single" w:color="auto" w:sz="4" w:space="0"/>
              <w:bottom w:val="single" w:color="auto" w:sz="4" w:space="0"/>
              <w:right w:val="single" w:color="auto" w:sz="8" w:space="0"/>
            </w:tcBorders>
            <w:vAlign w:val="center"/>
          </w:tcPr>
          <w:p w14:paraId="7CF10C48">
            <w:pPr>
              <w:jc w:val="center"/>
              <w:rPr>
                <w:rFonts w:ascii="宋体"/>
                <w:sz w:val="18"/>
              </w:rPr>
            </w:pPr>
            <w:r>
              <w:rPr>
                <w:rFonts w:hint="eastAsia" w:ascii="宋体" w:cs="宋体"/>
                <w:sz w:val="18"/>
              </w:rPr>
              <w:t>腻子</w:t>
            </w:r>
            <w:r>
              <w:rPr>
                <w:rFonts w:ascii="宋体"/>
                <w:vertAlign w:val="superscript"/>
              </w:rPr>
              <w:t>b</w:t>
            </w:r>
          </w:p>
        </w:tc>
      </w:tr>
      <w:tr w14:paraId="75A83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Merge w:val="continue"/>
            <w:tcBorders>
              <w:top w:val="single" w:color="auto" w:sz="4" w:space="0"/>
              <w:left w:val="single" w:color="auto" w:sz="8" w:space="0"/>
              <w:bottom w:val="single" w:color="auto" w:sz="4" w:space="0"/>
              <w:right w:val="single" w:color="auto" w:sz="4" w:space="0"/>
            </w:tcBorders>
            <w:vAlign w:val="center"/>
          </w:tcPr>
          <w:p w14:paraId="50D512B5">
            <w:pPr>
              <w:jc w:val="center"/>
              <w:rPr>
                <w:rFonts w:ascii="宋体" w:cs="宋体"/>
                <w:sz w:val="18"/>
              </w:rPr>
            </w:pPr>
          </w:p>
        </w:tc>
        <w:tc>
          <w:tcPr>
            <w:tcW w:w="3975" w:type="dxa"/>
            <w:gridSpan w:val="3"/>
            <w:tcBorders>
              <w:top w:val="single" w:color="auto" w:sz="4" w:space="0"/>
              <w:left w:val="single" w:color="auto" w:sz="4" w:space="0"/>
              <w:bottom w:val="single" w:color="auto" w:sz="4" w:space="0"/>
              <w:right w:val="single" w:color="auto" w:sz="4" w:space="0"/>
            </w:tcBorders>
            <w:vAlign w:val="center"/>
          </w:tcPr>
          <w:p w14:paraId="0358A5B4">
            <w:pPr>
              <w:jc w:val="center"/>
              <w:rPr>
                <w:rFonts w:ascii="宋体"/>
                <w:sz w:val="18"/>
              </w:rPr>
            </w:pPr>
            <w:r>
              <w:rPr>
                <w:rFonts w:hint="eastAsia" w:ascii="宋体" w:hAnsi="宋体"/>
                <w:sz w:val="18"/>
              </w:rPr>
              <w:t>≤</w:t>
            </w:r>
            <w:r>
              <w:rPr>
                <w:rFonts w:ascii="宋体"/>
                <w:sz w:val="18"/>
              </w:rPr>
              <w:t>100</w:t>
            </w:r>
          </w:p>
        </w:tc>
        <w:tc>
          <w:tcPr>
            <w:tcW w:w="1989" w:type="dxa"/>
            <w:gridSpan w:val="3"/>
            <w:tcBorders>
              <w:top w:val="single" w:color="auto" w:sz="4" w:space="0"/>
              <w:left w:val="single" w:color="auto" w:sz="4" w:space="0"/>
              <w:bottom w:val="single" w:color="auto" w:sz="4" w:space="0"/>
              <w:right w:val="single" w:color="auto" w:sz="4" w:space="0"/>
            </w:tcBorders>
            <w:vAlign w:val="center"/>
          </w:tcPr>
          <w:p w14:paraId="0A4A8FE2">
            <w:pPr>
              <w:jc w:val="center"/>
              <w:rPr>
                <w:rFonts w:ascii="宋体"/>
                <w:sz w:val="18"/>
              </w:rPr>
            </w:pPr>
            <w:r>
              <w:rPr>
                <w:rFonts w:hint="eastAsia" w:ascii="宋体" w:hAnsi="宋体"/>
                <w:sz w:val="18"/>
              </w:rPr>
              <w:t>≤</w:t>
            </w:r>
            <w:r>
              <w:rPr>
                <w:rFonts w:ascii="宋体"/>
                <w:sz w:val="18"/>
              </w:rPr>
              <w:t>80</w:t>
            </w:r>
          </w:p>
        </w:tc>
        <w:tc>
          <w:tcPr>
            <w:tcW w:w="1991" w:type="dxa"/>
            <w:gridSpan w:val="2"/>
            <w:tcBorders>
              <w:top w:val="single" w:color="auto" w:sz="4" w:space="0"/>
              <w:left w:val="single" w:color="auto" w:sz="4" w:space="0"/>
              <w:bottom w:val="single" w:color="auto" w:sz="4" w:space="0"/>
              <w:right w:val="single" w:color="auto" w:sz="8" w:space="0"/>
            </w:tcBorders>
            <w:vAlign w:val="center"/>
          </w:tcPr>
          <w:p w14:paraId="20050CA1">
            <w:pPr>
              <w:jc w:val="center"/>
              <w:rPr>
                <w:rFonts w:ascii="宋体"/>
                <w:sz w:val="18"/>
              </w:rPr>
            </w:pPr>
            <w:r>
              <w:rPr>
                <w:rFonts w:hint="eastAsia" w:ascii="宋体" w:hAnsi="宋体"/>
                <w:sz w:val="18"/>
              </w:rPr>
              <w:t>≤</w:t>
            </w:r>
            <w:r>
              <w:rPr>
                <w:rFonts w:ascii="宋体"/>
                <w:sz w:val="18"/>
              </w:rPr>
              <w:t>10 g/kg</w:t>
            </w:r>
          </w:p>
        </w:tc>
      </w:tr>
      <w:tr w14:paraId="7D3CE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118" w:type="dxa"/>
            <w:vMerge w:val="restart"/>
            <w:tcBorders>
              <w:top w:val="single" w:color="auto" w:sz="4" w:space="0"/>
              <w:left w:val="single" w:color="auto" w:sz="8" w:space="0"/>
              <w:bottom w:val="single" w:color="auto" w:sz="4" w:space="0"/>
              <w:right w:val="single" w:color="auto" w:sz="4" w:space="0"/>
            </w:tcBorders>
            <w:vAlign w:val="center"/>
          </w:tcPr>
          <w:p w14:paraId="1A1AE0E9">
            <w:pPr>
              <w:jc w:val="center"/>
              <w:rPr>
                <w:rFonts w:ascii="宋体" w:cs="宋体"/>
                <w:sz w:val="18"/>
              </w:rPr>
            </w:pPr>
            <w:r>
              <w:rPr>
                <w:rFonts w:hint="eastAsia" w:ascii="宋体" w:cs="宋体"/>
                <w:sz w:val="18"/>
              </w:rPr>
              <w:t>内墙涂料</w:t>
            </w:r>
            <w:r>
              <w:rPr>
                <w:rFonts w:hint="eastAsia" w:ascii="宋体"/>
                <w:sz w:val="18"/>
              </w:rPr>
              <w:t>（</w:t>
            </w:r>
            <w:r>
              <w:rPr>
                <w:rFonts w:ascii="宋体"/>
                <w:sz w:val="18"/>
              </w:rPr>
              <w:t>g/L</w:t>
            </w:r>
            <w:r>
              <w:rPr>
                <w:rFonts w:hint="eastAsia" w:ascii="宋体"/>
                <w:sz w:val="18"/>
              </w:rPr>
              <w:t>）</w:t>
            </w:r>
          </w:p>
        </w:tc>
        <w:tc>
          <w:tcPr>
            <w:tcW w:w="3975" w:type="dxa"/>
            <w:gridSpan w:val="3"/>
            <w:tcBorders>
              <w:top w:val="single" w:color="auto" w:sz="4" w:space="0"/>
              <w:left w:val="single" w:color="auto" w:sz="4" w:space="0"/>
              <w:bottom w:val="single" w:color="auto" w:sz="4" w:space="0"/>
              <w:right w:val="single" w:color="auto" w:sz="4" w:space="0"/>
            </w:tcBorders>
            <w:vAlign w:val="center"/>
          </w:tcPr>
          <w:p w14:paraId="4DEF787C">
            <w:pPr>
              <w:jc w:val="center"/>
              <w:rPr>
                <w:rFonts w:ascii="宋体"/>
                <w:sz w:val="18"/>
              </w:rPr>
            </w:pPr>
            <w:r>
              <w:rPr>
                <w:rFonts w:hint="eastAsia" w:ascii="宋体" w:hAnsi="宋体"/>
                <w:sz w:val="18"/>
              </w:rPr>
              <w:t>面漆</w:t>
            </w:r>
            <w:r>
              <w:rPr>
                <w:rFonts w:ascii="宋体"/>
                <w:vertAlign w:val="superscript"/>
              </w:rPr>
              <w:t>a</w:t>
            </w:r>
          </w:p>
        </w:tc>
        <w:tc>
          <w:tcPr>
            <w:tcW w:w="1989" w:type="dxa"/>
            <w:gridSpan w:val="3"/>
            <w:vMerge w:val="restart"/>
            <w:tcBorders>
              <w:top w:val="single" w:color="auto" w:sz="4" w:space="0"/>
              <w:left w:val="single" w:color="auto" w:sz="4" w:space="0"/>
              <w:bottom w:val="single" w:color="auto" w:sz="4" w:space="0"/>
              <w:right w:val="single" w:color="auto" w:sz="4" w:space="0"/>
            </w:tcBorders>
            <w:vAlign w:val="center"/>
          </w:tcPr>
          <w:p w14:paraId="437D0539">
            <w:pPr>
              <w:jc w:val="center"/>
              <w:rPr>
                <w:rFonts w:ascii="宋体"/>
                <w:sz w:val="18"/>
              </w:rPr>
            </w:pPr>
            <w:r>
              <w:rPr>
                <w:rFonts w:hint="eastAsia" w:ascii="宋体" w:hAnsi="宋体"/>
                <w:sz w:val="18"/>
              </w:rPr>
              <w:t>底漆</w:t>
            </w:r>
            <w:r>
              <w:rPr>
                <w:rFonts w:ascii="宋体"/>
                <w:vertAlign w:val="superscript"/>
              </w:rPr>
              <w:t>a</w:t>
            </w:r>
          </w:p>
        </w:tc>
        <w:tc>
          <w:tcPr>
            <w:tcW w:w="1991" w:type="dxa"/>
            <w:gridSpan w:val="2"/>
            <w:vMerge w:val="restart"/>
            <w:tcBorders>
              <w:top w:val="single" w:color="auto" w:sz="4" w:space="0"/>
              <w:left w:val="single" w:color="auto" w:sz="4" w:space="0"/>
              <w:bottom w:val="single" w:color="auto" w:sz="4" w:space="0"/>
              <w:right w:val="single" w:color="auto" w:sz="8" w:space="0"/>
            </w:tcBorders>
            <w:vAlign w:val="center"/>
          </w:tcPr>
          <w:p w14:paraId="3C6E9A6E">
            <w:pPr>
              <w:jc w:val="center"/>
              <w:rPr>
                <w:rFonts w:ascii="宋体"/>
                <w:sz w:val="18"/>
              </w:rPr>
            </w:pPr>
            <w:r>
              <w:rPr>
                <w:rFonts w:hint="eastAsia" w:ascii="宋体" w:cs="宋体"/>
                <w:sz w:val="18"/>
              </w:rPr>
              <w:t>腻子</w:t>
            </w:r>
            <w:r>
              <w:rPr>
                <w:rFonts w:ascii="宋体"/>
                <w:vertAlign w:val="superscript"/>
              </w:rPr>
              <w:t>b</w:t>
            </w:r>
          </w:p>
        </w:tc>
      </w:tr>
      <w:tr w14:paraId="10C5D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8" w:type="dxa"/>
            <w:vMerge w:val="continue"/>
            <w:tcBorders>
              <w:top w:val="single" w:color="auto" w:sz="4" w:space="0"/>
              <w:left w:val="single" w:color="auto" w:sz="8" w:space="0"/>
              <w:bottom w:val="single" w:color="auto" w:sz="4" w:space="0"/>
              <w:right w:val="single" w:color="auto" w:sz="4" w:space="0"/>
            </w:tcBorders>
            <w:vAlign w:val="center"/>
          </w:tcPr>
          <w:p w14:paraId="24540E32">
            <w:pPr>
              <w:jc w:val="center"/>
              <w:rPr>
                <w:rFonts w:ascii="宋体" w:cs="宋体"/>
                <w:sz w:val="18"/>
              </w:rPr>
            </w:pPr>
          </w:p>
        </w:tc>
        <w:tc>
          <w:tcPr>
            <w:tcW w:w="1982" w:type="dxa"/>
            <w:tcBorders>
              <w:top w:val="single" w:color="auto" w:sz="4" w:space="0"/>
              <w:left w:val="single" w:color="auto" w:sz="4" w:space="0"/>
              <w:bottom w:val="single" w:color="auto" w:sz="4" w:space="0"/>
              <w:right w:val="single" w:color="auto" w:sz="4" w:space="0"/>
            </w:tcBorders>
            <w:vAlign w:val="center"/>
          </w:tcPr>
          <w:p w14:paraId="0E0C77B6">
            <w:pPr>
              <w:jc w:val="center"/>
              <w:rPr>
                <w:rFonts w:ascii="宋体"/>
                <w:sz w:val="18"/>
              </w:rPr>
            </w:pPr>
            <w:r>
              <w:rPr>
                <w:rFonts w:hint="eastAsia" w:ascii="宋体" w:cs="宋体"/>
                <w:sz w:val="18"/>
              </w:rPr>
              <w:t>光泽（</w:t>
            </w:r>
            <w:r>
              <w:rPr>
                <w:rFonts w:ascii="宋体" w:cs="宋体"/>
                <w:sz w:val="18"/>
              </w:rPr>
              <w:t>60°</w:t>
            </w:r>
            <w:r>
              <w:rPr>
                <w:rFonts w:hint="eastAsia" w:ascii="宋体" w:cs="宋体"/>
                <w:sz w:val="18"/>
              </w:rPr>
              <w:t>）≤</w:t>
            </w:r>
            <w:r>
              <w:rPr>
                <w:rFonts w:ascii="宋体"/>
                <w:sz w:val="18"/>
              </w:rPr>
              <w:t>10</w:t>
            </w: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6165DCFE">
            <w:pPr>
              <w:jc w:val="center"/>
              <w:rPr>
                <w:rFonts w:ascii="宋体"/>
                <w:sz w:val="18"/>
              </w:rPr>
            </w:pPr>
            <w:r>
              <w:rPr>
                <w:rFonts w:hint="eastAsia" w:ascii="宋体" w:cs="宋体"/>
                <w:sz w:val="18"/>
              </w:rPr>
              <w:t>光泽（</w:t>
            </w:r>
            <w:r>
              <w:rPr>
                <w:rFonts w:ascii="宋体" w:cs="宋体"/>
                <w:sz w:val="18"/>
              </w:rPr>
              <w:t>60°</w:t>
            </w:r>
            <w:r>
              <w:rPr>
                <w:rFonts w:hint="eastAsia" w:ascii="宋体" w:cs="宋体"/>
                <w:sz w:val="18"/>
              </w:rPr>
              <w:t>）＞</w:t>
            </w:r>
            <w:r>
              <w:rPr>
                <w:rFonts w:ascii="宋体"/>
                <w:sz w:val="18"/>
              </w:rPr>
              <w:t>10</w:t>
            </w:r>
          </w:p>
        </w:tc>
        <w:tc>
          <w:tcPr>
            <w:tcW w:w="1989" w:type="dxa"/>
            <w:gridSpan w:val="3"/>
            <w:vMerge w:val="continue"/>
            <w:tcBorders>
              <w:top w:val="single" w:color="auto" w:sz="4" w:space="0"/>
              <w:left w:val="single" w:color="auto" w:sz="4" w:space="0"/>
              <w:bottom w:val="single" w:color="auto" w:sz="4" w:space="0"/>
              <w:right w:val="single" w:color="auto" w:sz="4" w:space="0"/>
            </w:tcBorders>
            <w:vAlign w:val="center"/>
          </w:tcPr>
          <w:p w14:paraId="747B5DFE">
            <w:pPr>
              <w:jc w:val="center"/>
              <w:rPr>
                <w:rFonts w:ascii="宋体"/>
                <w:sz w:val="18"/>
              </w:rPr>
            </w:pPr>
          </w:p>
        </w:tc>
        <w:tc>
          <w:tcPr>
            <w:tcW w:w="1991" w:type="dxa"/>
            <w:gridSpan w:val="2"/>
            <w:vMerge w:val="continue"/>
            <w:tcBorders>
              <w:top w:val="single" w:color="auto" w:sz="4" w:space="0"/>
              <w:left w:val="single" w:color="auto" w:sz="4" w:space="0"/>
              <w:bottom w:val="single" w:color="auto" w:sz="4" w:space="0"/>
              <w:right w:val="single" w:color="auto" w:sz="8" w:space="0"/>
            </w:tcBorders>
            <w:vAlign w:val="center"/>
          </w:tcPr>
          <w:p w14:paraId="0C56755A">
            <w:pPr>
              <w:jc w:val="center"/>
              <w:rPr>
                <w:rFonts w:ascii="宋体" w:cs="宋体"/>
                <w:sz w:val="18"/>
              </w:rPr>
            </w:pPr>
          </w:p>
        </w:tc>
      </w:tr>
      <w:tr w14:paraId="2E39BF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8" w:type="dxa"/>
            <w:vMerge w:val="continue"/>
            <w:tcBorders>
              <w:top w:val="single" w:color="auto" w:sz="4" w:space="0"/>
              <w:left w:val="single" w:color="auto" w:sz="8" w:space="0"/>
              <w:bottom w:val="single" w:color="auto" w:sz="4" w:space="0"/>
              <w:right w:val="single" w:color="auto" w:sz="4" w:space="0"/>
            </w:tcBorders>
            <w:vAlign w:val="center"/>
          </w:tcPr>
          <w:p w14:paraId="227D5119">
            <w:pPr>
              <w:jc w:val="center"/>
              <w:rPr>
                <w:rFonts w:ascii="宋体" w:cs="宋体"/>
                <w:sz w:val="18"/>
              </w:rPr>
            </w:pPr>
          </w:p>
        </w:tc>
        <w:tc>
          <w:tcPr>
            <w:tcW w:w="1982" w:type="dxa"/>
            <w:tcBorders>
              <w:top w:val="single" w:color="auto" w:sz="4" w:space="0"/>
              <w:left w:val="single" w:color="auto" w:sz="4" w:space="0"/>
              <w:bottom w:val="single" w:color="auto" w:sz="4" w:space="0"/>
              <w:right w:val="single" w:color="auto" w:sz="4" w:space="0"/>
            </w:tcBorders>
            <w:vAlign w:val="center"/>
          </w:tcPr>
          <w:p w14:paraId="4EE9D5BC">
            <w:pPr>
              <w:jc w:val="center"/>
              <w:rPr>
                <w:rFonts w:ascii="宋体"/>
                <w:sz w:val="18"/>
              </w:rPr>
            </w:pPr>
            <w:r>
              <w:rPr>
                <w:rFonts w:hint="eastAsia" w:ascii="宋体" w:hAnsi="宋体"/>
                <w:sz w:val="18"/>
              </w:rPr>
              <w:t>≤</w:t>
            </w:r>
            <w:r>
              <w:rPr>
                <w:rFonts w:ascii="宋体"/>
                <w:sz w:val="18"/>
              </w:rPr>
              <w:t>50</w:t>
            </w:r>
          </w:p>
        </w:tc>
        <w:tc>
          <w:tcPr>
            <w:tcW w:w="1993" w:type="dxa"/>
            <w:gridSpan w:val="2"/>
            <w:tcBorders>
              <w:top w:val="single" w:color="auto" w:sz="4" w:space="0"/>
              <w:left w:val="single" w:color="auto" w:sz="4" w:space="0"/>
              <w:bottom w:val="single" w:color="auto" w:sz="4" w:space="0"/>
              <w:right w:val="single" w:color="auto" w:sz="4" w:space="0"/>
            </w:tcBorders>
            <w:vAlign w:val="center"/>
          </w:tcPr>
          <w:p w14:paraId="65CB67D9">
            <w:pPr>
              <w:jc w:val="center"/>
              <w:rPr>
                <w:rFonts w:ascii="宋体"/>
                <w:sz w:val="18"/>
              </w:rPr>
            </w:pPr>
            <w:r>
              <w:rPr>
                <w:rFonts w:hint="eastAsia" w:ascii="宋体" w:hAnsi="宋体"/>
                <w:sz w:val="18"/>
              </w:rPr>
              <w:t>≤</w:t>
            </w:r>
            <w:r>
              <w:rPr>
                <w:rFonts w:ascii="宋体"/>
                <w:sz w:val="18"/>
              </w:rPr>
              <w:t>80</w:t>
            </w:r>
          </w:p>
        </w:tc>
        <w:tc>
          <w:tcPr>
            <w:tcW w:w="1989" w:type="dxa"/>
            <w:gridSpan w:val="3"/>
            <w:tcBorders>
              <w:top w:val="single" w:color="auto" w:sz="4" w:space="0"/>
              <w:left w:val="single" w:color="auto" w:sz="4" w:space="0"/>
              <w:bottom w:val="single" w:color="auto" w:sz="4" w:space="0"/>
              <w:right w:val="single" w:color="auto" w:sz="4" w:space="0"/>
            </w:tcBorders>
            <w:vAlign w:val="center"/>
          </w:tcPr>
          <w:p w14:paraId="49666EF3">
            <w:pPr>
              <w:jc w:val="center"/>
              <w:rPr>
                <w:rFonts w:ascii="宋体"/>
                <w:sz w:val="18"/>
              </w:rPr>
            </w:pPr>
            <w:r>
              <w:rPr>
                <w:rFonts w:hint="eastAsia" w:ascii="宋体" w:hAnsi="宋体"/>
                <w:sz w:val="18"/>
              </w:rPr>
              <w:t>≤</w:t>
            </w:r>
            <w:r>
              <w:rPr>
                <w:rFonts w:ascii="宋体"/>
                <w:sz w:val="18"/>
              </w:rPr>
              <w:t>50</w:t>
            </w:r>
          </w:p>
        </w:tc>
        <w:tc>
          <w:tcPr>
            <w:tcW w:w="1991" w:type="dxa"/>
            <w:gridSpan w:val="2"/>
            <w:tcBorders>
              <w:top w:val="single" w:color="auto" w:sz="4" w:space="0"/>
              <w:left w:val="single" w:color="auto" w:sz="4" w:space="0"/>
              <w:bottom w:val="single" w:color="auto" w:sz="4" w:space="0"/>
              <w:right w:val="single" w:color="auto" w:sz="8" w:space="0"/>
            </w:tcBorders>
            <w:vAlign w:val="center"/>
          </w:tcPr>
          <w:p w14:paraId="1E622CEC">
            <w:pPr>
              <w:jc w:val="center"/>
              <w:rPr>
                <w:rFonts w:ascii="宋体"/>
                <w:sz w:val="18"/>
              </w:rPr>
            </w:pPr>
            <w:r>
              <w:rPr>
                <w:rFonts w:hint="eastAsia" w:ascii="宋体" w:hAnsi="宋体"/>
                <w:sz w:val="18"/>
              </w:rPr>
              <w:t>≤</w:t>
            </w:r>
            <w:r>
              <w:rPr>
                <w:rFonts w:ascii="宋体"/>
                <w:sz w:val="18"/>
              </w:rPr>
              <w:t>10 g/kg</w:t>
            </w:r>
          </w:p>
        </w:tc>
      </w:tr>
      <w:tr w14:paraId="11B93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Merge w:val="restart"/>
            <w:tcBorders>
              <w:top w:val="single" w:color="auto" w:sz="4" w:space="0"/>
              <w:left w:val="single" w:color="auto" w:sz="8" w:space="0"/>
              <w:bottom w:val="single" w:color="auto" w:sz="4" w:space="0"/>
              <w:right w:val="single" w:color="auto" w:sz="4" w:space="0"/>
            </w:tcBorders>
            <w:vAlign w:val="center"/>
          </w:tcPr>
          <w:p w14:paraId="49C3528F">
            <w:pPr>
              <w:jc w:val="center"/>
              <w:rPr>
                <w:rFonts w:ascii="宋体" w:cs="宋体"/>
                <w:sz w:val="18"/>
              </w:rPr>
            </w:pPr>
            <w:r>
              <w:rPr>
                <w:rFonts w:hint="eastAsia" w:ascii="宋体" w:cs="宋体"/>
                <w:sz w:val="18"/>
              </w:rPr>
              <w:t>防水涂料</w:t>
            </w:r>
            <w:r>
              <w:rPr>
                <w:rFonts w:hint="eastAsia" w:ascii="宋体"/>
                <w:sz w:val="18"/>
              </w:rPr>
              <w:t>（</w:t>
            </w:r>
            <w:r>
              <w:rPr>
                <w:rFonts w:ascii="宋体"/>
                <w:sz w:val="18"/>
              </w:rPr>
              <w:t>g/L</w:t>
            </w:r>
            <w:r>
              <w:rPr>
                <w:rFonts w:hint="eastAsia" w:ascii="宋体"/>
                <w:sz w:val="18"/>
              </w:rPr>
              <w:t>）</w:t>
            </w:r>
          </w:p>
        </w:tc>
        <w:tc>
          <w:tcPr>
            <w:tcW w:w="3975" w:type="dxa"/>
            <w:gridSpan w:val="3"/>
            <w:vMerge w:val="restart"/>
            <w:tcBorders>
              <w:top w:val="single" w:color="auto" w:sz="4" w:space="0"/>
              <w:left w:val="single" w:color="auto" w:sz="4" w:space="0"/>
              <w:bottom w:val="single" w:color="auto" w:sz="4" w:space="0"/>
              <w:right w:val="single" w:color="auto" w:sz="4" w:space="0"/>
            </w:tcBorders>
            <w:vAlign w:val="center"/>
          </w:tcPr>
          <w:p w14:paraId="2CCF840E">
            <w:pPr>
              <w:jc w:val="center"/>
              <w:rPr>
                <w:rFonts w:ascii="宋体"/>
                <w:sz w:val="18"/>
              </w:rPr>
            </w:pPr>
            <w:r>
              <w:rPr>
                <w:rFonts w:hint="eastAsia" w:ascii="宋体" w:cs="宋体"/>
                <w:sz w:val="18"/>
              </w:rPr>
              <w:t>挥发固化型防水涂料</w:t>
            </w:r>
            <w:r>
              <w:rPr>
                <w:rFonts w:ascii="宋体"/>
                <w:vertAlign w:val="superscript"/>
              </w:rPr>
              <w:t>a</w:t>
            </w:r>
          </w:p>
        </w:tc>
        <w:tc>
          <w:tcPr>
            <w:tcW w:w="3980" w:type="dxa"/>
            <w:gridSpan w:val="5"/>
            <w:tcBorders>
              <w:top w:val="single" w:color="auto" w:sz="4" w:space="0"/>
              <w:left w:val="single" w:color="auto" w:sz="4" w:space="0"/>
              <w:bottom w:val="single" w:color="auto" w:sz="4" w:space="0"/>
              <w:right w:val="single" w:color="auto" w:sz="8" w:space="0"/>
            </w:tcBorders>
            <w:vAlign w:val="center"/>
          </w:tcPr>
          <w:p w14:paraId="0AF34C8E">
            <w:pPr>
              <w:jc w:val="center"/>
              <w:rPr>
                <w:rFonts w:ascii="宋体"/>
                <w:sz w:val="18"/>
              </w:rPr>
            </w:pPr>
            <w:r>
              <w:rPr>
                <w:rFonts w:hint="eastAsia" w:ascii="宋体" w:cs="宋体"/>
                <w:sz w:val="18"/>
              </w:rPr>
              <w:t>反应固化型防水涂料</w:t>
            </w:r>
            <w:r>
              <w:rPr>
                <w:rFonts w:ascii="宋体"/>
                <w:vertAlign w:val="superscript"/>
              </w:rPr>
              <w:t>c</w:t>
            </w:r>
          </w:p>
        </w:tc>
      </w:tr>
      <w:tr w14:paraId="7012A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18" w:type="dxa"/>
            <w:vMerge w:val="continue"/>
            <w:tcBorders>
              <w:top w:val="single" w:color="auto" w:sz="4" w:space="0"/>
              <w:left w:val="single" w:color="auto" w:sz="8" w:space="0"/>
              <w:bottom w:val="single" w:color="auto" w:sz="4" w:space="0"/>
              <w:right w:val="single" w:color="auto" w:sz="4" w:space="0"/>
            </w:tcBorders>
            <w:vAlign w:val="center"/>
          </w:tcPr>
          <w:p w14:paraId="7EC71B38">
            <w:pPr>
              <w:jc w:val="center"/>
              <w:rPr>
                <w:rFonts w:ascii="宋体" w:cs="宋体"/>
                <w:sz w:val="18"/>
              </w:rPr>
            </w:pPr>
          </w:p>
        </w:tc>
        <w:tc>
          <w:tcPr>
            <w:tcW w:w="3975" w:type="dxa"/>
            <w:gridSpan w:val="3"/>
            <w:vMerge w:val="continue"/>
            <w:tcBorders>
              <w:top w:val="single" w:color="auto" w:sz="4" w:space="0"/>
              <w:left w:val="single" w:color="auto" w:sz="4" w:space="0"/>
              <w:bottom w:val="single" w:color="auto" w:sz="4" w:space="0"/>
              <w:right w:val="single" w:color="auto" w:sz="4" w:space="0"/>
            </w:tcBorders>
            <w:vAlign w:val="center"/>
          </w:tcPr>
          <w:p w14:paraId="76C0EFE4">
            <w:pPr>
              <w:jc w:val="center"/>
              <w:rPr>
                <w:rFonts w:ascii="宋体"/>
                <w:sz w:val="18"/>
              </w:rPr>
            </w:pPr>
          </w:p>
        </w:tc>
        <w:tc>
          <w:tcPr>
            <w:tcW w:w="1394" w:type="dxa"/>
            <w:gridSpan w:val="2"/>
            <w:tcBorders>
              <w:top w:val="single" w:color="auto" w:sz="4" w:space="0"/>
              <w:left w:val="single" w:color="auto" w:sz="4" w:space="0"/>
              <w:bottom w:val="single" w:color="auto" w:sz="4" w:space="0"/>
              <w:right w:val="single" w:color="auto" w:sz="4" w:space="0"/>
            </w:tcBorders>
            <w:vAlign w:val="center"/>
          </w:tcPr>
          <w:p w14:paraId="640B5101">
            <w:pPr>
              <w:jc w:val="center"/>
              <w:rPr>
                <w:rFonts w:ascii="宋体"/>
                <w:sz w:val="18"/>
              </w:rPr>
            </w:pPr>
            <w:r>
              <w:rPr>
                <w:rFonts w:hint="eastAsia" w:ascii="宋体" w:hAnsi="宋体"/>
                <w:sz w:val="18"/>
              </w:rPr>
              <w:t>环氧树脂改性防水涂料</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61F3968">
            <w:pPr>
              <w:jc w:val="center"/>
              <w:rPr>
                <w:rFonts w:ascii="宋体"/>
                <w:sz w:val="18"/>
              </w:rPr>
            </w:pPr>
            <w:r>
              <w:rPr>
                <w:rFonts w:hint="eastAsia" w:ascii="宋体" w:hAnsi="宋体"/>
                <w:sz w:val="18"/>
              </w:rPr>
              <w:t>聚脲防水涂料</w:t>
            </w:r>
          </w:p>
        </w:tc>
        <w:tc>
          <w:tcPr>
            <w:tcW w:w="1310" w:type="dxa"/>
            <w:tcBorders>
              <w:top w:val="single" w:color="auto" w:sz="4" w:space="0"/>
              <w:left w:val="single" w:color="auto" w:sz="4" w:space="0"/>
              <w:bottom w:val="single" w:color="auto" w:sz="4" w:space="0"/>
              <w:right w:val="single" w:color="auto" w:sz="8" w:space="0"/>
            </w:tcBorders>
            <w:vAlign w:val="center"/>
          </w:tcPr>
          <w:p w14:paraId="5D665EFD">
            <w:pPr>
              <w:jc w:val="center"/>
              <w:rPr>
                <w:rFonts w:ascii="宋体"/>
                <w:sz w:val="18"/>
              </w:rPr>
            </w:pPr>
            <w:r>
              <w:rPr>
                <w:rFonts w:hint="eastAsia" w:ascii="宋体" w:hAnsi="宋体"/>
                <w:sz w:val="18"/>
              </w:rPr>
              <w:t>聚氨酯防水涂料</w:t>
            </w:r>
          </w:p>
        </w:tc>
      </w:tr>
      <w:tr w14:paraId="74F0C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18" w:type="dxa"/>
            <w:vMerge w:val="continue"/>
            <w:tcBorders>
              <w:top w:val="single" w:color="auto" w:sz="4" w:space="0"/>
              <w:left w:val="single" w:color="auto" w:sz="8" w:space="0"/>
              <w:bottom w:val="single" w:color="auto" w:sz="8" w:space="0"/>
              <w:right w:val="single" w:color="auto" w:sz="4" w:space="0"/>
            </w:tcBorders>
            <w:vAlign w:val="center"/>
          </w:tcPr>
          <w:p w14:paraId="55F3439E">
            <w:pPr>
              <w:jc w:val="center"/>
              <w:rPr>
                <w:rFonts w:ascii="宋体" w:cs="宋体"/>
                <w:sz w:val="18"/>
              </w:rPr>
            </w:pPr>
          </w:p>
        </w:tc>
        <w:tc>
          <w:tcPr>
            <w:tcW w:w="3975" w:type="dxa"/>
            <w:gridSpan w:val="3"/>
            <w:tcBorders>
              <w:top w:val="single" w:color="auto" w:sz="4" w:space="0"/>
              <w:left w:val="single" w:color="auto" w:sz="4" w:space="0"/>
              <w:bottom w:val="single" w:color="auto" w:sz="8" w:space="0"/>
              <w:right w:val="single" w:color="auto" w:sz="4" w:space="0"/>
            </w:tcBorders>
            <w:vAlign w:val="center"/>
          </w:tcPr>
          <w:p w14:paraId="3D712595">
            <w:pPr>
              <w:jc w:val="center"/>
              <w:rPr>
                <w:rFonts w:ascii="宋体"/>
                <w:sz w:val="18"/>
              </w:rPr>
            </w:pPr>
            <w:r>
              <w:rPr>
                <w:rFonts w:hint="eastAsia" w:ascii="宋体" w:hAnsi="宋体"/>
                <w:sz w:val="18"/>
              </w:rPr>
              <w:t>≤</w:t>
            </w:r>
            <w:r>
              <w:rPr>
                <w:rFonts w:ascii="宋体" w:hAnsi="宋体"/>
                <w:sz w:val="18"/>
              </w:rPr>
              <w:t>10</w:t>
            </w:r>
          </w:p>
        </w:tc>
        <w:tc>
          <w:tcPr>
            <w:tcW w:w="1394" w:type="dxa"/>
            <w:gridSpan w:val="2"/>
            <w:tcBorders>
              <w:top w:val="single" w:color="auto" w:sz="4" w:space="0"/>
              <w:left w:val="single" w:color="auto" w:sz="4" w:space="0"/>
              <w:bottom w:val="single" w:color="auto" w:sz="8" w:space="0"/>
              <w:right w:val="single" w:color="auto" w:sz="4" w:space="0"/>
            </w:tcBorders>
            <w:vAlign w:val="center"/>
          </w:tcPr>
          <w:p w14:paraId="0B805FC1">
            <w:pPr>
              <w:jc w:val="center"/>
              <w:rPr>
                <w:rFonts w:ascii="宋体"/>
                <w:sz w:val="18"/>
              </w:rPr>
            </w:pPr>
            <w:r>
              <w:rPr>
                <w:rFonts w:hint="eastAsia" w:ascii="宋体" w:hAnsi="宋体"/>
                <w:sz w:val="18"/>
              </w:rPr>
              <w:t>≤</w:t>
            </w:r>
            <w:r>
              <w:rPr>
                <w:rFonts w:ascii="宋体" w:hAnsi="宋体"/>
                <w:sz w:val="18"/>
              </w:rPr>
              <w:t>150</w:t>
            </w:r>
            <w:r>
              <w:rPr>
                <w:rFonts w:ascii="宋体"/>
                <w:sz w:val="18"/>
              </w:rPr>
              <w:t xml:space="preserve"> </w:t>
            </w:r>
          </w:p>
        </w:tc>
        <w:tc>
          <w:tcPr>
            <w:tcW w:w="1276" w:type="dxa"/>
            <w:gridSpan w:val="2"/>
            <w:tcBorders>
              <w:top w:val="single" w:color="auto" w:sz="4" w:space="0"/>
              <w:left w:val="single" w:color="auto" w:sz="4" w:space="0"/>
              <w:bottom w:val="single" w:color="auto" w:sz="8" w:space="0"/>
              <w:right w:val="single" w:color="auto" w:sz="4" w:space="0"/>
            </w:tcBorders>
            <w:vAlign w:val="center"/>
          </w:tcPr>
          <w:p w14:paraId="749C13CD">
            <w:pPr>
              <w:jc w:val="center"/>
              <w:rPr>
                <w:rFonts w:ascii="宋体"/>
                <w:sz w:val="18"/>
              </w:rPr>
            </w:pPr>
            <w:r>
              <w:rPr>
                <w:rFonts w:hint="eastAsia" w:ascii="宋体" w:hAnsi="宋体"/>
                <w:sz w:val="18"/>
              </w:rPr>
              <w:t>≤</w:t>
            </w:r>
            <w:r>
              <w:rPr>
                <w:rFonts w:ascii="宋体" w:hAnsi="宋体"/>
                <w:sz w:val="18"/>
              </w:rPr>
              <w:t>50</w:t>
            </w:r>
          </w:p>
        </w:tc>
        <w:tc>
          <w:tcPr>
            <w:tcW w:w="1310" w:type="dxa"/>
            <w:tcBorders>
              <w:top w:val="single" w:color="auto" w:sz="4" w:space="0"/>
              <w:left w:val="single" w:color="auto" w:sz="4" w:space="0"/>
              <w:bottom w:val="single" w:color="auto" w:sz="8" w:space="0"/>
              <w:right w:val="single" w:color="auto" w:sz="8" w:space="0"/>
            </w:tcBorders>
            <w:vAlign w:val="center"/>
          </w:tcPr>
          <w:p w14:paraId="2684C39F">
            <w:pPr>
              <w:jc w:val="center"/>
              <w:rPr>
                <w:rFonts w:ascii="宋体"/>
                <w:sz w:val="18"/>
              </w:rPr>
            </w:pPr>
            <w:r>
              <w:rPr>
                <w:rFonts w:hint="eastAsia" w:ascii="宋体" w:hAnsi="宋体"/>
                <w:sz w:val="18"/>
              </w:rPr>
              <w:t>≤</w:t>
            </w:r>
            <w:r>
              <w:rPr>
                <w:rFonts w:ascii="宋体" w:hAnsi="宋体"/>
                <w:sz w:val="18"/>
              </w:rPr>
              <w:t>100</w:t>
            </w:r>
            <w:r>
              <w:rPr>
                <w:rFonts w:ascii="宋体"/>
                <w:sz w:val="18"/>
              </w:rPr>
              <w:t xml:space="preserve"> </w:t>
            </w:r>
          </w:p>
        </w:tc>
      </w:tr>
      <w:tr w14:paraId="1E769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18" w:type="dxa"/>
            <w:vMerge w:val="restart"/>
            <w:tcBorders>
              <w:top w:val="single" w:color="auto" w:sz="4" w:space="0"/>
              <w:left w:val="single" w:color="auto" w:sz="8" w:space="0"/>
              <w:right w:val="single" w:color="auto" w:sz="4" w:space="0"/>
            </w:tcBorders>
            <w:vAlign w:val="center"/>
          </w:tcPr>
          <w:p w14:paraId="0E357BB7">
            <w:pPr>
              <w:jc w:val="center"/>
              <w:rPr>
                <w:rFonts w:ascii="宋体" w:cs="宋体"/>
                <w:sz w:val="18"/>
              </w:rPr>
            </w:pPr>
            <w:r>
              <w:rPr>
                <w:rFonts w:hint="eastAsia" w:ascii="宋体" w:cs="宋体"/>
                <w:sz w:val="18"/>
              </w:rPr>
              <w:t>地坪涂料</w:t>
            </w:r>
            <w:r>
              <w:rPr>
                <w:rFonts w:hint="eastAsia" w:ascii="宋体"/>
                <w:sz w:val="18"/>
              </w:rPr>
              <w:t>（</w:t>
            </w:r>
            <w:r>
              <w:rPr>
                <w:rFonts w:ascii="宋体"/>
                <w:sz w:val="18"/>
              </w:rPr>
              <w:t>g/L</w:t>
            </w:r>
            <w:r>
              <w:rPr>
                <w:rFonts w:hint="eastAsia" w:ascii="宋体"/>
                <w:sz w:val="18"/>
              </w:rPr>
              <w:t>）</w:t>
            </w:r>
          </w:p>
        </w:tc>
        <w:tc>
          <w:tcPr>
            <w:tcW w:w="2651" w:type="dxa"/>
            <w:gridSpan w:val="2"/>
            <w:tcBorders>
              <w:top w:val="single" w:color="auto" w:sz="4" w:space="0"/>
              <w:left w:val="single" w:color="auto" w:sz="4" w:space="0"/>
              <w:right w:val="single" w:color="auto" w:sz="8" w:space="0"/>
            </w:tcBorders>
            <w:vAlign w:val="center"/>
          </w:tcPr>
          <w:p w14:paraId="7E07DF52">
            <w:pPr>
              <w:jc w:val="center"/>
              <w:rPr>
                <w:rFonts w:ascii="宋体"/>
                <w:sz w:val="18"/>
              </w:rPr>
            </w:pPr>
            <w:r>
              <w:rPr>
                <w:rFonts w:hint="eastAsia" w:ascii="宋体"/>
                <w:sz w:val="18"/>
              </w:rPr>
              <w:t>水性</w:t>
            </w:r>
            <w:r>
              <w:rPr>
                <w:rFonts w:ascii="宋体"/>
                <w:vertAlign w:val="superscript"/>
              </w:rPr>
              <w:t>a</w:t>
            </w:r>
          </w:p>
        </w:tc>
        <w:tc>
          <w:tcPr>
            <w:tcW w:w="2652" w:type="dxa"/>
            <w:gridSpan w:val="2"/>
            <w:tcBorders>
              <w:top w:val="single" w:color="auto" w:sz="4" w:space="0"/>
              <w:left w:val="single" w:color="auto" w:sz="4" w:space="0"/>
              <w:right w:val="single" w:color="auto" w:sz="8" w:space="0"/>
            </w:tcBorders>
            <w:vAlign w:val="center"/>
          </w:tcPr>
          <w:p w14:paraId="5BF4E77A">
            <w:pPr>
              <w:jc w:val="center"/>
              <w:rPr>
                <w:rFonts w:ascii="宋体"/>
                <w:sz w:val="18"/>
              </w:rPr>
            </w:pPr>
            <w:r>
              <w:rPr>
                <w:rFonts w:hint="eastAsia" w:ascii="宋体"/>
                <w:sz w:val="18"/>
              </w:rPr>
              <w:t>溶剂型</w:t>
            </w:r>
            <w:r>
              <w:rPr>
                <w:rFonts w:ascii="宋体"/>
                <w:vertAlign w:val="superscript"/>
              </w:rPr>
              <w:t>c</w:t>
            </w:r>
            <w:r>
              <w:rPr>
                <w:rFonts w:hint="eastAsia" w:ascii="宋体"/>
                <w:vertAlign w:val="superscript"/>
              </w:rPr>
              <w:t>，d</w:t>
            </w:r>
          </w:p>
        </w:tc>
        <w:tc>
          <w:tcPr>
            <w:tcW w:w="2652" w:type="dxa"/>
            <w:gridSpan w:val="4"/>
            <w:tcBorders>
              <w:top w:val="single" w:color="auto" w:sz="4" w:space="0"/>
              <w:left w:val="single" w:color="auto" w:sz="4" w:space="0"/>
              <w:right w:val="single" w:color="auto" w:sz="8" w:space="0"/>
            </w:tcBorders>
            <w:vAlign w:val="center"/>
          </w:tcPr>
          <w:p w14:paraId="5A215B71">
            <w:pPr>
              <w:jc w:val="center"/>
              <w:rPr>
                <w:rFonts w:ascii="宋体"/>
                <w:sz w:val="18"/>
              </w:rPr>
            </w:pPr>
            <w:r>
              <w:rPr>
                <w:rFonts w:hint="eastAsia" w:ascii="宋体"/>
                <w:sz w:val="18"/>
              </w:rPr>
              <w:t>无溶剂型</w:t>
            </w:r>
          </w:p>
        </w:tc>
      </w:tr>
      <w:tr w14:paraId="70FB0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18" w:type="dxa"/>
            <w:vMerge w:val="continue"/>
            <w:tcBorders>
              <w:left w:val="single" w:color="auto" w:sz="8" w:space="0"/>
              <w:bottom w:val="single" w:color="auto" w:sz="4" w:space="0"/>
              <w:right w:val="single" w:color="auto" w:sz="4" w:space="0"/>
            </w:tcBorders>
            <w:vAlign w:val="center"/>
          </w:tcPr>
          <w:p w14:paraId="1D1D6BB3">
            <w:pPr>
              <w:jc w:val="center"/>
              <w:rPr>
                <w:rFonts w:ascii="宋体" w:cs="宋体"/>
                <w:sz w:val="18"/>
              </w:rPr>
            </w:pPr>
          </w:p>
        </w:tc>
        <w:tc>
          <w:tcPr>
            <w:tcW w:w="2651" w:type="dxa"/>
            <w:gridSpan w:val="2"/>
            <w:tcBorders>
              <w:top w:val="single" w:color="auto" w:sz="4" w:space="0"/>
              <w:left w:val="single" w:color="auto" w:sz="4" w:space="0"/>
              <w:right w:val="single" w:color="auto" w:sz="8" w:space="0"/>
            </w:tcBorders>
            <w:vAlign w:val="center"/>
          </w:tcPr>
          <w:p w14:paraId="2615E574">
            <w:pPr>
              <w:jc w:val="center"/>
              <w:rPr>
                <w:rFonts w:ascii="宋体" w:hAnsi="宋体"/>
                <w:sz w:val="18"/>
              </w:rPr>
            </w:pPr>
            <w:r>
              <w:rPr>
                <w:rFonts w:hint="eastAsia" w:ascii="宋体" w:hAnsi="宋体"/>
                <w:sz w:val="18"/>
              </w:rPr>
              <w:t>≤</w:t>
            </w:r>
            <w:r>
              <w:rPr>
                <w:rFonts w:ascii="宋体" w:hAnsi="宋体"/>
                <w:sz w:val="18"/>
              </w:rPr>
              <w:t>120</w:t>
            </w:r>
          </w:p>
        </w:tc>
        <w:tc>
          <w:tcPr>
            <w:tcW w:w="2652" w:type="dxa"/>
            <w:gridSpan w:val="2"/>
            <w:tcBorders>
              <w:top w:val="single" w:color="auto" w:sz="4" w:space="0"/>
              <w:left w:val="single" w:color="auto" w:sz="4" w:space="0"/>
              <w:right w:val="single" w:color="auto" w:sz="8" w:space="0"/>
            </w:tcBorders>
            <w:vAlign w:val="center"/>
          </w:tcPr>
          <w:p w14:paraId="6918865B">
            <w:pPr>
              <w:jc w:val="center"/>
              <w:rPr>
                <w:rFonts w:ascii="宋体" w:hAnsi="宋体"/>
                <w:sz w:val="18"/>
              </w:rPr>
            </w:pPr>
            <w:r>
              <w:rPr>
                <w:rFonts w:hint="eastAsia" w:ascii="宋体" w:hAnsi="宋体"/>
                <w:sz w:val="18"/>
              </w:rPr>
              <w:t>≤420</w:t>
            </w:r>
          </w:p>
        </w:tc>
        <w:tc>
          <w:tcPr>
            <w:tcW w:w="2652" w:type="dxa"/>
            <w:gridSpan w:val="4"/>
            <w:tcBorders>
              <w:top w:val="single" w:color="auto" w:sz="4" w:space="0"/>
              <w:left w:val="single" w:color="auto" w:sz="4" w:space="0"/>
              <w:right w:val="single" w:color="auto" w:sz="8" w:space="0"/>
            </w:tcBorders>
            <w:vAlign w:val="center"/>
          </w:tcPr>
          <w:p w14:paraId="7EB7B312">
            <w:pPr>
              <w:jc w:val="center"/>
              <w:rPr>
                <w:rFonts w:ascii="宋体" w:hAnsi="宋体"/>
                <w:sz w:val="18"/>
              </w:rPr>
            </w:pPr>
            <w:r>
              <w:rPr>
                <w:rFonts w:hint="eastAsia" w:ascii="宋体" w:hAnsi="宋体"/>
                <w:sz w:val="18"/>
              </w:rPr>
              <w:t>≤60</w:t>
            </w:r>
          </w:p>
        </w:tc>
      </w:tr>
      <w:tr w14:paraId="5BF1B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18" w:type="dxa"/>
            <w:vMerge w:val="restart"/>
            <w:tcBorders>
              <w:top w:val="single" w:color="auto" w:sz="4" w:space="0"/>
              <w:left w:val="single" w:color="auto" w:sz="8" w:space="0"/>
              <w:right w:val="single" w:color="auto" w:sz="4" w:space="0"/>
            </w:tcBorders>
            <w:vAlign w:val="center"/>
          </w:tcPr>
          <w:p w14:paraId="54107E97">
            <w:pPr>
              <w:jc w:val="center"/>
              <w:rPr>
                <w:rFonts w:ascii="宋体" w:cs="宋体"/>
                <w:sz w:val="18"/>
              </w:rPr>
            </w:pPr>
            <w:r>
              <w:rPr>
                <w:rFonts w:hint="eastAsia" w:ascii="宋体" w:cs="宋体"/>
                <w:sz w:val="18"/>
              </w:rPr>
              <w:t>建筑防腐涂料</w:t>
            </w:r>
            <w:r>
              <w:rPr>
                <w:rFonts w:hint="eastAsia" w:ascii="宋体"/>
                <w:sz w:val="18"/>
              </w:rPr>
              <w:t>（</w:t>
            </w:r>
            <w:r>
              <w:rPr>
                <w:rFonts w:ascii="宋体"/>
                <w:sz w:val="18"/>
              </w:rPr>
              <w:t>g/L</w:t>
            </w:r>
            <w:r>
              <w:rPr>
                <w:rFonts w:hint="eastAsia" w:ascii="宋体"/>
                <w:sz w:val="18"/>
              </w:rPr>
              <w:t>）</w:t>
            </w:r>
          </w:p>
        </w:tc>
        <w:tc>
          <w:tcPr>
            <w:tcW w:w="3975" w:type="dxa"/>
            <w:gridSpan w:val="3"/>
            <w:tcBorders>
              <w:top w:val="single" w:color="auto" w:sz="4" w:space="0"/>
              <w:left w:val="single" w:color="auto" w:sz="4" w:space="0"/>
              <w:right w:val="single" w:color="auto" w:sz="8" w:space="0"/>
            </w:tcBorders>
            <w:vAlign w:val="center"/>
          </w:tcPr>
          <w:p w14:paraId="23E15F19">
            <w:pPr>
              <w:jc w:val="center"/>
              <w:rPr>
                <w:rFonts w:ascii="宋体"/>
                <w:sz w:val="18"/>
              </w:rPr>
            </w:pPr>
            <w:r>
              <w:rPr>
                <w:rFonts w:hint="eastAsia" w:ascii="宋体" w:hAnsi="宋体"/>
                <w:sz w:val="18"/>
              </w:rPr>
              <w:t>水性</w:t>
            </w:r>
            <w:r>
              <w:rPr>
                <w:rFonts w:ascii="宋体"/>
                <w:vertAlign w:val="superscript"/>
              </w:rPr>
              <w:t>a</w:t>
            </w:r>
          </w:p>
        </w:tc>
        <w:tc>
          <w:tcPr>
            <w:tcW w:w="3980" w:type="dxa"/>
            <w:gridSpan w:val="5"/>
            <w:tcBorders>
              <w:top w:val="single" w:color="auto" w:sz="4" w:space="0"/>
              <w:left w:val="single" w:color="auto" w:sz="4" w:space="0"/>
              <w:right w:val="single" w:color="auto" w:sz="8" w:space="0"/>
            </w:tcBorders>
            <w:vAlign w:val="center"/>
          </w:tcPr>
          <w:p w14:paraId="4F3F3867">
            <w:pPr>
              <w:jc w:val="center"/>
              <w:rPr>
                <w:rFonts w:ascii="宋体"/>
                <w:sz w:val="18"/>
              </w:rPr>
            </w:pPr>
            <w:r>
              <w:rPr>
                <w:rFonts w:hint="eastAsia" w:ascii="宋体"/>
                <w:sz w:val="18"/>
              </w:rPr>
              <w:t>溶剂型</w:t>
            </w:r>
            <w:r>
              <w:rPr>
                <w:rFonts w:ascii="宋体"/>
                <w:vertAlign w:val="superscript"/>
              </w:rPr>
              <w:t>c</w:t>
            </w:r>
            <w:r>
              <w:rPr>
                <w:rFonts w:hint="eastAsia" w:ascii="宋体"/>
                <w:vertAlign w:val="superscript"/>
              </w:rPr>
              <w:t>，e</w:t>
            </w:r>
          </w:p>
        </w:tc>
      </w:tr>
      <w:tr w14:paraId="08FD7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18" w:type="dxa"/>
            <w:vMerge w:val="continue"/>
            <w:tcBorders>
              <w:left w:val="single" w:color="auto" w:sz="8" w:space="0"/>
              <w:bottom w:val="single" w:color="auto" w:sz="4" w:space="0"/>
              <w:right w:val="single" w:color="auto" w:sz="4" w:space="0"/>
            </w:tcBorders>
            <w:vAlign w:val="center"/>
          </w:tcPr>
          <w:p w14:paraId="1F67E0AF">
            <w:pPr>
              <w:jc w:val="center"/>
              <w:rPr>
                <w:rFonts w:ascii="宋体" w:cs="宋体"/>
                <w:sz w:val="18"/>
              </w:rPr>
            </w:pPr>
          </w:p>
        </w:tc>
        <w:tc>
          <w:tcPr>
            <w:tcW w:w="3975" w:type="dxa"/>
            <w:gridSpan w:val="3"/>
            <w:tcBorders>
              <w:top w:val="single" w:color="auto" w:sz="4" w:space="0"/>
              <w:left w:val="single" w:color="auto" w:sz="4" w:space="0"/>
              <w:right w:val="single" w:color="auto" w:sz="8" w:space="0"/>
            </w:tcBorders>
            <w:vAlign w:val="center"/>
          </w:tcPr>
          <w:p w14:paraId="56CC01C9">
            <w:pPr>
              <w:jc w:val="center"/>
              <w:rPr>
                <w:rFonts w:ascii="宋体" w:hAnsi="宋体"/>
                <w:sz w:val="18"/>
              </w:rPr>
            </w:pPr>
            <w:r>
              <w:rPr>
                <w:rFonts w:hint="eastAsia" w:ascii="宋体" w:hAnsi="宋体"/>
                <w:sz w:val="18"/>
              </w:rPr>
              <w:t>≤150</w:t>
            </w:r>
          </w:p>
        </w:tc>
        <w:tc>
          <w:tcPr>
            <w:tcW w:w="3980" w:type="dxa"/>
            <w:gridSpan w:val="5"/>
            <w:tcBorders>
              <w:top w:val="single" w:color="auto" w:sz="4" w:space="0"/>
              <w:left w:val="single" w:color="auto" w:sz="4" w:space="0"/>
              <w:right w:val="single" w:color="auto" w:sz="8" w:space="0"/>
            </w:tcBorders>
            <w:vAlign w:val="center"/>
          </w:tcPr>
          <w:p w14:paraId="3CA8418A">
            <w:pPr>
              <w:jc w:val="center"/>
              <w:rPr>
                <w:rFonts w:ascii="宋体" w:hAnsi="宋体"/>
                <w:sz w:val="18"/>
              </w:rPr>
            </w:pPr>
            <w:r>
              <w:rPr>
                <w:rFonts w:hint="eastAsia" w:ascii="宋体" w:hAnsi="宋体"/>
                <w:sz w:val="18"/>
              </w:rPr>
              <w:t>≤420</w:t>
            </w:r>
          </w:p>
        </w:tc>
      </w:tr>
    </w:tbl>
    <w:p w14:paraId="11057B97">
      <w:pPr>
        <w:spacing w:line="360" w:lineRule="auto"/>
        <w:jc w:val="center"/>
      </w:pPr>
    </w:p>
    <w:p w14:paraId="4E9197F2">
      <w:pPr>
        <w:spacing w:line="360" w:lineRule="auto"/>
        <w:jc w:val="center"/>
        <w:rPr>
          <w:rStyle w:val="29"/>
          <w:sz w:val="21"/>
          <w:szCs w:val="21"/>
        </w:rPr>
      </w:pPr>
      <w:r>
        <w:rPr>
          <w:rStyle w:val="29"/>
          <w:rFonts w:hint="eastAsia"/>
          <w:sz w:val="21"/>
          <w:szCs w:val="21"/>
        </w:rPr>
        <w:t>表15 修订后建筑类涂料中</w:t>
      </w:r>
      <w:r>
        <w:rPr>
          <w:rStyle w:val="29"/>
          <w:sz w:val="21"/>
          <w:szCs w:val="21"/>
        </w:rPr>
        <w:t>VOC</w:t>
      </w:r>
      <w:r>
        <w:rPr>
          <w:rStyle w:val="29"/>
          <w:rFonts w:hint="eastAsia"/>
          <w:sz w:val="21"/>
          <w:szCs w:val="21"/>
        </w:rPr>
        <w:t>s含量限值要求</w:t>
      </w:r>
    </w:p>
    <w:tbl>
      <w:tblPr>
        <w:tblStyle w:val="25"/>
        <w:tblW w:w="91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167"/>
        <w:gridCol w:w="1701"/>
        <w:gridCol w:w="567"/>
        <w:gridCol w:w="1103"/>
        <w:gridCol w:w="1165"/>
        <w:gridCol w:w="253"/>
        <w:gridCol w:w="314"/>
        <w:gridCol w:w="678"/>
        <w:gridCol w:w="1023"/>
      </w:tblGrid>
      <w:tr w14:paraId="0DA48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33" w:type="dxa"/>
            <w:gridSpan w:val="2"/>
            <w:tcBorders>
              <w:top w:val="single" w:color="auto" w:sz="8" w:space="0"/>
              <w:left w:val="single" w:color="auto" w:sz="8" w:space="0"/>
              <w:bottom w:val="single" w:color="auto" w:sz="4" w:space="0"/>
              <w:right w:val="single" w:color="auto" w:sz="4" w:space="0"/>
            </w:tcBorders>
            <w:vAlign w:val="center"/>
          </w:tcPr>
          <w:p w14:paraId="39758A24">
            <w:pPr>
              <w:ind w:firstLine="90" w:firstLineChars="50"/>
              <w:jc w:val="center"/>
              <w:rPr>
                <w:rFonts w:ascii="宋体" w:hAnsi="宋体"/>
                <w:sz w:val="18"/>
              </w:rPr>
            </w:pPr>
            <w:r>
              <w:rPr>
                <w:rFonts w:hint="eastAsia" w:ascii="宋体" w:hAnsi="宋体"/>
                <w:sz w:val="18"/>
              </w:rPr>
              <w:t>产品类型</w:t>
            </w:r>
          </w:p>
        </w:tc>
        <w:tc>
          <w:tcPr>
            <w:tcW w:w="6804" w:type="dxa"/>
            <w:gridSpan w:val="8"/>
            <w:tcBorders>
              <w:top w:val="single" w:color="auto" w:sz="8" w:space="0"/>
              <w:left w:val="single" w:color="auto" w:sz="4" w:space="0"/>
              <w:bottom w:val="single" w:color="auto" w:sz="8" w:space="0"/>
              <w:right w:val="single" w:color="auto" w:sz="8" w:space="0"/>
            </w:tcBorders>
            <w:vAlign w:val="center"/>
          </w:tcPr>
          <w:p w14:paraId="0B4C1AAD">
            <w:pPr>
              <w:jc w:val="center"/>
              <w:rPr>
                <w:rFonts w:ascii="宋体" w:hAnsi="宋体"/>
                <w:sz w:val="18"/>
              </w:rPr>
            </w:pPr>
            <w:r>
              <w:rPr>
                <w:rFonts w:hint="eastAsia" w:ascii="宋体" w:hAnsi="宋体"/>
                <w:sz w:val="18"/>
              </w:rPr>
              <w:t>含量限值</w:t>
            </w:r>
          </w:p>
        </w:tc>
      </w:tr>
      <w:tr w14:paraId="267B2C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66" w:type="dxa"/>
            <w:vMerge w:val="restart"/>
            <w:tcBorders>
              <w:top w:val="single" w:color="auto" w:sz="4" w:space="0"/>
              <w:left w:val="single" w:color="auto" w:sz="8" w:space="0"/>
              <w:right w:val="single" w:color="auto" w:sz="4" w:space="0"/>
            </w:tcBorders>
            <w:vAlign w:val="center"/>
          </w:tcPr>
          <w:p w14:paraId="73682797">
            <w:pPr>
              <w:jc w:val="center"/>
              <w:rPr>
                <w:rFonts w:ascii="宋体" w:hAnsi="宋体" w:cs="宋体"/>
                <w:sz w:val="18"/>
              </w:rPr>
            </w:pPr>
            <w:r>
              <w:rPr>
                <w:rFonts w:hint="eastAsia" w:ascii="宋体" w:hAnsi="宋体" w:cs="宋体"/>
                <w:sz w:val="18"/>
              </w:rPr>
              <w:t>墙面涂料</w:t>
            </w:r>
            <w:r>
              <w:rPr>
                <w:rFonts w:hint="eastAsia" w:ascii="宋体" w:hAnsi="宋体"/>
                <w:sz w:val="18"/>
              </w:rPr>
              <w:t>（</w:t>
            </w:r>
            <w:r>
              <w:rPr>
                <w:rFonts w:ascii="宋体" w:hAnsi="宋体"/>
                <w:sz w:val="18"/>
              </w:rPr>
              <w:t>g/L</w:t>
            </w:r>
            <w:r>
              <w:rPr>
                <w:rFonts w:hint="eastAsia" w:ascii="宋体" w:hAnsi="宋体"/>
                <w:sz w:val="18"/>
              </w:rPr>
              <w:t>）</w:t>
            </w:r>
          </w:p>
        </w:tc>
        <w:tc>
          <w:tcPr>
            <w:tcW w:w="1167" w:type="dxa"/>
            <w:vMerge w:val="restart"/>
            <w:tcBorders>
              <w:top w:val="single" w:color="auto" w:sz="4" w:space="0"/>
              <w:left w:val="single" w:color="auto" w:sz="8" w:space="0"/>
              <w:bottom w:val="single" w:color="auto" w:sz="4" w:space="0"/>
              <w:right w:val="single" w:color="auto" w:sz="4" w:space="0"/>
            </w:tcBorders>
            <w:vAlign w:val="center"/>
          </w:tcPr>
          <w:p w14:paraId="79B79969">
            <w:pPr>
              <w:jc w:val="center"/>
              <w:rPr>
                <w:rFonts w:ascii="宋体" w:hAnsi="宋体" w:cs="宋体"/>
                <w:sz w:val="18"/>
              </w:rPr>
            </w:pPr>
            <w:r>
              <w:rPr>
                <w:rFonts w:hint="eastAsia" w:ascii="宋体" w:hAnsi="宋体" w:cs="宋体"/>
                <w:sz w:val="18"/>
              </w:rPr>
              <w:t>水性墙面</w:t>
            </w:r>
          </w:p>
          <w:p w14:paraId="258C28EA">
            <w:pPr>
              <w:jc w:val="center"/>
              <w:rPr>
                <w:rFonts w:ascii="宋体" w:hAnsi="宋体" w:cs="宋体"/>
                <w:sz w:val="18"/>
              </w:rPr>
            </w:pPr>
            <w:r>
              <w:rPr>
                <w:rFonts w:hint="eastAsia" w:ascii="宋体" w:hAnsi="宋体" w:cs="宋体"/>
                <w:sz w:val="18"/>
              </w:rPr>
              <w:t>涂料</w:t>
            </w:r>
          </w:p>
        </w:tc>
        <w:tc>
          <w:tcPr>
            <w:tcW w:w="2268" w:type="dxa"/>
            <w:gridSpan w:val="2"/>
            <w:tcBorders>
              <w:top w:val="single" w:color="auto" w:sz="4" w:space="0"/>
              <w:left w:val="single" w:color="auto" w:sz="4" w:space="0"/>
              <w:right w:val="single" w:color="auto" w:sz="8" w:space="0"/>
            </w:tcBorders>
            <w:vAlign w:val="center"/>
          </w:tcPr>
          <w:p w14:paraId="085F6162">
            <w:pPr>
              <w:jc w:val="center"/>
              <w:rPr>
                <w:rFonts w:ascii="宋体" w:hAnsi="宋体"/>
                <w:sz w:val="18"/>
              </w:rPr>
            </w:pPr>
            <w:r>
              <w:rPr>
                <w:rFonts w:hint="eastAsia" w:ascii="宋体" w:hAnsi="宋体"/>
                <w:sz w:val="18"/>
              </w:rPr>
              <w:t>外墙涂料</w:t>
            </w:r>
            <w:r>
              <w:rPr>
                <w:rFonts w:ascii="宋体" w:hAnsi="宋体"/>
                <w:vertAlign w:val="superscript"/>
              </w:rPr>
              <w:t>a</w:t>
            </w:r>
          </w:p>
        </w:tc>
        <w:tc>
          <w:tcPr>
            <w:tcW w:w="2268" w:type="dxa"/>
            <w:gridSpan w:val="2"/>
            <w:tcBorders>
              <w:top w:val="single" w:color="auto" w:sz="4" w:space="0"/>
              <w:left w:val="single" w:color="auto" w:sz="4" w:space="0"/>
              <w:right w:val="single" w:color="auto" w:sz="8" w:space="0"/>
            </w:tcBorders>
            <w:vAlign w:val="center"/>
          </w:tcPr>
          <w:p w14:paraId="1C199EC2">
            <w:pPr>
              <w:jc w:val="center"/>
              <w:rPr>
                <w:rFonts w:ascii="宋体" w:hAnsi="宋体"/>
                <w:sz w:val="18"/>
              </w:rPr>
            </w:pPr>
            <w:r>
              <w:rPr>
                <w:rFonts w:hint="eastAsia" w:ascii="宋体" w:hAnsi="宋体"/>
                <w:sz w:val="18"/>
              </w:rPr>
              <w:t>内墙涂料</w:t>
            </w:r>
            <w:r>
              <w:rPr>
                <w:rFonts w:ascii="宋体" w:hAnsi="宋体"/>
                <w:vertAlign w:val="superscript"/>
              </w:rPr>
              <w:t>a</w:t>
            </w:r>
          </w:p>
        </w:tc>
        <w:tc>
          <w:tcPr>
            <w:tcW w:w="2268" w:type="dxa"/>
            <w:gridSpan w:val="4"/>
            <w:tcBorders>
              <w:top w:val="single" w:color="auto" w:sz="4" w:space="0"/>
              <w:left w:val="single" w:color="auto" w:sz="4" w:space="0"/>
              <w:right w:val="single" w:color="auto" w:sz="8" w:space="0"/>
            </w:tcBorders>
            <w:vAlign w:val="center"/>
          </w:tcPr>
          <w:p w14:paraId="2D8F3076">
            <w:pPr>
              <w:jc w:val="center"/>
              <w:rPr>
                <w:rFonts w:ascii="宋体" w:hAnsi="宋体"/>
                <w:sz w:val="18"/>
              </w:rPr>
            </w:pPr>
            <w:r>
              <w:rPr>
                <w:rFonts w:hint="eastAsia" w:ascii="宋体" w:hAnsi="宋体" w:cs="宋体"/>
                <w:sz w:val="18"/>
              </w:rPr>
              <w:t>腻子</w:t>
            </w:r>
            <w:r>
              <w:rPr>
                <w:rFonts w:ascii="宋体" w:hAnsi="宋体"/>
                <w:vertAlign w:val="superscript"/>
              </w:rPr>
              <w:t>b</w:t>
            </w:r>
          </w:p>
        </w:tc>
      </w:tr>
      <w:tr w14:paraId="51D80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66" w:type="dxa"/>
            <w:vMerge w:val="continue"/>
            <w:tcBorders>
              <w:left w:val="single" w:color="auto" w:sz="8" w:space="0"/>
              <w:right w:val="single" w:color="auto" w:sz="4" w:space="0"/>
            </w:tcBorders>
            <w:vAlign w:val="center"/>
          </w:tcPr>
          <w:p w14:paraId="3B25CCAE">
            <w:pPr>
              <w:jc w:val="center"/>
              <w:rPr>
                <w:rFonts w:ascii="宋体" w:hAnsi="宋体" w:cs="宋体"/>
                <w:sz w:val="18"/>
              </w:rPr>
            </w:pPr>
          </w:p>
        </w:tc>
        <w:tc>
          <w:tcPr>
            <w:tcW w:w="1167" w:type="dxa"/>
            <w:vMerge w:val="continue"/>
            <w:tcBorders>
              <w:top w:val="single" w:color="auto" w:sz="4" w:space="0"/>
              <w:left w:val="single" w:color="auto" w:sz="8" w:space="0"/>
              <w:bottom w:val="single" w:color="auto" w:sz="4" w:space="0"/>
              <w:right w:val="single" w:color="auto" w:sz="4" w:space="0"/>
            </w:tcBorders>
            <w:vAlign w:val="center"/>
          </w:tcPr>
          <w:p w14:paraId="5CACA73F">
            <w:pPr>
              <w:jc w:val="center"/>
              <w:rPr>
                <w:rFonts w:ascii="宋体" w:hAnsi="宋体" w:cs="宋体"/>
                <w:sz w:val="18"/>
              </w:rPr>
            </w:pPr>
          </w:p>
        </w:tc>
        <w:tc>
          <w:tcPr>
            <w:tcW w:w="2268" w:type="dxa"/>
            <w:gridSpan w:val="2"/>
            <w:tcBorders>
              <w:top w:val="single" w:color="auto" w:sz="4" w:space="0"/>
              <w:left w:val="single" w:color="auto" w:sz="4" w:space="0"/>
              <w:bottom w:val="single" w:color="auto" w:sz="4" w:space="0"/>
              <w:right w:val="single" w:color="auto" w:sz="8" w:space="0"/>
            </w:tcBorders>
            <w:vAlign w:val="center"/>
          </w:tcPr>
          <w:p w14:paraId="5D0DDA4B">
            <w:pPr>
              <w:jc w:val="center"/>
              <w:rPr>
                <w:rFonts w:ascii="宋体" w:hAnsi="宋体"/>
                <w:sz w:val="18"/>
              </w:rPr>
            </w:pPr>
            <w:r>
              <w:rPr>
                <w:rFonts w:hint="eastAsia" w:ascii="宋体" w:hAnsi="宋体"/>
                <w:sz w:val="18"/>
              </w:rPr>
              <w:t>≤8</w:t>
            </w:r>
            <w:r>
              <w:rPr>
                <w:rFonts w:ascii="宋体" w:hAnsi="宋体"/>
                <w:sz w:val="18"/>
              </w:rPr>
              <w:t>0</w:t>
            </w:r>
          </w:p>
        </w:tc>
        <w:tc>
          <w:tcPr>
            <w:tcW w:w="2268" w:type="dxa"/>
            <w:gridSpan w:val="2"/>
            <w:tcBorders>
              <w:top w:val="single" w:color="auto" w:sz="4" w:space="0"/>
              <w:left w:val="single" w:color="auto" w:sz="4" w:space="0"/>
              <w:bottom w:val="single" w:color="auto" w:sz="4" w:space="0"/>
              <w:right w:val="single" w:color="auto" w:sz="8" w:space="0"/>
            </w:tcBorders>
            <w:vAlign w:val="center"/>
          </w:tcPr>
          <w:p w14:paraId="3B757C0C">
            <w:pPr>
              <w:jc w:val="center"/>
              <w:rPr>
                <w:rFonts w:ascii="宋体" w:hAnsi="宋体"/>
                <w:sz w:val="18"/>
              </w:rPr>
            </w:pPr>
            <w:r>
              <w:rPr>
                <w:rFonts w:hint="eastAsia" w:ascii="宋体" w:hAnsi="宋体"/>
                <w:sz w:val="18"/>
              </w:rPr>
              <w:t>≤</w:t>
            </w:r>
            <w:r>
              <w:rPr>
                <w:rFonts w:ascii="宋体" w:hAnsi="宋体"/>
                <w:sz w:val="18"/>
              </w:rPr>
              <w:t>50</w:t>
            </w:r>
          </w:p>
        </w:tc>
        <w:tc>
          <w:tcPr>
            <w:tcW w:w="2268" w:type="dxa"/>
            <w:gridSpan w:val="4"/>
            <w:tcBorders>
              <w:top w:val="single" w:color="auto" w:sz="4" w:space="0"/>
              <w:left w:val="single" w:color="auto" w:sz="4" w:space="0"/>
              <w:bottom w:val="single" w:color="auto" w:sz="4" w:space="0"/>
              <w:right w:val="single" w:color="auto" w:sz="8" w:space="0"/>
            </w:tcBorders>
            <w:vAlign w:val="center"/>
          </w:tcPr>
          <w:p w14:paraId="5ADEDEF5">
            <w:pPr>
              <w:jc w:val="center"/>
              <w:rPr>
                <w:rFonts w:ascii="宋体" w:hAnsi="宋体"/>
                <w:sz w:val="18"/>
              </w:rPr>
            </w:pPr>
            <w:r>
              <w:rPr>
                <w:rFonts w:hint="eastAsia" w:ascii="宋体" w:hAnsi="宋体"/>
                <w:sz w:val="18"/>
              </w:rPr>
              <w:t>≤</w:t>
            </w:r>
            <w:r>
              <w:rPr>
                <w:rFonts w:ascii="宋体" w:hAnsi="宋体"/>
                <w:sz w:val="18"/>
              </w:rPr>
              <w:t>10 g/kg</w:t>
            </w:r>
          </w:p>
        </w:tc>
      </w:tr>
      <w:tr w14:paraId="6DCF7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66" w:type="dxa"/>
            <w:vMerge w:val="continue"/>
            <w:tcBorders>
              <w:left w:val="single" w:color="auto" w:sz="8" w:space="0"/>
              <w:right w:val="single" w:color="auto" w:sz="4" w:space="0"/>
            </w:tcBorders>
            <w:vAlign w:val="center"/>
          </w:tcPr>
          <w:p w14:paraId="19EA4C40">
            <w:pPr>
              <w:jc w:val="center"/>
              <w:rPr>
                <w:rFonts w:ascii="宋体" w:hAnsi="宋体" w:cs="宋体"/>
                <w:sz w:val="18"/>
              </w:rPr>
            </w:pPr>
          </w:p>
        </w:tc>
        <w:tc>
          <w:tcPr>
            <w:tcW w:w="1167" w:type="dxa"/>
            <w:vMerge w:val="restart"/>
            <w:tcBorders>
              <w:top w:val="single" w:color="auto" w:sz="4" w:space="0"/>
              <w:left w:val="single" w:color="auto" w:sz="8" w:space="0"/>
              <w:right w:val="single" w:color="auto" w:sz="4" w:space="0"/>
            </w:tcBorders>
            <w:vAlign w:val="center"/>
          </w:tcPr>
          <w:p w14:paraId="61A7981E">
            <w:pPr>
              <w:jc w:val="center"/>
              <w:rPr>
                <w:rFonts w:ascii="宋体" w:hAnsi="宋体" w:cs="宋体"/>
                <w:sz w:val="18"/>
              </w:rPr>
            </w:pPr>
            <w:r>
              <w:rPr>
                <w:rFonts w:hint="eastAsia" w:ascii="宋体" w:hAnsi="宋体" w:cs="宋体"/>
                <w:sz w:val="18"/>
              </w:rPr>
              <w:t>装饰板涂料</w:t>
            </w:r>
          </w:p>
        </w:tc>
        <w:tc>
          <w:tcPr>
            <w:tcW w:w="3371" w:type="dxa"/>
            <w:gridSpan w:val="3"/>
            <w:tcBorders>
              <w:top w:val="single" w:color="auto" w:sz="4" w:space="0"/>
              <w:left w:val="single" w:color="auto" w:sz="4" w:space="0"/>
              <w:bottom w:val="single" w:color="auto" w:sz="4" w:space="0"/>
              <w:right w:val="single" w:color="auto" w:sz="8" w:space="0"/>
            </w:tcBorders>
            <w:vAlign w:val="center"/>
          </w:tcPr>
          <w:p w14:paraId="6BA6CEC3">
            <w:pPr>
              <w:jc w:val="center"/>
              <w:rPr>
                <w:rFonts w:ascii="宋体" w:hAnsi="宋体"/>
                <w:sz w:val="18"/>
              </w:rPr>
            </w:pPr>
            <w:r>
              <w:rPr>
                <w:rFonts w:hint="eastAsia" w:ascii="宋体" w:hAnsi="宋体"/>
                <w:sz w:val="18"/>
              </w:rPr>
              <w:t>水性装饰板涂料</w:t>
            </w:r>
            <w:r>
              <w:rPr>
                <w:rFonts w:ascii="宋体" w:hAnsi="宋体"/>
                <w:vertAlign w:val="superscript"/>
              </w:rPr>
              <w:t>a</w:t>
            </w:r>
          </w:p>
        </w:tc>
        <w:tc>
          <w:tcPr>
            <w:tcW w:w="3433" w:type="dxa"/>
            <w:gridSpan w:val="5"/>
            <w:tcBorders>
              <w:top w:val="single" w:color="auto" w:sz="4" w:space="0"/>
              <w:left w:val="single" w:color="auto" w:sz="4" w:space="0"/>
              <w:bottom w:val="single" w:color="auto" w:sz="4" w:space="0"/>
              <w:right w:val="single" w:color="auto" w:sz="8" w:space="0"/>
            </w:tcBorders>
            <w:vAlign w:val="center"/>
          </w:tcPr>
          <w:p w14:paraId="6C5C238C">
            <w:pPr>
              <w:jc w:val="center"/>
              <w:rPr>
                <w:rFonts w:ascii="宋体" w:hAnsi="宋体"/>
                <w:sz w:val="18"/>
              </w:rPr>
            </w:pPr>
            <w:r>
              <w:rPr>
                <w:rFonts w:hint="eastAsia" w:ascii="宋体" w:hAnsi="宋体"/>
                <w:sz w:val="18"/>
              </w:rPr>
              <w:t>溶剂型装饰板涂料</w:t>
            </w:r>
            <w:r>
              <w:rPr>
                <w:rFonts w:ascii="宋体" w:hAnsi="宋体"/>
                <w:vertAlign w:val="superscript"/>
              </w:rPr>
              <w:t>c</w:t>
            </w:r>
          </w:p>
        </w:tc>
      </w:tr>
      <w:tr w14:paraId="4193E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66" w:type="dxa"/>
            <w:vMerge w:val="continue"/>
            <w:tcBorders>
              <w:left w:val="single" w:color="auto" w:sz="8" w:space="0"/>
              <w:right w:val="single" w:color="auto" w:sz="4" w:space="0"/>
            </w:tcBorders>
            <w:vAlign w:val="center"/>
          </w:tcPr>
          <w:p w14:paraId="48CA5690">
            <w:pPr>
              <w:jc w:val="center"/>
              <w:rPr>
                <w:rFonts w:ascii="宋体" w:hAnsi="宋体" w:cs="宋体"/>
                <w:sz w:val="18"/>
              </w:rPr>
            </w:pPr>
          </w:p>
        </w:tc>
        <w:tc>
          <w:tcPr>
            <w:tcW w:w="1167" w:type="dxa"/>
            <w:vMerge w:val="continue"/>
            <w:tcBorders>
              <w:left w:val="single" w:color="auto" w:sz="8" w:space="0"/>
              <w:right w:val="single" w:color="auto" w:sz="4" w:space="0"/>
            </w:tcBorders>
            <w:vAlign w:val="center"/>
          </w:tcPr>
          <w:p w14:paraId="2A3F8247">
            <w:pPr>
              <w:jc w:val="center"/>
              <w:rPr>
                <w:rFonts w:ascii="宋体" w:hAnsi="宋体" w:cs="宋体"/>
                <w:sz w:val="18"/>
              </w:rPr>
            </w:pPr>
          </w:p>
        </w:tc>
        <w:tc>
          <w:tcPr>
            <w:tcW w:w="1701" w:type="dxa"/>
            <w:tcBorders>
              <w:top w:val="single" w:color="auto" w:sz="4" w:space="0"/>
              <w:left w:val="single" w:color="auto" w:sz="4" w:space="0"/>
              <w:bottom w:val="single" w:color="auto" w:sz="4" w:space="0"/>
              <w:right w:val="single" w:color="auto" w:sz="8" w:space="0"/>
            </w:tcBorders>
            <w:vAlign w:val="center"/>
          </w:tcPr>
          <w:p w14:paraId="5B665BD1">
            <w:pPr>
              <w:jc w:val="center"/>
              <w:rPr>
                <w:rFonts w:ascii="宋体" w:hAnsi="宋体"/>
                <w:sz w:val="18"/>
              </w:rPr>
            </w:pPr>
            <w:r>
              <w:rPr>
                <w:rFonts w:hint="eastAsia" w:ascii="宋体" w:hAnsi="宋体"/>
                <w:sz w:val="18"/>
              </w:rPr>
              <w:t>合成树脂乳液类</w:t>
            </w:r>
          </w:p>
        </w:tc>
        <w:tc>
          <w:tcPr>
            <w:tcW w:w="1670" w:type="dxa"/>
            <w:gridSpan w:val="2"/>
            <w:tcBorders>
              <w:top w:val="single" w:color="auto" w:sz="4" w:space="0"/>
              <w:left w:val="single" w:color="auto" w:sz="4" w:space="0"/>
              <w:bottom w:val="single" w:color="auto" w:sz="4" w:space="0"/>
              <w:right w:val="single" w:color="auto" w:sz="8" w:space="0"/>
            </w:tcBorders>
            <w:vAlign w:val="center"/>
          </w:tcPr>
          <w:p w14:paraId="23E77672">
            <w:pPr>
              <w:jc w:val="center"/>
              <w:rPr>
                <w:rFonts w:ascii="宋体" w:hAnsi="宋体"/>
                <w:sz w:val="18"/>
              </w:rPr>
            </w:pPr>
            <w:r>
              <w:rPr>
                <w:rFonts w:hint="eastAsia" w:ascii="宋体" w:hAnsi="宋体"/>
                <w:sz w:val="18"/>
              </w:rPr>
              <w:t>其他类</w:t>
            </w:r>
          </w:p>
        </w:tc>
        <w:tc>
          <w:tcPr>
            <w:tcW w:w="1732" w:type="dxa"/>
            <w:gridSpan w:val="3"/>
            <w:tcBorders>
              <w:top w:val="single" w:color="auto" w:sz="4" w:space="0"/>
              <w:left w:val="single" w:color="auto" w:sz="4" w:space="0"/>
              <w:bottom w:val="single" w:color="auto" w:sz="4" w:space="0"/>
              <w:right w:val="single" w:color="auto" w:sz="8" w:space="0"/>
            </w:tcBorders>
            <w:vAlign w:val="center"/>
          </w:tcPr>
          <w:p w14:paraId="0F11F54F">
            <w:pPr>
              <w:jc w:val="center"/>
              <w:rPr>
                <w:rFonts w:ascii="宋体" w:hAnsi="宋体"/>
                <w:sz w:val="18"/>
              </w:rPr>
            </w:pPr>
            <w:r>
              <w:rPr>
                <w:rFonts w:hint="eastAsia" w:ascii="宋体" w:hAnsi="宋体"/>
                <w:sz w:val="18"/>
              </w:rPr>
              <w:t>含效应颜料类</w:t>
            </w:r>
          </w:p>
        </w:tc>
        <w:tc>
          <w:tcPr>
            <w:tcW w:w="1701" w:type="dxa"/>
            <w:gridSpan w:val="2"/>
            <w:tcBorders>
              <w:top w:val="single" w:color="auto" w:sz="4" w:space="0"/>
              <w:left w:val="single" w:color="auto" w:sz="4" w:space="0"/>
              <w:bottom w:val="single" w:color="auto" w:sz="4" w:space="0"/>
              <w:right w:val="single" w:color="auto" w:sz="8" w:space="0"/>
            </w:tcBorders>
            <w:vAlign w:val="center"/>
          </w:tcPr>
          <w:p w14:paraId="4CE7D398">
            <w:pPr>
              <w:jc w:val="center"/>
              <w:rPr>
                <w:rFonts w:ascii="宋体" w:hAnsi="宋体"/>
                <w:sz w:val="18"/>
              </w:rPr>
            </w:pPr>
            <w:r>
              <w:rPr>
                <w:rFonts w:hint="eastAsia" w:ascii="宋体" w:hAnsi="宋体"/>
                <w:sz w:val="18"/>
              </w:rPr>
              <w:t>其他类</w:t>
            </w:r>
          </w:p>
        </w:tc>
      </w:tr>
      <w:tr w14:paraId="43F181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66" w:type="dxa"/>
            <w:vMerge w:val="continue"/>
            <w:tcBorders>
              <w:left w:val="single" w:color="auto" w:sz="8" w:space="0"/>
              <w:bottom w:val="single" w:color="auto" w:sz="4" w:space="0"/>
              <w:right w:val="single" w:color="auto" w:sz="4" w:space="0"/>
            </w:tcBorders>
            <w:vAlign w:val="center"/>
          </w:tcPr>
          <w:p w14:paraId="33474BB1">
            <w:pPr>
              <w:jc w:val="center"/>
              <w:rPr>
                <w:rFonts w:ascii="宋体" w:hAnsi="宋体" w:cs="宋体"/>
                <w:sz w:val="18"/>
              </w:rPr>
            </w:pPr>
          </w:p>
        </w:tc>
        <w:tc>
          <w:tcPr>
            <w:tcW w:w="1167" w:type="dxa"/>
            <w:vMerge w:val="continue"/>
            <w:tcBorders>
              <w:left w:val="single" w:color="auto" w:sz="8" w:space="0"/>
              <w:bottom w:val="single" w:color="auto" w:sz="4" w:space="0"/>
              <w:right w:val="single" w:color="auto" w:sz="4" w:space="0"/>
            </w:tcBorders>
            <w:vAlign w:val="center"/>
          </w:tcPr>
          <w:p w14:paraId="5F284F0D">
            <w:pPr>
              <w:jc w:val="center"/>
              <w:rPr>
                <w:rFonts w:ascii="宋体" w:hAnsi="宋体" w:cs="宋体"/>
                <w:sz w:val="18"/>
              </w:rPr>
            </w:pPr>
          </w:p>
        </w:tc>
        <w:tc>
          <w:tcPr>
            <w:tcW w:w="1701" w:type="dxa"/>
            <w:tcBorders>
              <w:top w:val="single" w:color="auto" w:sz="4" w:space="0"/>
              <w:left w:val="single" w:color="auto" w:sz="4" w:space="0"/>
              <w:bottom w:val="single" w:color="auto" w:sz="4" w:space="0"/>
              <w:right w:val="single" w:color="auto" w:sz="8" w:space="0"/>
            </w:tcBorders>
            <w:vAlign w:val="center"/>
          </w:tcPr>
          <w:p w14:paraId="19501B75">
            <w:pPr>
              <w:jc w:val="center"/>
              <w:rPr>
                <w:rFonts w:ascii="宋体" w:hAnsi="宋体"/>
                <w:sz w:val="18"/>
              </w:rPr>
            </w:pPr>
            <w:r>
              <w:rPr>
                <w:rFonts w:hint="eastAsia" w:ascii="宋体" w:hAnsi="宋体"/>
                <w:sz w:val="18"/>
              </w:rPr>
              <w:t>≤100</w:t>
            </w:r>
          </w:p>
        </w:tc>
        <w:tc>
          <w:tcPr>
            <w:tcW w:w="1670" w:type="dxa"/>
            <w:gridSpan w:val="2"/>
            <w:tcBorders>
              <w:top w:val="single" w:color="auto" w:sz="4" w:space="0"/>
              <w:left w:val="single" w:color="auto" w:sz="4" w:space="0"/>
              <w:bottom w:val="single" w:color="auto" w:sz="4" w:space="0"/>
              <w:right w:val="single" w:color="auto" w:sz="8" w:space="0"/>
            </w:tcBorders>
            <w:vAlign w:val="center"/>
          </w:tcPr>
          <w:p w14:paraId="2576EA11">
            <w:pPr>
              <w:jc w:val="center"/>
              <w:rPr>
                <w:rFonts w:ascii="宋体" w:hAnsi="宋体"/>
                <w:sz w:val="18"/>
              </w:rPr>
            </w:pPr>
            <w:r>
              <w:rPr>
                <w:rFonts w:hint="eastAsia" w:ascii="宋体" w:hAnsi="宋体"/>
                <w:sz w:val="18"/>
              </w:rPr>
              <w:t>≤200</w:t>
            </w:r>
          </w:p>
        </w:tc>
        <w:tc>
          <w:tcPr>
            <w:tcW w:w="1732" w:type="dxa"/>
            <w:gridSpan w:val="3"/>
            <w:tcBorders>
              <w:top w:val="single" w:color="auto" w:sz="4" w:space="0"/>
              <w:left w:val="single" w:color="auto" w:sz="4" w:space="0"/>
              <w:bottom w:val="single" w:color="auto" w:sz="4" w:space="0"/>
              <w:right w:val="single" w:color="auto" w:sz="8" w:space="0"/>
            </w:tcBorders>
            <w:vAlign w:val="center"/>
          </w:tcPr>
          <w:p w14:paraId="49BFA33D">
            <w:pPr>
              <w:jc w:val="center"/>
              <w:rPr>
                <w:rFonts w:ascii="宋体" w:hAnsi="宋体"/>
                <w:sz w:val="18"/>
              </w:rPr>
            </w:pPr>
            <w:r>
              <w:rPr>
                <w:rFonts w:hint="eastAsia" w:ascii="宋体" w:hAnsi="宋体"/>
                <w:sz w:val="18"/>
              </w:rPr>
              <w:t>≤560</w:t>
            </w:r>
          </w:p>
        </w:tc>
        <w:tc>
          <w:tcPr>
            <w:tcW w:w="1701" w:type="dxa"/>
            <w:gridSpan w:val="2"/>
            <w:tcBorders>
              <w:top w:val="single" w:color="auto" w:sz="4" w:space="0"/>
              <w:left w:val="single" w:color="auto" w:sz="4" w:space="0"/>
              <w:bottom w:val="single" w:color="auto" w:sz="4" w:space="0"/>
              <w:right w:val="single" w:color="auto" w:sz="8" w:space="0"/>
            </w:tcBorders>
            <w:vAlign w:val="center"/>
          </w:tcPr>
          <w:p w14:paraId="35A67628">
            <w:pPr>
              <w:jc w:val="center"/>
              <w:rPr>
                <w:rFonts w:ascii="宋体" w:hAnsi="宋体"/>
                <w:sz w:val="18"/>
              </w:rPr>
            </w:pPr>
            <w:r>
              <w:rPr>
                <w:rFonts w:hint="eastAsia" w:ascii="宋体" w:hAnsi="宋体"/>
                <w:sz w:val="18"/>
              </w:rPr>
              <w:t>≤420</w:t>
            </w:r>
          </w:p>
        </w:tc>
      </w:tr>
      <w:tr w14:paraId="257CB3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33" w:type="dxa"/>
            <w:gridSpan w:val="2"/>
            <w:vMerge w:val="restart"/>
            <w:tcBorders>
              <w:top w:val="single" w:color="auto" w:sz="4" w:space="0"/>
              <w:left w:val="single" w:color="auto" w:sz="8" w:space="0"/>
              <w:bottom w:val="single" w:color="auto" w:sz="4" w:space="0"/>
              <w:right w:val="single" w:color="auto" w:sz="4" w:space="0"/>
            </w:tcBorders>
            <w:vAlign w:val="center"/>
          </w:tcPr>
          <w:p w14:paraId="08750A78">
            <w:pPr>
              <w:jc w:val="center"/>
              <w:rPr>
                <w:rFonts w:ascii="宋体" w:hAnsi="宋体" w:cs="宋体"/>
                <w:sz w:val="18"/>
              </w:rPr>
            </w:pPr>
            <w:r>
              <w:rPr>
                <w:rFonts w:hint="eastAsia" w:ascii="宋体" w:hAnsi="宋体" w:cs="宋体"/>
                <w:sz w:val="18"/>
              </w:rPr>
              <w:t>防水涂料</w:t>
            </w:r>
            <w:r>
              <w:rPr>
                <w:rFonts w:hint="eastAsia" w:ascii="宋体" w:hAnsi="宋体"/>
                <w:sz w:val="18"/>
              </w:rPr>
              <w:t>（</w:t>
            </w:r>
            <w:r>
              <w:rPr>
                <w:rFonts w:ascii="宋体" w:hAnsi="宋体"/>
                <w:sz w:val="18"/>
              </w:rPr>
              <w:t>g/L</w:t>
            </w:r>
            <w:r>
              <w:rPr>
                <w:rFonts w:hint="eastAsia" w:ascii="宋体" w:hAnsi="宋体"/>
                <w:sz w:val="18"/>
              </w:rPr>
              <w:t>）</w:t>
            </w:r>
          </w:p>
        </w:tc>
        <w:tc>
          <w:tcPr>
            <w:tcW w:w="3371" w:type="dxa"/>
            <w:gridSpan w:val="3"/>
            <w:vMerge w:val="restart"/>
            <w:tcBorders>
              <w:top w:val="single" w:color="auto" w:sz="4" w:space="0"/>
              <w:left w:val="single" w:color="auto" w:sz="4" w:space="0"/>
              <w:bottom w:val="single" w:color="auto" w:sz="4" w:space="0"/>
              <w:right w:val="single" w:color="auto" w:sz="4" w:space="0"/>
            </w:tcBorders>
            <w:vAlign w:val="center"/>
          </w:tcPr>
          <w:p w14:paraId="42C3B73F">
            <w:pPr>
              <w:jc w:val="center"/>
              <w:rPr>
                <w:rFonts w:ascii="宋体" w:hAnsi="宋体"/>
                <w:sz w:val="18"/>
              </w:rPr>
            </w:pPr>
            <w:r>
              <w:rPr>
                <w:rFonts w:hint="eastAsia" w:ascii="宋体" w:hAnsi="宋体" w:cs="宋体"/>
                <w:sz w:val="18"/>
              </w:rPr>
              <w:t>挥发固化型防水涂料</w:t>
            </w:r>
            <w:r>
              <w:rPr>
                <w:rFonts w:ascii="宋体" w:hAnsi="宋体"/>
                <w:vertAlign w:val="superscript"/>
              </w:rPr>
              <w:t>a</w:t>
            </w:r>
          </w:p>
        </w:tc>
        <w:tc>
          <w:tcPr>
            <w:tcW w:w="3433" w:type="dxa"/>
            <w:gridSpan w:val="5"/>
            <w:tcBorders>
              <w:top w:val="single" w:color="auto" w:sz="4" w:space="0"/>
              <w:left w:val="single" w:color="auto" w:sz="4" w:space="0"/>
              <w:bottom w:val="single" w:color="auto" w:sz="4" w:space="0"/>
              <w:right w:val="single" w:color="auto" w:sz="8" w:space="0"/>
            </w:tcBorders>
            <w:vAlign w:val="center"/>
          </w:tcPr>
          <w:p w14:paraId="104C81D2">
            <w:pPr>
              <w:jc w:val="center"/>
              <w:rPr>
                <w:rFonts w:ascii="宋体" w:hAnsi="宋体"/>
                <w:sz w:val="18"/>
              </w:rPr>
            </w:pPr>
            <w:r>
              <w:rPr>
                <w:rFonts w:hint="eastAsia" w:ascii="宋体" w:hAnsi="宋体" w:cs="宋体"/>
                <w:sz w:val="18"/>
              </w:rPr>
              <w:t>反应固化型防水涂料</w:t>
            </w:r>
            <w:r>
              <w:rPr>
                <w:rFonts w:ascii="宋体" w:hAnsi="宋体"/>
                <w:vertAlign w:val="superscript"/>
              </w:rPr>
              <w:t>c</w:t>
            </w:r>
          </w:p>
        </w:tc>
      </w:tr>
      <w:tr w14:paraId="16C544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33" w:type="dxa"/>
            <w:gridSpan w:val="2"/>
            <w:vMerge w:val="continue"/>
            <w:tcBorders>
              <w:top w:val="single" w:color="auto" w:sz="4" w:space="0"/>
              <w:left w:val="single" w:color="auto" w:sz="8" w:space="0"/>
              <w:bottom w:val="single" w:color="auto" w:sz="4" w:space="0"/>
              <w:right w:val="single" w:color="auto" w:sz="4" w:space="0"/>
            </w:tcBorders>
            <w:vAlign w:val="center"/>
          </w:tcPr>
          <w:p w14:paraId="5DF12B2F">
            <w:pPr>
              <w:jc w:val="center"/>
              <w:rPr>
                <w:rFonts w:ascii="宋体" w:hAnsi="宋体" w:cs="宋体"/>
                <w:sz w:val="18"/>
              </w:rPr>
            </w:pPr>
          </w:p>
        </w:tc>
        <w:tc>
          <w:tcPr>
            <w:tcW w:w="3371" w:type="dxa"/>
            <w:gridSpan w:val="3"/>
            <w:vMerge w:val="continue"/>
            <w:tcBorders>
              <w:top w:val="single" w:color="auto" w:sz="4" w:space="0"/>
              <w:left w:val="single" w:color="auto" w:sz="4" w:space="0"/>
              <w:bottom w:val="single" w:color="auto" w:sz="4" w:space="0"/>
              <w:right w:val="single" w:color="auto" w:sz="4" w:space="0"/>
            </w:tcBorders>
            <w:vAlign w:val="center"/>
          </w:tcPr>
          <w:p w14:paraId="6F8BF028">
            <w:pPr>
              <w:jc w:val="center"/>
              <w:rPr>
                <w:rFonts w:ascii="宋体" w:hAnsi="宋体"/>
                <w:sz w:val="1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160867A">
            <w:pPr>
              <w:jc w:val="center"/>
              <w:rPr>
                <w:rFonts w:ascii="宋体" w:hAnsi="宋体"/>
                <w:sz w:val="18"/>
              </w:rPr>
            </w:pPr>
            <w:r>
              <w:rPr>
                <w:rFonts w:hint="eastAsia" w:ascii="宋体" w:hAnsi="宋体"/>
                <w:sz w:val="18"/>
              </w:rPr>
              <w:t>环氧树脂改性防水涂料</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728062CD">
            <w:pPr>
              <w:jc w:val="center"/>
              <w:rPr>
                <w:rFonts w:ascii="宋体" w:hAnsi="宋体"/>
                <w:sz w:val="18"/>
              </w:rPr>
            </w:pPr>
            <w:r>
              <w:rPr>
                <w:rFonts w:hint="eastAsia" w:ascii="宋体" w:hAnsi="宋体"/>
                <w:sz w:val="18"/>
              </w:rPr>
              <w:t>聚脲防水涂料</w:t>
            </w:r>
          </w:p>
        </w:tc>
        <w:tc>
          <w:tcPr>
            <w:tcW w:w="1023" w:type="dxa"/>
            <w:tcBorders>
              <w:top w:val="single" w:color="auto" w:sz="4" w:space="0"/>
              <w:left w:val="single" w:color="auto" w:sz="4" w:space="0"/>
              <w:bottom w:val="single" w:color="auto" w:sz="4" w:space="0"/>
              <w:right w:val="single" w:color="auto" w:sz="8" w:space="0"/>
            </w:tcBorders>
            <w:vAlign w:val="center"/>
          </w:tcPr>
          <w:p w14:paraId="0795502E">
            <w:pPr>
              <w:jc w:val="center"/>
              <w:rPr>
                <w:rFonts w:ascii="宋体" w:hAnsi="宋体"/>
                <w:sz w:val="18"/>
              </w:rPr>
            </w:pPr>
            <w:r>
              <w:rPr>
                <w:rFonts w:hint="eastAsia" w:ascii="宋体" w:hAnsi="宋体"/>
                <w:sz w:val="18"/>
              </w:rPr>
              <w:t>聚氨酯</w:t>
            </w:r>
          </w:p>
          <w:p w14:paraId="10C72273">
            <w:pPr>
              <w:jc w:val="center"/>
              <w:rPr>
                <w:rFonts w:ascii="宋体" w:hAnsi="宋体"/>
                <w:sz w:val="18"/>
              </w:rPr>
            </w:pPr>
            <w:r>
              <w:rPr>
                <w:rFonts w:hint="eastAsia" w:ascii="宋体" w:hAnsi="宋体"/>
                <w:sz w:val="18"/>
              </w:rPr>
              <w:t>防水涂料</w:t>
            </w:r>
          </w:p>
        </w:tc>
      </w:tr>
      <w:tr w14:paraId="337A70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333" w:type="dxa"/>
            <w:gridSpan w:val="2"/>
            <w:vMerge w:val="continue"/>
            <w:tcBorders>
              <w:top w:val="single" w:color="auto" w:sz="4" w:space="0"/>
              <w:left w:val="single" w:color="auto" w:sz="8" w:space="0"/>
              <w:bottom w:val="single" w:color="auto" w:sz="8" w:space="0"/>
              <w:right w:val="single" w:color="auto" w:sz="4" w:space="0"/>
            </w:tcBorders>
            <w:vAlign w:val="center"/>
          </w:tcPr>
          <w:p w14:paraId="08FAC520">
            <w:pPr>
              <w:jc w:val="center"/>
              <w:rPr>
                <w:rFonts w:ascii="宋体" w:hAnsi="宋体" w:cs="宋体"/>
                <w:sz w:val="18"/>
              </w:rPr>
            </w:pPr>
          </w:p>
        </w:tc>
        <w:tc>
          <w:tcPr>
            <w:tcW w:w="3371" w:type="dxa"/>
            <w:gridSpan w:val="3"/>
            <w:tcBorders>
              <w:top w:val="single" w:color="auto" w:sz="4" w:space="0"/>
              <w:left w:val="single" w:color="auto" w:sz="4" w:space="0"/>
              <w:bottom w:val="single" w:color="auto" w:sz="8" w:space="0"/>
              <w:right w:val="single" w:color="auto" w:sz="4" w:space="0"/>
            </w:tcBorders>
            <w:vAlign w:val="center"/>
          </w:tcPr>
          <w:p w14:paraId="215BAEA8">
            <w:pPr>
              <w:jc w:val="center"/>
              <w:rPr>
                <w:rFonts w:ascii="宋体" w:hAnsi="宋体"/>
                <w:sz w:val="18"/>
              </w:rPr>
            </w:pPr>
            <w:r>
              <w:rPr>
                <w:rFonts w:hint="eastAsia" w:ascii="宋体" w:hAnsi="宋体"/>
                <w:sz w:val="18"/>
              </w:rPr>
              <w:t>≤</w:t>
            </w:r>
            <w:r>
              <w:rPr>
                <w:rFonts w:ascii="宋体" w:hAnsi="宋体"/>
                <w:sz w:val="18"/>
              </w:rPr>
              <w:t>10</w:t>
            </w:r>
          </w:p>
        </w:tc>
        <w:tc>
          <w:tcPr>
            <w:tcW w:w="1418" w:type="dxa"/>
            <w:gridSpan w:val="2"/>
            <w:tcBorders>
              <w:top w:val="single" w:color="auto" w:sz="4" w:space="0"/>
              <w:left w:val="single" w:color="auto" w:sz="4" w:space="0"/>
              <w:bottom w:val="single" w:color="auto" w:sz="8" w:space="0"/>
              <w:right w:val="single" w:color="auto" w:sz="4" w:space="0"/>
            </w:tcBorders>
            <w:vAlign w:val="center"/>
          </w:tcPr>
          <w:p w14:paraId="2EEDB8B5">
            <w:pPr>
              <w:jc w:val="center"/>
              <w:rPr>
                <w:rFonts w:ascii="宋体" w:hAnsi="宋体"/>
                <w:sz w:val="18"/>
              </w:rPr>
            </w:pPr>
            <w:r>
              <w:rPr>
                <w:rFonts w:hint="eastAsia" w:ascii="宋体" w:hAnsi="宋体"/>
                <w:sz w:val="18"/>
              </w:rPr>
              <w:t>≤</w:t>
            </w:r>
            <w:r>
              <w:rPr>
                <w:rFonts w:ascii="宋体" w:hAnsi="宋体"/>
                <w:sz w:val="18"/>
              </w:rPr>
              <w:t xml:space="preserve">150 </w:t>
            </w:r>
          </w:p>
        </w:tc>
        <w:tc>
          <w:tcPr>
            <w:tcW w:w="992" w:type="dxa"/>
            <w:gridSpan w:val="2"/>
            <w:tcBorders>
              <w:top w:val="single" w:color="auto" w:sz="4" w:space="0"/>
              <w:left w:val="single" w:color="auto" w:sz="4" w:space="0"/>
              <w:bottom w:val="single" w:color="auto" w:sz="8" w:space="0"/>
              <w:right w:val="single" w:color="auto" w:sz="4" w:space="0"/>
            </w:tcBorders>
            <w:vAlign w:val="center"/>
          </w:tcPr>
          <w:p w14:paraId="6B89834A">
            <w:pPr>
              <w:jc w:val="center"/>
              <w:rPr>
                <w:rFonts w:ascii="宋体" w:hAnsi="宋体"/>
                <w:sz w:val="18"/>
              </w:rPr>
            </w:pPr>
            <w:r>
              <w:rPr>
                <w:rFonts w:hint="eastAsia" w:ascii="宋体" w:hAnsi="宋体"/>
                <w:sz w:val="18"/>
              </w:rPr>
              <w:t>≤</w:t>
            </w:r>
            <w:r>
              <w:rPr>
                <w:rFonts w:ascii="宋体" w:hAnsi="宋体"/>
                <w:sz w:val="18"/>
              </w:rPr>
              <w:t>50</w:t>
            </w:r>
          </w:p>
        </w:tc>
        <w:tc>
          <w:tcPr>
            <w:tcW w:w="1023" w:type="dxa"/>
            <w:tcBorders>
              <w:top w:val="single" w:color="auto" w:sz="4" w:space="0"/>
              <w:left w:val="single" w:color="auto" w:sz="4" w:space="0"/>
              <w:bottom w:val="single" w:color="auto" w:sz="8" w:space="0"/>
              <w:right w:val="single" w:color="auto" w:sz="8" w:space="0"/>
            </w:tcBorders>
            <w:vAlign w:val="center"/>
          </w:tcPr>
          <w:p w14:paraId="2B6A563A">
            <w:pPr>
              <w:jc w:val="center"/>
              <w:rPr>
                <w:rFonts w:ascii="宋体" w:hAnsi="宋体"/>
                <w:sz w:val="18"/>
              </w:rPr>
            </w:pPr>
            <w:r>
              <w:rPr>
                <w:rFonts w:hint="eastAsia" w:ascii="宋体" w:hAnsi="宋体"/>
                <w:sz w:val="18"/>
              </w:rPr>
              <w:t>≤</w:t>
            </w:r>
            <w:r>
              <w:rPr>
                <w:rFonts w:ascii="宋体" w:hAnsi="宋体"/>
                <w:sz w:val="18"/>
              </w:rPr>
              <w:t xml:space="preserve">100 </w:t>
            </w:r>
          </w:p>
        </w:tc>
      </w:tr>
      <w:tr w14:paraId="5D221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33" w:type="dxa"/>
            <w:gridSpan w:val="2"/>
            <w:vMerge w:val="restart"/>
            <w:tcBorders>
              <w:top w:val="single" w:color="auto" w:sz="4" w:space="0"/>
              <w:left w:val="single" w:color="auto" w:sz="8" w:space="0"/>
              <w:right w:val="single" w:color="auto" w:sz="4" w:space="0"/>
            </w:tcBorders>
            <w:vAlign w:val="center"/>
          </w:tcPr>
          <w:p w14:paraId="4BF0B557">
            <w:pPr>
              <w:jc w:val="center"/>
              <w:rPr>
                <w:rFonts w:ascii="宋体" w:hAnsi="宋体" w:cs="宋体"/>
                <w:sz w:val="18"/>
              </w:rPr>
            </w:pPr>
            <w:r>
              <w:rPr>
                <w:rFonts w:hint="eastAsia" w:ascii="宋体" w:hAnsi="宋体" w:cs="宋体"/>
                <w:sz w:val="18"/>
              </w:rPr>
              <w:t>地坪涂料</w:t>
            </w:r>
            <w:r>
              <w:rPr>
                <w:rFonts w:hint="eastAsia" w:ascii="宋体" w:hAnsi="宋体"/>
                <w:sz w:val="18"/>
              </w:rPr>
              <w:t>（</w:t>
            </w:r>
            <w:r>
              <w:rPr>
                <w:rFonts w:ascii="宋体" w:hAnsi="宋体"/>
                <w:sz w:val="18"/>
              </w:rPr>
              <w:t>g/L</w:t>
            </w:r>
            <w:r>
              <w:rPr>
                <w:rFonts w:hint="eastAsia" w:ascii="宋体" w:hAnsi="宋体"/>
                <w:sz w:val="18"/>
              </w:rPr>
              <w:t>）</w:t>
            </w:r>
          </w:p>
        </w:tc>
        <w:tc>
          <w:tcPr>
            <w:tcW w:w="2268" w:type="dxa"/>
            <w:gridSpan w:val="2"/>
            <w:tcBorders>
              <w:top w:val="single" w:color="auto" w:sz="4" w:space="0"/>
              <w:left w:val="single" w:color="auto" w:sz="4" w:space="0"/>
              <w:right w:val="single" w:color="auto" w:sz="8" w:space="0"/>
            </w:tcBorders>
            <w:vAlign w:val="center"/>
          </w:tcPr>
          <w:p w14:paraId="4A5833B6">
            <w:pPr>
              <w:jc w:val="center"/>
              <w:rPr>
                <w:rFonts w:ascii="宋体" w:hAnsi="宋体"/>
                <w:sz w:val="18"/>
              </w:rPr>
            </w:pPr>
            <w:r>
              <w:rPr>
                <w:rFonts w:hint="eastAsia" w:ascii="宋体" w:hAnsi="宋体"/>
                <w:sz w:val="18"/>
              </w:rPr>
              <w:t>水性</w:t>
            </w:r>
            <w:r>
              <w:rPr>
                <w:rFonts w:ascii="宋体" w:hAnsi="宋体"/>
                <w:vertAlign w:val="superscript"/>
              </w:rPr>
              <w:t>a</w:t>
            </w:r>
            <w:r>
              <w:rPr>
                <w:rFonts w:hint="eastAsia" w:ascii="宋体" w:hAnsi="宋体"/>
                <w:vertAlign w:val="superscript"/>
              </w:rPr>
              <w:t>，d</w:t>
            </w:r>
          </w:p>
        </w:tc>
        <w:tc>
          <w:tcPr>
            <w:tcW w:w="2268" w:type="dxa"/>
            <w:gridSpan w:val="2"/>
            <w:tcBorders>
              <w:top w:val="single" w:color="auto" w:sz="4" w:space="0"/>
              <w:left w:val="single" w:color="auto" w:sz="4" w:space="0"/>
              <w:right w:val="single" w:color="auto" w:sz="8" w:space="0"/>
            </w:tcBorders>
            <w:vAlign w:val="center"/>
          </w:tcPr>
          <w:p w14:paraId="1A6DF3E0">
            <w:pPr>
              <w:jc w:val="center"/>
              <w:rPr>
                <w:rFonts w:ascii="宋体" w:hAnsi="宋体"/>
                <w:sz w:val="18"/>
              </w:rPr>
            </w:pPr>
            <w:r>
              <w:rPr>
                <w:rFonts w:hint="eastAsia" w:ascii="宋体" w:hAnsi="宋体"/>
                <w:sz w:val="18"/>
              </w:rPr>
              <w:t>溶剂型</w:t>
            </w:r>
            <w:r>
              <w:rPr>
                <w:rFonts w:ascii="宋体" w:hAnsi="宋体"/>
                <w:vertAlign w:val="superscript"/>
              </w:rPr>
              <w:t>c</w:t>
            </w:r>
            <w:r>
              <w:rPr>
                <w:rFonts w:hint="eastAsia" w:ascii="宋体" w:hAnsi="宋体"/>
                <w:vertAlign w:val="superscript"/>
              </w:rPr>
              <w:t>，d</w:t>
            </w:r>
          </w:p>
        </w:tc>
        <w:tc>
          <w:tcPr>
            <w:tcW w:w="2268" w:type="dxa"/>
            <w:gridSpan w:val="4"/>
            <w:tcBorders>
              <w:top w:val="single" w:color="auto" w:sz="4" w:space="0"/>
              <w:left w:val="single" w:color="auto" w:sz="4" w:space="0"/>
              <w:right w:val="single" w:color="auto" w:sz="8" w:space="0"/>
            </w:tcBorders>
            <w:vAlign w:val="center"/>
          </w:tcPr>
          <w:p w14:paraId="534A3C67">
            <w:pPr>
              <w:jc w:val="center"/>
              <w:rPr>
                <w:rFonts w:ascii="宋体" w:hAnsi="宋体"/>
                <w:sz w:val="18"/>
              </w:rPr>
            </w:pPr>
            <w:r>
              <w:rPr>
                <w:rFonts w:hint="eastAsia" w:ascii="宋体" w:hAnsi="宋体"/>
                <w:sz w:val="18"/>
              </w:rPr>
              <w:t>无溶剂型</w:t>
            </w:r>
            <w:r>
              <w:rPr>
                <w:rFonts w:ascii="宋体" w:hAnsi="宋体"/>
                <w:vertAlign w:val="superscript"/>
              </w:rPr>
              <w:t>c</w:t>
            </w:r>
            <w:r>
              <w:rPr>
                <w:rFonts w:hint="eastAsia" w:ascii="宋体" w:hAnsi="宋体"/>
                <w:vertAlign w:val="superscript"/>
              </w:rPr>
              <w:t>，d</w:t>
            </w:r>
          </w:p>
        </w:tc>
      </w:tr>
      <w:tr w14:paraId="76A00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333" w:type="dxa"/>
            <w:gridSpan w:val="2"/>
            <w:vMerge w:val="continue"/>
            <w:tcBorders>
              <w:left w:val="single" w:color="auto" w:sz="8" w:space="0"/>
              <w:bottom w:val="single" w:color="auto" w:sz="4" w:space="0"/>
              <w:right w:val="single" w:color="auto" w:sz="4" w:space="0"/>
            </w:tcBorders>
            <w:vAlign w:val="center"/>
          </w:tcPr>
          <w:p w14:paraId="6961A574">
            <w:pPr>
              <w:jc w:val="center"/>
              <w:rPr>
                <w:rFonts w:ascii="宋体" w:hAnsi="宋体" w:cs="宋体"/>
                <w:sz w:val="18"/>
              </w:rPr>
            </w:pPr>
          </w:p>
        </w:tc>
        <w:tc>
          <w:tcPr>
            <w:tcW w:w="2268" w:type="dxa"/>
            <w:gridSpan w:val="2"/>
            <w:tcBorders>
              <w:top w:val="single" w:color="auto" w:sz="4" w:space="0"/>
              <w:left w:val="single" w:color="auto" w:sz="4" w:space="0"/>
              <w:right w:val="single" w:color="auto" w:sz="8" w:space="0"/>
            </w:tcBorders>
            <w:vAlign w:val="center"/>
          </w:tcPr>
          <w:p w14:paraId="29C46123">
            <w:pPr>
              <w:jc w:val="center"/>
              <w:rPr>
                <w:rFonts w:ascii="宋体" w:hAnsi="宋体"/>
                <w:sz w:val="18"/>
              </w:rPr>
            </w:pPr>
            <w:r>
              <w:rPr>
                <w:rFonts w:hint="eastAsia" w:ascii="宋体" w:hAnsi="宋体"/>
                <w:sz w:val="18"/>
              </w:rPr>
              <w:t>≤</w:t>
            </w:r>
            <w:r>
              <w:rPr>
                <w:rFonts w:ascii="宋体" w:hAnsi="宋体"/>
                <w:sz w:val="18"/>
              </w:rPr>
              <w:t>120</w:t>
            </w:r>
          </w:p>
        </w:tc>
        <w:tc>
          <w:tcPr>
            <w:tcW w:w="2268" w:type="dxa"/>
            <w:gridSpan w:val="2"/>
            <w:tcBorders>
              <w:top w:val="single" w:color="auto" w:sz="4" w:space="0"/>
              <w:left w:val="single" w:color="auto" w:sz="4" w:space="0"/>
              <w:right w:val="single" w:color="auto" w:sz="8" w:space="0"/>
            </w:tcBorders>
            <w:vAlign w:val="center"/>
          </w:tcPr>
          <w:p w14:paraId="43B5E6F4">
            <w:pPr>
              <w:jc w:val="center"/>
              <w:rPr>
                <w:rFonts w:ascii="宋体" w:hAnsi="宋体"/>
                <w:sz w:val="18"/>
              </w:rPr>
            </w:pPr>
            <w:r>
              <w:rPr>
                <w:rFonts w:hint="eastAsia" w:ascii="宋体" w:hAnsi="宋体"/>
                <w:sz w:val="18"/>
              </w:rPr>
              <w:t>≤250</w:t>
            </w:r>
          </w:p>
        </w:tc>
        <w:tc>
          <w:tcPr>
            <w:tcW w:w="2268" w:type="dxa"/>
            <w:gridSpan w:val="4"/>
            <w:tcBorders>
              <w:top w:val="single" w:color="auto" w:sz="4" w:space="0"/>
              <w:left w:val="single" w:color="auto" w:sz="4" w:space="0"/>
              <w:right w:val="single" w:color="auto" w:sz="8" w:space="0"/>
            </w:tcBorders>
            <w:vAlign w:val="center"/>
          </w:tcPr>
          <w:p w14:paraId="34FE2C27">
            <w:pPr>
              <w:jc w:val="center"/>
              <w:rPr>
                <w:rFonts w:ascii="宋体" w:hAnsi="宋体"/>
                <w:sz w:val="18"/>
              </w:rPr>
            </w:pPr>
            <w:r>
              <w:rPr>
                <w:rFonts w:hint="eastAsia" w:ascii="宋体" w:hAnsi="宋体"/>
                <w:sz w:val="18"/>
              </w:rPr>
              <w:t>≤60</w:t>
            </w:r>
          </w:p>
        </w:tc>
      </w:tr>
      <w:tr w14:paraId="270137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33" w:type="dxa"/>
            <w:gridSpan w:val="2"/>
            <w:vMerge w:val="restart"/>
            <w:tcBorders>
              <w:top w:val="single" w:color="auto" w:sz="4" w:space="0"/>
              <w:left w:val="single" w:color="auto" w:sz="8" w:space="0"/>
              <w:right w:val="single" w:color="auto" w:sz="4" w:space="0"/>
            </w:tcBorders>
            <w:vAlign w:val="center"/>
          </w:tcPr>
          <w:p w14:paraId="2547FF28">
            <w:pPr>
              <w:jc w:val="center"/>
              <w:rPr>
                <w:rFonts w:ascii="宋体" w:hAnsi="宋体" w:cs="宋体"/>
                <w:sz w:val="18"/>
              </w:rPr>
            </w:pPr>
            <w:r>
              <w:rPr>
                <w:rFonts w:hint="eastAsia" w:ascii="宋体" w:hAnsi="宋体" w:cs="宋体"/>
                <w:sz w:val="18"/>
              </w:rPr>
              <w:t>建筑防腐涂料</w:t>
            </w:r>
            <w:r>
              <w:rPr>
                <w:rFonts w:hint="eastAsia" w:ascii="宋体" w:hAnsi="宋体"/>
                <w:sz w:val="18"/>
              </w:rPr>
              <w:t>（</w:t>
            </w:r>
            <w:r>
              <w:rPr>
                <w:rFonts w:ascii="宋体" w:hAnsi="宋体"/>
                <w:sz w:val="18"/>
              </w:rPr>
              <w:t>g/L</w:t>
            </w:r>
            <w:r>
              <w:rPr>
                <w:rFonts w:hint="eastAsia" w:ascii="宋体" w:hAnsi="宋体"/>
                <w:sz w:val="18"/>
              </w:rPr>
              <w:t>）</w:t>
            </w:r>
          </w:p>
        </w:tc>
        <w:tc>
          <w:tcPr>
            <w:tcW w:w="2268" w:type="dxa"/>
            <w:gridSpan w:val="2"/>
            <w:tcBorders>
              <w:top w:val="single" w:color="auto" w:sz="4" w:space="0"/>
              <w:left w:val="single" w:color="auto" w:sz="4" w:space="0"/>
              <w:right w:val="single" w:color="auto" w:sz="8" w:space="0"/>
            </w:tcBorders>
            <w:vAlign w:val="center"/>
          </w:tcPr>
          <w:p w14:paraId="50EDB91D">
            <w:pPr>
              <w:jc w:val="center"/>
              <w:rPr>
                <w:rFonts w:ascii="宋体" w:hAnsi="宋体"/>
                <w:sz w:val="18"/>
              </w:rPr>
            </w:pPr>
            <w:r>
              <w:rPr>
                <w:rFonts w:hint="eastAsia" w:ascii="宋体" w:hAnsi="宋体"/>
                <w:sz w:val="18"/>
              </w:rPr>
              <w:t>水性</w:t>
            </w:r>
            <w:r>
              <w:rPr>
                <w:rFonts w:ascii="宋体" w:hAnsi="宋体"/>
                <w:vertAlign w:val="superscript"/>
              </w:rPr>
              <w:t>a</w:t>
            </w:r>
          </w:p>
        </w:tc>
        <w:tc>
          <w:tcPr>
            <w:tcW w:w="2268" w:type="dxa"/>
            <w:gridSpan w:val="2"/>
            <w:tcBorders>
              <w:top w:val="single" w:color="auto" w:sz="4" w:space="0"/>
              <w:left w:val="single" w:color="auto" w:sz="4" w:space="0"/>
              <w:right w:val="single" w:color="auto" w:sz="8" w:space="0"/>
            </w:tcBorders>
            <w:vAlign w:val="center"/>
          </w:tcPr>
          <w:p w14:paraId="5B503C15">
            <w:pPr>
              <w:jc w:val="center"/>
              <w:rPr>
                <w:rFonts w:ascii="宋体" w:hAnsi="宋体"/>
                <w:sz w:val="18"/>
              </w:rPr>
            </w:pPr>
            <w:r>
              <w:rPr>
                <w:rFonts w:hint="eastAsia" w:ascii="宋体" w:hAnsi="宋体"/>
                <w:sz w:val="18"/>
              </w:rPr>
              <w:t>溶剂型</w:t>
            </w:r>
            <w:r>
              <w:rPr>
                <w:rFonts w:ascii="宋体" w:hAnsi="宋体"/>
                <w:vertAlign w:val="superscript"/>
              </w:rPr>
              <w:t>c</w:t>
            </w:r>
          </w:p>
        </w:tc>
        <w:tc>
          <w:tcPr>
            <w:tcW w:w="2268" w:type="dxa"/>
            <w:gridSpan w:val="4"/>
            <w:tcBorders>
              <w:top w:val="single" w:color="auto" w:sz="4" w:space="0"/>
              <w:left w:val="single" w:color="auto" w:sz="4" w:space="0"/>
              <w:right w:val="single" w:color="auto" w:sz="8" w:space="0"/>
            </w:tcBorders>
            <w:vAlign w:val="center"/>
          </w:tcPr>
          <w:p w14:paraId="3C0A04B8">
            <w:pPr>
              <w:jc w:val="center"/>
              <w:rPr>
                <w:rFonts w:ascii="宋体" w:hAnsi="宋体"/>
                <w:sz w:val="18"/>
              </w:rPr>
            </w:pPr>
            <w:r>
              <w:rPr>
                <w:rFonts w:hint="eastAsia" w:ascii="宋体" w:hAnsi="宋体"/>
                <w:sz w:val="18"/>
              </w:rPr>
              <w:t>无溶剂型</w:t>
            </w:r>
            <w:r>
              <w:rPr>
                <w:rFonts w:ascii="宋体" w:hAnsi="宋体"/>
                <w:vertAlign w:val="superscript"/>
              </w:rPr>
              <w:t>c</w:t>
            </w:r>
          </w:p>
        </w:tc>
      </w:tr>
      <w:tr w14:paraId="38BD3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333" w:type="dxa"/>
            <w:gridSpan w:val="2"/>
            <w:vMerge w:val="continue"/>
            <w:tcBorders>
              <w:left w:val="single" w:color="auto" w:sz="8" w:space="0"/>
              <w:bottom w:val="single" w:color="auto" w:sz="4" w:space="0"/>
              <w:right w:val="single" w:color="auto" w:sz="4" w:space="0"/>
            </w:tcBorders>
            <w:vAlign w:val="center"/>
          </w:tcPr>
          <w:p w14:paraId="76FD7AF3">
            <w:pPr>
              <w:jc w:val="center"/>
              <w:rPr>
                <w:rFonts w:ascii="宋体" w:hAnsi="宋体" w:cs="宋体"/>
                <w:sz w:val="18"/>
              </w:rPr>
            </w:pPr>
          </w:p>
        </w:tc>
        <w:tc>
          <w:tcPr>
            <w:tcW w:w="2268" w:type="dxa"/>
            <w:gridSpan w:val="2"/>
            <w:tcBorders>
              <w:top w:val="single" w:color="auto" w:sz="4" w:space="0"/>
              <w:left w:val="single" w:color="auto" w:sz="4" w:space="0"/>
              <w:right w:val="single" w:color="auto" w:sz="8" w:space="0"/>
            </w:tcBorders>
            <w:vAlign w:val="center"/>
          </w:tcPr>
          <w:p w14:paraId="3A1F5563">
            <w:pPr>
              <w:jc w:val="center"/>
              <w:rPr>
                <w:rFonts w:ascii="宋体" w:hAnsi="宋体"/>
                <w:sz w:val="18"/>
              </w:rPr>
            </w:pPr>
            <w:r>
              <w:rPr>
                <w:rFonts w:hint="eastAsia" w:ascii="宋体" w:hAnsi="宋体"/>
                <w:sz w:val="18"/>
              </w:rPr>
              <w:t>≤150</w:t>
            </w:r>
          </w:p>
        </w:tc>
        <w:tc>
          <w:tcPr>
            <w:tcW w:w="2268" w:type="dxa"/>
            <w:gridSpan w:val="2"/>
            <w:tcBorders>
              <w:top w:val="single" w:color="auto" w:sz="4" w:space="0"/>
              <w:left w:val="single" w:color="auto" w:sz="4" w:space="0"/>
              <w:right w:val="single" w:color="auto" w:sz="8" w:space="0"/>
            </w:tcBorders>
            <w:vAlign w:val="center"/>
          </w:tcPr>
          <w:p w14:paraId="7A12B7FD">
            <w:pPr>
              <w:jc w:val="center"/>
              <w:rPr>
                <w:rFonts w:ascii="宋体" w:hAnsi="宋体"/>
                <w:sz w:val="18"/>
              </w:rPr>
            </w:pPr>
            <w:r>
              <w:rPr>
                <w:rFonts w:hint="eastAsia" w:ascii="宋体" w:hAnsi="宋体"/>
                <w:sz w:val="18"/>
              </w:rPr>
              <w:t>≤420</w:t>
            </w:r>
          </w:p>
        </w:tc>
        <w:tc>
          <w:tcPr>
            <w:tcW w:w="2268" w:type="dxa"/>
            <w:gridSpan w:val="4"/>
            <w:tcBorders>
              <w:top w:val="single" w:color="auto" w:sz="4" w:space="0"/>
              <w:left w:val="single" w:color="auto" w:sz="4" w:space="0"/>
              <w:right w:val="single" w:color="auto" w:sz="8" w:space="0"/>
            </w:tcBorders>
            <w:vAlign w:val="center"/>
          </w:tcPr>
          <w:p w14:paraId="01C4093C">
            <w:pPr>
              <w:jc w:val="center"/>
              <w:rPr>
                <w:rFonts w:ascii="宋体" w:hAnsi="宋体"/>
                <w:sz w:val="18"/>
              </w:rPr>
            </w:pPr>
            <w:r>
              <w:rPr>
                <w:rFonts w:hint="eastAsia" w:ascii="宋体" w:hAnsi="宋体"/>
                <w:sz w:val="18"/>
              </w:rPr>
              <w:t>≤60</w:t>
            </w:r>
          </w:p>
        </w:tc>
      </w:tr>
      <w:tr w14:paraId="4F174F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333" w:type="dxa"/>
            <w:gridSpan w:val="2"/>
            <w:vMerge w:val="restart"/>
            <w:tcBorders>
              <w:left w:val="single" w:color="auto" w:sz="8" w:space="0"/>
              <w:right w:val="single" w:color="auto" w:sz="4" w:space="0"/>
            </w:tcBorders>
            <w:vAlign w:val="center"/>
          </w:tcPr>
          <w:p w14:paraId="75C6771A">
            <w:pPr>
              <w:jc w:val="center"/>
              <w:rPr>
                <w:rFonts w:ascii="宋体" w:hAnsi="宋体" w:cs="宋体"/>
                <w:sz w:val="18"/>
              </w:rPr>
            </w:pPr>
            <w:r>
              <w:rPr>
                <w:rFonts w:hint="eastAsia" w:ascii="宋体" w:hAnsi="宋体" w:cs="宋体"/>
                <w:sz w:val="18"/>
              </w:rPr>
              <w:t>防火涂料</w:t>
            </w:r>
            <w:r>
              <w:rPr>
                <w:rFonts w:hint="eastAsia" w:ascii="宋体" w:hAnsi="宋体"/>
                <w:sz w:val="18"/>
              </w:rPr>
              <w:t>（</w:t>
            </w:r>
            <w:r>
              <w:rPr>
                <w:rFonts w:ascii="宋体" w:hAnsi="宋体"/>
                <w:sz w:val="18"/>
              </w:rPr>
              <w:t>g/L</w:t>
            </w:r>
            <w:r>
              <w:rPr>
                <w:rFonts w:hint="eastAsia" w:ascii="宋体" w:hAnsi="宋体"/>
                <w:sz w:val="18"/>
              </w:rPr>
              <w:t>）</w:t>
            </w:r>
          </w:p>
        </w:tc>
        <w:tc>
          <w:tcPr>
            <w:tcW w:w="3371" w:type="dxa"/>
            <w:gridSpan w:val="3"/>
            <w:tcBorders>
              <w:top w:val="single" w:color="auto" w:sz="4" w:space="0"/>
              <w:left w:val="single" w:color="auto" w:sz="4" w:space="0"/>
              <w:right w:val="single" w:color="auto" w:sz="8" w:space="0"/>
            </w:tcBorders>
            <w:vAlign w:val="center"/>
          </w:tcPr>
          <w:p w14:paraId="47DF3E7C">
            <w:pPr>
              <w:jc w:val="center"/>
              <w:rPr>
                <w:rFonts w:ascii="宋体" w:hAnsi="宋体"/>
                <w:sz w:val="18"/>
              </w:rPr>
            </w:pPr>
            <w:r>
              <w:rPr>
                <w:rFonts w:hint="eastAsia" w:ascii="宋体" w:hAnsi="宋体"/>
                <w:sz w:val="18"/>
              </w:rPr>
              <w:t>水性</w:t>
            </w:r>
            <w:r>
              <w:rPr>
                <w:rFonts w:ascii="宋体" w:hAnsi="宋体"/>
                <w:vertAlign w:val="superscript"/>
              </w:rPr>
              <w:t>a</w:t>
            </w:r>
          </w:p>
        </w:tc>
        <w:tc>
          <w:tcPr>
            <w:tcW w:w="3433" w:type="dxa"/>
            <w:gridSpan w:val="5"/>
            <w:tcBorders>
              <w:top w:val="single" w:color="auto" w:sz="4" w:space="0"/>
              <w:left w:val="single" w:color="auto" w:sz="4" w:space="0"/>
              <w:right w:val="single" w:color="auto" w:sz="8" w:space="0"/>
            </w:tcBorders>
            <w:vAlign w:val="center"/>
          </w:tcPr>
          <w:p w14:paraId="72C17E53">
            <w:pPr>
              <w:jc w:val="center"/>
              <w:rPr>
                <w:rFonts w:ascii="宋体" w:hAnsi="宋体"/>
                <w:sz w:val="18"/>
              </w:rPr>
            </w:pPr>
            <w:r>
              <w:rPr>
                <w:rFonts w:hint="eastAsia" w:ascii="宋体" w:hAnsi="宋体"/>
                <w:sz w:val="18"/>
              </w:rPr>
              <w:t>溶剂型</w:t>
            </w:r>
            <w:r>
              <w:rPr>
                <w:rFonts w:ascii="宋体" w:hAnsi="宋体"/>
                <w:vertAlign w:val="superscript"/>
              </w:rPr>
              <w:t>c</w:t>
            </w:r>
          </w:p>
        </w:tc>
      </w:tr>
      <w:tr w14:paraId="7C5B0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333" w:type="dxa"/>
            <w:gridSpan w:val="2"/>
            <w:vMerge w:val="continue"/>
            <w:tcBorders>
              <w:left w:val="single" w:color="auto" w:sz="8" w:space="0"/>
              <w:bottom w:val="single" w:color="auto" w:sz="4" w:space="0"/>
              <w:right w:val="single" w:color="auto" w:sz="4" w:space="0"/>
            </w:tcBorders>
            <w:vAlign w:val="center"/>
          </w:tcPr>
          <w:p w14:paraId="56E19363">
            <w:pPr>
              <w:jc w:val="center"/>
              <w:rPr>
                <w:rFonts w:ascii="宋体" w:hAnsi="宋体" w:cs="宋体"/>
                <w:sz w:val="18"/>
              </w:rPr>
            </w:pPr>
          </w:p>
        </w:tc>
        <w:tc>
          <w:tcPr>
            <w:tcW w:w="3371" w:type="dxa"/>
            <w:gridSpan w:val="3"/>
            <w:tcBorders>
              <w:top w:val="single" w:color="auto" w:sz="4" w:space="0"/>
              <w:left w:val="single" w:color="auto" w:sz="4" w:space="0"/>
              <w:right w:val="single" w:color="auto" w:sz="8" w:space="0"/>
            </w:tcBorders>
            <w:vAlign w:val="center"/>
          </w:tcPr>
          <w:p w14:paraId="0DE76AAD">
            <w:pPr>
              <w:jc w:val="center"/>
              <w:rPr>
                <w:rFonts w:ascii="宋体" w:hAnsi="宋体"/>
                <w:sz w:val="18"/>
              </w:rPr>
            </w:pPr>
            <w:r>
              <w:rPr>
                <w:rFonts w:hint="eastAsia" w:ascii="宋体" w:hAnsi="宋体"/>
                <w:sz w:val="18"/>
              </w:rPr>
              <w:t>80</w:t>
            </w:r>
          </w:p>
        </w:tc>
        <w:tc>
          <w:tcPr>
            <w:tcW w:w="3433" w:type="dxa"/>
            <w:gridSpan w:val="5"/>
            <w:tcBorders>
              <w:top w:val="single" w:color="auto" w:sz="4" w:space="0"/>
              <w:left w:val="single" w:color="auto" w:sz="4" w:space="0"/>
              <w:right w:val="single" w:color="auto" w:sz="8" w:space="0"/>
            </w:tcBorders>
            <w:vAlign w:val="center"/>
          </w:tcPr>
          <w:p w14:paraId="7E1ABBE4">
            <w:pPr>
              <w:jc w:val="center"/>
              <w:rPr>
                <w:rFonts w:ascii="宋体" w:hAnsi="宋体"/>
                <w:sz w:val="18"/>
              </w:rPr>
            </w:pPr>
            <w:r>
              <w:rPr>
                <w:rFonts w:hint="eastAsia" w:ascii="宋体" w:hAnsi="宋体"/>
                <w:sz w:val="18"/>
              </w:rPr>
              <w:t>420</w:t>
            </w:r>
          </w:p>
        </w:tc>
      </w:tr>
    </w:tbl>
    <w:p w14:paraId="406DAC96">
      <w:pPr>
        <w:spacing w:line="360" w:lineRule="auto"/>
        <w:ind w:firstLine="482"/>
      </w:pPr>
    </w:p>
    <w:p w14:paraId="79B0C171">
      <w:pPr>
        <w:spacing w:line="360" w:lineRule="auto"/>
        <w:jc w:val="center"/>
        <w:rPr>
          <w:rStyle w:val="29"/>
          <w:sz w:val="21"/>
          <w:szCs w:val="21"/>
        </w:rPr>
      </w:pPr>
      <w:r>
        <w:rPr>
          <w:rStyle w:val="29"/>
          <w:rFonts w:hint="eastAsia"/>
          <w:sz w:val="21"/>
          <w:szCs w:val="21"/>
        </w:rPr>
        <w:t>表16 修订前建筑类胶粘剂中</w:t>
      </w:r>
      <w:r>
        <w:rPr>
          <w:rStyle w:val="29"/>
          <w:sz w:val="21"/>
          <w:szCs w:val="21"/>
        </w:rPr>
        <w:t>VOC</w:t>
      </w:r>
      <w:r>
        <w:rPr>
          <w:rStyle w:val="29"/>
          <w:rFonts w:hint="eastAsia"/>
          <w:sz w:val="21"/>
          <w:szCs w:val="21"/>
        </w:rPr>
        <w:t>s含量限值要求</w:t>
      </w:r>
    </w:p>
    <w:tbl>
      <w:tblPr>
        <w:tblStyle w:val="25"/>
        <w:tblW w:w="90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133"/>
        <w:gridCol w:w="849"/>
        <w:gridCol w:w="285"/>
        <w:gridCol w:w="403"/>
        <w:gridCol w:w="733"/>
        <w:gridCol w:w="572"/>
        <w:gridCol w:w="563"/>
        <w:gridCol w:w="831"/>
        <w:gridCol w:w="305"/>
        <w:gridCol w:w="290"/>
        <w:gridCol w:w="846"/>
        <w:gridCol w:w="1145"/>
      </w:tblGrid>
      <w:tr w14:paraId="53DAB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Borders>
              <w:top w:val="single" w:color="auto" w:sz="8" w:space="0"/>
              <w:left w:val="single" w:color="auto" w:sz="8" w:space="0"/>
              <w:bottom w:val="single" w:color="auto" w:sz="4" w:space="0"/>
              <w:right w:val="single" w:color="auto" w:sz="4" w:space="0"/>
            </w:tcBorders>
            <w:vAlign w:val="center"/>
          </w:tcPr>
          <w:p w14:paraId="1BD21AC0">
            <w:pPr>
              <w:ind w:firstLine="90" w:firstLineChars="50"/>
              <w:jc w:val="center"/>
              <w:rPr>
                <w:rFonts w:ascii="宋体"/>
                <w:sz w:val="18"/>
              </w:rPr>
            </w:pPr>
            <w:r>
              <w:rPr>
                <w:rFonts w:hint="eastAsia" w:ascii="宋体"/>
                <w:sz w:val="18"/>
              </w:rPr>
              <w:t>产品类型</w:t>
            </w:r>
          </w:p>
        </w:tc>
        <w:tc>
          <w:tcPr>
            <w:tcW w:w="7955" w:type="dxa"/>
            <w:gridSpan w:val="12"/>
            <w:tcBorders>
              <w:top w:val="single" w:color="auto" w:sz="8" w:space="0"/>
              <w:left w:val="single" w:color="auto" w:sz="4" w:space="0"/>
              <w:bottom w:val="single" w:color="auto" w:sz="8" w:space="0"/>
              <w:right w:val="single" w:color="auto" w:sz="8" w:space="0"/>
            </w:tcBorders>
            <w:vAlign w:val="center"/>
          </w:tcPr>
          <w:p w14:paraId="4C23A4A6">
            <w:pPr>
              <w:jc w:val="center"/>
              <w:rPr>
                <w:rFonts w:ascii="宋体"/>
                <w:sz w:val="18"/>
              </w:rPr>
            </w:pPr>
            <w:r>
              <w:rPr>
                <w:rFonts w:hint="eastAsia" w:ascii="宋体"/>
                <w:sz w:val="18"/>
              </w:rPr>
              <w:t>含量限值</w:t>
            </w:r>
          </w:p>
        </w:tc>
      </w:tr>
      <w:tr w14:paraId="46783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18" w:type="dxa"/>
            <w:vMerge w:val="restart"/>
            <w:tcBorders>
              <w:top w:val="single" w:color="auto" w:sz="4" w:space="0"/>
              <w:left w:val="single" w:color="auto" w:sz="8" w:space="0"/>
              <w:bottom w:val="single" w:color="auto" w:sz="4" w:space="0"/>
              <w:right w:val="single" w:color="auto" w:sz="4" w:space="0"/>
            </w:tcBorders>
            <w:vAlign w:val="center"/>
          </w:tcPr>
          <w:p w14:paraId="515C4410">
            <w:pPr>
              <w:jc w:val="center"/>
              <w:rPr>
                <w:rFonts w:ascii="宋体" w:cs="宋体"/>
                <w:sz w:val="18"/>
              </w:rPr>
            </w:pPr>
            <w:r>
              <w:rPr>
                <w:rFonts w:hint="eastAsia" w:ascii="宋体" w:cs="宋体"/>
                <w:sz w:val="18"/>
              </w:rPr>
              <w:t>溶剂型胶粘剂</w:t>
            </w:r>
            <w:r>
              <w:rPr>
                <w:rFonts w:hint="eastAsia" w:ascii="宋体"/>
                <w:sz w:val="18"/>
              </w:rPr>
              <w:t>（</w:t>
            </w:r>
            <w:r>
              <w:rPr>
                <w:rFonts w:ascii="宋体"/>
                <w:sz w:val="18"/>
              </w:rPr>
              <w:t>g/L</w:t>
            </w:r>
            <w:r>
              <w:rPr>
                <w:rFonts w:hint="eastAsia" w:ascii="宋体"/>
                <w:sz w:val="18"/>
              </w:rPr>
              <w:t>）</w:t>
            </w:r>
            <w:r>
              <w:rPr>
                <w:rFonts w:ascii="宋体"/>
                <w:vertAlign w:val="superscript"/>
              </w:rPr>
              <w:t>c</w:t>
            </w:r>
          </w:p>
        </w:tc>
        <w:tc>
          <w:tcPr>
            <w:tcW w:w="2670" w:type="dxa"/>
            <w:gridSpan w:val="4"/>
            <w:tcBorders>
              <w:top w:val="single" w:color="auto" w:sz="4" w:space="0"/>
              <w:left w:val="single" w:color="auto" w:sz="4" w:space="0"/>
              <w:bottom w:val="single" w:color="auto" w:sz="4" w:space="0"/>
              <w:right w:val="single" w:color="auto" w:sz="8" w:space="0"/>
            </w:tcBorders>
            <w:vAlign w:val="center"/>
          </w:tcPr>
          <w:p w14:paraId="45250C14">
            <w:pPr>
              <w:jc w:val="center"/>
              <w:rPr>
                <w:rFonts w:ascii="宋体"/>
                <w:sz w:val="18"/>
              </w:rPr>
            </w:pPr>
            <w:r>
              <w:rPr>
                <w:rFonts w:ascii="宋体" w:hAnsi="宋体"/>
                <w:sz w:val="18"/>
              </w:rPr>
              <w:t>SBS</w:t>
            </w:r>
            <w:r>
              <w:rPr>
                <w:rFonts w:hint="eastAsia" w:ascii="宋体" w:hAnsi="宋体"/>
                <w:sz w:val="18"/>
              </w:rPr>
              <w:t>胶粘剂</w:t>
            </w:r>
          </w:p>
        </w:tc>
        <w:tc>
          <w:tcPr>
            <w:tcW w:w="2699" w:type="dxa"/>
            <w:gridSpan w:val="4"/>
            <w:tcBorders>
              <w:top w:val="single" w:color="auto" w:sz="4" w:space="0"/>
              <w:left w:val="single" w:color="auto" w:sz="4" w:space="0"/>
              <w:bottom w:val="single" w:color="auto" w:sz="4" w:space="0"/>
              <w:right w:val="single" w:color="auto" w:sz="8" w:space="0"/>
            </w:tcBorders>
            <w:vAlign w:val="center"/>
          </w:tcPr>
          <w:p w14:paraId="2AFF8510">
            <w:pPr>
              <w:jc w:val="center"/>
              <w:rPr>
                <w:rFonts w:ascii="宋体"/>
                <w:sz w:val="18"/>
              </w:rPr>
            </w:pPr>
            <w:r>
              <w:rPr>
                <w:rFonts w:hint="eastAsia" w:ascii="宋体"/>
                <w:sz w:val="18"/>
              </w:rPr>
              <w:t>丙烯酸酯类胶粘剂</w:t>
            </w:r>
          </w:p>
        </w:tc>
        <w:tc>
          <w:tcPr>
            <w:tcW w:w="2586" w:type="dxa"/>
            <w:gridSpan w:val="4"/>
            <w:tcBorders>
              <w:top w:val="single" w:color="auto" w:sz="4" w:space="0"/>
              <w:left w:val="single" w:color="auto" w:sz="4" w:space="0"/>
              <w:bottom w:val="single" w:color="auto" w:sz="4" w:space="0"/>
              <w:right w:val="single" w:color="auto" w:sz="8" w:space="0"/>
            </w:tcBorders>
            <w:vAlign w:val="center"/>
          </w:tcPr>
          <w:p w14:paraId="6C5872D0">
            <w:pPr>
              <w:jc w:val="center"/>
              <w:rPr>
                <w:rFonts w:ascii="宋体"/>
                <w:sz w:val="18"/>
              </w:rPr>
            </w:pPr>
            <w:r>
              <w:rPr>
                <w:rFonts w:hint="eastAsia" w:ascii="宋体" w:hAnsi="宋体"/>
                <w:sz w:val="18"/>
              </w:rPr>
              <w:t>其他胶粘剂</w:t>
            </w:r>
          </w:p>
        </w:tc>
      </w:tr>
      <w:tr w14:paraId="116B1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18" w:type="dxa"/>
            <w:vMerge w:val="continue"/>
            <w:tcBorders>
              <w:top w:val="single" w:color="auto" w:sz="4" w:space="0"/>
              <w:left w:val="single" w:color="auto" w:sz="8" w:space="0"/>
              <w:bottom w:val="single" w:color="auto" w:sz="4" w:space="0"/>
              <w:right w:val="single" w:color="auto" w:sz="4" w:space="0"/>
            </w:tcBorders>
            <w:vAlign w:val="center"/>
          </w:tcPr>
          <w:p w14:paraId="645D423C">
            <w:pPr>
              <w:jc w:val="center"/>
              <w:rPr>
                <w:rFonts w:ascii="宋体" w:cs="宋体"/>
                <w:sz w:val="18"/>
              </w:rPr>
            </w:pPr>
          </w:p>
        </w:tc>
        <w:tc>
          <w:tcPr>
            <w:tcW w:w="2670" w:type="dxa"/>
            <w:gridSpan w:val="4"/>
            <w:tcBorders>
              <w:top w:val="single" w:color="auto" w:sz="4" w:space="0"/>
              <w:left w:val="single" w:color="auto" w:sz="4" w:space="0"/>
              <w:bottom w:val="single" w:color="auto" w:sz="4" w:space="0"/>
              <w:right w:val="single" w:color="auto" w:sz="8" w:space="0"/>
            </w:tcBorders>
            <w:vAlign w:val="center"/>
          </w:tcPr>
          <w:p w14:paraId="7379709A">
            <w:pPr>
              <w:jc w:val="center"/>
              <w:rPr>
                <w:rFonts w:ascii="宋体"/>
                <w:sz w:val="18"/>
              </w:rPr>
            </w:pPr>
            <w:r>
              <w:rPr>
                <w:rFonts w:hint="eastAsia" w:ascii="宋体" w:hAnsi="宋体"/>
                <w:sz w:val="18"/>
              </w:rPr>
              <w:t>≤600</w:t>
            </w:r>
          </w:p>
        </w:tc>
        <w:tc>
          <w:tcPr>
            <w:tcW w:w="2699" w:type="dxa"/>
            <w:gridSpan w:val="4"/>
            <w:tcBorders>
              <w:top w:val="single" w:color="auto" w:sz="4" w:space="0"/>
              <w:left w:val="single" w:color="auto" w:sz="4" w:space="0"/>
              <w:bottom w:val="single" w:color="auto" w:sz="4" w:space="0"/>
              <w:right w:val="single" w:color="auto" w:sz="8" w:space="0"/>
            </w:tcBorders>
            <w:vAlign w:val="center"/>
          </w:tcPr>
          <w:p w14:paraId="668294D7">
            <w:pPr>
              <w:jc w:val="center"/>
              <w:rPr>
                <w:rFonts w:ascii="宋体"/>
                <w:sz w:val="18"/>
              </w:rPr>
            </w:pPr>
            <w:r>
              <w:rPr>
                <w:rFonts w:hint="eastAsia" w:ascii="宋体"/>
                <w:sz w:val="18"/>
              </w:rPr>
              <w:t>≤550</w:t>
            </w:r>
          </w:p>
        </w:tc>
        <w:tc>
          <w:tcPr>
            <w:tcW w:w="2586" w:type="dxa"/>
            <w:gridSpan w:val="4"/>
            <w:tcBorders>
              <w:top w:val="single" w:color="auto" w:sz="4" w:space="0"/>
              <w:left w:val="single" w:color="auto" w:sz="4" w:space="0"/>
              <w:bottom w:val="single" w:color="auto" w:sz="4" w:space="0"/>
              <w:right w:val="single" w:color="auto" w:sz="8" w:space="0"/>
            </w:tcBorders>
            <w:vAlign w:val="center"/>
          </w:tcPr>
          <w:p w14:paraId="6CFF82D8">
            <w:pPr>
              <w:jc w:val="center"/>
              <w:rPr>
                <w:rFonts w:ascii="宋体"/>
                <w:sz w:val="18"/>
              </w:rPr>
            </w:pPr>
            <w:r>
              <w:rPr>
                <w:rFonts w:hint="eastAsia" w:ascii="宋体" w:hAnsi="宋体"/>
                <w:sz w:val="18"/>
              </w:rPr>
              <w:t>≤650</w:t>
            </w:r>
          </w:p>
        </w:tc>
      </w:tr>
      <w:tr w14:paraId="533F6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18" w:type="dxa"/>
            <w:vMerge w:val="restart"/>
            <w:tcBorders>
              <w:top w:val="single" w:color="auto" w:sz="4" w:space="0"/>
              <w:left w:val="single" w:color="auto" w:sz="8" w:space="0"/>
              <w:right w:val="single" w:color="auto" w:sz="4" w:space="0"/>
            </w:tcBorders>
            <w:vAlign w:val="center"/>
          </w:tcPr>
          <w:p w14:paraId="7F693F49">
            <w:pPr>
              <w:rPr>
                <w:rFonts w:ascii="宋体" w:cs="宋体"/>
                <w:sz w:val="18"/>
              </w:rPr>
            </w:pPr>
            <w:r>
              <w:rPr>
                <w:rFonts w:hint="eastAsia" w:ascii="宋体" w:cs="宋体"/>
                <w:sz w:val="18"/>
              </w:rPr>
              <w:t>水基型胶粘剂</w:t>
            </w:r>
            <w:r>
              <w:rPr>
                <w:rFonts w:hint="eastAsia" w:ascii="宋体"/>
                <w:sz w:val="18"/>
              </w:rPr>
              <w:t>（</w:t>
            </w:r>
            <w:r>
              <w:rPr>
                <w:rFonts w:ascii="宋体"/>
                <w:sz w:val="18"/>
              </w:rPr>
              <w:t>g/L</w:t>
            </w:r>
            <w:r>
              <w:rPr>
                <w:rFonts w:hint="eastAsia" w:ascii="宋体"/>
                <w:sz w:val="18"/>
              </w:rPr>
              <w:t>）</w:t>
            </w:r>
            <w:r>
              <w:rPr>
                <w:rFonts w:ascii="宋体"/>
                <w:vertAlign w:val="superscript"/>
              </w:rPr>
              <w:t>a</w:t>
            </w:r>
          </w:p>
        </w:tc>
        <w:tc>
          <w:tcPr>
            <w:tcW w:w="1133" w:type="dxa"/>
            <w:tcBorders>
              <w:top w:val="single" w:color="auto" w:sz="4" w:space="0"/>
              <w:left w:val="single" w:color="auto" w:sz="4" w:space="0"/>
              <w:right w:val="single" w:color="auto" w:sz="8" w:space="0"/>
            </w:tcBorders>
            <w:vAlign w:val="center"/>
          </w:tcPr>
          <w:p w14:paraId="25E16854">
            <w:pPr>
              <w:jc w:val="center"/>
              <w:rPr>
                <w:rFonts w:ascii="宋体"/>
                <w:sz w:val="18"/>
              </w:rPr>
            </w:pPr>
            <w:r>
              <w:rPr>
                <w:rFonts w:hint="eastAsia" w:ascii="宋体" w:hAnsi="宋体"/>
                <w:sz w:val="18"/>
              </w:rPr>
              <w:t>聚乙酸乙烯酯类胶粘剂</w:t>
            </w:r>
          </w:p>
        </w:tc>
        <w:tc>
          <w:tcPr>
            <w:tcW w:w="1134" w:type="dxa"/>
            <w:gridSpan w:val="2"/>
            <w:tcBorders>
              <w:top w:val="single" w:color="auto" w:sz="4" w:space="0"/>
              <w:left w:val="single" w:color="auto" w:sz="4" w:space="0"/>
              <w:right w:val="single" w:color="auto" w:sz="8" w:space="0"/>
            </w:tcBorders>
            <w:vAlign w:val="center"/>
          </w:tcPr>
          <w:p w14:paraId="2B53AB7C">
            <w:pPr>
              <w:jc w:val="center"/>
              <w:rPr>
                <w:rFonts w:ascii="宋体"/>
                <w:sz w:val="18"/>
              </w:rPr>
            </w:pPr>
            <w:r>
              <w:rPr>
                <w:rFonts w:hint="eastAsia" w:ascii="宋体" w:hAnsi="宋体"/>
                <w:sz w:val="18"/>
              </w:rPr>
              <w:t>缩甲醛类胶粘剂</w:t>
            </w:r>
          </w:p>
        </w:tc>
        <w:tc>
          <w:tcPr>
            <w:tcW w:w="1136" w:type="dxa"/>
            <w:gridSpan w:val="2"/>
            <w:tcBorders>
              <w:top w:val="single" w:color="auto" w:sz="4" w:space="0"/>
              <w:left w:val="single" w:color="auto" w:sz="4" w:space="0"/>
              <w:right w:val="single" w:color="auto" w:sz="8" w:space="0"/>
            </w:tcBorders>
            <w:vAlign w:val="center"/>
          </w:tcPr>
          <w:p w14:paraId="79D571FD">
            <w:pPr>
              <w:jc w:val="center"/>
              <w:rPr>
                <w:rFonts w:ascii="宋体"/>
                <w:sz w:val="18"/>
              </w:rPr>
            </w:pPr>
            <w:r>
              <w:rPr>
                <w:rFonts w:hint="eastAsia" w:ascii="宋体" w:hAnsi="宋体"/>
                <w:sz w:val="18"/>
              </w:rPr>
              <w:t>橡胶类胶粘剂</w:t>
            </w:r>
          </w:p>
        </w:tc>
        <w:tc>
          <w:tcPr>
            <w:tcW w:w="1135" w:type="dxa"/>
            <w:gridSpan w:val="2"/>
            <w:tcBorders>
              <w:top w:val="single" w:color="auto" w:sz="4" w:space="0"/>
              <w:left w:val="single" w:color="auto" w:sz="4" w:space="0"/>
              <w:right w:val="single" w:color="auto" w:sz="8" w:space="0"/>
            </w:tcBorders>
            <w:vAlign w:val="center"/>
          </w:tcPr>
          <w:p w14:paraId="6B7A9B02">
            <w:pPr>
              <w:jc w:val="center"/>
              <w:rPr>
                <w:rFonts w:ascii="宋体"/>
                <w:sz w:val="18"/>
              </w:rPr>
            </w:pPr>
            <w:r>
              <w:rPr>
                <w:rFonts w:hint="eastAsia" w:ascii="宋体" w:hAnsi="宋体"/>
                <w:sz w:val="18"/>
              </w:rPr>
              <w:t>聚氨酯类胶粘剂</w:t>
            </w:r>
          </w:p>
        </w:tc>
        <w:tc>
          <w:tcPr>
            <w:tcW w:w="1136" w:type="dxa"/>
            <w:gridSpan w:val="2"/>
            <w:tcBorders>
              <w:top w:val="single" w:color="auto" w:sz="4" w:space="0"/>
              <w:left w:val="single" w:color="auto" w:sz="4" w:space="0"/>
              <w:right w:val="single" w:color="auto" w:sz="8" w:space="0"/>
            </w:tcBorders>
            <w:vAlign w:val="center"/>
          </w:tcPr>
          <w:p w14:paraId="65EE77DD">
            <w:pPr>
              <w:jc w:val="center"/>
              <w:rPr>
                <w:rFonts w:ascii="宋体"/>
                <w:sz w:val="18"/>
              </w:rPr>
            </w:pPr>
            <w:r>
              <w:rPr>
                <w:rFonts w:hint="eastAsia" w:ascii="宋体"/>
                <w:sz w:val="18"/>
              </w:rPr>
              <w:t>VAE乳液类胶粘剂</w:t>
            </w:r>
          </w:p>
        </w:tc>
        <w:tc>
          <w:tcPr>
            <w:tcW w:w="1136" w:type="dxa"/>
            <w:gridSpan w:val="2"/>
            <w:tcBorders>
              <w:top w:val="single" w:color="auto" w:sz="4" w:space="0"/>
              <w:left w:val="single" w:color="auto" w:sz="4" w:space="0"/>
              <w:right w:val="single" w:color="auto" w:sz="8" w:space="0"/>
            </w:tcBorders>
            <w:vAlign w:val="center"/>
          </w:tcPr>
          <w:p w14:paraId="1FE59DB8">
            <w:pPr>
              <w:jc w:val="center"/>
              <w:rPr>
                <w:rFonts w:ascii="宋体"/>
                <w:sz w:val="18"/>
              </w:rPr>
            </w:pPr>
            <w:r>
              <w:rPr>
                <w:rFonts w:hint="eastAsia" w:ascii="宋体"/>
                <w:sz w:val="18"/>
              </w:rPr>
              <w:t>丙烯酸酯类胶粘剂</w:t>
            </w:r>
          </w:p>
        </w:tc>
        <w:tc>
          <w:tcPr>
            <w:tcW w:w="1145" w:type="dxa"/>
            <w:tcBorders>
              <w:top w:val="single" w:color="auto" w:sz="4" w:space="0"/>
              <w:left w:val="single" w:color="auto" w:sz="4" w:space="0"/>
              <w:right w:val="single" w:color="auto" w:sz="8" w:space="0"/>
            </w:tcBorders>
            <w:vAlign w:val="center"/>
          </w:tcPr>
          <w:p w14:paraId="4A801E9D">
            <w:pPr>
              <w:jc w:val="center"/>
              <w:rPr>
                <w:rFonts w:ascii="宋体"/>
                <w:sz w:val="18"/>
              </w:rPr>
            </w:pPr>
            <w:r>
              <w:rPr>
                <w:rFonts w:hint="eastAsia" w:ascii="宋体" w:hAnsi="宋体"/>
                <w:sz w:val="18"/>
              </w:rPr>
              <w:t>其他类胶粘剂</w:t>
            </w:r>
          </w:p>
        </w:tc>
      </w:tr>
      <w:tr w14:paraId="5DF76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8" w:type="dxa"/>
            <w:vMerge w:val="continue"/>
            <w:tcBorders>
              <w:left w:val="single" w:color="auto" w:sz="8" w:space="0"/>
              <w:bottom w:val="single" w:color="auto" w:sz="4" w:space="0"/>
              <w:right w:val="single" w:color="auto" w:sz="4" w:space="0"/>
            </w:tcBorders>
            <w:vAlign w:val="center"/>
          </w:tcPr>
          <w:p w14:paraId="17FE22FF">
            <w:pPr>
              <w:rPr>
                <w:rFonts w:ascii="宋体" w:cs="宋体"/>
                <w:sz w:val="18"/>
              </w:rPr>
            </w:pPr>
          </w:p>
        </w:tc>
        <w:tc>
          <w:tcPr>
            <w:tcW w:w="1133" w:type="dxa"/>
            <w:tcBorders>
              <w:top w:val="single" w:color="auto" w:sz="4" w:space="0"/>
              <w:left w:val="single" w:color="auto" w:sz="4" w:space="0"/>
              <w:right w:val="single" w:color="auto" w:sz="8" w:space="0"/>
            </w:tcBorders>
            <w:vAlign w:val="center"/>
          </w:tcPr>
          <w:p w14:paraId="6ED2E984">
            <w:pPr>
              <w:jc w:val="center"/>
              <w:rPr>
                <w:rFonts w:ascii="宋体" w:hAnsi="宋体"/>
                <w:sz w:val="18"/>
              </w:rPr>
            </w:pPr>
            <w:r>
              <w:rPr>
                <w:rFonts w:hint="eastAsia" w:ascii="宋体" w:hAnsi="宋体"/>
                <w:sz w:val="18"/>
              </w:rPr>
              <w:t>≤</w:t>
            </w:r>
            <w:r>
              <w:rPr>
                <w:rFonts w:ascii="宋体" w:hAnsi="宋体"/>
                <w:sz w:val="18"/>
              </w:rPr>
              <w:t>100</w:t>
            </w:r>
          </w:p>
        </w:tc>
        <w:tc>
          <w:tcPr>
            <w:tcW w:w="1134" w:type="dxa"/>
            <w:gridSpan w:val="2"/>
            <w:tcBorders>
              <w:top w:val="single" w:color="auto" w:sz="4" w:space="0"/>
              <w:left w:val="single" w:color="auto" w:sz="4" w:space="0"/>
              <w:right w:val="single" w:color="auto" w:sz="8" w:space="0"/>
            </w:tcBorders>
            <w:vAlign w:val="center"/>
          </w:tcPr>
          <w:p w14:paraId="1D2AC314">
            <w:pPr>
              <w:jc w:val="center"/>
              <w:rPr>
                <w:rFonts w:ascii="宋体" w:hAnsi="宋体"/>
                <w:sz w:val="18"/>
              </w:rPr>
            </w:pPr>
            <w:r>
              <w:rPr>
                <w:rFonts w:hint="eastAsia" w:ascii="宋体" w:hAnsi="宋体"/>
                <w:sz w:val="18"/>
              </w:rPr>
              <w:t>≤</w:t>
            </w:r>
            <w:r>
              <w:rPr>
                <w:rFonts w:ascii="宋体" w:hAnsi="宋体"/>
                <w:sz w:val="18"/>
              </w:rPr>
              <w:t>1</w:t>
            </w:r>
            <w:r>
              <w:rPr>
                <w:rFonts w:hint="eastAsia" w:ascii="宋体" w:hAnsi="宋体"/>
                <w:sz w:val="18"/>
              </w:rPr>
              <w:t>5</w:t>
            </w:r>
            <w:r>
              <w:rPr>
                <w:rFonts w:ascii="宋体" w:hAnsi="宋体"/>
                <w:sz w:val="18"/>
              </w:rPr>
              <w:t>0</w:t>
            </w:r>
          </w:p>
        </w:tc>
        <w:tc>
          <w:tcPr>
            <w:tcW w:w="1136" w:type="dxa"/>
            <w:gridSpan w:val="2"/>
            <w:tcBorders>
              <w:top w:val="single" w:color="auto" w:sz="4" w:space="0"/>
              <w:left w:val="single" w:color="auto" w:sz="4" w:space="0"/>
              <w:right w:val="single" w:color="auto" w:sz="8" w:space="0"/>
            </w:tcBorders>
            <w:vAlign w:val="center"/>
          </w:tcPr>
          <w:p w14:paraId="79FF1E0B">
            <w:pPr>
              <w:jc w:val="center"/>
              <w:rPr>
                <w:rFonts w:ascii="宋体" w:hAnsi="宋体"/>
                <w:sz w:val="18"/>
              </w:rPr>
            </w:pPr>
            <w:r>
              <w:rPr>
                <w:rFonts w:hint="eastAsia" w:ascii="宋体" w:hAnsi="宋体"/>
                <w:sz w:val="18"/>
              </w:rPr>
              <w:t>≤</w:t>
            </w:r>
            <w:r>
              <w:rPr>
                <w:rFonts w:ascii="宋体" w:hAnsi="宋体"/>
                <w:sz w:val="18"/>
              </w:rPr>
              <w:t>1</w:t>
            </w:r>
            <w:r>
              <w:rPr>
                <w:rFonts w:hint="eastAsia" w:ascii="宋体" w:hAnsi="宋体"/>
                <w:sz w:val="18"/>
              </w:rPr>
              <w:t>5</w:t>
            </w:r>
            <w:r>
              <w:rPr>
                <w:rFonts w:ascii="宋体" w:hAnsi="宋体"/>
                <w:sz w:val="18"/>
              </w:rPr>
              <w:t>0</w:t>
            </w:r>
          </w:p>
        </w:tc>
        <w:tc>
          <w:tcPr>
            <w:tcW w:w="1135" w:type="dxa"/>
            <w:gridSpan w:val="2"/>
            <w:tcBorders>
              <w:top w:val="single" w:color="auto" w:sz="4" w:space="0"/>
              <w:left w:val="single" w:color="auto" w:sz="4" w:space="0"/>
              <w:right w:val="single" w:color="auto" w:sz="8" w:space="0"/>
            </w:tcBorders>
            <w:vAlign w:val="center"/>
          </w:tcPr>
          <w:p w14:paraId="134CFE06">
            <w:pPr>
              <w:jc w:val="center"/>
              <w:rPr>
                <w:rFonts w:ascii="宋体" w:hAnsi="宋体"/>
                <w:sz w:val="18"/>
              </w:rPr>
            </w:pPr>
            <w:r>
              <w:rPr>
                <w:rFonts w:hint="eastAsia" w:ascii="宋体" w:hAnsi="宋体"/>
                <w:sz w:val="18"/>
              </w:rPr>
              <w:t>≤</w:t>
            </w:r>
            <w:r>
              <w:rPr>
                <w:rFonts w:ascii="宋体" w:hAnsi="宋体"/>
                <w:sz w:val="18"/>
              </w:rPr>
              <w:t>100</w:t>
            </w:r>
          </w:p>
        </w:tc>
        <w:tc>
          <w:tcPr>
            <w:tcW w:w="1136" w:type="dxa"/>
            <w:gridSpan w:val="2"/>
            <w:tcBorders>
              <w:top w:val="single" w:color="auto" w:sz="4" w:space="0"/>
              <w:left w:val="single" w:color="auto" w:sz="4" w:space="0"/>
              <w:right w:val="single" w:color="auto" w:sz="8" w:space="0"/>
            </w:tcBorders>
            <w:vAlign w:val="center"/>
          </w:tcPr>
          <w:p w14:paraId="4B6E7F6D">
            <w:pPr>
              <w:jc w:val="center"/>
              <w:rPr>
                <w:rFonts w:ascii="宋体" w:hAnsi="宋体"/>
                <w:sz w:val="18"/>
              </w:rPr>
            </w:pPr>
            <w:r>
              <w:rPr>
                <w:rFonts w:hint="eastAsia" w:ascii="宋体" w:hAnsi="宋体"/>
                <w:sz w:val="18"/>
              </w:rPr>
              <w:t>≤</w:t>
            </w:r>
            <w:r>
              <w:rPr>
                <w:rFonts w:ascii="宋体" w:hAnsi="宋体"/>
                <w:sz w:val="18"/>
              </w:rPr>
              <w:t>100</w:t>
            </w:r>
          </w:p>
        </w:tc>
        <w:tc>
          <w:tcPr>
            <w:tcW w:w="1136" w:type="dxa"/>
            <w:gridSpan w:val="2"/>
            <w:tcBorders>
              <w:top w:val="single" w:color="auto" w:sz="4" w:space="0"/>
              <w:left w:val="single" w:color="auto" w:sz="4" w:space="0"/>
              <w:right w:val="single" w:color="auto" w:sz="8" w:space="0"/>
            </w:tcBorders>
            <w:vAlign w:val="center"/>
          </w:tcPr>
          <w:p w14:paraId="39234D0A">
            <w:pPr>
              <w:jc w:val="center"/>
              <w:rPr>
                <w:rFonts w:ascii="宋体" w:hAnsi="宋体"/>
                <w:sz w:val="18"/>
              </w:rPr>
            </w:pPr>
            <w:r>
              <w:rPr>
                <w:rFonts w:hint="eastAsia" w:ascii="宋体" w:hAnsi="宋体"/>
                <w:sz w:val="18"/>
              </w:rPr>
              <w:t>≤</w:t>
            </w:r>
            <w:r>
              <w:rPr>
                <w:rFonts w:ascii="宋体" w:hAnsi="宋体"/>
                <w:sz w:val="18"/>
              </w:rPr>
              <w:t>100</w:t>
            </w:r>
          </w:p>
        </w:tc>
        <w:tc>
          <w:tcPr>
            <w:tcW w:w="1145" w:type="dxa"/>
            <w:tcBorders>
              <w:top w:val="single" w:color="auto" w:sz="4" w:space="0"/>
              <w:left w:val="single" w:color="auto" w:sz="4" w:space="0"/>
              <w:right w:val="single" w:color="auto" w:sz="8" w:space="0"/>
            </w:tcBorders>
            <w:vAlign w:val="center"/>
          </w:tcPr>
          <w:p w14:paraId="6F8F7167">
            <w:pPr>
              <w:jc w:val="center"/>
              <w:rPr>
                <w:rFonts w:ascii="宋体" w:hAnsi="宋体"/>
                <w:sz w:val="18"/>
              </w:rPr>
            </w:pPr>
            <w:r>
              <w:rPr>
                <w:rFonts w:hint="eastAsia" w:ascii="宋体" w:hAnsi="宋体"/>
                <w:sz w:val="18"/>
              </w:rPr>
              <w:t>≤</w:t>
            </w:r>
            <w:r>
              <w:rPr>
                <w:rFonts w:ascii="宋体" w:hAnsi="宋体"/>
                <w:sz w:val="18"/>
              </w:rPr>
              <w:t>1</w:t>
            </w:r>
            <w:r>
              <w:rPr>
                <w:rFonts w:hint="eastAsia" w:ascii="宋体" w:hAnsi="宋体"/>
                <w:sz w:val="18"/>
              </w:rPr>
              <w:t>5</w:t>
            </w:r>
            <w:r>
              <w:rPr>
                <w:rFonts w:ascii="宋体" w:hAnsi="宋体"/>
                <w:sz w:val="18"/>
              </w:rPr>
              <w:t>0</w:t>
            </w:r>
          </w:p>
        </w:tc>
      </w:tr>
      <w:tr w14:paraId="574D3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18" w:type="dxa"/>
            <w:vMerge w:val="restart"/>
            <w:tcBorders>
              <w:top w:val="single" w:color="auto" w:sz="4" w:space="0"/>
              <w:left w:val="single" w:color="auto" w:sz="8" w:space="0"/>
              <w:right w:val="single" w:color="auto" w:sz="4" w:space="0"/>
            </w:tcBorders>
            <w:vAlign w:val="center"/>
          </w:tcPr>
          <w:p w14:paraId="52389248">
            <w:pPr>
              <w:rPr>
                <w:rFonts w:ascii="宋体" w:cs="宋体"/>
                <w:sz w:val="18"/>
              </w:rPr>
            </w:pPr>
            <w:r>
              <w:rPr>
                <w:rFonts w:hint="eastAsia" w:ascii="宋体" w:cs="宋体"/>
                <w:sz w:val="18"/>
              </w:rPr>
              <w:t>本体型胶粘剂</w:t>
            </w:r>
            <w:r>
              <w:rPr>
                <w:rFonts w:hint="eastAsia" w:ascii="宋体"/>
                <w:sz w:val="18"/>
              </w:rPr>
              <w:t>（</w:t>
            </w:r>
            <w:r>
              <w:rPr>
                <w:rFonts w:ascii="宋体"/>
                <w:sz w:val="18"/>
              </w:rPr>
              <w:t>g/</w:t>
            </w:r>
            <w:r>
              <w:rPr>
                <w:rFonts w:hint="eastAsia" w:ascii="宋体"/>
                <w:sz w:val="18"/>
              </w:rPr>
              <w:t>kg）</w:t>
            </w:r>
          </w:p>
        </w:tc>
        <w:tc>
          <w:tcPr>
            <w:tcW w:w="1982" w:type="dxa"/>
            <w:gridSpan w:val="2"/>
            <w:tcBorders>
              <w:top w:val="single" w:color="auto" w:sz="4" w:space="0"/>
              <w:left w:val="single" w:color="auto" w:sz="4" w:space="0"/>
              <w:bottom w:val="single" w:color="auto" w:sz="4" w:space="0"/>
              <w:right w:val="single" w:color="auto" w:sz="8" w:space="0"/>
            </w:tcBorders>
            <w:vAlign w:val="center"/>
          </w:tcPr>
          <w:p w14:paraId="6BD6E4E6">
            <w:pPr>
              <w:jc w:val="center"/>
              <w:rPr>
                <w:rFonts w:ascii="宋体"/>
                <w:sz w:val="18"/>
              </w:rPr>
            </w:pPr>
            <w:r>
              <w:rPr>
                <w:rFonts w:hint="eastAsia" w:ascii="宋体"/>
                <w:sz w:val="18"/>
              </w:rPr>
              <w:t>有机硅类（含MS）</w:t>
            </w:r>
          </w:p>
          <w:p w14:paraId="781D0DAD">
            <w:pPr>
              <w:jc w:val="center"/>
              <w:rPr>
                <w:rFonts w:ascii="宋体"/>
                <w:sz w:val="18"/>
              </w:rPr>
            </w:pPr>
            <w:r>
              <w:rPr>
                <w:rFonts w:hint="eastAsia" w:ascii="宋体"/>
                <w:sz w:val="18"/>
              </w:rPr>
              <w:t>胶粘剂</w:t>
            </w:r>
          </w:p>
        </w:tc>
        <w:tc>
          <w:tcPr>
            <w:tcW w:w="1993" w:type="dxa"/>
            <w:gridSpan w:val="4"/>
            <w:tcBorders>
              <w:top w:val="single" w:color="auto" w:sz="4" w:space="0"/>
              <w:left w:val="single" w:color="auto" w:sz="4" w:space="0"/>
              <w:bottom w:val="single" w:color="auto" w:sz="4" w:space="0"/>
              <w:right w:val="single" w:color="auto" w:sz="8" w:space="0"/>
            </w:tcBorders>
            <w:vAlign w:val="center"/>
          </w:tcPr>
          <w:p w14:paraId="49AB341F">
            <w:pPr>
              <w:jc w:val="center"/>
              <w:rPr>
                <w:rFonts w:ascii="宋体"/>
                <w:sz w:val="18"/>
              </w:rPr>
            </w:pPr>
            <w:r>
              <w:rPr>
                <w:rFonts w:hint="eastAsia" w:ascii="宋体"/>
                <w:sz w:val="18"/>
              </w:rPr>
              <w:t>聚氨酯类胶粘剂</w:t>
            </w:r>
          </w:p>
        </w:tc>
        <w:tc>
          <w:tcPr>
            <w:tcW w:w="1989" w:type="dxa"/>
            <w:gridSpan w:val="4"/>
            <w:tcBorders>
              <w:top w:val="single" w:color="auto" w:sz="4" w:space="0"/>
              <w:left w:val="single" w:color="auto" w:sz="4" w:space="0"/>
              <w:bottom w:val="single" w:color="auto" w:sz="4" w:space="0"/>
              <w:right w:val="single" w:color="auto" w:sz="8" w:space="0"/>
            </w:tcBorders>
            <w:vAlign w:val="center"/>
          </w:tcPr>
          <w:p w14:paraId="396FF503">
            <w:pPr>
              <w:jc w:val="center"/>
              <w:rPr>
                <w:rFonts w:ascii="宋体"/>
                <w:sz w:val="18"/>
              </w:rPr>
            </w:pPr>
            <w:r>
              <w:rPr>
                <w:rFonts w:hint="eastAsia" w:ascii="宋体"/>
                <w:sz w:val="18"/>
              </w:rPr>
              <w:t>聚硫类胶粘剂</w:t>
            </w:r>
          </w:p>
        </w:tc>
        <w:tc>
          <w:tcPr>
            <w:tcW w:w="1991" w:type="dxa"/>
            <w:gridSpan w:val="2"/>
            <w:tcBorders>
              <w:top w:val="single" w:color="auto" w:sz="4" w:space="0"/>
              <w:left w:val="single" w:color="auto" w:sz="4" w:space="0"/>
              <w:bottom w:val="single" w:color="auto" w:sz="4" w:space="0"/>
              <w:right w:val="single" w:color="auto" w:sz="8" w:space="0"/>
            </w:tcBorders>
            <w:vAlign w:val="center"/>
          </w:tcPr>
          <w:p w14:paraId="48BFF31F">
            <w:pPr>
              <w:jc w:val="center"/>
              <w:rPr>
                <w:rFonts w:ascii="宋体"/>
                <w:sz w:val="18"/>
              </w:rPr>
            </w:pPr>
            <w:r>
              <w:rPr>
                <w:rFonts w:hint="eastAsia" w:ascii="宋体"/>
                <w:sz w:val="18"/>
              </w:rPr>
              <w:t>环氧类胶粘剂</w:t>
            </w:r>
          </w:p>
        </w:tc>
      </w:tr>
      <w:tr w14:paraId="4A005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18" w:type="dxa"/>
            <w:vMerge w:val="continue"/>
            <w:tcBorders>
              <w:left w:val="single" w:color="auto" w:sz="8" w:space="0"/>
              <w:bottom w:val="single" w:color="auto" w:sz="4" w:space="0"/>
              <w:right w:val="single" w:color="auto" w:sz="4" w:space="0"/>
            </w:tcBorders>
            <w:vAlign w:val="center"/>
          </w:tcPr>
          <w:p w14:paraId="63AD9942">
            <w:pPr>
              <w:rPr>
                <w:rFonts w:ascii="宋体" w:cs="宋体"/>
                <w:sz w:val="18"/>
              </w:rPr>
            </w:pPr>
          </w:p>
        </w:tc>
        <w:tc>
          <w:tcPr>
            <w:tcW w:w="1982" w:type="dxa"/>
            <w:gridSpan w:val="2"/>
            <w:tcBorders>
              <w:top w:val="single" w:color="auto" w:sz="4" w:space="0"/>
              <w:left w:val="single" w:color="auto" w:sz="4" w:space="0"/>
              <w:bottom w:val="single" w:color="auto" w:sz="4" w:space="0"/>
              <w:right w:val="single" w:color="auto" w:sz="8" w:space="0"/>
            </w:tcBorders>
            <w:vAlign w:val="center"/>
          </w:tcPr>
          <w:p w14:paraId="1572B2BC">
            <w:pPr>
              <w:jc w:val="center"/>
              <w:rPr>
                <w:rFonts w:ascii="宋体"/>
                <w:sz w:val="18"/>
              </w:rPr>
            </w:pPr>
            <w:r>
              <w:rPr>
                <w:rFonts w:hint="eastAsia" w:ascii="宋体" w:hAnsi="宋体"/>
                <w:sz w:val="18"/>
              </w:rPr>
              <w:t>≤</w:t>
            </w:r>
            <w:r>
              <w:rPr>
                <w:rFonts w:ascii="宋体" w:hAnsi="宋体"/>
                <w:sz w:val="18"/>
              </w:rPr>
              <w:t>100</w:t>
            </w:r>
          </w:p>
        </w:tc>
        <w:tc>
          <w:tcPr>
            <w:tcW w:w="1993" w:type="dxa"/>
            <w:gridSpan w:val="4"/>
            <w:tcBorders>
              <w:top w:val="single" w:color="auto" w:sz="4" w:space="0"/>
              <w:left w:val="single" w:color="auto" w:sz="4" w:space="0"/>
              <w:bottom w:val="single" w:color="auto" w:sz="4" w:space="0"/>
              <w:right w:val="single" w:color="auto" w:sz="8" w:space="0"/>
            </w:tcBorders>
            <w:vAlign w:val="center"/>
          </w:tcPr>
          <w:p w14:paraId="5D292AB5">
            <w:pPr>
              <w:jc w:val="center"/>
              <w:rPr>
                <w:rFonts w:ascii="宋体"/>
                <w:sz w:val="18"/>
              </w:rPr>
            </w:pPr>
            <w:r>
              <w:rPr>
                <w:rFonts w:hint="eastAsia" w:ascii="宋体" w:hAnsi="宋体"/>
                <w:sz w:val="18"/>
              </w:rPr>
              <w:t>≤5</w:t>
            </w:r>
            <w:r>
              <w:rPr>
                <w:rFonts w:ascii="宋体" w:hAnsi="宋体"/>
                <w:sz w:val="18"/>
              </w:rPr>
              <w:t>0</w:t>
            </w:r>
          </w:p>
        </w:tc>
        <w:tc>
          <w:tcPr>
            <w:tcW w:w="1989" w:type="dxa"/>
            <w:gridSpan w:val="4"/>
            <w:tcBorders>
              <w:top w:val="single" w:color="auto" w:sz="4" w:space="0"/>
              <w:left w:val="single" w:color="auto" w:sz="4" w:space="0"/>
              <w:bottom w:val="single" w:color="auto" w:sz="4" w:space="0"/>
              <w:right w:val="single" w:color="auto" w:sz="8" w:space="0"/>
            </w:tcBorders>
            <w:vAlign w:val="center"/>
          </w:tcPr>
          <w:p w14:paraId="708466AA">
            <w:pPr>
              <w:jc w:val="center"/>
              <w:rPr>
                <w:rFonts w:ascii="宋体"/>
                <w:sz w:val="18"/>
              </w:rPr>
            </w:pPr>
            <w:r>
              <w:rPr>
                <w:rFonts w:hint="eastAsia" w:ascii="宋体" w:hAnsi="宋体"/>
                <w:sz w:val="18"/>
              </w:rPr>
              <w:t>≤5</w:t>
            </w:r>
            <w:r>
              <w:rPr>
                <w:rFonts w:ascii="宋体" w:hAnsi="宋体"/>
                <w:sz w:val="18"/>
              </w:rPr>
              <w:t>0</w:t>
            </w:r>
          </w:p>
        </w:tc>
        <w:tc>
          <w:tcPr>
            <w:tcW w:w="1991" w:type="dxa"/>
            <w:gridSpan w:val="2"/>
            <w:tcBorders>
              <w:top w:val="single" w:color="auto" w:sz="4" w:space="0"/>
              <w:left w:val="single" w:color="auto" w:sz="4" w:space="0"/>
              <w:bottom w:val="single" w:color="auto" w:sz="4" w:space="0"/>
              <w:right w:val="single" w:color="auto" w:sz="8" w:space="0"/>
            </w:tcBorders>
            <w:vAlign w:val="center"/>
          </w:tcPr>
          <w:p w14:paraId="4E391639">
            <w:pPr>
              <w:jc w:val="center"/>
              <w:rPr>
                <w:rFonts w:ascii="宋体"/>
                <w:sz w:val="18"/>
              </w:rPr>
            </w:pPr>
            <w:r>
              <w:rPr>
                <w:rFonts w:hint="eastAsia" w:ascii="宋体" w:hAnsi="宋体"/>
                <w:sz w:val="18"/>
              </w:rPr>
              <w:t>≤5</w:t>
            </w:r>
            <w:r>
              <w:rPr>
                <w:rFonts w:ascii="宋体" w:hAnsi="宋体"/>
                <w:sz w:val="18"/>
              </w:rPr>
              <w:t>0</w:t>
            </w:r>
          </w:p>
        </w:tc>
      </w:tr>
    </w:tbl>
    <w:p w14:paraId="309273EA">
      <w:pPr>
        <w:spacing w:line="360" w:lineRule="auto"/>
        <w:jc w:val="center"/>
        <w:rPr>
          <w:rStyle w:val="29"/>
          <w:sz w:val="21"/>
          <w:szCs w:val="21"/>
        </w:rPr>
      </w:pPr>
    </w:p>
    <w:p w14:paraId="7D762257">
      <w:pPr>
        <w:spacing w:line="360" w:lineRule="auto"/>
        <w:jc w:val="center"/>
        <w:rPr>
          <w:rStyle w:val="29"/>
          <w:sz w:val="21"/>
          <w:szCs w:val="21"/>
        </w:rPr>
      </w:pPr>
      <w:r>
        <w:rPr>
          <w:rStyle w:val="29"/>
          <w:rFonts w:hint="eastAsia"/>
          <w:sz w:val="21"/>
          <w:szCs w:val="21"/>
        </w:rPr>
        <w:t>表17 修订后建筑类胶粘剂中</w:t>
      </w:r>
      <w:r>
        <w:rPr>
          <w:rStyle w:val="29"/>
          <w:sz w:val="21"/>
          <w:szCs w:val="21"/>
        </w:rPr>
        <w:t>VOC</w:t>
      </w:r>
      <w:r>
        <w:rPr>
          <w:rStyle w:val="29"/>
          <w:rFonts w:hint="eastAsia"/>
          <w:sz w:val="21"/>
          <w:szCs w:val="21"/>
        </w:rPr>
        <w:t>s含量限值要求</w:t>
      </w:r>
    </w:p>
    <w:tbl>
      <w:tblPr>
        <w:tblStyle w:val="25"/>
        <w:tblW w:w="91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417"/>
        <w:gridCol w:w="851"/>
        <w:gridCol w:w="283"/>
        <w:gridCol w:w="425"/>
        <w:gridCol w:w="426"/>
        <w:gridCol w:w="425"/>
        <w:gridCol w:w="567"/>
        <w:gridCol w:w="253"/>
        <w:gridCol w:w="172"/>
        <w:gridCol w:w="567"/>
        <w:gridCol w:w="162"/>
        <w:gridCol w:w="689"/>
        <w:gridCol w:w="283"/>
        <w:gridCol w:w="284"/>
        <w:gridCol w:w="425"/>
        <w:gridCol w:w="142"/>
        <w:gridCol w:w="283"/>
        <w:gridCol w:w="598"/>
      </w:tblGrid>
      <w:tr w14:paraId="1F1D86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302" w:type="dxa"/>
            <w:gridSpan w:val="2"/>
            <w:tcBorders>
              <w:top w:val="single" w:color="auto" w:sz="4" w:space="0"/>
              <w:left w:val="single" w:color="auto" w:sz="8" w:space="0"/>
              <w:right w:val="single" w:color="auto" w:sz="4" w:space="0"/>
            </w:tcBorders>
            <w:vAlign w:val="center"/>
          </w:tcPr>
          <w:p w14:paraId="7118B53C">
            <w:pPr>
              <w:ind w:firstLine="90" w:firstLineChars="50"/>
              <w:jc w:val="center"/>
              <w:rPr>
                <w:rFonts w:ascii="宋体" w:hAnsi="宋体"/>
                <w:sz w:val="18"/>
              </w:rPr>
            </w:pPr>
            <w:r>
              <w:rPr>
                <w:rFonts w:hint="eastAsia" w:ascii="宋体" w:hAnsi="宋体"/>
                <w:sz w:val="18"/>
              </w:rPr>
              <w:t>产品类型</w:t>
            </w:r>
          </w:p>
        </w:tc>
        <w:tc>
          <w:tcPr>
            <w:tcW w:w="6835" w:type="dxa"/>
            <w:gridSpan w:val="17"/>
            <w:tcBorders>
              <w:top w:val="single" w:color="auto" w:sz="4" w:space="0"/>
              <w:left w:val="single" w:color="auto" w:sz="4" w:space="0"/>
              <w:right w:val="single" w:color="auto" w:sz="8" w:space="0"/>
            </w:tcBorders>
            <w:vAlign w:val="center"/>
          </w:tcPr>
          <w:p w14:paraId="2485B55E">
            <w:pPr>
              <w:jc w:val="center"/>
              <w:rPr>
                <w:rFonts w:ascii="宋体" w:hAnsi="宋体"/>
                <w:sz w:val="18"/>
              </w:rPr>
            </w:pPr>
            <w:r>
              <w:rPr>
                <w:rFonts w:hint="eastAsia" w:ascii="宋体" w:hAnsi="宋体"/>
                <w:sz w:val="18"/>
              </w:rPr>
              <w:t>含量限值</w:t>
            </w:r>
          </w:p>
        </w:tc>
      </w:tr>
      <w:tr w14:paraId="04FA8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85" w:type="dxa"/>
            <w:vMerge w:val="restart"/>
            <w:tcBorders>
              <w:top w:val="single" w:color="auto" w:sz="4" w:space="0"/>
              <w:left w:val="single" w:color="auto" w:sz="8" w:space="0"/>
              <w:right w:val="single" w:color="auto" w:sz="4" w:space="0"/>
            </w:tcBorders>
            <w:vAlign w:val="center"/>
          </w:tcPr>
          <w:p w14:paraId="62EA9910">
            <w:pPr>
              <w:jc w:val="left"/>
              <w:rPr>
                <w:rFonts w:ascii="宋体" w:hAnsi="宋体" w:cs="宋体"/>
                <w:sz w:val="18"/>
              </w:rPr>
            </w:pPr>
            <w:r>
              <w:rPr>
                <w:rFonts w:hint="eastAsia" w:ascii="宋体" w:hAnsi="宋体" w:cs="宋体"/>
                <w:sz w:val="18"/>
              </w:rPr>
              <w:t>溶剂型胶粘剂</w:t>
            </w:r>
            <w:r>
              <w:rPr>
                <w:rFonts w:hint="eastAsia" w:ascii="宋体" w:hAnsi="宋体"/>
                <w:sz w:val="18"/>
              </w:rPr>
              <w:t>（</w:t>
            </w:r>
            <w:r>
              <w:rPr>
                <w:rFonts w:ascii="宋体" w:hAnsi="宋体"/>
                <w:sz w:val="18"/>
              </w:rPr>
              <w:t>g/L</w:t>
            </w:r>
            <w:r>
              <w:rPr>
                <w:rFonts w:hint="eastAsia" w:ascii="宋体" w:hAnsi="宋体"/>
                <w:sz w:val="18"/>
              </w:rPr>
              <w:t>）</w:t>
            </w:r>
            <w:r>
              <w:rPr>
                <w:rFonts w:hint="eastAsia" w:ascii="宋体" w:hAnsi="宋体"/>
                <w:vertAlign w:val="superscript"/>
              </w:rPr>
              <w:t>b</w:t>
            </w:r>
          </w:p>
        </w:tc>
        <w:tc>
          <w:tcPr>
            <w:tcW w:w="1417" w:type="dxa"/>
            <w:tcBorders>
              <w:top w:val="single" w:color="auto" w:sz="4" w:space="0"/>
              <w:left w:val="single" w:color="auto" w:sz="8" w:space="0"/>
              <w:right w:val="single" w:color="auto" w:sz="4" w:space="0"/>
            </w:tcBorders>
            <w:vAlign w:val="center"/>
          </w:tcPr>
          <w:p w14:paraId="0A0B377E">
            <w:pPr>
              <w:jc w:val="center"/>
              <w:rPr>
                <w:rFonts w:ascii="宋体" w:hAnsi="宋体" w:cs="宋体"/>
                <w:sz w:val="18"/>
              </w:rPr>
            </w:pPr>
            <w:r>
              <w:rPr>
                <w:rFonts w:hint="eastAsia" w:ascii="宋体" w:hAnsi="宋体" w:cs="宋体"/>
                <w:sz w:val="18"/>
              </w:rPr>
              <w:t>应用领域</w:t>
            </w:r>
          </w:p>
        </w:tc>
        <w:tc>
          <w:tcPr>
            <w:tcW w:w="1134" w:type="dxa"/>
            <w:gridSpan w:val="2"/>
            <w:tcBorders>
              <w:top w:val="single" w:color="auto" w:sz="4" w:space="0"/>
              <w:left w:val="single" w:color="auto" w:sz="4" w:space="0"/>
              <w:right w:val="single" w:color="auto" w:sz="8" w:space="0"/>
            </w:tcBorders>
            <w:vAlign w:val="center"/>
          </w:tcPr>
          <w:p w14:paraId="0DDA279A">
            <w:pPr>
              <w:jc w:val="center"/>
              <w:rPr>
                <w:rFonts w:ascii="宋体" w:hAnsi="宋体"/>
                <w:sz w:val="18"/>
              </w:rPr>
            </w:pPr>
            <w:r>
              <w:rPr>
                <w:rFonts w:hint="eastAsia" w:ascii="宋体" w:hAnsi="宋体"/>
                <w:sz w:val="18"/>
              </w:rPr>
              <w:t>氯丁橡胶类</w:t>
            </w:r>
          </w:p>
        </w:tc>
        <w:tc>
          <w:tcPr>
            <w:tcW w:w="2268" w:type="dxa"/>
            <w:gridSpan w:val="6"/>
            <w:tcBorders>
              <w:top w:val="single" w:color="auto" w:sz="4" w:space="0"/>
              <w:left w:val="single" w:color="auto" w:sz="4" w:space="0"/>
              <w:right w:val="single" w:color="auto" w:sz="8" w:space="0"/>
            </w:tcBorders>
            <w:vAlign w:val="center"/>
          </w:tcPr>
          <w:p w14:paraId="6AE91FDC">
            <w:pPr>
              <w:jc w:val="center"/>
              <w:rPr>
                <w:rFonts w:ascii="宋体" w:hAnsi="宋体"/>
                <w:sz w:val="18"/>
              </w:rPr>
            </w:pPr>
            <w:r>
              <w:rPr>
                <w:rFonts w:hint="eastAsia" w:ascii="宋体" w:hAnsi="宋体"/>
                <w:sz w:val="18"/>
              </w:rPr>
              <w:t>苯乙烯-丁二烯-苯乙烯嵌段共聚物类</w:t>
            </w:r>
          </w:p>
        </w:tc>
        <w:tc>
          <w:tcPr>
            <w:tcW w:w="1418" w:type="dxa"/>
            <w:gridSpan w:val="3"/>
            <w:tcBorders>
              <w:top w:val="single" w:color="auto" w:sz="4" w:space="0"/>
              <w:left w:val="single" w:color="auto" w:sz="4" w:space="0"/>
              <w:right w:val="single" w:color="auto" w:sz="8" w:space="0"/>
            </w:tcBorders>
            <w:vAlign w:val="center"/>
          </w:tcPr>
          <w:p w14:paraId="4619FF6F">
            <w:pPr>
              <w:jc w:val="center"/>
              <w:rPr>
                <w:rFonts w:ascii="宋体" w:hAnsi="宋体"/>
                <w:sz w:val="18"/>
              </w:rPr>
            </w:pPr>
            <w:r>
              <w:rPr>
                <w:rFonts w:hint="eastAsia" w:ascii="宋体" w:hAnsi="宋体"/>
                <w:sz w:val="18"/>
              </w:rPr>
              <w:t>聚氨酯类</w:t>
            </w:r>
          </w:p>
        </w:tc>
        <w:tc>
          <w:tcPr>
            <w:tcW w:w="992" w:type="dxa"/>
            <w:gridSpan w:val="3"/>
            <w:tcBorders>
              <w:top w:val="single" w:color="auto" w:sz="4" w:space="0"/>
              <w:left w:val="single" w:color="auto" w:sz="4" w:space="0"/>
              <w:right w:val="single" w:color="auto" w:sz="8" w:space="0"/>
            </w:tcBorders>
            <w:vAlign w:val="center"/>
          </w:tcPr>
          <w:p w14:paraId="57CA258F">
            <w:pPr>
              <w:jc w:val="center"/>
              <w:rPr>
                <w:rFonts w:ascii="宋体" w:hAnsi="宋体"/>
                <w:sz w:val="18"/>
              </w:rPr>
            </w:pPr>
            <w:r>
              <w:rPr>
                <w:rFonts w:hint="eastAsia" w:ascii="宋体" w:hAnsi="宋体"/>
                <w:sz w:val="18"/>
              </w:rPr>
              <w:t>丙烯酸酯类</w:t>
            </w:r>
          </w:p>
        </w:tc>
        <w:tc>
          <w:tcPr>
            <w:tcW w:w="1023" w:type="dxa"/>
            <w:gridSpan w:val="3"/>
            <w:tcBorders>
              <w:top w:val="single" w:color="auto" w:sz="4" w:space="0"/>
              <w:left w:val="single" w:color="auto" w:sz="4" w:space="0"/>
              <w:right w:val="single" w:color="auto" w:sz="8" w:space="0"/>
            </w:tcBorders>
            <w:vAlign w:val="center"/>
          </w:tcPr>
          <w:p w14:paraId="1EA1E1A2">
            <w:pPr>
              <w:jc w:val="center"/>
              <w:rPr>
                <w:rFonts w:ascii="宋体" w:hAnsi="宋体"/>
                <w:sz w:val="18"/>
              </w:rPr>
            </w:pPr>
            <w:r>
              <w:rPr>
                <w:rFonts w:hint="eastAsia" w:ascii="宋体" w:hAnsi="宋体"/>
                <w:sz w:val="18"/>
              </w:rPr>
              <w:t>其他</w:t>
            </w:r>
          </w:p>
        </w:tc>
      </w:tr>
      <w:tr w14:paraId="64BF7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85" w:type="dxa"/>
            <w:vMerge w:val="continue"/>
            <w:tcBorders>
              <w:left w:val="single" w:color="auto" w:sz="8" w:space="0"/>
              <w:right w:val="single" w:color="auto" w:sz="4" w:space="0"/>
            </w:tcBorders>
            <w:vAlign w:val="center"/>
          </w:tcPr>
          <w:p w14:paraId="3D4471B6">
            <w:pPr>
              <w:jc w:val="center"/>
              <w:rPr>
                <w:rFonts w:ascii="宋体" w:hAnsi="宋体" w:cs="宋体"/>
                <w:sz w:val="18"/>
              </w:rPr>
            </w:pPr>
          </w:p>
        </w:tc>
        <w:tc>
          <w:tcPr>
            <w:tcW w:w="1417" w:type="dxa"/>
            <w:tcBorders>
              <w:left w:val="single" w:color="auto" w:sz="8" w:space="0"/>
              <w:right w:val="single" w:color="auto" w:sz="4" w:space="0"/>
            </w:tcBorders>
            <w:vAlign w:val="center"/>
          </w:tcPr>
          <w:p w14:paraId="4D2959A7">
            <w:pPr>
              <w:jc w:val="center"/>
              <w:rPr>
                <w:rFonts w:ascii="宋体" w:hAnsi="宋体" w:cs="宋体"/>
                <w:sz w:val="18"/>
              </w:rPr>
            </w:pPr>
            <w:r>
              <w:rPr>
                <w:rFonts w:hint="eastAsia" w:ascii="宋体" w:hAnsi="宋体" w:cs="宋体"/>
                <w:sz w:val="18"/>
              </w:rPr>
              <w:t>建筑</w:t>
            </w:r>
          </w:p>
        </w:tc>
        <w:tc>
          <w:tcPr>
            <w:tcW w:w="1134" w:type="dxa"/>
            <w:gridSpan w:val="2"/>
            <w:tcBorders>
              <w:top w:val="single" w:color="auto" w:sz="4" w:space="0"/>
              <w:left w:val="single" w:color="auto" w:sz="4" w:space="0"/>
              <w:right w:val="single" w:color="auto" w:sz="8" w:space="0"/>
            </w:tcBorders>
            <w:vAlign w:val="center"/>
          </w:tcPr>
          <w:p w14:paraId="55A5D61F">
            <w:pPr>
              <w:jc w:val="center"/>
              <w:rPr>
                <w:rFonts w:ascii="宋体" w:hAnsi="宋体"/>
                <w:sz w:val="18"/>
              </w:rPr>
            </w:pPr>
            <w:r>
              <w:rPr>
                <w:rFonts w:hint="eastAsia" w:ascii="宋体" w:hAnsi="宋体"/>
                <w:sz w:val="18"/>
              </w:rPr>
              <w:t>≤650</w:t>
            </w:r>
          </w:p>
        </w:tc>
        <w:tc>
          <w:tcPr>
            <w:tcW w:w="2268" w:type="dxa"/>
            <w:gridSpan w:val="6"/>
            <w:tcBorders>
              <w:top w:val="single" w:color="auto" w:sz="4" w:space="0"/>
              <w:left w:val="single" w:color="auto" w:sz="4" w:space="0"/>
              <w:right w:val="single" w:color="auto" w:sz="8" w:space="0"/>
            </w:tcBorders>
            <w:vAlign w:val="center"/>
          </w:tcPr>
          <w:p w14:paraId="5055E2CA">
            <w:pPr>
              <w:jc w:val="center"/>
              <w:rPr>
                <w:rFonts w:ascii="宋体" w:hAnsi="宋体"/>
                <w:sz w:val="18"/>
              </w:rPr>
            </w:pPr>
            <w:r>
              <w:rPr>
                <w:rFonts w:hint="eastAsia" w:ascii="宋体" w:hAnsi="宋体"/>
                <w:sz w:val="18"/>
              </w:rPr>
              <w:t>≤450</w:t>
            </w:r>
          </w:p>
        </w:tc>
        <w:tc>
          <w:tcPr>
            <w:tcW w:w="1418" w:type="dxa"/>
            <w:gridSpan w:val="3"/>
            <w:tcBorders>
              <w:top w:val="single" w:color="auto" w:sz="4" w:space="0"/>
              <w:left w:val="single" w:color="auto" w:sz="4" w:space="0"/>
              <w:right w:val="single" w:color="auto" w:sz="8" w:space="0"/>
            </w:tcBorders>
            <w:vAlign w:val="center"/>
          </w:tcPr>
          <w:p w14:paraId="11101185">
            <w:pPr>
              <w:jc w:val="center"/>
              <w:rPr>
                <w:rFonts w:ascii="宋体" w:hAnsi="宋体"/>
                <w:sz w:val="18"/>
              </w:rPr>
            </w:pPr>
            <w:r>
              <w:rPr>
                <w:rFonts w:hint="eastAsia" w:ascii="宋体" w:hAnsi="宋体"/>
                <w:sz w:val="18"/>
              </w:rPr>
              <w:t>≤400</w:t>
            </w:r>
          </w:p>
        </w:tc>
        <w:tc>
          <w:tcPr>
            <w:tcW w:w="992" w:type="dxa"/>
            <w:gridSpan w:val="3"/>
            <w:tcBorders>
              <w:top w:val="single" w:color="auto" w:sz="4" w:space="0"/>
              <w:left w:val="single" w:color="auto" w:sz="4" w:space="0"/>
              <w:right w:val="single" w:color="auto" w:sz="8" w:space="0"/>
            </w:tcBorders>
            <w:vAlign w:val="center"/>
          </w:tcPr>
          <w:p w14:paraId="160B6BF1">
            <w:pPr>
              <w:jc w:val="center"/>
              <w:rPr>
                <w:rFonts w:ascii="宋体" w:hAnsi="宋体"/>
                <w:sz w:val="18"/>
              </w:rPr>
            </w:pPr>
            <w:r>
              <w:rPr>
                <w:rFonts w:hint="eastAsia" w:ascii="宋体" w:hAnsi="宋体"/>
                <w:sz w:val="18"/>
              </w:rPr>
              <w:t>≤400</w:t>
            </w:r>
          </w:p>
        </w:tc>
        <w:tc>
          <w:tcPr>
            <w:tcW w:w="1023" w:type="dxa"/>
            <w:gridSpan w:val="3"/>
            <w:tcBorders>
              <w:top w:val="single" w:color="auto" w:sz="4" w:space="0"/>
              <w:left w:val="single" w:color="auto" w:sz="4" w:space="0"/>
              <w:right w:val="single" w:color="auto" w:sz="8" w:space="0"/>
            </w:tcBorders>
            <w:vAlign w:val="center"/>
          </w:tcPr>
          <w:p w14:paraId="2CAE7B09">
            <w:pPr>
              <w:jc w:val="center"/>
              <w:rPr>
                <w:rFonts w:ascii="宋体" w:hAnsi="宋体"/>
                <w:sz w:val="18"/>
              </w:rPr>
            </w:pPr>
            <w:r>
              <w:rPr>
                <w:rFonts w:hint="eastAsia" w:ascii="宋体" w:hAnsi="宋体"/>
                <w:sz w:val="18"/>
              </w:rPr>
              <w:t>≤400</w:t>
            </w:r>
          </w:p>
        </w:tc>
      </w:tr>
      <w:tr w14:paraId="5F210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5" w:type="dxa"/>
            <w:vMerge w:val="continue"/>
            <w:tcBorders>
              <w:left w:val="single" w:color="auto" w:sz="8" w:space="0"/>
              <w:right w:val="single" w:color="auto" w:sz="4" w:space="0"/>
            </w:tcBorders>
            <w:vAlign w:val="center"/>
          </w:tcPr>
          <w:p w14:paraId="0C3C6A93">
            <w:pPr>
              <w:jc w:val="center"/>
              <w:rPr>
                <w:rFonts w:ascii="宋体" w:hAnsi="宋体" w:cs="宋体"/>
                <w:sz w:val="18"/>
              </w:rPr>
            </w:pPr>
          </w:p>
        </w:tc>
        <w:tc>
          <w:tcPr>
            <w:tcW w:w="1417" w:type="dxa"/>
            <w:tcBorders>
              <w:left w:val="single" w:color="auto" w:sz="8" w:space="0"/>
              <w:right w:val="single" w:color="auto" w:sz="4" w:space="0"/>
            </w:tcBorders>
            <w:vAlign w:val="center"/>
          </w:tcPr>
          <w:p w14:paraId="128FCDBE">
            <w:pPr>
              <w:jc w:val="center"/>
              <w:rPr>
                <w:rFonts w:ascii="宋体" w:hAnsi="宋体" w:cs="宋体"/>
                <w:sz w:val="18"/>
              </w:rPr>
            </w:pPr>
            <w:r>
              <w:rPr>
                <w:rFonts w:hint="eastAsia" w:ascii="宋体" w:hAnsi="宋体" w:cs="宋体"/>
                <w:sz w:val="18"/>
              </w:rPr>
              <w:t>室内装饰装修</w:t>
            </w:r>
          </w:p>
        </w:tc>
        <w:tc>
          <w:tcPr>
            <w:tcW w:w="1134" w:type="dxa"/>
            <w:gridSpan w:val="2"/>
            <w:tcBorders>
              <w:top w:val="single" w:color="auto" w:sz="4" w:space="0"/>
              <w:left w:val="single" w:color="auto" w:sz="4" w:space="0"/>
              <w:right w:val="single" w:color="auto" w:sz="8" w:space="0"/>
            </w:tcBorders>
            <w:vAlign w:val="center"/>
          </w:tcPr>
          <w:p w14:paraId="40135937">
            <w:pPr>
              <w:jc w:val="center"/>
              <w:rPr>
                <w:rFonts w:ascii="宋体" w:hAnsi="宋体"/>
                <w:sz w:val="18"/>
              </w:rPr>
            </w:pPr>
            <w:r>
              <w:rPr>
                <w:rFonts w:hint="eastAsia" w:ascii="宋体" w:hAnsi="宋体"/>
                <w:sz w:val="18"/>
              </w:rPr>
              <w:t>≤600</w:t>
            </w:r>
          </w:p>
        </w:tc>
        <w:tc>
          <w:tcPr>
            <w:tcW w:w="2268" w:type="dxa"/>
            <w:gridSpan w:val="6"/>
            <w:tcBorders>
              <w:top w:val="single" w:color="auto" w:sz="4" w:space="0"/>
              <w:left w:val="single" w:color="auto" w:sz="4" w:space="0"/>
              <w:right w:val="single" w:color="auto" w:sz="8" w:space="0"/>
            </w:tcBorders>
            <w:vAlign w:val="center"/>
          </w:tcPr>
          <w:p w14:paraId="323A5732">
            <w:pPr>
              <w:jc w:val="center"/>
              <w:rPr>
                <w:rFonts w:ascii="宋体" w:hAnsi="宋体"/>
                <w:sz w:val="18"/>
              </w:rPr>
            </w:pPr>
            <w:r>
              <w:rPr>
                <w:rFonts w:hint="eastAsia" w:ascii="宋体" w:hAnsi="宋体"/>
                <w:sz w:val="18"/>
              </w:rPr>
              <w:t>≤400</w:t>
            </w:r>
          </w:p>
        </w:tc>
        <w:tc>
          <w:tcPr>
            <w:tcW w:w="1418" w:type="dxa"/>
            <w:gridSpan w:val="3"/>
            <w:tcBorders>
              <w:top w:val="single" w:color="auto" w:sz="4" w:space="0"/>
              <w:left w:val="single" w:color="auto" w:sz="4" w:space="0"/>
              <w:right w:val="single" w:color="auto" w:sz="8" w:space="0"/>
            </w:tcBorders>
            <w:vAlign w:val="center"/>
          </w:tcPr>
          <w:p w14:paraId="4576EC8C">
            <w:pPr>
              <w:jc w:val="center"/>
              <w:rPr>
                <w:rFonts w:ascii="宋体" w:hAnsi="宋体"/>
                <w:sz w:val="18"/>
              </w:rPr>
            </w:pPr>
            <w:r>
              <w:rPr>
                <w:rFonts w:hint="eastAsia" w:ascii="宋体" w:hAnsi="宋体"/>
                <w:sz w:val="18"/>
              </w:rPr>
              <w:t>≤300</w:t>
            </w:r>
          </w:p>
        </w:tc>
        <w:tc>
          <w:tcPr>
            <w:tcW w:w="992" w:type="dxa"/>
            <w:gridSpan w:val="3"/>
            <w:tcBorders>
              <w:top w:val="single" w:color="auto" w:sz="4" w:space="0"/>
              <w:left w:val="single" w:color="auto" w:sz="4" w:space="0"/>
              <w:right w:val="single" w:color="auto" w:sz="8" w:space="0"/>
            </w:tcBorders>
            <w:vAlign w:val="center"/>
          </w:tcPr>
          <w:p w14:paraId="7CA2687E">
            <w:pPr>
              <w:jc w:val="center"/>
              <w:rPr>
                <w:rFonts w:ascii="宋体" w:hAnsi="宋体"/>
                <w:sz w:val="18"/>
              </w:rPr>
            </w:pPr>
            <w:r>
              <w:rPr>
                <w:rFonts w:hint="eastAsia" w:ascii="宋体" w:hAnsi="宋体"/>
                <w:sz w:val="18"/>
              </w:rPr>
              <w:t>≤400</w:t>
            </w:r>
          </w:p>
        </w:tc>
        <w:tc>
          <w:tcPr>
            <w:tcW w:w="1023" w:type="dxa"/>
            <w:gridSpan w:val="3"/>
            <w:tcBorders>
              <w:top w:val="single" w:color="auto" w:sz="4" w:space="0"/>
              <w:left w:val="single" w:color="auto" w:sz="4" w:space="0"/>
              <w:right w:val="single" w:color="auto" w:sz="8" w:space="0"/>
            </w:tcBorders>
            <w:vAlign w:val="center"/>
          </w:tcPr>
          <w:p w14:paraId="3D242E77">
            <w:pPr>
              <w:jc w:val="center"/>
              <w:rPr>
                <w:rFonts w:ascii="宋体" w:hAnsi="宋体"/>
                <w:sz w:val="18"/>
              </w:rPr>
            </w:pPr>
            <w:r>
              <w:rPr>
                <w:rFonts w:hint="eastAsia" w:ascii="宋体" w:hAnsi="宋体"/>
                <w:sz w:val="18"/>
              </w:rPr>
              <w:t>≤350</w:t>
            </w:r>
          </w:p>
        </w:tc>
      </w:tr>
      <w:tr w14:paraId="687BA8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85" w:type="dxa"/>
            <w:vMerge w:val="restart"/>
            <w:tcBorders>
              <w:top w:val="single" w:color="auto" w:sz="4" w:space="0"/>
              <w:left w:val="single" w:color="auto" w:sz="8" w:space="0"/>
              <w:right w:val="single" w:color="auto" w:sz="4" w:space="0"/>
            </w:tcBorders>
            <w:vAlign w:val="center"/>
          </w:tcPr>
          <w:p w14:paraId="630162CE">
            <w:pPr>
              <w:rPr>
                <w:rFonts w:ascii="宋体" w:hAnsi="宋体" w:cs="宋体"/>
                <w:sz w:val="18"/>
              </w:rPr>
            </w:pPr>
            <w:r>
              <w:rPr>
                <w:rFonts w:hint="eastAsia" w:ascii="宋体" w:hAnsi="宋体" w:cs="宋体"/>
                <w:sz w:val="18"/>
              </w:rPr>
              <w:t>水基型胶粘剂</w:t>
            </w:r>
            <w:r>
              <w:rPr>
                <w:rFonts w:hint="eastAsia" w:ascii="宋体" w:hAnsi="宋体"/>
                <w:sz w:val="18"/>
              </w:rPr>
              <w:t>（</w:t>
            </w:r>
            <w:r>
              <w:rPr>
                <w:rFonts w:ascii="宋体" w:hAnsi="宋体"/>
                <w:sz w:val="18"/>
              </w:rPr>
              <w:t>g/L</w:t>
            </w:r>
            <w:r>
              <w:rPr>
                <w:rFonts w:hint="eastAsia" w:ascii="宋体" w:hAnsi="宋体"/>
                <w:sz w:val="18"/>
              </w:rPr>
              <w:t>）</w:t>
            </w:r>
            <w:r>
              <w:rPr>
                <w:rFonts w:ascii="宋体" w:hAnsi="宋体"/>
                <w:vertAlign w:val="superscript"/>
              </w:rPr>
              <w:t>a</w:t>
            </w:r>
          </w:p>
        </w:tc>
        <w:tc>
          <w:tcPr>
            <w:tcW w:w="1417" w:type="dxa"/>
            <w:tcBorders>
              <w:top w:val="single" w:color="auto" w:sz="4" w:space="0"/>
              <w:left w:val="single" w:color="auto" w:sz="8" w:space="0"/>
              <w:right w:val="single" w:color="auto" w:sz="4" w:space="0"/>
            </w:tcBorders>
            <w:vAlign w:val="center"/>
          </w:tcPr>
          <w:p w14:paraId="7CE67F37">
            <w:pPr>
              <w:jc w:val="center"/>
              <w:rPr>
                <w:rFonts w:ascii="宋体" w:hAnsi="宋体" w:cs="宋体"/>
                <w:sz w:val="18"/>
              </w:rPr>
            </w:pPr>
            <w:r>
              <w:rPr>
                <w:rFonts w:hint="eastAsia" w:ascii="宋体" w:hAnsi="宋体" w:cs="宋体"/>
                <w:sz w:val="18"/>
              </w:rPr>
              <w:t>应用领域</w:t>
            </w:r>
          </w:p>
        </w:tc>
        <w:tc>
          <w:tcPr>
            <w:tcW w:w="1134" w:type="dxa"/>
            <w:gridSpan w:val="2"/>
            <w:tcBorders>
              <w:top w:val="single" w:color="auto" w:sz="4" w:space="0"/>
              <w:left w:val="single" w:color="auto" w:sz="4" w:space="0"/>
              <w:right w:val="single" w:color="auto" w:sz="8" w:space="0"/>
            </w:tcBorders>
            <w:vAlign w:val="center"/>
          </w:tcPr>
          <w:p w14:paraId="5BFEF107">
            <w:pPr>
              <w:jc w:val="center"/>
              <w:rPr>
                <w:rFonts w:ascii="宋体" w:hAnsi="宋体"/>
                <w:sz w:val="18"/>
              </w:rPr>
            </w:pPr>
            <w:r>
              <w:rPr>
                <w:rFonts w:hint="eastAsia" w:ascii="宋体" w:hAnsi="宋体"/>
                <w:sz w:val="18"/>
              </w:rPr>
              <w:t>聚乙酸乙烯酯类</w:t>
            </w:r>
          </w:p>
        </w:tc>
        <w:tc>
          <w:tcPr>
            <w:tcW w:w="851" w:type="dxa"/>
            <w:gridSpan w:val="2"/>
            <w:tcBorders>
              <w:top w:val="single" w:color="auto" w:sz="4" w:space="0"/>
              <w:left w:val="single" w:color="auto" w:sz="4" w:space="0"/>
              <w:right w:val="single" w:color="auto" w:sz="8" w:space="0"/>
            </w:tcBorders>
            <w:vAlign w:val="center"/>
          </w:tcPr>
          <w:p w14:paraId="7C9A266D">
            <w:pPr>
              <w:jc w:val="center"/>
              <w:rPr>
                <w:rFonts w:ascii="宋体" w:hAnsi="宋体"/>
                <w:sz w:val="18"/>
              </w:rPr>
            </w:pPr>
            <w:r>
              <w:rPr>
                <w:rFonts w:hint="eastAsia" w:ascii="宋体" w:hAnsi="宋体"/>
                <w:sz w:val="18"/>
              </w:rPr>
              <w:t>聚乙烯醇类</w:t>
            </w:r>
          </w:p>
        </w:tc>
        <w:tc>
          <w:tcPr>
            <w:tcW w:w="992" w:type="dxa"/>
            <w:gridSpan w:val="2"/>
            <w:tcBorders>
              <w:top w:val="single" w:color="auto" w:sz="4" w:space="0"/>
              <w:left w:val="single" w:color="auto" w:sz="4" w:space="0"/>
              <w:right w:val="single" w:color="auto" w:sz="8" w:space="0"/>
            </w:tcBorders>
            <w:vAlign w:val="center"/>
          </w:tcPr>
          <w:p w14:paraId="5888C406">
            <w:pPr>
              <w:jc w:val="center"/>
              <w:rPr>
                <w:rFonts w:ascii="宋体" w:hAnsi="宋体"/>
                <w:sz w:val="18"/>
              </w:rPr>
            </w:pPr>
            <w:r>
              <w:rPr>
                <w:rFonts w:hint="eastAsia" w:ascii="宋体" w:hAnsi="宋体"/>
                <w:sz w:val="18"/>
              </w:rPr>
              <w:t>橡胶类</w:t>
            </w:r>
          </w:p>
        </w:tc>
        <w:tc>
          <w:tcPr>
            <w:tcW w:w="992" w:type="dxa"/>
            <w:gridSpan w:val="3"/>
            <w:tcBorders>
              <w:top w:val="single" w:color="auto" w:sz="4" w:space="0"/>
              <w:left w:val="single" w:color="auto" w:sz="4" w:space="0"/>
              <w:right w:val="single" w:color="auto" w:sz="8" w:space="0"/>
            </w:tcBorders>
            <w:vAlign w:val="center"/>
          </w:tcPr>
          <w:p w14:paraId="67182453">
            <w:pPr>
              <w:jc w:val="center"/>
              <w:rPr>
                <w:rFonts w:ascii="宋体" w:hAnsi="宋体"/>
                <w:sz w:val="18"/>
              </w:rPr>
            </w:pPr>
            <w:r>
              <w:rPr>
                <w:rFonts w:hint="eastAsia" w:ascii="宋体" w:hAnsi="宋体"/>
                <w:sz w:val="18"/>
              </w:rPr>
              <w:t>聚氨酯类</w:t>
            </w:r>
          </w:p>
        </w:tc>
        <w:tc>
          <w:tcPr>
            <w:tcW w:w="1418" w:type="dxa"/>
            <w:gridSpan w:val="4"/>
            <w:tcBorders>
              <w:top w:val="single" w:color="auto" w:sz="4" w:space="0"/>
              <w:left w:val="single" w:color="auto" w:sz="4" w:space="0"/>
              <w:right w:val="single" w:color="auto" w:sz="8" w:space="0"/>
            </w:tcBorders>
            <w:vAlign w:val="center"/>
          </w:tcPr>
          <w:p w14:paraId="48DB2646">
            <w:pPr>
              <w:jc w:val="center"/>
              <w:rPr>
                <w:rFonts w:ascii="宋体" w:hAnsi="宋体"/>
                <w:sz w:val="18"/>
              </w:rPr>
            </w:pPr>
            <w:r>
              <w:rPr>
                <w:rFonts w:hint="eastAsia" w:ascii="宋体" w:hAnsi="宋体"/>
                <w:sz w:val="18"/>
              </w:rPr>
              <w:t>醋酸乙烯-乙烯共聚乳液类</w:t>
            </w:r>
          </w:p>
        </w:tc>
        <w:tc>
          <w:tcPr>
            <w:tcW w:w="850" w:type="dxa"/>
            <w:gridSpan w:val="3"/>
            <w:tcBorders>
              <w:top w:val="single" w:color="auto" w:sz="4" w:space="0"/>
              <w:left w:val="single" w:color="auto" w:sz="4" w:space="0"/>
              <w:right w:val="single" w:color="auto" w:sz="8" w:space="0"/>
            </w:tcBorders>
            <w:vAlign w:val="center"/>
          </w:tcPr>
          <w:p w14:paraId="3F7E4689">
            <w:pPr>
              <w:jc w:val="center"/>
              <w:rPr>
                <w:rFonts w:ascii="宋体" w:hAnsi="宋体"/>
                <w:sz w:val="18"/>
              </w:rPr>
            </w:pPr>
            <w:r>
              <w:rPr>
                <w:rFonts w:hint="eastAsia" w:ascii="宋体" w:hAnsi="宋体"/>
                <w:sz w:val="18"/>
              </w:rPr>
              <w:t>丙烯酸酯类</w:t>
            </w:r>
          </w:p>
        </w:tc>
        <w:tc>
          <w:tcPr>
            <w:tcW w:w="598" w:type="dxa"/>
            <w:tcBorders>
              <w:top w:val="single" w:color="auto" w:sz="4" w:space="0"/>
              <w:left w:val="single" w:color="auto" w:sz="4" w:space="0"/>
              <w:right w:val="single" w:color="auto" w:sz="8" w:space="0"/>
            </w:tcBorders>
            <w:vAlign w:val="center"/>
          </w:tcPr>
          <w:p w14:paraId="3D3371AB">
            <w:pPr>
              <w:jc w:val="center"/>
              <w:rPr>
                <w:rFonts w:ascii="宋体" w:hAnsi="宋体"/>
                <w:sz w:val="18"/>
              </w:rPr>
            </w:pPr>
            <w:r>
              <w:rPr>
                <w:rFonts w:hint="eastAsia" w:ascii="宋体" w:hAnsi="宋体"/>
                <w:sz w:val="18"/>
              </w:rPr>
              <w:t>其他</w:t>
            </w:r>
          </w:p>
        </w:tc>
      </w:tr>
      <w:tr w14:paraId="1C49A7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5" w:type="dxa"/>
            <w:vMerge w:val="continue"/>
            <w:tcBorders>
              <w:left w:val="single" w:color="auto" w:sz="8" w:space="0"/>
              <w:right w:val="single" w:color="auto" w:sz="4" w:space="0"/>
            </w:tcBorders>
            <w:vAlign w:val="center"/>
          </w:tcPr>
          <w:p w14:paraId="170AADA7">
            <w:pPr>
              <w:rPr>
                <w:rFonts w:ascii="宋体" w:hAnsi="宋体" w:cs="宋体"/>
                <w:sz w:val="18"/>
              </w:rPr>
            </w:pPr>
          </w:p>
        </w:tc>
        <w:tc>
          <w:tcPr>
            <w:tcW w:w="1417" w:type="dxa"/>
            <w:tcBorders>
              <w:left w:val="single" w:color="auto" w:sz="8" w:space="0"/>
              <w:right w:val="single" w:color="auto" w:sz="4" w:space="0"/>
            </w:tcBorders>
            <w:vAlign w:val="center"/>
          </w:tcPr>
          <w:p w14:paraId="0B44E259">
            <w:pPr>
              <w:jc w:val="center"/>
              <w:rPr>
                <w:rFonts w:ascii="宋体" w:hAnsi="宋体" w:cs="宋体"/>
                <w:sz w:val="18"/>
              </w:rPr>
            </w:pPr>
            <w:r>
              <w:rPr>
                <w:rFonts w:hint="eastAsia" w:ascii="宋体" w:hAnsi="宋体" w:cs="宋体"/>
                <w:sz w:val="18"/>
              </w:rPr>
              <w:t>建筑</w:t>
            </w:r>
          </w:p>
        </w:tc>
        <w:tc>
          <w:tcPr>
            <w:tcW w:w="1134" w:type="dxa"/>
            <w:gridSpan w:val="2"/>
            <w:tcBorders>
              <w:top w:val="single" w:color="auto" w:sz="4" w:space="0"/>
              <w:left w:val="single" w:color="auto" w:sz="4" w:space="0"/>
              <w:right w:val="single" w:color="auto" w:sz="8" w:space="0"/>
            </w:tcBorders>
            <w:vAlign w:val="center"/>
          </w:tcPr>
          <w:p w14:paraId="59E246D2">
            <w:pPr>
              <w:jc w:val="center"/>
              <w:rPr>
                <w:rFonts w:ascii="宋体" w:hAnsi="宋体"/>
                <w:sz w:val="18"/>
              </w:rPr>
            </w:pPr>
            <w:r>
              <w:rPr>
                <w:rFonts w:hint="eastAsia" w:ascii="宋体" w:hAnsi="宋体"/>
                <w:sz w:val="18"/>
              </w:rPr>
              <w:t>≤80</w:t>
            </w:r>
          </w:p>
        </w:tc>
        <w:tc>
          <w:tcPr>
            <w:tcW w:w="851" w:type="dxa"/>
            <w:gridSpan w:val="2"/>
            <w:tcBorders>
              <w:top w:val="single" w:color="auto" w:sz="4" w:space="0"/>
              <w:left w:val="single" w:color="auto" w:sz="4" w:space="0"/>
              <w:right w:val="single" w:color="auto" w:sz="8" w:space="0"/>
            </w:tcBorders>
            <w:vAlign w:val="center"/>
          </w:tcPr>
          <w:p w14:paraId="0CC7A786">
            <w:pPr>
              <w:jc w:val="center"/>
              <w:rPr>
                <w:rFonts w:ascii="宋体" w:hAnsi="宋体"/>
                <w:sz w:val="18"/>
              </w:rPr>
            </w:pPr>
            <w:r>
              <w:rPr>
                <w:rFonts w:hint="eastAsia" w:ascii="宋体" w:hAnsi="宋体"/>
                <w:sz w:val="18"/>
              </w:rPr>
              <w:t>≤</w:t>
            </w:r>
            <w:r>
              <w:rPr>
                <w:rFonts w:ascii="宋体" w:hAnsi="宋体"/>
                <w:sz w:val="18"/>
              </w:rPr>
              <w:t>100</w:t>
            </w:r>
          </w:p>
        </w:tc>
        <w:tc>
          <w:tcPr>
            <w:tcW w:w="992" w:type="dxa"/>
            <w:gridSpan w:val="2"/>
            <w:tcBorders>
              <w:top w:val="single" w:color="auto" w:sz="4" w:space="0"/>
              <w:left w:val="single" w:color="auto" w:sz="4" w:space="0"/>
              <w:right w:val="single" w:color="auto" w:sz="8" w:space="0"/>
            </w:tcBorders>
            <w:vAlign w:val="center"/>
          </w:tcPr>
          <w:p w14:paraId="7F955D3C">
            <w:pPr>
              <w:jc w:val="center"/>
              <w:rPr>
                <w:rFonts w:ascii="宋体" w:hAnsi="宋体"/>
                <w:sz w:val="18"/>
              </w:rPr>
            </w:pPr>
            <w:r>
              <w:rPr>
                <w:rFonts w:hint="eastAsia" w:ascii="宋体" w:hAnsi="宋体"/>
                <w:sz w:val="18"/>
              </w:rPr>
              <w:t>≤</w:t>
            </w:r>
            <w:r>
              <w:rPr>
                <w:rFonts w:ascii="宋体" w:hAnsi="宋体"/>
                <w:sz w:val="18"/>
              </w:rPr>
              <w:t>1</w:t>
            </w:r>
            <w:r>
              <w:rPr>
                <w:rFonts w:hint="eastAsia" w:ascii="宋体" w:hAnsi="宋体"/>
                <w:sz w:val="18"/>
              </w:rPr>
              <w:t>5</w:t>
            </w:r>
            <w:r>
              <w:rPr>
                <w:rFonts w:ascii="宋体" w:hAnsi="宋体"/>
                <w:sz w:val="18"/>
              </w:rPr>
              <w:t>0</w:t>
            </w:r>
          </w:p>
        </w:tc>
        <w:tc>
          <w:tcPr>
            <w:tcW w:w="992" w:type="dxa"/>
            <w:gridSpan w:val="3"/>
            <w:tcBorders>
              <w:top w:val="single" w:color="auto" w:sz="4" w:space="0"/>
              <w:left w:val="single" w:color="auto" w:sz="4" w:space="0"/>
              <w:right w:val="single" w:color="auto" w:sz="8" w:space="0"/>
            </w:tcBorders>
            <w:vAlign w:val="center"/>
          </w:tcPr>
          <w:p w14:paraId="7C21E057">
            <w:pPr>
              <w:jc w:val="center"/>
              <w:rPr>
                <w:rFonts w:ascii="宋体" w:hAnsi="宋体"/>
                <w:sz w:val="18"/>
              </w:rPr>
            </w:pPr>
            <w:r>
              <w:rPr>
                <w:rFonts w:hint="eastAsia" w:ascii="宋体" w:hAnsi="宋体"/>
                <w:sz w:val="18"/>
              </w:rPr>
              <w:t>≤</w:t>
            </w:r>
            <w:r>
              <w:rPr>
                <w:rFonts w:ascii="宋体" w:hAnsi="宋体"/>
                <w:sz w:val="18"/>
              </w:rPr>
              <w:t>100</w:t>
            </w:r>
          </w:p>
        </w:tc>
        <w:tc>
          <w:tcPr>
            <w:tcW w:w="1418" w:type="dxa"/>
            <w:gridSpan w:val="4"/>
            <w:tcBorders>
              <w:top w:val="single" w:color="auto" w:sz="4" w:space="0"/>
              <w:left w:val="single" w:color="auto" w:sz="4" w:space="0"/>
              <w:right w:val="single" w:color="auto" w:sz="8" w:space="0"/>
            </w:tcBorders>
            <w:vAlign w:val="center"/>
          </w:tcPr>
          <w:p w14:paraId="16049159">
            <w:pPr>
              <w:jc w:val="center"/>
              <w:rPr>
                <w:rFonts w:ascii="宋体" w:hAnsi="宋体"/>
                <w:sz w:val="18"/>
              </w:rPr>
            </w:pPr>
            <w:r>
              <w:rPr>
                <w:rFonts w:hint="eastAsia" w:ascii="宋体" w:hAnsi="宋体"/>
                <w:sz w:val="18"/>
              </w:rPr>
              <w:t>≤5</w:t>
            </w:r>
            <w:r>
              <w:rPr>
                <w:rFonts w:ascii="宋体" w:hAnsi="宋体"/>
                <w:sz w:val="18"/>
              </w:rPr>
              <w:t>0</w:t>
            </w:r>
          </w:p>
        </w:tc>
        <w:tc>
          <w:tcPr>
            <w:tcW w:w="850" w:type="dxa"/>
            <w:gridSpan w:val="3"/>
            <w:tcBorders>
              <w:top w:val="single" w:color="auto" w:sz="4" w:space="0"/>
              <w:left w:val="single" w:color="auto" w:sz="4" w:space="0"/>
              <w:right w:val="single" w:color="auto" w:sz="8" w:space="0"/>
            </w:tcBorders>
            <w:vAlign w:val="center"/>
          </w:tcPr>
          <w:p w14:paraId="60D97094">
            <w:pPr>
              <w:jc w:val="center"/>
              <w:rPr>
                <w:rFonts w:ascii="宋体" w:hAnsi="宋体"/>
                <w:sz w:val="18"/>
              </w:rPr>
            </w:pPr>
            <w:r>
              <w:rPr>
                <w:rFonts w:hint="eastAsia" w:ascii="宋体" w:hAnsi="宋体"/>
                <w:sz w:val="18"/>
              </w:rPr>
              <w:t>≤80</w:t>
            </w:r>
          </w:p>
        </w:tc>
        <w:tc>
          <w:tcPr>
            <w:tcW w:w="598" w:type="dxa"/>
            <w:tcBorders>
              <w:top w:val="single" w:color="auto" w:sz="4" w:space="0"/>
              <w:left w:val="single" w:color="auto" w:sz="4" w:space="0"/>
              <w:right w:val="single" w:color="auto" w:sz="8" w:space="0"/>
            </w:tcBorders>
            <w:vAlign w:val="center"/>
          </w:tcPr>
          <w:p w14:paraId="060C5977">
            <w:pPr>
              <w:jc w:val="center"/>
              <w:rPr>
                <w:rFonts w:ascii="宋体" w:hAnsi="宋体"/>
                <w:sz w:val="18"/>
              </w:rPr>
            </w:pPr>
            <w:r>
              <w:rPr>
                <w:rFonts w:hint="eastAsia" w:ascii="宋体" w:hAnsi="宋体"/>
                <w:sz w:val="18"/>
              </w:rPr>
              <w:t>≤5</w:t>
            </w:r>
            <w:r>
              <w:rPr>
                <w:rFonts w:ascii="宋体" w:hAnsi="宋体"/>
                <w:sz w:val="18"/>
              </w:rPr>
              <w:t>0</w:t>
            </w:r>
          </w:p>
        </w:tc>
      </w:tr>
      <w:tr w14:paraId="481829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5" w:type="dxa"/>
            <w:vMerge w:val="continue"/>
            <w:tcBorders>
              <w:left w:val="single" w:color="auto" w:sz="8" w:space="0"/>
              <w:bottom w:val="single" w:color="auto" w:sz="4" w:space="0"/>
              <w:right w:val="single" w:color="auto" w:sz="4" w:space="0"/>
            </w:tcBorders>
            <w:vAlign w:val="center"/>
          </w:tcPr>
          <w:p w14:paraId="2326FDC5">
            <w:pPr>
              <w:rPr>
                <w:rFonts w:ascii="宋体" w:hAnsi="宋体" w:cs="宋体"/>
                <w:sz w:val="18"/>
              </w:rPr>
            </w:pPr>
          </w:p>
        </w:tc>
        <w:tc>
          <w:tcPr>
            <w:tcW w:w="1417" w:type="dxa"/>
            <w:tcBorders>
              <w:left w:val="single" w:color="auto" w:sz="8" w:space="0"/>
              <w:bottom w:val="single" w:color="auto" w:sz="4" w:space="0"/>
              <w:right w:val="single" w:color="auto" w:sz="4" w:space="0"/>
            </w:tcBorders>
            <w:vAlign w:val="center"/>
          </w:tcPr>
          <w:p w14:paraId="27CB5E70">
            <w:pPr>
              <w:jc w:val="center"/>
              <w:rPr>
                <w:rFonts w:ascii="宋体" w:hAnsi="宋体" w:cs="宋体"/>
                <w:sz w:val="18"/>
              </w:rPr>
            </w:pPr>
            <w:r>
              <w:rPr>
                <w:rFonts w:hint="eastAsia" w:ascii="宋体" w:hAnsi="宋体" w:cs="宋体"/>
                <w:sz w:val="18"/>
              </w:rPr>
              <w:t>室内装饰装修</w:t>
            </w:r>
          </w:p>
        </w:tc>
        <w:tc>
          <w:tcPr>
            <w:tcW w:w="1134" w:type="dxa"/>
            <w:gridSpan w:val="2"/>
            <w:tcBorders>
              <w:top w:val="single" w:color="auto" w:sz="4" w:space="0"/>
              <w:left w:val="single" w:color="auto" w:sz="4" w:space="0"/>
              <w:right w:val="single" w:color="auto" w:sz="8" w:space="0"/>
            </w:tcBorders>
            <w:vAlign w:val="center"/>
          </w:tcPr>
          <w:p w14:paraId="18A9B8F9">
            <w:pPr>
              <w:jc w:val="center"/>
              <w:rPr>
                <w:rFonts w:ascii="宋体" w:hAnsi="宋体"/>
                <w:sz w:val="18"/>
              </w:rPr>
            </w:pPr>
            <w:r>
              <w:rPr>
                <w:rFonts w:hint="eastAsia" w:ascii="宋体" w:hAnsi="宋体"/>
                <w:sz w:val="18"/>
              </w:rPr>
              <w:t>≤40</w:t>
            </w:r>
          </w:p>
        </w:tc>
        <w:tc>
          <w:tcPr>
            <w:tcW w:w="851" w:type="dxa"/>
            <w:gridSpan w:val="2"/>
            <w:tcBorders>
              <w:top w:val="single" w:color="auto" w:sz="4" w:space="0"/>
              <w:left w:val="single" w:color="auto" w:sz="4" w:space="0"/>
              <w:right w:val="single" w:color="auto" w:sz="8" w:space="0"/>
            </w:tcBorders>
            <w:vAlign w:val="center"/>
          </w:tcPr>
          <w:p w14:paraId="308D17BB">
            <w:pPr>
              <w:jc w:val="center"/>
              <w:rPr>
                <w:rFonts w:ascii="宋体" w:hAnsi="宋体"/>
                <w:sz w:val="18"/>
              </w:rPr>
            </w:pPr>
            <w:r>
              <w:rPr>
                <w:rFonts w:hint="eastAsia" w:ascii="宋体" w:hAnsi="宋体"/>
                <w:sz w:val="18"/>
              </w:rPr>
              <w:t>≤5</w:t>
            </w:r>
            <w:r>
              <w:rPr>
                <w:rFonts w:ascii="宋体" w:hAnsi="宋体"/>
                <w:sz w:val="18"/>
              </w:rPr>
              <w:t>0</w:t>
            </w:r>
          </w:p>
        </w:tc>
        <w:tc>
          <w:tcPr>
            <w:tcW w:w="992" w:type="dxa"/>
            <w:gridSpan w:val="2"/>
            <w:tcBorders>
              <w:top w:val="single" w:color="auto" w:sz="4" w:space="0"/>
              <w:left w:val="single" w:color="auto" w:sz="4" w:space="0"/>
              <w:right w:val="single" w:color="auto" w:sz="8" w:space="0"/>
            </w:tcBorders>
            <w:vAlign w:val="center"/>
          </w:tcPr>
          <w:p w14:paraId="66164EB2">
            <w:pPr>
              <w:jc w:val="center"/>
              <w:rPr>
                <w:rFonts w:ascii="宋体" w:hAnsi="宋体"/>
                <w:sz w:val="18"/>
              </w:rPr>
            </w:pPr>
            <w:r>
              <w:rPr>
                <w:rFonts w:hint="eastAsia" w:ascii="宋体" w:hAnsi="宋体"/>
                <w:sz w:val="18"/>
              </w:rPr>
              <w:t>≤</w:t>
            </w:r>
            <w:r>
              <w:rPr>
                <w:rFonts w:ascii="宋体" w:hAnsi="宋体"/>
                <w:sz w:val="18"/>
              </w:rPr>
              <w:t>100</w:t>
            </w:r>
          </w:p>
        </w:tc>
        <w:tc>
          <w:tcPr>
            <w:tcW w:w="992" w:type="dxa"/>
            <w:gridSpan w:val="3"/>
            <w:tcBorders>
              <w:top w:val="single" w:color="auto" w:sz="4" w:space="0"/>
              <w:left w:val="single" w:color="auto" w:sz="4" w:space="0"/>
              <w:right w:val="single" w:color="auto" w:sz="8" w:space="0"/>
            </w:tcBorders>
            <w:vAlign w:val="center"/>
          </w:tcPr>
          <w:p w14:paraId="0754632D">
            <w:pPr>
              <w:jc w:val="center"/>
              <w:rPr>
                <w:rFonts w:ascii="宋体" w:hAnsi="宋体"/>
                <w:sz w:val="18"/>
              </w:rPr>
            </w:pPr>
            <w:r>
              <w:rPr>
                <w:rFonts w:hint="eastAsia" w:ascii="宋体" w:hAnsi="宋体"/>
                <w:sz w:val="18"/>
              </w:rPr>
              <w:t>≤5</w:t>
            </w:r>
            <w:r>
              <w:rPr>
                <w:rFonts w:ascii="宋体" w:hAnsi="宋体"/>
                <w:sz w:val="18"/>
              </w:rPr>
              <w:t>0</w:t>
            </w:r>
          </w:p>
        </w:tc>
        <w:tc>
          <w:tcPr>
            <w:tcW w:w="1418" w:type="dxa"/>
            <w:gridSpan w:val="4"/>
            <w:tcBorders>
              <w:top w:val="single" w:color="auto" w:sz="4" w:space="0"/>
              <w:left w:val="single" w:color="auto" w:sz="4" w:space="0"/>
              <w:right w:val="single" w:color="auto" w:sz="8" w:space="0"/>
            </w:tcBorders>
            <w:vAlign w:val="center"/>
          </w:tcPr>
          <w:p w14:paraId="43DE37E6">
            <w:pPr>
              <w:jc w:val="center"/>
              <w:rPr>
                <w:rFonts w:ascii="宋体" w:hAnsi="宋体"/>
                <w:sz w:val="18"/>
              </w:rPr>
            </w:pPr>
            <w:r>
              <w:rPr>
                <w:rFonts w:hint="eastAsia" w:ascii="宋体" w:hAnsi="宋体"/>
                <w:sz w:val="18"/>
              </w:rPr>
              <w:t>≤5</w:t>
            </w:r>
            <w:r>
              <w:rPr>
                <w:rFonts w:ascii="宋体" w:hAnsi="宋体"/>
                <w:sz w:val="18"/>
              </w:rPr>
              <w:t>0</w:t>
            </w:r>
          </w:p>
        </w:tc>
        <w:tc>
          <w:tcPr>
            <w:tcW w:w="850" w:type="dxa"/>
            <w:gridSpan w:val="3"/>
            <w:tcBorders>
              <w:top w:val="single" w:color="auto" w:sz="4" w:space="0"/>
              <w:left w:val="single" w:color="auto" w:sz="4" w:space="0"/>
              <w:right w:val="single" w:color="auto" w:sz="8" w:space="0"/>
            </w:tcBorders>
            <w:vAlign w:val="center"/>
          </w:tcPr>
          <w:p w14:paraId="06C73C1C">
            <w:pPr>
              <w:jc w:val="center"/>
              <w:rPr>
                <w:rFonts w:ascii="宋体" w:hAnsi="宋体"/>
                <w:sz w:val="18"/>
              </w:rPr>
            </w:pPr>
            <w:r>
              <w:rPr>
                <w:rFonts w:hint="eastAsia" w:ascii="宋体" w:hAnsi="宋体"/>
                <w:sz w:val="18"/>
              </w:rPr>
              <w:t>≤40</w:t>
            </w:r>
          </w:p>
        </w:tc>
        <w:tc>
          <w:tcPr>
            <w:tcW w:w="598" w:type="dxa"/>
            <w:tcBorders>
              <w:top w:val="single" w:color="auto" w:sz="4" w:space="0"/>
              <w:left w:val="single" w:color="auto" w:sz="4" w:space="0"/>
              <w:right w:val="single" w:color="auto" w:sz="8" w:space="0"/>
            </w:tcBorders>
            <w:vAlign w:val="center"/>
          </w:tcPr>
          <w:p w14:paraId="41BAD8B8">
            <w:pPr>
              <w:jc w:val="center"/>
              <w:rPr>
                <w:rFonts w:ascii="宋体" w:hAnsi="宋体"/>
                <w:sz w:val="18"/>
              </w:rPr>
            </w:pPr>
            <w:r>
              <w:rPr>
                <w:rFonts w:hint="eastAsia" w:ascii="宋体" w:hAnsi="宋体"/>
                <w:sz w:val="18"/>
              </w:rPr>
              <w:t>≤5</w:t>
            </w:r>
            <w:r>
              <w:rPr>
                <w:rFonts w:ascii="宋体" w:hAnsi="宋体"/>
                <w:sz w:val="18"/>
              </w:rPr>
              <w:t>0</w:t>
            </w:r>
          </w:p>
        </w:tc>
      </w:tr>
      <w:tr w14:paraId="2AD58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5" w:type="dxa"/>
            <w:vMerge w:val="restart"/>
            <w:tcBorders>
              <w:left w:val="single" w:color="auto" w:sz="8" w:space="0"/>
              <w:right w:val="single" w:color="auto" w:sz="4" w:space="0"/>
            </w:tcBorders>
            <w:vAlign w:val="center"/>
          </w:tcPr>
          <w:p w14:paraId="2F082DD1">
            <w:pPr>
              <w:rPr>
                <w:rFonts w:ascii="宋体" w:hAnsi="宋体" w:cs="宋体"/>
                <w:sz w:val="18"/>
              </w:rPr>
            </w:pPr>
            <w:r>
              <w:rPr>
                <w:rFonts w:hint="eastAsia" w:ascii="宋体" w:hAnsi="宋体" w:cs="宋体"/>
                <w:sz w:val="18"/>
              </w:rPr>
              <w:t>本体型胶粘剂</w:t>
            </w:r>
            <w:r>
              <w:rPr>
                <w:rFonts w:hint="eastAsia" w:ascii="宋体" w:hAnsi="宋体"/>
                <w:sz w:val="18"/>
              </w:rPr>
              <w:t>（</w:t>
            </w:r>
            <w:r>
              <w:rPr>
                <w:rFonts w:ascii="宋体" w:hAnsi="宋体"/>
                <w:sz w:val="18"/>
              </w:rPr>
              <w:t>g/</w:t>
            </w:r>
            <w:r>
              <w:rPr>
                <w:rFonts w:hint="eastAsia" w:ascii="宋体" w:hAnsi="宋体"/>
                <w:sz w:val="18"/>
              </w:rPr>
              <w:t>kg）</w:t>
            </w:r>
            <w:r>
              <w:rPr>
                <w:rFonts w:hint="eastAsia" w:ascii="宋体" w:hAnsi="宋体"/>
                <w:vertAlign w:val="superscript"/>
              </w:rPr>
              <w:t>b</w:t>
            </w:r>
          </w:p>
        </w:tc>
        <w:tc>
          <w:tcPr>
            <w:tcW w:w="1417" w:type="dxa"/>
            <w:tcBorders>
              <w:left w:val="single" w:color="auto" w:sz="8" w:space="0"/>
              <w:bottom w:val="single" w:color="auto" w:sz="4" w:space="0"/>
              <w:right w:val="single" w:color="auto" w:sz="8" w:space="0"/>
            </w:tcBorders>
            <w:vAlign w:val="center"/>
          </w:tcPr>
          <w:p w14:paraId="1C1A4A91">
            <w:pPr>
              <w:jc w:val="center"/>
              <w:rPr>
                <w:rFonts w:ascii="宋体" w:hAnsi="宋体"/>
                <w:sz w:val="18"/>
              </w:rPr>
            </w:pPr>
            <w:r>
              <w:rPr>
                <w:rFonts w:hint="eastAsia" w:ascii="宋体" w:hAnsi="宋体" w:cs="宋体"/>
                <w:sz w:val="18"/>
              </w:rPr>
              <w:t>应用领域</w:t>
            </w:r>
          </w:p>
        </w:tc>
        <w:tc>
          <w:tcPr>
            <w:tcW w:w="851" w:type="dxa"/>
            <w:tcBorders>
              <w:left w:val="single" w:color="auto" w:sz="8" w:space="0"/>
              <w:bottom w:val="single" w:color="auto" w:sz="4" w:space="0"/>
              <w:right w:val="single" w:color="auto" w:sz="8" w:space="0"/>
            </w:tcBorders>
            <w:vAlign w:val="center"/>
          </w:tcPr>
          <w:p w14:paraId="079CCCAE">
            <w:pPr>
              <w:jc w:val="center"/>
              <w:rPr>
                <w:rFonts w:ascii="宋体" w:hAnsi="宋体"/>
                <w:sz w:val="18"/>
              </w:rPr>
            </w:pPr>
            <w:r>
              <w:rPr>
                <w:rFonts w:hint="eastAsia" w:ascii="宋体" w:hAnsi="宋体"/>
                <w:sz w:val="18"/>
              </w:rPr>
              <w:t>有机硅类</w:t>
            </w:r>
            <w:r>
              <w:rPr>
                <w:rFonts w:hint="eastAsia" w:ascii="宋体" w:hAnsi="宋体"/>
                <w:sz w:val="18"/>
                <w:vertAlign w:val="superscript"/>
              </w:rPr>
              <w:t>c</w:t>
            </w:r>
          </w:p>
        </w:tc>
        <w:tc>
          <w:tcPr>
            <w:tcW w:w="708" w:type="dxa"/>
            <w:gridSpan w:val="2"/>
            <w:tcBorders>
              <w:left w:val="single" w:color="auto" w:sz="8" w:space="0"/>
              <w:bottom w:val="single" w:color="auto" w:sz="4" w:space="0"/>
              <w:right w:val="single" w:color="auto" w:sz="8" w:space="0"/>
            </w:tcBorders>
            <w:vAlign w:val="center"/>
          </w:tcPr>
          <w:p w14:paraId="250AD471">
            <w:pPr>
              <w:jc w:val="center"/>
              <w:rPr>
                <w:rFonts w:ascii="宋体" w:hAnsi="宋体"/>
                <w:sz w:val="18"/>
              </w:rPr>
            </w:pPr>
            <w:r>
              <w:rPr>
                <w:rFonts w:hint="eastAsia" w:ascii="宋体" w:hAnsi="宋体"/>
                <w:sz w:val="18"/>
              </w:rPr>
              <w:t>MS类</w:t>
            </w:r>
          </w:p>
        </w:tc>
        <w:tc>
          <w:tcPr>
            <w:tcW w:w="851" w:type="dxa"/>
            <w:gridSpan w:val="2"/>
            <w:tcBorders>
              <w:left w:val="single" w:color="auto" w:sz="8" w:space="0"/>
              <w:bottom w:val="single" w:color="auto" w:sz="4" w:space="0"/>
              <w:right w:val="single" w:color="auto" w:sz="8" w:space="0"/>
            </w:tcBorders>
            <w:vAlign w:val="center"/>
          </w:tcPr>
          <w:p w14:paraId="4A24BF5B">
            <w:pPr>
              <w:jc w:val="center"/>
              <w:rPr>
                <w:rFonts w:ascii="宋体" w:hAnsi="宋体"/>
                <w:sz w:val="18"/>
              </w:rPr>
            </w:pPr>
            <w:r>
              <w:rPr>
                <w:rFonts w:hint="eastAsia" w:ascii="宋体" w:hAnsi="宋体"/>
                <w:sz w:val="18"/>
              </w:rPr>
              <w:t>聚氨酯类</w:t>
            </w:r>
          </w:p>
        </w:tc>
        <w:tc>
          <w:tcPr>
            <w:tcW w:w="820" w:type="dxa"/>
            <w:gridSpan w:val="2"/>
            <w:tcBorders>
              <w:left w:val="single" w:color="auto" w:sz="8" w:space="0"/>
              <w:bottom w:val="single" w:color="auto" w:sz="4" w:space="0"/>
              <w:right w:val="single" w:color="auto" w:sz="8" w:space="0"/>
            </w:tcBorders>
            <w:vAlign w:val="center"/>
          </w:tcPr>
          <w:p w14:paraId="194ADD14">
            <w:pPr>
              <w:jc w:val="center"/>
              <w:rPr>
                <w:rFonts w:ascii="宋体" w:hAnsi="宋体"/>
                <w:sz w:val="18"/>
              </w:rPr>
            </w:pPr>
            <w:r>
              <w:rPr>
                <w:rFonts w:hint="eastAsia" w:ascii="宋体" w:hAnsi="宋体"/>
                <w:sz w:val="18"/>
              </w:rPr>
              <w:t>聚硫类</w:t>
            </w:r>
          </w:p>
        </w:tc>
        <w:tc>
          <w:tcPr>
            <w:tcW w:w="901" w:type="dxa"/>
            <w:gridSpan w:val="3"/>
            <w:tcBorders>
              <w:left w:val="single" w:color="auto" w:sz="8" w:space="0"/>
              <w:bottom w:val="single" w:color="auto" w:sz="4" w:space="0"/>
              <w:right w:val="single" w:color="auto" w:sz="8" w:space="0"/>
            </w:tcBorders>
            <w:vAlign w:val="center"/>
          </w:tcPr>
          <w:p w14:paraId="386E04FD">
            <w:pPr>
              <w:jc w:val="center"/>
              <w:rPr>
                <w:rFonts w:ascii="宋体" w:hAnsi="宋体"/>
                <w:sz w:val="18"/>
              </w:rPr>
            </w:pPr>
            <w:r>
              <w:rPr>
                <w:rFonts w:hint="eastAsia" w:ascii="宋体" w:hAnsi="宋体"/>
                <w:sz w:val="18"/>
              </w:rPr>
              <w:t>环氧树脂类</w:t>
            </w:r>
          </w:p>
        </w:tc>
        <w:tc>
          <w:tcPr>
            <w:tcW w:w="972" w:type="dxa"/>
            <w:gridSpan w:val="2"/>
            <w:tcBorders>
              <w:left w:val="single" w:color="auto" w:sz="8" w:space="0"/>
              <w:bottom w:val="single" w:color="auto" w:sz="4" w:space="0"/>
              <w:right w:val="single" w:color="auto" w:sz="8" w:space="0"/>
            </w:tcBorders>
            <w:vAlign w:val="center"/>
          </w:tcPr>
          <w:p w14:paraId="406A0015">
            <w:pPr>
              <w:jc w:val="center"/>
              <w:rPr>
                <w:rFonts w:ascii="宋体" w:hAnsi="宋体"/>
                <w:sz w:val="18"/>
              </w:rPr>
            </w:pPr>
            <w:r>
              <w:rPr>
                <w:sz w:val="18"/>
              </w:rPr>
              <w:t>α</w:t>
            </w:r>
            <w:r>
              <w:rPr>
                <w:rFonts w:ascii="宋体" w:hAnsi="宋体"/>
                <w:sz w:val="18"/>
              </w:rPr>
              <w:t>-</w:t>
            </w:r>
            <w:r>
              <w:rPr>
                <w:rFonts w:hint="eastAsia" w:ascii="宋体" w:hAnsi="宋体"/>
                <w:sz w:val="18"/>
              </w:rPr>
              <w:t>氰基丙烯酸类</w:t>
            </w:r>
          </w:p>
        </w:tc>
        <w:tc>
          <w:tcPr>
            <w:tcW w:w="851" w:type="dxa"/>
            <w:gridSpan w:val="3"/>
            <w:tcBorders>
              <w:left w:val="single" w:color="auto" w:sz="8" w:space="0"/>
              <w:bottom w:val="single" w:color="auto" w:sz="4" w:space="0"/>
              <w:right w:val="single" w:color="auto" w:sz="8" w:space="0"/>
            </w:tcBorders>
            <w:vAlign w:val="center"/>
          </w:tcPr>
          <w:p w14:paraId="01E40D7A">
            <w:pPr>
              <w:jc w:val="center"/>
              <w:rPr>
                <w:rFonts w:ascii="宋体" w:hAnsi="宋体"/>
                <w:sz w:val="18"/>
              </w:rPr>
            </w:pPr>
            <w:r>
              <w:rPr>
                <w:rFonts w:hint="eastAsia" w:ascii="宋体" w:hAnsi="宋体"/>
                <w:sz w:val="18"/>
              </w:rPr>
              <w:t>热塑类</w:t>
            </w:r>
            <w:r>
              <w:rPr>
                <w:rFonts w:hint="eastAsia" w:ascii="宋体" w:hAnsi="宋体"/>
                <w:sz w:val="18"/>
                <w:vertAlign w:val="superscript"/>
              </w:rPr>
              <w:t>d</w:t>
            </w:r>
          </w:p>
        </w:tc>
        <w:tc>
          <w:tcPr>
            <w:tcW w:w="881" w:type="dxa"/>
            <w:gridSpan w:val="2"/>
            <w:tcBorders>
              <w:left w:val="single" w:color="auto" w:sz="8" w:space="0"/>
              <w:bottom w:val="single" w:color="auto" w:sz="4" w:space="0"/>
              <w:right w:val="single" w:color="auto" w:sz="8" w:space="0"/>
            </w:tcBorders>
            <w:vAlign w:val="center"/>
          </w:tcPr>
          <w:p w14:paraId="1488169A">
            <w:pPr>
              <w:jc w:val="center"/>
              <w:rPr>
                <w:rFonts w:ascii="宋体" w:hAnsi="宋体"/>
                <w:sz w:val="18"/>
              </w:rPr>
            </w:pPr>
            <w:r>
              <w:rPr>
                <w:rFonts w:hint="eastAsia" w:ascii="宋体" w:hAnsi="宋体"/>
                <w:sz w:val="18"/>
              </w:rPr>
              <w:t>其他</w:t>
            </w:r>
          </w:p>
        </w:tc>
      </w:tr>
      <w:tr w14:paraId="06AF9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5" w:type="dxa"/>
            <w:vMerge w:val="continue"/>
            <w:tcBorders>
              <w:left w:val="single" w:color="auto" w:sz="8" w:space="0"/>
              <w:right w:val="single" w:color="auto" w:sz="4" w:space="0"/>
            </w:tcBorders>
            <w:vAlign w:val="center"/>
          </w:tcPr>
          <w:p w14:paraId="6024C0E8">
            <w:pPr>
              <w:rPr>
                <w:rFonts w:ascii="宋体" w:hAnsi="宋体" w:cs="宋体"/>
                <w:sz w:val="18"/>
              </w:rPr>
            </w:pPr>
          </w:p>
        </w:tc>
        <w:tc>
          <w:tcPr>
            <w:tcW w:w="1417" w:type="dxa"/>
            <w:tcBorders>
              <w:left w:val="single" w:color="auto" w:sz="8" w:space="0"/>
              <w:bottom w:val="single" w:color="auto" w:sz="4" w:space="0"/>
              <w:right w:val="single" w:color="auto" w:sz="8" w:space="0"/>
            </w:tcBorders>
            <w:vAlign w:val="center"/>
          </w:tcPr>
          <w:p w14:paraId="58D3AD92">
            <w:pPr>
              <w:jc w:val="center"/>
              <w:rPr>
                <w:rFonts w:ascii="宋体" w:hAnsi="宋体"/>
                <w:sz w:val="18"/>
              </w:rPr>
            </w:pPr>
            <w:r>
              <w:rPr>
                <w:rFonts w:hint="eastAsia" w:ascii="宋体" w:hAnsi="宋体" w:cs="宋体"/>
                <w:sz w:val="18"/>
              </w:rPr>
              <w:t>建筑</w:t>
            </w:r>
          </w:p>
        </w:tc>
        <w:tc>
          <w:tcPr>
            <w:tcW w:w="851" w:type="dxa"/>
            <w:tcBorders>
              <w:left w:val="single" w:color="auto" w:sz="8" w:space="0"/>
              <w:bottom w:val="single" w:color="auto" w:sz="4" w:space="0"/>
              <w:right w:val="single" w:color="auto" w:sz="8" w:space="0"/>
            </w:tcBorders>
            <w:vAlign w:val="center"/>
          </w:tcPr>
          <w:p w14:paraId="3986F54D">
            <w:pPr>
              <w:jc w:val="center"/>
              <w:rPr>
                <w:rFonts w:ascii="宋体" w:hAnsi="宋体"/>
                <w:sz w:val="18"/>
              </w:rPr>
            </w:pPr>
            <w:r>
              <w:rPr>
                <w:rFonts w:hint="eastAsia" w:ascii="宋体" w:hAnsi="宋体"/>
                <w:sz w:val="18"/>
              </w:rPr>
              <w:t>≤50</w:t>
            </w:r>
          </w:p>
        </w:tc>
        <w:tc>
          <w:tcPr>
            <w:tcW w:w="708" w:type="dxa"/>
            <w:gridSpan w:val="2"/>
            <w:tcBorders>
              <w:left w:val="single" w:color="auto" w:sz="8" w:space="0"/>
              <w:bottom w:val="single" w:color="auto" w:sz="4" w:space="0"/>
              <w:right w:val="single" w:color="auto" w:sz="8" w:space="0"/>
            </w:tcBorders>
            <w:vAlign w:val="center"/>
          </w:tcPr>
          <w:p w14:paraId="0A3F908B">
            <w:pPr>
              <w:jc w:val="center"/>
              <w:rPr>
                <w:rFonts w:ascii="宋体" w:hAnsi="宋体"/>
                <w:sz w:val="18"/>
              </w:rPr>
            </w:pPr>
            <w:r>
              <w:rPr>
                <w:rFonts w:hint="eastAsia" w:ascii="宋体" w:hAnsi="宋体"/>
                <w:sz w:val="18"/>
              </w:rPr>
              <w:t>≤50</w:t>
            </w:r>
          </w:p>
        </w:tc>
        <w:tc>
          <w:tcPr>
            <w:tcW w:w="851" w:type="dxa"/>
            <w:gridSpan w:val="2"/>
            <w:tcBorders>
              <w:left w:val="single" w:color="auto" w:sz="8" w:space="0"/>
              <w:bottom w:val="single" w:color="auto" w:sz="4" w:space="0"/>
              <w:right w:val="single" w:color="auto" w:sz="8" w:space="0"/>
            </w:tcBorders>
            <w:vAlign w:val="center"/>
          </w:tcPr>
          <w:p w14:paraId="1A8C1230">
            <w:pPr>
              <w:jc w:val="center"/>
              <w:rPr>
                <w:rFonts w:ascii="宋体" w:hAnsi="宋体"/>
                <w:sz w:val="18"/>
              </w:rPr>
            </w:pPr>
            <w:r>
              <w:rPr>
                <w:rFonts w:hint="eastAsia" w:ascii="宋体" w:hAnsi="宋体"/>
                <w:sz w:val="18"/>
              </w:rPr>
              <w:t>≤5</w:t>
            </w:r>
            <w:r>
              <w:rPr>
                <w:rFonts w:ascii="宋体" w:hAnsi="宋体"/>
                <w:sz w:val="18"/>
              </w:rPr>
              <w:t>0</w:t>
            </w:r>
          </w:p>
        </w:tc>
        <w:tc>
          <w:tcPr>
            <w:tcW w:w="820" w:type="dxa"/>
            <w:gridSpan w:val="2"/>
            <w:tcBorders>
              <w:left w:val="single" w:color="auto" w:sz="8" w:space="0"/>
              <w:bottom w:val="single" w:color="auto" w:sz="4" w:space="0"/>
              <w:right w:val="single" w:color="auto" w:sz="8" w:space="0"/>
            </w:tcBorders>
            <w:vAlign w:val="center"/>
          </w:tcPr>
          <w:p w14:paraId="72EE1096">
            <w:pPr>
              <w:jc w:val="center"/>
              <w:rPr>
                <w:rFonts w:ascii="宋体" w:hAnsi="宋体"/>
                <w:sz w:val="18"/>
              </w:rPr>
            </w:pPr>
            <w:r>
              <w:rPr>
                <w:rFonts w:hint="eastAsia" w:ascii="宋体" w:hAnsi="宋体"/>
                <w:sz w:val="18"/>
              </w:rPr>
              <w:t>≤5</w:t>
            </w:r>
            <w:r>
              <w:rPr>
                <w:rFonts w:ascii="宋体" w:hAnsi="宋体"/>
                <w:sz w:val="18"/>
              </w:rPr>
              <w:t>0</w:t>
            </w:r>
          </w:p>
        </w:tc>
        <w:tc>
          <w:tcPr>
            <w:tcW w:w="901" w:type="dxa"/>
            <w:gridSpan w:val="3"/>
            <w:tcBorders>
              <w:left w:val="single" w:color="auto" w:sz="8" w:space="0"/>
              <w:bottom w:val="single" w:color="auto" w:sz="4" w:space="0"/>
              <w:right w:val="single" w:color="auto" w:sz="8" w:space="0"/>
            </w:tcBorders>
            <w:vAlign w:val="center"/>
          </w:tcPr>
          <w:p w14:paraId="24508A84">
            <w:pPr>
              <w:jc w:val="center"/>
              <w:rPr>
                <w:rFonts w:ascii="宋体" w:hAnsi="宋体"/>
                <w:sz w:val="18"/>
              </w:rPr>
            </w:pPr>
            <w:r>
              <w:rPr>
                <w:rFonts w:hint="eastAsia" w:ascii="宋体" w:hAnsi="宋体"/>
                <w:sz w:val="18"/>
              </w:rPr>
              <w:t>≤50</w:t>
            </w:r>
          </w:p>
        </w:tc>
        <w:tc>
          <w:tcPr>
            <w:tcW w:w="972" w:type="dxa"/>
            <w:gridSpan w:val="2"/>
            <w:tcBorders>
              <w:left w:val="single" w:color="auto" w:sz="8" w:space="0"/>
              <w:bottom w:val="single" w:color="auto" w:sz="4" w:space="0"/>
              <w:right w:val="single" w:color="auto" w:sz="8" w:space="0"/>
            </w:tcBorders>
            <w:vAlign w:val="center"/>
          </w:tcPr>
          <w:p w14:paraId="357B3A34">
            <w:pPr>
              <w:jc w:val="center"/>
              <w:rPr>
                <w:rFonts w:ascii="宋体" w:hAnsi="宋体"/>
                <w:sz w:val="18"/>
              </w:rPr>
            </w:pPr>
            <w:r>
              <w:rPr>
                <w:rFonts w:hint="eastAsia" w:ascii="宋体" w:hAnsi="宋体"/>
                <w:sz w:val="18"/>
              </w:rPr>
              <w:t>≤20</w:t>
            </w:r>
          </w:p>
        </w:tc>
        <w:tc>
          <w:tcPr>
            <w:tcW w:w="851" w:type="dxa"/>
            <w:gridSpan w:val="3"/>
            <w:tcBorders>
              <w:left w:val="single" w:color="auto" w:sz="8" w:space="0"/>
              <w:bottom w:val="single" w:color="auto" w:sz="4" w:space="0"/>
              <w:right w:val="single" w:color="auto" w:sz="8" w:space="0"/>
            </w:tcBorders>
            <w:vAlign w:val="center"/>
          </w:tcPr>
          <w:p w14:paraId="26A53540">
            <w:pPr>
              <w:jc w:val="center"/>
              <w:rPr>
                <w:rFonts w:ascii="宋体" w:hAnsi="宋体"/>
                <w:sz w:val="18"/>
              </w:rPr>
            </w:pPr>
            <w:r>
              <w:rPr>
                <w:rFonts w:hint="eastAsia" w:ascii="宋体" w:hAnsi="宋体"/>
                <w:sz w:val="18"/>
              </w:rPr>
              <w:t>≤5</w:t>
            </w:r>
            <w:r>
              <w:rPr>
                <w:rFonts w:ascii="宋体" w:hAnsi="宋体"/>
                <w:sz w:val="18"/>
              </w:rPr>
              <w:t>0</w:t>
            </w:r>
          </w:p>
        </w:tc>
        <w:tc>
          <w:tcPr>
            <w:tcW w:w="881" w:type="dxa"/>
            <w:gridSpan w:val="2"/>
            <w:tcBorders>
              <w:left w:val="single" w:color="auto" w:sz="8" w:space="0"/>
              <w:bottom w:val="single" w:color="auto" w:sz="4" w:space="0"/>
              <w:right w:val="single" w:color="auto" w:sz="8" w:space="0"/>
            </w:tcBorders>
            <w:vAlign w:val="center"/>
          </w:tcPr>
          <w:p w14:paraId="17BA7A94">
            <w:pPr>
              <w:jc w:val="center"/>
              <w:rPr>
                <w:rFonts w:ascii="宋体" w:hAnsi="宋体"/>
                <w:sz w:val="18"/>
              </w:rPr>
            </w:pPr>
            <w:r>
              <w:rPr>
                <w:rFonts w:hint="eastAsia" w:ascii="宋体" w:hAnsi="宋体"/>
                <w:sz w:val="18"/>
              </w:rPr>
              <w:t>≤5</w:t>
            </w:r>
            <w:r>
              <w:rPr>
                <w:rFonts w:ascii="宋体" w:hAnsi="宋体"/>
                <w:sz w:val="18"/>
              </w:rPr>
              <w:t>0</w:t>
            </w:r>
          </w:p>
        </w:tc>
      </w:tr>
      <w:tr w14:paraId="2C0DB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5" w:type="dxa"/>
            <w:vMerge w:val="continue"/>
            <w:tcBorders>
              <w:left w:val="single" w:color="auto" w:sz="8" w:space="0"/>
              <w:bottom w:val="single" w:color="auto" w:sz="4" w:space="0"/>
              <w:right w:val="single" w:color="auto" w:sz="4" w:space="0"/>
            </w:tcBorders>
            <w:vAlign w:val="center"/>
          </w:tcPr>
          <w:p w14:paraId="6CBD5E29">
            <w:pPr>
              <w:rPr>
                <w:rFonts w:ascii="宋体" w:hAnsi="宋体" w:cs="宋体"/>
                <w:sz w:val="18"/>
              </w:rPr>
            </w:pPr>
          </w:p>
        </w:tc>
        <w:tc>
          <w:tcPr>
            <w:tcW w:w="1417" w:type="dxa"/>
            <w:tcBorders>
              <w:left w:val="single" w:color="auto" w:sz="8" w:space="0"/>
              <w:bottom w:val="single" w:color="auto" w:sz="4" w:space="0"/>
              <w:right w:val="single" w:color="auto" w:sz="8" w:space="0"/>
            </w:tcBorders>
            <w:vAlign w:val="center"/>
          </w:tcPr>
          <w:p w14:paraId="6A78B6E2">
            <w:pPr>
              <w:jc w:val="center"/>
              <w:rPr>
                <w:rFonts w:ascii="宋体" w:hAnsi="宋体"/>
                <w:sz w:val="18"/>
              </w:rPr>
            </w:pPr>
            <w:r>
              <w:rPr>
                <w:rFonts w:hint="eastAsia" w:ascii="宋体" w:hAnsi="宋体" w:cs="宋体"/>
                <w:sz w:val="18"/>
              </w:rPr>
              <w:t>室内装饰装修</w:t>
            </w:r>
          </w:p>
        </w:tc>
        <w:tc>
          <w:tcPr>
            <w:tcW w:w="851" w:type="dxa"/>
            <w:tcBorders>
              <w:left w:val="single" w:color="auto" w:sz="8" w:space="0"/>
              <w:bottom w:val="single" w:color="auto" w:sz="4" w:space="0"/>
              <w:right w:val="single" w:color="auto" w:sz="8" w:space="0"/>
            </w:tcBorders>
            <w:vAlign w:val="center"/>
          </w:tcPr>
          <w:p w14:paraId="45CBD3D9">
            <w:pPr>
              <w:jc w:val="center"/>
              <w:rPr>
                <w:rFonts w:ascii="宋体" w:hAnsi="宋体"/>
                <w:sz w:val="18"/>
              </w:rPr>
            </w:pPr>
            <w:r>
              <w:rPr>
                <w:rFonts w:hint="eastAsia" w:ascii="宋体" w:hAnsi="宋体"/>
                <w:sz w:val="18"/>
              </w:rPr>
              <w:t>≤50</w:t>
            </w:r>
          </w:p>
        </w:tc>
        <w:tc>
          <w:tcPr>
            <w:tcW w:w="708" w:type="dxa"/>
            <w:gridSpan w:val="2"/>
            <w:tcBorders>
              <w:left w:val="single" w:color="auto" w:sz="8" w:space="0"/>
              <w:bottom w:val="single" w:color="auto" w:sz="4" w:space="0"/>
              <w:right w:val="single" w:color="auto" w:sz="8" w:space="0"/>
            </w:tcBorders>
            <w:vAlign w:val="center"/>
          </w:tcPr>
          <w:p w14:paraId="53211B46">
            <w:pPr>
              <w:jc w:val="center"/>
              <w:rPr>
                <w:rFonts w:ascii="宋体" w:hAnsi="宋体"/>
                <w:sz w:val="18"/>
              </w:rPr>
            </w:pPr>
            <w:r>
              <w:rPr>
                <w:rFonts w:hint="eastAsia" w:ascii="宋体" w:hAnsi="宋体"/>
                <w:sz w:val="18"/>
              </w:rPr>
              <w:t>≤5</w:t>
            </w:r>
            <w:r>
              <w:rPr>
                <w:rFonts w:ascii="宋体" w:hAnsi="宋体"/>
                <w:sz w:val="18"/>
              </w:rPr>
              <w:t>0</w:t>
            </w:r>
          </w:p>
        </w:tc>
        <w:tc>
          <w:tcPr>
            <w:tcW w:w="851" w:type="dxa"/>
            <w:gridSpan w:val="2"/>
            <w:tcBorders>
              <w:left w:val="single" w:color="auto" w:sz="8" w:space="0"/>
              <w:bottom w:val="single" w:color="auto" w:sz="4" w:space="0"/>
              <w:right w:val="single" w:color="auto" w:sz="8" w:space="0"/>
            </w:tcBorders>
            <w:vAlign w:val="center"/>
          </w:tcPr>
          <w:p w14:paraId="5735A70C">
            <w:pPr>
              <w:jc w:val="center"/>
              <w:rPr>
                <w:rFonts w:ascii="宋体" w:hAnsi="宋体"/>
                <w:sz w:val="18"/>
              </w:rPr>
            </w:pPr>
            <w:r>
              <w:rPr>
                <w:rFonts w:hint="eastAsia" w:ascii="宋体" w:hAnsi="宋体"/>
                <w:sz w:val="18"/>
              </w:rPr>
              <w:t>≤5</w:t>
            </w:r>
            <w:r>
              <w:rPr>
                <w:rFonts w:ascii="宋体" w:hAnsi="宋体"/>
                <w:sz w:val="18"/>
              </w:rPr>
              <w:t>0</w:t>
            </w:r>
          </w:p>
        </w:tc>
        <w:tc>
          <w:tcPr>
            <w:tcW w:w="820" w:type="dxa"/>
            <w:gridSpan w:val="2"/>
            <w:tcBorders>
              <w:left w:val="single" w:color="auto" w:sz="8" w:space="0"/>
              <w:bottom w:val="single" w:color="auto" w:sz="4" w:space="0"/>
              <w:right w:val="single" w:color="auto" w:sz="8" w:space="0"/>
            </w:tcBorders>
            <w:vAlign w:val="center"/>
          </w:tcPr>
          <w:p w14:paraId="5800F4BE">
            <w:pPr>
              <w:jc w:val="center"/>
              <w:rPr>
                <w:rFonts w:ascii="宋体" w:hAnsi="宋体"/>
                <w:sz w:val="18"/>
              </w:rPr>
            </w:pPr>
            <w:r>
              <w:rPr>
                <w:rFonts w:hint="eastAsia" w:ascii="宋体" w:hAnsi="宋体"/>
                <w:sz w:val="18"/>
              </w:rPr>
              <w:t>≤5</w:t>
            </w:r>
            <w:r>
              <w:rPr>
                <w:rFonts w:ascii="宋体" w:hAnsi="宋体"/>
                <w:sz w:val="18"/>
              </w:rPr>
              <w:t>0</w:t>
            </w:r>
          </w:p>
        </w:tc>
        <w:tc>
          <w:tcPr>
            <w:tcW w:w="901" w:type="dxa"/>
            <w:gridSpan w:val="3"/>
            <w:tcBorders>
              <w:left w:val="single" w:color="auto" w:sz="8" w:space="0"/>
              <w:bottom w:val="single" w:color="auto" w:sz="4" w:space="0"/>
              <w:right w:val="single" w:color="auto" w:sz="8" w:space="0"/>
            </w:tcBorders>
            <w:vAlign w:val="center"/>
          </w:tcPr>
          <w:p w14:paraId="75E4569D">
            <w:pPr>
              <w:jc w:val="center"/>
              <w:rPr>
                <w:rFonts w:ascii="宋体" w:hAnsi="宋体"/>
                <w:sz w:val="18"/>
              </w:rPr>
            </w:pPr>
            <w:r>
              <w:rPr>
                <w:rFonts w:hint="eastAsia" w:ascii="宋体" w:hAnsi="宋体"/>
                <w:sz w:val="18"/>
              </w:rPr>
              <w:t>≤5</w:t>
            </w:r>
            <w:r>
              <w:rPr>
                <w:rFonts w:ascii="宋体" w:hAnsi="宋体"/>
                <w:sz w:val="18"/>
              </w:rPr>
              <w:t>0</w:t>
            </w:r>
          </w:p>
        </w:tc>
        <w:tc>
          <w:tcPr>
            <w:tcW w:w="972" w:type="dxa"/>
            <w:gridSpan w:val="2"/>
            <w:tcBorders>
              <w:left w:val="single" w:color="auto" w:sz="8" w:space="0"/>
              <w:bottom w:val="single" w:color="auto" w:sz="4" w:space="0"/>
              <w:right w:val="single" w:color="auto" w:sz="8" w:space="0"/>
            </w:tcBorders>
            <w:vAlign w:val="center"/>
          </w:tcPr>
          <w:p w14:paraId="3F94B9B8">
            <w:pPr>
              <w:jc w:val="center"/>
              <w:rPr>
                <w:rFonts w:ascii="宋体" w:hAnsi="宋体"/>
                <w:sz w:val="18"/>
              </w:rPr>
            </w:pPr>
            <w:r>
              <w:rPr>
                <w:rFonts w:hint="eastAsia" w:ascii="宋体" w:hAnsi="宋体"/>
                <w:sz w:val="18"/>
              </w:rPr>
              <w:t>≤20</w:t>
            </w:r>
          </w:p>
        </w:tc>
        <w:tc>
          <w:tcPr>
            <w:tcW w:w="851" w:type="dxa"/>
            <w:gridSpan w:val="3"/>
            <w:tcBorders>
              <w:left w:val="single" w:color="auto" w:sz="8" w:space="0"/>
              <w:bottom w:val="single" w:color="auto" w:sz="4" w:space="0"/>
              <w:right w:val="single" w:color="auto" w:sz="8" w:space="0"/>
            </w:tcBorders>
            <w:vAlign w:val="center"/>
          </w:tcPr>
          <w:p w14:paraId="3A2A437A">
            <w:pPr>
              <w:jc w:val="center"/>
              <w:rPr>
                <w:rFonts w:ascii="宋体" w:hAnsi="宋体"/>
                <w:sz w:val="18"/>
              </w:rPr>
            </w:pPr>
            <w:r>
              <w:rPr>
                <w:rFonts w:hint="eastAsia" w:ascii="宋体" w:hAnsi="宋体"/>
                <w:sz w:val="18"/>
              </w:rPr>
              <w:t>≤5</w:t>
            </w:r>
            <w:r>
              <w:rPr>
                <w:rFonts w:ascii="宋体" w:hAnsi="宋体"/>
                <w:sz w:val="18"/>
              </w:rPr>
              <w:t>0</w:t>
            </w:r>
          </w:p>
        </w:tc>
        <w:tc>
          <w:tcPr>
            <w:tcW w:w="881" w:type="dxa"/>
            <w:gridSpan w:val="2"/>
            <w:tcBorders>
              <w:left w:val="single" w:color="auto" w:sz="8" w:space="0"/>
              <w:bottom w:val="single" w:color="auto" w:sz="4" w:space="0"/>
              <w:right w:val="single" w:color="auto" w:sz="8" w:space="0"/>
            </w:tcBorders>
            <w:vAlign w:val="center"/>
          </w:tcPr>
          <w:p w14:paraId="1FF3637B">
            <w:pPr>
              <w:jc w:val="center"/>
              <w:rPr>
                <w:rFonts w:ascii="宋体" w:hAnsi="宋体"/>
                <w:sz w:val="18"/>
              </w:rPr>
            </w:pPr>
            <w:r>
              <w:rPr>
                <w:rFonts w:hint="eastAsia" w:ascii="宋体" w:hAnsi="宋体"/>
                <w:sz w:val="18"/>
              </w:rPr>
              <w:t>≤5</w:t>
            </w:r>
            <w:r>
              <w:rPr>
                <w:rFonts w:ascii="宋体" w:hAnsi="宋体"/>
                <w:sz w:val="18"/>
              </w:rPr>
              <w:t>0</w:t>
            </w:r>
          </w:p>
        </w:tc>
      </w:tr>
    </w:tbl>
    <w:p w14:paraId="6B37402E">
      <w:pPr>
        <w:spacing w:line="360" w:lineRule="auto"/>
        <w:rPr>
          <w:b/>
        </w:rPr>
      </w:pPr>
      <w:r>
        <w:rPr>
          <w:rFonts w:hint="eastAsia"/>
          <w:b/>
        </w:rPr>
        <w:t>（2）修订变化依据分析</w:t>
      </w:r>
    </w:p>
    <w:p w14:paraId="74E50A2D">
      <w:pPr>
        <w:spacing w:line="360" w:lineRule="auto"/>
        <w:ind w:firstLine="482"/>
      </w:pPr>
      <w:r>
        <w:rPr>
          <w:rFonts w:hint="eastAsia"/>
        </w:rPr>
        <w:t>1）外墙涂料分类方法与限值都进行修订；分类方法由面漆和底漆统一成外墙涂料，与国家标准GB/T 38597-2020衔接统一，便于监管；限值加严了，因为目前使用的外墙涂料产品对照标准修订前指标达标率将近100%，且作为地标，参考国家标准GB/T 38597-2020，体现标准的先进性。</w:t>
      </w:r>
    </w:p>
    <w:p w14:paraId="50952C2F">
      <w:pPr>
        <w:spacing w:line="360" w:lineRule="auto"/>
        <w:ind w:firstLine="482"/>
      </w:pPr>
      <w:r>
        <w:rPr>
          <w:rFonts w:hint="eastAsia"/>
        </w:rPr>
        <w:t>2）内墙涂料分类方法与限值都进行修订；分类方法由面漆（面漆还分不同光泽度）和底漆统一成内墙涂料，与国家标准GB/T 38597-2020衔接统一，便于监管；限值加严了，因为目前使用的内墙涂料产品对照标准修订前指标达标率将近100%，且作为地标，参考国家标准GB/T 38597-2020，体现标准的先进性。</w:t>
      </w:r>
    </w:p>
    <w:p w14:paraId="485A4D86">
      <w:pPr>
        <w:spacing w:line="360" w:lineRule="auto"/>
        <w:ind w:firstLine="480" w:firstLineChars="200"/>
      </w:pPr>
      <w:r>
        <w:rPr>
          <w:rFonts w:hint="eastAsia"/>
        </w:rPr>
        <w:t>3）增加了装饰板涂料限值，因为国家标准GB 18582-2020和GB/T 38597-2020制定了装饰板涂料限值，国家标准管控的涂料种类，北京市地标都要涵盖，且装饰板涂料用量越来越多，有必要制定限值。</w:t>
      </w:r>
    </w:p>
    <w:p w14:paraId="5F2A9A81">
      <w:pPr>
        <w:spacing w:line="360" w:lineRule="auto"/>
        <w:ind w:firstLine="482"/>
      </w:pPr>
      <w:r>
        <w:rPr>
          <w:rFonts w:hint="eastAsia"/>
        </w:rPr>
        <w:t xml:space="preserve">4）防水涂料限值已经严于国标，且目前使用的防水涂料对照标准修订前指标达标率为60%多点，符合标准限值制定原则，保持不变。 </w:t>
      </w:r>
    </w:p>
    <w:p w14:paraId="59C8AC36">
      <w:pPr>
        <w:spacing w:line="360" w:lineRule="auto"/>
        <w:ind w:firstLine="482"/>
      </w:pPr>
      <w:r>
        <w:rPr>
          <w:rFonts w:hint="eastAsia"/>
        </w:rPr>
        <w:t xml:space="preserve">5）地坪涂料溶剂型进行修订；溶剂型地坪涂料限值加严了，因为修订后达标率能达到将近60%，且作为地标，参考国家标准GB/T 38597-2020，体现标准的先进性。 </w:t>
      </w:r>
    </w:p>
    <w:p w14:paraId="5A5DADF1">
      <w:pPr>
        <w:spacing w:line="360" w:lineRule="auto"/>
        <w:ind w:firstLine="482"/>
      </w:pPr>
      <w:r>
        <w:rPr>
          <w:rFonts w:hint="eastAsia"/>
        </w:rPr>
        <w:t xml:space="preserve">6）建筑防腐涂料溶剂型和水性限值已经严于国标，保持不变；增加了无溶剂型限值，因为国家标准规定了无溶剂型建筑防腐涂料限值，且无溶剂型涂料为今后涂料发展趋势。 </w:t>
      </w:r>
    </w:p>
    <w:p w14:paraId="7948F54F">
      <w:pPr>
        <w:spacing w:line="360" w:lineRule="auto"/>
        <w:ind w:firstLine="482"/>
      </w:pPr>
      <w:r>
        <w:rPr>
          <w:rFonts w:hint="eastAsia"/>
        </w:rPr>
        <w:t xml:space="preserve">7）增加了防火涂料限值，因为国家标准GB/T 38597-2020规定了防火涂料限值，国家标准管控的涂料种类，北京市地标都要涵盖，且防火涂料用量越来越多，排放不可忽略。 </w:t>
      </w:r>
    </w:p>
    <w:p w14:paraId="39692291">
      <w:pPr>
        <w:spacing w:line="360" w:lineRule="auto"/>
        <w:ind w:firstLine="480" w:firstLineChars="200"/>
      </w:pPr>
      <w:r>
        <w:rPr>
          <w:rFonts w:hint="eastAsia"/>
        </w:rPr>
        <w:t>8）溶剂型胶粘剂、水基型胶粘剂和本体型胶粘剂分类方法与限值都进行修订；分类方法分为建筑和室内装饰装修两个领域，分别规定限值，因为室内装饰装修环保要求高，限值比建筑严格一些；根据胶粘剂主要树脂成份规定限值，树脂分类更加详细，与国家标准GB 33372-2020衔接统一；限值加严了，因为修订前限值松于国家标准GB 33372-2020，且目前使用的大部分胶粘剂产品对照标准修订前指标达标率将近100%，有必要加严。</w:t>
      </w:r>
    </w:p>
    <w:p w14:paraId="4ADFCB59">
      <w:pPr>
        <w:spacing w:line="360" w:lineRule="auto"/>
        <w:rPr>
          <w:b/>
        </w:rPr>
      </w:pPr>
      <w:r>
        <w:rPr>
          <w:rFonts w:hint="eastAsia"/>
          <w:b/>
        </w:rPr>
        <w:t>（3）修订变化结果分析</w:t>
      </w:r>
    </w:p>
    <w:p w14:paraId="4F8DA28E">
      <w:pPr>
        <w:spacing w:line="360" w:lineRule="auto"/>
        <w:ind w:firstLine="480" w:firstLineChars="200"/>
      </w:pPr>
      <w:r>
        <w:rPr>
          <w:rFonts w:hint="eastAsia"/>
        </w:rPr>
        <w:t>本标准通过修订，新增了装饰板涂料、无溶剂型建筑防腐涂料、防火涂料的指标；加严了外墙涂料、内墙涂料、溶剂型地坪涂料、胶粘剂的指标。</w:t>
      </w:r>
    </w:p>
    <w:p w14:paraId="4BE3A388">
      <w:pPr>
        <w:spacing w:line="360" w:lineRule="auto"/>
        <w:ind w:firstLine="482"/>
      </w:pPr>
      <w:r>
        <w:rPr>
          <w:rFonts w:hint="eastAsia"/>
        </w:rPr>
        <w:t>对于建筑类涂料，外墙涂料、内墙涂料、水性装饰板涂料、地坪涂料、防火涂料指标与国家推荐标准GB/T 38597-2020一致；建筑防腐涂料指标严于国家推荐标准GB/T 38597-2020；外墙涂料、内墙涂料、装饰板涂料、溶剂型地坪涂料、建筑防腐涂料指标严于国家强制性标准；防水涂料、防火涂料指标严于行业标准。</w:t>
      </w:r>
    </w:p>
    <w:p w14:paraId="44E41FEB">
      <w:pPr>
        <w:spacing w:line="360" w:lineRule="auto"/>
        <w:ind w:firstLine="480" w:firstLineChars="200"/>
      </w:pPr>
      <w:r>
        <w:rPr>
          <w:rFonts w:hint="eastAsia"/>
        </w:rPr>
        <w:t>对于建筑胶粘剂，溶剂型胶粘剂中苯乙烯</w:t>
      </w:r>
      <w:r>
        <w:t>-</w:t>
      </w:r>
      <w:r>
        <w:rPr>
          <w:rFonts w:hint="eastAsia"/>
        </w:rPr>
        <w:t>丁二烯</w:t>
      </w:r>
      <w:r>
        <w:t>-</w:t>
      </w:r>
      <w:r>
        <w:rPr>
          <w:rFonts w:hint="eastAsia"/>
        </w:rPr>
        <w:t>苯乙烯嵌段共聚物类、聚氨酯类、丙烯酸酯类、其他4项指标严于国家强制性标准</w:t>
      </w:r>
      <w:r>
        <w:t>GB 33372-2020</w:t>
      </w:r>
      <w:r>
        <w:rPr>
          <w:rFonts w:hint="eastAsia"/>
        </w:rPr>
        <w:t>，氯丁橡胶类1项指标与国家强制性标准</w:t>
      </w:r>
      <w:r>
        <w:t>GB 33372-2020</w:t>
      </w:r>
      <w:r>
        <w:rPr>
          <w:rFonts w:hint="eastAsia"/>
        </w:rPr>
        <w:t>一致；水基型胶粘剂中聚乙酸乙烯酯类、丙烯酸酯类2项指标严于国家强制性标准</w:t>
      </w:r>
      <w:r>
        <w:t>GB 33372-2020</w:t>
      </w:r>
      <w:r>
        <w:rPr>
          <w:rFonts w:hint="eastAsia"/>
        </w:rPr>
        <w:t>，聚乙烯醇类、橡胶类、聚氨酯类、醋酸乙烯</w:t>
      </w:r>
      <w:r>
        <w:t>-</w:t>
      </w:r>
      <w:r>
        <w:rPr>
          <w:rFonts w:hint="eastAsia"/>
        </w:rPr>
        <w:t>乙烯共聚乳液类、其他5项指标与国家强制性标准</w:t>
      </w:r>
      <w:r>
        <w:t>GB 33372-2020</w:t>
      </w:r>
      <w:r>
        <w:rPr>
          <w:rFonts w:hint="eastAsia"/>
        </w:rPr>
        <w:t>一致；本体型胶粘剂中，有机硅类、</w:t>
      </w:r>
      <w:r>
        <w:t>MS</w:t>
      </w:r>
      <w:r>
        <w:rPr>
          <w:rFonts w:hint="eastAsia"/>
        </w:rPr>
        <w:t>类、环氧树脂类3项指标严于国家强制性标准</w:t>
      </w:r>
      <w:r>
        <w:t>GB 33372-2020</w:t>
      </w:r>
      <w:r>
        <w:rPr>
          <w:rFonts w:hint="eastAsia"/>
        </w:rPr>
        <w:t>，聚氨酯类、聚硫类、</w:t>
      </w:r>
      <w:r>
        <w:t>α-</w:t>
      </w:r>
      <w:r>
        <w:rPr>
          <w:rFonts w:hint="eastAsia"/>
        </w:rPr>
        <w:t>氰基丙烯酸类、热塑类、其他5项指标与国家强制性标准</w:t>
      </w:r>
      <w:r>
        <w:t>GB 33372-2020</w:t>
      </w:r>
      <w:r>
        <w:rPr>
          <w:rFonts w:hint="eastAsia"/>
        </w:rPr>
        <w:t>一致。总的而言，胶粘剂中9项指标严于国家强制性标准</w:t>
      </w:r>
      <w:r>
        <w:t>GB 33372-2020</w:t>
      </w:r>
      <w:r>
        <w:rPr>
          <w:rFonts w:hint="eastAsia"/>
        </w:rPr>
        <w:t>，11项指标与国家强制性标准</w:t>
      </w:r>
      <w:r>
        <w:t>GB 33372-2020</w:t>
      </w:r>
      <w:r>
        <w:rPr>
          <w:rFonts w:hint="eastAsia"/>
        </w:rPr>
        <w:t>一致。</w:t>
      </w:r>
    </w:p>
    <w:p w14:paraId="4D15DEFC">
      <w:pPr>
        <w:spacing w:line="360" w:lineRule="auto"/>
        <w:ind w:firstLine="482"/>
        <w:rPr>
          <w:szCs w:val="21"/>
        </w:rPr>
      </w:pPr>
      <w:r>
        <w:rPr>
          <w:rFonts w:hint="eastAsia"/>
        </w:rPr>
        <w:t>与欧美主要标准相比，本标准与国外标准</w:t>
      </w:r>
      <w:r>
        <w:rPr>
          <w:rFonts w:hint="eastAsia"/>
          <w:szCs w:val="21"/>
        </w:rPr>
        <w:t>建筑类涂料</w:t>
      </w:r>
      <w:r>
        <w:rPr>
          <w:szCs w:val="21"/>
        </w:rPr>
        <w:t>与胶粘剂</w:t>
      </w:r>
      <w:r>
        <w:rPr>
          <w:rFonts w:hint="eastAsia"/>
          <w:szCs w:val="21"/>
        </w:rPr>
        <w:t>产品分类方法差别较大。</w:t>
      </w:r>
    </w:p>
    <w:p w14:paraId="4E3CA2BF">
      <w:pPr>
        <w:spacing w:line="360" w:lineRule="auto"/>
        <w:ind w:firstLine="482"/>
      </w:pPr>
      <w:r>
        <w:rPr>
          <w:rFonts w:hint="eastAsia"/>
        </w:rPr>
        <w:t>建筑类涂料和胶粘剂产品VOCs含量限值修订情况见表18、表19。</w:t>
      </w:r>
    </w:p>
    <w:p w14:paraId="4C6E65CA">
      <w:pPr>
        <w:spacing w:line="360" w:lineRule="auto"/>
      </w:pPr>
    </w:p>
    <w:p w14:paraId="1B36DFB2">
      <w:pPr>
        <w:spacing w:line="360" w:lineRule="auto"/>
      </w:pPr>
    </w:p>
    <w:p w14:paraId="339BE0D8">
      <w:pPr>
        <w:spacing w:line="360" w:lineRule="auto"/>
      </w:pPr>
    </w:p>
    <w:p w14:paraId="43DE1B53">
      <w:pPr>
        <w:spacing w:line="360" w:lineRule="auto"/>
      </w:pPr>
    </w:p>
    <w:p w14:paraId="3E705E5E">
      <w:pPr>
        <w:spacing w:line="360" w:lineRule="auto"/>
      </w:pPr>
    </w:p>
    <w:p w14:paraId="2BAB69B3">
      <w:pPr>
        <w:spacing w:line="360" w:lineRule="auto"/>
      </w:pPr>
    </w:p>
    <w:p w14:paraId="77A21EE9">
      <w:pPr>
        <w:spacing w:line="360" w:lineRule="auto"/>
      </w:pPr>
    </w:p>
    <w:p w14:paraId="6976B075">
      <w:pPr>
        <w:spacing w:line="360" w:lineRule="auto"/>
      </w:pPr>
    </w:p>
    <w:p w14:paraId="1692D47B">
      <w:pPr>
        <w:spacing w:line="360" w:lineRule="auto"/>
      </w:pPr>
    </w:p>
    <w:p w14:paraId="5706349B">
      <w:pPr>
        <w:spacing w:line="360" w:lineRule="auto"/>
      </w:pPr>
    </w:p>
    <w:p w14:paraId="5575EAEB">
      <w:pPr>
        <w:spacing w:line="360" w:lineRule="auto"/>
      </w:pPr>
    </w:p>
    <w:p w14:paraId="48796CF8">
      <w:pPr>
        <w:spacing w:line="360" w:lineRule="auto"/>
      </w:pPr>
    </w:p>
    <w:p w14:paraId="3CBA23CE">
      <w:pPr>
        <w:spacing w:line="360" w:lineRule="auto"/>
      </w:pPr>
    </w:p>
    <w:p w14:paraId="7E134583">
      <w:pPr>
        <w:spacing w:line="360" w:lineRule="auto"/>
      </w:pPr>
    </w:p>
    <w:p w14:paraId="7E8015B3">
      <w:pPr>
        <w:spacing w:line="360" w:lineRule="auto"/>
      </w:pPr>
    </w:p>
    <w:p w14:paraId="382DD2EB">
      <w:pPr>
        <w:spacing w:line="360" w:lineRule="auto"/>
      </w:pPr>
    </w:p>
    <w:p w14:paraId="130F2F27">
      <w:pPr>
        <w:spacing w:line="360" w:lineRule="auto"/>
      </w:pPr>
    </w:p>
    <w:p w14:paraId="3C2B33E7">
      <w:pPr>
        <w:spacing w:line="360" w:lineRule="auto"/>
        <w:sectPr>
          <w:footerReference r:id="rId10" w:type="default"/>
          <w:pgSz w:w="11906" w:h="16838"/>
          <w:pgMar w:top="1440" w:right="1800" w:bottom="1440" w:left="1800" w:header="851" w:footer="992" w:gutter="0"/>
          <w:cols w:space="425" w:num="1"/>
          <w:docGrid w:type="lines" w:linePitch="312" w:charSpace="0"/>
        </w:sectPr>
      </w:pPr>
    </w:p>
    <w:p w14:paraId="24838903">
      <w:pPr>
        <w:spacing w:line="360" w:lineRule="auto"/>
        <w:jc w:val="center"/>
        <w:rPr>
          <w:b/>
          <w:sz w:val="21"/>
          <w:szCs w:val="21"/>
        </w:rPr>
      </w:pPr>
      <w:r>
        <w:rPr>
          <w:rFonts w:hint="eastAsia"/>
          <w:b/>
          <w:sz w:val="21"/>
          <w:szCs w:val="21"/>
        </w:rPr>
        <w:t>表18 建筑类涂料产品V</w:t>
      </w:r>
      <w:r>
        <w:rPr>
          <w:b/>
          <w:sz w:val="21"/>
          <w:szCs w:val="21"/>
        </w:rPr>
        <w:t>OC</w:t>
      </w:r>
      <w:r>
        <w:rPr>
          <w:rFonts w:hint="eastAsia"/>
          <w:b/>
          <w:sz w:val="21"/>
          <w:szCs w:val="21"/>
        </w:rPr>
        <w:t>s含量限值修订情况</w:t>
      </w:r>
    </w:p>
    <w:tbl>
      <w:tblPr>
        <w:tblStyle w:val="26"/>
        <w:tblW w:w="16081"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600"/>
        <w:gridCol w:w="777"/>
        <w:gridCol w:w="864"/>
        <w:gridCol w:w="1441"/>
        <w:gridCol w:w="1170"/>
        <w:gridCol w:w="916"/>
        <w:gridCol w:w="1170"/>
        <w:gridCol w:w="1861"/>
        <w:gridCol w:w="1111"/>
        <w:gridCol w:w="1133"/>
        <w:gridCol w:w="641"/>
        <w:gridCol w:w="816"/>
        <w:gridCol w:w="1573"/>
        <w:gridCol w:w="1560"/>
      </w:tblGrid>
      <w:tr w14:paraId="17AF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89" w:type="dxa"/>
            <w:gridSpan w:val="4"/>
            <w:vMerge w:val="restart"/>
            <w:vAlign w:val="center"/>
          </w:tcPr>
          <w:p w14:paraId="08ABEDF3">
            <w:pPr>
              <w:spacing w:line="280" w:lineRule="exact"/>
              <w:jc w:val="center"/>
              <w:rPr>
                <w:rFonts w:ascii="宋体" w:hAnsi="宋体"/>
                <w:b/>
                <w:kern w:val="0"/>
                <w:sz w:val="21"/>
                <w:szCs w:val="21"/>
              </w:rPr>
            </w:pPr>
            <w:r>
              <w:rPr>
                <w:rFonts w:hint="eastAsia"/>
                <w:b/>
                <w:kern w:val="0"/>
                <w:sz w:val="21"/>
                <w:szCs w:val="21"/>
              </w:rPr>
              <w:t>产品类型</w:t>
            </w:r>
          </w:p>
        </w:tc>
        <w:tc>
          <w:tcPr>
            <w:tcW w:w="2611" w:type="dxa"/>
            <w:gridSpan w:val="2"/>
            <w:vAlign w:val="center"/>
          </w:tcPr>
          <w:p w14:paraId="55EFD44B">
            <w:pPr>
              <w:spacing w:line="280" w:lineRule="exact"/>
              <w:jc w:val="center"/>
              <w:rPr>
                <w:b/>
                <w:kern w:val="0"/>
                <w:sz w:val="21"/>
                <w:szCs w:val="21"/>
              </w:rPr>
            </w:pPr>
            <w:r>
              <w:rPr>
                <w:rFonts w:hint="eastAsia"/>
                <w:b/>
                <w:kern w:val="0"/>
                <w:sz w:val="21"/>
                <w:szCs w:val="21"/>
              </w:rPr>
              <w:t>国家强制标准</w:t>
            </w:r>
          </w:p>
        </w:tc>
        <w:tc>
          <w:tcPr>
            <w:tcW w:w="2086" w:type="dxa"/>
            <w:gridSpan w:val="2"/>
            <w:vAlign w:val="center"/>
          </w:tcPr>
          <w:p w14:paraId="45DC6966">
            <w:pPr>
              <w:spacing w:line="280" w:lineRule="exact"/>
              <w:jc w:val="center"/>
              <w:rPr>
                <w:rFonts w:ascii="宋体" w:hAnsi="宋体"/>
                <w:b/>
                <w:kern w:val="0"/>
                <w:sz w:val="21"/>
                <w:szCs w:val="21"/>
              </w:rPr>
            </w:pPr>
            <w:r>
              <w:rPr>
                <w:rFonts w:hint="eastAsia"/>
                <w:b/>
                <w:kern w:val="0"/>
                <w:sz w:val="21"/>
                <w:szCs w:val="21"/>
              </w:rPr>
              <w:t>国家推荐标准</w:t>
            </w:r>
          </w:p>
        </w:tc>
        <w:tc>
          <w:tcPr>
            <w:tcW w:w="2972" w:type="dxa"/>
            <w:gridSpan w:val="2"/>
            <w:vAlign w:val="center"/>
          </w:tcPr>
          <w:p w14:paraId="60D98149">
            <w:pPr>
              <w:spacing w:line="280" w:lineRule="exact"/>
              <w:jc w:val="center"/>
              <w:rPr>
                <w:rFonts w:ascii="宋体" w:hAnsi="宋体"/>
                <w:b/>
                <w:kern w:val="0"/>
                <w:sz w:val="21"/>
                <w:szCs w:val="21"/>
              </w:rPr>
            </w:pPr>
            <w:r>
              <w:rPr>
                <w:rFonts w:hint="eastAsia" w:ascii="宋体" w:hAnsi="宋体"/>
                <w:b/>
                <w:kern w:val="0"/>
                <w:sz w:val="21"/>
                <w:szCs w:val="21"/>
              </w:rPr>
              <w:t>其他主要参考标准</w:t>
            </w:r>
          </w:p>
        </w:tc>
        <w:tc>
          <w:tcPr>
            <w:tcW w:w="1133" w:type="dxa"/>
            <w:vAlign w:val="center"/>
          </w:tcPr>
          <w:p w14:paraId="5967274C">
            <w:pPr>
              <w:spacing w:line="280" w:lineRule="exact"/>
              <w:jc w:val="center"/>
              <w:rPr>
                <w:rFonts w:ascii="宋体" w:hAnsi="宋体"/>
                <w:b/>
                <w:kern w:val="0"/>
                <w:sz w:val="21"/>
                <w:szCs w:val="21"/>
              </w:rPr>
            </w:pPr>
            <w:r>
              <w:rPr>
                <w:rFonts w:hint="eastAsia" w:ascii="宋体" w:hAnsi="宋体"/>
                <w:b/>
                <w:kern w:val="0"/>
                <w:sz w:val="21"/>
                <w:szCs w:val="21"/>
              </w:rPr>
              <w:t>北京市</w:t>
            </w:r>
          </w:p>
          <w:p w14:paraId="711923A8">
            <w:pPr>
              <w:spacing w:line="280" w:lineRule="exact"/>
              <w:jc w:val="center"/>
              <w:rPr>
                <w:rFonts w:ascii="宋体" w:hAnsi="宋体"/>
                <w:b/>
                <w:kern w:val="0"/>
                <w:sz w:val="21"/>
                <w:szCs w:val="21"/>
              </w:rPr>
            </w:pPr>
            <w:r>
              <w:rPr>
                <w:rFonts w:hint="eastAsia" w:ascii="宋体" w:hAnsi="宋体"/>
                <w:b/>
                <w:kern w:val="0"/>
                <w:sz w:val="21"/>
                <w:szCs w:val="21"/>
              </w:rPr>
              <w:t>原标准</w:t>
            </w:r>
          </w:p>
        </w:tc>
        <w:tc>
          <w:tcPr>
            <w:tcW w:w="1457" w:type="dxa"/>
            <w:gridSpan w:val="2"/>
            <w:vAlign w:val="center"/>
          </w:tcPr>
          <w:p w14:paraId="424EEA0D">
            <w:pPr>
              <w:spacing w:line="280" w:lineRule="exact"/>
              <w:jc w:val="center"/>
              <w:rPr>
                <w:b/>
                <w:kern w:val="0"/>
                <w:sz w:val="21"/>
                <w:szCs w:val="21"/>
              </w:rPr>
            </w:pPr>
            <w:r>
              <w:rPr>
                <w:rFonts w:hint="eastAsia" w:ascii="宋体" w:hAnsi="宋体"/>
                <w:b/>
                <w:kern w:val="0"/>
                <w:sz w:val="21"/>
                <w:szCs w:val="21"/>
              </w:rPr>
              <w:t>拟修订标准</w:t>
            </w:r>
          </w:p>
        </w:tc>
        <w:tc>
          <w:tcPr>
            <w:tcW w:w="1573" w:type="dxa"/>
            <w:vMerge w:val="restart"/>
            <w:vAlign w:val="center"/>
          </w:tcPr>
          <w:p w14:paraId="569A8205">
            <w:pPr>
              <w:spacing w:line="280" w:lineRule="exact"/>
              <w:jc w:val="center"/>
              <w:rPr>
                <w:rFonts w:ascii="宋体" w:hAnsi="宋体"/>
                <w:b/>
                <w:kern w:val="0"/>
                <w:sz w:val="21"/>
                <w:szCs w:val="21"/>
              </w:rPr>
            </w:pPr>
            <w:r>
              <w:rPr>
                <w:rFonts w:hint="eastAsia" w:ascii="宋体" w:hAnsi="宋体"/>
                <w:b/>
                <w:kern w:val="0"/>
                <w:sz w:val="21"/>
                <w:szCs w:val="21"/>
              </w:rPr>
              <w:t>主要修订依据</w:t>
            </w:r>
          </w:p>
        </w:tc>
        <w:tc>
          <w:tcPr>
            <w:tcW w:w="1560" w:type="dxa"/>
            <w:vMerge w:val="restart"/>
            <w:vAlign w:val="center"/>
          </w:tcPr>
          <w:p w14:paraId="5F4FF7E2">
            <w:pPr>
              <w:spacing w:line="280" w:lineRule="exact"/>
              <w:jc w:val="center"/>
              <w:rPr>
                <w:rFonts w:ascii="宋体" w:hAnsi="宋体"/>
                <w:b/>
                <w:kern w:val="0"/>
                <w:sz w:val="21"/>
                <w:szCs w:val="21"/>
              </w:rPr>
            </w:pPr>
            <w:r>
              <w:rPr>
                <w:rFonts w:hint="eastAsia" w:ascii="宋体" w:hAnsi="宋体"/>
                <w:b/>
                <w:kern w:val="0"/>
                <w:sz w:val="21"/>
                <w:szCs w:val="21"/>
              </w:rPr>
              <w:t>修订结果分析</w:t>
            </w:r>
          </w:p>
        </w:tc>
      </w:tr>
      <w:tr w14:paraId="596F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89" w:type="dxa"/>
            <w:gridSpan w:val="4"/>
            <w:vMerge w:val="continue"/>
            <w:vAlign w:val="center"/>
          </w:tcPr>
          <w:p w14:paraId="360F8675">
            <w:pPr>
              <w:spacing w:line="280" w:lineRule="exact"/>
              <w:jc w:val="center"/>
              <w:rPr>
                <w:rFonts w:ascii="宋体" w:hAnsi="宋体"/>
                <w:kern w:val="0"/>
                <w:sz w:val="21"/>
                <w:szCs w:val="21"/>
              </w:rPr>
            </w:pPr>
          </w:p>
        </w:tc>
        <w:tc>
          <w:tcPr>
            <w:tcW w:w="1441" w:type="dxa"/>
            <w:vAlign w:val="center"/>
          </w:tcPr>
          <w:p w14:paraId="12C1F23B">
            <w:pPr>
              <w:spacing w:line="280" w:lineRule="exact"/>
              <w:jc w:val="center"/>
              <w:rPr>
                <w:b/>
                <w:kern w:val="0"/>
                <w:sz w:val="21"/>
                <w:szCs w:val="21"/>
              </w:rPr>
            </w:pPr>
            <w:r>
              <w:rPr>
                <w:rFonts w:hint="eastAsia"/>
                <w:b/>
                <w:kern w:val="0"/>
                <w:sz w:val="21"/>
                <w:szCs w:val="21"/>
              </w:rPr>
              <w:t>名称</w:t>
            </w:r>
          </w:p>
        </w:tc>
        <w:tc>
          <w:tcPr>
            <w:tcW w:w="1170" w:type="dxa"/>
            <w:vAlign w:val="center"/>
          </w:tcPr>
          <w:p w14:paraId="4608AB39">
            <w:pPr>
              <w:spacing w:line="280" w:lineRule="exact"/>
              <w:jc w:val="center"/>
              <w:rPr>
                <w:b/>
                <w:kern w:val="0"/>
                <w:sz w:val="21"/>
                <w:szCs w:val="21"/>
              </w:rPr>
            </w:pPr>
            <w:r>
              <w:rPr>
                <w:rFonts w:hint="eastAsia"/>
                <w:b/>
                <w:kern w:val="0"/>
                <w:sz w:val="21"/>
                <w:szCs w:val="21"/>
              </w:rPr>
              <w:t>限值</w:t>
            </w:r>
          </w:p>
        </w:tc>
        <w:tc>
          <w:tcPr>
            <w:tcW w:w="916" w:type="dxa"/>
            <w:vAlign w:val="center"/>
          </w:tcPr>
          <w:p w14:paraId="6AF69B7F">
            <w:pPr>
              <w:spacing w:line="280" w:lineRule="exact"/>
              <w:jc w:val="center"/>
              <w:rPr>
                <w:b/>
                <w:kern w:val="0"/>
                <w:sz w:val="21"/>
                <w:szCs w:val="21"/>
              </w:rPr>
            </w:pPr>
            <w:r>
              <w:rPr>
                <w:rFonts w:hint="eastAsia"/>
                <w:b/>
                <w:kern w:val="0"/>
                <w:sz w:val="21"/>
                <w:szCs w:val="21"/>
              </w:rPr>
              <w:t>名称</w:t>
            </w:r>
          </w:p>
        </w:tc>
        <w:tc>
          <w:tcPr>
            <w:tcW w:w="1170" w:type="dxa"/>
            <w:vAlign w:val="center"/>
          </w:tcPr>
          <w:p w14:paraId="7039B888">
            <w:pPr>
              <w:spacing w:line="280" w:lineRule="exact"/>
              <w:jc w:val="center"/>
              <w:rPr>
                <w:kern w:val="0"/>
                <w:sz w:val="21"/>
                <w:szCs w:val="21"/>
              </w:rPr>
            </w:pPr>
            <w:r>
              <w:rPr>
                <w:rFonts w:hint="eastAsia"/>
                <w:b/>
                <w:kern w:val="0"/>
                <w:sz w:val="21"/>
                <w:szCs w:val="21"/>
              </w:rPr>
              <w:t>限值</w:t>
            </w:r>
          </w:p>
        </w:tc>
        <w:tc>
          <w:tcPr>
            <w:tcW w:w="1861" w:type="dxa"/>
            <w:vAlign w:val="center"/>
          </w:tcPr>
          <w:p w14:paraId="7C4A5A98">
            <w:pPr>
              <w:spacing w:line="280" w:lineRule="exact"/>
              <w:jc w:val="center"/>
              <w:rPr>
                <w:rFonts w:ascii="宋体" w:hAnsi="宋体"/>
                <w:b/>
                <w:kern w:val="0"/>
                <w:sz w:val="21"/>
                <w:szCs w:val="21"/>
              </w:rPr>
            </w:pPr>
            <w:r>
              <w:rPr>
                <w:rFonts w:hint="eastAsia"/>
                <w:b/>
                <w:kern w:val="0"/>
                <w:sz w:val="21"/>
                <w:szCs w:val="21"/>
              </w:rPr>
              <w:t>名称</w:t>
            </w:r>
          </w:p>
        </w:tc>
        <w:tc>
          <w:tcPr>
            <w:tcW w:w="1111" w:type="dxa"/>
            <w:vAlign w:val="center"/>
          </w:tcPr>
          <w:p w14:paraId="1F556BCA">
            <w:pPr>
              <w:spacing w:line="280" w:lineRule="exact"/>
              <w:jc w:val="center"/>
              <w:rPr>
                <w:rFonts w:ascii="宋体" w:hAnsi="宋体"/>
                <w:b/>
                <w:kern w:val="0"/>
                <w:sz w:val="21"/>
                <w:szCs w:val="21"/>
              </w:rPr>
            </w:pPr>
            <w:r>
              <w:rPr>
                <w:rFonts w:hint="eastAsia"/>
                <w:b/>
                <w:kern w:val="0"/>
                <w:sz w:val="21"/>
                <w:szCs w:val="21"/>
              </w:rPr>
              <w:t>限值</w:t>
            </w:r>
          </w:p>
        </w:tc>
        <w:tc>
          <w:tcPr>
            <w:tcW w:w="1133" w:type="dxa"/>
            <w:vAlign w:val="center"/>
          </w:tcPr>
          <w:p w14:paraId="5D5223A7">
            <w:pPr>
              <w:spacing w:line="280" w:lineRule="exact"/>
              <w:jc w:val="center"/>
              <w:rPr>
                <w:rFonts w:ascii="宋体" w:hAnsi="宋体"/>
                <w:b/>
                <w:kern w:val="0"/>
                <w:sz w:val="21"/>
                <w:szCs w:val="21"/>
              </w:rPr>
            </w:pPr>
            <w:r>
              <w:rPr>
                <w:rFonts w:hint="eastAsia" w:ascii="宋体" w:hAnsi="宋体"/>
                <w:b/>
                <w:kern w:val="0"/>
                <w:sz w:val="21"/>
                <w:szCs w:val="21"/>
              </w:rPr>
              <w:t>限值</w:t>
            </w:r>
          </w:p>
        </w:tc>
        <w:tc>
          <w:tcPr>
            <w:tcW w:w="641" w:type="dxa"/>
            <w:vAlign w:val="center"/>
          </w:tcPr>
          <w:p w14:paraId="1A5CBE4C">
            <w:pPr>
              <w:spacing w:line="280" w:lineRule="exact"/>
              <w:jc w:val="center"/>
              <w:rPr>
                <w:kern w:val="0"/>
                <w:sz w:val="21"/>
                <w:szCs w:val="21"/>
              </w:rPr>
            </w:pPr>
            <w:r>
              <w:rPr>
                <w:rFonts w:hint="eastAsia" w:ascii="宋体" w:hAnsi="宋体"/>
                <w:b/>
                <w:kern w:val="0"/>
                <w:sz w:val="21"/>
                <w:szCs w:val="21"/>
              </w:rPr>
              <w:t>限值</w:t>
            </w:r>
          </w:p>
        </w:tc>
        <w:tc>
          <w:tcPr>
            <w:tcW w:w="816" w:type="dxa"/>
            <w:vAlign w:val="center"/>
          </w:tcPr>
          <w:p w14:paraId="64AF76E0">
            <w:pPr>
              <w:spacing w:line="280" w:lineRule="exact"/>
              <w:jc w:val="center"/>
              <w:rPr>
                <w:kern w:val="0"/>
                <w:sz w:val="21"/>
                <w:szCs w:val="21"/>
              </w:rPr>
            </w:pPr>
            <w:r>
              <w:rPr>
                <w:rFonts w:hint="eastAsia" w:ascii="宋体" w:hAnsi="宋体"/>
                <w:b/>
                <w:kern w:val="0"/>
                <w:sz w:val="21"/>
                <w:szCs w:val="21"/>
              </w:rPr>
              <w:t>达标率</w:t>
            </w:r>
          </w:p>
        </w:tc>
        <w:tc>
          <w:tcPr>
            <w:tcW w:w="1573" w:type="dxa"/>
            <w:vMerge w:val="continue"/>
            <w:vAlign w:val="center"/>
          </w:tcPr>
          <w:p w14:paraId="3387BD6A">
            <w:pPr>
              <w:spacing w:line="280" w:lineRule="exact"/>
              <w:rPr>
                <w:kern w:val="0"/>
                <w:sz w:val="21"/>
                <w:szCs w:val="21"/>
              </w:rPr>
            </w:pPr>
          </w:p>
        </w:tc>
        <w:tc>
          <w:tcPr>
            <w:tcW w:w="1560" w:type="dxa"/>
            <w:vMerge w:val="continue"/>
            <w:vAlign w:val="center"/>
          </w:tcPr>
          <w:p w14:paraId="121EB5D3">
            <w:pPr>
              <w:spacing w:line="280" w:lineRule="exact"/>
              <w:rPr>
                <w:kern w:val="0"/>
                <w:sz w:val="21"/>
                <w:szCs w:val="21"/>
              </w:rPr>
            </w:pPr>
          </w:p>
        </w:tc>
      </w:tr>
      <w:tr w14:paraId="1B3D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restart"/>
            <w:vAlign w:val="center"/>
          </w:tcPr>
          <w:p w14:paraId="2FBC8B1B">
            <w:pPr>
              <w:spacing w:line="280" w:lineRule="exact"/>
              <w:jc w:val="center"/>
              <w:rPr>
                <w:kern w:val="0"/>
                <w:sz w:val="21"/>
                <w:szCs w:val="21"/>
              </w:rPr>
            </w:pPr>
            <w:r>
              <w:rPr>
                <w:rFonts w:hint="eastAsia" w:ascii="宋体" w:hAnsi="宋体" w:cs="宋体"/>
                <w:kern w:val="0"/>
                <w:sz w:val="21"/>
                <w:szCs w:val="21"/>
              </w:rPr>
              <w:t>墙面涂料</w:t>
            </w:r>
          </w:p>
        </w:tc>
        <w:tc>
          <w:tcPr>
            <w:tcW w:w="600" w:type="dxa"/>
            <w:vMerge w:val="restart"/>
            <w:vAlign w:val="center"/>
          </w:tcPr>
          <w:p w14:paraId="58E31F1D">
            <w:pPr>
              <w:spacing w:line="280" w:lineRule="exact"/>
              <w:jc w:val="center"/>
              <w:rPr>
                <w:kern w:val="0"/>
                <w:sz w:val="21"/>
                <w:szCs w:val="21"/>
              </w:rPr>
            </w:pPr>
            <w:r>
              <w:rPr>
                <w:rFonts w:hint="eastAsia" w:ascii="宋体" w:hAnsi="宋体" w:cs="宋体"/>
                <w:kern w:val="0"/>
                <w:sz w:val="21"/>
                <w:szCs w:val="21"/>
              </w:rPr>
              <w:t>水性墙面涂料</w:t>
            </w:r>
          </w:p>
        </w:tc>
        <w:tc>
          <w:tcPr>
            <w:tcW w:w="1641" w:type="dxa"/>
            <w:gridSpan w:val="2"/>
            <w:vAlign w:val="center"/>
          </w:tcPr>
          <w:p w14:paraId="13C308FD">
            <w:pPr>
              <w:spacing w:line="280" w:lineRule="exact"/>
              <w:jc w:val="center"/>
              <w:rPr>
                <w:kern w:val="0"/>
                <w:sz w:val="21"/>
                <w:szCs w:val="21"/>
              </w:rPr>
            </w:pPr>
            <w:r>
              <w:rPr>
                <w:rFonts w:hint="eastAsia" w:ascii="宋体" w:hAnsi="宋体"/>
                <w:kern w:val="0"/>
                <w:sz w:val="21"/>
                <w:szCs w:val="21"/>
              </w:rPr>
              <w:t>外墙涂料</w:t>
            </w:r>
          </w:p>
        </w:tc>
        <w:tc>
          <w:tcPr>
            <w:tcW w:w="1441" w:type="dxa"/>
            <w:vMerge w:val="restart"/>
            <w:vAlign w:val="center"/>
          </w:tcPr>
          <w:p w14:paraId="31C2379D">
            <w:pPr>
              <w:spacing w:line="280" w:lineRule="exact"/>
              <w:jc w:val="center"/>
              <w:rPr>
                <w:kern w:val="0"/>
                <w:sz w:val="21"/>
                <w:szCs w:val="21"/>
              </w:rPr>
            </w:pPr>
            <w:r>
              <w:rPr>
                <w:rFonts w:hint="eastAsia"/>
                <w:kern w:val="0"/>
                <w:sz w:val="21"/>
                <w:szCs w:val="21"/>
              </w:rPr>
              <w:t>建筑用墙面涂料中有害物质限量（GB 18582 -2020）</w:t>
            </w:r>
          </w:p>
        </w:tc>
        <w:tc>
          <w:tcPr>
            <w:tcW w:w="1170" w:type="dxa"/>
            <w:vAlign w:val="center"/>
          </w:tcPr>
          <w:p w14:paraId="52A43423">
            <w:pPr>
              <w:spacing w:line="280" w:lineRule="exact"/>
              <w:jc w:val="center"/>
              <w:rPr>
                <w:kern w:val="0"/>
                <w:sz w:val="21"/>
                <w:szCs w:val="21"/>
              </w:rPr>
            </w:pPr>
            <w:r>
              <w:rPr>
                <w:rFonts w:hint="eastAsia"/>
                <w:kern w:val="0"/>
                <w:sz w:val="21"/>
                <w:szCs w:val="21"/>
              </w:rPr>
              <w:t>含效应颜料类120；</w:t>
            </w:r>
          </w:p>
          <w:p w14:paraId="79AB7B71">
            <w:pPr>
              <w:spacing w:line="280" w:lineRule="exact"/>
              <w:jc w:val="center"/>
              <w:rPr>
                <w:kern w:val="0"/>
                <w:sz w:val="21"/>
                <w:szCs w:val="21"/>
              </w:rPr>
            </w:pPr>
            <w:r>
              <w:rPr>
                <w:rFonts w:hint="eastAsia"/>
                <w:kern w:val="0"/>
                <w:sz w:val="21"/>
                <w:szCs w:val="21"/>
              </w:rPr>
              <w:t>其他类100</w:t>
            </w:r>
          </w:p>
        </w:tc>
        <w:tc>
          <w:tcPr>
            <w:tcW w:w="916" w:type="dxa"/>
            <w:vMerge w:val="restart"/>
            <w:vAlign w:val="center"/>
          </w:tcPr>
          <w:p w14:paraId="2EACD7AA">
            <w:pPr>
              <w:spacing w:line="280" w:lineRule="exact"/>
              <w:jc w:val="center"/>
              <w:rPr>
                <w:kern w:val="0"/>
                <w:sz w:val="21"/>
                <w:szCs w:val="21"/>
              </w:rPr>
            </w:pPr>
            <w:r>
              <w:rPr>
                <w:rFonts w:hint="eastAsia"/>
                <w:kern w:val="0"/>
                <w:sz w:val="21"/>
                <w:szCs w:val="21"/>
              </w:rPr>
              <w:t>低挥发性有机化合物含量涂料产品技术要求（GB/T 38597 -2020）</w:t>
            </w:r>
          </w:p>
        </w:tc>
        <w:tc>
          <w:tcPr>
            <w:tcW w:w="1170" w:type="dxa"/>
            <w:vAlign w:val="center"/>
          </w:tcPr>
          <w:p w14:paraId="4D934F1B">
            <w:pPr>
              <w:spacing w:line="280" w:lineRule="exact"/>
              <w:jc w:val="center"/>
              <w:rPr>
                <w:kern w:val="0"/>
                <w:sz w:val="21"/>
                <w:szCs w:val="21"/>
              </w:rPr>
            </w:pPr>
            <w:r>
              <w:rPr>
                <w:rFonts w:hint="eastAsia"/>
                <w:kern w:val="0"/>
                <w:sz w:val="21"/>
                <w:szCs w:val="21"/>
              </w:rPr>
              <w:t>80</w:t>
            </w:r>
          </w:p>
        </w:tc>
        <w:tc>
          <w:tcPr>
            <w:tcW w:w="1861" w:type="dxa"/>
            <w:vMerge w:val="restart"/>
            <w:vAlign w:val="center"/>
          </w:tcPr>
          <w:p w14:paraId="56320422">
            <w:pPr>
              <w:spacing w:line="280" w:lineRule="exact"/>
              <w:jc w:val="center"/>
              <w:rPr>
                <w:kern w:val="0"/>
                <w:sz w:val="21"/>
                <w:szCs w:val="21"/>
              </w:rPr>
            </w:pPr>
            <w:r>
              <w:rPr>
                <w:rFonts w:hint="eastAsia"/>
                <w:kern w:val="0"/>
                <w:sz w:val="21"/>
                <w:szCs w:val="21"/>
              </w:rPr>
              <w:t>环境标志产品技术要求 水性涂料（HJ 2537 -2014）</w:t>
            </w:r>
          </w:p>
        </w:tc>
        <w:tc>
          <w:tcPr>
            <w:tcW w:w="1111" w:type="dxa"/>
            <w:vAlign w:val="center"/>
          </w:tcPr>
          <w:p w14:paraId="6C1ACD49">
            <w:pPr>
              <w:spacing w:line="280" w:lineRule="exact"/>
              <w:jc w:val="center"/>
              <w:rPr>
                <w:kern w:val="0"/>
                <w:sz w:val="21"/>
                <w:szCs w:val="21"/>
              </w:rPr>
            </w:pPr>
            <w:r>
              <w:rPr>
                <w:rFonts w:hint="eastAsia"/>
                <w:kern w:val="0"/>
                <w:sz w:val="21"/>
                <w:szCs w:val="21"/>
              </w:rPr>
              <w:t>面漆100；</w:t>
            </w:r>
          </w:p>
          <w:p w14:paraId="698596DB">
            <w:pPr>
              <w:spacing w:line="280" w:lineRule="exact"/>
              <w:jc w:val="center"/>
              <w:rPr>
                <w:kern w:val="0"/>
                <w:sz w:val="21"/>
                <w:szCs w:val="21"/>
              </w:rPr>
            </w:pPr>
            <w:r>
              <w:rPr>
                <w:rFonts w:hint="eastAsia"/>
                <w:kern w:val="0"/>
                <w:sz w:val="21"/>
                <w:szCs w:val="21"/>
              </w:rPr>
              <w:t>底漆80</w:t>
            </w:r>
          </w:p>
        </w:tc>
        <w:tc>
          <w:tcPr>
            <w:tcW w:w="1133" w:type="dxa"/>
            <w:vAlign w:val="center"/>
          </w:tcPr>
          <w:p w14:paraId="785C78F1">
            <w:pPr>
              <w:spacing w:line="280" w:lineRule="exact"/>
              <w:jc w:val="center"/>
              <w:rPr>
                <w:kern w:val="0"/>
                <w:sz w:val="21"/>
                <w:szCs w:val="21"/>
              </w:rPr>
            </w:pPr>
            <w:r>
              <w:rPr>
                <w:rFonts w:hint="eastAsia"/>
                <w:kern w:val="0"/>
                <w:sz w:val="21"/>
                <w:szCs w:val="21"/>
              </w:rPr>
              <w:t>面漆100；</w:t>
            </w:r>
          </w:p>
          <w:p w14:paraId="19E5B29E">
            <w:pPr>
              <w:spacing w:line="280" w:lineRule="exact"/>
              <w:jc w:val="center"/>
              <w:rPr>
                <w:kern w:val="0"/>
                <w:sz w:val="21"/>
                <w:szCs w:val="21"/>
              </w:rPr>
            </w:pPr>
            <w:r>
              <w:rPr>
                <w:rFonts w:hint="eastAsia"/>
                <w:kern w:val="0"/>
                <w:sz w:val="21"/>
                <w:szCs w:val="21"/>
              </w:rPr>
              <w:t>底漆80</w:t>
            </w:r>
          </w:p>
        </w:tc>
        <w:tc>
          <w:tcPr>
            <w:tcW w:w="641" w:type="dxa"/>
            <w:vAlign w:val="center"/>
          </w:tcPr>
          <w:p w14:paraId="70AD77B2">
            <w:pPr>
              <w:spacing w:line="280" w:lineRule="exact"/>
              <w:jc w:val="center"/>
              <w:rPr>
                <w:kern w:val="0"/>
                <w:sz w:val="21"/>
                <w:szCs w:val="21"/>
              </w:rPr>
            </w:pPr>
            <w:r>
              <w:rPr>
                <w:rFonts w:hint="eastAsia"/>
                <w:kern w:val="0"/>
                <w:sz w:val="21"/>
                <w:szCs w:val="21"/>
              </w:rPr>
              <w:t>80</w:t>
            </w:r>
          </w:p>
        </w:tc>
        <w:tc>
          <w:tcPr>
            <w:tcW w:w="816" w:type="dxa"/>
            <w:vAlign w:val="center"/>
          </w:tcPr>
          <w:p w14:paraId="6AB44BA9">
            <w:pPr>
              <w:spacing w:line="280" w:lineRule="exact"/>
              <w:jc w:val="center"/>
              <w:rPr>
                <w:kern w:val="0"/>
                <w:sz w:val="21"/>
                <w:szCs w:val="21"/>
              </w:rPr>
            </w:pPr>
            <w:r>
              <w:rPr>
                <w:rFonts w:hint="eastAsia"/>
                <w:kern w:val="0"/>
                <w:sz w:val="21"/>
                <w:szCs w:val="21"/>
              </w:rPr>
              <w:t>100%</w:t>
            </w:r>
          </w:p>
        </w:tc>
        <w:tc>
          <w:tcPr>
            <w:tcW w:w="1573" w:type="dxa"/>
            <w:vAlign w:val="center"/>
          </w:tcPr>
          <w:p w14:paraId="3821238D">
            <w:pPr>
              <w:spacing w:line="280" w:lineRule="exact"/>
              <w:jc w:val="left"/>
              <w:rPr>
                <w:kern w:val="0"/>
                <w:sz w:val="21"/>
                <w:szCs w:val="21"/>
              </w:rPr>
            </w:pPr>
            <w:r>
              <w:rPr>
                <w:rFonts w:hint="eastAsia"/>
                <w:kern w:val="0"/>
                <w:sz w:val="21"/>
                <w:szCs w:val="21"/>
              </w:rPr>
              <w:t>根据推标限值及达标率情况，加严面漆限值，与底漆统一</w:t>
            </w:r>
          </w:p>
        </w:tc>
        <w:tc>
          <w:tcPr>
            <w:tcW w:w="1560" w:type="dxa"/>
            <w:vAlign w:val="center"/>
          </w:tcPr>
          <w:p w14:paraId="7F1A73F3">
            <w:pPr>
              <w:spacing w:line="280" w:lineRule="exact"/>
              <w:jc w:val="left"/>
              <w:rPr>
                <w:kern w:val="0"/>
                <w:sz w:val="21"/>
                <w:szCs w:val="21"/>
              </w:rPr>
            </w:pPr>
            <w:r>
              <w:rPr>
                <w:rFonts w:hint="eastAsia"/>
                <w:kern w:val="0"/>
                <w:sz w:val="21"/>
                <w:szCs w:val="21"/>
              </w:rPr>
              <w:t>严于国标和其他地方标准，与推标持平，松于美国欧盟等标准</w:t>
            </w:r>
          </w:p>
        </w:tc>
      </w:tr>
      <w:tr w14:paraId="649E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continue"/>
            <w:vAlign w:val="center"/>
          </w:tcPr>
          <w:p w14:paraId="57DE2D00">
            <w:pPr>
              <w:spacing w:line="280" w:lineRule="exact"/>
              <w:jc w:val="center"/>
              <w:rPr>
                <w:kern w:val="0"/>
                <w:sz w:val="21"/>
                <w:szCs w:val="21"/>
              </w:rPr>
            </w:pPr>
          </w:p>
        </w:tc>
        <w:tc>
          <w:tcPr>
            <w:tcW w:w="600" w:type="dxa"/>
            <w:vMerge w:val="continue"/>
            <w:vAlign w:val="center"/>
          </w:tcPr>
          <w:p w14:paraId="19A3C560">
            <w:pPr>
              <w:spacing w:line="280" w:lineRule="exact"/>
              <w:jc w:val="center"/>
              <w:rPr>
                <w:kern w:val="0"/>
                <w:sz w:val="21"/>
                <w:szCs w:val="21"/>
              </w:rPr>
            </w:pPr>
          </w:p>
        </w:tc>
        <w:tc>
          <w:tcPr>
            <w:tcW w:w="1641" w:type="dxa"/>
            <w:gridSpan w:val="2"/>
            <w:vAlign w:val="center"/>
          </w:tcPr>
          <w:p w14:paraId="0C8E0DF8">
            <w:pPr>
              <w:spacing w:line="280" w:lineRule="exact"/>
              <w:jc w:val="center"/>
              <w:rPr>
                <w:kern w:val="0"/>
                <w:sz w:val="21"/>
                <w:szCs w:val="21"/>
              </w:rPr>
            </w:pPr>
            <w:r>
              <w:rPr>
                <w:rFonts w:hint="eastAsia" w:ascii="宋体" w:hAnsi="宋体"/>
                <w:kern w:val="0"/>
                <w:sz w:val="21"/>
                <w:szCs w:val="21"/>
              </w:rPr>
              <w:t>内墙涂料</w:t>
            </w:r>
          </w:p>
        </w:tc>
        <w:tc>
          <w:tcPr>
            <w:tcW w:w="1441" w:type="dxa"/>
            <w:vMerge w:val="continue"/>
            <w:vAlign w:val="center"/>
          </w:tcPr>
          <w:p w14:paraId="20332964">
            <w:pPr>
              <w:spacing w:line="280" w:lineRule="exact"/>
              <w:jc w:val="center"/>
              <w:rPr>
                <w:kern w:val="0"/>
                <w:sz w:val="21"/>
                <w:szCs w:val="21"/>
              </w:rPr>
            </w:pPr>
          </w:p>
        </w:tc>
        <w:tc>
          <w:tcPr>
            <w:tcW w:w="1170" w:type="dxa"/>
            <w:vAlign w:val="center"/>
          </w:tcPr>
          <w:p w14:paraId="11E1DB13">
            <w:pPr>
              <w:spacing w:line="280" w:lineRule="exact"/>
              <w:jc w:val="center"/>
              <w:rPr>
                <w:kern w:val="0"/>
                <w:sz w:val="21"/>
                <w:szCs w:val="21"/>
              </w:rPr>
            </w:pPr>
            <w:r>
              <w:rPr>
                <w:rFonts w:hint="eastAsia"/>
                <w:kern w:val="0"/>
                <w:sz w:val="21"/>
                <w:szCs w:val="21"/>
              </w:rPr>
              <w:t>80</w:t>
            </w:r>
          </w:p>
        </w:tc>
        <w:tc>
          <w:tcPr>
            <w:tcW w:w="916" w:type="dxa"/>
            <w:vMerge w:val="continue"/>
            <w:vAlign w:val="center"/>
          </w:tcPr>
          <w:p w14:paraId="2D6BE4CD">
            <w:pPr>
              <w:spacing w:line="280" w:lineRule="exact"/>
              <w:jc w:val="center"/>
              <w:rPr>
                <w:kern w:val="0"/>
                <w:sz w:val="21"/>
                <w:szCs w:val="21"/>
              </w:rPr>
            </w:pPr>
          </w:p>
        </w:tc>
        <w:tc>
          <w:tcPr>
            <w:tcW w:w="1170" w:type="dxa"/>
            <w:vAlign w:val="center"/>
          </w:tcPr>
          <w:p w14:paraId="22AB4D46">
            <w:pPr>
              <w:spacing w:line="280" w:lineRule="exact"/>
              <w:jc w:val="center"/>
              <w:rPr>
                <w:kern w:val="0"/>
                <w:sz w:val="21"/>
                <w:szCs w:val="21"/>
              </w:rPr>
            </w:pPr>
            <w:r>
              <w:rPr>
                <w:rFonts w:hint="eastAsia"/>
                <w:kern w:val="0"/>
                <w:sz w:val="21"/>
                <w:szCs w:val="21"/>
              </w:rPr>
              <w:t>50</w:t>
            </w:r>
          </w:p>
        </w:tc>
        <w:tc>
          <w:tcPr>
            <w:tcW w:w="1861" w:type="dxa"/>
            <w:vMerge w:val="continue"/>
            <w:vAlign w:val="center"/>
          </w:tcPr>
          <w:p w14:paraId="5EB1EF26">
            <w:pPr>
              <w:spacing w:line="280" w:lineRule="exact"/>
              <w:jc w:val="center"/>
              <w:rPr>
                <w:kern w:val="0"/>
                <w:sz w:val="21"/>
                <w:szCs w:val="21"/>
              </w:rPr>
            </w:pPr>
          </w:p>
        </w:tc>
        <w:tc>
          <w:tcPr>
            <w:tcW w:w="1111" w:type="dxa"/>
            <w:vAlign w:val="center"/>
          </w:tcPr>
          <w:p w14:paraId="170D4A48">
            <w:pPr>
              <w:spacing w:line="280" w:lineRule="exact"/>
              <w:jc w:val="center"/>
              <w:rPr>
                <w:kern w:val="0"/>
                <w:sz w:val="21"/>
                <w:szCs w:val="21"/>
              </w:rPr>
            </w:pPr>
            <w:r>
              <w:rPr>
                <w:rFonts w:hint="eastAsia"/>
                <w:kern w:val="0"/>
                <w:sz w:val="21"/>
                <w:szCs w:val="21"/>
              </w:rPr>
              <w:t>面漆（光泽≤10）50；</w:t>
            </w:r>
          </w:p>
          <w:p w14:paraId="0A28D9ED">
            <w:pPr>
              <w:spacing w:line="280" w:lineRule="exact"/>
              <w:jc w:val="center"/>
              <w:rPr>
                <w:kern w:val="0"/>
                <w:sz w:val="21"/>
                <w:szCs w:val="21"/>
              </w:rPr>
            </w:pPr>
            <w:r>
              <w:rPr>
                <w:rFonts w:hint="eastAsia"/>
                <w:kern w:val="0"/>
                <w:sz w:val="21"/>
                <w:szCs w:val="21"/>
              </w:rPr>
              <w:t>面漆（光泽</w:t>
            </w:r>
            <w:r>
              <w:rPr>
                <w:kern w:val="0"/>
                <w:sz w:val="21"/>
                <w:szCs w:val="21"/>
              </w:rPr>
              <w:t>&gt;</w:t>
            </w:r>
            <w:r>
              <w:rPr>
                <w:rFonts w:hint="eastAsia"/>
                <w:kern w:val="0"/>
                <w:sz w:val="21"/>
                <w:szCs w:val="21"/>
              </w:rPr>
              <w:t>10）80；</w:t>
            </w:r>
          </w:p>
          <w:p w14:paraId="7395587E">
            <w:pPr>
              <w:spacing w:line="280" w:lineRule="exact"/>
              <w:jc w:val="center"/>
              <w:rPr>
                <w:kern w:val="0"/>
                <w:sz w:val="21"/>
                <w:szCs w:val="21"/>
              </w:rPr>
            </w:pPr>
            <w:r>
              <w:rPr>
                <w:rFonts w:hint="eastAsia"/>
                <w:kern w:val="0"/>
                <w:sz w:val="21"/>
                <w:szCs w:val="21"/>
              </w:rPr>
              <w:t>底漆50</w:t>
            </w:r>
          </w:p>
        </w:tc>
        <w:tc>
          <w:tcPr>
            <w:tcW w:w="1133" w:type="dxa"/>
            <w:vAlign w:val="center"/>
          </w:tcPr>
          <w:p w14:paraId="71BB8198">
            <w:pPr>
              <w:spacing w:line="280" w:lineRule="exact"/>
              <w:jc w:val="center"/>
              <w:rPr>
                <w:kern w:val="0"/>
                <w:sz w:val="21"/>
                <w:szCs w:val="21"/>
              </w:rPr>
            </w:pPr>
            <w:r>
              <w:rPr>
                <w:rFonts w:hint="eastAsia"/>
                <w:kern w:val="0"/>
                <w:sz w:val="21"/>
                <w:szCs w:val="21"/>
              </w:rPr>
              <w:t>面漆（光泽≤10）50；</w:t>
            </w:r>
          </w:p>
          <w:p w14:paraId="1F08DC15">
            <w:pPr>
              <w:spacing w:line="280" w:lineRule="exact"/>
              <w:jc w:val="center"/>
              <w:rPr>
                <w:kern w:val="0"/>
                <w:sz w:val="21"/>
                <w:szCs w:val="21"/>
              </w:rPr>
            </w:pPr>
            <w:r>
              <w:rPr>
                <w:rFonts w:hint="eastAsia"/>
                <w:kern w:val="0"/>
                <w:sz w:val="21"/>
                <w:szCs w:val="21"/>
              </w:rPr>
              <w:t>面漆（光泽</w:t>
            </w:r>
            <w:r>
              <w:rPr>
                <w:kern w:val="0"/>
                <w:sz w:val="21"/>
                <w:szCs w:val="21"/>
              </w:rPr>
              <w:t>&gt;</w:t>
            </w:r>
            <w:r>
              <w:rPr>
                <w:rFonts w:hint="eastAsia"/>
                <w:kern w:val="0"/>
                <w:sz w:val="21"/>
                <w:szCs w:val="21"/>
              </w:rPr>
              <w:t>10）80；</w:t>
            </w:r>
          </w:p>
          <w:p w14:paraId="4AF49010">
            <w:pPr>
              <w:spacing w:line="280" w:lineRule="exact"/>
              <w:jc w:val="center"/>
              <w:rPr>
                <w:kern w:val="0"/>
                <w:sz w:val="21"/>
                <w:szCs w:val="21"/>
              </w:rPr>
            </w:pPr>
            <w:r>
              <w:rPr>
                <w:rFonts w:hint="eastAsia"/>
                <w:kern w:val="0"/>
                <w:sz w:val="21"/>
                <w:szCs w:val="21"/>
              </w:rPr>
              <w:t>底漆50</w:t>
            </w:r>
          </w:p>
        </w:tc>
        <w:tc>
          <w:tcPr>
            <w:tcW w:w="641" w:type="dxa"/>
            <w:vAlign w:val="center"/>
          </w:tcPr>
          <w:p w14:paraId="7E480040">
            <w:pPr>
              <w:spacing w:line="280" w:lineRule="exact"/>
              <w:jc w:val="center"/>
              <w:rPr>
                <w:kern w:val="0"/>
                <w:sz w:val="21"/>
                <w:szCs w:val="21"/>
              </w:rPr>
            </w:pPr>
            <w:r>
              <w:rPr>
                <w:rFonts w:hint="eastAsia"/>
                <w:kern w:val="0"/>
                <w:sz w:val="21"/>
                <w:szCs w:val="21"/>
              </w:rPr>
              <w:t>50</w:t>
            </w:r>
          </w:p>
        </w:tc>
        <w:tc>
          <w:tcPr>
            <w:tcW w:w="816" w:type="dxa"/>
            <w:vAlign w:val="center"/>
          </w:tcPr>
          <w:p w14:paraId="094B0EAF">
            <w:pPr>
              <w:spacing w:line="280" w:lineRule="exact"/>
              <w:jc w:val="center"/>
              <w:rPr>
                <w:kern w:val="0"/>
                <w:sz w:val="21"/>
                <w:szCs w:val="21"/>
              </w:rPr>
            </w:pPr>
            <w:r>
              <w:rPr>
                <w:rFonts w:hint="eastAsia"/>
                <w:kern w:val="0"/>
                <w:sz w:val="21"/>
                <w:szCs w:val="21"/>
              </w:rPr>
              <w:t>98.7%</w:t>
            </w:r>
          </w:p>
        </w:tc>
        <w:tc>
          <w:tcPr>
            <w:tcW w:w="1573" w:type="dxa"/>
            <w:vAlign w:val="center"/>
          </w:tcPr>
          <w:p w14:paraId="5D4E0D58">
            <w:pPr>
              <w:spacing w:line="280" w:lineRule="exact"/>
              <w:jc w:val="left"/>
              <w:rPr>
                <w:kern w:val="0"/>
                <w:sz w:val="21"/>
                <w:szCs w:val="21"/>
              </w:rPr>
            </w:pPr>
            <w:r>
              <w:rPr>
                <w:rFonts w:hint="eastAsia"/>
                <w:kern w:val="0"/>
                <w:sz w:val="21"/>
                <w:szCs w:val="21"/>
              </w:rPr>
              <w:t>根据推标限值及达标率情况，加严面漆（光泽</w:t>
            </w:r>
            <w:r>
              <w:rPr>
                <w:kern w:val="0"/>
                <w:sz w:val="21"/>
                <w:szCs w:val="21"/>
              </w:rPr>
              <w:t>&gt;</w:t>
            </w:r>
            <w:r>
              <w:rPr>
                <w:rFonts w:hint="eastAsia"/>
                <w:kern w:val="0"/>
                <w:sz w:val="21"/>
                <w:szCs w:val="21"/>
              </w:rPr>
              <w:t>10）限值，与底漆统一</w:t>
            </w:r>
          </w:p>
        </w:tc>
        <w:tc>
          <w:tcPr>
            <w:tcW w:w="1560" w:type="dxa"/>
            <w:vAlign w:val="center"/>
          </w:tcPr>
          <w:p w14:paraId="077D774E">
            <w:pPr>
              <w:spacing w:line="280" w:lineRule="exact"/>
              <w:jc w:val="left"/>
              <w:rPr>
                <w:kern w:val="0"/>
                <w:sz w:val="21"/>
                <w:szCs w:val="21"/>
              </w:rPr>
            </w:pPr>
            <w:r>
              <w:rPr>
                <w:rFonts w:hint="eastAsia"/>
                <w:kern w:val="0"/>
                <w:sz w:val="21"/>
                <w:szCs w:val="21"/>
              </w:rPr>
              <w:t>严于国标和其他地方标准，与推标持平，严于美国标准</w:t>
            </w:r>
          </w:p>
        </w:tc>
      </w:tr>
      <w:tr w14:paraId="1080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continue"/>
            <w:vAlign w:val="center"/>
          </w:tcPr>
          <w:p w14:paraId="219A20B8">
            <w:pPr>
              <w:spacing w:line="280" w:lineRule="exact"/>
              <w:jc w:val="center"/>
              <w:rPr>
                <w:kern w:val="0"/>
                <w:sz w:val="21"/>
                <w:szCs w:val="21"/>
              </w:rPr>
            </w:pPr>
          </w:p>
        </w:tc>
        <w:tc>
          <w:tcPr>
            <w:tcW w:w="600" w:type="dxa"/>
            <w:vMerge w:val="continue"/>
            <w:vAlign w:val="center"/>
          </w:tcPr>
          <w:p w14:paraId="7E333995">
            <w:pPr>
              <w:spacing w:line="280" w:lineRule="exact"/>
              <w:jc w:val="center"/>
              <w:rPr>
                <w:kern w:val="0"/>
                <w:sz w:val="21"/>
                <w:szCs w:val="21"/>
              </w:rPr>
            </w:pPr>
          </w:p>
        </w:tc>
        <w:tc>
          <w:tcPr>
            <w:tcW w:w="1641" w:type="dxa"/>
            <w:gridSpan w:val="2"/>
            <w:vAlign w:val="center"/>
          </w:tcPr>
          <w:p w14:paraId="78B06F4D">
            <w:pPr>
              <w:spacing w:line="280" w:lineRule="exact"/>
              <w:jc w:val="center"/>
              <w:rPr>
                <w:kern w:val="0"/>
                <w:sz w:val="21"/>
                <w:szCs w:val="21"/>
              </w:rPr>
            </w:pPr>
            <w:r>
              <w:rPr>
                <w:rFonts w:hint="eastAsia" w:ascii="宋体" w:hAnsi="宋体" w:cs="宋体"/>
                <w:kern w:val="0"/>
                <w:sz w:val="21"/>
                <w:szCs w:val="21"/>
              </w:rPr>
              <w:t>腻子</w:t>
            </w:r>
          </w:p>
        </w:tc>
        <w:tc>
          <w:tcPr>
            <w:tcW w:w="1441" w:type="dxa"/>
            <w:vMerge w:val="continue"/>
            <w:vAlign w:val="center"/>
          </w:tcPr>
          <w:p w14:paraId="19710F7D">
            <w:pPr>
              <w:spacing w:line="280" w:lineRule="exact"/>
              <w:jc w:val="center"/>
              <w:rPr>
                <w:kern w:val="0"/>
                <w:sz w:val="21"/>
                <w:szCs w:val="21"/>
              </w:rPr>
            </w:pPr>
          </w:p>
        </w:tc>
        <w:tc>
          <w:tcPr>
            <w:tcW w:w="1170" w:type="dxa"/>
            <w:vAlign w:val="center"/>
          </w:tcPr>
          <w:p w14:paraId="67590FF5">
            <w:pPr>
              <w:spacing w:line="280" w:lineRule="exact"/>
              <w:jc w:val="center"/>
              <w:rPr>
                <w:kern w:val="0"/>
                <w:sz w:val="21"/>
                <w:szCs w:val="21"/>
              </w:rPr>
            </w:pPr>
            <w:r>
              <w:rPr>
                <w:rFonts w:hint="eastAsia"/>
                <w:kern w:val="0"/>
                <w:sz w:val="21"/>
                <w:szCs w:val="21"/>
              </w:rPr>
              <w:t>10</w:t>
            </w:r>
          </w:p>
        </w:tc>
        <w:tc>
          <w:tcPr>
            <w:tcW w:w="916" w:type="dxa"/>
            <w:vMerge w:val="continue"/>
            <w:vAlign w:val="center"/>
          </w:tcPr>
          <w:p w14:paraId="1C3A65FC">
            <w:pPr>
              <w:spacing w:line="280" w:lineRule="exact"/>
              <w:jc w:val="center"/>
              <w:rPr>
                <w:kern w:val="0"/>
                <w:sz w:val="21"/>
                <w:szCs w:val="21"/>
              </w:rPr>
            </w:pPr>
          </w:p>
        </w:tc>
        <w:tc>
          <w:tcPr>
            <w:tcW w:w="1170" w:type="dxa"/>
            <w:vAlign w:val="center"/>
          </w:tcPr>
          <w:p w14:paraId="139EFEAC">
            <w:pPr>
              <w:spacing w:line="280" w:lineRule="exact"/>
              <w:jc w:val="center"/>
              <w:rPr>
                <w:kern w:val="0"/>
                <w:sz w:val="21"/>
                <w:szCs w:val="21"/>
              </w:rPr>
            </w:pPr>
            <w:r>
              <w:rPr>
                <w:rFonts w:hint="eastAsia"/>
                <w:kern w:val="0"/>
                <w:sz w:val="21"/>
                <w:szCs w:val="21"/>
              </w:rPr>
              <w:t>—</w:t>
            </w:r>
          </w:p>
        </w:tc>
        <w:tc>
          <w:tcPr>
            <w:tcW w:w="1861" w:type="dxa"/>
            <w:vMerge w:val="continue"/>
            <w:vAlign w:val="center"/>
          </w:tcPr>
          <w:p w14:paraId="79E18BEE">
            <w:pPr>
              <w:spacing w:line="280" w:lineRule="exact"/>
              <w:jc w:val="center"/>
              <w:rPr>
                <w:kern w:val="0"/>
                <w:sz w:val="21"/>
                <w:szCs w:val="21"/>
              </w:rPr>
            </w:pPr>
          </w:p>
        </w:tc>
        <w:tc>
          <w:tcPr>
            <w:tcW w:w="1111" w:type="dxa"/>
            <w:vAlign w:val="center"/>
          </w:tcPr>
          <w:p w14:paraId="06098B15">
            <w:pPr>
              <w:spacing w:line="280" w:lineRule="exact"/>
              <w:jc w:val="center"/>
              <w:rPr>
                <w:kern w:val="0"/>
                <w:sz w:val="21"/>
                <w:szCs w:val="21"/>
              </w:rPr>
            </w:pPr>
            <w:r>
              <w:rPr>
                <w:rFonts w:hint="eastAsia"/>
                <w:kern w:val="0"/>
                <w:sz w:val="21"/>
                <w:szCs w:val="21"/>
              </w:rPr>
              <w:t>10</w:t>
            </w:r>
          </w:p>
        </w:tc>
        <w:tc>
          <w:tcPr>
            <w:tcW w:w="1133" w:type="dxa"/>
            <w:vAlign w:val="center"/>
          </w:tcPr>
          <w:p w14:paraId="56E12DEF">
            <w:pPr>
              <w:spacing w:line="280" w:lineRule="exact"/>
              <w:jc w:val="center"/>
              <w:rPr>
                <w:kern w:val="0"/>
                <w:sz w:val="21"/>
                <w:szCs w:val="21"/>
              </w:rPr>
            </w:pPr>
            <w:r>
              <w:rPr>
                <w:rFonts w:hint="eastAsia"/>
                <w:kern w:val="0"/>
                <w:sz w:val="21"/>
                <w:szCs w:val="21"/>
              </w:rPr>
              <w:t>10</w:t>
            </w:r>
          </w:p>
        </w:tc>
        <w:tc>
          <w:tcPr>
            <w:tcW w:w="641" w:type="dxa"/>
            <w:vAlign w:val="center"/>
          </w:tcPr>
          <w:p w14:paraId="6BC26078">
            <w:pPr>
              <w:spacing w:line="280" w:lineRule="exact"/>
              <w:jc w:val="center"/>
              <w:rPr>
                <w:kern w:val="0"/>
                <w:sz w:val="21"/>
                <w:szCs w:val="21"/>
              </w:rPr>
            </w:pPr>
            <w:r>
              <w:rPr>
                <w:rFonts w:hint="eastAsia"/>
                <w:kern w:val="0"/>
                <w:sz w:val="21"/>
                <w:szCs w:val="21"/>
              </w:rPr>
              <w:t>10</w:t>
            </w:r>
          </w:p>
        </w:tc>
        <w:tc>
          <w:tcPr>
            <w:tcW w:w="816" w:type="dxa"/>
            <w:vAlign w:val="center"/>
          </w:tcPr>
          <w:p w14:paraId="44733CF8">
            <w:pPr>
              <w:spacing w:line="280" w:lineRule="exact"/>
              <w:jc w:val="center"/>
              <w:rPr>
                <w:kern w:val="0"/>
                <w:sz w:val="21"/>
                <w:szCs w:val="21"/>
              </w:rPr>
            </w:pPr>
            <w:r>
              <w:rPr>
                <w:rFonts w:hint="eastAsia"/>
                <w:kern w:val="0"/>
                <w:sz w:val="21"/>
                <w:szCs w:val="21"/>
              </w:rPr>
              <w:t>100%</w:t>
            </w:r>
          </w:p>
        </w:tc>
        <w:tc>
          <w:tcPr>
            <w:tcW w:w="1573" w:type="dxa"/>
            <w:vAlign w:val="center"/>
          </w:tcPr>
          <w:p w14:paraId="0E10A6D7">
            <w:pPr>
              <w:spacing w:line="280" w:lineRule="exact"/>
              <w:jc w:val="left"/>
              <w:rPr>
                <w:kern w:val="0"/>
                <w:sz w:val="21"/>
                <w:szCs w:val="21"/>
              </w:rPr>
            </w:pPr>
            <w:r>
              <w:rPr>
                <w:rFonts w:hint="eastAsia"/>
                <w:kern w:val="0"/>
                <w:sz w:val="21"/>
                <w:szCs w:val="21"/>
              </w:rPr>
              <w:t>原限值已较严格，保持不变</w:t>
            </w:r>
          </w:p>
        </w:tc>
        <w:tc>
          <w:tcPr>
            <w:tcW w:w="1560" w:type="dxa"/>
            <w:vAlign w:val="center"/>
          </w:tcPr>
          <w:p w14:paraId="1657A732">
            <w:pPr>
              <w:spacing w:line="280" w:lineRule="exact"/>
              <w:jc w:val="left"/>
              <w:rPr>
                <w:kern w:val="0"/>
                <w:sz w:val="21"/>
                <w:szCs w:val="21"/>
              </w:rPr>
            </w:pPr>
            <w:r>
              <w:rPr>
                <w:rFonts w:hint="eastAsia"/>
                <w:kern w:val="0"/>
                <w:sz w:val="21"/>
                <w:szCs w:val="21"/>
              </w:rPr>
              <w:t>与国标和环标持平</w:t>
            </w:r>
          </w:p>
        </w:tc>
      </w:tr>
      <w:tr w14:paraId="4AEB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continue"/>
            <w:vAlign w:val="center"/>
          </w:tcPr>
          <w:p w14:paraId="49FFD30E">
            <w:pPr>
              <w:spacing w:line="280" w:lineRule="exact"/>
              <w:jc w:val="center"/>
              <w:rPr>
                <w:kern w:val="0"/>
                <w:sz w:val="21"/>
                <w:szCs w:val="21"/>
              </w:rPr>
            </w:pPr>
          </w:p>
        </w:tc>
        <w:tc>
          <w:tcPr>
            <w:tcW w:w="600" w:type="dxa"/>
            <w:vMerge w:val="restart"/>
            <w:vAlign w:val="center"/>
          </w:tcPr>
          <w:p w14:paraId="473C32D7">
            <w:pPr>
              <w:spacing w:line="280" w:lineRule="exact"/>
              <w:jc w:val="center"/>
              <w:rPr>
                <w:kern w:val="0"/>
                <w:sz w:val="21"/>
                <w:szCs w:val="21"/>
              </w:rPr>
            </w:pPr>
            <w:r>
              <w:rPr>
                <w:rFonts w:hint="eastAsia" w:ascii="宋体" w:hAnsi="宋体" w:cs="宋体"/>
                <w:kern w:val="0"/>
                <w:sz w:val="21"/>
                <w:szCs w:val="21"/>
              </w:rPr>
              <w:t>装饰板涂料</w:t>
            </w:r>
          </w:p>
        </w:tc>
        <w:tc>
          <w:tcPr>
            <w:tcW w:w="777" w:type="dxa"/>
            <w:vMerge w:val="restart"/>
            <w:vAlign w:val="center"/>
          </w:tcPr>
          <w:p w14:paraId="33CE4AEA">
            <w:pPr>
              <w:spacing w:line="280" w:lineRule="exact"/>
              <w:jc w:val="center"/>
              <w:rPr>
                <w:kern w:val="0"/>
                <w:sz w:val="21"/>
                <w:szCs w:val="21"/>
              </w:rPr>
            </w:pPr>
            <w:r>
              <w:rPr>
                <w:rFonts w:hint="eastAsia"/>
                <w:kern w:val="0"/>
                <w:sz w:val="21"/>
                <w:szCs w:val="21"/>
              </w:rPr>
              <w:t>水性装饰板涂料</w:t>
            </w:r>
          </w:p>
        </w:tc>
        <w:tc>
          <w:tcPr>
            <w:tcW w:w="864" w:type="dxa"/>
            <w:vAlign w:val="center"/>
          </w:tcPr>
          <w:p w14:paraId="3561DD4C">
            <w:pPr>
              <w:spacing w:line="280" w:lineRule="exact"/>
              <w:jc w:val="center"/>
              <w:rPr>
                <w:kern w:val="0"/>
                <w:sz w:val="21"/>
                <w:szCs w:val="21"/>
              </w:rPr>
            </w:pPr>
            <w:r>
              <w:rPr>
                <w:rFonts w:hint="eastAsia"/>
                <w:kern w:val="0"/>
                <w:sz w:val="21"/>
                <w:szCs w:val="21"/>
              </w:rPr>
              <w:t>合成树脂乳液类</w:t>
            </w:r>
          </w:p>
        </w:tc>
        <w:tc>
          <w:tcPr>
            <w:tcW w:w="1441" w:type="dxa"/>
            <w:vMerge w:val="continue"/>
            <w:vAlign w:val="center"/>
          </w:tcPr>
          <w:p w14:paraId="3C2AE81C">
            <w:pPr>
              <w:spacing w:line="280" w:lineRule="exact"/>
              <w:jc w:val="center"/>
              <w:rPr>
                <w:kern w:val="0"/>
                <w:sz w:val="21"/>
                <w:szCs w:val="21"/>
              </w:rPr>
            </w:pPr>
          </w:p>
        </w:tc>
        <w:tc>
          <w:tcPr>
            <w:tcW w:w="1170" w:type="dxa"/>
            <w:vAlign w:val="center"/>
          </w:tcPr>
          <w:p w14:paraId="336947EF">
            <w:pPr>
              <w:spacing w:line="280" w:lineRule="exact"/>
              <w:jc w:val="center"/>
              <w:rPr>
                <w:kern w:val="0"/>
                <w:sz w:val="21"/>
                <w:szCs w:val="21"/>
              </w:rPr>
            </w:pPr>
            <w:r>
              <w:rPr>
                <w:rFonts w:hint="eastAsia"/>
                <w:kern w:val="0"/>
                <w:sz w:val="21"/>
                <w:szCs w:val="21"/>
              </w:rPr>
              <w:t>120</w:t>
            </w:r>
          </w:p>
        </w:tc>
        <w:tc>
          <w:tcPr>
            <w:tcW w:w="916" w:type="dxa"/>
            <w:vMerge w:val="continue"/>
            <w:vAlign w:val="center"/>
          </w:tcPr>
          <w:p w14:paraId="0D7F5EF3">
            <w:pPr>
              <w:spacing w:line="280" w:lineRule="exact"/>
              <w:jc w:val="center"/>
              <w:rPr>
                <w:kern w:val="0"/>
                <w:sz w:val="21"/>
                <w:szCs w:val="21"/>
              </w:rPr>
            </w:pPr>
          </w:p>
        </w:tc>
        <w:tc>
          <w:tcPr>
            <w:tcW w:w="1170" w:type="dxa"/>
            <w:vAlign w:val="center"/>
          </w:tcPr>
          <w:p w14:paraId="04A518A7">
            <w:pPr>
              <w:spacing w:line="280" w:lineRule="exact"/>
              <w:jc w:val="center"/>
              <w:rPr>
                <w:kern w:val="0"/>
                <w:sz w:val="21"/>
                <w:szCs w:val="21"/>
              </w:rPr>
            </w:pPr>
            <w:r>
              <w:rPr>
                <w:rFonts w:hint="eastAsia"/>
                <w:kern w:val="0"/>
                <w:sz w:val="21"/>
                <w:szCs w:val="21"/>
              </w:rPr>
              <w:t>100</w:t>
            </w:r>
          </w:p>
        </w:tc>
        <w:tc>
          <w:tcPr>
            <w:tcW w:w="1861" w:type="dxa"/>
            <w:vMerge w:val="continue"/>
            <w:vAlign w:val="center"/>
          </w:tcPr>
          <w:p w14:paraId="2C9BBE1E">
            <w:pPr>
              <w:spacing w:line="280" w:lineRule="exact"/>
              <w:jc w:val="center"/>
              <w:rPr>
                <w:kern w:val="0"/>
                <w:sz w:val="21"/>
                <w:szCs w:val="21"/>
              </w:rPr>
            </w:pPr>
          </w:p>
        </w:tc>
        <w:tc>
          <w:tcPr>
            <w:tcW w:w="1111" w:type="dxa"/>
            <w:vAlign w:val="center"/>
          </w:tcPr>
          <w:p w14:paraId="57AF97FE">
            <w:pPr>
              <w:spacing w:line="280" w:lineRule="exact"/>
              <w:jc w:val="center"/>
              <w:rPr>
                <w:kern w:val="0"/>
                <w:sz w:val="21"/>
                <w:szCs w:val="21"/>
              </w:rPr>
            </w:pPr>
            <w:r>
              <w:rPr>
                <w:rFonts w:hint="eastAsia"/>
                <w:kern w:val="0"/>
                <w:sz w:val="21"/>
                <w:szCs w:val="21"/>
              </w:rPr>
              <w:t>—</w:t>
            </w:r>
          </w:p>
        </w:tc>
        <w:tc>
          <w:tcPr>
            <w:tcW w:w="1133" w:type="dxa"/>
            <w:vAlign w:val="center"/>
          </w:tcPr>
          <w:p w14:paraId="02C97772">
            <w:pPr>
              <w:spacing w:line="280" w:lineRule="exact"/>
              <w:jc w:val="center"/>
              <w:rPr>
                <w:kern w:val="0"/>
                <w:sz w:val="21"/>
                <w:szCs w:val="21"/>
              </w:rPr>
            </w:pPr>
            <w:r>
              <w:rPr>
                <w:rFonts w:hint="eastAsia"/>
                <w:kern w:val="0"/>
                <w:sz w:val="21"/>
                <w:szCs w:val="21"/>
              </w:rPr>
              <w:t>—</w:t>
            </w:r>
          </w:p>
        </w:tc>
        <w:tc>
          <w:tcPr>
            <w:tcW w:w="641" w:type="dxa"/>
            <w:vAlign w:val="center"/>
          </w:tcPr>
          <w:p w14:paraId="6F3246C8">
            <w:pPr>
              <w:spacing w:line="280" w:lineRule="exact"/>
              <w:jc w:val="center"/>
              <w:rPr>
                <w:kern w:val="0"/>
                <w:sz w:val="21"/>
                <w:szCs w:val="21"/>
              </w:rPr>
            </w:pPr>
            <w:r>
              <w:rPr>
                <w:rFonts w:hint="eastAsia"/>
                <w:kern w:val="0"/>
                <w:sz w:val="21"/>
                <w:szCs w:val="21"/>
              </w:rPr>
              <w:t>100</w:t>
            </w:r>
          </w:p>
        </w:tc>
        <w:tc>
          <w:tcPr>
            <w:tcW w:w="816" w:type="dxa"/>
            <w:vAlign w:val="center"/>
          </w:tcPr>
          <w:p w14:paraId="0973C9D6">
            <w:pPr>
              <w:spacing w:line="280" w:lineRule="exact"/>
              <w:jc w:val="center"/>
              <w:rPr>
                <w:kern w:val="0"/>
                <w:sz w:val="21"/>
                <w:szCs w:val="21"/>
              </w:rPr>
            </w:pPr>
            <w:r>
              <w:rPr>
                <w:rFonts w:hint="eastAsia"/>
                <w:kern w:val="0"/>
                <w:sz w:val="21"/>
                <w:szCs w:val="21"/>
              </w:rPr>
              <w:t>—</w:t>
            </w:r>
          </w:p>
        </w:tc>
        <w:tc>
          <w:tcPr>
            <w:tcW w:w="1573" w:type="dxa"/>
            <w:vAlign w:val="center"/>
          </w:tcPr>
          <w:p w14:paraId="1B5CDB66">
            <w:pPr>
              <w:spacing w:line="280" w:lineRule="exact"/>
              <w:jc w:val="left"/>
              <w:rPr>
                <w:kern w:val="0"/>
                <w:sz w:val="21"/>
                <w:szCs w:val="21"/>
              </w:rPr>
            </w:pPr>
            <w:r>
              <w:rPr>
                <w:rFonts w:hint="eastAsia"/>
                <w:kern w:val="0"/>
                <w:sz w:val="21"/>
                <w:szCs w:val="21"/>
              </w:rPr>
              <w:t>根据推标限值确定</w:t>
            </w:r>
          </w:p>
        </w:tc>
        <w:tc>
          <w:tcPr>
            <w:tcW w:w="1560" w:type="dxa"/>
            <w:vAlign w:val="center"/>
          </w:tcPr>
          <w:p w14:paraId="554CE3BE">
            <w:pPr>
              <w:spacing w:line="280" w:lineRule="exact"/>
              <w:jc w:val="left"/>
              <w:rPr>
                <w:kern w:val="0"/>
                <w:sz w:val="21"/>
                <w:szCs w:val="21"/>
              </w:rPr>
            </w:pPr>
            <w:r>
              <w:rPr>
                <w:rFonts w:hint="eastAsia"/>
                <w:kern w:val="0"/>
                <w:sz w:val="21"/>
                <w:szCs w:val="21"/>
              </w:rPr>
              <w:t>国外标准无装饰板涂料限值</w:t>
            </w:r>
          </w:p>
        </w:tc>
      </w:tr>
      <w:tr w14:paraId="2384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continue"/>
            <w:vAlign w:val="center"/>
          </w:tcPr>
          <w:p w14:paraId="70516764">
            <w:pPr>
              <w:spacing w:line="280" w:lineRule="exact"/>
              <w:jc w:val="center"/>
              <w:rPr>
                <w:kern w:val="0"/>
                <w:sz w:val="21"/>
                <w:szCs w:val="21"/>
              </w:rPr>
            </w:pPr>
          </w:p>
        </w:tc>
        <w:tc>
          <w:tcPr>
            <w:tcW w:w="600" w:type="dxa"/>
            <w:vMerge w:val="continue"/>
            <w:vAlign w:val="center"/>
          </w:tcPr>
          <w:p w14:paraId="4D99D226">
            <w:pPr>
              <w:spacing w:line="280" w:lineRule="exact"/>
              <w:jc w:val="center"/>
              <w:rPr>
                <w:kern w:val="0"/>
                <w:sz w:val="21"/>
                <w:szCs w:val="21"/>
              </w:rPr>
            </w:pPr>
          </w:p>
        </w:tc>
        <w:tc>
          <w:tcPr>
            <w:tcW w:w="777" w:type="dxa"/>
            <w:vMerge w:val="continue"/>
            <w:vAlign w:val="center"/>
          </w:tcPr>
          <w:p w14:paraId="1C8BE55C">
            <w:pPr>
              <w:spacing w:line="280" w:lineRule="exact"/>
              <w:jc w:val="center"/>
              <w:rPr>
                <w:kern w:val="0"/>
                <w:sz w:val="21"/>
                <w:szCs w:val="21"/>
              </w:rPr>
            </w:pPr>
          </w:p>
        </w:tc>
        <w:tc>
          <w:tcPr>
            <w:tcW w:w="864" w:type="dxa"/>
            <w:vAlign w:val="center"/>
          </w:tcPr>
          <w:p w14:paraId="3DB3CDE1">
            <w:pPr>
              <w:spacing w:line="280" w:lineRule="exact"/>
              <w:jc w:val="center"/>
              <w:rPr>
                <w:kern w:val="0"/>
                <w:sz w:val="21"/>
                <w:szCs w:val="21"/>
              </w:rPr>
            </w:pPr>
            <w:r>
              <w:rPr>
                <w:rFonts w:hint="eastAsia"/>
                <w:kern w:val="0"/>
                <w:sz w:val="21"/>
                <w:szCs w:val="21"/>
              </w:rPr>
              <w:t>其他类</w:t>
            </w:r>
          </w:p>
        </w:tc>
        <w:tc>
          <w:tcPr>
            <w:tcW w:w="1441" w:type="dxa"/>
            <w:vMerge w:val="continue"/>
            <w:vAlign w:val="center"/>
          </w:tcPr>
          <w:p w14:paraId="3AE71433">
            <w:pPr>
              <w:spacing w:line="280" w:lineRule="exact"/>
              <w:jc w:val="center"/>
              <w:rPr>
                <w:kern w:val="0"/>
                <w:sz w:val="21"/>
                <w:szCs w:val="21"/>
              </w:rPr>
            </w:pPr>
          </w:p>
        </w:tc>
        <w:tc>
          <w:tcPr>
            <w:tcW w:w="1170" w:type="dxa"/>
            <w:vAlign w:val="center"/>
          </w:tcPr>
          <w:p w14:paraId="31238ED0">
            <w:pPr>
              <w:spacing w:line="280" w:lineRule="exact"/>
              <w:jc w:val="center"/>
              <w:rPr>
                <w:kern w:val="0"/>
                <w:sz w:val="21"/>
                <w:szCs w:val="21"/>
              </w:rPr>
            </w:pPr>
            <w:r>
              <w:rPr>
                <w:rFonts w:hint="eastAsia"/>
                <w:kern w:val="0"/>
                <w:sz w:val="21"/>
                <w:szCs w:val="21"/>
              </w:rPr>
              <w:t>250</w:t>
            </w:r>
          </w:p>
        </w:tc>
        <w:tc>
          <w:tcPr>
            <w:tcW w:w="916" w:type="dxa"/>
            <w:vMerge w:val="continue"/>
            <w:vAlign w:val="center"/>
          </w:tcPr>
          <w:p w14:paraId="1473663B">
            <w:pPr>
              <w:spacing w:line="280" w:lineRule="exact"/>
              <w:jc w:val="center"/>
              <w:rPr>
                <w:kern w:val="0"/>
                <w:sz w:val="21"/>
                <w:szCs w:val="21"/>
              </w:rPr>
            </w:pPr>
          </w:p>
        </w:tc>
        <w:tc>
          <w:tcPr>
            <w:tcW w:w="1170" w:type="dxa"/>
            <w:vAlign w:val="center"/>
          </w:tcPr>
          <w:p w14:paraId="72178F1A">
            <w:pPr>
              <w:spacing w:line="280" w:lineRule="exact"/>
              <w:jc w:val="center"/>
              <w:rPr>
                <w:kern w:val="0"/>
                <w:sz w:val="21"/>
                <w:szCs w:val="21"/>
              </w:rPr>
            </w:pPr>
            <w:r>
              <w:rPr>
                <w:rFonts w:hint="eastAsia"/>
                <w:kern w:val="0"/>
                <w:sz w:val="21"/>
                <w:szCs w:val="21"/>
              </w:rPr>
              <w:t>200</w:t>
            </w:r>
          </w:p>
        </w:tc>
        <w:tc>
          <w:tcPr>
            <w:tcW w:w="1861" w:type="dxa"/>
            <w:vMerge w:val="continue"/>
            <w:vAlign w:val="center"/>
          </w:tcPr>
          <w:p w14:paraId="2B8D8A8F">
            <w:pPr>
              <w:spacing w:line="280" w:lineRule="exact"/>
              <w:jc w:val="center"/>
              <w:rPr>
                <w:kern w:val="0"/>
                <w:sz w:val="21"/>
                <w:szCs w:val="21"/>
              </w:rPr>
            </w:pPr>
          </w:p>
        </w:tc>
        <w:tc>
          <w:tcPr>
            <w:tcW w:w="1111" w:type="dxa"/>
            <w:vAlign w:val="center"/>
          </w:tcPr>
          <w:p w14:paraId="6DFDC590">
            <w:pPr>
              <w:spacing w:line="280" w:lineRule="exact"/>
              <w:jc w:val="center"/>
              <w:rPr>
                <w:kern w:val="0"/>
                <w:sz w:val="21"/>
                <w:szCs w:val="21"/>
              </w:rPr>
            </w:pPr>
            <w:r>
              <w:rPr>
                <w:rFonts w:hint="eastAsia"/>
                <w:kern w:val="0"/>
                <w:sz w:val="21"/>
                <w:szCs w:val="21"/>
              </w:rPr>
              <w:t>—</w:t>
            </w:r>
          </w:p>
        </w:tc>
        <w:tc>
          <w:tcPr>
            <w:tcW w:w="1133" w:type="dxa"/>
            <w:vAlign w:val="center"/>
          </w:tcPr>
          <w:p w14:paraId="6C2557C2">
            <w:pPr>
              <w:spacing w:line="280" w:lineRule="exact"/>
              <w:jc w:val="center"/>
              <w:rPr>
                <w:kern w:val="0"/>
                <w:sz w:val="21"/>
                <w:szCs w:val="21"/>
              </w:rPr>
            </w:pPr>
            <w:r>
              <w:rPr>
                <w:rFonts w:hint="eastAsia"/>
                <w:kern w:val="0"/>
                <w:sz w:val="21"/>
                <w:szCs w:val="21"/>
              </w:rPr>
              <w:t>—</w:t>
            </w:r>
          </w:p>
        </w:tc>
        <w:tc>
          <w:tcPr>
            <w:tcW w:w="641" w:type="dxa"/>
            <w:vAlign w:val="center"/>
          </w:tcPr>
          <w:p w14:paraId="1D70C0A1">
            <w:pPr>
              <w:spacing w:line="280" w:lineRule="exact"/>
              <w:jc w:val="center"/>
              <w:rPr>
                <w:kern w:val="0"/>
                <w:sz w:val="21"/>
                <w:szCs w:val="21"/>
              </w:rPr>
            </w:pPr>
            <w:r>
              <w:rPr>
                <w:rFonts w:hint="eastAsia"/>
                <w:kern w:val="0"/>
                <w:sz w:val="21"/>
                <w:szCs w:val="21"/>
              </w:rPr>
              <w:t>200</w:t>
            </w:r>
          </w:p>
        </w:tc>
        <w:tc>
          <w:tcPr>
            <w:tcW w:w="816" w:type="dxa"/>
            <w:vAlign w:val="center"/>
          </w:tcPr>
          <w:p w14:paraId="51E05C18">
            <w:pPr>
              <w:spacing w:line="280" w:lineRule="exact"/>
              <w:jc w:val="center"/>
              <w:rPr>
                <w:kern w:val="0"/>
                <w:sz w:val="21"/>
                <w:szCs w:val="21"/>
              </w:rPr>
            </w:pPr>
            <w:r>
              <w:rPr>
                <w:rFonts w:hint="eastAsia"/>
                <w:kern w:val="0"/>
                <w:sz w:val="21"/>
                <w:szCs w:val="21"/>
              </w:rPr>
              <w:t>—</w:t>
            </w:r>
          </w:p>
        </w:tc>
        <w:tc>
          <w:tcPr>
            <w:tcW w:w="1573" w:type="dxa"/>
            <w:vAlign w:val="center"/>
          </w:tcPr>
          <w:p w14:paraId="6159712C">
            <w:pPr>
              <w:spacing w:line="280" w:lineRule="exact"/>
              <w:jc w:val="left"/>
              <w:rPr>
                <w:kern w:val="0"/>
                <w:sz w:val="21"/>
                <w:szCs w:val="21"/>
              </w:rPr>
            </w:pPr>
            <w:r>
              <w:rPr>
                <w:rFonts w:hint="eastAsia"/>
                <w:kern w:val="0"/>
                <w:sz w:val="21"/>
                <w:szCs w:val="21"/>
              </w:rPr>
              <w:t>根据推标限值确定</w:t>
            </w:r>
          </w:p>
        </w:tc>
        <w:tc>
          <w:tcPr>
            <w:tcW w:w="1560" w:type="dxa"/>
            <w:vAlign w:val="center"/>
          </w:tcPr>
          <w:p w14:paraId="3D40D84F">
            <w:pPr>
              <w:spacing w:line="280" w:lineRule="exact"/>
              <w:jc w:val="left"/>
              <w:rPr>
                <w:kern w:val="0"/>
                <w:sz w:val="21"/>
                <w:szCs w:val="21"/>
              </w:rPr>
            </w:pPr>
            <w:r>
              <w:rPr>
                <w:rFonts w:hint="eastAsia"/>
                <w:kern w:val="0"/>
                <w:sz w:val="21"/>
                <w:szCs w:val="21"/>
              </w:rPr>
              <w:t>国外标准无装饰板涂料限值</w:t>
            </w:r>
          </w:p>
        </w:tc>
      </w:tr>
      <w:tr w14:paraId="1CD8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continue"/>
            <w:vAlign w:val="center"/>
          </w:tcPr>
          <w:p w14:paraId="4817F8E4">
            <w:pPr>
              <w:spacing w:line="280" w:lineRule="exact"/>
              <w:jc w:val="center"/>
              <w:rPr>
                <w:kern w:val="0"/>
                <w:sz w:val="21"/>
                <w:szCs w:val="21"/>
              </w:rPr>
            </w:pPr>
          </w:p>
        </w:tc>
        <w:tc>
          <w:tcPr>
            <w:tcW w:w="600" w:type="dxa"/>
            <w:vMerge w:val="continue"/>
            <w:vAlign w:val="center"/>
          </w:tcPr>
          <w:p w14:paraId="6113B1D1">
            <w:pPr>
              <w:spacing w:line="280" w:lineRule="exact"/>
              <w:jc w:val="center"/>
              <w:rPr>
                <w:kern w:val="0"/>
                <w:sz w:val="21"/>
                <w:szCs w:val="21"/>
              </w:rPr>
            </w:pPr>
          </w:p>
        </w:tc>
        <w:tc>
          <w:tcPr>
            <w:tcW w:w="777" w:type="dxa"/>
            <w:vMerge w:val="restart"/>
            <w:vAlign w:val="center"/>
          </w:tcPr>
          <w:p w14:paraId="161896CC">
            <w:pPr>
              <w:spacing w:line="280" w:lineRule="exact"/>
              <w:jc w:val="center"/>
              <w:rPr>
                <w:kern w:val="0"/>
                <w:sz w:val="21"/>
                <w:szCs w:val="21"/>
              </w:rPr>
            </w:pPr>
            <w:r>
              <w:rPr>
                <w:rFonts w:hint="eastAsia"/>
                <w:kern w:val="0"/>
                <w:sz w:val="21"/>
                <w:szCs w:val="21"/>
              </w:rPr>
              <w:t>溶剂型装饰板涂料</w:t>
            </w:r>
          </w:p>
        </w:tc>
        <w:tc>
          <w:tcPr>
            <w:tcW w:w="864" w:type="dxa"/>
            <w:vAlign w:val="center"/>
          </w:tcPr>
          <w:p w14:paraId="274435B3">
            <w:pPr>
              <w:spacing w:line="280" w:lineRule="exact"/>
              <w:jc w:val="center"/>
              <w:rPr>
                <w:kern w:val="0"/>
                <w:sz w:val="21"/>
                <w:szCs w:val="21"/>
              </w:rPr>
            </w:pPr>
            <w:r>
              <w:rPr>
                <w:rFonts w:hint="eastAsia"/>
                <w:kern w:val="0"/>
                <w:sz w:val="21"/>
                <w:szCs w:val="21"/>
              </w:rPr>
              <w:t>含效应颜料类</w:t>
            </w:r>
          </w:p>
        </w:tc>
        <w:tc>
          <w:tcPr>
            <w:tcW w:w="1441" w:type="dxa"/>
            <w:vMerge w:val="continue"/>
            <w:vAlign w:val="center"/>
          </w:tcPr>
          <w:p w14:paraId="7F771491">
            <w:pPr>
              <w:spacing w:line="280" w:lineRule="exact"/>
              <w:jc w:val="center"/>
              <w:rPr>
                <w:kern w:val="0"/>
                <w:sz w:val="21"/>
                <w:szCs w:val="21"/>
              </w:rPr>
            </w:pPr>
          </w:p>
        </w:tc>
        <w:tc>
          <w:tcPr>
            <w:tcW w:w="1170" w:type="dxa"/>
            <w:vAlign w:val="center"/>
          </w:tcPr>
          <w:p w14:paraId="2F24A91E">
            <w:pPr>
              <w:spacing w:line="280" w:lineRule="exact"/>
              <w:jc w:val="center"/>
              <w:rPr>
                <w:kern w:val="0"/>
                <w:sz w:val="21"/>
                <w:szCs w:val="21"/>
              </w:rPr>
            </w:pPr>
            <w:r>
              <w:rPr>
                <w:rFonts w:hint="eastAsia"/>
                <w:kern w:val="0"/>
                <w:sz w:val="21"/>
                <w:szCs w:val="21"/>
              </w:rPr>
              <w:t>760</w:t>
            </w:r>
          </w:p>
        </w:tc>
        <w:tc>
          <w:tcPr>
            <w:tcW w:w="916" w:type="dxa"/>
            <w:vMerge w:val="continue"/>
            <w:vAlign w:val="center"/>
          </w:tcPr>
          <w:p w14:paraId="7AEDDDD8">
            <w:pPr>
              <w:spacing w:line="280" w:lineRule="exact"/>
              <w:jc w:val="center"/>
              <w:rPr>
                <w:kern w:val="0"/>
                <w:sz w:val="21"/>
                <w:szCs w:val="21"/>
              </w:rPr>
            </w:pPr>
          </w:p>
        </w:tc>
        <w:tc>
          <w:tcPr>
            <w:tcW w:w="1170" w:type="dxa"/>
            <w:vAlign w:val="center"/>
          </w:tcPr>
          <w:p w14:paraId="36C1138A">
            <w:pPr>
              <w:spacing w:line="280" w:lineRule="exact"/>
              <w:jc w:val="center"/>
              <w:rPr>
                <w:kern w:val="0"/>
                <w:sz w:val="21"/>
                <w:szCs w:val="21"/>
              </w:rPr>
            </w:pPr>
            <w:r>
              <w:rPr>
                <w:rFonts w:hint="eastAsia"/>
                <w:kern w:val="0"/>
                <w:sz w:val="21"/>
                <w:szCs w:val="21"/>
              </w:rPr>
              <w:t>—</w:t>
            </w:r>
          </w:p>
        </w:tc>
        <w:tc>
          <w:tcPr>
            <w:tcW w:w="1861" w:type="dxa"/>
            <w:vMerge w:val="continue"/>
            <w:vAlign w:val="center"/>
          </w:tcPr>
          <w:p w14:paraId="32A81F1E">
            <w:pPr>
              <w:spacing w:line="280" w:lineRule="exact"/>
              <w:jc w:val="center"/>
              <w:rPr>
                <w:kern w:val="0"/>
                <w:sz w:val="21"/>
                <w:szCs w:val="21"/>
              </w:rPr>
            </w:pPr>
          </w:p>
        </w:tc>
        <w:tc>
          <w:tcPr>
            <w:tcW w:w="1111" w:type="dxa"/>
            <w:vAlign w:val="center"/>
          </w:tcPr>
          <w:p w14:paraId="4B084A07">
            <w:pPr>
              <w:spacing w:line="280" w:lineRule="exact"/>
              <w:jc w:val="center"/>
              <w:rPr>
                <w:kern w:val="0"/>
                <w:sz w:val="21"/>
                <w:szCs w:val="21"/>
              </w:rPr>
            </w:pPr>
            <w:r>
              <w:rPr>
                <w:rFonts w:hint="eastAsia"/>
                <w:kern w:val="0"/>
                <w:sz w:val="21"/>
                <w:szCs w:val="21"/>
              </w:rPr>
              <w:t>—</w:t>
            </w:r>
          </w:p>
        </w:tc>
        <w:tc>
          <w:tcPr>
            <w:tcW w:w="1133" w:type="dxa"/>
            <w:vAlign w:val="center"/>
          </w:tcPr>
          <w:p w14:paraId="389238B3">
            <w:pPr>
              <w:spacing w:line="280" w:lineRule="exact"/>
              <w:jc w:val="center"/>
              <w:rPr>
                <w:kern w:val="0"/>
                <w:sz w:val="21"/>
                <w:szCs w:val="21"/>
              </w:rPr>
            </w:pPr>
            <w:r>
              <w:rPr>
                <w:rFonts w:hint="eastAsia"/>
                <w:kern w:val="0"/>
                <w:sz w:val="21"/>
                <w:szCs w:val="21"/>
              </w:rPr>
              <w:t>—</w:t>
            </w:r>
          </w:p>
        </w:tc>
        <w:tc>
          <w:tcPr>
            <w:tcW w:w="641" w:type="dxa"/>
            <w:vAlign w:val="center"/>
          </w:tcPr>
          <w:p w14:paraId="4735FD16">
            <w:pPr>
              <w:spacing w:line="280" w:lineRule="exact"/>
              <w:jc w:val="center"/>
              <w:rPr>
                <w:kern w:val="0"/>
                <w:sz w:val="21"/>
                <w:szCs w:val="21"/>
              </w:rPr>
            </w:pPr>
            <w:r>
              <w:rPr>
                <w:rFonts w:hint="eastAsia"/>
                <w:kern w:val="0"/>
                <w:sz w:val="21"/>
                <w:szCs w:val="21"/>
              </w:rPr>
              <w:t>560</w:t>
            </w:r>
          </w:p>
        </w:tc>
        <w:tc>
          <w:tcPr>
            <w:tcW w:w="816" w:type="dxa"/>
            <w:vAlign w:val="center"/>
          </w:tcPr>
          <w:p w14:paraId="4F9E713C">
            <w:pPr>
              <w:spacing w:line="280" w:lineRule="exact"/>
              <w:jc w:val="center"/>
              <w:rPr>
                <w:kern w:val="0"/>
                <w:sz w:val="21"/>
                <w:szCs w:val="21"/>
              </w:rPr>
            </w:pPr>
            <w:r>
              <w:rPr>
                <w:rFonts w:hint="eastAsia"/>
                <w:kern w:val="0"/>
                <w:sz w:val="21"/>
                <w:szCs w:val="21"/>
              </w:rPr>
              <w:t>—</w:t>
            </w:r>
          </w:p>
        </w:tc>
        <w:tc>
          <w:tcPr>
            <w:tcW w:w="1573" w:type="dxa"/>
            <w:vAlign w:val="center"/>
          </w:tcPr>
          <w:p w14:paraId="2951D7C8">
            <w:pPr>
              <w:spacing w:line="280" w:lineRule="exact"/>
              <w:jc w:val="left"/>
              <w:rPr>
                <w:kern w:val="0"/>
                <w:sz w:val="21"/>
                <w:szCs w:val="21"/>
              </w:rPr>
            </w:pPr>
            <w:r>
              <w:rPr>
                <w:rFonts w:hint="eastAsia"/>
                <w:kern w:val="0"/>
                <w:sz w:val="21"/>
                <w:szCs w:val="21"/>
              </w:rPr>
              <w:t>在国标基础上降低</w:t>
            </w:r>
          </w:p>
        </w:tc>
        <w:tc>
          <w:tcPr>
            <w:tcW w:w="1560" w:type="dxa"/>
            <w:vAlign w:val="center"/>
          </w:tcPr>
          <w:p w14:paraId="191833BF">
            <w:pPr>
              <w:spacing w:line="280" w:lineRule="exact"/>
              <w:jc w:val="left"/>
              <w:rPr>
                <w:kern w:val="0"/>
                <w:sz w:val="21"/>
                <w:szCs w:val="21"/>
              </w:rPr>
            </w:pPr>
            <w:r>
              <w:rPr>
                <w:rFonts w:hint="eastAsia"/>
                <w:kern w:val="0"/>
                <w:sz w:val="21"/>
                <w:szCs w:val="21"/>
              </w:rPr>
              <w:t>国外标准无装饰板涂料限值</w:t>
            </w:r>
          </w:p>
        </w:tc>
      </w:tr>
      <w:tr w14:paraId="6915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continue"/>
            <w:vAlign w:val="center"/>
          </w:tcPr>
          <w:p w14:paraId="36E5478C">
            <w:pPr>
              <w:spacing w:line="280" w:lineRule="exact"/>
              <w:jc w:val="center"/>
              <w:rPr>
                <w:kern w:val="0"/>
                <w:sz w:val="21"/>
                <w:szCs w:val="21"/>
              </w:rPr>
            </w:pPr>
          </w:p>
        </w:tc>
        <w:tc>
          <w:tcPr>
            <w:tcW w:w="600" w:type="dxa"/>
            <w:vMerge w:val="continue"/>
            <w:vAlign w:val="center"/>
          </w:tcPr>
          <w:p w14:paraId="4FA4866C">
            <w:pPr>
              <w:spacing w:line="280" w:lineRule="exact"/>
              <w:jc w:val="center"/>
              <w:rPr>
                <w:kern w:val="0"/>
                <w:sz w:val="21"/>
                <w:szCs w:val="21"/>
              </w:rPr>
            </w:pPr>
          </w:p>
        </w:tc>
        <w:tc>
          <w:tcPr>
            <w:tcW w:w="777" w:type="dxa"/>
            <w:vMerge w:val="continue"/>
            <w:vAlign w:val="center"/>
          </w:tcPr>
          <w:p w14:paraId="332FF80D">
            <w:pPr>
              <w:spacing w:line="280" w:lineRule="exact"/>
              <w:jc w:val="center"/>
              <w:rPr>
                <w:kern w:val="0"/>
                <w:sz w:val="21"/>
                <w:szCs w:val="21"/>
              </w:rPr>
            </w:pPr>
          </w:p>
        </w:tc>
        <w:tc>
          <w:tcPr>
            <w:tcW w:w="864" w:type="dxa"/>
            <w:vAlign w:val="center"/>
          </w:tcPr>
          <w:p w14:paraId="2FA52847">
            <w:pPr>
              <w:spacing w:line="280" w:lineRule="exact"/>
              <w:jc w:val="center"/>
              <w:rPr>
                <w:kern w:val="0"/>
                <w:sz w:val="21"/>
                <w:szCs w:val="21"/>
              </w:rPr>
            </w:pPr>
            <w:r>
              <w:rPr>
                <w:rFonts w:hint="eastAsia"/>
                <w:kern w:val="0"/>
                <w:sz w:val="21"/>
                <w:szCs w:val="21"/>
              </w:rPr>
              <w:t>其他类</w:t>
            </w:r>
          </w:p>
        </w:tc>
        <w:tc>
          <w:tcPr>
            <w:tcW w:w="1441" w:type="dxa"/>
            <w:vMerge w:val="continue"/>
            <w:vAlign w:val="center"/>
          </w:tcPr>
          <w:p w14:paraId="015A5DCE">
            <w:pPr>
              <w:spacing w:line="280" w:lineRule="exact"/>
              <w:jc w:val="center"/>
              <w:rPr>
                <w:kern w:val="0"/>
                <w:sz w:val="21"/>
                <w:szCs w:val="21"/>
              </w:rPr>
            </w:pPr>
          </w:p>
        </w:tc>
        <w:tc>
          <w:tcPr>
            <w:tcW w:w="1170" w:type="dxa"/>
            <w:vAlign w:val="center"/>
          </w:tcPr>
          <w:p w14:paraId="0C2F13C8">
            <w:pPr>
              <w:spacing w:line="280" w:lineRule="exact"/>
              <w:jc w:val="center"/>
              <w:rPr>
                <w:kern w:val="0"/>
                <w:sz w:val="21"/>
                <w:szCs w:val="21"/>
              </w:rPr>
            </w:pPr>
            <w:r>
              <w:rPr>
                <w:rFonts w:hint="eastAsia"/>
                <w:kern w:val="0"/>
                <w:sz w:val="21"/>
                <w:szCs w:val="21"/>
              </w:rPr>
              <w:t>580</w:t>
            </w:r>
          </w:p>
        </w:tc>
        <w:tc>
          <w:tcPr>
            <w:tcW w:w="916" w:type="dxa"/>
            <w:vMerge w:val="continue"/>
            <w:vAlign w:val="center"/>
          </w:tcPr>
          <w:p w14:paraId="50AD57A7">
            <w:pPr>
              <w:spacing w:line="280" w:lineRule="exact"/>
              <w:jc w:val="center"/>
              <w:rPr>
                <w:kern w:val="0"/>
                <w:sz w:val="21"/>
                <w:szCs w:val="21"/>
              </w:rPr>
            </w:pPr>
          </w:p>
        </w:tc>
        <w:tc>
          <w:tcPr>
            <w:tcW w:w="1170" w:type="dxa"/>
            <w:vAlign w:val="center"/>
          </w:tcPr>
          <w:p w14:paraId="00888638">
            <w:pPr>
              <w:spacing w:line="280" w:lineRule="exact"/>
              <w:jc w:val="center"/>
              <w:rPr>
                <w:kern w:val="0"/>
                <w:sz w:val="21"/>
                <w:szCs w:val="21"/>
              </w:rPr>
            </w:pPr>
            <w:r>
              <w:rPr>
                <w:rFonts w:hint="eastAsia"/>
                <w:kern w:val="0"/>
                <w:sz w:val="21"/>
                <w:szCs w:val="21"/>
              </w:rPr>
              <w:t>—</w:t>
            </w:r>
          </w:p>
        </w:tc>
        <w:tc>
          <w:tcPr>
            <w:tcW w:w="1861" w:type="dxa"/>
            <w:vMerge w:val="continue"/>
            <w:vAlign w:val="center"/>
          </w:tcPr>
          <w:p w14:paraId="3A7AA9DC">
            <w:pPr>
              <w:spacing w:line="280" w:lineRule="exact"/>
              <w:jc w:val="center"/>
              <w:rPr>
                <w:kern w:val="0"/>
                <w:sz w:val="21"/>
                <w:szCs w:val="21"/>
              </w:rPr>
            </w:pPr>
          </w:p>
        </w:tc>
        <w:tc>
          <w:tcPr>
            <w:tcW w:w="1111" w:type="dxa"/>
            <w:vAlign w:val="center"/>
          </w:tcPr>
          <w:p w14:paraId="649E3C13">
            <w:pPr>
              <w:spacing w:line="280" w:lineRule="exact"/>
              <w:jc w:val="center"/>
              <w:rPr>
                <w:kern w:val="0"/>
                <w:sz w:val="21"/>
                <w:szCs w:val="21"/>
              </w:rPr>
            </w:pPr>
            <w:r>
              <w:rPr>
                <w:rFonts w:hint="eastAsia"/>
                <w:kern w:val="0"/>
                <w:sz w:val="21"/>
                <w:szCs w:val="21"/>
              </w:rPr>
              <w:t>—</w:t>
            </w:r>
          </w:p>
        </w:tc>
        <w:tc>
          <w:tcPr>
            <w:tcW w:w="1133" w:type="dxa"/>
            <w:vAlign w:val="center"/>
          </w:tcPr>
          <w:p w14:paraId="2CDBFABF">
            <w:pPr>
              <w:spacing w:line="280" w:lineRule="exact"/>
              <w:jc w:val="center"/>
              <w:rPr>
                <w:kern w:val="0"/>
                <w:sz w:val="21"/>
                <w:szCs w:val="21"/>
              </w:rPr>
            </w:pPr>
            <w:r>
              <w:rPr>
                <w:rFonts w:hint="eastAsia"/>
                <w:kern w:val="0"/>
                <w:sz w:val="21"/>
                <w:szCs w:val="21"/>
              </w:rPr>
              <w:t>—</w:t>
            </w:r>
          </w:p>
        </w:tc>
        <w:tc>
          <w:tcPr>
            <w:tcW w:w="641" w:type="dxa"/>
            <w:vAlign w:val="center"/>
          </w:tcPr>
          <w:p w14:paraId="0F9F1D24">
            <w:pPr>
              <w:spacing w:line="280" w:lineRule="exact"/>
              <w:jc w:val="center"/>
              <w:rPr>
                <w:kern w:val="0"/>
                <w:sz w:val="21"/>
                <w:szCs w:val="21"/>
              </w:rPr>
            </w:pPr>
            <w:r>
              <w:rPr>
                <w:rFonts w:hint="eastAsia"/>
                <w:kern w:val="0"/>
                <w:sz w:val="21"/>
                <w:szCs w:val="21"/>
              </w:rPr>
              <w:t>420</w:t>
            </w:r>
          </w:p>
        </w:tc>
        <w:tc>
          <w:tcPr>
            <w:tcW w:w="816" w:type="dxa"/>
            <w:vAlign w:val="center"/>
          </w:tcPr>
          <w:p w14:paraId="4F7E5670">
            <w:pPr>
              <w:spacing w:line="280" w:lineRule="exact"/>
              <w:jc w:val="center"/>
              <w:rPr>
                <w:kern w:val="0"/>
                <w:sz w:val="21"/>
                <w:szCs w:val="21"/>
              </w:rPr>
            </w:pPr>
            <w:r>
              <w:rPr>
                <w:rFonts w:hint="eastAsia"/>
                <w:kern w:val="0"/>
                <w:sz w:val="21"/>
                <w:szCs w:val="21"/>
              </w:rPr>
              <w:t>—</w:t>
            </w:r>
          </w:p>
        </w:tc>
        <w:tc>
          <w:tcPr>
            <w:tcW w:w="1573" w:type="dxa"/>
            <w:vAlign w:val="center"/>
          </w:tcPr>
          <w:p w14:paraId="5FCC470C">
            <w:pPr>
              <w:spacing w:line="280" w:lineRule="exact"/>
              <w:jc w:val="left"/>
              <w:rPr>
                <w:kern w:val="0"/>
                <w:sz w:val="21"/>
                <w:szCs w:val="21"/>
              </w:rPr>
            </w:pPr>
            <w:r>
              <w:rPr>
                <w:rFonts w:hint="eastAsia"/>
                <w:kern w:val="0"/>
                <w:sz w:val="21"/>
                <w:szCs w:val="21"/>
              </w:rPr>
              <w:t>在国标基础上降低，同时依据防腐和防火溶剂型涂料确定</w:t>
            </w:r>
          </w:p>
        </w:tc>
        <w:tc>
          <w:tcPr>
            <w:tcW w:w="1560" w:type="dxa"/>
            <w:vAlign w:val="center"/>
          </w:tcPr>
          <w:p w14:paraId="48993E9C">
            <w:pPr>
              <w:spacing w:line="280" w:lineRule="exact"/>
              <w:jc w:val="left"/>
              <w:rPr>
                <w:kern w:val="0"/>
                <w:sz w:val="21"/>
                <w:szCs w:val="21"/>
              </w:rPr>
            </w:pPr>
            <w:r>
              <w:rPr>
                <w:rFonts w:hint="eastAsia"/>
                <w:kern w:val="0"/>
                <w:sz w:val="21"/>
                <w:szCs w:val="21"/>
              </w:rPr>
              <w:t>国外标准无装饰板涂料限值</w:t>
            </w:r>
          </w:p>
        </w:tc>
      </w:tr>
      <w:tr w14:paraId="1F8C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restart"/>
            <w:vAlign w:val="center"/>
          </w:tcPr>
          <w:p w14:paraId="509AC0EF">
            <w:pPr>
              <w:spacing w:line="280" w:lineRule="exact"/>
              <w:jc w:val="center"/>
              <w:rPr>
                <w:kern w:val="0"/>
                <w:sz w:val="21"/>
                <w:szCs w:val="21"/>
              </w:rPr>
            </w:pPr>
            <w:r>
              <w:rPr>
                <w:rFonts w:hint="eastAsia"/>
                <w:kern w:val="0"/>
                <w:sz w:val="21"/>
                <w:szCs w:val="21"/>
              </w:rPr>
              <w:t>防水涂料</w:t>
            </w:r>
          </w:p>
        </w:tc>
        <w:tc>
          <w:tcPr>
            <w:tcW w:w="2241" w:type="dxa"/>
            <w:gridSpan w:val="3"/>
            <w:vAlign w:val="center"/>
          </w:tcPr>
          <w:p w14:paraId="013D005C">
            <w:pPr>
              <w:spacing w:line="280" w:lineRule="exact"/>
              <w:jc w:val="center"/>
              <w:rPr>
                <w:kern w:val="2"/>
                <w:sz w:val="21"/>
                <w:szCs w:val="21"/>
              </w:rPr>
            </w:pPr>
            <w:r>
              <w:rPr>
                <w:rFonts w:hint="eastAsia" w:ascii="宋体" w:hAnsi="宋体" w:cs="宋体"/>
                <w:kern w:val="0"/>
                <w:sz w:val="21"/>
                <w:szCs w:val="21"/>
              </w:rPr>
              <w:t>挥发固化型防水涂料</w:t>
            </w:r>
          </w:p>
        </w:tc>
        <w:tc>
          <w:tcPr>
            <w:tcW w:w="1441" w:type="dxa"/>
            <w:vMerge w:val="restart"/>
            <w:vAlign w:val="center"/>
          </w:tcPr>
          <w:p w14:paraId="3AB39AF5">
            <w:pPr>
              <w:spacing w:line="280" w:lineRule="exact"/>
              <w:jc w:val="center"/>
              <w:rPr>
                <w:kern w:val="0"/>
                <w:sz w:val="21"/>
                <w:szCs w:val="21"/>
              </w:rPr>
            </w:pPr>
            <w:r>
              <w:rPr>
                <w:rFonts w:hint="eastAsia"/>
                <w:kern w:val="0"/>
                <w:sz w:val="21"/>
                <w:szCs w:val="21"/>
              </w:rPr>
              <w:t>《建筑防水涂料中有害物质限量》（</w:t>
            </w:r>
            <w:r>
              <w:rPr>
                <w:kern w:val="0"/>
                <w:sz w:val="21"/>
                <w:szCs w:val="21"/>
              </w:rPr>
              <w:t>JC 1066-2008</w:t>
            </w:r>
            <w:r>
              <w:rPr>
                <w:rFonts w:hint="eastAsia"/>
                <w:kern w:val="0"/>
                <w:sz w:val="21"/>
                <w:szCs w:val="21"/>
              </w:rPr>
              <w:t>）</w:t>
            </w:r>
          </w:p>
        </w:tc>
        <w:tc>
          <w:tcPr>
            <w:tcW w:w="1170" w:type="dxa"/>
            <w:vAlign w:val="center"/>
          </w:tcPr>
          <w:p w14:paraId="7890A56C">
            <w:pPr>
              <w:jc w:val="left"/>
              <w:rPr>
                <w:kern w:val="2"/>
                <w:sz w:val="21"/>
                <w:szCs w:val="21"/>
              </w:rPr>
            </w:pPr>
            <w:r>
              <w:rPr>
                <w:kern w:val="0"/>
                <w:sz w:val="21"/>
                <w:szCs w:val="21"/>
              </w:rPr>
              <w:t>A</w:t>
            </w:r>
            <w:r>
              <w:rPr>
                <w:rFonts w:hint="eastAsia"/>
                <w:kern w:val="0"/>
                <w:sz w:val="21"/>
                <w:szCs w:val="21"/>
              </w:rPr>
              <w:t>类</w:t>
            </w:r>
            <w:r>
              <w:rPr>
                <w:kern w:val="0"/>
                <w:sz w:val="21"/>
                <w:szCs w:val="21"/>
              </w:rPr>
              <w:t>80</w:t>
            </w:r>
            <w:r>
              <w:rPr>
                <w:rFonts w:hint="eastAsia"/>
                <w:kern w:val="0"/>
                <w:sz w:val="21"/>
                <w:szCs w:val="21"/>
              </w:rPr>
              <w:t>；</w:t>
            </w:r>
          </w:p>
          <w:p w14:paraId="1D24D88A">
            <w:pPr>
              <w:spacing w:line="280" w:lineRule="exact"/>
              <w:rPr>
                <w:kern w:val="0"/>
                <w:sz w:val="21"/>
                <w:szCs w:val="21"/>
              </w:rPr>
            </w:pPr>
            <w:r>
              <w:rPr>
                <w:kern w:val="0"/>
                <w:sz w:val="21"/>
                <w:szCs w:val="21"/>
              </w:rPr>
              <w:t>B</w:t>
            </w:r>
            <w:r>
              <w:rPr>
                <w:rFonts w:hint="eastAsia"/>
                <w:kern w:val="0"/>
                <w:sz w:val="21"/>
                <w:szCs w:val="21"/>
              </w:rPr>
              <w:t>类</w:t>
            </w:r>
            <w:r>
              <w:rPr>
                <w:kern w:val="0"/>
                <w:sz w:val="21"/>
                <w:szCs w:val="21"/>
              </w:rPr>
              <w:t>120</w:t>
            </w:r>
          </w:p>
        </w:tc>
        <w:tc>
          <w:tcPr>
            <w:tcW w:w="916" w:type="dxa"/>
            <w:vMerge w:val="continue"/>
            <w:vAlign w:val="center"/>
          </w:tcPr>
          <w:p w14:paraId="429E614D">
            <w:pPr>
              <w:spacing w:line="280" w:lineRule="exact"/>
              <w:jc w:val="center"/>
              <w:rPr>
                <w:kern w:val="0"/>
                <w:sz w:val="21"/>
                <w:szCs w:val="21"/>
              </w:rPr>
            </w:pPr>
          </w:p>
        </w:tc>
        <w:tc>
          <w:tcPr>
            <w:tcW w:w="1170" w:type="dxa"/>
            <w:vAlign w:val="center"/>
          </w:tcPr>
          <w:p w14:paraId="67A57E79">
            <w:pPr>
              <w:spacing w:line="280" w:lineRule="exact"/>
              <w:jc w:val="center"/>
              <w:rPr>
                <w:kern w:val="0"/>
                <w:sz w:val="21"/>
                <w:szCs w:val="21"/>
              </w:rPr>
            </w:pPr>
            <w:r>
              <w:rPr>
                <w:kern w:val="0"/>
                <w:sz w:val="21"/>
                <w:szCs w:val="21"/>
              </w:rPr>
              <w:t>50</w:t>
            </w:r>
          </w:p>
        </w:tc>
        <w:tc>
          <w:tcPr>
            <w:tcW w:w="1861" w:type="dxa"/>
            <w:vMerge w:val="restart"/>
            <w:vAlign w:val="center"/>
          </w:tcPr>
          <w:p w14:paraId="50EE8AA1">
            <w:pPr>
              <w:spacing w:line="280" w:lineRule="exact"/>
              <w:jc w:val="center"/>
              <w:rPr>
                <w:kern w:val="2"/>
                <w:sz w:val="21"/>
                <w:szCs w:val="21"/>
              </w:rPr>
            </w:pPr>
            <w:r>
              <w:rPr>
                <w:rFonts w:hint="eastAsia"/>
                <w:kern w:val="0"/>
                <w:sz w:val="21"/>
                <w:szCs w:val="21"/>
              </w:rPr>
              <w:t>《环境标志产品技术要求</w:t>
            </w:r>
            <w:r>
              <w:rPr>
                <w:kern w:val="0"/>
                <w:sz w:val="21"/>
                <w:szCs w:val="21"/>
              </w:rPr>
              <w:t xml:space="preserve"> </w:t>
            </w:r>
            <w:r>
              <w:rPr>
                <w:rFonts w:hint="eastAsia"/>
                <w:kern w:val="0"/>
                <w:sz w:val="21"/>
                <w:szCs w:val="21"/>
              </w:rPr>
              <w:t>防水涂料》（</w:t>
            </w:r>
            <w:r>
              <w:rPr>
                <w:kern w:val="0"/>
                <w:sz w:val="21"/>
                <w:szCs w:val="21"/>
              </w:rPr>
              <w:t>HJ 457-2009</w:t>
            </w:r>
            <w:r>
              <w:rPr>
                <w:rFonts w:hint="eastAsia"/>
                <w:kern w:val="0"/>
                <w:sz w:val="21"/>
                <w:szCs w:val="21"/>
              </w:rPr>
              <w:t>）</w:t>
            </w:r>
          </w:p>
        </w:tc>
        <w:tc>
          <w:tcPr>
            <w:tcW w:w="1111" w:type="dxa"/>
            <w:vAlign w:val="center"/>
          </w:tcPr>
          <w:p w14:paraId="74FD8CDE">
            <w:pPr>
              <w:spacing w:line="280" w:lineRule="exact"/>
              <w:jc w:val="center"/>
              <w:rPr>
                <w:kern w:val="2"/>
                <w:sz w:val="21"/>
                <w:szCs w:val="21"/>
              </w:rPr>
            </w:pPr>
            <w:r>
              <w:rPr>
                <w:rFonts w:hint="eastAsia"/>
                <w:kern w:val="2"/>
                <w:sz w:val="21"/>
                <w:szCs w:val="21"/>
              </w:rPr>
              <w:t>10</w:t>
            </w:r>
          </w:p>
        </w:tc>
        <w:tc>
          <w:tcPr>
            <w:tcW w:w="1133" w:type="dxa"/>
            <w:vAlign w:val="center"/>
          </w:tcPr>
          <w:p w14:paraId="68ADF49B">
            <w:pPr>
              <w:spacing w:line="280" w:lineRule="exact"/>
              <w:jc w:val="center"/>
              <w:rPr>
                <w:kern w:val="2"/>
                <w:sz w:val="21"/>
                <w:szCs w:val="21"/>
              </w:rPr>
            </w:pPr>
            <w:r>
              <w:rPr>
                <w:rFonts w:hint="eastAsia"/>
                <w:kern w:val="2"/>
                <w:sz w:val="21"/>
                <w:szCs w:val="21"/>
              </w:rPr>
              <w:t>10</w:t>
            </w:r>
          </w:p>
        </w:tc>
        <w:tc>
          <w:tcPr>
            <w:tcW w:w="641" w:type="dxa"/>
            <w:vAlign w:val="center"/>
          </w:tcPr>
          <w:p w14:paraId="62F540FF">
            <w:pPr>
              <w:spacing w:line="280" w:lineRule="exact"/>
              <w:jc w:val="center"/>
              <w:rPr>
                <w:kern w:val="0"/>
                <w:sz w:val="21"/>
                <w:szCs w:val="21"/>
              </w:rPr>
            </w:pPr>
            <w:r>
              <w:rPr>
                <w:rFonts w:hint="eastAsia"/>
                <w:kern w:val="0"/>
                <w:sz w:val="21"/>
                <w:szCs w:val="21"/>
              </w:rPr>
              <w:t>10</w:t>
            </w:r>
          </w:p>
        </w:tc>
        <w:tc>
          <w:tcPr>
            <w:tcW w:w="816" w:type="dxa"/>
            <w:vAlign w:val="center"/>
          </w:tcPr>
          <w:p w14:paraId="602B8973">
            <w:pPr>
              <w:spacing w:line="280" w:lineRule="exact"/>
              <w:jc w:val="center"/>
              <w:rPr>
                <w:kern w:val="0"/>
                <w:sz w:val="21"/>
                <w:szCs w:val="21"/>
              </w:rPr>
            </w:pPr>
            <w:r>
              <w:rPr>
                <w:rFonts w:hint="eastAsia"/>
                <w:kern w:val="0"/>
                <w:sz w:val="21"/>
                <w:szCs w:val="21"/>
              </w:rPr>
              <w:t>91.6%</w:t>
            </w:r>
          </w:p>
        </w:tc>
        <w:tc>
          <w:tcPr>
            <w:tcW w:w="1573" w:type="dxa"/>
            <w:vAlign w:val="center"/>
          </w:tcPr>
          <w:p w14:paraId="460B1685">
            <w:pPr>
              <w:spacing w:line="280" w:lineRule="exact"/>
              <w:jc w:val="left"/>
              <w:rPr>
                <w:kern w:val="0"/>
                <w:sz w:val="21"/>
                <w:szCs w:val="21"/>
              </w:rPr>
            </w:pPr>
            <w:r>
              <w:rPr>
                <w:rFonts w:hint="eastAsia"/>
                <w:kern w:val="0"/>
                <w:sz w:val="21"/>
                <w:szCs w:val="21"/>
              </w:rPr>
              <w:t>原限值已较严格，保持不变</w:t>
            </w:r>
          </w:p>
        </w:tc>
        <w:tc>
          <w:tcPr>
            <w:tcW w:w="1560" w:type="dxa"/>
            <w:vAlign w:val="center"/>
          </w:tcPr>
          <w:p w14:paraId="40138E70">
            <w:pPr>
              <w:spacing w:line="280" w:lineRule="exact"/>
              <w:jc w:val="left"/>
              <w:rPr>
                <w:kern w:val="0"/>
                <w:sz w:val="21"/>
                <w:szCs w:val="21"/>
              </w:rPr>
            </w:pPr>
            <w:r>
              <w:rPr>
                <w:rFonts w:hint="eastAsia"/>
                <w:kern w:val="0"/>
                <w:sz w:val="21"/>
                <w:szCs w:val="21"/>
              </w:rPr>
              <w:t>严于美国标准</w:t>
            </w:r>
          </w:p>
        </w:tc>
      </w:tr>
      <w:tr w14:paraId="5BCC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continue"/>
            <w:vAlign w:val="center"/>
          </w:tcPr>
          <w:p w14:paraId="4F7167B5">
            <w:pPr>
              <w:spacing w:line="280" w:lineRule="exact"/>
              <w:jc w:val="center"/>
              <w:rPr>
                <w:kern w:val="0"/>
                <w:sz w:val="21"/>
                <w:szCs w:val="21"/>
              </w:rPr>
            </w:pPr>
          </w:p>
        </w:tc>
        <w:tc>
          <w:tcPr>
            <w:tcW w:w="600" w:type="dxa"/>
            <w:vMerge w:val="restart"/>
            <w:vAlign w:val="center"/>
          </w:tcPr>
          <w:p w14:paraId="435265D7">
            <w:pPr>
              <w:spacing w:line="280" w:lineRule="exact"/>
              <w:jc w:val="center"/>
              <w:rPr>
                <w:kern w:val="0"/>
                <w:sz w:val="21"/>
                <w:szCs w:val="21"/>
              </w:rPr>
            </w:pPr>
            <w:r>
              <w:rPr>
                <w:rFonts w:hint="eastAsia" w:ascii="宋体" w:hAnsi="宋体" w:cs="宋体"/>
                <w:kern w:val="0"/>
                <w:sz w:val="21"/>
                <w:szCs w:val="21"/>
              </w:rPr>
              <w:t>反应固化型防水涂料</w:t>
            </w:r>
          </w:p>
        </w:tc>
        <w:tc>
          <w:tcPr>
            <w:tcW w:w="1641" w:type="dxa"/>
            <w:gridSpan w:val="2"/>
            <w:vAlign w:val="center"/>
          </w:tcPr>
          <w:p w14:paraId="56E8266B">
            <w:pPr>
              <w:spacing w:line="280" w:lineRule="exact"/>
              <w:jc w:val="center"/>
              <w:rPr>
                <w:kern w:val="2"/>
                <w:sz w:val="21"/>
                <w:szCs w:val="21"/>
              </w:rPr>
            </w:pPr>
            <w:r>
              <w:rPr>
                <w:rFonts w:hint="eastAsia" w:ascii="宋体" w:hAnsi="宋体"/>
                <w:kern w:val="0"/>
                <w:sz w:val="21"/>
                <w:szCs w:val="21"/>
              </w:rPr>
              <w:t>环氧树脂改性防水涂料</w:t>
            </w:r>
          </w:p>
        </w:tc>
        <w:tc>
          <w:tcPr>
            <w:tcW w:w="1441" w:type="dxa"/>
            <w:vMerge w:val="continue"/>
            <w:vAlign w:val="center"/>
          </w:tcPr>
          <w:p w14:paraId="3FF7CB1B">
            <w:pPr>
              <w:spacing w:line="280" w:lineRule="exact"/>
              <w:jc w:val="center"/>
              <w:rPr>
                <w:kern w:val="0"/>
                <w:sz w:val="21"/>
                <w:szCs w:val="21"/>
              </w:rPr>
            </w:pPr>
          </w:p>
        </w:tc>
        <w:tc>
          <w:tcPr>
            <w:tcW w:w="1170" w:type="dxa"/>
            <w:vMerge w:val="restart"/>
            <w:vAlign w:val="center"/>
          </w:tcPr>
          <w:p w14:paraId="6B1A6752">
            <w:pPr>
              <w:jc w:val="left"/>
              <w:rPr>
                <w:kern w:val="2"/>
                <w:sz w:val="21"/>
                <w:szCs w:val="21"/>
              </w:rPr>
            </w:pPr>
            <w:r>
              <w:rPr>
                <w:kern w:val="0"/>
                <w:sz w:val="21"/>
                <w:szCs w:val="21"/>
              </w:rPr>
              <w:t>A</w:t>
            </w:r>
            <w:r>
              <w:rPr>
                <w:rFonts w:hint="eastAsia"/>
                <w:kern w:val="0"/>
                <w:sz w:val="21"/>
                <w:szCs w:val="21"/>
              </w:rPr>
              <w:t>类</w:t>
            </w:r>
            <w:r>
              <w:rPr>
                <w:kern w:val="0"/>
                <w:sz w:val="21"/>
                <w:szCs w:val="21"/>
              </w:rPr>
              <w:t>50</w:t>
            </w:r>
            <w:r>
              <w:rPr>
                <w:rFonts w:hint="eastAsia"/>
                <w:kern w:val="0"/>
                <w:sz w:val="21"/>
                <w:szCs w:val="21"/>
              </w:rPr>
              <w:t>；</w:t>
            </w:r>
          </w:p>
          <w:p w14:paraId="54244E21">
            <w:pPr>
              <w:spacing w:line="280" w:lineRule="exact"/>
              <w:rPr>
                <w:kern w:val="0"/>
                <w:sz w:val="21"/>
                <w:szCs w:val="21"/>
              </w:rPr>
            </w:pPr>
            <w:r>
              <w:rPr>
                <w:kern w:val="0"/>
                <w:sz w:val="21"/>
                <w:szCs w:val="21"/>
              </w:rPr>
              <w:t>B</w:t>
            </w:r>
            <w:r>
              <w:rPr>
                <w:rFonts w:hint="eastAsia"/>
                <w:kern w:val="0"/>
                <w:sz w:val="21"/>
                <w:szCs w:val="21"/>
              </w:rPr>
              <w:t>类</w:t>
            </w:r>
            <w:r>
              <w:rPr>
                <w:kern w:val="0"/>
                <w:sz w:val="21"/>
                <w:szCs w:val="21"/>
              </w:rPr>
              <w:t xml:space="preserve">200 </w:t>
            </w:r>
          </w:p>
        </w:tc>
        <w:tc>
          <w:tcPr>
            <w:tcW w:w="916" w:type="dxa"/>
            <w:vMerge w:val="continue"/>
            <w:vAlign w:val="center"/>
          </w:tcPr>
          <w:p w14:paraId="2E270AFE">
            <w:pPr>
              <w:spacing w:line="280" w:lineRule="exact"/>
              <w:jc w:val="center"/>
              <w:rPr>
                <w:kern w:val="0"/>
                <w:sz w:val="21"/>
                <w:szCs w:val="21"/>
              </w:rPr>
            </w:pPr>
          </w:p>
        </w:tc>
        <w:tc>
          <w:tcPr>
            <w:tcW w:w="1170" w:type="dxa"/>
            <w:vMerge w:val="restart"/>
            <w:vAlign w:val="center"/>
          </w:tcPr>
          <w:p w14:paraId="41649C57">
            <w:pPr>
              <w:pStyle w:val="23"/>
              <w:rPr>
                <w:rFonts w:ascii="Times New Roman" w:hAnsi="Times New Roman" w:cs="Times New Roman"/>
                <w:sz w:val="21"/>
                <w:szCs w:val="21"/>
              </w:rPr>
            </w:pPr>
            <w:r>
              <w:rPr>
                <w:rFonts w:hint="eastAsia" w:ascii="Times New Roman" w:hAnsi="Times New Roman" w:cs="Times New Roman"/>
                <w:sz w:val="21"/>
                <w:szCs w:val="21"/>
              </w:rPr>
              <w:t>单组份</w:t>
            </w:r>
            <w:r>
              <w:rPr>
                <w:rFonts w:ascii="Times New Roman" w:hAnsi="Times New Roman" w:cs="Times New Roman"/>
                <w:sz w:val="21"/>
                <w:szCs w:val="21"/>
              </w:rPr>
              <w:t>100</w:t>
            </w:r>
            <w:r>
              <w:rPr>
                <w:rFonts w:hint="eastAsia" w:ascii="Times New Roman" w:hAnsi="Times New Roman" w:cs="Times New Roman"/>
                <w:sz w:val="21"/>
                <w:szCs w:val="21"/>
              </w:rPr>
              <w:t>；</w:t>
            </w:r>
          </w:p>
          <w:p w14:paraId="78B98F3A">
            <w:pPr>
              <w:spacing w:line="280" w:lineRule="exact"/>
              <w:jc w:val="center"/>
              <w:rPr>
                <w:kern w:val="0"/>
                <w:sz w:val="21"/>
                <w:szCs w:val="21"/>
              </w:rPr>
            </w:pPr>
            <w:r>
              <w:rPr>
                <w:rFonts w:hint="eastAsia"/>
                <w:kern w:val="0"/>
                <w:sz w:val="21"/>
                <w:szCs w:val="21"/>
              </w:rPr>
              <w:t>多组份</w:t>
            </w:r>
            <w:r>
              <w:rPr>
                <w:kern w:val="0"/>
                <w:sz w:val="21"/>
                <w:szCs w:val="21"/>
              </w:rPr>
              <w:t>50</w:t>
            </w:r>
          </w:p>
        </w:tc>
        <w:tc>
          <w:tcPr>
            <w:tcW w:w="1861" w:type="dxa"/>
            <w:vMerge w:val="continue"/>
            <w:vAlign w:val="center"/>
          </w:tcPr>
          <w:p w14:paraId="3E6C0D27">
            <w:pPr>
              <w:spacing w:line="280" w:lineRule="exact"/>
              <w:jc w:val="center"/>
              <w:rPr>
                <w:kern w:val="2"/>
                <w:sz w:val="21"/>
                <w:szCs w:val="21"/>
              </w:rPr>
            </w:pPr>
          </w:p>
        </w:tc>
        <w:tc>
          <w:tcPr>
            <w:tcW w:w="1111" w:type="dxa"/>
            <w:vAlign w:val="center"/>
          </w:tcPr>
          <w:p w14:paraId="18745459">
            <w:pPr>
              <w:spacing w:line="280" w:lineRule="exact"/>
              <w:jc w:val="center"/>
              <w:rPr>
                <w:kern w:val="2"/>
                <w:sz w:val="21"/>
                <w:szCs w:val="21"/>
              </w:rPr>
            </w:pPr>
            <w:r>
              <w:rPr>
                <w:rFonts w:hint="eastAsia"/>
                <w:kern w:val="2"/>
                <w:sz w:val="21"/>
                <w:szCs w:val="21"/>
              </w:rPr>
              <w:t>150</w:t>
            </w:r>
          </w:p>
        </w:tc>
        <w:tc>
          <w:tcPr>
            <w:tcW w:w="1133" w:type="dxa"/>
            <w:vAlign w:val="center"/>
          </w:tcPr>
          <w:p w14:paraId="05825886">
            <w:pPr>
              <w:spacing w:line="280" w:lineRule="exact"/>
              <w:jc w:val="center"/>
              <w:rPr>
                <w:kern w:val="0"/>
                <w:sz w:val="21"/>
                <w:szCs w:val="21"/>
              </w:rPr>
            </w:pPr>
            <w:r>
              <w:rPr>
                <w:rFonts w:hint="eastAsia"/>
                <w:kern w:val="0"/>
                <w:sz w:val="21"/>
                <w:szCs w:val="21"/>
              </w:rPr>
              <w:t>150</w:t>
            </w:r>
          </w:p>
        </w:tc>
        <w:tc>
          <w:tcPr>
            <w:tcW w:w="641" w:type="dxa"/>
            <w:vAlign w:val="center"/>
          </w:tcPr>
          <w:p w14:paraId="4B7CE665">
            <w:pPr>
              <w:spacing w:line="280" w:lineRule="exact"/>
              <w:jc w:val="center"/>
              <w:rPr>
                <w:kern w:val="0"/>
                <w:sz w:val="21"/>
                <w:szCs w:val="21"/>
              </w:rPr>
            </w:pPr>
            <w:r>
              <w:rPr>
                <w:rFonts w:hint="eastAsia"/>
                <w:kern w:val="0"/>
                <w:sz w:val="21"/>
                <w:szCs w:val="21"/>
              </w:rPr>
              <w:t>150</w:t>
            </w:r>
          </w:p>
        </w:tc>
        <w:tc>
          <w:tcPr>
            <w:tcW w:w="816" w:type="dxa"/>
            <w:vAlign w:val="center"/>
          </w:tcPr>
          <w:p w14:paraId="7A1249D8">
            <w:pPr>
              <w:spacing w:line="280" w:lineRule="exact"/>
              <w:jc w:val="center"/>
              <w:rPr>
                <w:kern w:val="0"/>
                <w:sz w:val="21"/>
                <w:szCs w:val="21"/>
              </w:rPr>
            </w:pPr>
            <w:r>
              <w:rPr>
                <w:rFonts w:hint="eastAsia"/>
                <w:kern w:val="0"/>
                <w:sz w:val="21"/>
                <w:szCs w:val="21"/>
              </w:rPr>
              <w:t>—</w:t>
            </w:r>
          </w:p>
        </w:tc>
        <w:tc>
          <w:tcPr>
            <w:tcW w:w="1573" w:type="dxa"/>
            <w:vAlign w:val="center"/>
          </w:tcPr>
          <w:p w14:paraId="1EC814CE">
            <w:pPr>
              <w:spacing w:line="280" w:lineRule="exact"/>
              <w:jc w:val="left"/>
              <w:rPr>
                <w:kern w:val="0"/>
                <w:sz w:val="21"/>
                <w:szCs w:val="21"/>
              </w:rPr>
            </w:pPr>
            <w:r>
              <w:rPr>
                <w:rFonts w:hint="eastAsia"/>
                <w:kern w:val="0"/>
                <w:sz w:val="21"/>
                <w:szCs w:val="21"/>
              </w:rPr>
              <w:t>原限值已较严格，保持不变</w:t>
            </w:r>
          </w:p>
        </w:tc>
        <w:tc>
          <w:tcPr>
            <w:tcW w:w="1560" w:type="dxa"/>
            <w:vAlign w:val="center"/>
          </w:tcPr>
          <w:p w14:paraId="4294B7C0">
            <w:pPr>
              <w:spacing w:line="280" w:lineRule="exact"/>
              <w:jc w:val="left"/>
              <w:rPr>
                <w:kern w:val="0"/>
                <w:sz w:val="21"/>
                <w:szCs w:val="21"/>
              </w:rPr>
            </w:pPr>
            <w:r>
              <w:rPr>
                <w:rFonts w:hint="eastAsia"/>
                <w:kern w:val="0"/>
                <w:sz w:val="21"/>
                <w:szCs w:val="21"/>
              </w:rPr>
              <w:t>严于美国标准</w:t>
            </w:r>
          </w:p>
        </w:tc>
      </w:tr>
      <w:tr w14:paraId="0498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continue"/>
            <w:vAlign w:val="center"/>
          </w:tcPr>
          <w:p w14:paraId="323D7438">
            <w:pPr>
              <w:spacing w:line="280" w:lineRule="exact"/>
              <w:jc w:val="center"/>
              <w:rPr>
                <w:kern w:val="0"/>
                <w:sz w:val="21"/>
                <w:szCs w:val="21"/>
              </w:rPr>
            </w:pPr>
          </w:p>
        </w:tc>
        <w:tc>
          <w:tcPr>
            <w:tcW w:w="600" w:type="dxa"/>
            <w:vMerge w:val="continue"/>
            <w:vAlign w:val="center"/>
          </w:tcPr>
          <w:p w14:paraId="1FCD0A34">
            <w:pPr>
              <w:spacing w:line="280" w:lineRule="exact"/>
              <w:jc w:val="center"/>
              <w:rPr>
                <w:kern w:val="0"/>
                <w:sz w:val="21"/>
                <w:szCs w:val="21"/>
              </w:rPr>
            </w:pPr>
          </w:p>
        </w:tc>
        <w:tc>
          <w:tcPr>
            <w:tcW w:w="1641" w:type="dxa"/>
            <w:gridSpan w:val="2"/>
            <w:vAlign w:val="center"/>
          </w:tcPr>
          <w:p w14:paraId="593C10AD">
            <w:pPr>
              <w:spacing w:line="280" w:lineRule="exact"/>
              <w:jc w:val="center"/>
              <w:rPr>
                <w:kern w:val="2"/>
                <w:sz w:val="21"/>
                <w:szCs w:val="21"/>
              </w:rPr>
            </w:pPr>
            <w:r>
              <w:rPr>
                <w:rFonts w:hint="eastAsia" w:ascii="宋体" w:hAnsi="宋体"/>
                <w:kern w:val="0"/>
                <w:sz w:val="21"/>
                <w:szCs w:val="21"/>
              </w:rPr>
              <w:t>聚脲防水涂料</w:t>
            </w:r>
          </w:p>
        </w:tc>
        <w:tc>
          <w:tcPr>
            <w:tcW w:w="1441" w:type="dxa"/>
            <w:vMerge w:val="continue"/>
            <w:vAlign w:val="center"/>
          </w:tcPr>
          <w:p w14:paraId="179A6DEA">
            <w:pPr>
              <w:spacing w:line="280" w:lineRule="exact"/>
              <w:jc w:val="center"/>
              <w:rPr>
                <w:kern w:val="0"/>
                <w:sz w:val="21"/>
                <w:szCs w:val="21"/>
              </w:rPr>
            </w:pPr>
          </w:p>
        </w:tc>
        <w:tc>
          <w:tcPr>
            <w:tcW w:w="1170" w:type="dxa"/>
            <w:vMerge w:val="continue"/>
            <w:vAlign w:val="center"/>
          </w:tcPr>
          <w:p w14:paraId="2A06F719">
            <w:pPr>
              <w:spacing w:line="280" w:lineRule="exact"/>
              <w:jc w:val="center"/>
              <w:rPr>
                <w:kern w:val="0"/>
                <w:sz w:val="21"/>
                <w:szCs w:val="21"/>
              </w:rPr>
            </w:pPr>
          </w:p>
        </w:tc>
        <w:tc>
          <w:tcPr>
            <w:tcW w:w="916" w:type="dxa"/>
            <w:vMerge w:val="continue"/>
            <w:vAlign w:val="center"/>
          </w:tcPr>
          <w:p w14:paraId="44FA0A2E">
            <w:pPr>
              <w:spacing w:line="280" w:lineRule="exact"/>
              <w:jc w:val="center"/>
              <w:rPr>
                <w:kern w:val="0"/>
                <w:sz w:val="21"/>
                <w:szCs w:val="21"/>
              </w:rPr>
            </w:pPr>
          </w:p>
        </w:tc>
        <w:tc>
          <w:tcPr>
            <w:tcW w:w="1170" w:type="dxa"/>
            <w:vMerge w:val="continue"/>
            <w:vAlign w:val="center"/>
          </w:tcPr>
          <w:p w14:paraId="7D1EBE12">
            <w:pPr>
              <w:spacing w:line="280" w:lineRule="exact"/>
              <w:jc w:val="center"/>
              <w:rPr>
                <w:kern w:val="0"/>
                <w:sz w:val="21"/>
                <w:szCs w:val="21"/>
              </w:rPr>
            </w:pPr>
          </w:p>
        </w:tc>
        <w:tc>
          <w:tcPr>
            <w:tcW w:w="1861" w:type="dxa"/>
            <w:vMerge w:val="continue"/>
            <w:vAlign w:val="center"/>
          </w:tcPr>
          <w:p w14:paraId="5AC0E962">
            <w:pPr>
              <w:spacing w:line="280" w:lineRule="exact"/>
              <w:jc w:val="center"/>
              <w:rPr>
                <w:kern w:val="2"/>
                <w:sz w:val="21"/>
                <w:szCs w:val="21"/>
              </w:rPr>
            </w:pPr>
          </w:p>
        </w:tc>
        <w:tc>
          <w:tcPr>
            <w:tcW w:w="1111" w:type="dxa"/>
            <w:vAlign w:val="center"/>
          </w:tcPr>
          <w:p w14:paraId="464216B1">
            <w:pPr>
              <w:spacing w:line="280" w:lineRule="exact"/>
              <w:jc w:val="center"/>
              <w:rPr>
                <w:kern w:val="2"/>
                <w:sz w:val="21"/>
                <w:szCs w:val="21"/>
              </w:rPr>
            </w:pPr>
            <w:r>
              <w:rPr>
                <w:rFonts w:hint="eastAsia"/>
                <w:kern w:val="2"/>
                <w:sz w:val="21"/>
                <w:szCs w:val="21"/>
              </w:rPr>
              <w:t>50</w:t>
            </w:r>
          </w:p>
        </w:tc>
        <w:tc>
          <w:tcPr>
            <w:tcW w:w="1133" w:type="dxa"/>
            <w:vAlign w:val="center"/>
          </w:tcPr>
          <w:p w14:paraId="50ABFB00">
            <w:pPr>
              <w:spacing w:line="280" w:lineRule="exact"/>
              <w:jc w:val="center"/>
              <w:rPr>
                <w:kern w:val="0"/>
                <w:sz w:val="21"/>
                <w:szCs w:val="21"/>
              </w:rPr>
            </w:pPr>
            <w:r>
              <w:rPr>
                <w:rFonts w:hint="eastAsia"/>
                <w:kern w:val="0"/>
                <w:sz w:val="21"/>
                <w:szCs w:val="21"/>
              </w:rPr>
              <w:t>50</w:t>
            </w:r>
          </w:p>
        </w:tc>
        <w:tc>
          <w:tcPr>
            <w:tcW w:w="641" w:type="dxa"/>
            <w:vAlign w:val="center"/>
          </w:tcPr>
          <w:p w14:paraId="315E5321">
            <w:pPr>
              <w:spacing w:line="280" w:lineRule="exact"/>
              <w:jc w:val="center"/>
              <w:rPr>
                <w:kern w:val="0"/>
                <w:sz w:val="21"/>
                <w:szCs w:val="21"/>
              </w:rPr>
            </w:pPr>
            <w:r>
              <w:rPr>
                <w:rFonts w:hint="eastAsia"/>
                <w:kern w:val="0"/>
                <w:sz w:val="21"/>
                <w:szCs w:val="21"/>
              </w:rPr>
              <w:t>50</w:t>
            </w:r>
          </w:p>
        </w:tc>
        <w:tc>
          <w:tcPr>
            <w:tcW w:w="816" w:type="dxa"/>
            <w:vAlign w:val="center"/>
          </w:tcPr>
          <w:p w14:paraId="1DD4B5F4">
            <w:pPr>
              <w:spacing w:line="280" w:lineRule="exact"/>
              <w:jc w:val="center"/>
              <w:rPr>
                <w:kern w:val="0"/>
                <w:sz w:val="21"/>
                <w:szCs w:val="21"/>
              </w:rPr>
            </w:pPr>
            <w:r>
              <w:rPr>
                <w:rFonts w:hint="eastAsia"/>
                <w:kern w:val="0"/>
                <w:sz w:val="21"/>
                <w:szCs w:val="21"/>
              </w:rPr>
              <w:t>75%</w:t>
            </w:r>
          </w:p>
        </w:tc>
        <w:tc>
          <w:tcPr>
            <w:tcW w:w="1573" w:type="dxa"/>
            <w:vAlign w:val="center"/>
          </w:tcPr>
          <w:p w14:paraId="61CC5EDA">
            <w:pPr>
              <w:spacing w:line="280" w:lineRule="exact"/>
              <w:jc w:val="left"/>
              <w:rPr>
                <w:kern w:val="0"/>
                <w:sz w:val="21"/>
                <w:szCs w:val="21"/>
              </w:rPr>
            </w:pPr>
            <w:r>
              <w:rPr>
                <w:rFonts w:hint="eastAsia"/>
                <w:kern w:val="0"/>
                <w:sz w:val="21"/>
                <w:szCs w:val="21"/>
              </w:rPr>
              <w:t>原限值已较严格，且根据达标率，保持不变</w:t>
            </w:r>
          </w:p>
        </w:tc>
        <w:tc>
          <w:tcPr>
            <w:tcW w:w="1560" w:type="dxa"/>
            <w:vAlign w:val="center"/>
          </w:tcPr>
          <w:p w14:paraId="450197BE">
            <w:pPr>
              <w:spacing w:line="280" w:lineRule="exact"/>
              <w:jc w:val="left"/>
              <w:rPr>
                <w:kern w:val="0"/>
                <w:sz w:val="21"/>
                <w:szCs w:val="21"/>
              </w:rPr>
            </w:pPr>
            <w:r>
              <w:rPr>
                <w:rFonts w:hint="eastAsia"/>
                <w:kern w:val="0"/>
                <w:sz w:val="21"/>
                <w:szCs w:val="21"/>
              </w:rPr>
              <w:t>严于美国标准</w:t>
            </w:r>
          </w:p>
        </w:tc>
      </w:tr>
      <w:tr w14:paraId="19C3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continue"/>
            <w:vAlign w:val="center"/>
          </w:tcPr>
          <w:p w14:paraId="354849BE">
            <w:pPr>
              <w:spacing w:line="280" w:lineRule="exact"/>
              <w:jc w:val="center"/>
              <w:rPr>
                <w:kern w:val="0"/>
                <w:sz w:val="21"/>
                <w:szCs w:val="21"/>
              </w:rPr>
            </w:pPr>
          </w:p>
        </w:tc>
        <w:tc>
          <w:tcPr>
            <w:tcW w:w="600" w:type="dxa"/>
            <w:vMerge w:val="continue"/>
            <w:vAlign w:val="center"/>
          </w:tcPr>
          <w:p w14:paraId="4AC1901B">
            <w:pPr>
              <w:spacing w:line="280" w:lineRule="exact"/>
              <w:jc w:val="center"/>
              <w:rPr>
                <w:kern w:val="0"/>
                <w:sz w:val="21"/>
                <w:szCs w:val="21"/>
              </w:rPr>
            </w:pPr>
          </w:p>
        </w:tc>
        <w:tc>
          <w:tcPr>
            <w:tcW w:w="1641" w:type="dxa"/>
            <w:gridSpan w:val="2"/>
            <w:vAlign w:val="center"/>
          </w:tcPr>
          <w:p w14:paraId="121303C4">
            <w:pPr>
              <w:jc w:val="center"/>
              <w:rPr>
                <w:rFonts w:ascii="宋体" w:hAnsi="宋体"/>
                <w:kern w:val="0"/>
                <w:sz w:val="21"/>
                <w:szCs w:val="21"/>
              </w:rPr>
            </w:pPr>
            <w:r>
              <w:rPr>
                <w:rFonts w:hint="eastAsia" w:ascii="宋体" w:hAnsi="宋体"/>
                <w:kern w:val="0"/>
                <w:sz w:val="21"/>
                <w:szCs w:val="21"/>
              </w:rPr>
              <w:t>聚氨酯防水涂料</w:t>
            </w:r>
          </w:p>
        </w:tc>
        <w:tc>
          <w:tcPr>
            <w:tcW w:w="1441" w:type="dxa"/>
            <w:vMerge w:val="continue"/>
            <w:vAlign w:val="center"/>
          </w:tcPr>
          <w:p w14:paraId="0B5F2A4E">
            <w:pPr>
              <w:spacing w:line="280" w:lineRule="exact"/>
              <w:jc w:val="center"/>
              <w:rPr>
                <w:kern w:val="0"/>
                <w:sz w:val="21"/>
                <w:szCs w:val="21"/>
              </w:rPr>
            </w:pPr>
          </w:p>
        </w:tc>
        <w:tc>
          <w:tcPr>
            <w:tcW w:w="1170" w:type="dxa"/>
            <w:vMerge w:val="continue"/>
            <w:vAlign w:val="center"/>
          </w:tcPr>
          <w:p w14:paraId="7FB3802D">
            <w:pPr>
              <w:spacing w:line="280" w:lineRule="exact"/>
              <w:jc w:val="center"/>
              <w:rPr>
                <w:kern w:val="0"/>
                <w:sz w:val="21"/>
                <w:szCs w:val="21"/>
              </w:rPr>
            </w:pPr>
          </w:p>
        </w:tc>
        <w:tc>
          <w:tcPr>
            <w:tcW w:w="916" w:type="dxa"/>
            <w:vMerge w:val="continue"/>
            <w:vAlign w:val="center"/>
          </w:tcPr>
          <w:p w14:paraId="07F17DE2">
            <w:pPr>
              <w:spacing w:line="280" w:lineRule="exact"/>
              <w:jc w:val="center"/>
              <w:rPr>
                <w:kern w:val="0"/>
                <w:sz w:val="21"/>
                <w:szCs w:val="21"/>
              </w:rPr>
            </w:pPr>
          </w:p>
        </w:tc>
        <w:tc>
          <w:tcPr>
            <w:tcW w:w="1170" w:type="dxa"/>
            <w:vMerge w:val="continue"/>
            <w:vAlign w:val="center"/>
          </w:tcPr>
          <w:p w14:paraId="2BAA513C">
            <w:pPr>
              <w:spacing w:line="280" w:lineRule="exact"/>
              <w:jc w:val="center"/>
              <w:rPr>
                <w:kern w:val="0"/>
                <w:sz w:val="21"/>
                <w:szCs w:val="21"/>
              </w:rPr>
            </w:pPr>
          </w:p>
        </w:tc>
        <w:tc>
          <w:tcPr>
            <w:tcW w:w="1861" w:type="dxa"/>
            <w:vMerge w:val="continue"/>
            <w:vAlign w:val="center"/>
          </w:tcPr>
          <w:p w14:paraId="279DE189">
            <w:pPr>
              <w:spacing w:line="280" w:lineRule="exact"/>
              <w:jc w:val="center"/>
              <w:rPr>
                <w:kern w:val="2"/>
                <w:sz w:val="21"/>
                <w:szCs w:val="21"/>
              </w:rPr>
            </w:pPr>
          </w:p>
        </w:tc>
        <w:tc>
          <w:tcPr>
            <w:tcW w:w="1111" w:type="dxa"/>
            <w:vAlign w:val="center"/>
          </w:tcPr>
          <w:p w14:paraId="62E61674">
            <w:pPr>
              <w:spacing w:line="280" w:lineRule="exact"/>
              <w:jc w:val="center"/>
              <w:rPr>
                <w:kern w:val="2"/>
                <w:sz w:val="21"/>
                <w:szCs w:val="21"/>
              </w:rPr>
            </w:pPr>
            <w:r>
              <w:rPr>
                <w:rFonts w:hint="eastAsia"/>
                <w:kern w:val="2"/>
                <w:sz w:val="21"/>
                <w:szCs w:val="21"/>
              </w:rPr>
              <w:t>100</w:t>
            </w:r>
          </w:p>
        </w:tc>
        <w:tc>
          <w:tcPr>
            <w:tcW w:w="1133" w:type="dxa"/>
            <w:vAlign w:val="center"/>
          </w:tcPr>
          <w:p w14:paraId="00DFC68B">
            <w:pPr>
              <w:spacing w:line="280" w:lineRule="exact"/>
              <w:jc w:val="center"/>
              <w:rPr>
                <w:kern w:val="0"/>
                <w:sz w:val="21"/>
                <w:szCs w:val="21"/>
              </w:rPr>
            </w:pPr>
            <w:r>
              <w:rPr>
                <w:rFonts w:hint="eastAsia"/>
                <w:kern w:val="0"/>
                <w:sz w:val="21"/>
                <w:szCs w:val="21"/>
              </w:rPr>
              <w:t>100</w:t>
            </w:r>
          </w:p>
        </w:tc>
        <w:tc>
          <w:tcPr>
            <w:tcW w:w="641" w:type="dxa"/>
            <w:vAlign w:val="center"/>
          </w:tcPr>
          <w:p w14:paraId="672266D9">
            <w:pPr>
              <w:spacing w:line="280" w:lineRule="exact"/>
              <w:jc w:val="center"/>
              <w:rPr>
                <w:kern w:val="0"/>
                <w:sz w:val="21"/>
                <w:szCs w:val="21"/>
              </w:rPr>
            </w:pPr>
            <w:r>
              <w:rPr>
                <w:rFonts w:hint="eastAsia"/>
                <w:kern w:val="0"/>
                <w:sz w:val="21"/>
                <w:szCs w:val="21"/>
              </w:rPr>
              <w:t>100</w:t>
            </w:r>
          </w:p>
        </w:tc>
        <w:tc>
          <w:tcPr>
            <w:tcW w:w="816" w:type="dxa"/>
            <w:vAlign w:val="center"/>
          </w:tcPr>
          <w:p w14:paraId="540368C6">
            <w:pPr>
              <w:spacing w:line="280" w:lineRule="exact"/>
              <w:jc w:val="center"/>
              <w:rPr>
                <w:kern w:val="0"/>
                <w:sz w:val="21"/>
                <w:szCs w:val="21"/>
              </w:rPr>
            </w:pPr>
            <w:r>
              <w:rPr>
                <w:rFonts w:hint="eastAsia"/>
                <w:kern w:val="0"/>
                <w:sz w:val="21"/>
                <w:szCs w:val="21"/>
              </w:rPr>
              <w:t>66.7%</w:t>
            </w:r>
          </w:p>
        </w:tc>
        <w:tc>
          <w:tcPr>
            <w:tcW w:w="1573" w:type="dxa"/>
            <w:vAlign w:val="center"/>
          </w:tcPr>
          <w:p w14:paraId="3068E597">
            <w:pPr>
              <w:spacing w:line="280" w:lineRule="exact"/>
              <w:jc w:val="left"/>
              <w:rPr>
                <w:kern w:val="0"/>
                <w:sz w:val="21"/>
                <w:szCs w:val="21"/>
              </w:rPr>
            </w:pPr>
            <w:r>
              <w:rPr>
                <w:rFonts w:hint="eastAsia"/>
                <w:kern w:val="0"/>
                <w:sz w:val="21"/>
                <w:szCs w:val="21"/>
              </w:rPr>
              <w:t>原限值已较严格，且根据达标率，保持不变</w:t>
            </w:r>
          </w:p>
        </w:tc>
        <w:tc>
          <w:tcPr>
            <w:tcW w:w="1560" w:type="dxa"/>
            <w:vAlign w:val="center"/>
          </w:tcPr>
          <w:p w14:paraId="31F4FC85">
            <w:pPr>
              <w:spacing w:line="280" w:lineRule="exact"/>
              <w:jc w:val="left"/>
              <w:rPr>
                <w:kern w:val="0"/>
                <w:sz w:val="21"/>
                <w:szCs w:val="21"/>
              </w:rPr>
            </w:pPr>
            <w:r>
              <w:rPr>
                <w:rFonts w:hint="eastAsia"/>
                <w:kern w:val="0"/>
                <w:sz w:val="21"/>
                <w:szCs w:val="21"/>
              </w:rPr>
              <w:t>严于美国标准</w:t>
            </w:r>
          </w:p>
        </w:tc>
      </w:tr>
      <w:tr w14:paraId="71EA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restart"/>
            <w:vAlign w:val="center"/>
          </w:tcPr>
          <w:p w14:paraId="251750C4">
            <w:pPr>
              <w:spacing w:line="280" w:lineRule="exact"/>
              <w:jc w:val="center"/>
              <w:rPr>
                <w:kern w:val="0"/>
                <w:sz w:val="21"/>
                <w:szCs w:val="21"/>
              </w:rPr>
            </w:pPr>
            <w:r>
              <w:rPr>
                <w:rFonts w:hint="eastAsia"/>
                <w:kern w:val="0"/>
                <w:sz w:val="21"/>
                <w:szCs w:val="21"/>
              </w:rPr>
              <w:t>地坪涂料</w:t>
            </w:r>
          </w:p>
        </w:tc>
        <w:tc>
          <w:tcPr>
            <w:tcW w:w="2241" w:type="dxa"/>
            <w:gridSpan w:val="3"/>
            <w:vAlign w:val="center"/>
          </w:tcPr>
          <w:p w14:paraId="4ECC85CF">
            <w:pPr>
              <w:spacing w:line="280" w:lineRule="exact"/>
              <w:jc w:val="center"/>
              <w:rPr>
                <w:kern w:val="2"/>
                <w:sz w:val="21"/>
                <w:szCs w:val="21"/>
              </w:rPr>
            </w:pPr>
            <w:r>
              <w:rPr>
                <w:rFonts w:hint="eastAsia"/>
                <w:kern w:val="2"/>
                <w:sz w:val="21"/>
                <w:szCs w:val="21"/>
              </w:rPr>
              <w:t>水性</w:t>
            </w:r>
          </w:p>
        </w:tc>
        <w:tc>
          <w:tcPr>
            <w:tcW w:w="1441" w:type="dxa"/>
            <w:vMerge w:val="restart"/>
            <w:vAlign w:val="center"/>
          </w:tcPr>
          <w:p w14:paraId="1B5D81C1">
            <w:pPr>
              <w:spacing w:line="280" w:lineRule="exact"/>
              <w:jc w:val="center"/>
              <w:rPr>
                <w:kern w:val="0"/>
                <w:sz w:val="21"/>
                <w:szCs w:val="21"/>
              </w:rPr>
            </w:pPr>
            <w:r>
              <w:rPr>
                <w:rFonts w:hint="eastAsia"/>
                <w:kern w:val="0"/>
                <w:sz w:val="21"/>
                <w:szCs w:val="21"/>
              </w:rPr>
              <w:t>《室内地坪涂料中有害物质限量》（</w:t>
            </w:r>
            <w:r>
              <w:rPr>
                <w:kern w:val="0"/>
                <w:sz w:val="21"/>
                <w:szCs w:val="21"/>
              </w:rPr>
              <w:t>GB 38468-2019</w:t>
            </w:r>
            <w:r>
              <w:rPr>
                <w:rFonts w:hint="eastAsia"/>
                <w:kern w:val="0"/>
                <w:sz w:val="21"/>
                <w:szCs w:val="21"/>
              </w:rPr>
              <w:t>）</w:t>
            </w:r>
          </w:p>
        </w:tc>
        <w:tc>
          <w:tcPr>
            <w:tcW w:w="1170" w:type="dxa"/>
            <w:vAlign w:val="center"/>
          </w:tcPr>
          <w:p w14:paraId="42C47BA9">
            <w:pPr>
              <w:spacing w:line="280" w:lineRule="exact"/>
              <w:jc w:val="center"/>
              <w:rPr>
                <w:kern w:val="0"/>
                <w:sz w:val="21"/>
                <w:szCs w:val="21"/>
              </w:rPr>
            </w:pPr>
            <w:r>
              <w:rPr>
                <w:rFonts w:hint="eastAsia"/>
                <w:kern w:val="0"/>
                <w:sz w:val="21"/>
                <w:szCs w:val="21"/>
              </w:rPr>
              <w:t>120</w:t>
            </w:r>
          </w:p>
        </w:tc>
        <w:tc>
          <w:tcPr>
            <w:tcW w:w="916" w:type="dxa"/>
            <w:vMerge w:val="continue"/>
            <w:vAlign w:val="center"/>
          </w:tcPr>
          <w:p w14:paraId="54EAC47F">
            <w:pPr>
              <w:spacing w:line="280" w:lineRule="exact"/>
              <w:jc w:val="center"/>
              <w:rPr>
                <w:kern w:val="0"/>
                <w:sz w:val="21"/>
                <w:szCs w:val="21"/>
              </w:rPr>
            </w:pPr>
          </w:p>
        </w:tc>
        <w:tc>
          <w:tcPr>
            <w:tcW w:w="1170" w:type="dxa"/>
            <w:vAlign w:val="center"/>
          </w:tcPr>
          <w:p w14:paraId="3D342E88">
            <w:pPr>
              <w:spacing w:line="280" w:lineRule="exact"/>
              <w:jc w:val="center"/>
              <w:rPr>
                <w:kern w:val="0"/>
                <w:sz w:val="21"/>
                <w:szCs w:val="21"/>
              </w:rPr>
            </w:pPr>
            <w:r>
              <w:rPr>
                <w:rFonts w:hint="eastAsia"/>
                <w:kern w:val="0"/>
                <w:sz w:val="21"/>
                <w:szCs w:val="21"/>
              </w:rPr>
              <w:t>120</w:t>
            </w:r>
          </w:p>
        </w:tc>
        <w:tc>
          <w:tcPr>
            <w:tcW w:w="1861" w:type="dxa"/>
            <w:vMerge w:val="restart"/>
            <w:vAlign w:val="center"/>
          </w:tcPr>
          <w:p w14:paraId="2D31F48F">
            <w:pPr>
              <w:spacing w:line="280" w:lineRule="exact"/>
              <w:jc w:val="center"/>
              <w:rPr>
                <w:kern w:val="2"/>
                <w:sz w:val="21"/>
                <w:szCs w:val="21"/>
              </w:rPr>
            </w:pPr>
            <w:r>
              <w:rPr>
                <w:rFonts w:hint="eastAsia"/>
                <w:kern w:val="0"/>
                <w:sz w:val="21"/>
                <w:szCs w:val="21"/>
              </w:rPr>
              <w:t>江苏《涂料中挥发性有机物限量》（D</w:t>
            </w:r>
            <w:r>
              <w:rPr>
                <w:kern w:val="0"/>
                <w:sz w:val="21"/>
                <w:szCs w:val="21"/>
              </w:rPr>
              <w:t>B 35/T</w:t>
            </w:r>
            <w:r>
              <w:rPr>
                <w:rFonts w:hint="eastAsia"/>
                <w:kern w:val="0"/>
                <w:sz w:val="21"/>
                <w:szCs w:val="21"/>
              </w:rPr>
              <w:t xml:space="preserve"> 3500-2019）</w:t>
            </w:r>
          </w:p>
        </w:tc>
        <w:tc>
          <w:tcPr>
            <w:tcW w:w="1111" w:type="dxa"/>
            <w:vAlign w:val="center"/>
          </w:tcPr>
          <w:p w14:paraId="575982DC">
            <w:pPr>
              <w:spacing w:line="280" w:lineRule="exact"/>
              <w:jc w:val="center"/>
              <w:rPr>
                <w:kern w:val="2"/>
                <w:sz w:val="21"/>
                <w:szCs w:val="21"/>
              </w:rPr>
            </w:pPr>
            <w:r>
              <w:rPr>
                <w:rFonts w:hint="eastAsia"/>
                <w:kern w:val="0"/>
                <w:sz w:val="21"/>
                <w:szCs w:val="21"/>
              </w:rPr>
              <w:t>—</w:t>
            </w:r>
          </w:p>
        </w:tc>
        <w:tc>
          <w:tcPr>
            <w:tcW w:w="1133" w:type="dxa"/>
            <w:vAlign w:val="center"/>
          </w:tcPr>
          <w:p w14:paraId="4F894F78">
            <w:pPr>
              <w:spacing w:line="280" w:lineRule="exact"/>
              <w:jc w:val="center"/>
              <w:rPr>
                <w:kern w:val="0"/>
                <w:sz w:val="21"/>
                <w:szCs w:val="21"/>
              </w:rPr>
            </w:pPr>
            <w:r>
              <w:rPr>
                <w:rFonts w:hint="eastAsia"/>
                <w:kern w:val="0"/>
                <w:sz w:val="21"/>
                <w:szCs w:val="21"/>
              </w:rPr>
              <w:t>120</w:t>
            </w:r>
          </w:p>
        </w:tc>
        <w:tc>
          <w:tcPr>
            <w:tcW w:w="641" w:type="dxa"/>
            <w:vAlign w:val="center"/>
          </w:tcPr>
          <w:p w14:paraId="02EAAB19">
            <w:pPr>
              <w:spacing w:line="280" w:lineRule="exact"/>
              <w:jc w:val="center"/>
              <w:rPr>
                <w:kern w:val="0"/>
                <w:sz w:val="21"/>
                <w:szCs w:val="21"/>
              </w:rPr>
            </w:pPr>
            <w:r>
              <w:rPr>
                <w:rFonts w:hint="eastAsia"/>
                <w:kern w:val="0"/>
                <w:sz w:val="21"/>
                <w:szCs w:val="21"/>
              </w:rPr>
              <w:t>120</w:t>
            </w:r>
          </w:p>
        </w:tc>
        <w:tc>
          <w:tcPr>
            <w:tcW w:w="816" w:type="dxa"/>
            <w:vAlign w:val="center"/>
          </w:tcPr>
          <w:p w14:paraId="1D8FE011">
            <w:pPr>
              <w:spacing w:line="280" w:lineRule="exact"/>
              <w:jc w:val="center"/>
              <w:rPr>
                <w:kern w:val="0"/>
                <w:sz w:val="21"/>
                <w:szCs w:val="21"/>
              </w:rPr>
            </w:pPr>
            <w:r>
              <w:rPr>
                <w:rFonts w:hint="eastAsia"/>
                <w:kern w:val="0"/>
                <w:sz w:val="21"/>
                <w:szCs w:val="21"/>
              </w:rPr>
              <w:t>100%</w:t>
            </w:r>
          </w:p>
        </w:tc>
        <w:tc>
          <w:tcPr>
            <w:tcW w:w="1573" w:type="dxa"/>
            <w:vAlign w:val="center"/>
          </w:tcPr>
          <w:p w14:paraId="53158537">
            <w:pPr>
              <w:spacing w:line="280" w:lineRule="exact"/>
              <w:jc w:val="left"/>
              <w:rPr>
                <w:kern w:val="0"/>
                <w:sz w:val="21"/>
                <w:szCs w:val="21"/>
              </w:rPr>
            </w:pPr>
            <w:r>
              <w:rPr>
                <w:rFonts w:hint="eastAsia"/>
                <w:kern w:val="0"/>
                <w:sz w:val="21"/>
                <w:szCs w:val="21"/>
              </w:rPr>
              <w:t>原限值已较严格，且根据推标限值及达标率情况，保持不变</w:t>
            </w:r>
          </w:p>
        </w:tc>
        <w:tc>
          <w:tcPr>
            <w:tcW w:w="1560" w:type="dxa"/>
            <w:vAlign w:val="center"/>
          </w:tcPr>
          <w:p w14:paraId="152A9011">
            <w:pPr>
              <w:spacing w:line="280" w:lineRule="exact"/>
              <w:jc w:val="left"/>
              <w:rPr>
                <w:kern w:val="0"/>
                <w:sz w:val="21"/>
                <w:szCs w:val="21"/>
              </w:rPr>
            </w:pPr>
            <w:r>
              <w:rPr>
                <w:rFonts w:hint="eastAsia"/>
                <w:kern w:val="0"/>
                <w:sz w:val="21"/>
                <w:szCs w:val="21"/>
              </w:rPr>
              <w:t>严于美国欧盟标准</w:t>
            </w:r>
          </w:p>
        </w:tc>
      </w:tr>
      <w:tr w14:paraId="3AFB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continue"/>
            <w:vAlign w:val="center"/>
          </w:tcPr>
          <w:p w14:paraId="3D112F4F">
            <w:pPr>
              <w:spacing w:line="280" w:lineRule="exact"/>
              <w:jc w:val="center"/>
              <w:rPr>
                <w:kern w:val="0"/>
                <w:sz w:val="21"/>
                <w:szCs w:val="21"/>
              </w:rPr>
            </w:pPr>
          </w:p>
        </w:tc>
        <w:tc>
          <w:tcPr>
            <w:tcW w:w="2241" w:type="dxa"/>
            <w:gridSpan w:val="3"/>
            <w:vAlign w:val="center"/>
          </w:tcPr>
          <w:p w14:paraId="64C94C58">
            <w:pPr>
              <w:spacing w:line="280" w:lineRule="exact"/>
              <w:jc w:val="center"/>
              <w:rPr>
                <w:kern w:val="2"/>
                <w:sz w:val="21"/>
                <w:szCs w:val="21"/>
              </w:rPr>
            </w:pPr>
            <w:r>
              <w:rPr>
                <w:rFonts w:hint="eastAsia"/>
                <w:kern w:val="2"/>
                <w:sz w:val="21"/>
                <w:szCs w:val="21"/>
              </w:rPr>
              <w:t>溶剂型</w:t>
            </w:r>
          </w:p>
        </w:tc>
        <w:tc>
          <w:tcPr>
            <w:tcW w:w="1441" w:type="dxa"/>
            <w:vMerge w:val="continue"/>
            <w:vAlign w:val="center"/>
          </w:tcPr>
          <w:p w14:paraId="588AC628">
            <w:pPr>
              <w:spacing w:line="280" w:lineRule="exact"/>
              <w:jc w:val="center"/>
              <w:rPr>
                <w:kern w:val="0"/>
                <w:sz w:val="21"/>
                <w:szCs w:val="21"/>
              </w:rPr>
            </w:pPr>
          </w:p>
        </w:tc>
        <w:tc>
          <w:tcPr>
            <w:tcW w:w="1170" w:type="dxa"/>
            <w:vAlign w:val="center"/>
          </w:tcPr>
          <w:p w14:paraId="1C24BE14">
            <w:pPr>
              <w:pStyle w:val="23"/>
              <w:rPr>
                <w:rFonts w:ascii="Times New Roman" w:hAnsi="Times New Roman" w:cs="Times New Roman"/>
                <w:sz w:val="21"/>
                <w:szCs w:val="21"/>
              </w:rPr>
            </w:pPr>
            <w:r>
              <w:rPr>
                <w:rFonts w:hint="eastAsia" w:ascii="Times New Roman" w:hAnsi="Times New Roman" w:cs="Times New Roman"/>
                <w:sz w:val="21"/>
                <w:szCs w:val="21"/>
              </w:rPr>
              <w:t>色漆</w:t>
            </w:r>
            <w:r>
              <w:rPr>
                <w:rFonts w:ascii="Times New Roman" w:hAnsi="Times New Roman" w:cs="Times New Roman"/>
                <w:sz w:val="21"/>
                <w:szCs w:val="21"/>
              </w:rPr>
              <w:t>500</w:t>
            </w:r>
            <w:r>
              <w:rPr>
                <w:rFonts w:hint="eastAsia" w:ascii="Times New Roman" w:hAnsi="Times New Roman" w:cs="Times New Roman"/>
                <w:sz w:val="21"/>
                <w:szCs w:val="21"/>
              </w:rPr>
              <w:t>；</w:t>
            </w:r>
          </w:p>
          <w:p w14:paraId="6935BB39">
            <w:pPr>
              <w:spacing w:line="280" w:lineRule="exact"/>
              <w:rPr>
                <w:kern w:val="0"/>
                <w:sz w:val="21"/>
                <w:szCs w:val="21"/>
              </w:rPr>
            </w:pPr>
            <w:r>
              <w:rPr>
                <w:rFonts w:hint="eastAsia"/>
                <w:kern w:val="0"/>
                <w:sz w:val="21"/>
                <w:szCs w:val="21"/>
              </w:rPr>
              <w:t>清漆</w:t>
            </w:r>
            <w:r>
              <w:rPr>
                <w:kern w:val="0"/>
                <w:sz w:val="21"/>
                <w:szCs w:val="21"/>
              </w:rPr>
              <w:t xml:space="preserve">550 </w:t>
            </w:r>
          </w:p>
        </w:tc>
        <w:tc>
          <w:tcPr>
            <w:tcW w:w="916" w:type="dxa"/>
            <w:vMerge w:val="continue"/>
            <w:vAlign w:val="center"/>
          </w:tcPr>
          <w:p w14:paraId="026FC801">
            <w:pPr>
              <w:spacing w:line="280" w:lineRule="exact"/>
              <w:jc w:val="center"/>
              <w:rPr>
                <w:kern w:val="0"/>
                <w:sz w:val="21"/>
                <w:szCs w:val="21"/>
              </w:rPr>
            </w:pPr>
          </w:p>
        </w:tc>
        <w:tc>
          <w:tcPr>
            <w:tcW w:w="1170" w:type="dxa"/>
            <w:vAlign w:val="center"/>
          </w:tcPr>
          <w:p w14:paraId="2BCE6C51">
            <w:pPr>
              <w:spacing w:line="280" w:lineRule="exact"/>
              <w:jc w:val="center"/>
              <w:rPr>
                <w:kern w:val="0"/>
                <w:sz w:val="21"/>
                <w:szCs w:val="21"/>
              </w:rPr>
            </w:pPr>
            <w:r>
              <w:rPr>
                <w:rFonts w:hint="eastAsia"/>
                <w:kern w:val="0"/>
                <w:sz w:val="21"/>
                <w:szCs w:val="21"/>
              </w:rPr>
              <w:t>250</w:t>
            </w:r>
          </w:p>
        </w:tc>
        <w:tc>
          <w:tcPr>
            <w:tcW w:w="1861" w:type="dxa"/>
            <w:vMerge w:val="continue"/>
            <w:vAlign w:val="center"/>
          </w:tcPr>
          <w:p w14:paraId="009C47C5">
            <w:pPr>
              <w:spacing w:line="280" w:lineRule="exact"/>
              <w:jc w:val="center"/>
              <w:rPr>
                <w:kern w:val="2"/>
                <w:sz w:val="21"/>
                <w:szCs w:val="21"/>
              </w:rPr>
            </w:pPr>
          </w:p>
        </w:tc>
        <w:tc>
          <w:tcPr>
            <w:tcW w:w="1111" w:type="dxa"/>
            <w:vAlign w:val="center"/>
          </w:tcPr>
          <w:p w14:paraId="400F6614">
            <w:pPr>
              <w:spacing w:line="280" w:lineRule="exact"/>
              <w:jc w:val="center"/>
              <w:rPr>
                <w:kern w:val="2"/>
                <w:sz w:val="21"/>
                <w:szCs w:val="21"/>
              </w:rPr>
            </w:pPr>
            <w:r>
              <w:rPr>
                <w:rFonts w:hint="eastAsia"/>
                <w:kern w:val="2"/>
                <w:sz w:val="21"/>
                <w:szCs w:val="21"/>
              </w:rPr>
              <w:t>500</w:t>
            </w:r>
          </w:p>
        </w:tc>
        <w:tc>
          <w:tcPr>
            <w:tcW w:w="1133" w:type="dxa"/>
            <w:vAlign w:val="center"/>
          </w:tcPr>
          <w:p w14:paraId="1759C267">
            <w:pPr>
              <w:spacing w:line="280" w:lineRule="exact"/>
              <w:jc w:val="center"/>
              <w:rPr>
                <w:kern w:val="0"/>
                <w:sz w:val="21"/>
                <w:szCs w:val="21"/>
              </w:rPr>
            </w:pPr>
            <w:r>
              <w:rPr>
                <w:rFonts w:hint="eastAsia"/>
                <w:kern w:val="0"/>
                <w:sz w:val="21"/>
                <w:szCs w:val="21"/>
              </w:rPr>
              <w:t>420</w:t>
            </w:r>
          </w:p>
        </w:tc>
        <w:tc>
          <w:tcPr>
            <w:tcW w:w="641" w:type="dxa"/>
            <w:vAlign w:val="center"/>
          </w:tcPr>
          <w:p w14:paraId="0FAAC8A2">
            <w:pPr>
              <w:spacing w:line="280" w:lineRule="exact"/>
              <w:jc w:val="center"/>
              <w:rPr>
                <w:kern w:val="0"/>
                <w:sz w:val="21"/>
                <w:szCs w:val="21"/>
              </w:rPr>
            </w:pPr>
            <w:r>
              <w:rPr>
                <w:rFonts w:hint="eastAsia"/>
                <w:kern w:val="0"/>
                <w:sz w:val="21"/>
                <w:szCs w:val="21"/>
              </w:rPr>
              <w:t>250</w:t>
            </w:r>
          </w:p>
        </w:tc>
        <w:tc>
          <w:tcPr>
            <w:tcW w:w="816" w:type="dxa"/>
            <w:vAlign w:val="center"/>
          </w:tcPr>
          <w:p w14:paraId="253A9D01">
            <w:pPr>
              <w:spacing w:line="280" w:lineRule="exact"/>
              <w:jc w:val="center"/>
              <w:rPr>
                <w:kern w:val="0"/>
                <w:sz w:val="21"/>
                <w:szCs w:val="21"/>
              </w:rPr>
            </w:pPr>
            <w:r>
              <w:rPr>
                <w:rFonts w:hint="eastAsia"/>
                <w:kern w:val="0"/>
                <w:sz w:val="21"/>
                <w:szCs w:val="21"/>
              </w:rPr>
              <w:t>58.3%</w:t>
            </w:r>
          </w:p>
        </w:tc>
        <w:tc>
          <w:tcPr>
            <w:tcW w:w="1573" w:type="dxa"/>
            <w:vAlign w:val="center"/>
          </w:tcPr>
          <w:p w14:paraId="5AD8C638">
            <w:pPr>
              <w:spacing w:line="280" w:lineRule="exact"/>
              <w:jc w:val="left"/>
              <w:rPr>
                <w:kern w:val="0"/>
                <w:sz w:val="21"/>
                <w:szCs w:val="21"/>
              </w:rPr>
            </w:pPr>
            <w:r>
              <w:rPr>
                <w:rFonts w:hint="eastAsia"/>
                <w:kern w:val="0"/>
                <w:sz w:val="21"/>
                <w:szCs w:val="21"/>
              </w:rPr>
              <w:t>根据推标限值及达标率情况，加严</w:t>
            </w:r>
          </w:p>
        </w:tc>
        <w:tc>
          <w:tcPr>
            <w:tcW w:w="1560" w:type="dxa"/>
            <w:vAlign w:val="center"/>
          </w:tcPr>
          <w:p w14:paraId="4180592B">
            <w:pPr>
              <w:spacing w:line="280" w:lineRule="exact"/>
              <w:jc w:val="left"/>
              <w:rPr>
                <w:kern w:val="0"/>
                <w:sz w:val="21"/>
                <w:szCs w:val="21"/>
              </w:rPr>
            </w:pPr>
            <w:r>
              <w:rPr>
                <w:rFonts w:hint="eastAsia"/>
                <w:kern w:val="0"/>
                <w:sz w:val="21"/>
                <w:szCs w:val="21"/>
              </w:rPr>
              <w:t>严于美国欧盟标准</w:t>
            </w:r>
          </w:p>
        </w:tc>
      </w:tr>
      <w:tr w14:paraId="4545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continue"/>
            <w:vAlign w:val="center"/>
          </w:tcPr>
          <w:p w14:paraId="34D764AD">
            <w:pPr>
              <w:spacing w:line="280" w:lineRule="exact"/>
              <w:jc w:val="center"/>
              <w:rPr>
                <w:kern w:val="0"/>
                <w:sz w:val="21"/>
                <w:szCs w:val="21"/>
              </w:rPr>
            </w:pPr>
          </w:p>
        </w:tc>
        <w:tc>
          <w:tcPr>
            <w:tcW w:w="2241" w:type="dxa"/>
            <w:gridSpan w:val="3"/>
            <w:vAlign w:val="center"/>
          </w:tcPr>
          <w:p w14:paraId="03BA1A3A">
            <w:pPr>
              <w:spacing w:line="280" w:lineRule="exact"/>
              <w:jc w:val="center"/>
              <w:rPr>
                <w:kern w:val="2"/>
                <w:sz w:val="21"/>
                <w:szCs w:val="21"/>
              </w:rPr>
            </w:pPr>
            <w:r>
              <w:rPr>
                <w:rFonts w:hint="eastAsia"/>
                <w:kern w:val="2"/>
                <w:sz w:val="21"/>
                <w:szCs w:val="21"/>
              </w:rPr>
              <w:t>无溶剂型</w:t>
            </w:r>
          </w:p>
        </w:tc>
        <w:tc>
          <w:tcPr>
            <w:tcW w:w="1441" w:type="dxa"/>
            <w:vMerge w:val="continue"/>
            <w:vAlign w:val="center"/>
          </w:tcPr>
          <w:p w14:paraId="516677FF">
            <w:pPr>
              <w:spacing w:line="280" w:lineRule="exact"/>
              <w:jc w:val="center"/>
              <w:rPr>
                <w:kern w:val="0"/>
                <w:sz w:val="21"/>
                <w:szCs w:val="21"/>
              </w:rPr>
            </w:pPr>
          </w:p>
        </w:tc>
        <w:tc>
          <w:tcPr>
            <w:tcW w:w="1170" w:type="dxa"/>
            <w:vAlign w:val="center"/>
          </w:tcPr>
          <w:p w14:paraId="7C37DD51">
            <w:pPr>
              <w:spacing w:line="280" w:lineRule="exact"/>
              <w:jc w:val="center"/>
              <w:rPr>
                <w:kern w:val="0"/>
                <w:sz w:val="21"/>
                <w:szCs w:val="21"/>
              </w:rPr>
            </w:pPr>
            <w:r>
              <w:rPr>
                <w:rFonts w:hint="eastAsia"/>
                <w:kern w:val="0"/>
                <w:sz w:val="21"/>
                <w:szCs w:val="21"/>
              </w:rPr>
              <w:t>60</w:t>
            </w:r>
          </w:p>
        </w:tc>
        <w:tc>
          <w:tcPr>
            <w:tcW w:w="916" w:type="dxa"/>
            <w:vMerge w:val="continue"/>
            <w:vAlign w:val="center"/>
          </w:tcPr>
          <w:p w14:paraId="061EA6F7">
            <w:pPr>
              <w:spacing w:line="280" w:lineRule="exact"/>
              <w:jc w:val="center"/>
              <w:rPr>
                <w:kern w:val="0"/>
                <w:sz w:val="21"/>
                <w:szCs w:val="21"/>
              </w:rPr>
            </w:pPr>
          </w:p>
        </w:tc>
        <w:tc>
          <w:tcPr>
            <w:tcW w:w="1170" w:type="dxa"/>
            <w:vAlign w:val="center"/>
          </w:tcPr>
          <w:p w14:paraId="4CEF13E2">
            <w:pPr>
              <w:spacing w:line="280" w:lineRule="exact"/>
              <w:jc w:val="center"/>
              <w:rPr>
                <w:kern w:val="0"/>
                <w:sz w:val="21"/>
                <w:szCs w:val="21"/>
              </w:rPr>
            </w:pPr>
            <w:r>
              <w:rPr>
                <w:rFonts w:hint="eastAsia"/>
                <w:kern w:val="0"/>
                <w:sz w:val="21"/>
                <w:szCs w:val="21"/>
              </w:rPr>
              <w:t>60</w:t>
            </w:r>
          </w:p>
        </w:tc>
        <w:tc>
          <w:tcPr>
            <w:tcW w:w="1861" w:type="dxa"/>
            <w:vMerge w:val="continue"/>
            <w:vAlign w:val="center"/>
          </w:tcPr>
          <w:p w14:paraId="78CF2DC1">
            <w:pPr>
              <w:spacing w:line="280" w:lineRule="exact"/>
              <w:jc w:val="center"/>
              <w:rPr>
                <w:kern w:val="2"/>
                <w:sz w:val="21"/>
                <w:szCs w:val="21"/>
              </w:rPr>
            </w:pPr>
          </w:p>
        </w:tc>
        <w:tc>
          <w:tcPr>
            <w:tcW w:w="1111" w:type="dxa"/>
            <w:vAlign w:val="center"/>
          </w:tcPr>
          <w:p w14:paraId="0EFF31CE">
            <w:pPr>
              <w:spacing w:line="280" w:lineRule="exact"/>
              <w:jc w:val="center"/>
              <w:rPr>
                <w:kern w:val="2"/>
                <w:sz w:val="21"/>
                <w:szCs w:val="21"/>
              </w:rPr>
            </w:pPr>
            <w:r>
              <w:rPr>
                <w:rFonts w:hint="eastAsia"/>
                <w:kern w:val="0"/>
                <w:sz w:val="21"/>
                <w:szCs w:val="21"/>
              </w:rPr>
              <w:t>—</w:t>
            </w:r>
          </w:p>
        </w:tc>
        <w:tc>
          <w:tcPr>
            <w:tcW w:w="1133" w:type="dxa"/>
            <w:vAlign w:val="center"/>
          </w:tcPr>
          <w:p w14:paraId="60E8C41F">
            <w:pPr>
              <w:spacing w:line="280" w:lineRule="exact"/>
              <w:jc w:val="center"/>
              <w:rPr>
                <w:kern w:val="0"/>
                <w:sz w:val="21"/>
                <w:szCs w:val="21"/>
              </w:rPr>
            </w:pPr>
            <w:r>
              <w:rPr>
                <w:rFonts w:hint="eastAsia"/>
                <w:kern w:val="0"/>
                <w:sz w:val="21"/>
                <w:szCs w:val="21"/>
              </w:rPr>
              <w:t>60</w:t>
            </w:r>
          </w:p>
        </w:tc>
        <w:tc>
          <w:tcPr>
            <w:tcW w:w="641" w:type="dxa"/>
            <w:vAlign w:val="center"/>
          </w:tcPr>
          <w:p w14:paraId="3C6D20D5">
            <w:pPr>
              <w:spacing w:line="280" w:lineRule="exact"/>
              <w:jc w:val="center"/>
              <w:rPr>
                <w:kern w:val="0"/>
                <w:sz w:val="21"/>
                <w:szCs w:val="21"/>
              </w:rPr>
            </w:pPr>
            <w:r>
              <w:rPr>
                <w:rFonts w:hint="eastAsia"/>
                <w:kern w:val="0"/>
                <w:sz w:val="21"/>
                <w:szCs w:val="21"/>
              </w:rPr>
              <w:t>60</w:t>
            </w:r>
          </w:p>
        </w:tc>
        <w:tc>
          <w:tcPr>
            <w:tcW w:w="816" w:type="dxa"/>
            <w:vAlign w:val="center"/>
          </w:tcPr>
          <w:p w14:paraId="4EEDA6D9">
            <w:pPr>
              <w:spacing w:line="280" w:lineRule="exact"/>
              <w:jc w:val="center"/>
              <w:rPr>
                <w:kern w:val="0"/>
                <w:sz w:val="21"/>
                <w:szCs w:val="21"/>
              </w:rPr>
            </w:pPr>
            <w:r>
              <w:rPr>
                <w:rFonts w:hint="eastAsia"/>
                <w:kern w:val="0"/>
                <w:sz w:val="21"/>
                <w:szCs w:val="21"/>
              </w:rPr>
              <w:t>75%</w:t>
            </w:r>
          </w:p>
        </w:tc>
        <w:tc>
          <w:tcPr>
            <w:tcW w:w="1573" w:type="dxa"/>
            <w:vAlign w:val="center"/>
          </w:tcPr>
          <w:p w14:paraId="07758393">
            <w:pPr>
              <w:spacing w:line="280" w:lineRule="exact"/>
              <w:jc w:val="left"/>
              <w:rPr>
                <w:kern w:val="0"/>
                <w:sz w:val="21"/>
                <w:szCs w:val="21"/>
              </w:rPr>
            </w:pPr>
            <w:r>
              <w:rPr>
                <w:rFonts w:hint="eastAsia"/>
                <w:kern w:val="0"/>
                <w:sz w:val="21"/>
                <w:szCs w:val="21"/>
              </w:rPr>
              <w:t>原限值已较严格，且根据推标限值及达标率情况，保持不变</w:t>
            </w:r>
          </w:p>
        </w:tc>
        <w:tc>
          <w:tcPr>
            <w:tcW w:w="1560" w:type="dxa"/>
            <w:vAlign w:val="center"/>
          </w:tcPr>
          <w:p w14:paraId="1E9229C7">
            <w:pPr>
              <w:spacing w:line="280" w:lineRule="exact"/>
              <w:jc w:val="left"/>
              <w:rPr>
                <w:kern w:val="0"/>
                <w:sz w:val="21"/>
                <w:szCs w:val="21"/>
              </w:rPr>
            </w:pPr>
            <w:r>
              <w:rPr>
                <w:rFonts w:hint="eastAsia"/>
                <w:kern w:val="0"/>
                <w:sz w:val="21"/>
                <w:szCs w:val="21"/>
              </w:rPr>
              <w:t>严于美国欧盟标准</w:t>
            </w:r>
          </w:p>
        </w:tc>
      </w:tr>
      <w:tr w14:paraId="0B1A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restart"/>
            <w:vAlign w:val="center"/>
          </w:tcPr>
          <w:p w14:paraId="49E0DC8C">
            <w:pPr>
              <w:spacing w:line="280" w:lineRule="exact"/>
              <w:jc w:val="center"/>
              <w:rPr>
                <w:kern w:val="0"/>
                <w:sz w:val="21"/>
                <w:szCs w:val="21"/>
              </w:rPr>
            </w:pPr>
            <w:r>
              <w:rPr>
                <w:rFonts w:hint="eastAsia"/>
                <w:kern w:val="0"/>
                <w:sz w:val="21"/>
                <w:szCs w:val="21"/>
              </w:rPr>
              <w:t>建筑防腐涂料</w:t>
            </w:r>
          </w:p>
        </w:tc>
        <w:tc>
          <w:tcPr>
            <w:tcW w:w="2241" w:type="dxa"/>
            <w:gridSpan w:val="3"/>
            <w:vAlign w:val="center"/>
          </w:tcPr>
          <w:p w14:paraId="2CB76621">
            <w:pPr>
              <w:spacing w:line="280" w:lineRule="exact"/>
              <w:jc w:val="center"/>
              <w:rPr>
                <w:kern w:val="2"/>
                <w:sz w:val="21"/>
                <w:szCs w:val="21"/>
              </w:rPr>
            </w:pPr>
            <w:r>
              <w:rPr>
                <w:rFonts w:hint="eastAsia"/>
                <w:kern w:val="2"/>
                <w:sz w:val="21"/>
                <w:szCs w:val="21"/>
              </w:rPr>
              <w:t>水性</w:t>
            </w:r>
          </w:p>
        </w:tc>
        <w:tc>
          <w:tcPr>
            <w:tcW w:w="1441" w:type="dxa"/>
            <w:vMerge w:val="restart"/>
            <w:vAlign w:val="center"/>
          </w:tcPr>
          <w:p w14:paraId="697EB757">
            <w:pPr>
              <w:spacing w:line="280" w:lineRule="exact"/>
              <w:jc w:val="center"/>
              <w:rPr>
                <w:kern w:val="0"/>
                <w:sz w:val="21"/>
                <w:szCs w:val="21"/>
              </w:rPr>
            </w:pPr>
            <w:r>
              <w:rPr>
                <w:rFonts w:hint="eastAsia"/>
                <w:kern w:val="0"/>
                <w:sz w:val="21"/>
                <w:szCs w:val="21"/>
              </w:rPr>
              <w:t>《工业防护涂料中有害物质限量》（</w:t>
            </w:r>
            <w:r>
              <w:rPr>
                <w:kern w:val="0"/>
                <w:sz w:val="21"/>
                <w:szCs w:val="21"/>
              </w:rPr>
              <w:t>GB 30981-2020</w:t>
            </w:r>
            <w:r>
              <w:rPr>
                <w:rFonts w:hint="eastAsia"/>
                <w:kern w:val="0"/>
                <w:sz w:val="21"/>
                <w:szCs w:val="21"/>
              </w:rPr>
              <w:t>）</w:t>
            </w:r>
          </w:p>
        </w:tc>
        <w:tc>
          <w:tcPr>
            <w:tcW w:w="1170" w:type="dxa"/>
            <w:vAlign w:val="center"/>
          </w:tcPr>
          <w:p w14:paraId="15FF4655">
            <w:pPr>
              <w:pStyle w:val="23"/>
              <w:rPr>
                <w:rFonts w:ascii="Times New Roman" w:hAnsi="Times New Roman" w:cs="Times New Roman"/>
                <w:sz w:val="21"/>
                <w:szCs w:val="21"/>
              </w:rPr>
            </w:pPr>
            <w:r>
              <w:rPr>
                <w:rFonts w:ascii="Times New Roman" w:hAnsi="Times New Roman"/>
                <w:sz w:val="21"/>
                <w:szCs w:val="21"/>
              </w:rPr>
              <w:t>金属基材防腐涂料</w:t>
            </w:r>
            <w:r>
              <w:rPr>
                <w:rFonts w:ascii="Times New Roman" w:hAnsi="Times New Roman" w:cs="Times New Roman"/>
                <w:sz w:val="21"/>
                <w:szCs w:val="21"/>
              </w:rPr>
              <w:t>250~420；</w:t>
            </w:r>
          </w:p>
          <w:p w14:paraId="0D6F312D">
            <w:pPr>
              <w:pStyle w:val="23"/>
              <w:rPr>
                <w:rFonts w:ascii="Times New Roman" w:hAnsi="Times New Roman" w:cs="Times New Roman"/>
                <w:sz w:val="21"/>
                <w:szCs w:val="21"/>
              </w:rPr>
            </w:pPr>
            <w:r>
              <w:rPr>
                <w:rFonts w:ascii="Times New Roman" w:hAnsi="Times New Roman"/>
                <w:sz w:val="21"/>
                <w:szCs w:val="21"/>
              </w:rPr>
              <w:t>混凝土防护涂料为</w:t>
            </w:r>
            <w:r>
              <w:rPr>
                <w:rFonts w:ascii="Times New Roman" w:hAnsi="Times New Roman" w:cs="Times New Roman"/>
                <w:sz w:val="21"/>
                <w:szCs w:val="21"/>
              </w:rPr>
              <w:t>250~300；</w:t>
            </w:r>
          </w:p>
          <w:p w14:paraId="44781C6F">
            <w:pPr>
              <w:spacing w:line="280" w:lineRule="exact"/>
              <w:jc w:val="center"/>
              <w:rPr>
                <w:kern w:val="0"/>
                <w:sz w:val="21"/>
                <w:szCs w:val="21"/>
              </w:rPr>
            </w:pPr>
            <w:r>
              <w:rPr>
                <w:kern w:val="0"/>
                <w:sz w:val="21"/>
                <w:szCs w:val="21"/>
              </w:rPr>
              <w:t>其他300</w:t>
            </w:r>
          </w:p>
        </w:tc>
        <w:tc>
          <w:tcPr>
            <w:tcW w:w="916" w:type="dxa"/>
            <w:vMerge w:val="continue"/>
            <w:vAlign w:val="center"/>
          </w:tcPr>
          <w:p w14:paraId="1CB0503C">
            <w:pPr>
              <w:spacing w:line="280" w:lineRule="exact"/>
              <w:jc w:val="center"/>
              <w:rPr>
                <w:kern w:val="0"/>
                <w:sz w:val="21"/>
                <w:szCs w:val="21"/>
              </w:rPr>
            </w:pPr>
          </w:p>
        </w:tc>
        <w:tc>
          <w:tcPr>
            <w:tcW w:w="1170" w:type="dxa"/>
            <w:vAlign w:val="center"/>
          </w:tcPr>
          <w:p w14:paraId="0526A0D1">
            <w:pPr>
              <w:pStyle w:val="23"/>
              <w:rPr>
                <w:rFonts w:ascii="Times New Roman" w:hAnsi="Times New Roman" w:cs="Times New Roman"/>
                <w:sz w:val="21"/>
                <w:szCs w:val="21"/>
              </w:rPr>
            </w:pPr>
            <w:r>
              <w:rPr>
                <w:rFonts w:ascii="Times New Roman" w:hAnsi="Times New Roman" w:cs="Times New Roman"/>
                <w:sz w:val="21"/>
                <w:szCs w:val="21"/>
              </w:rPr>
              <w:t>金属基材防腐涂料200~250</w:t>
            </w:r>
            <w:r>
              <w:rPr>
                <w:rFonts w:hint="eastAsia" w:ascii="Times New Roman" w:hAnsi="Times New Roman" w:cs="Times New Roman"/>
                <w:sz w:val="21"/>
                <w:szCs w:val="21"/>
              </w:rPr>
              <w:t>；</w:t>
            </w:r>
          </w:p>
          <w:p w14:paraId="4676AEED">
            <w:pPr>
              <w:spacing w:line="280" w:lineRule="exact"/>
              <w:rPr>
                <w:kern w:val="0"/>
                <w:sz w:val="21"/>
                <w:szCs w:val="21"/>
              </w:rPr>
            </w:pPr>
            <w:r>
              <w:rPr>
                <w:kern w:val="0"/>
                <w:sz w:val="21"/>
                <w:szCs w:val="21"/>
              </w:rPr>
              <w:t>混凝土防护涂料为200~250</w:t>
            </w:r>
          </w:p>
        </w:tc>
        <w:tc>
          <w:tcPr>
            <w:tcW w:w="1861" w:type="dxa"/>
            <w:vMerge w:val="restart"/>
            <w:vAlign w:val="center"/>
          </w:tcPr>
          <w:p w14:paraId="190F77C9">
            <w:pPr>
              <w:spacing w:line="280" w:lineRule="exact"/>
              <w:jc w:val="center"/>
              <w:rPr>
                <w:kern w:val="2"/>
                <w:sz w:val="21"/>
                <w:szCs w:val="21"/>
              </w:rPr>
            </w:pPr>
            <w:r>
              <w:rPr>
                <w:rFonts w:hint="eastAsia"/>
                <w:kern w:val="0"/>
                <w:sz w:val="21"/>
                <w:szCs w:val="21"/>
              </w:rPr>
              <w:t>《钢结构用水性防腐涂料》（</w:t>
            </w:r>
            <w:r>
              <w:rPr>
                <w:kern w:val="0"/>
                <w:sz w:val="21"/>
                <w:szCs w:val="21"/>
              </w:rPr>
              <w:t>HG/T 5176-2017</w:t>
            </w:r>
            <w:r>
              <w:rPr>
                <w:rFonts w:hint="eastAsia"/>
                <w:kern w:val="0"/>
                <w:sz w:val="21"/>
                <w:szCs w:val="21"/>
              </w:rPr>
              <w:t>）</w:t>
            </w:r>
          </w:p>
        </w:tc>
        <w:tc>
          <w:tcPr>
            <w:tcW w:w="1111" w:type="dxa"/>
            <w:vAlign w:val="center"/>
          </w:tcPr>
          <w:p w14:paraId="7743109E">
            <w:pPr>
              <w:jc w:val="left"/>
              <w:rPr>
                <w:kern w:val="2"/>
                <w:sz w:val="21"/>
                <w:szCs w:val="21"/>
              </w:rPr>
            </w:pPr>
            <w:r>
              <w:rPr>
                <w:rFonts w:hint="eastAsia"/>
                <w:kern w:val="0"/>
                <w:sz w:val="21"/>
                <w:szCs w:val="21"/>
              </w:rPr>
              <w:t>底漆</w:t>
            </w:r>
            <w:r>
              <w:rPr>
                <w:kern w:val="0"/>
                <w:sz w:val="21"/>
                <w:szCs w:val="21"/>
              </w:rPr>
              <w:t>200</w:t>
            </w:r>
            <w:r>
              <w:rPr>
                <w:rFonts w:hint="eastAsia"/>
                <w:kern w:val="0"/>
                <w:sz w:val="21"/>
                <w:szCs w:val="21"/>
              </w:rPr>
              <w:t>；</w:t>
            </w:r>
          </w:p>
          <w:p w14:paraId="2CA18D75">
            <w:pPr>
              <w:jc w:val="left"/>
              <w:rPr>
                <w:kern w:val="2"/>
                <w:sz w:val="21"/>
                <w:szCs w:val="21"/>
              </w:rPr>
            </w:pPr>
            <w:r>
              <w:rPr>
                <w:rFonts w:hint="eastAsia"/>
                <w:kern w:val="0"/>
                <w:sz w:val="21"/>
                <w:szCs w:val="21"/>
              </w:rPr>
              <w:t>中间漆</w:t>
            </w:r>
            <w:r>
              <w:rPr>
                <w:kern w:val="0"/>
                <w:sz w:val="21"/>
                <w:szCs w:val="21"/>
              </w:rPr>
              <w:t>200</w:t>
            </w:r>
            <w:r>
              <w:rPr>
                <w:rFonts w:hint="eastAsia"/>
                <w:kern w:val="0"/>
                <w:sz w:val="21"/>
                <w:szCs w:val="21"/>
              </w:rPr>
              <w:t>；</w:t>
            </w:r>
          </w:p>
          <w:p w14:paraId="18D2A628">
            <w:pPr>
              <w:spacing w:line="280" w:lineRule="exact"/>
              <w:jc w:val="center"/>
              <w:rPr>
                <w:kern w:val="2"/>
                <w:sz w:val="21"/>
                <w:szCs w:val="21"/>
              </w:rPr>
            </w:pPr>
            <w:r>
              <w:rPr>
                <w:rFonts w:hint="eastAsia"/>
                <w:kern w:val="0"/>
                <w:sz w:val="21"/>
                <w:szCs w:val="21"/>
              </w:rPr>
              <w:t>面漆</w:t>
            </w:r>
            <w:r>
              <w:rPr>
                <w:kern w:val="0"/>
                <w:sz w:val="21"/>
                <w:szCs w:val="21"/>
              </w:rPr>
              <w:t xml:space="preserve">250 </w:t>
            </w:r>
          </w:p>
        </w:tc>
        <w:tc>
          <w:tcPr>
            <w:tcW w:w="1133" w:type="dxa"/>
            <w:vAlign w:val="center"/>
          </w:tcPr>
          <w:p w14:paraId="116FCAE6">
            <w:pPr>
              <w:spacing w:line="280" w:lineRule="exact"/>
              <w:jc w:val="center"/>
              <w:rPr>
                <w:kern w:val="0"/>
                <w:sz w:val="21"/>
                <w:szCs w:val="21"/>
              </w:rPr>
            </w:pPr>
            <w:r>
              <w:rPr>
                <w:rFonts w:hint="eastAsia"/>
                <w:kern w:val="0"/>
                <w:sz w:val="21"/>
                <w:szCs w:val="21"/>
              </w:rPr>
              <w:t>150</w:t>
            </w:r>
          </w:p>
        </w:tc>
        <w:tc>
          <w:tcPr>
            <w:tcW w:w="641" w:type="dxa"/>
            <w:vAlign w:val="center"/>
          </w:tcPr>
          <w:p w14:paraId="1CEBEA03">
            <w:pPr>
              <w:spacing w:line="280" w:lineRule="exact"/>
              <w:jc w:val="center"/>
              <w:rPr>
                <w:kern w:val="0"/>
                <w:sz w:val="21"/>
                <w:szCs w:val="21"/>
              </w:rPr>
            </w:pPr>
            <w:r>
              <w:rPr>
                <w:rFonts w:hint="eastAsia"/>
                <w:kern w:val="0"/>
                <w:sz w:val="21"/>
                <w:szCs w:val="21"/>
              </w:rPr>
              <w:t>150</w:t>
            </w:r>
          </w:p>
        </w:tc>
        <w:tc>
          <w:tcPr>
            <w:tcW w:w="816" w:type="dxa"/>
            <w:vAlign w:val="center"/>
          </w:tcPr>
          <w:p w14:paraId="456354D9">
            <w:pPr>
              <w:spacing w:line="280" w:lineRule="exact"/>
              <w:jc w:val="center"/>
              <w:rPr>
                <w:kern w:val="0"/>
                <w:sz w:val="21"/>
                <w:szCs w:val="21"/>
              </w:rPr>
            </w:pPr>
            <w:r>
              <w:rPr>
                <w:rFonts w:hint="eastAsia"/>
                <w:kern w:val="0"/>
                <w:sz w:val="21"/>
                <w:szCs w:val="21"/>
              </w:rPr>
              <w:t>100%</w:t>
            </w:r>
          </w:p>
        </w:tc>
        <w:tc>
          <w:tcPr>
            <w:tcW w:w="1573" w:type="dxa"/>
            <w:vAlign w:val="center"/>
          </w:tcPr>
          <w:p w14:paraId="412515A4">
            <w:pPr>
              <w:spacing w:line="280" w:lineRule="exact"/>
              <w:jc w:val="left"/>
              <w:rPr>
                <w:kern w:val="0"/>
                <w:sz w:val="21"/>
                <w:szCs w:val="21"/>
              </w:rPr>
            </w:pPr>
            <w:r>
              <w:rPr>
                <w:rFonts w:hint="eastAsia"/>
                <w:kern w:val="0"/>
                <w:sz w:val="21"/>
                <w:szCs w:val="21"/>
              </w:rPr>
              <w:t>原限值已较严格，保持不变</w:t>
            </w:r>
          </w:p>
        </w:tc>
        <w:tc>
          <w:tcPr>
            <w:tcW w:w="1560" w:type="dxa"/>
            <w:vAlign w:val="center"/>
          </w:tcPr>
          <w:p w14:paraId="69AFF0C2">
            <w:pPr>
              <w:spacing w:line="280" w:lineRule="exact"/>
              <w:jc w:val="left"/>
              <w:rPr>
                <w:kern w:val="0"/>
                <w:sz w:val="21"/>
                <w:szCs w:val="21"/>
              </w:rPr>
            </w:pPr>
            <w:r>
              <w:rPr>
                <w:rFonts w:hint="eastAsia"/>
                <w:kern w:val="0"/>
                <w:sz w:val="21"/>
                <w:szCs w:val="21"/>
              </w:rPr>
              <w:t>比美国欧盟标准稍微宽松一点</w:t>
            </w:r>
          </w:p>
        </w:tc>
      </w:tr>
      <w:tr w14:paraId="2CA5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continue"/>
            <w:vAlign w:val="center"/>
          </w:tcPr>
          <w:p w14:paraId="11C3614F">
            <w:pPr>
              <w:spacing w:line="280" w:lineRule="exact"/>
              <w:jc w:val="center"/>
              <w:rPr>
                <w:kern w:val="0"/>
                <w:sz w:val="21"/>
                <w:szCs w:val="21"/>
              </w:rPr>
            </w:pPr>
          </w:p>
        </w:tc>
        <w:tc>
          <w:tcPr>
            <w:tcW w:w="2241" w:type="dxa"/>
            <w:gridSpan w:val="3"/>
            <w:vAlign w:val="center"/>
          </w:tcPr>
          <w:p w14:paraId="225A7439">
            <w:pPr>
              <w:spacing w:line="280" w:lineRule="exact"/>
              <w:jc w:val="center"/>
              <w:rPr>
                <w:kern w:val="2"/>
                <w:sz w:val="21"/>
                <w:szCs w:val="21"/>
              </w:rPr>
            </w:pPr>
            <w:r>
              <w:rPr>
                <w:rFonts w:hint="eastAsia"/>
                <w:kern w:val="2"/>
                <w:sz w:val="21"/>
                <w:szCs w:val="21"/>
              </w:rPr>
              <w:t>溶剂型</w:t>
            </w:r>
          </w:p>
        </w:tc>
        <w:tc>
          <w:tcPr>
            <w:tcW w:w="1441" w:type="dxa"/>
            <w:vMerge w:val="continue"/>
            <w:vAlign w:val="center"/>
          </w:tcPr>
          <w:p w14:paraId="4F91C07F">
            <w:pPr>
              <w:spacing w:line="280" w:lineRule="exact"/>
              <w:jc w:val="center"/>
              <w:rPr>
                <w:kern w:val="0"/>
                <w:sz w:val="21"/>
                <w:szCs w:val="21"/>
              </w:rPr>
            </w:pPr>
          </w:p>
        </w:tc>
        <w:tc>
          <w:tcPr>
            <w:tcW w:w="1170" w:type="dxa"/>
            <w:vAlign w:val="center"/>
          </w:tcPr>
          <w:p w14:paraId="0E14BF0E">
            <w:pPr>
              <w:pStyle w:val="23"/>
              <w:rPr>
                <w:rFonts w:ascii="Times New Roman" w:hAnsi="Times New Roman"/>
                <w:sz w:val="21"/>
                <w:szCs w:val="21"/>
              </w:rPr>
            </w:pPr>
            <w:r>
              <w:rPr>
                <w:rFonts w:ascii="Times New Roman" w:hAnsi="Times New Roman"/>
                <w:sz w:val="21"/>
                <w:szCs w:val="21"/>
              </w:rPr>
              <w:t>金属基材防腐涂料</w:t>
            </w:r>
            <w:r>
              <w:rPr>
                <w:rFonts w:ascii="Times New Roman" w:hAnsi="Times New Roman" w:cs="Times New Roman"/>
                <w:sz w:val="21"/>
                <w:szCs w:val="21"/>
              </w:rPr>
              <w:t>500~720</w:t>
            </w:r>
            <w:r>
              <w:rPr>
                <w:rFonts w:hint="eastAsia" w:ascii="Times New Roman" w:hAnsi="Times New Roman"/>
                <w:sz w:val="21"/>
                <w:szCs w:val="21"/>
              </w:rPr>
              <w:t>；</w:t>
            </w:r>
          </w:p>
          <w:p w14:paraId="68C26EA7">
            <w:pPr>
              <w:pStyle w:val="23"/>
              <w:rPr>
                <w:rFonts w:ascii="Times New Roman" w:hAnsi="Times New Roman"/>
                <w:sz w:val="21"/>
                <w:szCs w:val="21"/>
              </w:rPr>
            </w:pPr>
            <w:r>
              <w:rPr>
                <w:rFonts w:ascii="Times New Roman" w:hAnsi="Times New Roman"/>
                <w:sz w:val="21"/>
                <w:szCs w:val="21"/>
              </w:rPr>
              <w:t>混凝土防护涂料为</w:t>
            </w:r>
            <w:r>
              <w:rPr>
                <w:rFonts w:ascii="Times New Roman" w:hAnsi="Times New Roman" w:cs="Times New Roman"/>
                <w:sz w:val="21"/>
                <w:szCs w:val="21"/>
              </w:rPr>
              <w:t>540~700</w:t>
            </w:r>
            <w:r>
              <w:rPr>
                <w:rFonts w:hint="eastAsia" w:ascii="Times New Roman" w:hAnsi="Times New Roman"/>
                <w:sz w:val="21"/>
                <w:szCs w:val="21"/>
              </w:rPr>
              <w:t>；</w:t>
            </w:r>
          </w:p>
          <w:p w14:paraId="5262E802">
            <w:pPr>
              <w:pStyle w:val="23"/>
              <w:rPr>
                <w:rFonts w:ascii="Times New Roman" w:hAnsi="Times New Roman"/>
                <w:sz w:val="21"/>
                <w:szCs w:val="21"/>
              </w:rPr>
            </w:pPr>
            <w:r>
              <w:rPr>
                <w:rFonts w:ascii="Times New Roman" w:hAnsi="Times New Roman"/>
                <w:sz w:val="21"/>
                <w:szCs w:val="21"/>
              </w:rPr>
              <w:t>特种涂料</w:t>
            </w:r>
            <w:r>
              <w:rPr>
                <w:rFonts w:ascii="Times New Roman" w:hAnsi="Times New Roman" w:cs="Times New Roman"/>
                <w:sz w:val="21"/>
                <w:szCs w:val="21"/>
              </w:rPr>
              <w:t>650</w:t>
            </w:r>
            <w:r>
              <w:rPr>
                <w:rFonts w:hint="eastAsia" w:ascii="Times New Roman" w:hAnsi="Times New Roman"/>
                <w:sz w:val="21"/>
                <w:szCs w:val="21"/>
              </w:rPr>
              <w:t>；</w:t>
            </w:r>
          </w:p>
          <w:p w14:paraId="207A1461">
            <w:pPr>
              <w:spacing w:line="280" w:lineRule="exact"/>
              <w:rPr>
                <w:kern w:val="0"/>
                <w:sz w:val="21"/>
                <w:szCs w:val="21"/>
              </w:rPr>
            </w:pPr>
            <w:r>
              <w:rPr>
                <w:kern w:val="0"/>
                <w:sz w:val="21"/>
                <w:szCs w:val="21"/>
              </w:rPr>
              <w:t>其他550</w:t>
            </w:r>
          </w:p>
        </w:tc>
        <w:tc>
          <w:tcPr>
            <w:tcW w:w="916" w:type="dxa"/>
            <w:vMerge w:val="continue"/>
            <w:vAlign w:val="center"/>
          </w:tcPr>
          <w:p w14:paraId="3B707821">
            <w:pPr>
              <w:spacing w:line="280" w:lineRule="exact"/>
              <w:jc w:val="center"/>
              <w:rPr>
                <w:kern w:val="0"/>
                <w:sz w:val="21"/>
                <w:szCs w:val="21"/>
              </w:rPr>
            </w:pPr>
          </w:p>
        </w:tc>
        <w:tc>
          <w:tcPr>
            <w:tcW w:w="1170" w:type="dxa"/>
            <w:vAlign w:val="center"/>
          </w:tcPr>
          <w:p w14:paraId="08800B6B">
            <w:pPr>
              <w:pStyle w:val="23"/>
              <w:rPr>
                <w:rFonts w:ascii="Times New Roman" w:hAnsi="Times New Roman" w:cs="Times New Roman"/>
                <w:sz w:val="21"/>
                <w:szCs w:val="21"/>
              </w:rPr>
            </w:pPr>
            <w:r>
              <w:rPr>
                <w:rFonts w:ascii="Times New Roman" w:hAnsi="Times New Roman" w:cs="Times New Roman"/>
                <w:sz w:val="21"/>
                <w:szCs w:val="21"/>
              </w:rPr>
              <w:t>金属基材防腐涂料420~580</w:t>
            </w:r>
            <w:r>
              <w:rPr>
                <w:rFonts w:hint="eastAsia" w:ascii="Times New Roman" w:hAnsi="Times New Roman" w:cs="Times New Roman"/>
                <w:sz w:val="21"/>
                <w:szCs w:val="21"/>
              </w:rPr>
              <w:t>；</w:t>
            </w:r>
          </w:p>
          <w:p w14:paraId="787FC2F7">
            <w:pPr>
              <w:spacing w:line="280" w:lineRule="exact"/>
              <w:jc w:val="center"/>
              <w:rPr>
                <w:kern w:val="0"/>
                <w:sz w:val="21"/>
                <w:szCs w:val="21"/>
              </w:rPr>
            </w:pPr>
            <w:r>
              <w:rPr>
                <w:kern w:val="0"/>
                <w:sz w:val="21"/>
                <w:szCs w:val="21"/>
              </w:rPr>
              <w:t xml:space="preserve">混凝土防护涂料为420~450 </w:t>
            </w:r>
          </w:p>
        </w:tc>
        <w:tc>
          <w:tcPr>
            <w:tcW w:w="1861" w:type="dxa"/>
            <w:vMerge w:val="continue"/>
            <w:vAlign w:val="center"/>
          </w:tcPr>
          <w:p w14:paraId="7864BE4E">
            <w:pPr>
              <w:spacing w:line="280" w:lineRule="exact"/>
              <w:jc w:val="center"/>
              <w:rPr>
                <w:kern w:val="0"/>
                <w:sz w:val="21"/>
                <w:szCs w:val="21"/>
              </w:rPr>
            </w:pPr>
          </w:p>
        </w:tc>
        <w:tc>
          <w:tcPr>
            <w:tcW w:w="1111" w:type="dxa"/>
            <w:vAlign w:val="center"/>
          </w:tcPr>
          <w:p w14:paraId="5B8ED837">
            <w:pPr>
              <w:spacing w:line="280" w:lineRule="exact"/>
              <w:jc w:val="center"/>
              <w:rPr>
                <w:kern w:val="0"/>
                <w:sz w:val="21"/>
                <w:szCs w:val="21"/>
              </w:rPr>
            </w:pPr>
          </w:p>
        </w:tc>
        <w:tc>
          <w:tcPr>
            <w:tcW w:w="1133" w:type="dxa"/>
            <w:vAlign w:val="center"/>
          </w:tcPr>
          <w:p w14:paraId="201E66AD">
            <w:pPr>
              <w:spacing w:line="280" w:lineRule="exact"/>
              <w:jc w:val="center"/>
              <w:rPr>
                <w:kern w:val="0"/>
                <w:sz w:val="21"/>
                <w:szCs w:val="21"/>
              </w:rPr>
            </w:pPr>
            <w:r>
              <w:rPr>
                <w:rFonts w:hint="eastAsia"/>
                <w:kern w:val="0"/>
                <w:sz w:val="21"/>
                <w:szCs w:val="21"/>
              </w:rPr>
              <w:t>420</w:t>
            </w:r>
          </w:p>
        </w:tc>
        <w:tc>
          <w:tcPr>
            <w:tcW w:w="641" w:type="dxa"/>
            <w:vAlign w:val="center"/>
          </w:tcPr>
          <w:p w14:paraId="49F76DED">
            <w:pPr>
              <w:spacing w:line="280" w:lineRule="exact"/>
              <w:jc w:val="center"/>
              <w:rPr>
                <w:kern w:val="0"/>
                <w:sz w:val="21"/>
                <w:szCs w:val="21"/>
              </w:rPr>
            </w:pPr>
            <w:r>
              <w:rPr>
                <w:rFonts w:hint="eastAsia"/>
                <w:kern w:val="0"/>
                <w:sz w:val="21"/>
                <w:szCs w:val="21"/>
              </w:rPr>
              <w:t>420</w:t>
            </w:r>
          </w:p>
        </w:tc>
        <w:tc>
          <w:tcPr>
            <w:tcW w:w="816" w:type="dxa"/>
            <w:vAlign w:val="center"/>
          </w:tcPr>
          <w:p w14:paraId="450AEE29">
            <w:pPr>
              <w:spacing w:line="280" w:lineRule="exact"/>
              <w:jc w:val="center"/>
              <w:rPr>
                <w:kern w:val="0"/>
                <w:sz w:val="21"/>
                <w:szCs w:val="21"/>
              </w:rPr>
            </w:pPr>
            <w:r>
              <w:rPr>
                <w:rFonts w:hint="eastAsia"/>
                <w:kern w:val="0"/>
                <w:sz w:val="21"/>
                <w:szCs w:val="21"/>
              </w:rPr>
              <w:t>66.7%</w:t>
            </w:r>
          </w:p>
        </w:tc>
        <w:tc>
          <w:tcPr>
            <w:tcW w:w="1573" w:type="dxa"/>
            <w:vAlign w:val="center"/>
          </w:tcPr>
          <w:p w14:paraId="2691F13C">
            <w:pPr>
              <w:spacing w:line="280" w:lineRule="exact"/>
              <w:jc w:val="left"/>
              <w:rPr>
                <w:kern w:val="0"/>
                <w:sz w:val="21"/>
                <w:szCs w:val="21"/>
              </w:rPr>
            </w:pPr>
            <w:r>
              <w:rPr>
                <w:rFonts w:hint="eastAsia"/>
                <w:kern w:val="0"/>
                <w:sz w:val="21"/>
                <w:szCs w:val="21"/>
              </w:rPr>
              <w:t>原限值已较严格，保持不变</w:t>
            </w:r>
          </w:p>
        </w:tc>
        <w:tc>
          <w:tcPr>
            <w:tcW w:w="1560" w:type="dxa"/>
            <w:vAlign w:val="center"/>
          </w:tcPr>
          <w:p w14:paraId="5BBB074C">
            <w:pPr>
              <w:spacing w:line="280" w:lineRule="exact"/>
              <w:jc w:val="left"/>
              <w:rPr>
                <w:kern w:val="0"/>
                <w:sz w:val="21"/>
                <w:szCs w:val="21"/>
              </w:rPr>
            </w:pPr>
            <w:r>
              <w:rPr>
                <w:rFonts w:hint="eastAsia"/>
                <w:kern w:val="0"/>
                <w:sz w:val="21"/>
                <w:szCs w:val="21"/>
              </w:rPr>
              <w:t>比美国欧盟标准稍微宽松一点</w:t>
            </w:r>
          </w:p>
        </w:tc>
      </w:tr>
      <w:tr w14:paraId="6397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continue"/>
            <w:vAlign w:val="center"/>
          </w:tcPr>
          <w:p w14:paraId="54B9C54A">
            <w:pPr>
              <w:spacing w:line="280" w:lineRule="exact"/>
              <w:jc w:val="center"/>
              <w:rPr>
                <w:kern w:val="0"/>
                <w:sz w:val="21"/>
                <w:szCs w:val="21"/>
              </w:rPr>
            </w:pPr>
          </w:p>
        </w:tc>
        <w:tc>
          <w:tcPr>
            <w:tcW w:w="2241" w:type="dxa"/>
            <w:gridSpan w:val="3"/>
            <w:vAlign w:val="center"/>
          </w:tcPr>
          <w:p w14:paraId="17442AEA">
            <w:pPr>
              <w:spacing w:line="280" w:lineRule="exact"/>
              <w:jc w:val="center"/>
              <w:rPr>
                <w:kern w:val="2"/>
                <w:sz w:val="21"/>
                <w:szCs w:val="21"/>
              </w:rPr>
            </w:pPr>
            <w:r>
              <w:rPr>
                <w:rFonts w:hint="eastAsia"/>
                <w:kern w:val="2"/>
                <w:sz w:val="21"/>
                <w:szCs w:val="21"/>
              </w:rPr>
              <w:t>无溶剂型</w:t>
            </w:r>
          </w:p>
        </w:tc>
        <w:tc>
          <w:tcPr>
            <w:tcW w:w="1441" w:type="dxa"/>
            <w:vMerge w:val="continue"/>
            <w:vAlign w:val="center"/>
          </w:tcPr>
          <w:p w14:paraId="21BB42D8">
            <w:pPr>
              <w:spacing w:line="280" w:lineRule="exact"/>
              <w:jc w:val="center"/>
              <w:rPr>
                <w:kern w:val="0"/>
                <w:sz w:val="21"/>
                <w:szCs w:val="21"/>
              </w:rPr>
            </w:pPr>
          </w:p>
        </w:tc>
        <w:tc>
          <w:tcPr>
            <w:tcW w:w="1170" w:type="dxa"/>
            <w:vAlign w:val="center"/>
          </w:tcPr>
          <w:p w14:paraId="0439C09A">
            <w:pPr>
              <w:spacing w:line="280" w:lineRule="exact"/>
              <w:jc w:val="center"/>
              <w:rPr>
                <w:kern w:val="0"/>
                <w:sz w:val="21"/>
                <w:szCs w:val="21"/>
              </w:rPr>
            </w:pPr>
            <w:r>
              <w:rPr>
                <w:kern w:val="0"/>
                <w:sz w:val="21"/>
                <w:szCs w:val="21"/>
              </w:rPr>
              <w:t>100</w:t>
            </w:r>
          </w:p>
        </w:tc>
        <w:tc>
          <w:tcPr>
            <w:tcW w:w="916" w:type="dxa"/>
            <w:vMerge w:val="continue"/>
            <w:vAlign w:val="center"/>
          </w:tcPr>
          <w:p w14:paraId="434CE173">
            <w:pPr>
              <w:spacing w:line="280" w:lineRule="exact"/>
              <w:jc w:val="center"/>
              <w:rPr>
                <w:kern w:val="0"/>
                <w:sz w:val="21"/>
                <w:szCs w:val="21"/>
              </w:rPr>
            </w:pPr>
          </w:p>
        </w:tc>
        <w:tc>
          <w:tcPr>
            <w:tcW w:w="1170" w:type="dxa"/>
            <w:vAlign w:val="center"/>
          </w:tcPr>
          <w:p w14:paraId="3AB785A6">
            <w:pPr>
              <w:spacing w:line="280" w:lineRule="exact"/>
              <w:jc w:val="center"/>
              <w:rPr>
                <w:kern w:val="0"/>
                <w:sz w:val="21"/>
                <w:szCs w:val="21"/>
              </w:rPr>
            </w:pPr>
            <w:r>
              <w:rPr>
                <w:rFonts w:hint="eastAsia"/>
                <w:kern w:val="0"/>
                <w:sz w:val="21"/>
                <w:szCs w:val="21"/>
              </w:rPr>
              <w:t>60</w:t>
            </w:r>
          </w:p>
        </w:tc>
        <w:tc>
          <w:tcPr>
            <w:tcW w:w="1861" w:type="dxa"/>
            <w:vMerge w:val="continue"/>
            <w:vAlign w:val="center"/>
          </w:tcPr>
          <w:p w14:paraId="1CAB814A">
            <w:pPr>
              <w:spacing w:line="280" w:lineRule="exact"/>
              <w:jc w:val="center"/>
              <w:rPr>
                <w:kern w:val="0"/>
                <w:sz w:val="21"/>
                <w:szCs w:val="21"/>
              </w:rPr>
            </w:pPr>
          </w:p>
        </w:tc>
        <w:tc>
          <w:tcPr>
            <w:tcW w:w="1111" w:type="dxa"/>
            <w:vAlign w:val="center"/>
          </w:tcPr>
          <w:p w14:paraId="09AD3C7F">
            <w:pPr>
              <w:spacing w:line="280" w:lineRule="exact"/>
              <w:jc w:val="center"/>
              <w:rPr>
                <w:kern w:val="0"/>
                <w:sz w:val="21"/>
                <w:szCs w:val="21"/>
              </w:rPr>
            </w:pPr>
          </w:p>
        </w:tc>
        <w:tc>
          <w:tcPr>
            <w:tcW w:w="1133" w:type="dxa"/>
            <w:vAlign w:val="center"/>
          </w:tcPr>
          <w:p w14:paraId="5EC3DD7F">
            <w:pPr>
              <w:spacing w:line="280" w:lineRule="exact"/>
              <w:jc w:val="center"/>
              <w:rPr>
                <w:kern w:val="0"/>
                <w:sz w:val="21"/>
                <w:szCs w:val="21"/>
              </w:rPr>
            </w:pPr>
            <w:r>
              <w:rPr>
                <w:rFonts w:hint="eastAsia"/>
                <w:kern w:val="0"/>
                <w:sz w:val="21"/>
                <w:szCs w:val="21"/>
              </w:rPr>
              <w:t>—</w:t>
            </w:r>
          </w:p>
        </w:tc>
        <w:tc>
          <w:tcPr>
            <w:tcW w:w="641" w:type="dxa"/>
            <w:vAlign w:val="center"/>
          </w:tcPr>
          <w:p w14:paraId="308CBA38">
            <w:pPr>
              <w:spacing w:line="280" w:lineRule="exact"/>
              <w:jc w:val="center"/>
              <w:rPr>
                <w:kern w:val="0"/>
                <w:sz w:val="21"/>
                <w:szCs w:val="21"/>
              </w:rPr>
            </w:pPr>
            <w:r>
              <w:rPr>
                <w:rFonts w:hint="eastAsia"/>
                <w:kern w:val="0"/>
                <w:sz w:val="21"/>
                <w:szCs w:val="21"/>
              </w:rPr>
              <w:t>60</w:t>
            </w:r>
          </w:p>
        </w:tc>
        <w:tc>
          <w:tcPr>
            <w:tcW w:w="816" w:type="dxa"/>
            <w:vAlign w:val="center"/>
          </w:tcPr>
          <w:p w14:paraId="2A5F47E4">
            <w:pPr>
              <w:spacing w:line="280" w:lineRule="exact"/>
              <w:jc w:val="center"/>
              <w:rPr>
                <w:kern w:val="0"/>
                <w:sz w:val="21"/>
                <w:szCs w:val="21"/>
              </w:rPr>
            </w:pPr>
            <w:r>
              <w:rPr>
                <w:rFonts w:hint="eastAsia"/>
                <w:kern w:val="0"/>
                <w:sz w:val="21"/>
                <w:szCs w:val="21"/>
              </w:rPr>
              <w:t>50%</w:t>
            </w:r>
          </w:p>
        </w:tc>
        <w:tc>
          <w:tcPr>
            <w:tcW w:w="1573" w:type="dxa"/>
            <w:vAlign w:val="center"/>
          </w:tcPr>
          <w:p w14:paraId="0E6C7BA9">
            <w:pPr>
              <w:spacing w:line="280" w:lineRule="exact"/>
              <w:jc w:val="left"/>
              <w:rPr>
                <w:kern w:val="0"/>
                <w:sz w:val="21"/>
                <w:szCs w:val="21"/>
              </w:rPr>
            </w:pPr>
            <w:r>
              <w:rPr>
                <w:rFonts w:hint="eastAsia"/>
                <w:kern w:val="0"/>
                <w:sz w:val="21"/>
                <w:szCs w:val="21"/>
              </w:rPr>
              <w:t>根据推标限值及达标率情况确定</w:t>
            </w:r>
          </w:p>
        </w:tc>
        <w:tc>
          <w:tcPr>
            <w:tcW w:w="1560" w:type="dxa"/>
            <w:vAlign w:val="center"/>
          </w:tcPr>
          <w:p w14:paraId="0B0F4B10">
            <w:pPr>
              <w:spacing w:line="280" w:lineRule="exact"/>
              <w:jc w:val="left"/>
              <w:rPr>
                <w:kern w:val="0"/>
                <w:sz w:val="21"/>
                <w:szCs w:val="21"/>
              </w:rPr>
            </w:pPr>
            <w:r>
              <w:rPr>
                <w:rFonts w:hint="eastAsia"/>
                <w:kern w:val="0"/>
                <w:sz w:val="21"/>
                <w:szCs w:val="21"/>
              </w:rPr>
              <w:t>—</w:t>
            </w:r>
          </w:p>
        </w:tc>
      </w:tr>
      <w:tr w14:paraId="046C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restart"/>
            <w:vAlign w:val="center"/>
          </w:tcPr>
          <w:p w14:paraId="6F76076B">
            <w:pPr>
              <w:spacing w:line="280" w:lineRule="exact"/>
              <w:jc w:val="center"/>
              <w:rPr>
                <w:kern w:val="0"/>
                <w:sz w:val="21"/>
                <w:szCs w:val="21"/>
              </w:rPr>
            </w:pPr>
            <w:r>
              <w:rPr>
                <w:rFonts w:hint="eastAsia"/>
                <w:kern w:val="0"/>
                <w:sz w:val="21"/>
                <w:szCs w:val="21"/>
              </w:rPr>
              <w:t>防火涂料</w:t>
            </w:r>
          </w:p>
        </w:tc>
        <w:tc>
          <w:tcPr>
            <w:tcW w:w="2241" w:type="dxa"/>
            <w:gridSpan w:val="3"/>
            <w:vAlign w:val="center"/>
          </w:tcPr>
          <w:p w14:paraId="4020A9F7">
            <w:pPr>
              <w:spacing w:line="280" w:lineRule="exact"/>
              <w:jc w:val="center"/>
              <w:rPr>
                <w:kern w:val="2"/>
                <w:sz w:val="21"/>
                <w:szCs w:val="21"/>
              </w:rPr>
            </w:pPr>
            <w:r>
              <w:rPr>
                <w:rFonts w:hint="eastAsia"/>
                <w:kern w:val="2"/>
                <w:sz w:val="21"/>
                <w:szCs w:val="21"/>
              </w:rPr>
              <w:t>水性</w:t>
            </w:r>
          </w:p>
        </w:tc>
        <w:tc>
          <w:tcPr>
            <w:tcW w:w="1441" w:type="dxa"/>
            <w:vAlign w:val="center"/>
          </w:tcPr>
          <w:p w14:paraId="70B8A7DC">
            <w:pPr>
              <w:spacing w:line="280" w:lineRule="exact"/>
              <w:jc w:val="center"/>
              <w:rPr>
                <w:kern w:val="0"/>
                <w:sz w:val="21"/>
                <w:szCs w:val="21"/>
              </w:rPr>
            </w:pPr>
          </w:p>
        </w:tc>
        <w:tc>
          <w:tcPr>
            <w:tcW w:w="1170" w:type="dxa"/>
            <w:vAlign w:val="center"/>
          </w:tcPr>
          <w:p w14:paraId="763E5FED">
            <w:pPr>
              <w:spacing w:line="280" w:lineRule="exact"/>
              <w:jc w:val="center"/>
              <w:rPr>
                <w:kern w:val="0"/>
                <w:sz w:val="21"/>
                <w:szCs w:val="21"/>
              </w:rPr>
            </w:pPr>
          </w:p>
        </w:tc>
        <w:tc>
          <w:tcPr>
            <w:tcW w:w="916" w:type="dxa"/>
            <w:vMerge w:val="continue"/>
            <w:vAlign w:val="center"/>
          </w:tcPr>
          <w:p w14:paraId="43516E29">
            <w:pPr>
              <w:spacing w:line="280" w:lineRule="exact"/>
              <w:jc w:val="center"/>
              <w:rPr>
                <w:kern w:val="0"/>
                <w:sz w:val="21"/>
                <w:szCs w:val="21"/>
              </w:rPr>
            </w:pPr>
          </w:p>
        </w:tc>
        <w:tc>
          <w:tcPr>
            <w:tcW w:w="1170" w:type="dxa"/>
            <w:vAlign w:val="center"/>
          </w:tcPr>
          <w:p w14:paraId="3680D0D6">
            <w:pPr>
              <w:spacing w:line="280" w:lineRule="exact"/>
              <w:jc w:val="center"/>
              <w:rPr>
                <w:kern w:val="0"/>
                <w:sz w:val="21"/>
                <w:szCs w:val="21"/>
              </w:rPr>
            </w:pPr>
            <w:r>
              <w:rPr>
                <w:rFonts w:hint="eastAsia"/>
                <w:kern w:val="0"/>
                <w:sz w:val="21"/>
                <w:szCs w:val="21"/>
              </w:rPr>
              <w:t>80</w:t>
            </w:r>
          </w:p>
        </w:tc>
        <w:tc>
          <w:tcPr>
            <w:tcW w:w="1861" w:type="dxa"/>
            <w:vMerge w:val="restart"/>
            <w:vAlign w:val="center"/>
          </w:tcPr>
          <w:p w14:paraId="6ED26241">
            <w:pPr>
              <w:spacing w:line="280" w:lineRule="exact"/>
              <w:jc w:val="center"/>
              <w:rPr>
                <w:kern w:val="0"/>
                <w:sz w:val="21"/>
                <w:szCs w:val="21"/>
              </w:rPr>
            </w:pPr>
            <w:r>
              <w:rPr>
                <w:rFonts w:hint="eastAsia"/>
                <w:kern w:val="0"/>
                <w:sz w:val="21"/>
                <w:szCs w:val="21"/>
              </w:rPr>
              <w:t>《建筑防火涂料有害物质限量及检测方法》（</w:t>
            </w:r>
            <w:r>
              <w:rPr>
                <w:kern w:val="0"/>
                <w:sz w:val="21"/>
                <w:szCs w:val="21"/>
              </w:rPr>
              <w:t>JG/T415-2013</w:t>
            </w:r>
            <w:r>
              <w:rPr>
                <w:rFonts w:hint="eastAsia"/>
                <w:kern w:val="0"/>
                <w:sz w:val="21"/>
                <w:szCs w:val="21"/>
              </w:rPr>
              <w:t>）</w:t>
            </w:r>
          </w:p>
        </w:tc>
        <w:tc>
          <w:tcPr>
            <w:tcW w:w="1111" w:type="dxa"/>
            <w:vAlign w:val="center"/>
          </w:tcPr>
          <w:p w14:paraId="147B033A">
            <w:pPr>
              <w:spacing w:line="280" w:lineRule="exact"/>
              <w:jc w:val="center"/>
              <w:rPr>
                <w:kern w:val="0"/>
                <w:sz w:val="21"/>
                <w:szCs w:val="21"/>
              </w:rPr>
            </w:pPr>
            <w:r>
              <w:rPr>
                <w:rFonts w:hint="eastAsia"/>
                <w:kern w:val="0"/>
                <w:sz w:val="21"/>
                <w:szCs w:val="21"/>
              </w:rPr>
              <w:t>80</w:t>
            </w:r>
          </w:p>
        </w:tc>
        <w:tc>
          <w:tcPr>
            <w:tcW w:w="1133" w:type="dxa"/>
            <w:vAlign w:val="center"/>
          </w:tcPr>
          <w:p w14:paraId="7DE515D0">
            <w:pPr>
              <w:spacing w:line="280" w:lineRule="exact"/>
              <w:jc w:val="center"/>
              <w:rPr>
                <w:kern w:val="0"/>
                <w:sz w:val="21"/>
                <w:szCs w:val="21"/>
              </w:rPr>
            </w:pPr>
            <w:r>
              <w:rPr>
                <w:rFonts w:hint="eastAsia"/>
                <w:kern w:val="0"/>
                <w:sz w:val="21"/>
                <w:szCs w:val="21"/>
              </w:rPr>
              <w:t>—</w:t>
            </w:r>
          </w:p>
        </w:tc>
        <w:tc>
          <w:tcPr>
            <w:tcW w:w="641" w:type="dxa"/>
            <w:vAlign w:val="center"/>
          </w:tcPr>
          <w:p w14:paraId="08ED2277">
            <w:pPr>
              <w:spacing w:line="280" w:lineRule="exact"/>
              <w:jc w:val="center"/>
              <w:rPr>
                <w:kern w:val="0"/>
                <w:sz w:val="21"/>
                <w:szCs w:val="21"/>
              </w:rPr>
            </w:pPr>
            <w:r>
              <w:rPr>
                <w:rFonts w:hint="eastAsia"/>
                <w:kern w:val="0"/>
                <w:sz w:val="21"/>
                <w:szCs w:val="21"/>
              </w:rPr>
              <w:t>80</w:t>
            </w:r>
          </w:p>
        </w:tc>
        <w:tc>
          <w:tcPr>
            <w:tcW w:w="816" w:type="dxa"/>
            <w:vAlign w:val="center"/>
          </w:tcPr>
          <w:p w14:paraId="2ED1A9CF">
            <w:pPr>
              <w:spacing w:line="280" w:lineRule="exact"/>
              <w:jc w:val="center"/>
              <w:rPr>
                <w:kern w:val="0"/>
                <w:sz w:val="21"/>
                <w:szCs w:val="21"/>
              </w:rPr>
            </w:pPr>
            <w:r>
              <w:rPr>
                <w:rFonts w:hint="eastAsia"/>
                <w:kern w:val="0"/>
                <w:sz w:val="21"/>
                <w:szCs w:val="21"/>
              </w:rPr>
              <w:t>100%</w:t>
            </w:r>
          </w:p>
        </w:tc>
        <w:tc>
          <w:tcPr>
            <w:tcW w:w="1573" w:type="dxa"/>
            <w:vAlign w:val="center"/>
          </w:tcPr>
          <w:p w14:paraId="40F9D516">
            <w:pPr>
              <w:spacing w:line="280" w:lineRule="exact"/>
              <w:jc w:val="left"/>
              <w:rPr>
                <w:kern w:val="0"/>
                <w:sz w:val="21"/>
                <w:szCs w:val="21"/>
              </w:rPr>
            </w:pPr>
            <w:r>
              <w:rPr>
                <w:rFonts w:hint="eastAsia"/>
                <w:kern w:val="0"/>
                <w:sz w:val="21"/>
                <w:szCs w:val="21"/>
              </w:rPr>
              <w:t>根据推标限值及达标率情况确定</w:t>
            </w:r>
          </w:p>
        </w:tc>
        <w:tc>
          <w:tcPr>
            <w:tcW w:w="1560" w:type="dxa"/>
            <w:vAlign w:val="center"/>
          </w:tcPr>
          <w:p w14:paraId="43E7711D">
            <w:pPr>
              <w:spacing w:line="280" w:lineRule="exact"/>
              <w:jc w:val="left"/>
              <w:rPr>
                <w:kern w:val="0"/>
                <w:sz w:val="21"/>
                <w:szCs w:val="21"/>
              </w:rPr>
            </w:pPr>
            <w:r>
              <w:rPr>
                <w:rFonts w:hint="eastAsia"/>
                <w:kern w:val="0"/>
                <w:sz w:val="21"/>
                <w:szCs w:val="21"/>
              </w:rPr>
              <w:t>严于美国标准</w:t>
            </w:r>
          </w:p>
        </w:tc>
      </w:tr>
      <w:tr w14:paraId="20A7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vMerge w:val="continue"/>
            <w:vAlign w:val="center"/>
          </w:tcPr>
          <w:p w14:paraId="23147550">
            <w:pPr>
              <w:spacing w:line="280" w:lineRule="exact"/>
              <w:jc w:val="center"/>
              <w:rPr>
                <w:kern w:val="0"/>
                <w:sz w:val="21"/>
                <w:szCs w:val="21"/>
              </w:rPr>
            </w:pPr>
          </w:p>
        </w:tc>
        <w:tc>
          <w:tcPr>
            <w:tcW w:w="2241" w:type="dxa"/>
            <w:gridSpan w:val="3"/>
            <w:vAlign w:val="center"/>
          </w:tcPr>
          <w:p w14:paraId="11425A81">
            <w:pPr>
              <w:spacing w:line="280" w:lineRule="exact"/>
              <w:jc w:val="center"/>
              <w:rPr>
                <w:kern w:val="2"/>
                <w:sz w:val="21"/>
                <w:szCs w:val="21"/>
              </w:rPr>
            </w:pPr>
            <w:r>
              <w:rPr>
                <w:rFonts w:hint="eastAsia"/>
                <w:kern w:val="2"/>
                <w:sz w:val="21"/>
                <w:szCs w:val="21"/>
              </w:rPr>
              <w:t>溶剂型</w:t>
            </w:r>
          </w:p>
        </w:tc>
        <w:tc>
          <w:tcPr>
            <w:tcW w:w="1441" w:type="dxa"/>
            <w:vAlign w:val="center"/>
          </w:tcPr>
          <w:p w14:paraId="09DCBDB5">
            <w:pPr>
              <w:spacing w:line="280" w:lineRule="exact"/>
              <w:jc w:val="center"/>
              <w:rPr>
                <w:kern w:val="0"/>
                <w:sz w:val="21"/>
                <w:szCs w:val="21"/>
              </w:rPr>
            </w:pPr>
          </w:p>
        </w:tc>
        <w:tc>
          <w:tcPr>
            <w:tcW w:w="1170" w:type="dxa"/>
            <w:vAlign w:val="center"/>
          </w:tcPr>
          <w:p w14:paraId="2B08EF61">
            <w:pPr>
              <w:spacing w:line="280" w:lineRule="exact"/>
              <w:jc w:val="center"/>
              <w:rPr>
                <w:kern w:val="0"/>
                <w:sz w:val="21"/>
                <w:szCs w:val="21"/>
              </w:rPr>
            </w:pPr>
          </w:p>
        </w:tc>
        <w:tc>
          <w:tcPr>
            <w:tcW w:w="916" w:type="dxa"/>
            <w:vMerge w:val="continue"/>
            <w:vAlign w:val="center"/>
          </w:tcPr>
          <w:p w14:paraId="1B996631">
            <w:pPr>
              <w:spacing w:line="280" w:lineRule="exact"/>
              <w:jc w:val="center"/>
              <w:rPr>
                <w:kern w:val="0"/>
                <w:sz w:val="21"/>
                <w:szCs w:val="21"/>
              </w:rPr>
            </w:pPr>
          </w:p>
        </w:tc>
        <w:tc>
          <w:tcPr>
            <w:tcW w:w="1170" w:type="dxa"/>
            <w:vAlign w:val="center"/>
          </w:tcPr>
          <w:p w14:paraId="73F7FDDC">
            <w:pPr>
              <w:spacing w:line="280" w:lineRule="exact"/>
              <w:jc w:val="center"/>
              <w:rPr>
                <w:kern w:val="0"/>
                <w:sz w:val="21"/>
                <w:szCs w:val="21"/>
              </w:rPr>
            </w:pPr>
            <w:r>
              <w:rPr>
                <w:rFonts w:hint="eastAsia"/>
                <w:kern w:val="0"/>
                <w:sz w:val="21"/>
                <w:szCs w:val="21"/>
              </w:rPr>
              <w:t>420</w:t>
            </w:r>
          </w:p>
        </w:tc>
        <w:tc>
          <w:tcPr>
            <w:tcW w:w="1861" w:type="dxa"/>
            <w:vMerge w:val="continue"/>
            <w:vAlign w:val="center"/>
          </w:tcPr>
          <w:p w14:paraId="267CC8CC">
            <w:pPr>
              <w:spacing w:line="280" w:lineRule="exact"/>
              <w:jc w:val="center"/>
              <w:rPr>
                <w:kern w:val="0"/>
                <w:sz w:val="21"/>
                <w:szCs w:val="21"/>
              </w:rPr>
            </w:pPr>
          </w:p>
        </w:tc>
        <w:tc>
          <w:tcPr>
            <w:tcW w:w="1111" w:type="dxa"/>
            <w:vAlign w:val="center"/>
          </w:tcPr>
          <w:p w14:paraId="2E5238D5">
            <w:pPr>
              <w:spacing w:line="280" w:lineRule="exact"/>
              <w:jc w:val="center"/>
              <w:rPr>
                <w:kern w:val="0"/>
                <w:sz w:val="21"/>
                <w:szCs w:val="21"/>
              </w:rPr>
            </w:pPr>
            <w:r>
              <w:rPr>
                <w:rFonts w:hint="eastAsia"/>
                <w:kern w:val="0"/>
                <w:sz w:val="21"/>
                <w:szCs w:val="21"/>
              </w:rPr>
              <w:t>500</w:t>
            </w:r>
          </w:p>
        </w:tc>
        <w:tc>
          <w:tcPr>
            <w:tcW w:w="1133" w:type="dxa"/>
            <w:vAlign w:val="center"/>
          </w:tcPr>
          <w:p w14:paraId="5C413A56">
            <w:pPr>
              <w:spacing w:line="280" w:lineRule="exact"/>
              <w:jc w:val="center"/>
              <w:rPr>
                <w:kern w:val="0"/>
                <w:sz w:val="21"/>
                <w:szCs w:val="21"/>
              </w:rPr>
            </w:pPr>
            <w:r>
              <w:rPr>
                <w:rFonts w:hint="eastAsia"/>
                <w:kern w:val="0"/>
                <w:sz w:val="21"/>
                <w:szCs w:val="21"/>
              </w:rPr>
              <w:t>—</w:t>
            </w:r>
          </w:p>
        </w:tc>
        <w:tc>
          <w:tcPr>
            <w:tcW w:w="641" w:type="dxa"/>
            <w:vAlign w:val="center"/>
          </w:tcPr>
          <w:p w14:paraId="74D42060">
            <w:pPr>
              <w:spacing w:line="280" w:lineRule="exact"/>
              <w:jc w:val="center"/>
              <w:rPr>
                <w:kern w:val="0"/>
                <w:sz w:val="21"/>
                <w:szCs w:val="21"/>
              </w:rPr>
            </w:pPr>
            <w:r>
              <w:rPr>
                <w:rFonts w:hint="eastAsia"/>
                <w:kern w:val="0"/>
                <w:sz w:val="21"/>
                <w:szCs w:val="21"/>
              </w:rPr>
              <w:t>420</w:t>
            </w:r>
          </w:p>
        </w:tc>
        <w:tc>
          <w:tcPr>
            <w:tcW w:w="816" w:type="dxa"/>
            <w:vAlign w:val="center"/>
          </w:tcPr>
          <w:p w14:paraId="27ADDD31">
            <w:pPr>
              <w:spacing w:line="280" w:lineRule="exact"/>
              <w:jc w:val="center"/>
              <w:rPr>
                <w:kern w:val="0"/>
                <w:sz w:val="21"/>
                <w:szCs w:val="21"/>
              </w:rPr>
            </w:pPr>
            <w:r>
              <w:rPr>
                <w:rFonts w:hint="eastAsia"/>
                <w:kern w:val="0"/>
                <w:sz w:val="21"/>
                <w:szCs w:val="21"/>
              </w:rPr>
              <w:t>66.7%</w:t>
            </w:r>
          </w:p>
        </w:tc>
        <w:tc>
          <w:tcPr>
            <w:tcW w:w="1573" w:type="dxa"/>
            <w:vAlign w:val="center"/>
          </w:tcPr>
          <w:p w14:paraId="6DF4F4D7">
            <w:pPr>
              <w:spacing w:line="280" w:lineRule="exact"/>
              <w:jc w:val="left"/>
              <w:rPr>
                <w:kern w:val="0"/>
                <w:sz w:val="21"/>
                <w:szCs w:val="21"/>
              </w:rPr>
            </w:pPr>
            <w:r>
              <w:rPr>
                <w:rFonts w:hint="eastAsia"/>
                <w:kern w:val="0"/>
                <w:sz w:val="21"/>
                <w:szCs w:val="21"/>
              </w:rPr>
              <w:t>根据推标限值及达标率情况确定</w:t>
            </w:r>
          </w:p>
        </w:tc>
        <w:tc>
          <w:tcPr>
            <w:tcW w:w="1560" w:type="dxa"/>
            <w:vAlign w:val="center"/>
          </w:tcPr>
          <w:p w14:paraId="52B3C25C">
            <w:pPr>
              <w:spacing w:line="280" w:lineRule="exact"/>
              <w:jc w:val="left"/>
              <w:rPr>
                <w:kern w:val="0"/>
                <w:sz w:val="21"/>
                <w:szCs w:val="21"/>
              </w:rPr>
            </w:pPr>
            <w:r>
              <w:rPr>
                <w:rFonts w:hint="eastAsia"/>
                <w:kern w:val="0"/>
                <w:sz w:val="21"/>
                <w:szCs w:val="21"/>
              </w:rPr>
              <w:t>严于美国标准</w:t>
            </w:r>
          </w:p>
        </w:tc>
      </w:tr>
    </w:tbl>
    <w:p w14:paraId="07AA591F">
      <w:pPr>
        <w:spacing w:line="360" w:lineRule="auto"/>
        <w:jc w:val="center"/>
        <w:rPr>
          <w:b/>
          <w:sz w:val="21"/>
          <w:szCs w:val="21"/>
        </w:rPr>
      </w:pPr>
    </w:p>
    <w:p w14:paraId="5A87CB01">
      <w:pPr>
        <w:spacing w:line="360" w:lineRule="auto"/>
        <w:jc w:val="center"/>
        <w:rPr>
          <w:b/>
          <w:sz w:val="21"/>
          <w:szCs w:val="21"/>
        </w:rPr>
      </w:pPr>
    </w:p>
    <w:p w14:paraId="50082473">
      <w:pPr>
        <w:spacing w:line="360" w:lineRule="auto"/>
        <w:jc w:val="center"/>
        <w:rPr>
          <w:b/>
          <w:sz w:val="21"/>
          <w:szCs w:val="21"/>
        </w:rPr>
      </w:pPr>
    </w:p>
    <w:p w14:paraId="3B873244">
      <w:pPr>
        <w:spacing w:line="360" w:lineRule="auto"/>
        <w:jc w:val="center"/>
        <w:rPr>
          <w:b/>
          <w:sz w:val="21"/>
          <w:szCs w:val="21"/>
        </w:rPr>
      </w:pPr>
    </w:p>
    <w:p w14:paraId="2B5E2E2D">
      <w:pPr>
        <w:spacing w:line="360" w:lineRule="auto"/>
        <w:jc w:val="center"/>
        <w:rPr>
          <w:b/>
          <w:sz w:val="21"/>
          <w:szCs w:val="21"/>
        </w:rPr>
      </w:pPr>
    </w:p>
    <w:p w14:paraId="6C2AC930">
      <w:pPr>
        <w:spacing w:line="360" w:lineRule="auto"/>
        <w:jc w:val="center"/>
        <w:rPr>
          <w:b/>
          <w:sz w:val="21"/>
          <w:szCs w:val="21"/>
        </w:rPr>
      </w:pPr>
    </w:p>
    <w:p w14:paraId="5C4F336B">
      <w:pPr>
        <w:spacing w:line="360" w:lineRule="auto"/>
        <w:jc w:val="center"/>
        <w:rPr>
          <w:b/>
          <w:sz w:val="21"/>
          <w:szCs w:val="21"/>
        </w:rPr>
      </w:pPr>
    </w:p>
    <w:p w14:paraId="40C077F4">
      <w:pPr>
        <w:spacing w:line="360" w:lineRule="auto"/>
        <w:jc w:val="center"/>
        <w:rPr>
          <w:b/>
          <w:sz w:val="21"/>
          <w:szCs w:val="21"/>
        </w:rPr>
      </w:pPr>
    </w:p>
    <w:p w14:paraId="2D785A11">
      <w:pPr>
        <w:spacing w:line="360" w:lineRule="auto"/>
        <w:jc w:val="center"/>
        <w:rPr>
          <w:b/>
          <w:sz w:val="21"/>
          <w:szCs w:val="21"/>
        </w:rPr>
      </w:pPr>
    </w:p>
    <w:p w14:paraId="6D73CB6A">
      <w:pPr>
        <w:spacing w:line="360" w:lineRule="auto"/>
        <w:jc w:val="center"/>
        <w:rPr>
          <w:b/>
          <w:sz w:val="21"/>
          <w:szCs w:val="21"/>
        </w:rPr>
      </w:pPr>
    </w:p>
    <w:p w14:paraId="60D63CAD">
      <w:pPr>
        <w:spacing w:line="360" w:lineRule="auto"/>
        <w:jc w:val="center"/>
        <w:rPr>
          <w:b/>
          <w:sz w:val="21"/>
          <w:szCs w:val="21"/>
        </w:rPr>
      </w:pPr>
    </w:p>
    <w:p w14:paraId="533E4C69">
      <w:pPr>
        <w:spacing w:line="360" w:lineRule="auto"/>
        <w:jc w:val="center"/>
        <w:rPr>
          <w:b/>
          <w:sz w:val="21"/>
          <w:szCs w:val="21"/>
        </w:rPr>
      </w:pPr>
    </w:p>
    <w:p w14:paraId="77D88378">
      <w:pPr>
        <w:spacing w:line="360" w:lineRule="auto"/>
        <w:jc w:val="center"/>
        <w:rPr>
          <w:b/>
          <w:sz w:val="21"/>
          <w:szCs w:val="21"/>
        </w:rPr>
      </w:pPr>
    </w:p>
    <w:p w14:paraId="54196CE2">
      <w:pPr>
        <w:spacing w:line="360" w:lineRule="auto"/>
        <w:jc w:val="center"/>
        <w:rPr>
          <w:b/>
          <w:sz w:val="21"/>
          <w:szCs w:val="21"/>
        </w:rPr>
      </w:pPr>
    </w:p>
    <w:p w14:paraId="062AB239">
      <w:pPr>
        <w:spacing w:line="360" w:lineRule="auto"/>
        <w:jc w:val="center"/>
        <w:rPr>
          <w:b/>
          <w:sz w:val="21"/>
          <w:szCs w:val="21"/>
        </w:rPr>
      </w:pPr>
    </w:p>
    <w:p w14:paraId="6DF78D31">
      <w:pPr>
        <w:spacing w:line="360" w:lineRule="auto"/>
        <w:jc w:val="center"/>
        <w:rPr>
          <w:b/>
          <w:sz w:val="21"/>
          <w:szCs w:val="21"/>
        </w:rPr>
      </w:pPr>
    </w:p>
    <w:p w14:paraId="1B51ACB5">
      <w:pPr>
        <w:spacing w:line="360" w:lineRule="auto"/>
        <w:jc w:val="center"/>
        <w:rPr>
          <w:b/>
          <w:sz w:val="21"/>
          <w:szCs w:val="21"/>
        </w:rPr>
      </w:pPr>
    </w:p>
    <w:p w14:paraId="0C934578">
      <w:pPr>
        <w:spacing w:line="360" w:lineRule="auto"/>
        <w:jc w:val="center"/>
        <w:rPr>
          <w:b/>
          <w:sz w:val="21"/>
          <w:szCs w:val="21"/>
        </w:rPr>
      </w:pPr>
      <w:r>
        <w:rPr>
          <w:rFonts w:hint="eastAsia"/>
          <w:b/>
          <w:sz w:val="21"/>
          <w:szCs w:val="21"/>
        </w:rPr>
        <w:t>表19 建筑类胶粘剂产品V</w:t>
      </w:r>
      <w:r>
        <w:rPr>
          <w:b/>
          <w:sz w:val="21"/>
          <w:szCs w:val="21"/>
        </w:rPr>
        <w:t>OC</w:t>
      </w:r>
      <w:r>
        <w:rPr>
          <w:rFonts w:hint="eastAsia"/>
          <w:b/>
          <w:sz w:val="21"/>
          <w:szCs w:val="21"/>
        </w:rPr>
        <w:t>s含量限值修订情况</w:t>
      </w:r>
    </w:p>
    <w:tbl>
      <w:tblPr>
        <w:tblStyle w:val="26"/>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666"/>
        <w:gridCol w:w="1559"/>
        <w:gridCol w:w="804"/>
        <w:gridCol w:w="824"/>
        <w:gridCol w:w="959"/>
        <w:gridCol w:w="957"/>
        <w:gridCol w:w="959"/>
        <w:gridCol w:w="745"/>
        <w:gridCol w:w="993"/>
        <w:gridCol w:w="2123"/>
        <w:gridCol w:w="2409"/>
      </w:tblGrid>
      <w:tr w14:paraId="2551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93" w:type="dxa"/>
            <w:gridSpan w:val="2"/>
            <w:vMerge w:val="restart"/>
            <w:vAlign w:val="center"/>
          </w:tcPr>
          <w:p w14:paraId="6DE4DFF6">
            <w:pPr>
              <w:widowControl/>
              <w:jc w:val="center"/>
              <w:rPr>
                <w:b/>
                <w:kern w:val="0"/>
                <w:sz w:val="21"/>
                <w:szCs w:val="21"/>
              </w:rPr>
            </w:pPr>
            <w:r>
              <w:rPr>
                <w:rFonts w:hint="eastAsia"/>
                <w:b/>
                <w:kern w:val="0"/>
                <w:sz w:val="21"/>
                <w:szCs w:val="21"/>
              </w:rPr>
              <w:t>产品类型</w:t>
            </w:r>
          </w:p>
        </w:tc>
        <w:tc>
          <w:tcPr>
            <w:tcW w:w="1559" w:type="dxa"/>
            <w:vMerge w:val="restart"/>
            <w:vAlign w:val="center"/>
          </w:tcPr>
          <w:p w14:paraId="27019196">
            <w:pPr>
              <w:widowControl/>
              <w:jc w:val="center"/>
              <w:rPr>
                <w:b/>
                <w:kern w:val="0"/>
                <w:sz w:val="21"/>
                <w:szCs w:val="21"/>
              </w:rPr>
            </w:pPr>
            <w:r>
              <w:rPr>
                <w:rFonts w:hint="eastAsia"/>
                <w:b/>
                <w:kern w:val="0"/>
                <w:sz w:val="21"/>
                <w:szCs w:val="21"/>
              </w:rPr>
              <w:t>应用领域</w:t>
            </w:r>
          </w:p>
        </w:tc>
        <w:tc>
          <w:tcPr>
            <w:tcW w:w="1628" w:type="dxa"/>
            <w:gridSpan w:val="2"/>
            <w:vAlign w:val="center"/>
          </w:tcPr>
          <w:p w14:paraId="338AA38B">
            <w:pPr>
              <w:spacing w:line="280" w:lineRule="exact"/>
              <w:jc w:val="center"/>
              <w:rPr>
                <w:rFonts w:ascii="宋体" w:hAnsi="宋体"/>
                <w:b/>
                <w:kern w:val="0"/>
                <w:sz w:val="21"/>
                <w:szCs w:val="21"/>
              </w:rPr>
            </w:pPr>
            <w:r>
              <w:rPr>
                <w:rFonts w:hint="eastAsia"/>
                <w:b/>
                <w:kern w:val="0"/>
                <w:sz w:val="21"/>
                <w:szCs w:val="21"/>
              </w:rPr>
              <w:t>国家强制标准</w:t>
            </w:r>
          </w:p>
        </w:tc>
        <w:tc>
          <w:tcPr>
            <w:tcW w:w="1916" w:type="dxa"/>
            <w:gridSpan w:val="2"/>
            <w:vAlign w:val="center"/>
          </w:tcPr>
          <w:p w14:paraId="14E3BF05">
            <w:pPr>
              <w:spacing w:line="280" w:lineRule="exact"/>
              <w:jc w:val="center"/>
              <w:rPr>
                <w:rFonts w:ascii="宋体" w:hAnsi="宋体"/>
                <w:b/>
                <w:kern w:val="0"/>
                <w:sz w:val="21"/>
                <w:szCs w:val="21"/>
              </w:rPr>
            </w:pPr>
            <w:r>
              <w:rPr>
                <w:rFonts w:hint="eastAsia" w:ascii="宋体" w:hAnsi="宋体"/>
                <w:b/>
                <w:kern w:val="0"/>
                <w:sz w:val="21"/>
                <w:szCs w:val="21"/>
              </w:rPr>
              <w:t>其他主要参考标准</w:t>
            </w:r>
          </w:p>
        </w:tc>
        <w:tc>
          <w:tcPr>
            <w:tcW w:w="959" w:type="dxa"/>
            <w:vAlign w:val="center"/>
          </w:tcPr>
          <w:p w14:paraId="447F4C5A">
            <w:pPr>
              <w:spacing w:line="280" w:lineRule="exact"/>
              <w:jc w:val="center"/>
              <w:rPr>
                <w:rFonts w:ascii="宋体" w:hAnsi="宋体"/>
                <w:b/>
                <w:kern w:val="0"/>
                <w:sz w:val="21"/>
                <w:szCs w:val="21"/>
              </w:rPr>
            </w:pPr>
            <w:r>
              <w:rPr>
                <w:rFonts w:hint="eastAsia" w:ascii="宋体" w:hAnsi="宋体"/>
                <w:b/>
                <w:kern w:val="0"/>
                <w:sz w:val="21"/>
                <w:szCs w:val="21"/>
              </w:rPr>
              <w:t>北京市</w:t>
            </w:r>
          </w:p>
          <w:p w14:paraId="5B7FECE2">
            <w:pPr>
              <w:spacing w:line="280" w:lineRule="exact"/>
              <w:jc w:val="center"/>
              <w:rPr>
                <w:rFonts w:ascii="宋体" w:hAnsi="宋体"/>
                <w:b/>
                <w:kern w:val="0"/>
                <w:sz w:val="21"/>
                <w:szCs w:val="21"/>
              </w:rPr>
            </w:pPr>
            <w:r>
              <w:rPr>
                <w:rFonts w:hint="eastAsia" w:ascii="宋体" w:hAnsi="宋体"/>
                <w:b/>
                <w:kern w:val="0"/>
                <w:sz w:val="21"/>
                <w:szCs w:val="21"/>
              </w:rPr>
              <w:t>原标准</w:t>
            </w:r>
          </w:p>
        </w:tc>
        <w:tc>
          <w:tcPr>
            <w:tcW w:w="1738" w:type="dxa"/>
            <w:gridSpan w:val="2"/>
            <w:vAlign w:val="center"/>
          </w:tcPr>
          <w:p w14:paraId="59E9789F">
            <w:pPr>
              <w:spacing w:line="280" w:lineRule="exact"/>
              <w:jc w:val="center"/>
              <w:rPr>
                <w:rFonts w:ascii="宋体" w:hAnsi="宋体"/>
                <w:b/>
                <w:kern w:val="0"/>
                <w:sz w:val="21"/>
                <w:szCs w:val="21"/>
              </w:rPr>
            </w:pPr>
            <w:r>
              <w:rPr>
                <w:rFonts w:hint="eastAsia" w:ascii="宋体" w:hAnsi="宋体"/>
                <w:b/>
                <w:kern w:val="0"/>
                <w:sz w:val="21"/>
                <w:szCs w:val="21"/>
              </w:rPr>
              <w:t>拟修订标准</w:t>
            </w:r>
          </w:p>
        </w:tc>
        <w:tc>
          <w:tcPr>
            <w:tcW w:w="2123" w:type="dxa"/>
            <w:vMerge w:val="restart"/>
            <w:vAlign w:val="center"/>
          </w:tcPr>
          <w:p w14:paraId="34CF53F3">
            <w:pPr>
              <w:spacing w:line="280" w:lineRule="exact"/>
              <w:jc w:val="center"/>
              <w:rPr>
                <w:rFonts w:ascii="宋体" w:hAnsi="宋体"/>
                <w:b/>
                <w:kern w:val="0"/>
                <w:sz w:val="21"/>
                <w:szCs w:val="21"/>
              </w:rPr>
            </w:pPr>
            <w:r>
              <w:rPr>
                <w:rFonts w:hint="eastAsia" w:ascii="宋体" w:hAnsi="宋体"/>
                <w:b/>
                <w:kern w:val="0"/>
                <w:sz w:val="21"/>
                <w:szCs w:val="21"/>
              </w:rPr>
              <w:t>主要修订依据</w:t>
            </w:r>
          </w:p>
        </w:tc>
        <w:tc>
          <w:tcPr>
            <w:tcW w:w="2409" w:type="dxa"/>
            <w:vMerge w:val="restart"/>
            <w:vAlign w:val="center"/>
          </w:tcPr>
          <w:p w14:paraId="7C553164">
            <w:pPr>
              <w:spacing w:line="280" w:lineRule="exact"/>
              <w:jc w:val="center"/>
              <w:rPr>
                <w:rFonts w:ascii="宋体" w:hAnsi="宋体"/>
                <w:b/>
                <w:kern w:val="0"/>
                <w:sz w:val="21"/>
                <w:szCs w:val="21"/>
              </w:rPr>
            </w:pPr>
            <w:r>
              <w:rPr>
                <w:rFonts w:hint="eastAsia" w:ascii="宋体" w:hAnsi="宋体"/>
                <w:b/>
                <w:kern w:val="0"/>
                <w:sz w:val="21"/>
                <w:szCs w:val="21"/>
              </w:rPr>
              <w:t>修订结果分析</w:t>
            </w:r>
          </w:p>
        </w:tc>
      </w:tr>
      <w:tr w14:paraId="6FDE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93" w:type="dxa"/>
            <w:gridSpan w:val="2"/>
            <w:vMerge w:val="continue"/>
            <w:vAlign w:val="center"/>
          </w:tcPr>
          <w:p w14:paraId="2D345AD2">
            <w:pPr>
              <w:widowControl/>
              <w:jc w:val="left"/>
              <w:rPr>
                <w:rFonts w:ascii="宋体" w:hAnsi="宋体"/>
                <w:kern w:val="0"/>
                <w:sz w:val="21"/>
                <w:szCs w:val="21"/>
              </w:rPr>
            </w:pPr>
          </w:p>
        </w:tc>
        <w:tc>
          <w:tcPr>
            <w:tcW w:w="1559" w:type="dxa"/>
            <w:vMerge w:val="continue"/>
            <w:vAlign w:val="center"/>
          </w:tcPr>
          <w:p w14:paraId="15E0768E">
            <w:pPr>
              <w:widowControl/>
              <w:jc w:val="left"/>
              <w:rPr>
                <w:rFonts w:ascii="宋体" w:hAnsi="宋体"/>
                <w:kern w:val="0"/>
                <w:sz w:val="21"/>
                <w:szCs w:val="21"/>
              </w:rPr>
            </w:pPr>
          </w:p>
        </w:tc>
        <w:tc>
          <w:tcPr>
            <w:tcW w:w="804" w:type="dxa"/>
            <w:vAlign w:val="center"/>
          </w:tcPr>
          <w:p w14:paraId="27987ADA">
            <w:pPr>
              <w:spacing w:line="280" w:lineRule="exact"/>
              <w:jc w:val="center"/>
              <w:rPr>
                <w:b/>
                <w:kern w:val="0"/>
                <w:sz w:val="21"/>
                <w:szCs w:val="21"/>
              </w:rPr>
            </w:pPr>
            <w:r>
              <w:rPr>
                <w:rFonts w:hint="eastAsia"/>
                <w:b/>
                <w:kern w:val="0"/>
                <w:sz w:val="21"/>
                <w:szCs w:val="21"/>
              </w:rPr>
              <w:t>名称</w:t>
            </w:r>
          </w:p>
        </w:tc>
        <w:tc>
          <w:tcPr>
            <w:tcW w:w="824" w:type="dxa"/>
            <w:vAlign w:val="center"/>
          </w:tcPr>
          <w:p w14:paraId="44992CB7">
            <w:pPr>
              <w:spacing w:line="280" w:lineRule="exact"/>
              <w:jc w:val="center"/>
              <w:rPr>
                <w:b/>
                <w:kern w:val="0"/>
                <w:sz w:val="21"/>
                <w:szCs w:val="21"/>
              </w:rPr>
            </w:pPr>
            <w:r>
              <w:rPr>
                <w:rFonts w:hint="eastAsia" w:ascii="宋体" w:hAnsi="宋体"/>
                <w:b/>
                <w:kern w:val="0"/>
                <w:sz w:val="21"/>
                <w:szCs w:val="21"/>
              </w:rPr>
              <w:t>限值</w:t>
            </w:r>
          </w:p>
        </w:tc>
        <w:tc>
          <w:tcPr>
            <w:tcW w:w="959" w:type="dxa"/>
            <w:vAlign w:val="center"/>
          </w:tcPr>
          <w:p w14:paraId="28AAD43B">
            <w:pPr>
              <w:spacing w:line="280" w:lineRule="exact"/>
              <w:jc w:val="center"/>
              <w:rPr>
                <w:rFonts w:ascii="宋体" w:hAnsi="宋体"/>
                <w:b/>
                <w:kern w:val="0"/>
                <w:sz w:val="21"/>
                <w:szCs w:val="21"/>
              </w:rPr>
            </w:pPr>
            <w:r>
              <w:rPr>
                <w:rFonts w:hint="eastAsia"/>
                <w:b/>
                <w:kern w:val="0"/>
                <w:sz w:val="21"/>
                <w:szCs w:val="21"/>
              </w:rPr>
              <w:t>名称</w:t>
            </w:r>
          </w:p>
        </w:tc>
        <w:tc>
          <w:tcPr>
            <w:tcW w:w="957" w:type="dxa"/>
          </w:tcPr>
          <w:p w14:paraId="23A93342">
            <w:pPr>
              <w:spacing w:line="280" w:lineRule="exact"/>
              <w:jc w:val="center"/>
              <w:rPr>
                <w:rFonts w:ascii="宋体" w:hAnsi="宋体"/>
                <w:b/>
                <w:kern w:val="0"/>
                <w:sz w:val="21"/>
                <w:szCs w:val="21"/>
              </w:rPr>
            </w:pPr>
            <w:r>
              <w:rPr>
                <w:rFonts w:hint="eastAsia" w:ascii="宋体" w:hAnsi="宋体"/>
                <w:b/>
                <w:kern w:val="0"/>
                <w:sz w:val="21"/>
                <w:szCs w:val="21"/>
              </w:rPr>
              <w:t>限值</w:t>
            </w:r>
          </w:p>
        </w:tc>
        <w:tc>
          <w:tcPr>
            <w:tcW w:w="959" w:type="dxa"/>
          </w:tcPr>
          <w:p w14:paraId="46424127">
            <w:pPr>
              <w:spacing w:line="280" w:lineRule="exact"/>
              <w:jc w:val="center"/>
              <w:rPr>
                <w:rFonts w:ascii="宋体" w:hAnsi="宋体"/>
                <w:b/>
                <w:kern w:val="0"/>
                <w:sz w:val="21"/>
                <w:szCs w:val="21"/>
              </w:rPr>
            </w:pPr>
            <w:r>
              <w:rPr>
                <w:rFonts w:hint="eastAsia" w:ascii="宋体" w:hAnsi="宋体"/>
                <w:b/>
                <w:kern w:val="0"/>
                <w:sz w:val="21"/>
                <w:szCs w:val="21"/>
              </w:rPr>
              <w:t>限值</w:t>
            </w:r>
          </w:p>
        </w:tc>
        <w:tc>
          <w:tcPr>
            <w:tcW w:w="745" w:type="dxa"/>
            <w:vAlign w:val="center"/>
          </w:tcPr>
          <w:p w14:paraId="0D6BBD9F">
            <w:pPr>
              <w:spacing w:line="280" w:lineRule="exact"/>
              <w:jc w:val="center"/>
              <w:rPr>
                <w:kern w:val="0"/>
                <w:sz w:val="21"/>
                <w:szCs w:val="21"/>
              </w:rPr>
            </w:pPr>
            <w:r>
              <w:rPr>
                <w:rFonts w:hint="eastAsia" w:ascii="宋体" w:hAnsi="宋体"/>
                <w:b/>
                <w:kern w:val="0"/>
                <w:sz w:val="21"/>
                <w:szCs w:val="21"/>
              </w:rPr>
              <w:t>限值</w:t>
            </w:r>
          </w:p>
        </w:tc>
        <w:tc>
          <w:tcPr>
            <w:tcW w:w="993" w:type="dxa"/>
            <w:vAlign w:val="center"/>
          </w:tcPr>
          <w:p w14:paraId="577236D0">
            <w:pPr>
              <w:spacing w:line="280" w:lineRule="exact"/>
              <w:jc w:val="center"/>
              <w:rPr>
                <w:kern w:val="0"/>
                <w:sz w:val="21"/>
                <w:szCs w:val="21"/>
              </w:rPr>
            </w:pPr>
            <w:r>
              <w:rPr>
                <w:rFonts w:hint="eastAsia" w:ascii="宋体" w:hAnsi="宋体"/>
                <w:b/>
                <w:kern w:val="0"/>
                <w:sz w:val="21"/>
                <w:szCs w:val="21"/>
              </w:rPr>
              <w:t>达标率</w:t>
            </w:r>
          </w:p>
        </w:tc>
        <w:tc>
          <w:tcPr>
            <w:tcW w:w="2123" w:type="dxa"/>
            <w:vMerge w:val="continue"/>
            <w:vAlign w:val="center"/>
          </w:tcPr>
          <w:p w14:paraId="1D0F5C90">
            <w:pPr>
              <w:spacing w:line="280" w:lineRule="exact"/>
              <w:rPr>
                <w:kern w:val="2"/>
                <w:sz w:val="21"/>
                <w:szCs w:val="21"/>
              </w:rPr>
            </w:pPr>
          </w:p>
        </w:tc>
        <w:tc>
          <w:tcPr>
            <w:tcW w:w="2409" w:type="dxa"/>
            <w:vMerge w:val="continue"/>
            <w:vAlign w:val="center"/>
          </w:tcPr>
          <w:p w14:paraId="3F556369">
            <w:pPr>
              <w:spacing w:line="280" w:lineRule="exact"/>
              <w:rPr>
                <w:kern w:val="2"/>
                <w:sz w:val="21"/>
                <w:szCs w:val="21"/>
              </w:rPr>
            </w:pPr>
          </w:p>
        </w:tc>
      </w:tr>
      <w:tr w14:paraId="0520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vAlign w:val="center"/>
          </w:tcPr>
          <w:p w14:paraId="6978D0A7">
            <w:pPr>
              <w:spacing w:line="280" w:lineRule="exact"/>
              <w:jc w:val="center"/>
              <w:rPr>
                <w:kern w:val="0"/>
                <w:sz w:val="21"/>
                <w:szCs w:val="21"/>
              </w:rPr>
            </w:pPr>
            <w:r>
              <w:rPr>
                <w:rFonts w:hint="eastAsia" w:ascii="宋体" w:hAnsi="宋体" w:cs="宋体"/>
                <w:kern w:val="0"/>
                <w:sz w:val="21"/>
                <w:szCs w:val="21"/>
              </w:rPr>
              <w:t>溶剂型胶粘剂</w:t>
            </w:r>
          </w:p>
        </w:tc>
        <w:tc>
          <w:tcPr>
            <w:tcW w:w="1666" w:type="dxa"/>
            <w:vMerge w:val="restart"/>
            <w:vAlign w:val="center"/>
          </w:tcPr>
          <w:p w14:paraId="1BD4C207">
            <w:pPr>
              <w:spacing w:line="280" w:lineRule="exact"/>
              <w:jc w:val="center"/>
              <w:rPr>
                <w:kern w:val="0"/>
                <w:sz w:val="21"/>
                <w:szCs w:val="21"/>
              </w:rPr>
            </w:pPr>
            <w:r>
              <w:rPr>
                <w:rFonts w:hint="eastAsia" w:ascii="宋体" w:hAnsi="宋体"/>
                <w:kern w:val="0"/>
                <w:sz w:val="21"/>
                <w:szCs w:val="21"/>
              </w:rPr>
              <w:t>氯丁橡胶类</w:t>
            </w:r>
          </w:p>
        </w:tc>
        <w:tc>
          <w:tcPr>
            <w:tcW w:w="1559" w:type="dxa"/>
            <w:vAlign w:val="center"/>
          </w:tcPr>
          <w:p w14:paraId="7488BB12">
            <w:pPr>
              <w:spacing w:line="280" w:lineRule="exact"/>
              <w:jc w:val="center"/>
              <w:rPr>
                <w:kern w:val="0"/>
                <w:sz w:val="21"/>
                <w:szCs w:val="21"/>
              </w:rPr>
            </w:pPr>
            <w:r>
              <w:rPr>
                <w:rFonts w:hint="eastAsia" w:ascii="宋体" w:hAnsi="宋体" w:cs="宋体"/>
                <w:kern w:val="0"/>
                <w:sz w:val="21"/>
                <w:szCs w:val="21"/>
              </w:rPr>
              <w:t>建筑</w:t>
            </w:r>
          </w:p>
        </w:tc>
        <w:tc>
          <w:tcPr>
            <w:tcW w:w="804" w:type="dxa"/>
            <w:vMerge w:val="restart"/>
            <w:vAlign w:val="center"/>
          </w:tcPr>
          <w:p w14:paraId="1DFF598E">
            <w:pPr>
              <w:spacing w:line="280" w:lineRule="exact"/>
              <w:jc w:val="center"/>
              <w:rPr>
                <w:kern w:val="0"/>
                <w:sz w:val="21"/>
                <w:szCs w:val="21"/>
              </w:rPr>
            </w:pPr>
            <w:r>
              <w:rPr>
                <w:rFonts w:hint="eastAsia"/>
                <w:kern w:val="0"/>
                <w:sz w:val="21"/>
                <w:szCs w:val="21"/>
              </w:rPr>
              <w:t>胶粘剂挥发性有机化合物限量（GB 33372-2020）</w:t>
            </w:r>
          </w:p>
        </w:tc>
        <w:tc>
          <w:tcPr>
            <w:tcW w:w="824" w:type="dxa"/>
            <w:vAlign w:val="center"/>
          </w:tcPr>
          <w:p w14:paraId="0B588FE8">
            <w:pPr>
              <w:jc w:val="center"/>
              <w:rPr>
                <w:kern w:val="0"/>
                <w:sz w:val="21"/>
                <w:szCs w:val="21"/>
              </w:rPr>
            </w:pPr>
            <w:r>
              <w:rPr>
                <w:kern w:val="0"/>
                <w:sz w:val="21"/>
                <w:szCs w:val="21"/>
              </w:rPr>
              <w:t>650</w:t>
            </w:r>
          </w:p>
        </w:tc>
        <w:tc>
          <w:tcPr>
            <w:tcW w:w="959" w:type="dxa"/>
            <w:vMerge w:val="restart"/>
            <w:vAlign w:val="center"/>
          </w:tcPr>
          <w:p w14:paraId="224B7E4F">
            <w:pPr>
              <w:spacing w:line="280" w:lineRule="exact"/>
              <w:jc w:val="center"/>
              <w:rPr>
                <w:kern w:val="0"/>
                <w:sz w:val="21"/>
                <w:szCs w:val="21"/>
              </w:rPr>
            </w:pPr>
            <w:r>
              <w:rPr>
                <w:rFonts w:hint="eastAsia"/>
                <w:kern w:val="0"/>
                <w:sz w:val="21"/>
                <w:szCs w:val="21"/>
              </w:rPr>
              <w:t>《环境标志产品技术要求 胶粘剂》</w:t>
            </w:r>
            <w:r>
              <w:rPr>
                <w:rFonts w:hint="eastAsia"/>
                <w:bCs/>
                <w:kern w:val="0"/>
                <w:sz w:val="21"/>
                <w:szCs w:val="21"/>
              </w:rPr>
              <w:t>（</w:t>
            </w:r>
            <w:r>
              <w:rPr>
                <w:bCs/>
                <w:kern w:val="0"/>
                <w:sz w:val="21"/>
                <w:szCs w:val="21"/>
              </w:rPr>
              <w:t>g/L</w:t>
            </w:r>
            <w:r>
              <w:rPr>
                <w:rFonts w:hint="eastAsia"/>
                <w:bCs/>
                <w:kern w:val="0"/>
                <w:sz w:val="21"/>
                <w:szCs w:val="21"/>
              </w:rPr>
              <w:t>）（</w:t>
            </w:r>
            <w:r>
              <w:rPr>
                <w:rFonts w:hint="eastAsia"/>
                <w:kern w:val="0"/>
                <w:sz w:val="21"/>
                <w:szCs w:val="21"/>
              </w:rPr>
              <w:t>HJ 2541-2016</w:t>
            </w:r>
            <w:r>
              <w:rPr>
                <w:rFonts w:hint="eastAsia"/>
                <w:bCs/>
                <w:kern w:val="0"/>
                <w:sz w:val="21"/>
                <w:szCs w:val="21"/>
              </w:rPr>
              <w:t>）</w:t>
            </w:r>
          </w:p>
        </w:tc>
        <w:tc>
          <w:tcPr>
            <w:tcW w:w="957" w:type="dxa"/>
            <w:vAlign w:val="center"/>
          </w:tcPr>
          <w:p w14:paraId="469CDCC1">
            <w:pPr>
              <w:spacing w:line="280" w:lineRule="exact"/>
              <w:jc w:val="center"/>
              <w:rPr>
                <w:kern w:val="0"/>
                <w:sz w:val="21"/>
                <w:szCs w:val="21"/>
              </w:rPr>
            </w:pPr>
            <w:r>
              <w:rPr>
                <w:rFonts w:hint="eastAsia"/>
                <w:kern w:val="0"/>
                <w:sz w:val="21"/>
                <w:szCs w:val="21"/>
              </w:rPr>
              <w:t>400</w:t>
            </w:r>
          </w:p>
        </w:tc>
        <w:tc>
          <w:tcPr>
            <w:tcW w:w="959" w:type="dxa"/>
            <w:vAlign w:val="center"/>
          </w:tcPr>
          <w:p w14:paraId="2EDE84BD">
            <w:pPr>
              <w:spacing w:line="280" w:lineRule="exact"/>
              <w:jc w:val="center"/>
              <w:rPr>
                <w:kern w:val="0"/>
                <w:sz w:val="21"/>
                <w:szCs w:val="21"/>
              </w:rPr>
            </w:pPr>
            <w:r>
              <w:rPr>
                <w:rFonts w:hint="eastAsia"/>
                <w:kern w:val="0"/>
                <w:sz w:val="21"/>
                <w:szCs w:val="21"/>
              </w:rPr>
              <w:t>—</w:t>
            </w:r>
          </w:p>
        </w:tc>
        <w:tc>
          <w:tcPr>
            <w:tcW w:w="745" w:type="dxa"/>
            <w:vAlign w:val="center"/>
          </w:tcPr>
          <w:p w14:paraId="7610A0FA">
            <w:pPr>
              <w:jc w:val="center"/>
              <w:rPr>
                <w:bCs/>
                <w:kern w:val="0"/>
                <w:sz w:val="21"/>
                <w:szCs w:val="21"/>
              </w:rPr>
            </w:pPr>
            <w:r>
              <w:rPr>
                <w:rFonts w:hint="eastAsia"/>
                <w:bCs/>
                <w:kern w:val="0"/>
                <w:sz w:val="21"/>
                <w:szCs w:val="21"/>
              </w:rPr>
              <w:t>650</w:t>
            </w:r>
          </w:p>
        </w:tc>
        <w:tc>
          <w:tcPr>
            <w:tcW w:w="993" w:type="dxa"/>
            <w:vAlign w:val="center"/>
          </w:tcPr>
          <w:p w14:paraId="75E72D3F">
            <w:pPr>
              <w:spacing w:line="280" w:lineRule="exact"/>
              <w:jc w:val="center"/>
              <w:rPr>
                <w:kern w:val="0"/>
                <w:sz w:val="21"/>
                <w:szCs w:val="21"/>
              </w:rPr>
            </w:pPr>
            <w:r>
              <w:rPr>
                <w:rFonts w:hint="eastAsia"/>
                <w:kern w:val="0"/>
                <w:sz w:val="21"/>
                <w:szCs w:val="21"/>
              </w:rPr>
              <w:t>42.8%</w:t>
            </w:r>
          </w:p>
        </w:tc>
        <w:tc>
          <w:tcPr>
            <w:tcW w:w="2123" w:type="dxa"/>
            <w:vAlign w:val="center"/>
          </w:tcPr>
          <w:p w14:paraId="666A3EA9">
            <w:pPr>
              <w:spacing w:line="280" w:lineRule="exact"/>
              <w:rPr>
                <w:kern w:val="0"/>
                <w:sz w:val="21"/>
                <w:szCs w:val="21"/>
              </w:rPr>
            </w:pPr>
            <w:r>
              <w:rPr>
                <w:rFonts w:hint="eastAsia"/>
                <w:kern w:val="0"/>
                <w:sz w:val="21"/>
                <w:szCs w:val="21"/>
              </w:rPr>
              <w:t>根据国标限值及达标率情况确定</w:t>
            </w:r>
          </w:p>
        </w:tc>
        <w:tc>
          <w:tcPr>
            <w:tcW w:w="2409" w:type="dxa"/>
            <w:vAlign w:val="center"/>
          </w:tcPr>
          <w:p w14:paraId="5C670371">
            <w:pPr>
              <w:spacing w:line="280" w:lineRule="exact"/>
              <w:rPr>
                <w:kern w:val="0"/>
                <w:sz w:val="21"/>
                <w:szCs w:val="21"/>
              </w:rPr>
            </w:pPr>
            <w:r>
              <w:rPr>
                <w:rFonts w:hint="eastAsia"/>
                <w:kern w:val="0"/>
                <w:sz w:val="21"/>
                <w:szCs w:val="21"/>
              </w:rPr>
              <w:t>与国标一致，比环标宽松</w:t>
            </w:r>
          </w:p>
        </w:tc>
      </w:tr>
      <w:tr w14:paraId="6649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77B0B231">
            <w:pPr>
              <w:spacing w:line="280" w:lineRule="exact"/>
              <w:jc w:val="center"/>
              <w:rPr>
                <w:rFonts w:ascii="宋体" w:hAnsi="宋体" w:cs="宋体"/>
                <w:kern w:val="0"/>
                <w:sz w:val="21"/>
                <w:szCs w:val="21"/>
              </w:rPr>
            </w:pPr>
          </w:p>
        </w:tc>
        <w:tc>
          <w:tcPr>
            <w:tcW w:w="1666" w:type="dxa"/>
            <w:vMerge w:val="continue"/>
            <w:vAlign w:val="center"/>
          </w:tcPr>
          <w:p w14:paraId="1C3232B6">
            <w:pPr>
              <w:spacing w:line="280" w:lineRule="exact"/>
              <w:jc w:val="center"/>
              <w:rPr>
                <w:rFonts w:ascii="宋体" w:hAnsi="宋体"/>
                <w:kern w:val="0"/>
                <w:sz w:val="21"/>
                <w:szCs w:val="21"/>
              </w:rPr>
            </w:pPr>
          </w:p>
        </w:tc>
        <w:tc>
          <w:tcPr>
            <w:tcW w:w="1559" w:type="dxa"/>
            <w:vAlign w:val="center"/>
          </w:tcPr>
          <w:p w14:paraId="75F85D52">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2302A5C6">
            <w:pPr>
              <w:spacing w:line="280" w:lineRule="exact"/>
              <w:jc w:val="center"/>
              <w:rPr>
                <w:kern w:val="0"/>
                <w:sz w:val="21"/>
                <w:szCs w:val="21"/>
              </w:rPr>
            </w:pPr>
          </w:p>
        </w:tc>
        <w:tc>
          <w:tcPr>
            <w:tcW w:w="824" w:type="dxa"/>
            <w:vAlign w:val="center"/>
          </w:tcPr>
          <w:p w14:paraId="58315895">
            <w:pPr>
              <w:jc w:val="center"/>
              <w:rPr>
                <w:kern w:val="0"/>
                <w:sz w:val="21"/>
                <w:szCs w:val="21"/>
              </w:rPr>
            </w:pPr>
            <w:r>
              <w:rPr>
                <w:kern w:val="0"/>
                <w:sz w:val="21"/>
                <w:szCs w:val="21"/>
              </w:rPr>
              <w:t>600</w:t>
            </w:r>
          </w:p>
        </w:tc>
        <w:tc>
          <w:tcPr>
            <w:tcW w:w="959" w:type="dxa"/>
            <w:vMerge w:val="continue"/>
            <w:vAlign w:val="center"/>
          </w:tcPr>
          <w:p w14:paraId="59B5FB3D">
            <w:pPr>
              <w:spacing w:line="280" w:lineRule="exact"/>
              <w:jc w:val="center"/>
              <w:rPr>
                <w:kern w:val="0"/>
                <w:sz w:val="21"/>
                <w:szCs w:val="21"/>
              </w:rPr>
            </w:pPr>
          </w:p>
        </w:tc>
        <w:tc>
          <w:tcPr>
            <w:tcW w:w="957" w:type="dxa"/>
            <w:vAlign w:val="center"/>
          </w:tcPr>
          <w:p w14:paraId="48CE1E0D">
            <w:pPr>
              <w:spacing w:line="280" w:lineRule="exact"/>
              <w:jc w:val="center"/>
              <w:rPr>
                <w:kern w:val="0"/>
                <w:sz w:val="21"/>
                <w:szCs w:val="21"/>
              </w:rPr>
            </w:pPr>
            <w:r>
              <w:rPr>
                <w:rFonts w:hint="eastAsia"/>
                <w:kern w:val="0"/>
                <w:sz w:val="21"/>
                <w:szCs w:val="21"/>
              </w:rPr>
              <w:t>—</w:t>
            </w:r>
          </w:p>
        </w:tc>
        <w:tc>
          <w:tcPr>
            <w:tcW w:w="959" w:type="dxa"/>
            <w:vAlign w:val="center"/>
          </w:tcPr>
          <w:p w14:paraId="0FD4BCE4">
            <w:pPr>
              <w:spacing w:line="280" w:lineRule="exact"/>
              <w:jc w:val="center"/>
              <w:rPr>
                <w:kern w:val="0"/>
                <w:sz w:val="21"/>
                <w:szCs w:val="21"/>
              </w:rPr>
            </w:pPr>
            <w:r>
              <w:rPr>
                <w:rFonts w:hint="eastAsia"/>
                <w:kern w:val="0"/>
                <w:sz w:val="21"/>
                <w:szCs w:val="21"/>
              </w:rPr>
              <w:t>—</w:t>
            </w:r>
          </w:p>
        </w:tc>
        <w:tc>
          <w:tcPr>
            <w:tcW w:w="745" w:type="dxa"/>
            <w:vAlign w:val="center"/>
          </w:tcPr>
          <w:p w14:paraId="5189918B">
            <w:pPr>
              <w:jc w:val="center"/>
              <w:rPr>
                <w:kern w:val="0"/>
                <w:sz w:val="21"/>
                <w:szCs w:val="21"/>
              </w:rPr>
            </w:pPr>
            <w:r>
              <w:rPr>
                <w:rFonts w:hint="eastAsia"/>
                <w:kern w:val="0"/>
                <w:sz w:val="21"/>
                <w:szCs w:val="21"/>
              </w:rPr>
              <w:t>6</w:t>
            </w:r>
            <w:r>
              <w:rPr>
                <w:kern w:val="0"/>
                <w:sz w:val="21"/>
                <w:szCs w:val="21"/>
              </w:rPr>
              <w:t>00</w:t>
            </w:r>
          </w:p>
        </w:tc>
        <w:tc>
          <w:tcPr>
            <w:tcW w:w="993" w:type="dxa"/>
            <w:vAlign w:val="center"/>
          </w:tcPr>
          <w:p w14:paraId="7DE5CEC9">
            <w:pPr>
              <w:spacing w:line="280" w:lineRule="exact"/>
              <w:jc w:val="center"/>
              <w:rPr>
                <w:kern w:val="0"/>
                <w:sz w:val="21"/>
                <w:szCs w:val="21"/>
              </w:rPr>
            </w:pPr>
            <w:r>
              <w:rPr>
                <w:rFonts w:hint="eastAsia"/>
                <w:kern w:val="0"/>
                <w:sz w:val="21"/>
                <w:szCs w:val="21"/>
              </w:rPr>
              <w:t>42.8%</w:t>
            </w:r>
          </w:p>
        </w:tc>
        <w:tc>
          <w:tcPr>
            <w:tcW w:w="2123" w:type="dxa"/>
            <w:vAlign w:val="center"/>
          </w:tcPr>
          <w:p w14:paraId="43586245">
            <w:pPr>
              <w:spacing w:line="280" w:lineRule="exact"/>
              <w:rPr>
                <w:kern w:val="0"/>
                <w:sz w:val="21"/>
                <w:szCs w:val="21"/>
              </w:rPr>
            </w:pPr>
            <w:r>
              <w:rPr>
                <w:rFonts w:hint="eastAsia"/>
                <w:kern w:val="0"/>
                <w:sz w:val="21"/>
                <w:szCs w:val="21"/>
              </w:rPr>
              <w:t>根据国标限值及达标率情况确定</w:t>
            </w:r>
          </w:p>
        </w:tc>
        <w:tc>
          <w:tcPr>
            <w:tcW w:w="2409" w:type="dxa"/>
            <w:vAlign w:val="center"/>
          </w:tcPr>
          <w:p w14:paraId="4424B311">
            <w:pPr>
              <w:spacing w:line="280" w:lineRule="exact"/>
              <w:rPr>
                <w:kern w:val="0"/>
                <w:sz w:val="21"/>
                <w:szCs w:val="21"/>
              </w:rPr>
            </w:pPr>
            <w:r>
              <w:rPr>
                <w:rFonts w:hint="eastAsia"/>
                <w:kern w:val="0"/>
                <w:sz w:val="21"/>
                <w:szCs w:val="21"/>
              </w:rPr>
              <w:t>与国标一致</w:t>
            </w:r>
          </w:p>
        </w:tc>
      </w:tr>
      <w:tr w14:paraId="53FB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610243A7">
            <w:pPr>
              <w:spacing w:line="280" w:lineRule="exact"/>
              <w:jc w:val="center"/>
              <w:rPr>
                <w:rFonts w:ascii="宋体" w:hAnsi="宋体" w:cs="宋体"/>
                <w:kern w:val="0"/>
                <w:sz w:val="21"/>
                <w:szCs w:val="21"/>
              </w:rPr>
            </w:pPr>
          </w:p>
        </w:tc>
        <w:tc>
          <w:tcPr>
            <w:tcW w:w="1666" w:type="dxa"/>
            <w:vMerge w:val="restart"/>
            <w:vAlign w:val="center"/>
          </w:tcPr>
          <w:p w14:paraId="119C5372">
            <w:pPr>
              <w:spacing w:line="280" w:lineRule="exact"/>
              <w:jc w:val="center"/>
              <w:rPr>
                <w:rFonts w:ascii="宋体" w:hAnsi="宋体"/>
                <w:kern w:val="0"/>
                <w:sz w:val="21"/>
                <w:szCs w:val="21"/>
              </w:rPr>
            </w:pPr>
            <w:r>
              <w:rPr>
                <w:rFonts w:hint="eastAsia" w:ascii="宋体" w:hAnsi="宋体"/>
                <w:kern w:val="0"/>
                <w:sz w:val="21"/>
                <w:szCs w:val="21"/>
              </w:rPr>
              <w:t>苯乙烯-丁二烯-苯乙烯嵌段共聚物类</w:t>
            </w:r>
          </w:p>
        </w:tc>
        <w:tc>
          <w:tcPr>
            <w:tcW w:w="1559" w:type="dxa"/>
            <w:vAlign w:val="center"/>
          </w:tcPr>
          <w:p w14:paraId="26722E8B">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6E368EB6">
            <w:pPr>
              <w:spacing w:line="280" w:lineRule="exact"/>
              <w:jc w:val="center"/>
              <w:rPr>
                <w:kern w:val="0"/>
                <w:sz w:val="21"/>
                <w:szCs w:val="21"/>
              </w:rPr>
            </w:pPr>
          </w:p>
        </w:tc>
        <w:tc>
          <w:tcPr>
            <w:tcW w:w="824" w:type="dxa"/>
            <w:vAlign w:val="center"/>
          </w:tcPr>
          <w:p w14:paraId="431BD710">
            <w:pPr>
              <w:jc w:val="center"/>
              <w:rPr>
                <w:kern w:val="0"/>
                <w:sz w:val="21"/>
                <w:szCs w:val="21"/>
              </w:rPr>
            </w:pPr>
            <w:r>
              <w:rPr>
                <w:kern w:val="0"/>
                <w:sz w:val="21"/>
                <w:szCs w:val="21"/>
              </w:rPr>
              <w:t>550</w:t>
            </w:r>
          </w:p>
        </w:tc>
        <w:tc>
          <w:tcPr>
            <w:tcW w:w="959" w:type="dxa"/>
            <w:vMerge w:val="continue"/>
            <w:vAlign w:val="center"/>
          </w:tcPr>
          <w:p w14:paraId="4FF86DA6">
            <w:pPr>
              <w:spacing w:line="280" w:lineRule="exact"/>
              <w:jc w:val="center"/>
              <w:rPr>
                <w:kern w:val="0"/>
                <w:sz w:val="21"/>
                <w:szCs w:val="21"/>
              </w:rPr>
            </w:pPr>
          </w:p>
        </w:tc>
        <w:tc>
          <w:tcPr>
            <w:tcW w:w="957" w:type="dxa"/>
            <w:vAlign w:val="center"/>
          </w:tcPr>
          <w:p w14:paraId="3350044A">
            <w:pPr>
              <w:spacing w:line="280" w:lineRule="exact"/>
              <w:jc w:val="center"/>
              <w:rPr>
                <w:kern w:val="0"/>
                <w:sz w:val="21"/>
                <w:szCs w:val="21"/>
              </w:rPr>
            </w:pPr>
            <w:r>
              <w:rPr>
                <w:rFonts w:hint="eastAsia"/>
                <w:kern w:val="0"/>
                <w:sz w:val="21"/>
                <w:szCs w:val="21"/>
              </w:rPr>
              <w:t>400</w:t>
            </w:r>
          </w:p>
        </w:tc>
        <w:tc>
          <w:tcPr>
            <w:tcW w:w="959" w:type="dxa"/>
            <w:vAlign w:val="center"/>
          </w:tcPr>
          <w:p w14:paraId="2F7FDA91">
            <w:pPr>
              <w:spacing w:line="280" w:lineRule="exact"/>
              <w:jc w:val="center"/>
              <w:rPr>
                <w:kern w:val="0"/>
                <w:sz w:val="21"/>
                <w:szCs w:val="21"/>
              </w:rPr>
            </w:pPr>
            <w:r>
              <w:rPr>
                <w:rFonts w:hint="eastAsia"/>
                <w:kern w:val="0"/>
                <w:sz w:val="21"/>
                <w:szCs w:val="21"/>
              </w:rPr>
              <w:t>600</w:t>
            </w:r>
          </w:p>
        </w:tc>
        <w:tc>
          <w:tcPr>
            <w:tcW w:w="745" w:type="dxa"/>
            <w:vAlign w:val="center"/>
          </w:tcPr>
          <w:p w14:paraId="694C4755">
            <w:pPr>
              <w:jc w:val="center"/>
              <w:rPr>
                <w:kern w:val="0"/>
                <w:sz w:val="21"/>
                <w:szCs w:val="21"/>
              </w:rPr>
            </w:pPr>
            <w:r>
              <w:rPr>
                <w:rFonts w:hint="eastAsia"/>
                <w:kern w:val="0"/>
                <w:sz w:val="21"/>
                <w:szCs w:val="21"/>
              </w:rPr>
              <w:t>450</w:t>
            </w:r>
          </w:p>
        </w:tc>
        <w:tc>
          <w:tcPr>
            <w:tcW w:w="993" w:type="dxa"/>
            <w:vAlign w:val="center"/>
          </w:tcPr>
          <w:p w14:paraId="5902115D">
            <w:pPr>
              <w:spacing w:line="280" w:lineRule="exact"/>
              <w:jc w:val="center"/>
              <w:rPr>
                <w:kern w:val="0"/>
                <w:sz w:val="21"/>
                <w:szCs w:val="21"/>
              </w:rPr>
            </w:pPr>
            <w:r>
              <w:rPr>
                <w:rFonts w:hint="eastAsia"/>
                <w:kern w:val="0"/>
                <w:sz w:val="21"/>
                <w:szCs w:val="21"/>
              </w:rPr>
              <w:t>100%</w:t>
            </w:r>
          </w:p>
        </w:tc>
        <w:tc>
          <w:tcPr>
            <w:tcW w:w="2123" w:type="dxa"/>
          </w:tcPr>
          <w:p w14:paraId="1089BDB7">
            <w:pPr>
              <w:rPr>
                <w:kern w:val="0"/>
              </w:rPr>
            </w:pPr>
            <w:r>
              <w:rPr>
                <w:rFonts w:hint="eastAsia"/>
                <w:kern w:val="0"/>
                <w:sz w:val="21"/>
                <w:szCs w:val="21"/>
              </w:rPr>
              <w:t>根据环标限值及达标率情况，加严限值</w:t>
            </w:r>
          </w:p>
        </w:tc>
        <w:tc>
          <w:tcPr>
            <w:tcW w:w="2409" w:type="dxa"/>
            <w:vAlign w:val="center"/>
          </w:tcPr>
          <w:p w14:paraId="70C0501F">
            <w:pPr>
              <w:spacing w:line="280" w:lineRule="exact"/>
              <w:rPr>
                <w:kern w:val="0"/>
                <w:sz w:val="21"/>
                <w:szCs w:val="21"/>
              </w:rPr>
            </w:pPr>
            <w:r>
              <w:rPr>
                <w:rFonts w:hint="eastAsia"/>
                <w:kern w:val="0"/>
                <w:sz w:val="21"/>
                <w:szCs w:val="21"/>
              </w:rPr>
              <w:t>严于国标，比环标宽松</w:t>
            </w:r>
          </w:p>
        </w:tc>
      </w:tr>
      <w:tr w14:paraId="0F43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452A256D">
            <w:pPr>
              <w:spacing w:line="280" w:lineRule="exact"/>
              <w:jc w:val="center"/>
              <w:rPr>
                <w:rFonts w:ascii="宋体" w:hAnsi="宋体" w:cs="宋体"/>
                <w:kern w:val="0"/>
                <w:sz w:val="21"/>
                <w:szCs w:val="21"/>
              </w:rPr>
            </w:pPr>
          </w:p>
        </w:tc>
        <w:tc>
          <w:tcPr>
            <w:tcW w:w="1666" w:type="dxa"/>
            <w:vMerge w:val="continue"/>
            <w:vAlign w:val="center"/>
          </w:tcPr>
          <w:p w14:paraId="55301717">
            <w:pPr>
              <w:spacing w:line="280" w:lineRule="exact"/>
              <w:jc w:val="center"/>
              <w:rPr>
                <w:rFonts w:ascii="宋体" w:hAnsi="宋体"/>
                <w:kern w:val="0"/>
                <w:sz w:val="21"/>
                <w:szCs w:val="21"/>
              </w:rPr>
            </w:pPr>
          </w:p>
        </w:tc>
        <w:tc>
          <w:tcPr>
            <w:tcW w:w="1559" w:type="dxa"/>
            <w:vAlign w:val="center"/>
          </w:tcPr>
          <w:p w14:paraId="76736C58">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53B7AF22">
            <w:pPr>
              <w:spacing w:line="280" w:lineRule="exact"/>
              <w:jc w:val="center"/>
              <w:rPr>
                <w:kern w:val="0"/>
                <w:sz w:val="21"/>
                <w:szCs w:val="21"/>
              </w:rPr>
            </w:pPr>
          </w:p>
        </w:tc>
        <w:tc>
          <w:tcPr>
            <w:tcW w:w="824" w:type="dxa"/>
            <w:vAlign w:val="center"/>
          </w:tcPr>
          <w:p w14:paraId="0ED78F77">
            <w:pPr>
              <w:jc w:val="center"/>
              <w:rPr>
                <w:kern w:val="0"/>
                <w:sz w:val="21"/>
                <w:szCs w:val="21"/>
              </w:rPr>
            </w:pPr>
            <w:r>
              <w:rPr>
                <w:kern w:val="0"/>
                <w:sz w:val="21"/>
                <w:szCs w:val="21"/>
              </w:rPr>
              <w:t>500</w:t>
            </w:r>
          </w:p>
        </w:tc>
        <w:tc>
          <w:tcPr>
            <w:tcW w:w="959" w:type="dxa"/>
            <w:vMerge w:val="continue"/>
            <w:vAlign w:val="center"/>
          </w:tcPr>
          <w:p w14:paraId="11575921">
            <w:pPr>
              <w:spacing w:line="280" w:lineRule="exact"/>
              <w:jc w:val="center"/>
              <w:rPr>
                <w:kern w:val="0"/>
                <w:sz w:val="21"/>
                <w:szCs w:val="21"/>
              </w:rPr>
            </w:pPr>
          </w:p>
        </w:tc>
        <w:tc>
          <w:tcPr>
            <w:tcW w:w="957" w:type="dxa"/>
            <w:vAlign w:val="center"/>
          </w:tcPr>
          <w:p w14:paraId="53929B50">
            <w:pPr>
              <w:spacing w:line="280" w:lineRule="exact"/>
              <w:jc w:val="center"/>
              <w:rPr>
                <w:kern w:val="0"/>
                <w:sz w:val="21"/>
                <w:szCs w:val="21"/>
              </w:rPr>
            </w:pPr>
            <w:r>
              <w:rPr>
                <w:rFonts w:hint="eastAsia"/>
                <w:kern w:val="0"/>
                <w:sz w:val="21"/>
                <w:szCs w:val="21"/>
              </w:rPr>
              <w:t>—</w:t>
            </w:r>
          </w:p>
        </w:tc>
        <w:tc>
          <w:tcPr>
            <w:tcW w:w="959" w:type="dxa"/>
            <w:vAlign w:val="center"/>
          </w:tcPr>
          <w:p w14:paraId="72C140C6">
            <w:pPr>
              <w:spacing w:line="280" w:lineRule="exact"/>
              <w:jc w:val="center"/>
              <w:rPr>
                <w:kern w:val="0"/>
                <w:sz w:val="21"/>
                <w:szCs w:val="21"/>
              </w:rPr>
            </w:pPr>
            <w:r>
              <w:rPr>
                <w:rFonts w:hint="eastAsia"/>
                <w:kern w:val="0"/>
                <w:sz w:val="21"/>
                <w:szCs w:val="21"/>
              </w:rPr>
              <w:t>600</w:t>
            </w:r>
          </w:p>
        </w:tc>
        <w:tc>
          <w:tcPr>
            <w:tcW w:w="745" w:type="dxa"/>
            <w:vAlign w:val="center"/>
          </w:tcPr>
          <w:p w14:paraId="4C82914D">
            <w:pPr>
              <w:jc w:val="center"/>
              <w:rPr>
                <w:kern w:val="0"/>
                <w:sz w:val="21"/>
                <w:szCs w:val="21"/>
              </w:rPr>
            </w:pPr>
            <w:r>
              <w:rPr>
                <w:rFonts w:hint="eastAsia"/>
                <w:kern w:val="0"/>
                <w:sz w:val="21"/>
                <w:szCs w:val="21"/>
              </w:rPr>
              <w:t>400</w:t>
            </w:r>
          </w:p>
        </w:tc>
        <w:tc>
          <w:tcPr>
            <w:tcW w:w="993" w:type="dxa"/>
            <w:vAlign w:val="center"/>
          </w:tcPr>
          <w:p w14:paraId="1A1459DA">
            <w:pPr>
              <w:spacing w:line="280" w:lineRule="exact"/>
              <w:jc w:val="center"/>
              <w:rPr>
                <w:kern w:val="0"/>
                <w:sz w:val="21"/>
                <w:szCs w:val="21"/>
              </w:rPr>
            </w:pPr>
            <w:r>
              <w:rPr>
                <w:rFonts w:hint="eastAsia"/>
                <w:kern w:val="0"/>
                <w:sz w:val="21"/>
                <w:szCs w:val="21"/>
              </w:rPr>
              <w:t>87.5%</w:t>
            </w:r>
          </w:p>
        </w:tc>
        <w:tc>
          <w:tcPr>
            <w:tcW w:w="2123" w:type="dxa"/>
          </w:tcPr>
          <w:p w14:paraId="33254209">
            <w:pPr>
              <w:rPr>
                <w:kern w:val="0"/>
              </w:rPr>
            </w:pPr>
            <w:r>
              <w:rPr>
                <w:rFonts w:hint="eastAsia"/>
                <w:kern w:val="0"/>
                <w:sz w:val="21"/>
                <w:szCs w:val="21"/>
              </w:rPr>
              <w:t>根据达标率情况，加严限值</w:t>
            </w:r>
          </w:p>
        </w:tc>
        <w:tc>
          <w:tcPr>
            <w:tcW w:w="2409" w:type="dxa"/>
            <w:vAlign w:val="center"/>
          </w:tcPr>
          <w:p w14:paraId="36B09F1C">
            <w:pPr>
              <w:spacing w:line="280" w:lineRule="exact"/>
              <w:rPr>
                <w:kern w:val="0"/>
                <w:sz w:val="21"/>
                <w:szCs w:val="21"/>
              </w:rPr>
            </w:pPr>
            <w:r>
              <w:rPr>
                <w:rFonts w:hint="eastAsia"/>
                <w:kern w:val="0"/>
                <w:sz w:val="21"/>
                <w:szCs w:val="21"/>
              </w:rPr>
              <w:t>严于国标</w:t>
            </w:r>
          </w:p>
        </w:tc>
      </w:tr>
      <w:tr w14:paraId="75F9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337B8F90">
            <w:pPr>
              <w:spacing w:line="280" w:lineRule="exact"/>
              <w:jc w:val="center"/>
              <w:rPr>
                <w:rFonts w:ascii="宋体" w:hAnsi="宋体" w:cs="宋体"/>
                <w:kern w:val="0"/>
                <w:sz w:val="21"/>
                <w:szCs w:val="21"/>
              </w:rPr>
            </w:pPr>
          </w:p>
        </w:tc>
        <w:tc>
          <w:tcPr>
            <w:tcW w:w="1666" w:type="dxa"/>
            <w:vMerge w:val="restart"/>
            <w:vAlign w:val="center"/>
          </w:tcPr>
          <w:p w14:paraId="550F23F6">
            <w:pPr>
              <w:spacing w:line="280" w:lineRule="exact"/>
              <w:jc w:val="center"/>
              <w:rPr>
                <w:rFonts w:ascii="宋体" w:hAnsi="宋体"/>
                <w:kern w:val="0"/>
                <w:sz w:val="21"/>
                <w:szCs w:val="21"/>
              </w:rPr>
            </w:pPr>
            <w:r>
              <w:rPr>
                <w:rFonts w:hint="eastAsia"/>
                <w:kern w:val="0"/>
                <w:sz w:val="21"/>
                <w:szCs w:val="21"/>
              </w:rPr>
              <w:t>聚氨酯类</w:t>
            </w:r>
          </w:p>
        </w:tc>
        <w:tc>
          <w:tcPr>
            <w:tcW w:w="1559" w:type="dxa"/>
            <w:vAlign w:val="center"/>
          </w:tcPr>
          <w:p w14:paraId="2E85C8D2">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1D5FA281">
            <w:pPr>
              <w:spacing w:line="280" w:lineRule="exact"/>
              <w:jc w:val="center"/>
              <w:rPr>
                <w:kern w:val="0"/>
                <w:sz w:val="21"/>
                <w:szCs w:val="21"/>
              </w:rPr>
            </w:pPr>
          </w:p>
        </w:tc>
        <w:tc>
          <w:tcPr>
            <w:tcW w:w="824" w:type="dxa"/>
            <w:vAlign w:val="center"/>
          </w:tcPr>
          <w:p w14:paraId="74A81D56">
            <w:pPr>
              <w:jc w:val="center"/>
              <w:rPr>
                <w:kern w:val="0"/>
                <w:sz w:val="21"/>
                <w:szCs w:val="21"/>
              </w:rPr>
            </w:pPr>
            <w:r>
              <w:rPr>
                <w:kern w:val="0"/>
                <w:sz w:val="21"/>
                <w:szCs w:val="21"/>
              </w:rPr>
              <w:t>500</w:t>
            </w:r>
          </w:p>
        </w:tc>
        <w:tc>
          <w:tcPr>
            <w:tcW w:w="959" w:type="dxa"/>
            <w:vMerge w:val="continue"/>
            <w:vAlign w:val="center"/>
          </w:tcPr>
          <w:p w14:paraId="503BB317">
            <w:pPr>
              <w:spacing w:line="280" w:lineRule="exact"/>
              <w:jc w:val="center"/>
              <w:rPr>
                <w:kern w:val="0"/>
                <w:sz w:val="21"/>
                <w:szCs w:val="21"/>
              </w:rPr>
            </w:pPr>
          </w:p>
        </w:tc>
        <w:tc>
          <w:tcPr>
            <w:tcW w:w="957" w:type="dxa"/>
            <w:vAlign w:val="center"/>
          </w:tcPr>
          <w:p w14:paraId="50A31E55">
            <w:pPr>
              <w:spacing w:line="280" w:lineRule="exact"/>
              <w:jc w:val="center"/>
              <w:rPr>
                <w:kern w:val="0"/>
                <w:sz w:val="21"/>
                <w:szCs w:val="21"/>
              </w:rPr>
            </w:pPr>
            <w:r>
              <w:rPr>
                <w:rFonts w:hint="eastAsia"/>
                <w:kern w:val="0"/>
                <w:sz w:val="21"/>
                <w:szCs w:val="21"/>
              </w:rPr>
              <w:t>400</w:t>
            </w:r>
          </w:p>
        </w:tc>
        <w:tc>
          <w:tcPr>
            <w:tcW w:w="959" w:type="dxa"/>
            <w:vAlign w:val="center"/>
          </w:tcPr>
          <w:p w14:paraId="7815895A">
            <w:pPr>
              <w:spacing w:line="280" w:lineRule="exact"/>
              <w:jc w:val="center"/>
              <w:rPr>
                <w:kern w:val="0"/>
                <w:sz w:val="21"/>
                <w:szCs w:val="21"/>
              </w:rPr>
            </w:pPr>
            <w:r>
              <w:rPr>
                <w:rFonts w:hint="eastAsia"/>
                <w:kern w:val="0"/>
                <w:sz w:val="21"/>
                <w:szCs w:val="21"/>
              </w:rPr>
              <w:t>—</w:t>
            </w:r>
          </w:p>
        </w:tc>
        <w:tc>
          <w:tcPr>
            <w:tcW w:w="745" w:type="dxa"/>
            <w:vAlign w:val="center"/>
          </w:tcPr>
          <w:p w14:paraId="284D8BCD">
            <w:pPr>
              <w:jc w:val="center"/>
              <w:rPr>
                <w:bCs/>
                <w:kern w:val="0"/>
                <w:sz w:val="21"/>
                <w:szCs w:val="21"/>
              </w:rPr>
            </w:pPr>
            <w:r>
              <w:rPr>
                <w:rFonts w:hint="eastAsia"/>
                <w:bCs/>
                <w:kern w:val="0"/>
                <w:sz w:val="21"/>
                <w:szCs w:val="21"/>
              </w:rPr>
              <w:t>400</w:t>
            </w:r>
          </w:p>
        </w:tc>
        <w:tc>
          <w:tcPr>
            <w:tcW w:w="993" w:type="dxa"/>
            <w:vAlign w:val="center"/>
          </w:tcPr>
          <w:p w14:paraId="18C0AFD1">
            <w:pPr>
              <w:spacing w:line="280" w:lineRule="exact"/>
              <w:jc w:val="center"/>
              <w:rPr>
                <w:kern w:val="0"/>
                <w:sz w:val="21"/>
                <w:szCs w:val="21"/>
              </w:rPr>
            </w:pPr>
            <w:r>
              <w:rPr>
                <w:rFonts w:hint="eastAsia"/>
                <w:kern w:val="0"/>
                <w:sz w:val="21"/>
                <w:szCs w:val="21"/>
              </w:rPr>
              <w:t>100%</w:t>
            </w:r>
          </w:p>
        </w:tc>
        <w:tc>
          <w:tcPr>
            <w:tcW w:w="2123" w:type="dxa"/>
            <w:vAlign w:val="center"/>
          </w:tcPr>
          <w:p w14:paraId="068D9BC5">
            <w:pPr>
              <w:spacing w:line="280" w:lineRule="exact"/>
              <w:rPr>
                <w:kern w:val="0"/>
                <w:sz w:val="21"/>
                <w:szCs w:val="21"/>
              </w:rPr>
            </w:pPr>
            <w:r>
              <w:rPr>
                <w:rFonts w:hint="eastAsia"/>
                <w:kern w:val="0"/>
                <w:sz w:val="21"/>
                <w:szCs w:val="21"/>
              </w:rPr>
              <w:t>根据环标限值及达标率情况确定</w:t>
            </w:r>
          </w:p>
        </w:tc>
        <w:tc>
          <w:tcPr>
            <w:tcW w:w="2409" w:type="dxa"/>
            <w:vAlign w:val="center"/>
          </w:tcPr>
          <w:p w14:paraId="2A548B44">
            <w:pPr>
              <w:spacing w:line="280" w:lineRule="exact"/>
              <w:rPr>
                <w:kern w:val="0"/>
                <w:sz w:val="21"/>
                <w:szCs w:val="21"/>
              </w:rPr>
            </w:pPr>
            <w:r>
              <w:rPr>
                <w:rFonts w:hint="eastAsia"/>
                <w:kern w:val="0"/>
                <w:sz w:val="21"/>
                <w:szCs w:val="21"/>
              </w:rPr>
              <w:t>严于国标，与环标一致</w:t>
            </w:r>
          </w:p>
        </w:tc>
      </w:tr>
      <w:tr w14:paraId="060A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6213C3D8">
            <w:pPr>
              <w:spacing w:line="280" w:lineRule="exact"/>
              <w:jc w:val="center"/>
              <w:rPr>
                <w:rFonts w:ascii="宋体" w:hAnsi="宋体" w:cs="宋体"/>
                <w:kern w:val="0"/>
                <w:sz w:val="21"/>
                <w:szCs w:val="21"/>
              </w:rPr>
            </w:pPr>
          </w:p>
        </w:tc>
        <w:tc>
          <w:tcPr>
            <w:tcW w:w="1666" w:type="dxa"/>
            <w:vMerge w:val="continue"/>
            <w:vAlign w:val="center"/>
          </w:tcPr>
          <w:p w14:paraId="26B86DA3">
            <w:pPr>
              <w:spacing w:line="280" w:lineRule="exact"/>
              <w:jc w:val="center"/>
              <w:rPr>
                <w:rFonts w:ascii="宋体" w:hAnsi="宋体"/>
                <w:kern w:val="0"/>
                <w:sz w:val="21"/>
                <w:szCs w:val="21"/>
              </w:rPr>
            </w:pPr>
          </w:p>
        </w:tc>
        <w:tc>
          <w:tcPr>
            <w:tcW w:w="1559" w:type="dxa"/>
            <w:vAlign w:val="center"/>
          </w:tcPr>
          <w:p w14:paraId="6B38F01F">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7B27F26F">
            <w:pPr>
              <w:spacing w:line="280" w:lineRule="exact"/>
              <w:jc w:val="center"/>
              <w:rPr>
                <w:kern w:val="0"/>
                <w:sz w:val="21"/>
                <w:szCs w:val="21"/>
              </w:rPr>
            </w:pPr>
          </w:p>
        </w:tc>
        <w:tc>
          <w:tcPr>
            <w:tcW w:w="824" w:type="dxa"/>
            <w:vAlign w:val="center"/>
          </w:tcPr>
          <w:p w14:paraId="7402C9AB">
            <w:pPr>
              <w:jc w:val="center"/>
              <w:rPr>
                <w:kern w:val="0"/>
                <w:sz w:val="21"/>
                <w:szCs w:val="21"/>
              </w:rPr>
            </w:pPr>
            <w:r>
              <w:rPr>
                <w:kern w:val="0"/>
                <w:sz w:val="21"/>
                <w:szCs w:val="21"/>
              </w:rPr>
              <w:t>400</w:t>
            </w:r>
          </w:p>
        </w:tc>
        <w:tc>
          <w:tcPr>
            <w:tcW w:w="959" w:type="dxa"/>
            <w:vMerge w:val="continue"/>
            <w:vAlign w:val="center"/>
          </w:tcPr>
          <w:p w14:paraId="36B62B37">
            <w:pPr>
              <w:spacing w:line="280" w:lineRule="exact"/>
              <w:jc w:val="center"/>
              <w:rPr>
                <w:kern w:val="0"/>
                <w:sz w:val="21"/>
                <w:szCs w:val="21"/>
              </w:rPr>
            </w:pPr>
          </w:p>
        </w:tc>
        <w:tc>
          <w:tcPr>
            <w:tcW w:w="957" w:type="dxa"/>
            <w:vAlign w:val="center"/>
          </w:tcPr>
          <w:p w14:paraId="3E7C7903">
            <w:pPr>
              <w:spacing w:line="280" w:lineRule="exact"/>
              <w:jc w:val="center"/>
              <w:rPr>
                <w:kern w:val="0"/>
                <w:sz w:val="21"/>
                <w:szCs w:val="21"/>
              </w:rPr>
            </w:pPr>
            <w:r>
              <w:rPr>
                <w:rFonts w:hint="eastAsia"/>
                <w:kern w:val="0"/>
                <w:sz w:val="21"/>
                <w:szCs w:val="21"/>
              </w:rPr>
              <w:t>—</w:t>
            </w:r>
          </w:p>
        </w:tc>
        <w:tc>
          <w:tcPr>
            <w:tcW w:w="959" w:type="dxa"/>
            <w:vAlign w:val="center"/>
          </w:tcPr>
          <w:p w14:paraId="28D1DA1B">
            <w:pPr>
              <w:spacing w:line="280" w:lineRule="exact"/>
              <w:jc w:val="center"/>
              <w:rPr>
                <w:kern w:val="0"/>
                <w:sz w:val="21"/>
                <w:szCs w:val="21"/>
              </w:rPr>
            </w:pPr>
            <w:r>
              <w:rPr>
                <w:rFonts w:hint="eastAsia"/>
                <w:kern w:val="0"/>
                <w:sz w:val="21"/>
                <w:szCs w:val="21"/>
              </w:rPr>
              <w:t>—</w:t>
            </w:r>
          </w:p>
        </w:tc>
        <w:tc>
          <w:tcPr>
            <w:tcW w:w="745" w:type="dxa"/>
            <w:vAlign w:val="center"/>
          </w:tcPr>
          <w:p w14:paraId="2CA12F27">
            <w:pPr>
              <w:jc w:val="center"/>
              <w:rPr>
                <w:bCs/>
                <w:kern w:val="0"/>
                <w:sz w:val="21"/>
                <w:szCs w:val="21"/>
              </w:rPr>
            </w:pPr>
            <w:r>
              <w:rPr>
                <w:rFonts w:hint="eastAsia"/>
                <w:bCs/>
                <w:kern w:val="0"/>
                <w:sz w:val="21"/>
                <w:szCs w:val="21"/>
              </w:rPr>
              <w:t>300</w:t>
            </w:r>
          </w:p>
        </w:tc>
        <w:tc>
          <w:tcPr>
            <w:tcW w:w="993" w:type="dxa"/>
            <w:vAlign w:val="center"/>
          </w:tcPr>
          <w:p w14:paraId="7788030E">
            <w:pPr>
              <w:spacing w:line="280" w:lineRule="exact"/>
              <w:jc w:val="center"/>
              <w:rPr>
                <w:kern w:val="0"/>
                <w:sz w:val="21"/>
                <w:szCs w:val="21"/>
              </w:rPr>
            </w:pPr>
            <w:r>
              <w:rPr>
                <w:rFonts w:hint="eastAsia"/>
                <w:kern w:val="0"/>
                <w:sz w:val="21"/>
                <w:szCs w:val="21"/>
              </w:rPr>
              <w:t>100%</w:t>
            </w:r>
          </w:p>
        </w:tc>
        <w:tc>
          <w:tcPr>
            <w:tcW w:w="2123" w:type="dxa"/>
            <w:vAlign w:val="center"/>
          </w:tcPr>
          <w:p w14:paraId="3C61181C">
            <w:pPr>
              <w:spacing w:line="280" w:lineRule="exact"/>
              <w:rPr>
                <w:kern w:val="0"/>
                <w:sz w:val="21"/>
                <w:szCs w:val="21"/>
              </w:rPr>
            </w:pPr>
            <w:r>
              <w:rPr>
                <w:rFonts w:hint="eastAsia"/>
                <w:kern w:val="0"/>
                <w:sz w:val="21"/>
                <w:szCs w:val="21"/>
              </w:rPr>
              <w:t>根据达标率情况确定</w:t>
            </w:r>
          </w:p>
        </w:tc>
        <w:tc>
          <w:tcPr>
            <w:tcW w:w="2409" w:type="dxa"/>
            <w:vAlign w:val="center"/>
          </w:tcPr>
          <w:p w14:paraId="7763B42D">
            <w:pPr>
              <w:spacing w:line="280" w:lineRule="exact"/>
              <w:rPr>
                <w:kern w:val="0"/>
                <w:sz w:val="21"/>
                <w:szCs w:val="21"/>
              </w:rPr>
            </w:pPr>
            <w:r>
              <w:rPr>
                <w:rFonts w:hint="eastAsia"/>
                <w:kern w:val="0"/>
                <w:sz w:val="21"/>
                <w:szCs w:val="21"/>
              </w:rPr>
              <w:t>严于国标</w:t>
            </w:r>
          </w:p>
        </w:tc>
      </w:tr>
      <w:tr w14:paraId="04C5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0A5EECDC">
            <w:pPr>
              <w:spacing w:line="280" w:lineRule="exact"/>
              <w:jc w:val="center"/>
              <w:rPr>
                <w:rFonts w:ascii="宋体" w:hAnsi="宋体" w:cs="宋体"/>
                <w:kern w:val="0"/>
                <w:sz w:val="21"/>
                <w:szCs w:val="21"/>
              </w:rPr>
            </w:pPr>
          </w:p>
        </w:tc>
        <w:tc>
          <w:tcPr>
            <w:tcW w:w="1666" w:type="dxa"/>
            <w:vMerge w:val="restart"/>
            <w:vAlign w:val="center"/>
          </w:tcPr>
          <w:p w14:paraId="364019A7">
            <w:pPr>
              <w:spacing w:line="280" w:lineRule="exact"/>
              <w:jc w:val="center"/>
              <w:rPr>
                <w:rFonts w:ascii="宋体" w:hAnsi="宋体"/>
                <w:kern w:val="0"/>
                <w:sz w:val="21"/>
                <w:szCs w:val="21"/>
              </w:rPr>
            </w:pPr>
            <w:r>
              <w:rPr>
                <w:rFonts w:hint="eastAsia"/>
                <w:kern w:val="0"/>
                <w:sz w:val="21"/>
                <w:szCs w:val="21"/>
              </w:rPr>
              <w:t>丙烯酸酯类</w:t>
            </w:r>
          </w:p>
        </w:tc>
        <w:tc>
          <w:tcPr>
            <w:tcW w:w="1559" w:type="dxa"/>
            <w:vAlign w:val="center"/>
          </w:tcPr>
          <w:p w14:paraId="72817D04">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011641DD">
            <w:pPr>
              <w:spacing w:line="280" w:lineRule="exact"/>
              <w:jc w:val="center"/>
              <w:rPr>
                <w:kern w:val="0"/>
                <w:sz w:val="21"/>
                <w:szCs w:val="21"/>
              </w:rPr>
            </w:pPr>
          </w:p>
        </w:tc>
        <w:tc>
          <w:tcPr>
            <w:tcW w:w="824" w:type="dxa"/>
            <w:vAlign w:val="center"/>
          </w:tcPr>
          <w:p w14:paraId="723B9B29">
            <w:pPr>
              <w:jc w:val="center"/>
              <w:rPr>
                <w:kern w:val="0"/>
                <w:sz w:val="21"/>
                <w:szCs w:val="21"/>
              </w:rPr>
            </w:pPr>
            <w:r>
              <w:rPr>
                <w:kern w:val="0"/>
                <w:sz w:val="21"/>
                <w:szCs w:val="21"/>
              </w:rPr>
              <w:t>510</w:t>
            </w:r>
          </w:p>
        </w:tc>
        <w:tc>
          <w:tcPr>
            <w:tcW w:w="959" w:type="dxa"/>
            <w:vMerge w:val="continue"/>
            <w:vAlign w:val="center"/>
          </w:tcPr>
          <w:p w14:paraId="37B95109">
            <w:pPr>
              <w:spacing w:line="280" w:lineRule="exact"/>
              <w:jc w:val="center"/>
              <w:rPr>
                <w:kern w:val="0"/>
                <w:sz w:val="21"/>
                <w:szCs w:val="21"/>
              </w:rPr>
            </w:pPr>
          </w:p>
        </w:tc>
        <w:tc>
          <w:tcPr>
            <w:tcW w:w="957" w:type="dxa"/>
            <w:vAlign w:val="center"/>
          </w:tcPr>
          <w:p w14:paraId="060D3A51">
            <w:pPr>
              <w:spacing w:line="280" w:lineRule="exact"/>
              <w:jc w:val="center"/>
              <w:rPr>
                <w:kern w:val="0"/>
                <w:sz w:val="21"/>
                <w:szCs w:val="21"/>
              </w:rPr>
            </w:pPr>
            <w:r>
              <w:rPr>
                <w:rFonts w:hint="eastAsia"/>
                <w:kern w:val="0"/>
                <w:sz w:val="21"/>
                <w:szCs w:val="21"/>
              </w:rPr>
              <w:t>—</w:t>
            </w:r>
          </w:p>
        </w:tc>
        <w:tc>
          <w:tcPr>
            <w:tcW w:w="959" w:type="dxa"/>
            <w:vAlign w:val="center"/>
          </w:tcPr>
          <w:p w14:paraId="5E42F3BA">
            <w:pPr>
              <w:spacing w:line="280" w:lineRule="exact"/>
              <w:jc w:val="center"/>
              <w:rPr>
                <w:kern w:val="0"/>
                <w:sz w:val="21"/>
                <w:szCs w:val="21"/>
              </w:rPr>
            </w:pPr>
            <w:r>
              <w:rPr>
                <w:rFonts w:hint="eastAsia"/>
                <w:bCs/>
                <w:kern w:val="0"/>
                <w:sz w:val="21"/>
                <w:szCs w:val="21"/>
              </w:rPr>
              <w:t>550</w:t>
            </w:r>
          </w:p>
        </w:tc>
        <w:tc>
          <w:tcPr>
            <w:tcW w:w="745" w:type="dxa"/>
            <w:vAlign w:val="center"/>
          </w:tcPr>
          <w:p w14:paraId="1BEA75C0">
            <w:pPr>
              <w:jc w:val="center"/>
              <w:rPr>
                <w:bCs/>
                <w:kern w:val="0"/>
                <w:sz w:val="21"/>
                <w:szCs w:val="21"/>
              </w:rPr>
            </w:pPr>
            <w:r>
              <w:rPr>
                <w:rFonts w:hint="eastAsia"/>
                <w:bCs/>
                <w:kern w:val="0"/>
                <w:sz w:val="21"/>
                <w:szCs w:val="21"/>
              </w:rPr>
              <w:t>400</w:t>
            </w:r>
          </w:p>
        </w:tc>
        <w:tc>
          <w:tcPr>
            <w:tcW w:w="993" w:type="dxa"/>
            <w:vAlign w:val="center"/>
          </w:tcPr>
          <w:p w14:paraId="5E9D02CE">
            <w:pPr>
              <w:spacing w:line="280" w:lineRule="exact"/>
              <w:jc w:val="center"/>
              <w:rPr>
                <w:kern w:val="0"/>
                <w:sz w:val="21"/>
                <w:szCs w:val="21"/>
              </w:rPr>
            </w:pPr>
            <w:r>
              <w:rPr>
                <w:rFonts w:hint="eastAsia"/>
                <w:kern w:val="0"/>
                <w:sz w:val="21"/>
                <w:szCs w:val="21"/>
              </w:rPr>
              <w:t>100%</w:t>
            </w:r>
          </w:p>
        </w:tc>
        <w:tc>
          <w:tcPr>
            <w:tcW w:w="2123" w:type="dxa"/>
            <w:vAlign w:val="center"/>
          </w:tcPr>
          <w:p w14:paraId="50625B78">
            <w:pPr>
              <w:spacing w:line="280" w:lineRule="exact"/>
              <w:rPr>
                <w:kern w:val="0"/>
                <w:sz w:val="21"/>
                <w:szCs w:val="21"/>
              </w:rPr>
            </w:pPr>
            <w:r>
              <w:rPr>
                <w:rFonts w:hint="eastAsia"/>
                <w:kern w:val="0"/>
                <w:sz w:val="21"/>
                <w:szCs w:val="21"/>
              </w:rPr>
              <w:t>根据达标率情况，加严限值</w:t>
            </w:r>
          </w:p>
        </w:tc>
        <w:tc>
          <w:tcPr>
            <w:tcW w:w="2409" w:type="dxa"/>
            <w:vAlign w:val="center"/>
          </w:tcPr>
          <w:p w14:paraId="45CB99D6">
            <w:pPr>
              <w:spacing w:line="280" w:lineRule="exact"/>
              <w:rPr>
                <w:kern w:val="0"/>
                <w:sz w:val="21"/>
                <w:szCs w:val="21"/>
              </w:rPr>
            </w:pPr>
            <w:r>
              <w:rPr>
                <w:rFonts w:hint="eastAsia"/>
                <w:kern w:val="0"/>
                <w:sz w:val="21"/>
                <w:szCs w:val="21"/>
              </w:rPr>
              <w:t>严于国标</w:t>
            </w:r>
          </w:p>
        </w:tc>
      </w:tr>
      <w:tr w14:paraId="0E6B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2CEB9270">
            <w:pPr>
              <w:spacing w:line="280" w:lineRule="exact"/>
              <w:jc w:val="center"/>
              <w:rPr>
                <w:rFonts w:ascii="宋体" w:hAnsi="宋体" w:cs="宋体"/>
                <w:kern w:val="0"/>
                <w:sz w:val="21"/>
                <w:szCs w:val="21"/>
              </w:rPr>
            </w:pPr>
          </w:p>
        </w:tc>
        <w:tc>
          <w:tcPr>
            <w:tcW w:w="1666" w:type="dxa"/>
            <w:vMerge w:val="continue"/>
            <w:vAlign w:val="center"/>
          </w:tcPr>
          <w:p w14:paraId="5DB618C2">
            <w:pPr>
              <w:spacing w:line="280" w:lineRule="exact"/>
              <w:jc w:val="center"/>
              <w:rPr>
                <w:rFonts w:ascii="宋体" w:hAnsi="宋体"/>
                <w:kern w:val="0"/>
                <w:sz w:val="21"/>
                <w:szCs w:val="21"/>
              </w:rPr>
            </w:pPr>
          </w:p>
        </w:tc>
        <w:tc>
          <w:tcPr>
            <w:tcW w:w="1559" w:type="dxa"/>
            <w:vAlign w:val="center"/>
          </w:tcPr>
          <w:p w14:paraId="3FC05C57">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0D23051A">
            <w:pPr>
              <w:spacing w:line="280" w:lineRule="exact"/>
              <w:jc w:val="center"/>
              <w:rPr>
                <w:kern w:val="0"/>
                <w:sz w:val="21"/>
                <w:szCs w:val="21"/>
              </w:rPr>
            </w:pPr>
          </w:p>
        </w:tc>
        <w:tc>
          <w:tcPr>
            <w:tcW w:w="824" w:type="dxa"/>
            <w:vAlign w:val="center"/>
          </w:tcPr>
          <w:p w14:paraId="0F563AC2">
            <w:pPr>
              <w:jc w:val="center"/>
              <w:rPr>
                <w:kern w:val="0"/>
                <w:sz w:val="21"/>
                <w:szCs w:val="21"/>
              </w:rPr>
            </w:pPr>
            <w:r>
              <w:rPr>
                <w:kern w:val="0"/>
                <w:sz w:val="21"/>
                <w:szCs w:val="21"/>
              </w:rPr>
              <w:t>510</w:t>
            </w:r>
          </w:p>
        </w:tc>
        <w:tc>
          <w:tcPr>
            <w:tcW w:w="959" w:type="dxa"/>
            <w:vMerge w:val="continue"/>
            <w:vAlign w:val="center"/>
          </w:tcPr>
          <w:p w14:paraId="3818AD95">
            <w:pPr>
              <w:spacing w:line="280" w:lineRule="exact"/>
              <w:jc w:val="center"/>
              <w:rPr>
                <w:kern w:val="0"/>
                <w:sz w:val="21"/>
                <w:szCs w:val="21"/>
              </w:rPr>
            </w:pPr>
          </w:p>
        </w:tc>
        <w:tc>
          <w:tcPr>
            <w:tcW w:w="957" w:type="dxa"/>
            <w:vAlign w:val="center"/>
          </w:tcPr>
          <w:p w14:paraId="7828737B">
            <w:pPr>
              <w:spacing w:line="280" w:lineRule="exact"/>
              <w:jc w:val="center"/>
              <w:rPr>
                <w:kern w:val="0"/>
                <w:sz w:val="21"/>
                <w:szCs w:val="21"/>
              </w:rPr>
            </w:pPr>
            <w:r>
              <w:rPr>
                <w:rFonts w:hint="eastAsia"/>
                <w:kern w:val="0"/>
                <w:sz w:val="21"/>
                <w:szCs w:val="21"/>
              </w:rPr>
              <w:t>—</w:t>
            </w:r>
          </w:p>
        </w:tc>
        <w:tc>
          <w:tcPr>
            <w:tcW w:w="959" w:type="dxa"/>
            <w:vAlign w:val="center"/>
          </w:tcPr>
          <w:p w14:paraId="5FBC82C7">
            <w:pPr>
              <w:spacing w:line="280" w:lineRule="exact"/>
              <w:jc w:val="center"/>
              <w:rPr>
                <w:kern w:val="0"/>
                <w:sz w:val="21"/>
                <w:szCs w:val="21"/>
              </w:rPr>
            </w:pPr>
            <w:r>
              <w:rPr>
                <w:rFonts w:hint="eastAsia"/>
                <w:bCs/>
                <w:kern w:val="0"/>
                <w:sz w:val="21"/>
                <w:szCs w:val="21"/>
              </w:rPr>
              <w:t>550</w:t>
            </w:r>
          </w:p>
        </w:tc>
        <w:tc>
          <w:tcPr>
            <w:tcW w:w="745" w:type="dxa"/>
            <w:vAlign w:val="center"/>
          </w:tcPr>
          <w:p w14:paraId="182AB672">
            <w:pPr>
              <w:jc w:val="center"/>
              <w:rPr>
                <w:bCs/>
                <w:kern w:val="0"/>
                <w:sz w:val="21"/>
                <w:szCs w:val="21"/>
              </w:rPr>
            </w:pPr>
            <w:r>
              <w:rPr>
                <w:rFonts w:hint="eastAsia"/>
                <w:bCs/>
                <w:kern w:val="0"/>
                <w:sz w:val="21"/>
                <w:szCs w:val="21"/>
              </w:rPr>
              <w:t>400</w:t>
            </w:r>
          </w:p>
        </w:tc>
        <w:tc>
          <w:tcPr>
            <w:tcW w:w="993" w:type="dxa"/>
            <w:vAlign w:val="center"/>
          </w:tcPr>
          <w:p w14:paraId="6ECDD5AA">
            <w:pPr>
              <w:spacing w:line="280" w:lineRule="exact"/>
              <w:jc w:val="center"/>
              <w:rPr>
                <w:kern w:val="0"/>
                <w:sz w:val="21"/>
                <w:szCs w:val="21"/>
              </w:rPr>
            </w:pPr>
            <w:r>
              <w:rPr>
                <w:rFonts w:hint="eastAsia"/>
                <w:kern w:val="0"/>
                <w:sz w:val="21"/>
                <w:szCs w:val="21"/>
              </w:rPr>
              <w:t>100%</w:t>
            </w:r>
          </w:p>
        </w:tc>
        <w:tc>
          <w:tcPr>
            <w:tcW w:w="2123" w:type="dxa"/>
            <w:vAlign w:val="center"/>
          </w:tcPr>
          <w:p w14:paraId="69F1BF64">
            <w:pPr>
              <w:spacing w:line="280" w:lineRule="exact"/>
              <w:rPr>
                <w:kern w:val="0"/>
                <w:sz w:val="21"/>
                <w:szCs w:val="21"/>
              </w:rPr>
            </w:pPr>
            <w:r>
              <w:rPr>
                <w:rFonts w:hint="eastAsia"/>
                <w:kern w:val="0"/>
                <w:sz w:val="21"/>
                <w:szCs w:val="21"/>
              </w:rPr>
              <w:t>根据达标率情况，加严限值</w:t>
            </w:r>
          </w:p>
        </w:tc>
        <w:tc>
          <w:tcPr>
            <w:tcW w:w="2409" w:type="dxa"/>
            <w:vAlign w:val="center"/>
          </w:tcPr>
          <w:p w14:paraId="170BB722">
            <w:pPr>
              <w:spacing w:line="280" w:lineRule="exact"/>
              <w:rPr>
                <w:kern w:val="0"/>
                <w:sz w:val="21"/>
                <w:szCs w:val="21"/>
              </w:rPr>
            </w:pPr>
            <w:r>
              <w:rPr>
                <w:rFonts w:hint="eastAsia"/>
                <w:kern w:val="0"/>
                <w:sz w:val="21"/>
                <w:szCs w:val="21"/>
              </w:rPr>
              <w:t>严于国标</w:t>
            </w:r>
          </w:p>
        </w:tc>
      </w:tr>
      <w:tr w14:paraId="0B66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57F617D6">
            <w:pPr>
              <w:spacing w:line="280" w:lineRule="exact"/>
              <w:jc w:val="center"/>
              <w:rPr>
                <w:rFonts w:ascii="宋体" w:hAnsi="宋体" w:cs="宋体"/>
                <w:kern w:val="0"/>
                <w:sz w:val="21"/>
                <w:szCs w:val="21"/>
              </w:rPr>
            </w:pPr>
          </w:p>
        </w:tc>
        <w:tc>
          <w:tcPr>
            <w:tcW w:w="1666" w:type="dxa"/>
            <w:vMerge w:val="restart"/>
            <w:vAlign w:val="center"/>
          </w:tcPr>
          <w:p w14:paraId="5DF464B4">
            <w:pPr>
              <w:spacing w:line="280" w:lineRule="exact"/>
              <w:jc w:val="center"/>
              <w:rPr>
                <w:rFonts w:ascii="宋体" w:hAnsi="宋体"/>
                <w:kern w:val="0"/>
                <w:sz w:val="21"/>
                <w:szCs w:val="21"/>
              </w:rPr>
            </w:pPr>
            <w:r>
              <w:rPr>
                <w:rFonts w:hint="eastAsia"/>
                <w:kern w:val="0"/>
                <w:sz w:val="21"/>
                <w:szCs w:val="21"/>
              </w:rPr>
              <w:t>其他</w:t>
            </w:r>
          </w:p>
        </w:tc>
        <w:tc>
          <w:tcPr>
            <w:tcW w:w="1559" w:type="dxa"/>
            <w:vAlign w:val="center"/>
          </w:tcPr>
          <w:p w14:paraId="1988F428">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513CD576">
            <w:pPr>
              <w:spacing w:line="280" w:lineRule="exact"/>
              <w:jc w:val="center"/>
              <w:rPr>
                <w:kern w:val="0"/>
                <w:sz w:val="21"/>
                <w:szCs w:val="21"/>
              </w:rPr>
            </w:pPr>
          </w:p>
        </w:tc>
        <w:tc>
          <w:tcPr>
            <w:tcW w:w="824" w:type="dxa"/>
            <w:vAlign w:val="center"/>
          </w:tcPr>
          <w:p w14:paraId="318859C0">
            <w:pPr>
              <w:jc w:val="center"/>
              <w:rPr>
                <w:kern w:val="0"/>
                <w:sz w:val="21"/>
                <w:szCs w:val="21"/>
              </w:rPr>
            </w:pPr>
            <w:r>
              <w:rPr>
                <w:kern w:val="0"/>
                <w:sz w:val="21"/>
                <w:szCs w:val="21"/>
              </w:rPr>
              <w:t>500</w:t>
            </w:r>
          </w:p>
        </w:tc>
        <w:tc>
          <w:tcPr>
            <w:tcW w:w="959" w:type="dxa"/>
            <w:vMerge w:val="continue"/>
            <w:vAlign w:val="center"/>
          </w:tcPr>
          <w:p w14:paraId="70281B15">
            <w:pPr>
              <w:spacing w:line="280" w:lineRule="exact"/>
              <w:jc w:val="center"/>
              <w:rPr>
                <w:kern w:val="0"/>
                <w:sz w:val="21"/>
                <w:szCs w:val="21"/>
              </w:rPr>
            </w:pPr>
          </w:p>
        </w:tc>
        <w:tc>
          <w:tcPr>
            <w:tcW w:w="957" w:type="dxa"/>
            <w:vAlign w:val="center"/>
          </w:tcPr>
          <w:p w14:paraId="4F5C80D1">
            <w:pPr>
              <w:spacing w:line="280" w:lineRule="exact"/>
              <w:jc w:val="center"/>
              <w:rPr>
                <w:kern w:val="0"/>
                <w:sz w:val="21"/>
                <w:szCs w:val="21"/>
              </w:rPr>
            </w:pPr>
            <w:r>
              <w:rPr>
                <w:rFonts w:hint="eastAsia"/>
                <w:kern w:val="0"/>
                <w:sz w:val="21"/>
                <w:szCs w:val="21"/>
              </w:rPr>
              <w:t>—</w:t>
            </w:r>
          </w:p>
        </w:tc>
        <w:tc>
          <w:tcPr>
            <w:tcW w:w="959" w:type="dxa"/>
            <w:vAlign w:val="center"/>
          </w:tcPr>
          <w:p w14:paraId="67E506B2">
            <w:pPr>
              <w:spacing w:line="280" w:lineRule="exact"/>
              <w:jc w:val="center"/>
              <w:rPr>
                <w:kern w:val="0"/>
                <w:sz w:val="21"/>
                <w:szCs w:val="21"/>
              </w:rPr>
            </w:pPr>
            <w:r>
              <w:rPr>
                <w:rFonts w:hint="eastAsia"/>
                <w:bCs/>
                <w:kern w:val="0"/>
                <w:sz w:val="21"/>
                <w:szCs w:val="21"/>
              </w:rPr>
              <w:t>650</w:t>
            </w:r>
          </w:p>
        </w:tc>
        <w:tc>
          <w:tcPr>
            <w:tcW w:w="745" w:type="dxa"/>
            <w:vAlign w:val="center"/>
          </w:tcPr>
          <w:p w14:paraId="69A92E2A">
            <w:pPr>
              <w:jc w:val="center"/>
              <w:rPr>
                <w:bCs/>
                <w:kern w:val="0"/>
                <w:sz w:val="21"/>
                <w:szCs w:val="21"/>
              </w:rPr>
            </w:pPr>
            <w:r>
              <w:rPr>
                <w:rFonts w:hint="eastAsia"/>
                <w:bCs/>
                <w:kern w:val="0"/>
                <w:sz w:val="21"/>
                <w:szCs w:val="21"/>
              </w:rPr>
              <w:t>400</w:t>
            </w:r>
          </w:p>
        </w:tc>
        <w:tc>
          <w:tcPr>
            <w:tcW w:w="993" w:type="dxa"/>
            <w:vAlign w:val="center"/>
          </w:tcPr>
          <w:p w14:paraId="4B7BB4F4">
            <w:pPr>
              <w:spacing w:line="280" w:lineRule="exact"/>
              <w:jc w:val="center"/>
              <w:rPr>
                <w:kern w:val="0"/>
                <w:sz w:val="21"/>
                <w:szCs w:val="21"/>
              </w:rPr>
            </w:pPr>
            <w:r>
              <w:rPr>
                <w:rFonts w:hint="eastAsia"/>
                <w:kern w:val="0"/>
                <w:sz w:val="21"/>
                <w:szCs w:val="21"/>
              </w:rPr>
              <w:t>91.6%</w:t>
            </w:r>
          </w:p>
        </w:tc>
        <w:tc>
          <w:tcPr>
            <w:tcW w:w="2123" w:type="dxa"/>
            <w:vAlign w:val="center"/>
          </w:tcPr>
          <w:p w14:paraId="45A617F7">
            <w:pPr>
              <w:spacing w:line="280" w:lineRule="exact"/>
              <w:rPr>
                <w:kern w:val="0"/>
                <w:sz w:val="21"/>
                <w:szCs w:val="21"/>
              </w:rPr>
            </w:pPr>
            <w:r>
              <w:rPr>
                <w:rFonts w:hint="eastAsia"/>
                <w:kern w:val="0"/>
                <w:sz w:val="21"/>
                <w:szCs w:val="21"/>
              </w:rPr>
              <w:t>根据达标率情况，加严限值</w:t>
            </w:r>
          </w:p>
        </w:tc>
        <w:tc>
          <w:tcPr>
            <w:tcW w:w="2409" w:type="dxa"/>
            <w:vAlign w:val="center"/>
          </w:tcPr>
          <w:p w14:paraId="74120BC7">
            <w:pPr>
              <w:spacing w:line="280" w:lineRule="exact"/>
              <w:rPr>
                <w:kern w:val="0"/>
                <w:sz w:val="21"/>
                <w:szCs w:val="21"/>
              </w:rPr>
            </w:pPr>
            <w:r>
              <w:rPr>
                <w:rFonts w:hint="eastAsia"/>
                <w:kern w:val="0"/>
                <w:sz w:val="21"/>
                <w:szCs w:val="21"/>
              </w:rPr>
              <w:t>严于国标</w:t>
            </w:r>
          </w:p>
        </w:tc>
      </w:tr>
      <w:tr w14:paraId="0F15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7F15BADB">
            <w:pPr>
              <w:spacing w:line="280" w:lineRule="exact"/>
              <w:jc w:val="center"/>
              <w:rPr>
                <w:rFonts w:ascii="宋体" w:hAnsi="宋体" w:cs="宋体"/>
                <w:kern w:val="0"/>
                <w:sz w:val="21"/>
                <w:szCs w:val="21"/>
              </w:rPr>
            </w:pPr>
          </w:p>
        </w:tc>
        <w:tc>
          <w:tcPr>
            <w:tcW w:w="1666" w:type="dxa"/>
            <w:vMerge w:val="continue"/>
            <w:vAlign w:val="center"/>
          </w:tcPr>
          <w:p w14:paraId="05633B6A">
            <w:pPr>
              <w:spacing w:line="280" w:lineRule="exact"/>
              <w:jc w:val="center"/>
              <w:rPr>
                <w:rFonts w:ascii="宋体" w:hAnsi="宋体"/>
                <w:kern w:val="0"/>
                <w:sz w:val="21"/>
                <w:szCs w:val="21"/>
              </w:rPr>
            </w:pPr>
          </w:p>
        </w:tc>
        <w:tc>
          <w:tcPr>
            <w:tcW w:w="1559" w:type="dxa"/>
            <w:vAlign w:val="center"/>
          </w:tcPr>
          <w:p w14:paraId="4C21FA03">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09D9EF76">
            <w:pPr>
              <w:spacing w:line="280" w:lineRule="exact"/>
              <w:jc w:val="center"/>
              <w:rPr>
                <w:kern w:val="0"/>
                <w:sz w:val="21"/>
                <w:szCs w:val="21"/>
              </w:rPr>
            </w:pPr>
          </w:p>
        </w:tc>
        <w:tc>
          <w:tcPr>
            <w:tcW w:w="824" w:type="dxa"/>
            <w:vAlign w:val="center"/>
          </w:tcPr>
          <w:p w14:paraId="10F4825F">
            <w:pPr>
              <w:jc w:val="center"/>
              <w:rPr>
                <w:kern w:val="0"/>
                <w:sz w:val="21"/>
                <w:szCs w:val="21"/>
              </w:rPr>
            </w:pPr>
            <w:r>
              <w:rPr>
                <w:kern w:val="0"/>
                <w:sz w:val="21"/>
                <w:szCs w:val="21"/>
              </w:rPr>
              <w:t>450</w:t>
            </w:r>
          </w:p>
        </w:tc>
        <w:tc>
          <w:tcPr>
            <w:tcW w:w="959" w:type="dxa"/>
            <w:vMerge w:val="continue"/>
            <w:vAlign w:val="center"/>
          </w:tcPr>
          <w:p w14:paraId="4AF314D2">
            <w:pPr>
              <w:spacing w:line="280" w:lineRule="exact"/>
              <w:jc w:val="center"/>
              <w:rPr>
                <w:kern w:val="0"/>
                <w:sz w:val="21"/>
                <w:szCs w:val="21"/>
              </w:rPr>
            </w:pPr>
          </w:p>
        </w:tc>
        <w:tc>
          <w:tcPr>
            <w:tcW w:w="957" w:type="dxa"/>
            <w:vAlign w:val="center"/>
          </w:tcPr>
          <w:p w14:paraId="31B6F505">
            <w:pPr>
              <w:spacing w:line="280" w:lineRule="exact"/>
              <w:jc w:val="center"/>
              <w:rPr>
                <w:kern w:val="0"/>
                <w:sz w:val="21"/>
                <w:szCs w:val="21"/>
              </w:rPr>
            </w:pPr>
            <w:r>
              <w:rPr>
                <w:rFonts w:hint="eastAsia"/>
                <w:kern w:val="0"/>
                <w:sz w:val="21"/>
                <w:szCs w:val="21"/>
              </w:rPr>
              <w:t>—</w:t>
            </w:r>
          </w:p>
        </w:tc>
        <w:tc>
          <w:tcPr>
            <w:tcW w:w="959" w:type="dxa"/>
            <w:vAlign w:val="center"/>
          </w:tcPr>
          <w:p w14:paraId="30CFB80E">
            <w:pPr>
              <w:spacing w:line="280" w:lineRule="exact"/>
              <w:jc w:val="center"/>
              <w:rPr>
                <w:kern w:val="0"/>
                <w:sz w:val="21"/>
                <w:szCs w:val="21"/>
              </w:rPr>
            </w:pPr>
            <w:r>
              <w:rPr>
                <w:rFonts w:hint="eastAsia"/>
                <w:bCs/>
                <w:kern w:val="0"/>
                <w:sz w:val="21"/>
                <w:szCs w:val="21"/>
              </w:rPr>
              <w:t>650</w:t>
            </w:r>
          </w:p>
        </w:tc>
        <w:tc>
          <w:tcPr>
            <w:tcW w:w="745" w:type="dxa"/>
            <w:vAlign w:val="center"/>
          </w:tcPr>
          <w:p w14:paraId="13054629">
            <w:pPr>
              <w:jc w:val="center"/>
              <w:rPr>
                <w:bCs/>
                <w:kern w:val="0"/>
                <w:sz w:val="21"/>
                <w:szCs w:val="21"/>
              </w:rPr>
            </w:pPr>
            <w:r>
              <w:rPr>
                <w:rFonts w:hint="eastAsia"/>
                <w:bCs/>
                <w:kern w:val="0"/>
                <w:sz w:val="21"/>
                <w:szCs w:val="21"/>
              </w:rPr>
              <w:t>350</w:t>
            </w:r>
          </w:p>
        </w:tc>
        <w:tc>
          <w:tcPr>
            <w:tcW w:w="993" w:type="dxa"/>
            <w:vAlign w:val="center"/>
          </w:tcPr>
          <w:p w14:paraId="6BFFD19D">
            <w:pPr>
              <w:spacing w:line="280" w:lineRule="exact"/>
              <w:jc w:val="center"/>
              <w:rPr>
                <w:kern w:val="0"/>
                <w:sz w:val="21"/>
                <w:szCs w:val="21"/>
              </w:rPr>
            </w:pPr>
            <w:r>
              <w:rPr>
                <w:rFonts w:hint="eastAsia"/>
                <w:kern w:val="0"/>
                <w:sz w:val="21"/>
                <w:szCs w:val="21"/>
              </w:rPr>
              <w:t>91.6%</w:t>
            </w:r>
          </w:p>
        </w:tc>
        <w:tc>
          <w:tcPr>
            <w:tcW w:w="2123" w:type="dxa"/>
            <w:vAlign w:val="center"/>
          </w:tcPr>
          <w:p w14:paraId="543C7814">
            <w:pPr>
              <w:spacing w:line="280" w:lineRule="exact"/>
              <w:rPr>
                <w:kern w:val="0"/>
                <w:sz w:val="21"/>
                <w:szCs w:val="21"/>
              </w:rPr>
            </w:pPr>
            <w:r>
              <w:rPr>
                <w:rFonts w:hint="eastAsia"/>
                <w:kern w:val="0"/>
                <w:sz w:val="21"/>
                <w:szCs w:val="21"/>
              </w:rPr>
              <w:t>根据达标率情况，加严限值</w:t>
            </w:r>
          </w:p>
        </w:tc>
        <w:tc>
          <w:tcPr>
            <w:tcW w:w="2409" w:type="dxa"/>
            <w:vAlign w:val="center"/>
          </w:tcPr>
          <w:p w14:paraId="7ED4E8D0">
            <w:pPr>
              <w:spacing w:line="280" w:lineRule="exact"/>
              <w:rPr>
                <w:kern w:val="0"/>
                <w:sz w:val="21"/>
                <w:szCs w:val="21"/>
              </w:rPr>
            </w:pPr>
            <w:r>
              <w:rPr>
                <w:rFonts w:hint="eastAsia"/>
                <w:kern w:val="0"/>
                <w:sz w:val="21"/>
                <w:szCs w:val="21"/>
              </w:rPr>
              <w:t>严于国标</w:t>
            </w:r>
          </w:p>
        </w:tc>
      </w:tr>
      <w:tr w14:paraId="3B5F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vAlign w:val="center"/>
          </w:tcPr>
          <w:p w14:paraId="1B16C3AB">
            <w:pPr>
              <w:spacing w:line="280" w:lineRule="exact"/>
              <w:jc w:val="center"/>
              <w:rPr>
                <w:kern w:val="0"/>
                <w:sz w:val="21"/>
                <w:szCs w:val="21"/>
              </w:rPr>
            </w:pPr>
            <w:r>
              <w:rPr>
                <w:rFonts w:hint="eastAsia"/>
                <w:bCs/>
                <w:kern w:val="0"/>
                <w:sz w:val="21"/>
                <w:szCs w:val="21"/>
              </w:rPr>
              <w:t>水</w:t>
            </w:r>
            <w:r>
              <w:rPr>
                <w:rFonts w:hint="eastAsia"/>
                <w:kern w:val="0"/>
                <w:sz w:val="21"/>
                <w:szCs w:val="21"/>
              </w:rPr>
              <w:t>基型</w:t>
            </w:r>
            <w:r>
              <w:rPr>
                <w:kern w:val="0"/>
                <w:sz w:val="21"/>
                <w:szCs w:val="21"/>
              </w:rPr>
              <w:t>胶粘</w:t>
            </w:r>
            <w:r>
              <w:rPr>
                <w:bCs/>
                <w:kern w:val="0"/>
                <w:sz w:val="21"/>
                <w:szCs w:val="21"/>
              </w:rPr>
              <w:t>剂</w:t>
            </w:r>
          </w:p>
        </w:tc>
        <w:tc>
          <w:tcPr>
            <w:tcW w:w="1666" w:type="dxa"/>
            <w:vMerge w:val="restart"/>
            <w:vAlign w:val="center"/>
          </w:tcPr>
          <w:p w14:paraId="36AB347B">
            <w:pPr>
              <w:spacing w:line="280" w:lineRule="exact"/>
              <w:jc w:val="center"/>
              <w:rPr>
                <w:kern w:val="0"/>
                <w:sz w:val="21"/>
                <w:szCs w:val="21"/>
              </w:rPr>
            </w:pPr>
            <w:r>
              <w:rPr>
                <w:rFonts w:hint="eastAsia"/>
                <w:kern w:val="0"/>
                <w:sz w:val="21"/>
                <w:szCs w:val="21"/>
              </w:rPr>
              <w:t>聚乙酸乙烯酯类</w:t>
            </w:r>
          </w:p>
        </w:tc>
        <w:tc>
          <w:tcPr>
            <w:tcW w:w="1559" w:type="dxa"/>
            <w:vAlign w:val="center"/>
          </w:tcPr>
          <w:p w14:paraId="4645C444">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6C45F11F">
            <w:pPr>
              <w:spacing w:line="280" w:lineRule="exact"/>
              <w:jc w:val="center"/>
              <w:rPr>
                <w:kern w:val="0"/>
                <w:sz w:val="21"/>
                <w:szCs w:val="21"/>
              </w:rPr>
            </w:pPr>
          </w:p>
        </w:tc>
        <w:tc>
          <w:tcPr>
            <w:tcW w:w="824" w:type="dxa"/>
            <w:vAlign w:val="center"/>
          </w:tcPr>
          <w:p w14:paraId="6F748590">
            <w:pPr>
              <w:widowControl/>
              <w:jc w:val="center"/>
              <w:rPr>
                <w:rFonts w:cs="Arial"/>
                <w:kern w:val="0"/>
                <w:sz w:val="21"/>
                <w:szCs w:val="21"/>
              </w:rPr>
            </w:pPr>
            <w:r>
              <w:rPr>
                <w:rFonts w:cs="Arial"/>
                <w:kern w:val="0"/>
                <w:sz w:val="21"/>
                <w:szCs w:val="21"/>
              </w:rPr>
              <w:t>100</w:t>
            </w:r>
          </w:p>
        </w:tc>
        <w:tc>
          <w:tcPr>
            <w:tcW w:w="959" w:type="dxa"/>
            <w:vMerge w:val="continue"/>
            <w:vAlign w:val="center"/>
          </w:tcPr>
          <w:p w14:paraId="1457381F">
            <w:pPr>
              <w:spacing w:line="280" w:lineRule="exact"/>
              <w:jc w:val="center"/>
              <w:rPr>
                <w:kern w:val="0"/>
                <w:sz w:val="21"/>
                <w:szCs w:val="21"/>
              </w:rPr>
            </w:pPr>
          </w:p>
        </w:tc>
        <w:tc>
          <w:tcPr>
            <w:tcW w:w="957" w:type="dxa"/>
            <w:vAlign w:val="center"/>
          </w:tcPr>
          <w:p w14:paraId="520511BF">
            <w:pPr>
              <w:spacing w:line="280" w:lineRule="exact"/>
              <w:jc w:val="center"/>
              <w:rPr>
                <w:kern w:val="0"/>
                <w:sz w:val="21"/>
                <w:szCs w:val="21"/>
              </w:rPr>
            </w:pPr>
            <w:r>
              <w:rPr>
                <w:rFonts w:hint="eastAsia"/>
                <w:kern w:val="0"/>
                <w:sz w:val="21"/>
                <w:szCs w:val="21"/>
              </w:rPr>
              <w:t>40</w:t>
            </w:r>
          </w:p>
        </w:tc>
        <w:tc>
          <w:tcPr>
            <w:tcW w:w="959" w:type="dxa"/>
            <w:vAlign w:val="center"/>
          </w:tcPr>
          <w:p w14:paraId="60767971">
            <w:pPr>
              <w:spacing w:line="280" w:lineRule="exact"/>
              <w:jc w:val="center"/>
              <w:rPr>
                <w:kern w:val="0"/>
                <w:sz w:val="21"/>
                <w:szCs w:val="21"/>
              </w:rPr>
            </w:pPr>
            <w:r>
              <w:rPr>
                <w:rFonts w:hint="eastAsia"/>
                <w:bCs/>
                <w:kern w:val="0"/>
                <w:sz w:val="21"/>
                <w:szCs w:val="21"/>
              </w:rPr>
              <w:t>100</w:t>
            </w:r>
          </w:p>
        </w:tc>
        <w:tc>
          <w:tcPr>
            <w:tcW w:w="745" w:type="dxa"/>
            <w:vAlign w:val="center"/>
          </w:tcPr>
          <w:p w14:paraId="1CBA3844">
            <w:pPr>
              <w:jc w:val="center"/>
              <w:rPr>
                <w:bCs/>
                <w:kern w:val="0"/>
                <w:sz w:val="21"/>
                <w:szCs w:val="21"/>
              </w:rPr>
            </w:pPr>
            <w:r>
              <w:rPr>
                <w:rFonts w:hint="eastAsia"/>
                <w:bCs/>
                <w:kern w:val="0"/>
                <w:sz w:val="21"/>
                <w:szCs w:val="21"/>
              </w:rPr>
              <w:t>80</w:t>
            </w:r>
          </w:p>
        </w:tc>
        <w:tc>
          <w:tcPr>
            <w:tcW w:w="993" w:type="dxa"/>
            <w:vAlign w:val="center"/>
          </w:tcPr>
          <w:p w14:paraId="29FE69D4">
            <w:pPr>
              <w:spacing w:line="280" w:lineRule="exact"/>
              <w:jc w:val="center"/>
              <w:rPr>
                <w:kern w:val="0"/>
                <w:sz w:val="21"/>
                <w:szCs w:val="21"/>
              </w:rPr>
            </w:pPr>
            <w:r>
              <w:rPr>
                <w:rFonts w:hint="eastAsia"/>
                <w:kern w:val="0"/>
                <w:sz w:val="21"/>
                <w:szCs w:val="21"/>
              </w:rPr>
              <w:t>100%</w:t>
            </w:r>
          </w:p>
        </w:tc>
        <w:tc>
          <w:tcPr>
            <w:tcW w:w="2123" w:type="dxa"/>
            <w:vAlign w:val="center"/>
          </w:tcPr>
          <w:p w14:paraId="3EDD5920">
            <w:pPr>
              <w:spacing w:line="280" w:lineRule="exact"/>
              <w:rPr>
                <w:kern w:val="0"/>
                <w:sz w:val="21"/>
                <w:szCs w:val="21"/>
              </w:rPr>
            </w:pPr>
            <w:r>
              <w:rPr>
                <w:rFonts w:hint="eastAsia"/>
                <w:kern w:val="0"/>
                <w:sz w:val="21"/>
                <w:szCs w:val="21"/>
              </w:rPr>
              <w:t>根据达标率情况，加严限值</w:t>
            </w:r>
          </w:p>
        </w:tc>
        <w:tc>
          <w:tcPr>
            <w:tcW w:w="2409" w:type="dxa"/>
            <w:vAlign w:val="center"/>
          </w:tcPr>
          <w:p w14:paraId="63F94C96">
            <w:pPr>
              <w:spacing w:line="280" w:lineRule="exact"/>
              <w:rPr>
                <w:kern w:val="0"/>
                <w:sz w:val="21"/>
                <w:szCs w:val="21"/>
              </w:rPr>
            </w:pPr>
            <w:r>
              <w:rPr>
                <w:rFonts w:hint="eastAsia"/>
                <w:kern w:val="0"/>
                <w:sz w:val="21"/>
                <w:szCs w:val="21"/>
              </w:rPr>
              <w:t>严于国标，比环标宽松</w:t>
            </w:r>
          </w:p>
        </w:tc>
      </w:tr>
      <w:tr w14:paraId="67E0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015483A9">
            <w:pPr>
              <w:spacing w:line="280" w:lineRule="exact"/>
              <w:jc w:val="center"/>
              <w:rPr>
                <w:kern w:val="0"/>
                <w:sz w:val="21"/>
                <w:szCs w:val="21"/>
              </w:rPr>
            </w:pPr>
          </w:p>
        </w:tc>
        <w:tc>
          <w:tcPr>
            <w:tcW w:w="1666" w:type="dxa"/>
            <w:vMerge w:val="continue"/>
            <w:vAlign w:val="center"/>
          </w:tcPr>
          <w:p w14:paraId="158FCDC6">
            <w:pPr>
              <w:spacing w:line="280" w:lineRule="exact"/>
              <w:jc w:val="center"/>
              <w:rPr>
                <w:kern w:val="0"/>
                <w:sz w:val="21"/>
                <w:szCs w:val="21"/>
              </w:rPr>
            </w:pPr>
          </w:p>
        </w:tc>
        <w:tc>
          <w:tcPr>
            <w:tcW w:w="1559" w:type="dxa"/>
            <w:vAlign w:val="center"/>
          </w:tcPr>
          <w:p w14:paraId="576D75D1">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01EAAF6B">
            <w:pPr>
              <w:spacing w:line="280" w:lineRule="exact"/>
              <w:jc w:val="center"/>
              <w:rPr>
                <w:kern w:val="0"/>
                <w:sz w:val="21"/>
                <w:szCs w:val="21"/>
              </w:rPr>
            </w:pPr>
          </w:p>
        </w:tc>
        <w:tc>
          <w:tcPr>
            <w:tcW w:w="824" w:type="dxa"/>
            <w:vAlign w:val="center"/>
          </w:tcPr>
          <w:p w14:paraId="7AA39202">
            <w:pPr>
              <w:widowControl/>
              <w:jc w:val="center"/>
              <w:rPr>
                <w:rFonts w:cs="Arial"/>
                <w:kern w:val="0"/>
                <w:sz w:val="21"/>
                <w:szCs w:val="21"/>
              </w:rPr>
            </w:pPr>
            <w:r>
              <w:rPr>
                <w:rFonts w:cs="Arial"/>
                <w:kern w:val="0"/>
                <w:sz w:val="21"/>
                <w:szCs w:val="21"/>
              </w:rPr>
              <w:t>50</w:t>
            </w:r>
          </w:p>
        </w:tc>
        <w:tc>
          <w:tcPr>
            <w:tcW w:w="959" w:type="dxa"/>
            <w:vMerge w:val="continue"/>
            <w:vAlign w:val="center"/>
          </w:tcPr>
          <w:p w14:paraId="6AF85DD0">
            <w:pPr>
              <w:spacing w:line="280" w:lineRule="exact"/>
              <w:jc w:val="center"/>
              <w:rPr>
                <w:kern w:val="0"/>
                <w:sz w:val="21"/>
                <w:szCs w:val="21"/>
              </w:rPr>
            </w:pPr>
          </w:p>
        </w:tc>
        <w:tc>
          <w:tcPr>
            <w:tcW w:w="957" w:type="dxa"/>
            <w:vAlign w:val="center"/>
          </w:tcPr>
          <w:p w14:paraId="533D8A7E">
            <w:pPr>
              <w:spacing w:line="280" w:lineRule="exact"/>
              <w:jc w:val="center"/>
              <w:rPr>
                <w:kern w:val="0"/>
                <w:sz w:val="21"/>
                <w:szCs w:val="21"/>
              </w:rPr>
            </w:pPr>
            <w:r>
              <w:rPr>
                <w:rFonts w:hint="eastAsia"/>
                <w:kern w:val="0"/>
                <w:sz w:val="21"/>
                <w:szCs w:val="21"/>
              </w:rPr>
              <w:t>—</w:t>
            </w:r>
          </w:p>
        </w:tc>
        <w:tc>
          <w:tcPr>
            <w:tcW w:w="959" w:type="dxa"/>
            <w:vAlign w:val="center"/>
          </w:tcPr>
          <w:p w14:paraId="597D0FDD">
            <w:pPr>
              <w:spacing w:line="280" w:lineRule="exact"/>
              <w:jc w:val="center"/>
              <w:rPr>
                <w:kern w:val="0"/>
                <w:sz w:val="21"/>
                <w:szCs w:val="21"/>
              </w:rPr>
            </w:pPr>
            <w:r>
              <w:rPr>
                <w:rFonts w:hint="eastAsia"/>
                <w:bCs/>
                <w:kern w:val="0"/>
                <w:sz w:val="21"/>
                <w:szCs w:val="21"/>
              </w:rPr>
              <w:t>100</w:t>
            </w:r>
          </w:p>
        </w:tc>
        <w:tc>
          <w:tcPr>
            <w:tcW w:w="745" w:type="dxa"/>
            <w:vAlign w:val="center"/>
          </w:tcPr>
          <w:p w14:paraId="406F7D89">
            <w:pPr>
              <w:jc w:val="center"/>
              <w:rPr>
                <w:bCs/>
                <w:kern w:val="0"/>
                <w:sz w:val="21"/>
                <w:szCs w:val="21"/>
              </w:rPr>
            </w:pPr>
            <w:r>
              <w:rPr>
                <w:rFonts w:hint="eastAsia"/>
                <w:bCs/>
                <w:kern w:val="0"/>
                <w:sz w:val="21"/>
                <w:szCs w:val="21"/>
              </w:rPr>
              <w:t>40</w:t>
            </w:r>
          </w:p>
        </w:tc>
        <w:tc>
          <w:tcPr>
            <w:tcW w:w="993" w:type="dxa"/>
            <w:vAlign w:val="center"/>
          </w:tcPr>
          <w:p w14:paraId="0DA4D7F9">
            <w:pPr>
              <w:spacing w:line="280" w:lineRule="exact"/>
              <w:jc w:val="center"/>
              <w:rPr>
                <w:kern w:val="0"/>
                <w:sz w:val="21"/>
                <w:szCs w:val="21"/>
              </w:rPr>
            </w:pPr>
            <w:r>
              <w:rPr>
                <w:rFonts w:hint="eastAsia"/>
                <w:kern w:val="0"/>
                <w:sz w:val="21"/>
                <w:szCs w:val="21"/>
              </w:rPr>
              <w:t>100%</w:t>
            </w:r>
          </w:p>
        </w:tc>
        <w:tc>
          <w:tcPr>
            <w:tcW w:w="2123" w:type="dxa"/>
            <w:vAlign w:val="center"/>
          </w:tcPr>
          <w:p w14:paraId="29102742">
            <w:pPr>
              <w:spacing w:line="280" w:lineRule="exact"/>
              <w:rPr>
                <w:kern w:val="0"/>
                <w:sz w:val="21"/>
                <w:szCs w:val="21"/>
              </w:rPr>
            </w:pPr>
            <w:r>
              <w:rPr>
                <w:rFonts w:hint="eastAsia"/>
                <w:kern w:val="0"/>
                <w:sz w:val="21"/>
                <w:szCs w:val="21"/>
              </w:rPr>
              <w:t>根据达标率情况，加严限值</w:t>
            </w:r>
          </w:p>
        </w:tc>
        <w:tc>
          <w:tcPr>
            <w:tcW w:w="2409" w:type="dxa"/>
            <w:vAlign w:val="center"/>
          </w:tcPr>
          <w:p w14:paraId="35F9397C">
            <w:pPr>
              <w:spacing w:line="280" w:lineRule="exact"/>
              <w:rPr>
                <w:kern w:val="0"/>
                <w:sz w:val="21"/>
                <w:szCs w:val="21"/>
              </w:rPr>
            </w:pPr>
            <w:r>
              <w:rPr>
                <w:rFonts w:hint="eastAsia"/>
                <w:kern w:val="0"/>
                <w:sz w:val="21"/>
                <w:szCs w:val="21"/>
              </w:rPr>
              <w:t>严于国标</w:t>
            </w:r>
          </w:p>
        </w:tc>
      </w:tr>
      <w:tr w14:paraId="18A2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565D22EF">
            <w:pPr>
              <w:spacing w:line="280" w:lineRule="exact"/>
              <w:jc w:val="center"/>
              <w:rPr>
                <w:kern w:val="0"/>
                <w:sz w:val="21"/>
                <w:szCs w:val="21"/>
              </w:rPr>
            </w:pPr>
          </w:p>
        </w:tc>
        <w:tc>
          <w:tcPr>
            <w:tcW w:w="1666" w:type="dxa"/>
            <w:vMerge w:val="restart"/>
            <w:vAlign w:val="center"/>
          </w:tcPr>
          <w:p w14:paraId="0343720F">
            <w:pPr>
              <w:spacing w:line="280" w:lineRule="exact"/>
              <w:jc w:val="center"/>
              <w:rPr>
                <w:kern w:val="0"/>
                <w:sz w:val="21"/>
                <w:szCs w:val="21"/>
              </w:rPr>
            </w:pPr>
            <w:r>
              <w:rPr>
                <w:rFonts w:hint="eastAsia"/>
                <w:kern w:val="0"/>
                <w:sz w:val="21"/>
                <w:szCs w:val="21"/>
              </w:rPr>
              <w:t>聚乙烯醇类</w:t>
            </w:r>
          </w:p>
        </w:tc>
        <w:tc>
          <w:tcPr>
            <w:tcW w:w="1559" w:type="dxa"/>
            <w:vAlign w:val="center"/>
          </w:tcPr>
          <w:p w14:paraId="7DB59FA2">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610B317E">
            <w:pPr>
              <w:spacing w:line="280" w:lineRule="exact"/>
              <w:jc w:val="center"/>
              <w:rPr>
                <w:kern w:val="0"/>
                <w:sz w:val="21"/>
                <w:szCs w:val="21"/>
              </w:rPr>
            </w:pPr>
          </w:p>
        </w:tc>
        <w:tc>
          <w:tcPr>
            <w:tcW w:w="824" w:type="dxa"/>
            <w:vAlign w:val="center"/>
          </w:tcPr>
          <w:p w14:paraId="243606F2">
            <w:pPr>
              <w:widowControl/>
              <w:jc w:val="center"/>
              <w:rPr>
                <w:rFonts w:cs="Arial"/>
                <w:kern w:val="0"/>
                <w:sz w:val="21"/>
                <w:szCs w:val="21"/>
              </w:rPr>
            </w:pPr>
            <w:r>
              <w:rPr>
                <w:rFonts w:cs="Arial"/>
                <w:kern w:val="0"/>
                <w:sz w:val="21"/>
                <w:szCs w:val="21"/>
              </w:rPr>
              <w:t>100</w:t>
            </w:r>
          </w:p>
        </w:tc>
        <w:tc>
          <w:tcPr>
            <w:tcW w:w="959" w:type="dxa"/>
            <w:vMerge w:val="continue"/>
            <w:vAlign w:val="center"/>
          </w:tcPr>
          <w:p w14:paraId="53FDDD94">
            <w:pPr>
              <w:spacing w:line="280" w:lineRule="exact"/>
              <w:jc w:val="center"/>
              <w:rPr>
                <w:kern w:val="0"/>
                <w:sz w:val="21"/>
                <w:szCs w:val="21"/>
              </w:rPr>
            </w:pPr>
          </w:p>
        </w:tc>
        <w:tc>
          <w:tcPr>
            <w:tcW w:w="957" w:type="dxa"/>
            <w:vAlign w:val="center"/>
          </w:tcPr>
          <w:p w14:paraId="4BE6CD38">
            <w:pPr>
              <w:spacing w:line="280" w:lineRule="exact"/>
              <w:jc w:val="center"/>
              <w:rPr>
                <w:kern w:val="0"/>
                <w:sz w:val="21"/>
                <w:szCs w:val="21"/>
              </w:rPr>
            </w:pPr>
            <w:r>
              <w:rPr>
                <w:rFonts w:hint="eastAsia"/>
                <w:kern w:val="0"/>
                <w:sz w:val="21"/>
                <w:szCs w:val="21"/>
              </w:rPr>
              <w:t>—</w:t>
            </w:r>
          </w:p>
        </w:tc>
        <w:tc>
          <w:tcPr>
            <w:tcW w:w="959" w:type="dxa"/>
            <w:vAlign w:val="center"/>
          </w:tcPr>
          <w:p w14:paraId="0D28BC3D">
            <w:pPr>
              <w:spacing w:line="280" w:lineRule="exact"/>
              <w:jc w:val="center"/>
              <w:rPr>
                <w:kern w:val="0"/>
                <w:sz w:val="21"/>
                <w:szCs w:val="21"/>
              </w:rPr>
            </w:pPr>
            <w:r>
              <w:rPr>
                <w:rFonts w:hint="eastAsia"/>
                <w:kern w:val="0"/>
                <w:sz w:val="21"/>
                <w:szCs w:val="21"/>
              </w:rPr>
              <w:t>—</w:t>
            </w:r>
          </w:p>
        </w:tc>
        <w:tc>
          <w:tcPr>
            <w:tcW w:w="745" w:type="dxa"/>
            <w:vAlign w:val="center"/>
          </w:tcPr>
          <w:p w14:paraId="755A79CB">
            <w:pPr>
              <w:jc w:val="center"/>
              <w:rPr>
                <w:bCs/>
                <w:kern w:val="0"/>
                <w:sz w:val="21"/>
                <w:szCs w:val="21"/>
              </w:rPr>
            </w:pPr>
            <w:r>
              <w:rPr>
                <w:rFonts w:hint="eastAsia"/>
                <w:bCs/>
                <w:kern w:val="0"/>
                <w:sz w:val="21"/>
                <w:szCs w:val="21"/>
              </w:rPr>
              <w:t>1</w:t>
            </w:r>
            <w:r>
              <w:rPr>
                <w:bCs/>
                <w:kern w:val="0"/>
                <w:sz w:val="21"/>
                <w:szCs w:val="21"/>
              </w:rPr>
              <w:t>00</w:t>
            </w:r>
          </w:p>
        </w:tc>
        <w:tc>
          <w:tcPr>
            <w:tcW w:w="993" w:type="dxa"/>
            <w:vAlign w:val="center"/>
          </w:tcPr>
          <w:p w14:paraId="4E887F5E">
            <w:pPr>
              <w:spacing w:line="280" w:lineRule="exact"/>
              <w:jc w:val="center"/>
              <w:rPr>
                <w:kern w:val="0"/>
                <w:sz w:val="21"/>
                <w:szCs w:val="21"/>
              </w:rPr>
            </w:pPr>
            <w:r>
              <w:rPr>
                <w:rFonts w:hint="eastAsia"/>
                <w:kern w:val="0"/>
                <w:sz w:val="21"/>
                <w:szCs w:val="21"/>
              </w:rPr>
              <w:t>—</w:t>
            </w:r>
          </w:p>
        </w:tc>
        <w:tc>
          <w:tcPr>
            <w:tcW w:w="2123" w:type="dxa"/>
            <w:vAlign w:val="center"/>
          </w:tcPr>
          <w:p w14:paraId="5B314160">
            <w:pPr>
              <w:spacing w:line="280" w:lineRule="exact"/>
              <w:rPr>
                <w:kern w:val="0"/>
                <w:sz w:val="21"/>
                <w:szCs w:val="21"/>
              </w:rPr>
            </w:pPr>
            <w:r>
              <w:rPr>
                <w:rFonts w:hint="eastAsia"/>
                <w:kern w:val="0"/>
                <w:sz w:val="21"/>
                <w:szCs w:val="21"/>
              </w:rPr>
              <w:t>根据国标限值确定</w:t>
            </w:r>
          </w:p>
        </w:tc>
        <w:tc>
          <w:tcPr>
            <w:tcW w:w="2409" w:type="dxa"/>
            <w:vAlign w:val="center"/>
          </w:tcPr>
          <w:p w14:paraId="32AD8BD2">
            <w:pPr>
              <w:spacing w:line="280" w:lineRule="exact"/>
              <w:rPr>
                <w:kern w:val="0"/>
                <w:sz w:val="21"/>
                <w:szCs w:val="21"/>
              </w:rPr>
            </w:pPr>
            <w:r>
              <w:rPr>
                <w:rFonts w:hint="eastAsia"/>
                <w:kern w:val="0"/>
                <w:sz w:val="21"/>
                <w:szCs w:val="21"/>
              </w:rPr>
              <w:t>与国标一致</w:t>
            </w:r>
          </w:p>
        </w:tc>
      </w:tr>
      <w:tr w14:paraId="73C5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591BA93D">
            <w:pPr>
              <w:spacing w:line="280" w:lineRule="exact"/>
              <w:jc w:val="center"/>
              <w:rPr>
                <w:kern w:val="0"/>
                <w:sz w:val="21"/>
                <w:szCs w:val="21"/>
              </w:rPr>
            </w:pPr>
          </w:p>
        </w:tc>
        <w:tc>
          <w:tcPr>
            <w:tcW w:w="1666" w:type="dxa"/>
            <w:vMerge w:val="continue"/>
            <w:vAlign w:val="center"/>
          </w:tcPr>
          <w:p w14:paraId="7E4CB168">
            <w:pPr>
              <w:spacing w:line="280" w:lineRule="exact"/>
              <w:jc w:val="center"/>
              <w:rPr>
                <w:kern w:val="0"/>
                <w:sz w:val="21"/>
                <w:szCs w:val="21"/>
              </w:rPr>
            </w:pPr>
          </w:p>
        </w:tc>
        <w:tc>
          <w:tcPr>
            <w:tcW w:w="1559" w:type="dxa"/>
            <w:vAlign w:val="center"/>
          </w:tcPr>
          <w:p w14:paraId="46A44DF3">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3E5F11A1">
            <w:pPr>
              <w:spacing w:line="280" w:lineRule="exact"/>
              <w:jc w:val="center"/>
              <w:rPr>
                <w:kern w:val="0"/>
                <w:sz w:val="21"/>
                <w:szCs w:val="21"/>
              </w:rPr>
            </w:pPr>
          </w:p>
        </w:tc>
        <w:tc>
          <w:tcPr>
            <w:tcW w:w="824" w:type="dxa"/>
            <w:vAlign w:val="center"/>
          </w:tcPr>
          <w:p w14:paraId="711201F4">
            <w:pPr>
              <w:widowControl/>
              <w:jc w:val="center"/>
              <w:rPr>
                <w:rFonts w:cs="Arial"/>
                <w:kern w:val="0"/>
                <w:sz w:val="21"/>
                <w:szCs w:val="21"/>
              </w:rPr>
            </w:pPr>
            <w:r>
              <w:rPr>
                <w:rFonts w:cs="Arial"/>
                <w:kern w:val="0"/>
                <w:sz w:val="21"/>
                <w:szCs w:val="21"/>
              </w:rPr>
              <w:t>50</w:t>
            </w:r>
          </w:p>
        </w:tc>
        <w:tc>
          <w:tcPr>
            <w:tcW w:w="959" w:type="dxa"/>
            <w:vMerge w:val="continue"/>
            <w:vAlign w:val="center"/>
          </w:tcPr>
          <w:p w14:paraId="70804D39">
            <w:pPr>
              <w:spacing w:line="280" w:lineRule="exact"/>
              <w:jc w:val="center"/>
              <w:rPr>
                <w:kern w:val="0"/>
                <w:sz w:val="21"/>
                <w:szCs w:val="21"/>
              </w:rPr>
            </w:pPr>
          </w:p>
        </w:tc>
        <w:tc>
          <w:tcPr>
            <w:tcW w:w="957" w:type="dxa"/>
            <w:vAlign w:val="center"/>
          </w:tcPr>
          <w:p w14:paraId="4CF7139F">
            <w:pPr>
              <w:spacing w:line="280" w:lineRule="exact"/>
              <w:jc w:val="center"/>
              <w:rPr>
                <w:kern w:val="0"/>
                <w:sz w:val="21"/>
                <w:szCs w:val="21"/>
              </w:rPr>
            </w:pPr>
            <w:r>
              <w:rPr>
                <w:rFonts w:hint="eastAsia"/>
                <w:kern w:val="0"/>
                <w:sz w:val="21"/>
                <w:szCs w:val="21"/>
              </w:rPr>
              <w:t>—</w:t>
            </w:r>
          </w:p>
        </w:tc>
        <w:tc>
          <w:tcPr>
            <w:tcW w:w="959" w:type="dxa"/>
            <w:vAlign w:val="center"/>
          </w:tcPr>
          <w:p w14:paraId="457EA52E">
            <w:pPr>
              <w:spacing w:line="280" w:lineRule="exact"/>
              <w:jc w:val="center"/>
              <w:rPr>
                <w:kern w:val="0"/>
                <w:sz w:val="21"/>
                <w:szCs w:val="21"/>
              </w:rPr>
            </w:pPr>
            <w:r>
              <w:rPr>
                <w:rFonts w:hint="eastAsia"/>
                <w:kern w:val="0"/>
                <w:sz w:val="21"/>
                <w:szCs w:val="21"/>
              </w:rPr>
              <w:t>—</w:t>
            </w:r>
          </w:p>
        </w:tc>
        <w:tc>
          <w:tcPr>
            <w:tcW w:w="745" w:type="dxa"/>
            <w:vAlign w:val="center"/>
          </w:tcPr>
          <w:p w14:paraId="79FD6296">
            <w:pPr>
              <w:jc w:val="center"/>
              <w:rPr>
                <w:bCs/>
                <w:kern w:val="0"/>
                <w:sz w:val="21"/>
                <w:szCs w:val="21"/>
              </w:rPr>
            </w:pPr>
            <w:r>
              <w:rPr>
                <w:rFonts w:hint="eastAsia"/>
                <w:bCs/>
                <w:kern w:val="0"/>
                <w:sz w:val="21"/>
                <w:szCs w:val="21"/>
              </w:rPr>
              <w:t>5</w:t>
            </w:r>
            <w:r>
              <w:rPr>
                <w:bCs/>
                <w:kern w:val="0"/>
                <w:sz w:val="21"/>
                <w:szCs w:val="21"/>
              </w:rPr>
              <w:t>0</w:t>
            </w:r>
          </w:p>
        </w:tc>
        <w:tc>
          <w:tcPr>
            <w:tcW w:w="993" w:type="dxa"/>
            <w:vAlign w:val="center"/>
          </w:tcPr>
          <w:p w14:paraId="74DC8C46">
            <w:pPr>
              <w:spacing w:line="280" w:lineRule="exact"/>
              <w:jc w:val="center"/>
              <w:rPr>
                <w:kern w:val="0"/>
                <w:sz w:val="21"/>
                <w:szCs w:val="21"/>
              </w:rPr>
            </w:pPr>
            <w:r>
              <w:rPr>
                <w:rFonts w:hint="eastAsia"/>
                <w:kern w:val="0"/>
                <w:sz w:val="21"/>
                <w:szCs w:val="21"/>
              </w:rPr>
              <w:t>—</w:t>
            </w:r>
          </w:p>
        </w:tc>
        <w:tc>
          <w:tcPr>
            <w:tcW w:w="2123" w:type="dxa"/>
            <w:vAlign w:val="center"/>
          </w:tcPr>
          <w:p w14:paraId="0158EFF9">
            <w:pPr>
              <w:spacing w:line="280" w:lineRule="exact"/>
              <w:rPr>
                <w:kern w:val="0"/>
                <w:sz w:val="21"/>
                <w:szCs w:val="21"/>
              </w:rPr>
            </w:pPr>
            <w:r>
              <w:rPr>
                <w:rFonts w:hint="eastAsia"/>
                <w:kern w:val="0"/>
                <w:sz w:val="21"/>
                <w:szCs w:val="21"/>
              </w:rPr>
              <w:t>根据国标限值确定</w:t>
            </w:r>
          </w:p>
        </w:tc>
        <w:tc>
          <w:tcPr>
            <w:tcW w:w="2409" w:type="dxa"/>
            <w:vAlign w:val="center"/>
          </w:tcPr>
          <w:p w14:paraId="7F580ACD">
            <w:pPr>
              <w:spacing w:line="280" w:lineRule="exact"/>
              <w:rPr>
                <w:kern w:val="0"/>
                <w:sz w:val="21"/>
                <w:szCs w:val="21"/>
              </w:rPr>
            </w:pPr>
            <w:r>
              <w:rPr>
                <w:rFonts w:hint="eastAsia"/>
                <w:kern w:val="0"/>
                <w:sz w:val="21"/>
                <w:szCs w:val="21"/>
              </w:rPr>
              <w:t>与国标一致</w:t>
            </w:r>
          </w:p>
        </w:tc>
      </w:tr>
      <w:tr w14:paraId="25CB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6E40A430">
            <w:pPr>
              <w:spacing w:line="280" w:lineRule="exact"/>
              <w:jc w:val="center"/>
              <w:rPr>
                <w:kern w:val="0"/>
                <w:sz w:val="21"/>
                <w:szCs w:val="21"/>
              </w:rPr>
            </w:pPr>
          </w:p>
        </w:tc>
        <w:tc>
          <w:tcPr>
            <w:tcW w:w="1666" w:type="dxa"/>
            <w:vMerge w:val="restart"/>
            <w:vAlign w:val="center"/>
          </w:tcPr>
          <w:p w14:paraId="60B4AEFE">
            <w:pPr>
              <w:spacing w:line="280" w:lineRule="exact"/>
              <w:jc w:val="center"/>
              <w:rPr>
                <w:kern w:val="0"/>
                <w:sz w:val="21"/>
                <w:szCs w:val="21"/>
              </w:rPr>
            </w:pPr>
            <w:r>
              <w:rPr>
                <w:rFonts w:hint="eastAsia"/>
                <w:kern w:val="0"/>
                <w:sz w:val="21"/>
                <w:szCs w:val="21"/>
              </w:rPr>
              <w:t>橡胶类</w:t>
            </w:r>
          </w:p>
        </w:tc>
        <w:tc>
          <w:tcPr>
            <w:tcW w:w="1559" w:type="dxa"/>
            <w:vAlign w:val="center"/>
          </w:tcPr>
          <w:p w14:paraId="467D3023">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60621F3A">
            <w:pPr>
              <w:spacing w:line="280" w:lineRule="exact"/>
              <w:jc w:val="center"/>
              <w:rPr>
                <w:kern w:val="0"/>
                <w:sz w:val="21"/>
                <w:szCs w:val="21"/>
              </w:rPr>
            </w:pPr>
          </w:p>
        </w:tc>
        <w:tc>
          <w:tcPr>
            <w:tcW w:w="824" w:type="dxa"/>
            <w:vAlign w:val="center"/>
          </w:tcPr>
          <w:p w14:paraId="5D828168">
            <w:pPr>
              <w:widowControl/>
              <w:jc w:val="center"/>
              <w:rPr>
                <w:rFonts w:cs="Arial"/>
                <w:kern w:val="0"/>
                <w:sz w:val="21"/>
                <w:szCs w:val="21"/>
              </w:rPr>
            </w:pPr>
            <w:r>
              <w:rPr>
                <w:rFonts w:cs="Arial"/>
                <w:kern w:val="0"/>
                <w:sz w:val="21"/>
                <w:szCs w:val="21"/>
              </w:rPr>
              <w:t>150</w:t>
            </w:r>
          </w:p>
        </w:tc>
        <w:tc>
          <w:tcPr>
            <w:tcW w:w="959" w:type="dxa"/>
            <w:vMerge w:val="continue"/>
            <w:vAlign w:val="center"/>
          </w:tcPr>
          <w:p w14:paraId="55D81C66">
            <w:pPr>
              <w:spacing w:line="280" w:lineRule="exact"/>
              <w:jc w:val="center"/>
              <w:rPr>
                <w:kern w:val="0"/>
                <w:sz w:val="21"/>
                <w:szCs w:val="21"/>
              </w:rPr>
            </w:pPr>
          </w:p>
        </w:tc>
        <w:tc>
          <w:tcPr>
            <w:tcW w:w="957" w:type="dxa"/>
            <w:vAlign w:val="center"/>
          </w:tcPr>
          <w:p w14:paraId="41582074">
            <w:pPr>
              <w:spacing w:line="280" w:lineRule="exact"/>
              <w:jc w:val="center"/>
              <w:rPr>
                <w:kern w:val="0"/>
                <w:sz w:val="21"/>
                <w:szCs w:val="21"/>
              </w:rPr>
            </w:pPr>
            <w:r>
              <w:rPr>
                <w:rFonts w:hint="eastAsia"/>
                <w:kern w:val="0"/>
                <w:sz w:val="21"/>
                <w:szCs w:val="21"/>
              </w:rPr>
              <w:t>40</w:t>
            </w:r>
          </w:p>
        </w:tc>
        <w:tc>
          <w:tcPr>
            <w:tcW w:w="959" w:type="dxa"/>
            <w:vAlign w:val="center"/>
          </w:tcPr>
          <w:p w14:paraId="226624B4">
            <w:pPr>
              <w:spacing w:line="280" w:lineRule="exact"/>
              <w:jc w:val="center"/>
              <w:rPr>
                <w:kern w:val="0"/>
                <w:sz w:val="21"/>
                <w:szCs w:val="21"/>
              </w:rPr>
            </w:pPr>
            <w:r>
              <w:rPr>
                <w:rFonts w:hint="eastAsia" w:cs="Arial"/>
                <w:kern w:val="0"/>
                <w:sz w:val="21"/>
                <w:szCs w:val="21"/>
              </w:rPr>
              <w:t>150</w:t>
            </w:r>
          </w:p>
        </w:tc>
        <w:tc>
          <w:tcPr>
            <w:tcW w:w="745" w:type="dxa"/>
            <w:vAlign w:val="center"/>
          </w:tcPr>
          <w:p w14:paraId="71CD66EA">
            <w:pPr>
              <w:widowControl/>
              <w:jc w:val="center"/>
              <w:rPr>
                <w:rFonts w:cs="Arial"/>
                <w:kern w:val="0"/>
                <w:sz w:val="21"/>
                <w:szCs w:val="21"/>
              </w:rPr>
            </w:pPr>
            <w:r>
              <w:rPr>
                <w:rFonts w:hint="eastAsia" w:cs="Arial"/>
                <w:kern w:val="0"/>
                <w:sz w:val="21"/>
                <w:szCs w:val="21"/>
              </w:rPr>
              <w:t>1</w:t>
            </w:r>
            <w:r>
              <w:rPr>
                <w:rFonts w:cs="Arial"/>
                <w:kern w:val="0"/>
                <w:sz w:val="21"/>
                <w:szCs w:val="21"/>
              </w:rPr>
              <w:t>50</w:t>
            </w:r>
          </w:p>
        </w:tc>
        <w:tc>
          <w:tcPr>
            <w:tcW w:w="993" w:type="dxa"/>
            <w:vAlign w:val="center"/>
          </w:tcPr>
          <w:p w14:paraId="0B976D85">
            <w:pPr>
              <w:spacing w:line="280" w:lineRule="exact"/>
              <w:jc w:val="center"/>
              <w:rPr>
                <w:kern w:val="0"/>
                <w:sz w:val="21"/>
                <w:szCs w:val="21"/>
              </w:rPr>
            </w:pPr>
            <w:r>
              <w:rPr>
                <w:rFonts w:hint="eastAsia"/>
                <w:kern w:val="0"/>
                <w:sz w:val="21"/>
                <w:szCs w:val="21"/>
              </w:rPr>
              <w:t>—</w:t>
            </w:r>
          </w:p>
        </w:tc>
        <w:tc>
          <w:tcPr>
            <w:tcW w:w="2123" w:type="dxa"/>
            <w:vAlign w:val="center"/>
          </w:tcPr>
          <w:p w14:paraId="078D59B8">
            <w:pPr>
              <w:spacing w:line="280" w:lineRule="exact"/>
              <w:rPr>
                <w:kern w:val="0"/>
                <w:sz w:val="21"/>
                <w:szCs w:val="21"/>
              </w:rPr>
            </w:pPr>
            <w:r>
              <w:rPr>
                <w:rFonts w:hint="eastAsia"/>
                <w:kern w:val="0"/>
                <w:sz w:val="21"/>
                <w:szCs w:val="21"/>
              </w:rPr>
              <w:t>根据国标限值确定</w:t>
            </w:r>
          </w:p>
        </w:tc>
        <w:tc>
          <w:tcPr>
            <w:tcW w:w="2409" w:type="dxa"/>
            <w:vAlign w:val="center"/>
          </w:tcPr>
          <w:p w14:paraId="5723D2E5">
            <w:pPr>
              <w:spacing w:line="280" w:lineRule="exact"/>
              <w:rPr>
                <w:kern w:val="0"/>
                <w:sz w:val="21"/>
                <w:szCs w:val="21"/>
              </w:rPr>
            </w:pPr>
            <w:r>
              <w:rPr>
                <w:rFonts w:hint="eastAsia"/>
                <w:kern w:val="0"/>
                <w:sz w:val="21"/>
                <w:szCs w:val="21"/>
              </w:rPr>
              <w:t>与国标一致，比环标宽松</w:t>
            </w:r>
          </w:p>
        </w:tc>
      </w:tr>
      <w:tr w14:paraId="6810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61EC4035">
            <w:pPr>
              <w:spacing w:line="280" w:lineRule="exact"/>
              <w:jc w:val="center"/>
              <w:rPr>
                <w:kern w:val="0"/>
                <w:sz w:val="21"/>
                <w:szCs w:val="21"/>
              </w:rPr>
            </w:pPr>
          </w:p>
        </w:tc>
        <w:tc>
          <w:tcPr>
            <w:tcW w:w="1666" w:type="dxa"/>
            <w:vMerge w:val="continue"/>
            <w:vAlign w:val="center"/>
          </w:tcPr>
          <w:p w14:paraId="4E03865B">
            <w:pPr>
              <w:spacing w:line="280" w:lineRule="exact"/>
              <w:jc w:val="center"/>
              <w:rPr>
                <w:kern w:val="0"/>
                <w:sz w:val="21"/>
                <w:szCs w:val="21"/>
              </w:rPr>
            </w:pPr>
          </w:p>
        </w:tc>
        <w:tc>
          <w:tcPr>
            <w:tcW w:w="1559" w:type="dxa"/>
            <w:vAlign w:val="center"/>
          </w:tcPr>
          <w:p w14:paraId="4BF4BBBF">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3A966195">
            <w:pPr>
              <w:spacing w:line="280" w:lineRule="exact"/>
              <w:jc w:val="center"/>
              <w:rPr>
                <w:kern w:val="0"/>
                <w:sz w:val="21"/>
                <w:szCs w:val="21"/>
              </w:rPr>
            </w:pPr>
          </w:p>
        </w:tc>
        <w:tc>
          <w:tcPr>
            <w:tcW w:w="824" w:type="dxa"/>
            <w:vAlign w:val="center"/>
          </w:tcPr>
          <w:p w14:paraId="356827B9">
            <w:pPr>
              <w:widowControl/>
              <w:jc w:val="center"/>
              <w:rPr>
                <w:rFonts w:cs="Arial"/>
                <w:kern w:val="0"/>
                <w:sz w:val="21"/>
                <w:szCs w:val="21"/>
              </w:rPr>
            </w:pPr>
            <w:r>
              <w:rPr>
                <w:rFonts w:cs="Arial"/>
                <w:kern w:val="0"/>
                <w:sz w:val="21"/>
                <w:szCs w:val="21"/>
              </w:rPr>
              <w:t>100</w:t>
            </w:r>
          </w:p>
        </w:tc>
        <w:tc>
          <w:tcPr>
            <w:tcW w:w="959" w:type="dxa"/>
            <w:vMerge w:val="continue"/>
            <w:vAlign w:val="center"/>
          </w:tcPr>
          <w:p w14:paraId="74811589">
            <w:pPr>
              <w:spacing w:line="280" w:lineRule="exact"/>
              <w:jc w:val="center"/>
              <w:rPr>
                <w:kern w:val="0"/>
                <w:sz w:val="21"/>
                <w:szCs w:val="21"/>
              </w:rPr>
            </w:pPr>
          </w:p>
        </w:tc>
        <w:tc>
          <w:tcPr>
            <w:tcW w:w="957" w:type="dxa"/>
            <w:vAlign w:val="center"/>
          </w:tcPr>
          <w:p w14:paraId="277B4DCB">
            <w:pPr>
              <w:spacing w:line="280" w:lineRule="exact"/>
              <w:jc w:val="center"/>
              <w:rPr>
                <w:kern w:val="0"/>
                <w:sz w:val="21"/>
                <w:szCs w:val="21"/>
              </w:rPr>
            </w:pPr>
            <w:r>
              <w:rPr>
                <w:rFonts w:hint="eastAsia"/>
                <w:kern w:val="0"/>
                <w:sz w:val="21"/>
                <w:szCs w:val="21"/>
              </w:rPr>
              <w:t>—</w:t>
            </w:r>
          </w:p>
        </w:tc>
        <w:tc>
          <w:tcPr>
            <w:tcW w:w="959" w:type="dxa"/>
            <w:vAlign w:val="center"/>
          </w:tcPr>
          <w:p w14:paraId="11AC35E8">
            <w:pPr>
              <w:spacing w:line="280" w:lineRule="exact"/>
              <w:jc w:val="center"/>
              <w:rPr>
                <w:kern w:val="0"/>
                <w:sz w:val="21"/>
                <w:szCs w:val="21"/>
              </w:rPr>
            </w:pPr>
            <w:r>
              <w:rPr>
                <w:rFonts w:hint="eastAsia" w:cs="Arial"/>
                <w:kern w:val="0"/>
                <w:sz w:val="21"/>
                <w:szCs w:val="21"/>
              </w:rPr>
              <w:t>150</w:t>
            </w:r>
          </w:p>
        </w:tc>
        <w:tc>
          <w:tcPr>
            <w:tcW w:w="745" w:type="dxa"/>
            <w:vAlign w:val="center"/>
          </w:tcPr>
          <w:p w14:paraId="6DD8EA24">
            <w:pPr>
              <w:widowControl/>
              <w:jc w:val="center"/>
              <w:rPr>
                <w:rFonts w:cs="Arial"/>
                <w:kern w:val="0"/>
                <w:sz w:val="21"/>
                <w:szCs w:val="21"/>
              </w:rPr>
            </w:pPr>
            <w:r>
              <w:rPr>
                <w:rFonts w:hint="eastAsia" w:cs="Arial"/>
                <w:kern w:val="0"/>
                <w:sz w:val="21"/>
                <w:szCs w:val="21"/>
              </w:rPr>
              <w:t>1</w:t>
            </w:r>
            <w:r>
              <w:rPr>
                <w:rFonts w:cs="Arial"/>
                <w:kern w:val="0"/>
                <w:sz w:val="21"/>
                <w:szCs w:val="21"/>
              </w:rPr>
              <w:t>00</w:t>
            </w:r>
          </w:p>
        </w:tc>
        <w:tc>
          <w:tcPr>
            <w:tcW w:w="993" w:type="dxa"/>
            <w:vAlign w:val="center"/>
          </w:tcPr>
          <w:p w14:paraId="4D93C52F">
            <w:pPr>
              <w:spacing w:line="280" w:lineRule="exact"/>
              <w:jc w:val="center"/>
              <w:rPr>
                <w:kern w:val="0"/>
                <w:sz w:val="21"/>
                <w:szCs w:val="21"/>
              </w:rPr>
            </w:pPr>
            <w:r>
              <w:rPr>
                <w:rFonts w:hint="eastAsia"/>
                <w:kern w:val="0"/>
                <w:sz w:val="21"/>
                <w:szCs w:val="21"/>
              </w:rPr>
              <w:t>—</w:t>
            </w:r>
          </w:p>
        </w:tc>
        <w:tc>
          <w:tcPr>
            <w:tcW w:w="2123" w:type="dxa"/>
            <w:vAlign w:val="center"/>
          </w:tcPr>
          <w:p w14:paraId="15E20016">
            <w:pPr>
              <w:spacing w:line="280" w:lineRule="exact"/>
              <w:rPr>
                <w:kern w:val="0"/>
                <w:sz w:val="21"/>
                <w:szCs w:val="21"/>
              </w:rPr>
            </w:pPr>
            <w:r>
              <w:rPr>
                <w:rFonts w:hint="eastAsia"/>
                <w:kern w:val="0"/>
                <w:sz w:val="21"/>
                <w:szCs w:val="21"/>
              </w:rPr>
              <w:t>根据国标限值确定</w:t>
            </w:r>
          </w:p>
        </w:tc>
        <w:tc>
          <w:tcPr>
            <w:tcW w:w="2409" w:type="dxa"/>
            <w:vAlign w:val="center"/>
          </w:tcPr>
          <w:p w14:paraId="21837DC3">
            <w:pPr>
              <w:spacing w:line="280" w:lineRule="exact"/>
              <w:rPr>
                <w:kern w:val="0"/>
                <w:sz w:val="21"/>
                <w:szCs w:val="21"/>
              </w:rPr>
            </w:pPr>
            <w:r>
              <w:rPr>
                <w:rFonts w:hint="eastAsia"/>
                <w:kern w:val="0"/>
                <w:sz w:val="21"/>
                <w:szCs w:val="21"/>
              </w:rPr>
              <w:t>与国标一致</w:t>
            </w:r>
          </w:p>
        </w:tc>
      </w:tr>
      <w:tr w14:paraId="3D5D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7B017C2F">
            <w:pPr>
              <w:spacing w:line="280" w:lineRule="exact"/>
              <w:jc w:val="center"/>
              <w:rPr>
                <w:kern w:val="0"/>
                <w:sz w:val="21"/>
                <w:szCs w:val="21"/>
              </w:rPr>
            </w:pPr>
          </w:p>
        </w:tc>
        <w:tc>
          <w:tcPr>
            <w:tcW w:w="1666" w:type="dxa"/>
            <w:vMerge w:val="restart"/>
            <w:vAlign w:val="center"/>
          </w:tcPr>
          <w:p w14:paraId="540DC492">
            <w:pPr>
              <w:spacing w:line="280" w:lineRule="exact"/>
              <w:jc w:val="center"/>
              <w:rPr>
                <w:kern w:val="0"/>
                <w:sz w:val="21"/>
                <w:szCs w:val="21"/>
              </w:rPr>
            </w:pPr>
            <w:r>
              <w:rPr>
                <w:rFonts w:hint="eastAsia"/>
                <w:kern w:val="0"/>
                <w:sz w:val="21"/>
                <w:szCs w:val="21"/>
              </w:rPr>
              <w:t>聚氨酯类</w:t>
            </w:r>
          </w:p>
        </w:tc>
        <w:tc>
          <w:tcPr>
            <w:tcW w:w="1559" w:type="dxa"/>
            <w:vAlign w:val="center"/>
          </w:tcPr>
          <w:p w14:paraId="79A3347E">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677067C6">
            <w:pPr>
              <w:spacing w:line="280" w:lineRule="exact"/>
              <w:jc w:val="center"/>
              <w:rPr>
                <w:kern w:val="0"/>
                <w:sz w:val="21"/>
                <w:szCs w:val="21"/>
              </w:rPr>
            </w:pPr>
          </w:p>
        </w:tc>
        <w:tc>
          <w:tcPr>
            <w:tcW w:w="824" w:type="dxa"/>
            <w:vAlign w:val="center"/>
          </w:tcPr>
          <w:p w14:paraId="59575EED">
            <w:pPr>
              <w:widowControl/>
              <w:jc w:val="center"/>
              <w:rPr>
                <w:rFonts w:cs="Arial"/>
                <w:kern w:val="0"/>
                <w:sz w:val="21"/>
                <w:szCs w:val="21"/>
              </w:rPr>
            </w:pPr>
            <w:r>
              <w:rPr>
                <w:rFonts w:cs="Arial"/>
                <w:kern w:val="0"/>
                <w:sz w:val="21"/>
                <w:szCs w:val="21"/>
              </w:rPr>
              <w:t>100</w:t>
            </w:r>
          </w:p>
        </w:tc>
        <w:tc>
          <w:tcPr>
            <w:tcW w:w="959" w:type="dxa"/>
            <w:vMerge w:val="continue"/>
            <w:vAlign w:val="center"/>
          </w:tcPr>
          <w:p w14:paraId="774CAA77">
            <w:pPr>
              <w:spacing w:line="280" w:lineRule="exact"/>
              <w:jc w:val="center"/>
              <w:rPr>
                <w:kern w:val="0"/>
                <w:sz w:val="21"/>
                <w:szCs w:val="21"/>
              </w:rPr>
            </w:pPr>
          </w:p>
        </w:tc>
        <w:tc>
          <w:tcPr>
            <w:tcW w:w="957" w:type="dxa"/>
            <w:vAlign w:val="center"/>
          </w:tcPr>
          <w:p w14:paraId="1572028D">
            <w:pPr>
              <w:spacing w:line="280" w:lineRule="exact"/>
              <w:jc w:val="center"/>
              <w:rPr>
                <w:kern w:val="0"/>
                <w:sz w:val="21"/>
                <w:szCs w:val="21"/>
              </w:rPr>
            </w:pPr>
            <w:r>
              <w:rPr>
                <w:rFonts w:hint="eastAsia"/>
                <w:kern w:val="0"/>
                <w:sz w:val="21"/>
                <w:szCs w:val="21"/>
              </w:rPr>
              <w:t>40</w:t>
            </w:r>
          </w:p>
        </w:tc>
        <w:tc>
          <w:tcPr>
            <w:tcW w:w="959" w:type="dxa"/>
            <w:vAlign w:val="center"/>
          </w:tcPr>
          <w:p w14:paraId="1D5B3499">
            <w:pPr>
              <w:spacing w:line="280" w:lineRule="exact"/>
              <w:jc w:val="center"/>
              <w:rPr>
                <w:kern w:val="0"/>
                <w:sz w:val="21"/>
                <w:szCs w:val="21"/>
              </w:rPr>
            </w:pPr>
            <w:r>
              <w:rPr>
                <w:rFonts w:hint="eastAsia"/>
                <w:bCs/>
                <w:kern w:val="0"/>
                <w:sz w:val="21"/>
                <w:szCs w:val="21"/>
              </w:rPr>
              <w:t>100</w:t>
            </w:r>
          </w:p>
        </w:tc>
        <w:tc>
          <w:tcPr>
            <w:tcW w:w="745" w:type="dxa"/>
            <w:vAlign w:val="center"/>
          </w:tcPr>
          <w:p w14:paraId="3E6A9B02">
            <w:pPr>
              <w:widowControl/>
              <w:jc w:val="center"/>
              <w:rPr>
                <w:bCs/>
                <w:kern w:val="0"/>
                <w:sz w:val="21"/>
                <w:szCs w:val="21"/>
              </w:rPr>
            </w:pPr>
            <w:r>
              <w:rPr>
                <w:rFonts w:hint="eastAsia"/>
                <w:bCs/>
                <w:kern w:val="0"/>
                <w:sz w:val="21"/>
                <w:szCs w:val="21"/>
              </w:rPr>
              <w:t>1</w:t>
            </w:r>
            <w:r>
              <w:rPr>
                <w:bCs/>
                <w:kern w:val="0"/>
                <w:sz w:val="21"/>
                <w:szCs w:val="21"/>
              </w:rPr>
              <w:t>00</w:t>
            </w:r>
          </w:p>
        </w:tc>
        <w:tc>
          <w:tcPr>
            <w:tcW w:w="993" w:type="dxa"/>
            <w:vAlign w:val="center"/>
          </w:tcPr>
          <w:p w14:paraId="7EDFB4EE">
            <w:pPr>
              <w:spacing w:line="280" w:lineRule="exact"/>
              <w:jc w:val="center"/>
              <w:rPr>
                <w:kern w:val="0"/>
                <w:sz w:val="21"/>
                <w:szCs w:val="21"/>
              </w:rPr>
            </w:pPr>
            <w:r>
              <w:rPr>
                <w:rFonts w:hint="eastAsia"/>
                <w:kern w:val="0"/>
                <w:sz w:val="21"/>
                <w:szCs w:val="21"/>
              </w:rPr>
              <w:t>—</w:t>
            </w:r>
          </w:p>
        </w:tc>
        <w:tc>
          <w:tcPr>
            <w:tcW w:w="2123" w:type="dxa"/>
            <w:vAlign w:val="center"/>
          </w:tcPr>
          <w:p w14:paraId="0F9341A0">
            <w:pPr>
              <w:spacing w:line="280" w:lineRule="exact"/>
              <w:rPr>
                <w:kern w:val="0"/>
                <w:sz w:val="21"/>
                <w:szCs w:val="21"/>
              </w:rPr>
            </w:pPr>
            <w:r>
              <w:rPr>
                <w:rFonts w:hint="eastAsia"/>
                <w:kern w:val="0"/>
                <w:sz w:val="21"/>
                <w:szCs w:val="21"/>
              </w:rPr>
              <w:t>根据国标限值，保持不变</w:t>
            </w:r>
          </w:p>
        </w:tc>
        <w:tc>
          <w:tcPr>
            <w:tcW w:w="2409" w:type="dxa"/>
            <w:vAlign w:val="center"/>
          </w:tcPr>
          <w:p w14:paraId="027C4318">
            <w:pPr>
              <w:spacing w:line="280" w:lineRule="exact"/>
              <w:rPr>
                <w:kern w:val="0"/>
                <w:sz w:val="21"/>
                <w:szCs w:val="21"/>
              </w:rPr>
            </w:pPr>
            <w:r>
              <w:rPr>
                <w:rFonts w:hint="eastAsia"/>
                <w:kern w:val="0"/>
                <w:sz w:val="21"/>
                <w:szCs w:val="21"/>
              </w:rPr>
              <w:t>与国标一致，比环标宽松</w:t>
            </w:r>
          </w:p>
        </w:tc>
      </w:tr>
      <w:tr w14:paraId="2180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5008C3BD">
            <w:pPr>
              <w:spacing w:line="280" w:lineRule="exact"/>
              <w:jc w:val="center"/>
              <w:rPr>
                <w:kern w:val="0"/>
                <w:sz w:val="21"/>
                <w:szCs w:val="21"/>
              </w:rPr>
            </w:pPr>
          </w:p>
        </w:tc>
        <w:tc>
          <w:tcPr>
            <w:tcW w:w="1666" w:type="dxa"/>
            <w:vMerge w:val="continue"/>
            <w:vAlign w:val="center"/>
          </w:tcPr>
          <w:p w14:paraId="1F16613E">
            <w:pPr>
              <w:spacing w:line="280" w:lineRule="exact"/>
              <w:jc w:val="center"/>
              <w:rPr>
                <w:kern w:val="0"/>
                <w:sz w:val="21"/>
                <w:szCs w:val="21"/>
              </w:rPr>
            </w:pPr>
          </w:p>
        </w:tc>
        <w:tc>
          <w:tcPr>
            <w:tcW w:w="1559" w:type="dxa"/>
            <w:vAlign w:val="center"/>
          </w:tcPr>
          <w:p w14:paraId="4A5BFFA4">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0D2AAB38">
            <w:pPr>
              <w:spacing w:line="280" w:lineRule="exact"/>
              <w:jc w:val="center"/>
              <w:rPr>
                <w:kern w:val="0"/>
                <w:sz w:val="21"/>
                <w:szCs w:val="21"/>
              </w:rPr>
            </w:pPr>
          </w:p>
        </w:tc>
        <w:tc>
          <w:tcPr>
            <w:tcW w:w="824" w:type="dxa"/>
            <w:vAlign w:val="center"/>
          </w:tcPr>
          <w:p w14:paraId="68F3F285">
            <w:pPr>
              <w:widowControl/>
              <w:jc w:val="center"/>
              <w:rPr>
                <w:rFonts w:cs="Arial"/>
                <w:kern w:val="0"/>
                <w:sz w:val="21"/>
                <w:szCs w:val="21"/>
              </w:rPr>
            </w:pPr>
            <w:r>
              <w:rPr>
                <w:rFonts w:cs="Arial"/>
                <w:kern w:val="0"/>
                <w:sz w:val="21"/>
                <w:szCs w:val="21"/>
              </w:rPr>
              <w:t>50</w:t>
            </w:r>
          </w:p>
        </w:tc>
        <w:tc>
          <w:tcPr>
            <w:tcW w:w="959" w:type="dxa"/>
            <w:vMerge w:val="continue"/>
            <w:vAlign w:val="center"/>
          </w:tcPr>
          <w:p w14:paraId="55F5A5EA">
            <w:pPr>
              <w:spacing w:line="280" w:lineRule="exact"/>
              <w:jc w:val="center"/>
              <w:rPr>
                <w:kern w:val="0"/>
                <w:sz w:val="21"/>
                <w:szCs w:val="21"/>
              </w:rPr>
            </w:pPr>
          </w:p>
        </w:tc>
        <w:tc>
          <w:tcPr>
            <w:tcW w:w="957" w:type="dxa"/>
            <w:vAlign w:val="center"/>
          </w:tcPr>
          <w:p w14:paraId="1273B65C">
            <w:pPr>
              <w:spacing w:line="280" w:lineRule="exact"/>
              <w:jc w:val="center"/>
              <w:rPr>
                <w:kern w:val="0"/>
                <w:sz w:val="21"/>
                <w:szCs w:val="21"/>
              </w:rPr>
            </w:pPr>
            <w:r>
              <w:rPr>
                <w:rFonts w:hint="eastAsia"/>
                <w:kern w:val="0"/>
                <w:sz w:val="21"/>
                <w:szCs w:val="21"/>
              </w:rPr>
              <w:t>—</w:t>
            </w:r>
          </w:p>
        </w:tc>
        <w:tc>
          <w:tcPr>
            <w:tcW w:w="959" w:type="dxa"/>
            <w:vAlign w:val="center"/>
          </w:tcPr>
          <w:p w14:paraId="44EA48B6">
            <w:pPr>
              <w:spacing w:line="280" w:lineRule="exact"/>
              <w:jc w:val="center"/>
              <w:rPr>
                <w:kern w:val="0"/>
                <w:sz w:val="21"/>
                <w:szCs w:val="21"/>
              </w:rPr>
            </w:pPr>
            <w:r>
              <w:rPr>
                <w:rFonts w:hint="eastAsia"/>
                <w:bCs/>
                <w:kern w:val="0"/>
                <w:sz w:val="21"/>
                <w:szCs w:val="21"/>
              </w:rPr>
              <w:t>100</w:t>
            </w:r>
          </w:p>
        </w:tc>
        <w:tc>
          <w:tcPr>
            <w:tcW w:w="745" w:type="dxa"/>
            <w:vAlign w:val="center"/>
          </w:tcPr>
          <w:p w14:paraId="2DA92228">
            <w:pPr>
              <w:widowControl/>
              <w:jc w:val="center"/>
              <w:rPr>
                <w:bCs/>
                <w:kern w:val="0"/>
                <w:sz w:val="21"/>
                <w:szCs w:val="21"/>
              </w:rPr>
            </w:pPr>
            <w:r>
              <w:rPr>
                <w:rFonts w:hint="eastAsia"/>
                <w:bCs/>
                <w:kern w:val="0"/>
                <w:sz w:val="21"/>
                <w:szCs w:val="21"/>
              </w:rPr>
              <w:t>5</w:t>
            </w:r>
            <w:r>
              <w:rPr>
                <w:bCs/>
                <w:kern w:val="0"/>
                <w:sz w:val="21"/>
                <w:szCs w:val="21"/>
              </w:rPr>
              <w:t>0</w:t>
            </w:r>
          </w:p>
        </w:tc>
        <w:tc>
          <w:tcPr>
            <w:tcW w:w="993" w:type="dxa"/>
            <w:vAlign w:val="center"/>
          </w:tcPr>
          <w:p w14:paraId="468C1B82">
            <w:pPr>
              <w:spacing w:line="280" w:lineRule="exact"/>
              <w:jc w:val="center"/>
              <w:rPr>
                <w:kern w:val="0"/>
                <w:sz w:val="21"/>
                <w:szCs w:val="21"/>
              </w:rPr>
            </w:pPr>
            <w:r>
              <w:rPr>
                <w:rFonts w:hint="eastAsia"/>
                <w:kern w:val="0"/>
                <w:sz w:val="21"/>
                <w:szCs w:val="21"/>
              </w:rPr>
              <w:t>—</w:t>
            </w:r>
          </w:p>
        </w:tc>
        <w:tc>
          <w:tcPr>
            <w:tcW w:w="2123" w:type="dxa"/>
            <w:vAlign w:val="center"/>
          </w:tcPr>
          <w:p w14:paraId="7FE8F464">
            <w:pPr>
              <w:spacing w:line="280" w:lineRule="exact"/>
              <w:rPr>
                <w:kern w:val="0"/>
                <w:sz w:val="21"/>
                <w:szCs w:val="21"/>
              </w:rPr>
            </w:pPr>
            <w:r>
              <w:rPr>
                <w:rFonts w:hint="eastAsia"/>
                <w:kern w:val="0"/>
                <w:sz w:val="21"/>
                <w:szCs w:val="21"/>
              </w:rPr>
              <w:t>根据国标限值，加严限值</w:t>
            </w:r>
          </w:p>
        </w:tc>
        <w:tc>
          <w:tcPr>
            <w:tcW w:w="2409" w:type="dxa"/>
            <w:vAlign w:val="center"/>
          </w:tcPr>
          <w:p w14:paraId="17EB44C0">
            <w:pPr>
              <w:spacing w:line="280" w:lineRule="exact"/>
              <w:rPr>
                <w:kern w:val="0"/>
                <w:sz w:val="21"/>
                <w:szCs w:val="21"/>
              </w:rPr>
            </w:pPr>
            <w:r>
              <w:rPr>
                <w:rFonts w:hint="eastAsia"/>
                <w:kern w:val="0"/>
                <w:sz w:val="21"/>
                <w:szCs w:val="21"/>
              </w:rPr>
              <w:t>与国标一致</w:t>
            </w:r>
          </w:p>
        </w:tc>
      </w:tr>
      <w:tr w14:paraId="59CC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592B5E60">
            <w:pPr>
              <w:spacing w:line="280" w:lineRule="exact"/>
              <w:jc w:val="center"/>
              <w:rPr>
                <w:kern w:val="0"/>
                <w:sz w:val="21"/>
                <w:szCs w:val="21"/>
              </w:rPr>
            </w:pPr>
          </w:p>
        </w:tc>
        <w:tc>
          <w:tcPr>
            <w:tcW w:w="1666" w:type="dxa"/>
            <w:vMerge w:val="restart"/>
            <w:vAlign w:val="center"/>
          </w:tcPr>
          <w:p w14:paraId="4AF25329">
            <w:pPr>
              <w:spacing w:line="280" w:lineRule="exact"/>
              <w:jc w:val="center"/>
              <w:rPr>
                <w:kern w:val="0"/>
                <w:sz w:val="21"/>
                <w:szCs w:val="21"/>
              </w:rPr>
            </w:pPr>
            <w:r>
              <w:rPr>
                <w:rFonts w:hint="eastAsia"/>
                <w:kern w:val="0"/>
                <w:sz w:val="21"/>
                <w:szCs w:val="21"/>
              </w:rPr>
              <w:t>醋酸乙烯</w:t>
            </w:r>
            <w:r>
              <w:rPr>
                <w:kern w:val="0"/>
                <w:sz w:val="21"/>
                <w:szCs w:val="21"/>
              </w:rPr>
              <w:t>-</w:t>
            </w:r>
            <w:r>
              <w:rPr>
                <w:rFonts w:hint="eastAsia"/>
                <w:kern w:val="0"/>
                <w:sz w:val="21"/>
                <w:szCs w:val="21"/>
              </w:rPr>
              <w:t>乙烯共聚乳液类</w:t>
            </w:r>
          </w:p>
        </w:tc>
        <w:tc>
          <w:tcPr>
            <w:tcW w:w="1559" w:type="dxa"/>
            <w:vAlign w:val="center"/>
          </w:tcPr>
          <w:p w14:paraId="01FE18FF">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5C816114">
            <w:pPr>
              <w:spacing w:line="280" w:lineRule="exact"/>
              <w:jc w:val="center"/>
              <w:rPr>
                <w:kern w:val="0"/>
                <w:sz w:val="21"/>
                <w:szCs w:val="21"/>
              </w:rPr>
            </w:pPr>
          </w:p>
        </w:tc>
        <w:tc>
          <w:tcPr>
            <w:tcW w:w="824" w:type="dxa"/>
            <w:vAlign w:val="center"/>
          </w:tcPr>
          <w:p w14:paraId="7E6D5513">
            <w:pPr>
              <w:widowControl/>
              <w:jc w:val="center"/>
              <w:rPr>
                <w:rFonts w:cs="Arial"/>
                <w:kern w:val="0"/>
                <w:sz w:val="21"/>
                <w:szCs w:val="21"/>
              </w:rPr>
            </w:pPr>
            <w:r>
              <w:rPr>
                <w:rFonts w:cs="Arial"/>
                <w:kern w:val="0"/>
                <w:sz w:val="21"/>
                <w:szCs w:val="21"/>
              </w:rPr>
              <w:t>50</w:t>
            </w:r>
          </w:p>
        </w:tc>
        <w:tc>
          <w:tcPr>
            <w:tcW w:w="959" w:type="dxa"/>
            <w:vMerge w:val="continue"/>
            <w:vAlign w:val="center"/>
          </w:tcPr>
          <w:p w14:paraId="198017EA">
            <w:pPr>
              <w:spacing w:line="280" w:lineRule="exact"/>
              <w:jc w:val="center"/>
              <w:rPr>
                <w:kern w:val="0"/>
                <w:sz w:val="21"/>
                <w:szCs w:val="21"/>
              </w:rPr>
            </w:pPr>
          </w:p>
        </w:tc>
        <w:tc>
          <w:tcPr>
            <w:tcW w:w="957" w:type="dxa"/>
            <w:vAlign w:val="center"/>
          </w:tcPr>
          <w:p w14:paraId="0271FC68">
            <w:pPr>
              <w:spacing w:line="280" w:lineRule="exact"/>
              <w:jc w:val="center"/>
              <w:rPr>
                <w:kern w:val="0"/>
                <w:sz w:val="21"/>
                <w:szCs w:val="21"/>
              </w:rPr>
            </w:pPr>
            <w:r>
              <w:rPr>
                <w:rFonts w:hint="eastAsia"/>
                <w:kern w:val="0"/>
                <w:sz w:val="21"/>
                <w:szCs w:val="21"/>
              </w:rPr>
              <w:t>—</w:t>
            </w:r>
          </w:p>
        </w:tc>
        <w:tc>
          <w:tcPr>
            <w:tcW w:w="959" w:type="dxa"/>
            <w:vAlign w:val="center"/>
          </w:tcPr>
          <w:p w14:paraId="2F92F824">
            <w:pPr>
              <w:spacing w:line="280" w:lineRule="exact"/>
              <w:jc w:val="center"/>
              <w:rPr>
                <w:kern w:val="0"/>
                <w:sz w:val="21"/>
                <w:szCs w:val="21"/>
              </w:rPr>
            </w:pPr>
            <w:r>
              <w:rPr>
                <w:rFonts w:hint="eastAsia"/>
                <w:bCs/>
                <w:kern w:val="0"/>
                <w:sz w:val="21"/>
                <w:szCs w:val="21"/>
              </w:rPr>
              <w:t>100</w:t>
            </w:r>
          </w:p>
        </w:tc>
        <w:tc>
          <w:tcPr>
            <w:tcW w:w="745" w:type="dxa"/>
            <w:vAlign w:val="center"/>
          </w:tcPr>
          <w:p w14:paraId="078D597E">
            <w:pPr>
              <w:widowControl/>
              <w:jc w:val="center"/>
              <w:rPr>
                <w:bCs/>
                <w:kern w:val="0"/>
                <w:sz w:val="21"/>
                <w:szCs w:val="21"/>
              </w:rPr>
            </w:pPr>
            <w:r>
              <w:rPr>
                <w:rFonts w:hint="eastAsia"/>
                <w:bCs/>
                <w:kern w:val="0"/>
                <w:sz w:val="21"/>
                <w:szCs w:val="21"/>
              </w:rPr>
              <w:t>5</w:t>
            </w:r>
            <w:r>
              <w:rPr>
                <w:bCs/>
                <w:kern w:val="0"/>
                <w:sz w:val="21"/>
                <w:szCs w:val="21"/>
              </w:rPr>
              <w:t>0</w:t>
            </w:r>
          </w:p>
        </w:tc>
        <w:tc>
          <w:tcPr>
            <w:tcW w:w="993" w:type="dxa"/>
            <w:vAlign w:val="center"/>
          </w:tcPr>
          <w:p w14:paraId="3BD15C60">
            <w:pPr>
              <w:spacing w:line="280" w:lineRule="exact"/>
              <w:jc w:val="center"/>
              <w:rPr>
                <w:kern w:val="0"/>
                <w:sz w:val="21"/>
                <w:szCs w:val="21"/>
              </w:rPr>
            </w:pPr>
            <w:r>
              <w:rPr>
                <w:rFonts w:hint="eastAsia"/>
                <w:kern w:val="0"/>
                <w:sz w:val="21"/>
                <w:szCs w:val="21"/>
              </w:rPr>
              <w:t>—</w:t>
            </w:r>
          </w:p>
        </w:tc>
        <w:tc>
          <w:tcPr>
            <w:tcW w:w="2123" w:type="dxa"/>
            <w:vAlign w:val="center"/>
          </w:tcPr>
          <w:p w14:paraId="6175A519">
            <w:pPr>
              <w:spacing w:line="280" w:lineRule="exact"/>
              <w:rPr>
                <w:kern w:val="0"/>
                <w:sz w:val="21"/>
                <w:szCs w:val="21"/>
              </w:rPr>
            </w:pPr>
            <w:r>
              <w:rPr>
                <w:rFonts w:hint="eastAsia"/>
                <w:kern w:val="0"/>
                <w:sz w:val="21"/>
                <w:szCs w:val="21"/>
              </w:rPr>
              <w:t>根据国标限值，加严限值</w:t>
            </w:r>
          </w:p>
        </w:tc>
        <w:tc>
          <w:tcPr>
            <w:tcW w:w="2409" w:type="dxa"/>
            <w:vAlign w:val="center"/>
          </w:tcPr>
          <w:p w14:paraId="40836E78">
            <w:pPr>
              <w:spacing w:line="280" w:lineRule="exact"/>
              <w:rPr>
                <w:kern w:val="0"/>
                <w:sz w:val="21"/>
                <w:szCs w:val="21"/>
              </w:rPr>
            </w:pPr>
            <w:r>
              <w:rPr>
                <w:rFonts w:hint="eastAsia"/>
                <w:kern w:val="0"/>
                <w:sz w:val="21"/>
                <w:szCs w:val="21"/>
              </w:rPr>
              <w:t>与国标一致</w:t>
            </w:r>
          </w:p>
        </w:tc>
      </w:tr>
      <w:tr w14:paraId="1FD2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52235022">
            <w:pPr>
              <w:spacing w:line="280" w:lineRule="exact"/>
              <w:jc w:val="center"/>
              <w:rPr>
                <w:kern w:val="0"/>
                <w:sz w:val="21"/>
                <w:szCs w:val="21"/>
              </w:rPr>
            </w:pPr>
          </w:p>
        </w:tc>
        <w:tc>
          <w:tcPr>
            <w:tcW w:w="1666" w:type="dxa"/>
            <w:vMerge w:val="continue"/>
            <w:vAlign w:val="center"/>
          </w:tcPr>
          <w:p w14:paraId="4DE58617">
            <w:pPr>
              <w:spacing w:line="280" w:lineRule="exact"/>
              <w:jc w:val="center"/>
              <w:rPr>
                <w:kern w:val="0"/>
                <w:sz w:val="21"/>
                <w:szCs w:val="21"/>
              </w:rPr>
            </w:pPr>
          </w:p>
        </w:tc>
        <w:tc>
          <w:tcPr>
            <w:tcW w:w="1559" w:type="dxa"/>
            <w:vAlign w:val="center"/>
          </w:tcPr>
          <w:p w14:paraId="47951B99">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6EE39D51">
            <w:pPr>
              <w:spacing w:line="280" w:lineRule="exact"/>
              <w:jc w:val="center"/>
              <w:rPr>
                <w:kern w:val="0"/>
                <w:sz w:val="21"/>
                <w:szCs w:val="21"/>
              </w:rPr>
            </w:pPr>
          </w:p>
        </w:tc>
        <w:tc>
          <w:tcPr>
            <w:tcW w:w="824" w:type="dxa"/>
            <w:vAlign w:val="center"/>
          </w:tcPr>
          <w:p w14:paraId="60866B6B">
            <w:pPr>
              <w:widowControl/>
              <w:jc w:val="center"/>
              <w:rPr>
                <w:rFonts w:cs="Arial"/>
                <w:kern w:val="0"/>
                <w:sz w:val="21"/>
                <w:szCs w:val="21"/>
              </w:rPr>
            </w:pPr>
            <w:r>
              <w:rPr>
                <w:rFonts w:cs="Arial"/>
                <w:kern w:val="0"/>
                <w:sz w:val="21"/>
                <w:szCs w:val="21"/>
              </w:rPr>
              <w:t>50</w:t>
            </w:r>
          </w:p>
        </w:tc>
        <w:tc>
          <w:tcPr>
            <w:tcW w:w="959" w:type="dxa"/>
            <w:vMerge w:val="continue"/>
            <w:vAlign w:val="center"/>
          </w:tcPr>
          <w:p w14:paraId="23516407">
            <w:pPr>
              <w:spacing w:line="280" w:lineRule="exact"/>
              <w:jc w:val="center"/>
              <w:rPr>
                <w:kern w:val="0"/>
                <w:sz w:val="21"/>
                <w:szCs w:val="21"/>
              </w:rPr>
            </w:pPr>
          </w:p>
        </w:tc>
        <w:tc>
          <w:tcPr>
            <w:tcW w:w="957" w:type="dxa"/>
            <w:vAlign w:val="center"/>
          </w:tcPr>
          <w:p w14:paraId="2F241DBC">
            <w:pPr>
              <w:spacing w:line="280" w:lineRule="exact"/>
              <w:jc w:val="center"/>
              <w:rPr>
                <w:kern w:val="0"/>
                <w:sz w:val="21"/>
                <w:szCs w:val="21"/>
              </w:rPr>
            </w:pPr>
            <w:r>
              <w:rPr>
                <w:rFonts w:hint="eastAsia"/>
                <w:kern w:val="0"/>
                <w:sz w:val="21"/>
                <w:szCs w:val="21"/>
              </w:rPr>
              <w:t>—</w:t>
            </w:r>
          </w:p>
        </w:tc>
        <w:tc>
          <w:tcPr>
            <w:tcW w:w="959" w:type="dxa"/>
            <w:vAlign w:val="center"/>
          </w:tcPr>
          <w:p w14:paraId="2801C543">
            <w:pPr>
              <w:spacing w:line="280" w:lineRule="exact"/>
              <w:jc w:val="center"/>
              <w:rPr>
                <w:kern w:val="0"/>
                <w:sz w:val="21"/>
                <w:szCs w:val="21"/>
              </w:rPr>
            </w:pPr>
            <w:r>
              <w:rPr>
                <w:rFonts w:hint="eastAsia"/>
                <w:bCs/>
                <w:kern w:val="0"/>
                <w:sz w:val="21"/>
                <w:szCs w:val="21"/>
              </w:rPr>
              <w:t>100</w:t>
            </w:r>
          </w:p>
        </w:tc>
        <w:tc>
          <w:tcPr>
            <w:tcW w:w="745" w:type="dxa"/>
            <w:vAlign w:val="center"/>
          </w:tcPr>
          <w:p w14:paraId="318637AA">
            <w:pPr>
              <w:widowControl/>
              <w:jc w:val="center"/>
              <w:rPr>
                <w:bCs/>
                <w:kern w:val="0"/>
                <w:sz w:val="21"/>
                <w:szCs w:val="21"/>
              </w:rPr>
            </w:pPr>
            <w:r>
              <w:rPr>
                <w:rFonts w:hint="eastAsia"/>
                <w:bCs/>
                <w:kern w:val="0"/>
                <w:sz w:val="21"/>
                <w:szCs w:val="21"/>
              </w:rPr>
              <w:t>5</w:t>
            </w:r>
            <w:r>
              <w:rPr>
                <w:bCs/>
                <w:kern w:val="0"/>
                <w:sz w:val="21"/>
                <w:szCs w:val="21"/>
              </w:rPr>
              <w:t>0</w:t>
            </w:r>
          </w:p>
        </w:tc>
        <w:tc>
          <w:tcPr>
            <w:tcW w:w="993" w:type="dxa"/>
            <w:vAlign w:val="center"/>
          </w:tcPr>
          <w:p w14:paraId="496DB12E">
            <w:pPr>
              <w:spacing w:line="280" w:lineRule="exact"/>
              <w:jc w:val="center"/>
              <w:rPr>
                <w:kern w:val="0"/>
                <w:sz w:val="21"/>
                <w:szCs w:val="21"/>
              </w:rPr>
            </w:pPr>
            <w:r>
              <w:rPr>
                <w:rFonts w:hint="eastAsia"/>
                <w:kern w:val="0"/>
                <w:sz w:val="21"/>
                <w:szCs w:val="21"/>
              </w:rPr>
              <w:t>—</w:t>
            </w:r>
          </w:p>
        </w:tc>
        <w:tc>
          <w:tcPr>
            <w:tcW w:w="2123" w:type="dxa"/>
            <w:vAlign w:val="center"/>
          </w:tcPr>
          <w:p w14:paraId="365A7417">
            <w:pPr>
              <w:spacing w:line="280" w:lineRule="exact"/>
              <w:rPr>
                <w:kern w:val="0"/>
                <w:sz w:val="21"/>
                <w:szCs w:val="21"/>
              </w:rPr>
            </w:pPr>
            <w:r>
              <w:rPr>
                <w:rFonts w:hint="eastAsia"/>
                <w:kern w:val="0"/>
                <w:sz w:val="21"/>
                <w:szCs w:val="21"/>
              </w:rPr>
              <w:t>根据国标限值，加严限值</w:t>
            </w:r>
          </w:p>
        </w:tc>
        <w:tc>
          <w:tcPr>
            <w:tcW w:w="2409" w:type="dxa"/>
            <w:vAlign w:val="center"/>
          </w:tcPr>
          <w:p w14:paraId="0AA88ED6">
            <w:pPr>
              <w:spacing w:line="280" w:lineRule="exact"/>
              <w:rPr>
                <w:kern w:val="0"/>
                <w:sz w:val="21"/>
                <w:szCs w:val="21"/>
              </w:rPr>
            </w:pPr>
            <w:r>
              <w:rPr>
                <w:rFonts w:hint="eastAsia"/>
                <w:kern w:val="0"/>
                <w:sz w:val="21"/>
                <w:szCs w:val="21"/>
              </w:rPr>
              <w:t>与国标一致</w:t>
            </w:r>
          </w:p>
        </w:tc>
      </w:tr>
      <w:tr w14:paraId="5296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310133CA">
            <w:pPr>
              <w:spacing w:line="280" w:lineRule="exact"/>
              <w:jc w:val="center"/>
              <w:rPr>
                <w:kern w:val="0"/>
                <w:sz w:val="21"/>
                <w:szCs w:val="21"/>
              </w:rPr>
            </w:pPr>
          </w:p>
        </w:tc>
        <w:tc>
          <w:tcPr>
            <w:tcW w:w="1666" w:type="dxa"/>
            <w:vMerge w:val="restart"/>
            <w:vAlign w:val="center"/>
          </w:tcPr>
          <w:p w14:paraId="5C67D8D4">
            <w:pPr>
              <w:spacing w:line="280" w:lineRule="exact"/>
              <w:jc w:val="center"/>
              <w:rPr>
                <w:kern w:val="0"/>
                <w:sz w:val="21"/>
                <w:szCs w:val="21"/>
              </w:rPr>
            </w:pPr>
            <w:r>
              <w:rPr>
                <w:rFonts w:hint="eastAsia"/>
                <w:kern w:val="0"/>
                <w:sz w:val="21"/>
                <w:szCs w:val="21"/>
              </w:rPr>
              <w:t>丙烯酸酯类</w:t>
            </w:r>
          </w:p>
        </w:tc>
        <w:tc>
          <w:tcPr>
            <w:tcW w:w="1559" w:type="dxa"/>
            <w:vAlign w:val="center"/>
          </w:tcPr>
          <w:p w14:paraId="1B5172EB">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0A623D3E">
            <w:pPr>
              <w:spacing w:line="280" w:lineRule="exact"/>
              <w:jc w:val="center"/>
              <w:rPr>
                <w:kern w:val="0"/>
                <w:sz w:val="21"/>
                <w:szCs w:val="21"/>
              </w:rPr>
            </w:pPr>
          </w:p>
        </w:tc>
        <w:tc>
          <w:tcPr>
            <w:tcW w:w="824" w:type="dxa"/>
            <w:vAlign w:val="center"/>
          </w:tcPr>
          <w:p w14:paraId="317C99FB">
            <w:pPr>
              <w:widowControl/>
              <w:jc w:val="center"/>
              <w:rPr>
                <w:rFonts w:cs="Arial"/>
                <w:kern w:val="0"/>
                <w:sz w:val="21"/>
                <w:szCs w:val="21"/>
              </w:rPr>
            </w:pPr>
            <w:r>
              <w:rPr>
                <w:rFonts w:cs="Arial"/>
                <w:kern w:val="0"/>
                <w:sz w:val="21"/>
                <w:szCs w:val="21"/>
              </w:rPr>
              <w:t>100</w:t>
            </w:r>
          </w:p>
        </w:tc>
        <w:tc>
          <w:tcPr>
            <w:tcW w:w="959" w:type="dxa"/>
            <w:vMerge w:val="continue"/>
            <w:vAlign w:val="center"/>
          </w:tcPr>
          <w:p w14:paraId="0579FE3E">
            <w:pPr>
              <w:spacing w:line="280" w:lineRule="exact"/>
              <w:jc w:val="center"/>
              <w:rPr>
                <w:kern w:val="0"/>
                <w:sz w:val="21"/>
                <w:szCs w:val="21"/>
              </w:rPr>
            </w:pPr>
          </w:p>
        </w:tc>
        <w:tc>
          <w:tcPr>
            <w:tcW w:w="957" w:type="dxa"/>
            <w:vAlign w:val="center"/>
          </w:tcPr>
          <w:p w14:paraId="3C847933">
            <w:pPr>
              <w:spacing w:line="280" w:lineRule="exact"/>
              <w:jc w:val="center"/>
              <w:rPr>
                <w:kern w:val="0"/>
                <w:sz w:val="21"/>
                <w:szCs w:val="21"/>
              </w:rPr>
            </w:pPr>
            <w:r>
              <w:rPr>
                <w:rFonts w:hint="eastAsia"/>
                <w:kern w:val="0"/>
                <w:sz w:val="21"/>
                <w:szCs w:val="21"/>
              </w:rPr>
              <w:t>40</w:t>
            </w:r>
          </w:p>
        </w:tc>
        <w:tc>
          <w:tcPr>
            <w:tcW w:w="959" w:type="dxa"/>
            <w:vAlign w:val="center"/>
          </w:tcPr>
          <w:p w14:paraId="727E39FB">
            <w:pPr>
              <w:spacing w:line="280" w:lineRule="exact"/>
              <w:jc w:val="center"/>
              <w:rPr>
                <w:kern w:val="0"/>
                <w:sz w:val="21"/>
                <w:szCs w:val="21"/>
              </w:rPr>
            </w:pPr>
            <w:r>
              <w:rPr>
                <w:rFonts w:hint="eastAsia"/>
                <w:bCs/>
                <w:kern w:val="0"/>
                <w:sz w:val="21"/>
                <w:szCs w:val="21"/>
              </w:rPr>
              <w:t>100</w:t>
            </w:r>
          </w:p>
        </w:tc>
        <w:tc>
          <w:tcPr>
            <w:tcW w:w="745" w:type="dxa"/>
            <w:vAlign w:val="center"/>
          </w:tcPr>
          <w:p w14:paraId="53A13762">
            <w:pPr>
              <w:widowControl/>
              <w:jc w:val="center"/>
              <w:rPr>
                <w:bCs/>
                <w:kern w:val="0"/>
                <w:sz w:val="21"/>
                <w:szCs w:val="21"/>
              </w:rPr>
            </w:pPr>
            <w:r>
              <w:rPr>
                <w:rFonts w:hint="eastAsia"/>
                <w:bCs/>
                <w:kern w:val="0"/>
                <w:sz w:val="21"/>
                <w:szCs w:val="21"/>
              </w:rPr>
              <w:t>80</w:t>
            </w:r>
          </w:p>
        </w:tc>
        <w:tc>
          <w:tcPr>
            <w:tcW w:w="993" w:type="dxa"/>
            <w:vAlign w:val="center"/>
          </w:tcPr>
          <w:p w14:paraId="551AD2FC">
            <w:pPr>
              <w:spacing w:line="280" w:lineRule="exact"/>
              <w:jc w:val="center"/>
              <w:rPr>
                <w:kern w:val="0"/>
                <w:sz w:val="21"/>
                <w:szCs w:val="21"/>
              </w:rPr>
            </w:pPr>
            <w:r>
              <w:rPr>
                <w:rFonts w:hint="eastAsia"/>
                <w:kern w:val="0"/>
                <w:sz w:val="21"/>
                <w:szCs w:val="21"/>
              </w:rPr>
              <w:t>100%</w:t>
            </w:r>
          </w:p>
        </w:tc>
        <w:tc>
          <w:tcPr>
            <w:tcW w:w="2123" w:type="dxa"/>
            <w:vAlign w:val="center"/>
          </w:tcPr>
          <w:p w14:paraId="73978583">
            <w:pPr>
              <w:spacing w:line="280" w:lineRule="exact"/>
              <w:rPr>
                <w:kern w:val="0"/>
                <w:sz w:val="21"/>
                <w:szCs w:val="21"/>
              </w:rPr>
            </w:pPr>
            <w:r>
              <w:rPr>
                <w:rFonts w:hint="eastAsia"/>
                <w:kern w:val="0"/>
                <w:sz w:val="21"/>
                <w:szCs w:val="21"/>
              </w:rPr>
              <w:t>根据达标率情况，加严限值</w:t>
            </w:r>
          </w:p>
        </w:tc>
        <w:tc>
          <w:tcPr>
            <w:tcW w:w="2409" w:type="dxa"/>
            <w:vAlign w:val="center"/>
          </w:tcPr>
          <w:p w14:paraId="60EBC187">
            <w:pPr>
              <w:spacing w:line="280" w:lineRule="exact"/>
              <w:rPr>
                <w:kern w:val="0"/>
                <w:sz w:val="21"/>
                <w:szCs w:val="21"/>
              </w:rPr>
            </w:pPr>
            <w:r>
              <w:rPr>
                <w:rFonts w:hint="eastAsia"/>
                <w:kern w:val="0"/>
                <w:sz w:val="21"/>
                <w:szCs w:val="21"/>
              </w:rPr>
              <w:t>严于国标，比环标宽松</w:t>
            </w:r>
          </w:p>
        </w:tc>
      </w:tr>
      <w:tr w14:paraId="2903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3A80B123">
            <w:pPr>
              <w:spacing w:line="280" w:lineRule="exact"/>
              <w:jc w:val="center"/>
              <w:rPr>
                <w:kern w:val="0"/>
                <w:sz w:val="21"/>
                <w:szCs w:val="21"/>
              </w:rPr>
            </w:pPr>
          </w:p>
        </w:tc>
        <w:tc>
          <w:tcPr>
            <w:tcW w:w="1666" w:type="dxa"/>
            <w:vMerge w:val="continue"/>
            <w:vAlign w:val="center"/>
          </w:tcPr>
          <w:p w14:paraId="6C9F6222">
            <w:pPr>
              <w:spacing w:line="280" w:lineRule="exact"/>
              <w:jc w:val="center"/>
              <w:rPr>
                <w:kern w:val="0"/>
                <w:sz w:val="21"/>
                <w:szCs w:val="21"/>
              </w:rPr>
            </w:pPr>
          </w:p>
        </w:tc>
        <w:tc>
          <w:tcPr>
            <w:tcW w:w="1559" w:type="dxa"/>
            <w:vAlign w:val="center"/>
          </w:tcPr>
          <w:p w14:paraId="348347C4">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2E44EF7B">
            <w:pPr>
              <w:spacing w:line="280" w:lineRule="exact"/>
              <w:jc w:val="center"/>
              <w:rPr>
                <w:kern w:val="0"/>
                <w:sz w:val="21"/>
                <w:szCs w:val="21"/>
              </w:rPr>
            </w:pPr>
          </w:p>
        </w:tc>
        <w:tc>
          <w:tcPr>
            <w:tcW w:w="824" w:type="dxa"/>
            <w:vAlign w:val="center"/>
          </w:tcPr>
          <w:p w14:paraId="61402CEA">
            <w:pPr>
              <w:widowControl/>
              <w:jc w:val="center"/>
              <w:rPr>
                <w:rFonts w:cs="Arial"/>
                <w:kern w:val="0"/>
                <w:sz w:val="21"/>
                <w:szCs w:val="21"/>
              </w:rPr>
            </w:pPr>
            <w:r>
              <w:rPr>
                <w:rFonts w:cs="Arial"/>
                <w:kern w:val="0"/>
                <w:sz w:val="21"/>
                <w:szCs w:val="21"/>
              </w:rPr>
              <w:t>50</w:t>
            </w:r>
          </w:p>
        </w:tc>
        <w:tc>
          <w:tcPr>
            <w:tcW w:w="959" w:type="dxa"/>
            <w:vMerge w:val="continue"/>
            <w:vAlign w:val="center"/>
          </w:tcPr>
          <w:p w14:paraId="6EF3CA91">
            <w:pPr>
              <w:spacing w:line="280" w:lineRule="exact"/>
              <w:jc w:val="center"/>
              <w:rPr>
                <w:kern w:val="0"/>
                <w:sz w:val="21"/>
                <w:szCs w:val="21"/>
              </w:rPr>
            </w:pPr>
          </w:p>
        </w:tc>
        <w:tc>
          <w:tcPr>
            <w:tcW w:w="957" w:type="dxa"/>
            <w:vAlign w:val="center"/>
          </w:tcPr>
          <w:p w14:paraId="0E0858C5">
            <w:pPr>
              <w:spacing w:line="280" w:lineRule="exact"/>
              <w:jc w:val="center"/>
              <w:rPr>
                <w:kern w:val="0"/>
                <w:sz w:val="21"/>
                <w:szCs w:val="21"/>
              </w:rPr>
            </w:pPr>
            <w:r>
              <w:rPr>
                <w:rFonts w:hint="eastAsia"/>
                <w:kern w:val="0"/>
                <w:sz w:val="21"/>
                <w:szCs w:val="21"/>
              </w:rPr>
              <w:t>—</w:t>
            </w:r>
          </w:p>
        </w:tc>
        <w:tc>
          <w:tcPr>
            <w:tcW w:w="959" w:type="dxa"/>
            <w:vAlign w:val="center"/>
          </w:tcPr>
          <w:p w14:paraId="3BA08553">
            <w:pPr>
              <w:spacing w:line="280" w:lineRule="exact"/>
              <w:jc w:val="center"/>
              <w:rPr>
                <w:kern w:val="0"/>
                <w:sz w:val="21"/>
                <w:szCs w:val="21"/>
              </w:rPr>
            </w:pPr>
            <w:r>
              <w:rPr>
                <w:rFonts w:hint="eastAsia"/>
                <w:bCs/>
                <w:kern w:val="0"/>
                <w:sz w:val="21"/>
                <w:szCs w:val="21"/>
              </w:rPr>
              <w:t>100</w:t>
            </w:r>
          </w:p>
        </w:tc>
        <w:tc>
          <w:tcPr>
            <w:tcW w:w="745" w:type="dxa"/>
            <w:vAlign w:val="center"/>
          </w:tcPr>
          <w:p w14:paraId="7D1A615D">
            <w:pPr>
              <w:widowControl/>
              <w:jc w:val="center"/>
              <w:rPr>
                <w:bCs/>
                <w:kern w:val="0"/>
                <w:sz w:val="21"/>
                <w:szCs w:val="21"/>
              </w:rPr>
            </w:pPr>
            <w:r>
              <w:rPr>
                <w:rFonts w:hint="eastAsia"/>
                <w:bCs/>
                <w:kern w:val="0"/>
                <w:sz w:val="21"/>
                <w:szCs w:val="21"/>
              </w:rPr>
              <w:t>40</w:t>
            </w:r>
          </w:p>
        </w:tc>
        <w:tc>
          <w:tcPr>
            <w:tcW w:w="993" w:type="dxa"/>
            <w:vAlign w:val="center"/>
          </w:tcPr>
          <w:p w14:paraId="1A97E933">
            <w:pPr>
              <w:spacing w:line="280" w:lineRule="exact"/>
              <w:jc w:val="center"/>
              <w:rPr>
                <w:kern w:val="0"/>
                <w:sz w:val="21"/>
                <w:szCs w:val="21"/>
              </w:rPr>
            </w:pPr>
            <w:r>
              <w:rPr>
                <w:rFonts w:hint="eastAsia"/>
                <w:kern w:val="0"/>
                <w:sz w:val="21"/>
                <w:szCs w:val="21"/>
              </w:rPr>
              <w:t>54.5%</w:t>
            </w:r>
          </w:p>
        </w:tc>
        <w:tc>
          <w:tcPr>
            <w:tcW w:w="2123" w:type="dxa"/>
            <w:vAlign w:val="center"/>
          </w:tcPr>
          <w:p w14:paraId="73087DC7">
            <w:pPr>
              <w:spacing w:line="280" w:lineRule="exact"/>
              <w:rPr>
                <w:kern w:val="0"/>
                <w:sz w:val="21"/>
                <w:szCs w:val="21"/>
              </w:rPr>
            </w:pPr>
            <w:r>
              <w:rPr>
                <w:rFonts w:hint="eastAsia"/>
                <w:kern w:val="0"/>
                <w:sz w:val="21"/>
                <w:szCs w:val="21"/>
              </w:rPr>
              <w:t>根据达标率情况，加严限值</w:t>
            </w:r>
          </w:p>
        </w:tc>
        <w:tc>
          <w:tcPr>
            <w:tcW w:w="2409" w:type="dxa"/>
            <w:vAlign w:val="center"/>
          </w:tcPr>
          <w:p w14:paraId="164009A6">
            <w:pPr>
              <w:spacing w:line="280" w:lineRule="exact"/>
              <w:rPr>
                <w:kern w:val="0"/>
                <w:sz w:val="21"/>
                <w:szCs w:val="21"/>
              </w:rPr>
            </w:pPr>
            <w:r>
              <w:rPr>
                <w:rFonts w:hint="eastAsia"/>
                <w:kern w:val="0"/>
                <w:sz w:val="21"/>
                <w:szCs w:val="21"/>
              </w:rPr>
              <w:t>严于国标</w:t>
            </w:r>
          </w:p>
        </w:tc>
      </w:tr>
      <w:tr w14:paraId="1142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2E341A38">
            <w:pPr>
              <w:spacing w:line="280" w:lineRule="exact"/>
              <w:jc w:val="center"/>
              <w:rPr>
                <w:kern w:val="0"/>
                <w:sz w:val="21"/>
                <w:szCs w:val="21"/>
              </w:rPr>
            </w:pPr>
          </w:p>
        </w:tc>
        <w:tc>
          <w:tcPr>
            <w:tcW w:w="1666" w:type="dxa"/>
            <w:vMerge w:val="restart"/>
            <w:vAlign w:val="center"/>
          </w:tcPr>
          <w:p w14:paraId="0C417E3E">
            <w:pPr>
              <w:spacing w:line="280" w:lineRule="exact"/>
              <w:jc w:val="center"/>
              <w:rPr>
                <w:kern w:val="0"/>
                <w:sz w:val="21"/>
                <w:szCs w:val="21"/>
              </w:rPr>
            </w:pPr>
            <w:r>
              <w:rPr>
                <w:rFonts w:hint="eastAsia"/>
                <w:kern w:val="0"/>
                <w:sz w:val="21"/>
                <w:szCs w:val="21"/>
              </w:rPr>
              <w:t>其他</w:t>
            </w:r>
          </w:p>
        </w:tc>
        <w:tc>
          <w:tcPr>
            <w:tcW w:w="1559" w:type="dxa"/>
            <w:vAlign w:val="center"/>
          </w:tcPr>
          <w:p w14:paraId="1F6DB94C">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64157929">
            <w:pPr>
              <w:spacing w:line="280" w:lineRule="exact"/>
              <w:jc w:val="center"/>
              <w:rPr>
                <w:kern w:val="0"/>
                <w:sz w:val="21"/>
                <w:szCs w:val="21"/>
              </w:rPr>
            </w:pPr>
          </w:p>
        </w:tc>
        <w:tc>
          <w:tcPr>
            <w:tcW w:w="824" w:type="dxa"/>
            <w:vAlign w:val="center"/>
          </w:tcPr>
          <w:p w14:paraId="7FE23347">
            <w:pPr>
              <w:widowControl/>
              <w:jc w:val="center"/>
              <w:rPr>
                <w:rFonts w:cs="Arial"/>
                <w:kern w:val="0"/>
                <w:sz w:val="21"/>
                <w:szCs w:val="21"/>
              </w:rPr>
            </w:pPr>
            <w:r>
              <w:rPr>
                <w:rFonts w:cs="Arial"/>
                <w:kern w:val="0"/>
                <w:sz w:val="21"/>
                <w:szCs w:val="21"/>
              </w:rPr>
              <w:t>50</w:t>
            </w:r>
          </w:p>
        </w:tc>
        <w:tc>
          <w:tcPr>
            <w:tcW w:w="959" w:type="dxa"/>
            <w:vMerge w:val="continue"/>
            <w:vAlign w:val="center"/>
          </w:tcPr>
          <w:p w14:paraId="42FA7F91">
            <w:pPr>
              <w:spacing w:line="280" w:lineRule="exact"/>
              <w:jc w:val="center"/>
              <w:rPr>
                <w:kern w:val="0"/>
                <w:sz w:val="21"/>
                <w:szCs w:val="21"/>
              </w:rPr>
            </w:pPr>
          </w:p>
        </w:tc>
        <w:tc>
          <w:tcPr>
            <w:tcW w:w="957" w:type="dxa"/>
            <w:vAlign w:val="center"/>
          </w:tcPr>
          <w:p w14:paraId="586CD420">
            <w:pPr>
              <w:spacing w:line="280" w:lineRule="exact"/>
              <w:jc w:val="center"/>
              <w:rPr>
                <w:kern w:val="0"/>
                <w:sz w:val="21"/>
                <w:szCs w:val="21"/>
              </w:rPr>
            </w:pPr>
            <w:r>
              <w:rPr>
                <w:rFonts w:hint="eastAsia"/>
                <w:kern w:val="0"/>
                <w:sz w:val="21"/>
                <w:szCs w:val="21"/>
              </w:rPr>
              <w:t>40</w:t>
            </w:r>
          </w:p>
        </w:tc>
        <w:tc>
          <w:tcPr>
            <w:tcW w:w="959" w:type="dxa"/>
            <w:vAlign w:val="center"/>
          </w:tcPr>
          <w:p w14:paraId="3608CB4F">
            <w:pPr>
              <w:spacing w:line="280" w:lineRule="exact"/>
              <w:jc w:val="center"/>
              <w:rPr>
                <w:kern w:val="0"/>
                <w:sz w:val="21"/>
                <w:szCs w:val="21"/>
              </w:rPr>
            </w:pPr>
            <w:r>
              <w:rPr>
                <w:rFonts w:hint="eastAsia" w:cs="Arial"/>
                <w:kern w:val="0"/>
                <w:sz w:val="21"/>
                <w:szCs w:val="21"/>
              </w:rPr>
              <w:t>150</w:t>
            </w:r>
          </w:p>
        </w:tc>
        <w:tc>
          <w:tcPr>
            <w:tcW w:w="745" w:type="dxa"/>
            <w:vAlign w:val="center"/>
          </w:tcPr>
          <w:p w14:paraId="3B9E8DA6">
            <w:pPr>
              <w:widowControl/>
              <w:jc w:val="center"/>
              <w:rPr>
                <w:rFonts w:cs="Arial"/>
                <w:kern w:val="0"/>
                <w:sz w:val="21"/>
                <w:szCs w:val="21"/>
              </w:rPr>
            </w:pPr>
            <w:r>
              <w:rPr>
                <w:rFonts w:hint="eastAsia" w:cs="Arial"/>
                <w:kern w:val="0"/>
                <w:sz w:val="21"/>
                <w:szCs w:val="21"/>
              </w:rPr>
              <w:t>5</w:t>
            </w:r>
            <w:r>
              <w:rPr>
                <w:rFonts w:cs="Arial"/>
                <w:kern w:val="0"/>
                <w:sz w:val="21"/>
                <w:szCs w:val="21"/>
              </w:rPr>
              <w:t>0</w:t>
            </w:r>
          </w:p>
        </w:tc>
        <w:tc>
          <w:tcPr>
            <w:tcW w:w="993" w:type="dxa"/>
            <w:vAlign w:val="center"/>
          </w:tcPr>
          <w:p w14:paraId="1D24F3CF">
            <w:pPr>
              <w:spacing w:line="280" w:lineRule="exact"/>
              <w:jc w:val="center"/>
              <w:rPr>
                <w:kern w:val="0"/>
                <w:sz w:val="21"/>
                <w:szCs w:val="21"/>
              </w:rPr>
            </w:pPr>
            <w:r>
              <w:rPr>
                <w:rFonts w:hint="eastAsia"/>
                <w:kern w:val="0"/>
                <w:sz w:val="21"/>
                <w:szCs w:val="21"/>
              </w:rPr>
              <w:t>—</w:t>
            </w:r>
          </w:p>
        </w:tc>
        <w:tc>
          <w:tcPr>
            <w:tcW w:w="2123" w:type="dxa"/>
            <w:vAlign w:val="center"/>
          </w:tcPr>
          <w:p w14:paraId="3D8D8ECF">
            <w:pPr>
              <w:spacing w:line="280" w:lineRule="exact"/>
              <w:rPr>
                <w:kern w:val="0"/>
                <w:sz w:val="21"/>
                <w:szCs w:val="21"/>
              </w:rPr>
            </w:pPr>
            <w:r>
              <w:rPr>
                <w:rFonts w:hint="eastAsia"/>
                <w:kern w:val="0"/>
                <w:sz w:val="21"/>
                <w:szCs w:val="21"/>
              </w:rPr>
              <w:t>根据国标限值，加严限值</w:t>
            </w:r>
          </w:p>
        </w:tc>
        <w:tc>
          <w:tcPr>
            <w:tcW w:w="2409" w:type="dxa"/>
            <w:vAlign w:val="center"/>
          </w:tcPr>
          <w:p w14:paraId="08759E20">
            <w:pPr>
              <w:spacing w:line="280" w:lineRule="exact"/>
              <w:rPr>
                <w:kern w:val="0"/>
                <w:sz w:val="21"/>
                <w:szCs w:val="21"/>
              </w:rPr>
            </w:pPr>
            <w:r>
              <w:rPr>
                <w:rFonts w:hint="eastAsia"/>
                <w:kern w:val="0"/>
                <w:sz w:val="21"/>
                <w:szCs w:val="21"/>
              </w:rPr>
              <w:t>与国标一致，比环标宽松</w:t>
            </w:r>
          </w:p>
        </w:tc>
      </w:tr>
      <w:tr w14:paraId="0385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3B06264C">
            <w:pPr>
              <w:spacing w:line="280" w:lineRule="exact"/>
              <w:jc w:val="center"/>
              <w:rPr>
                <w:rFonts w:ascii="宋体" w:hAnsi="宋体" w:cs="宋体"/>
                <w:kern w:val="0"/>
                <w:sz w:val="21"/>
                <w:szCs w:val="21"/>
              </w:rPr>
            </w:pPr>
          </w:p>
        </w:tc>
        <w:tc>
          <w:tcPr>
            <w:tcW w:w="1666" w:type="dxa"/>
            <w:vMerge w:val="continue"/>
            <w:vAlign w:val="center"/>
          </w:tcPr>
          <w:p w14:paraId="39309913">
            <w:pPr>
              <w:spacing w:line="280" w:lineRule="exact"/>
              <w:jc w:val="center"/>
              <w:rPr>
                <w:rFonts w:ascii="宋体" w:hAnsi="宋体"/>
                <w:kern w:val="0"/>
                <w:sz w:val="21"/>
                <w:szCs w:val="21"/>
              </w:rPr>
            </w:pPr>
          </w:p>
        </w:tc>
        <w:tc>
          <w:tcPr>
            <w:tcW w:w="1559" w:type="dxa"/>
            <w:vAlign w:val="center"/>
          </w:tcPr>
          <w:p w14:paraId="23E2AB69">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4D08DB72">
            <w:pPr>
              <w:spacing w:line="280" w:lineRule="exact"/>
              <w:jc w:val="center"/>
              <w:rPr>
                <w:kern w:val="0"/>
                <w:sz w:val="21"/>
                <w:szCs w:val="21"/>
              </w:rPr>
            </w:pPr>
          </w:p>
        </w:tc>
        <w:tc>
          <w:tcPr>
            <w:tcW w:w="824" w:type="dxa"/>
            <w:vAlign w:val="center"/>
          </w:tcPr>
          <w:p w14:paraId="75514382">
            <w:pPr>
              <w:widowControl/>
              <w:jc w:val="center"/>
              <w:rPr>
                <w:rFonts w:cs="Arial"/>
                <w:kern w:val="0"/>
                <w:sz w:val="21"/>
                <w:szCs w:val="21"/>
              </w:rPr>
            </w:pPr>
            <w:r>
              <w:rPr>
                <w:rFonts w:cs="Arial"/>
                <w:kern w:val="0"/>
                <w:sz w:val="21"/>
                <w:szCs w:val="21"/>
              </w:rPr>
              <w:t>50</w:t>
            </w:r>
          </w:p>
        </w:tc>
        <w:tc>
          <w:tcPr>
            <w:tcW w:w="959" w:type="dxa"/>
            <w:vMerge w:val="continue"/>
            <w:vAlign w:val="center"/>
          </w:tcPr>
          <w:p w14:paraId="6971CF97">
            <w:pPr>
              <w:spacing w:line="280" w:lineRule="exact"/>
              <w:jc w:val="center"/>
              <w:rPr>
                <w:kern w:val="0"/>
                <w:sz w:val="21"/>
                <w:szCs w:val="21"/>
              </w:rPr>
            </w:pPr>
          </w:p>
        </w:tc>
        <w:tc>
          <w:tcPr>
            <w:tcW w:w="957" w:type="dxa"/>
            <w:vAlign w:val="center"/>
          </w:tcPr>
          <w:p w14:paraId="7ACDCB3B">
            <w:pPr>
              <w:spacing w:line="280" w:lineRule="exact"/>
              <w:jc w:val="center"/>
              <w:rPr>
                <w:kern w:val="0"/>
                <w:sz w:val="21"/>
                <w:szCs w:val="21"/>
              </w:rPr>
            </w:pPr>
            <w:r>
              <w:rPr>
                <w:rFonts w:hint="eastAsia"/>
                <w:kern w:val="0"/>
                <w:sz w:val="21"/>
                <w:szCs w:val="21"/>
              </w:rPr>
              <w:t>—</w:t>
            </w:r>
          </w:p>
        </w:tc>
        <w:tc>
          <w:tcPr>
            <w:tcW w:w="959" w:type="dxa"/>
            <w:vAlign w:val="center"/>
          </w:tcPr>
          <w:p w14:paraId="20DED10D">
            <w:pPr>
              <w:spacing w:line="280" w:lineRule="exact"/>
              <w:jc w:val="center"/>
              <w:rPr>
                <w:kern w:val="0"/>
                <w:sz w:val="21"/>
                <w:szCs w:val="21"/>
              </w:rPr>
            </w:pPr>
            <w:r>
              <w:rPr>
                <w:rFonts w:hint="eastAsia" w:cs="Arial"/>
                <w:kern w:val="0"/>
                <w:sz w:val="21"/>
                <w:szCs w:val="21"/>
              </w:rPr>
              <w:t>150</w:t>
            </w:r>
          </w:p>
        </w:tc>
        <w:tc>
          <w:tcPr>
            <w:tcW w:w="745" w:type="dxa"/>
            <w:vAlign w:val="center"/>
          </w:tcPr>
          <w:p w14:paraId="32E8962B">
            <w:pPr>
              <w:widowControl/>
              <w:jc w:val="center"/>
              <w:rPr>
                <w:rFonts w:cs="Arial"/>
                <w:kern w:val="0"/>
                <w:sz w:val="21"/>
                <w:szCs w:val="21"/>
              </w:rPr>
            </w:pPr>
            <w:r>
              <w:rPr>
                <w:rFonts w:hint="eastAsia" w:cs="Arial"/>
                <w:kern w:val="0"/>
                <w:sz w:val="21"/>
                <w:szCs w:val="21"/>
              </w:rPr>
              <w:t>5</w:t>
            </w:r>
            <w:r>
              <w:rPr>
                <w:rFonts w:cs="Arial"/>
                <w:kern w:val="0"/>
                <w:sz w:val="21"/>
                <w:szCs w:val="21"/>
              </w:rPr>
              <w:t>0</w:t>
            </w:r>
          </w:p>
        </w:tc>
        <w:tc>
          <w:tcPr>
            <w:tcW w:w="993" w:type="dxa"/>
            <w:vAlign w:val="center"/>
          </w:tcPr>
          <w:p w14:paraId="19B89CCE">
            <w:pPr>
              <w:spacing w:line="280" w:lineRule="exact"/>
              <w:jc w:val="center"/>
              <w:rPr>
                <w:kern w:val="0"/>
                <w:sz w:val="21"/>
                <w:szCs w:val="21"/>
              </w:rPr>
            </w:pPr>
            <w:r>
              <w:rPr>
                <w:rFonts w:hint="eastAsia"/>
                <w:kern w:val="0"/>
                <w:sz w:val="21"/>
                <w:szCs w:val="21"/>
              </w:rPr>
              <w:t>—</w:t>
            </w:r>
          </w:p>
        </w:tc>
        <w:tc>
          <w:tcPr>
            <w:tcW w:w="2123" w:type="dxa"/>
            <w:vAlign w:val="center"/>
          </w:tcPr>
          <w:p w14:paraId="4F3CD3FF">
            <w:pPr>
              <w:spacing w:line="280" w:lineRule="exact"/>
              <w:rPr>
                <w:kern w:val="0"/>
                <w:sz w:val="21"/>
                <w:szCs w:val="21"/>
              </w:rPr>
            </w:pPr>
            <w:r>
              <w:rPr>
                <w:rFonts w:hint="eastAsia"/>
                <w:kern w:val="0"/>
                <w:sz w:val="21"/>
                <w:szCs w:val="21"/>
              </w:rPr>
              <w:t>根据国标限值，加严限值</w:t>
            </w:r>
          </w:p>
        </w:tc>
        <w:tc>
          <w:tcPr>
            <w:tcW w:w="2409" w:type="dxa"/>
            <w:vAlign w:val="center"/>
          </w:tcPr>
          <w:p w14:paraId="4097764B">
            <w:pPr>
              <w:spacing w:line="280" w:lineRule="exact"/>
              <w:rPr>
                <w:kern w:val="0"/>
                <w:sz w:val="21"/>
                <w:szCs w:val="21"/>
              </w:rPr>
            </w:pPr>
            <w:r>
              <w:rPr>
                <w:rFonts w:hint="eastAsia"/>
                <w:kern w:val="0"/>
                <w:sz w:val="21"/>
                <w:szCs w:val="21"/>
              </w:rPr>
              <w:t>与国标一致</w:t>
            </w:r>
          </w:p>
        </w:tc>
      </w:tr>
      <w:tr w14:paraId="60E4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vAlign w:val="center"/>
          </w:tcPr>
          <w:p w14:paraId="2D0CDC28">
            <w:pPr>
              <w:spacing w:line="280" w:lineRule="exact"/>
              <w:jc w:val="center"/>
              <w:rPr>
                <w:rFonts w:ascii="宋体" w:hAnsi="宋体" w:cs="宋体"/>
                <w:kern w:val="0"/>
                <w:sz w:val="21"/>
                <w:szCs w:val="21"/>
              </w:rPr>
            </w:pPr>
            <w:r>
              <w:rPr>
                <w:rFonts w:hint="eastAsia"/>
                <w:bCs/>
                <w:kern w:val="0"/>
                <w:sz w:val="21"/>
                <w:szCs w:val="21"/>
              </w:rPr>
              <w:t>本</w:t>
            </w:r>
            <w:r>
              <w:rPr>
                <w:rFonts w:hint="eastAsia"/>
                <w:kern w:val="0"/>
                <w:sz w:val="21"/>
                <w:szCs w:val="21"/>
              </w:rPr>
              <w:t>体型</w:t>
            </w:r>
            <w:r>
              <w:rPr>
                <w:kern w:val="0"/>
                <w:sz w:val="21"/>
                <w:szCs w:val="21"/>
              </w:rPr>
              <w:t>胶粘剂</w:t>
            </w:r>
          </w:p>
        </w:tc>
        <w:tc>
          <w:tcPr>
            <w:tcW w:w="1666" w:type="dxa"/>
            <w:vMerge w:val="restart"/>
            <w:vAlign w:val="center"/>
          </w:tcPr>
          <w:p w14:paraId="31C54DD6">
            <w:pPr>
              <w:pStyle w:val="23"/>
              <w:jc w:val="center"/>
              <w:rPr>
                <w:rFonts w:ascii="Times New Roman" w:hAnsi="Times New Roman"/>
                <w:bCs/>
                <w:sz w:val="21"/>
                <w:szCs w:val="21"/>
              </w:rPr>
            </w:pPr>
            <w:r>
              <w:rPr>
                <w:rFonts w:hint="eastAsia" w:ascii="Times New Roman" w:hAnsi="Times New Roman"/>
                <w:bCs/>
                <w:sz w:val="21"/>
                <w:szCs w:val="21"/>
              </w:rPr>
              <w:t>有机硅类</w:t>
            </w:r>
          </w:p>
        </w:tc>
        <w:tc>
          <w:tcPr>
            <w:tcW w:w="1559" w:type="dxa"/>
            <w:vAlign w:val="center"/>
          </w:tcPr>
          <w:p w14:paraId="3D72DF65">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5CB45B88">
            <w:pPr>
              <w:spacing w:line="280" w:lineRule="exact"/>
              <w:jc w:val="center"/>
              <w:rPr>
                <w:kern w:val="0"/>
                <w:sz w:val="21"/>
                <w:szCs w:val="21"/>
              </w:rPr>
            </w:pPr>
          </w:p>
        </w:tc>
        <w:tc>
          <w:tcPr>
            <w:tcW w:w="824" w:type="dxa"/>
            <w:vAlign w:val="center"/>
          </w:tcPr>
          <w:p w14:paraId="5EBF45B1">
            <w:pPr>
              <w:pStyle w:val="23"/>
              <w:jc w:val="center"/>
              <w:rPr>
                <w:rFonts w:ascii="Times New Roman" w:hAnsi="Times New Roman"/>
                <w:bCs/>
                <w:sz w:val="21"/>
                <w:szCs w:val="21"/>
              </w:rPr>
            </w:pPr>
            <w:r>
              <w:rPr>
                <w:rFonts w:ascii="Times New Roman" w:hAnsi="Times New Roman"/>
                <w:bCs/>
                <w:sz w:val="21"/>
                <w:szCs w:val="21"/>
              </w:rPr>
              <w:t>100</w:t>
            </w:r>
          </w:p>
        </w:tc>
        <w:tc>
          <w:tcPr>
            <w:tcW w:w="959" w:type="dxa"/>
            <w:vMerge w:val="continue"/>
            <w:vAlign w:val="center"/>
          </w:tcPr>
          <w:p w14:paraId="3DAC1E99">
            <w:pPr>
              <w:spacing w:line="280" w:lineRule="exact"/>
              <w:jc w:val="center"/>
              <w:rPr>
                <w:kern w:val="0"/>
                <w:sz w:val="21"/>
                <w:szCs w:val="21"/>
              </w:rPr>
            </w:pPr>
          </w:p>
        </w:tc>
        <w:tc>
          <w:tcPr>
            <w:tcW w:w="957" w:type="dxa"/>
            <w:vAlign w:val="center"/>
          </w:tcPr>
          <w:p w14:paraId="2DFE54B3">
            <w:pPr>
              <w:spacing w:line="280" w:lineRule="exact"/>
              <w:jc w:val="center"/>
              <w:rPr>
                <w:kern w:val="0"/>
                <w:sz w:val="21"/>
                <w:szCs w:val="21"/>
              </w:rPr>
            </w:pPr>
            <w:r>
              <w:rPr>
                <w:rFonts w:hint="eastAsia"/>
                <w:kern w:val="0"/>
                <w:sz w:val="21"/>
                <w:szCs w:val="21"/>
              </w:rPr>
              <w:t>40</w:t>
            </w:r>
          </w:p>
        </w:tc>
        <w:tc>
          <w:tcPr>
            <w:tcW w:w="959" w:type="dxa"/>
            <w:vAlign w:val="center"/>
          </w:tcPr>
          <w:p w14:paraId="4B659F3B">
            <w:pPr>
              <w:spacing w:line="280" w:lineRule="exact"/>
              <w:jc w:val="center"/>
              <w:rPr>
                <w:kern w:val="0"/>
                <w:sz w:val="21"/>
                <w:szCs w:val="21"/>
              </w:rPr>
            </w:pPr>
            <w:r>
              <w:rPr>
                <w:rFonts w:hint="eastAsia"/>
                <w:bCs/>
                <w:kern w:val="0"/>
                <w:sz w:val="21"/>
                <w:szCs w:val="21"/>
              </w:rPr>
              <w:t>50</w:t>
            </w:r>
          </w:p>
        </w:tc>
        <w:tc>
          <w:tcPr>
            <w:tcW w:w="745" w:type="dxa"/>
            <w:vAlign w:val="center"/>
          </w:tcPr>
          <w:p w14:paraId="034FE8C0">
            <w:pPr>
              <w:widowControl/>
              <w:jc w:val="center"/>
              <w:rPr>
                <w:rFonts w:cs="Arial"/>
                <w:kern w:val="0"/>
                <w:sz w:val="21"/>
                <w:szCs w:val="21"/>
              </w:rPr>
            </w:pPr>
            <w:r>
              <w:rPr>
                <w:rFonts w:hint="eastAsia" w:cs="Arial"/>
                <w:kern w:val="0"/>
                <w:sz w:val="21"/>
                <w:szCs w:val="21"/>
              </w:rPr>
              <w:t>5</w:t>
            </w:r>
            <w:r>
              <w:rPr>
                <w:rFonts w:cs="Arial"/>
                <w:kern w:val="0"/>
                <w:sz w:val="21"/>
                <w:szCs w:val="21"/>
              </w:rPr>
              <w:t>0</w:t>
            </w:r>
          </w:p>
        </w:tc>
        <w:tc>
          <w:tcPr>
            <w:tcW w:w="993" w:type="dxa"/>
            <w:vAlign w:val="center"/>
          </w:tcPr>
          <w:p w14:paraId="0F7D15A3">
            <w:pPr>
              <w:spacing w:line="280" w:lineRule="exact"/>
              <w:jc w:val="center"/>
              <w:rPr>
                <w:kern w:val="0"/>
                <w:sz w:val="21"/>
                <w:szCs w:val="21"/>
              </w:rPr>
            </w:pPr>
            <w:r>
              <w:rPr>
                <w:rFonts w:hint="eastAsia"/>
                <w:kern w:val="0"/>
                <w:sz w:val="21"/>
                <w:szCs w:val="21"/>
              </w:rPr>
              <w:t>75%</w:t>
            </w:r>
          </w:p>
        </w:tc>
        <w:tc>
          <w:tcPr>
            <w:tcW w:w="2123" w:type="dxa"/>
            <w:vAlign w:val="center"/>
          </w:tcPr>
          <w:p w14:paraId="76A7A520">
            <w:pPr>
              <w:spacing w:line="280" w:lineRule="exact"/>
              <w:rPr>
                <w:kern w:val="0"/>
                <w:sz w:val="21"/>
                <w:szCs w:val="21"/>
              </w:rPr>
            </w:pPr>
            <w:r>
              <w:rPr>
                <w:rFonts w:hint="eastAsia"/>
                <w:kern w:val="0"/>
                <w:sz w:val="21"/>
                <w:szCs w:val="21"/>
              </w:rPr>
              <w:t>根据达标率情况，限值保持不变</w:t>
            </w:r>
          </w:p>
        </w:tc>
        <w:tc>
          <w:tcPr>
            <w:tcW w:w="2409" w:type="dxa"/>
            <w:vAlign w:val="center"/>
          </w:tcPr>
          <w:p w14:paraId="6A6AC514">
            <w:pPr>
              <w:spacing w:line="280" w:lineRule="exact"/>
              <w:rPr>
                <w:kern w:val="0"/>
                <w:sz w:val="21"/>
                <w:szCs w:val="21"/>
              </w:rPr>
            </w:pPr>
            <w:r>
              <w:rPr>
                <w:rFonts w:hint="eastAsia"/>
                <w:kern w:val="0"/>
                <w:sz w:val="21"/>
                <w:szCs w:val="21"/>
              </w:rPr>
              <w:t>严于国标，比环标宽松</w:t>
            </w:r>
          </w:p>
        </w:tc>
      </w:tr>
      <w:tr w14:paraId="00C1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42ECD0DB">
            <w:pPr>
              <w:spacing w:line="280" w:lineRule="exact"/>
              <w:jc w:val="center"/>
              <w:rPr>
                <w:rFonts w:ascii="宋体" w:hAnsi="宋体" w:cs="宋体"/>
                <w:kern w:val="0"/>
                <w:sz w:val="21"/>
                <w:szCs w:val="21"/>
              </w:rPr>
            </w:pPr>
          </w:p>
        </w:tc>
        <w:tc>
          <w:tcPr>
            <w:tcW w:w="1666" w:type="dxa"/>
            <w:vMerge w:val="continue"/>
            <w:vAlign w:val="center"/>
          </w:tcPr>
          <w:p w14:paraId="015CD28B">
            <w:pPr>
              <w:spacing w:line="280" w:lineRule="exact"/>
              <w:jc w:val="center"/>
              <w:rPr>
                <w:rFonts w:ascii="宋体" w:hAnsi="宋体"/>
                <w:kern w:val="0"/>
                <w:sz w:val="21"/>
                <w:szCs w:val="21"/>
              </w:rPr>
            </w:pPr>
          </w:p>
        </w:tc>
        <w:tc>
          <w:tcPr>
            <w:tcW w:w="1559" w:type="dxa"/>
            <w:vAlign w:val="center"/>
          </w:tcPr>
          <w:p w14:paraId="14BF875A">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30DA34FC">
            <w:pPr>
              <w:spacing w:line="280" w:lineRule="exact"/>
              <w:jc w:val="center"/>
              <w:rPr>
                <w:kern w:val="0"/>
                <w:sz w:val="21"/>
                <w:szCs w:val="21"/>
              </w:rPr>
            </w:pPr>
          </w:p>
        </w:tc>
        <w:tc>
          <w:tcPr>
            <w:tcW w:w="824" w:type="dxa"/>
            <w:vAlign w:val="center"/>
          </w:tcPr>
          <w:p w14:paraId="4AEF8724">
            <w:pPr>
              <w:pStyle w:val="23"/>
              <w:jc w:val="center"/>
              <w:rPr>
                <w:rFonts w:ascii="Times New Roman" w:hAnsi="Times New Roman"/>
                <w:bCs/>
                <w:sz w:val="21"/>
                <w:szCs w:val="21"/>
              </w:rPr>
            </w:pPr>
            <w:r>
              <w:rPr>
                <w:rFonts w:ascii="Times New Roman" w:hAnsi="Times New Roman"/>
                <w:bCs/>
                <w:sz w:val="21"/>
                <w:szCs w:val="21"/>
              </w:rPr>
              <w:t>100</w:t>
            </w:r>
          </w:p>
        </w:tc>
        <w:tc>
          <w:tcPr>
            <w:tcW w:w="959" w:type="dxa"/>
            <w:vMerge w:val="continue"/>
            <w:vAlign w:val="center"/>
          </w:tcPr>
          <w:p w14:paraId="544CF19B">
            <w:pPr>
              <w:spacing w:line="280" w:lineRule="exact"/>
              <w:jc w:val="center"/>
              <w:rPr>
                <w:kern w:val="0"/>
                <w:sz w:val="21"/>
                <w:szCs w:val="21"/>
              </w:rPr>
            </w:pPr>
          </w:p>
        </w:tc>
        <w:tc>
          <w:tcPr>
            <w:tcW w:w="957" w:type="dxa"/>
            <w:vAlign w:val="center"/>
          </w:tcPr>
          <w:p w14:paraId="330AABD6">
            <w:pPr>
              <w:spacing w:line="280" w:lineRule="exact"/>
              <w:jc w:val="center"/>
              <w:rPr>
                <w:kern w:val="0"/>
                <w:sz w:val="21"/>
                <w:szCs w:val="21"/>
              </w:rPr>
            </w:pPr>
            <w:r>
              <w:rPr>
                <w:rFonts w:hint="eastAsia"/>
                <w:kern w:val="0"/>
                <w:sz w:val="21"/>
                <w:szCs w:val="21"/>
              </w:rPr>
              <w:t>—</w:t>
            </w:r>
          </w:p>
        </w:tc>
        <w:tc>
          <w:tcPr>
            <w:tcW w:w="959" w:type="dxa"/>
            <w:vAlign w:val="center"/>
          </w:tcPr>
          <w:p w14:paraId="6FC2B047">
            <w:pPr>
              <w:spacing w:line="280" w:lineRule="exact"/>
              <w:jc w:val="center"/>
              <w:rPr>
                <w:kern w:val="0"/>
                <w:sz w:val="21"/>
                <w:szCs w:val="21"/>
              </w:rPr>
            </w:pPr>
            <w:r>
              <w:rPr>
                <w:rFonts w:hint="eastAsia"/>
                <w:bCs/>
                <w:kern w:val="0"/>
                <w:sz w:val="21"/>
                <w:szCs w:val="21"/>
              </w:rPr>
              <w:t>50</w:t>
            </w:r>
          </w:p>
        </w:tc>
        <w:tc>
          <w:tcPr>
            <w:tcW w:w="745" w:type="dxa"/>
            <w:vAlign w:val="center"/>
          </w:tcPr>
          <w:p w14:paraId="4F41151A">
            <w:pPr>
              <w:widowControl/>
              <w:jc w:val="center"/>
              <w:rPr>
                <w:rFonts w:cs="Arial"/>
                <w:kern w:val="0"/>
                <w:sz w:val="21"/>
                <w:szCs w:val="21"/>
              </w:rPr>
            </w:pPr>
            <w:r>
              <w:rPr>
                <w:rFonts w:hint="eastAsia" w:cs="Arial"/>
                <w:kern w:val="0"/>
                <w:sz w:val="21"/>
                <w:szCs w:val="21"/>
              </w:rPr>
              <w:t>5</w:t>
            </w:r>
            <w:r>
              <w:rPr>
                <w:rFonts w:cs="Arial"/>
                <w:kern w:val="0"/>
                <w:sz w:val="21"/>
                <w:szCs w:val="21"/>
              </w:rPr>
              <w:t>0</w:t>
            </w:r>
          </w:p>
        </w:tc>
        <w:tc>
          <w:tcPr>
            <w:tcW w:w="993" w:type="dxa"/>
            <w:vAlign w:val="center"/>
          </w:tcPr>
          <w:p w14:paraId="04EA65A0">
            <w:pPr>
              <w:spacing w:line="280" w:lineRule="exact"/>
              <w:jc w:val="center"/>
              <w:rPr>
                <w:kern w:val="0"/>
                <w:sz w:val="21"/>
                <w:szCs w:val="21"/>
              </w:rPr>
            </w:pPr>
            <w:r>
              <w:rPr>
                <w:rFonts w:hint="eastAsia"/>
                <w:kern w:val="0"/>
                <w:sz w:val="21"/>
                <w:szCs w:val="21"/>
              </w:rPr>
              <w:t>75%</w:t>
            </w:r>
          </w:p>
        </w:tc>
        <w:tc>
          <w:tcPr>
            <w:tcW w:w="2123" w:type="dxa"/>
            <w:vAlign w:val="center"/>
          </w:tcPr>
          <w:p w14:paraId="31AF3FFF">
            <w:pPr>
              <w:spacing w:line="280" w:lineRule="exact"/>
              <w:rPr>
                <w:kern w:val="0"/>
                <w:sz w:val="21"/>
                <w:szCs w:val="21"/>
              </w:rPr>
            </w:pPr>
            <w:r>
              <w:rPr>
                <w:rFonts w:hint="eastAsia"/>
                <w:kern w:val="0"/>
                <w:sz w:val="21"/>
                <w:szCs w:val="21"/>
              </w:rPr>
              <w:t>根据达标率情况，限值保持不变</w:t>
            </w:r>
          </w:p>
        </w:tc>
        <w:tc>
          <w:tcPr>
            <w:tcW w:w="2409" w:type="dxa"/>
            <w:vAlign w:val="center"/>
          </w:tcPr>
          <w:p w14:paraId="55E6CF5E">
            <w:pPr>
              <w:spacing w:line="280" w:lineRule="exact"/>
              <w:rPr>
                <w:kern w:val="0"/>
                <w:sz w:val="21"/>
                <w:szCs w:val="21"/>
              </w:rPr>
            </w:pPr>
            <w:r>
              <w:rPr>
                <w:rFonts w:hint="eastAsia"/>
                <w:kern w:val="0"/>
                <w:sz w:val="21"/>
                <w:szCs w:val="21"/>
              </w:rPr>
              <w:t>严于国标</w:t>
            </w:r>
          </w:p>
        </w:tc>
      </w:tr>
      <w:tr w14:paraId="5A36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764A9D4F">
            <w:pPr>
              <w:spacing w:line="280" w:lineRule="exact"/>
              <w:jc w:val="center"/>
              <w:rPr>
                <w:rFonts w:ascii="宋体" w:hAnsi="宋体" w:cs="宋体"/>
                <w:kern w:val="0"/>
                <w:sz w:val="21"/>
                <w:szCs w:val="21"/>
              </w:rPr>
            </w:pPr>
          </w:p>
        </w:tc>
        <w:tc>
          <w:tcPr>
            <w:tcW w:w="1666" w:type="dxa"/>
            <w:vMerge w:val="restart"/>
            <w:vAlign w:val="center"/>
          </w:tcPr>
          <w:p w14:paraId="745CA668">
            <w:pPr>
              <w:spacing w:line="280" w:lineRule="exact"/>
              <w:jc w:val="center"/>
              <w:rPr>
                <w:rFonts w:ascii="宋体" w:hAnsi="宋体"/>
                <w:kern w:val="0"/>
                <w:sz w:val="21"/>
                <w:szCs w:val="21"/>
              </w:rPr>
            </w:pPr>
            <w:r>
              <w:rPr>
                <w:bCs/>
                <w:kern w:val="0"/>
                <w:sz w:val="21"/>
                <w:szCs w:val="21"/>
              </w:rPr>
              <w:t>MS</w:t>
            </w:r>
            <w:r>
              <w:rPr>
                <w:rFonts w:hint="eastAsia"/>
                <w:bCs/>
                <w:kern w:val="0"/>
                <w:sz w:val="21"/>
                <w:szCs w:val="21"/>
              </w:rPr>
              <w:t>类</w:t>
            </w:r>
          </w:p>
        </w:tc>
        <w:tc>
          <w:tcPr>
            <w:tcW w:w="1559" w:type="dxa"/>
            <w:vAlign w:val="center"/>
          </w:tcPr>
          <w:p w14:paraId="563E8A76">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6BE21659">
            <w:pPr>
              <w:spacing w:line="280" w:lineRule="exact"/>
              <w:jc w:val="center"/>
              <w:rPr>
                <w:kern w:val="0"/>
                <w:sz w:val="21"/>
                <w:szCs w:val="21"/>
              </w:rPr>
            </w:pPr>
          </w:p>
        </w:tc>
        <w:tc>
          <w:tcPr>
            <w:tcW w:w="824" w:type="dxa"/>
            <w:vAlign w:val="center"/>
          </w:tcPr>
          <w:p w14:paraId="45C424FB">
            <w:pPr>
              <w:pStyle w:val="23"/>
              <w:jc w:val="center"/>
              <w:rPr>
                <w:rFonts w:ascii="Times New Roman" w:hAnsi="Times New Roman"/>
                <w:bCs/>
                <w:sz w:val="21"/>
                <w:szCs w:val="21"/>
              </w:rPr>
            </w:pPr>
            <w:r>
              <w:rPr>
                <w:rFonts w:ascii="Times New Roman" w:hAnsi="Times New Roman"/>
                <w:bCs/>
                <w:sz w:val="21"/>
                <w:szCs w:val="21"/>
              </w:rPr>
              <w:t>100</w:t>
            </w:r>
          </w:p>
        </w:tc>
        <w:tc>
          <w:tcPr>
            <w:tcW w:w="959" w:type="dxa"/>
            <w:vMerge w:val="continue"/>
            <w:vAlign w:val="center"/>
          </w:tcPr>
          <w:p w14:paraId="5E26BCCA">
            <w:pPr>
              <w:spacing w:line="280" w:lineRule="exact"/>
              <w:jc w:val="center"/>
              <w:rPr>
                <w:kern w:val="0"/>
                <w:sz w:val="21"/>
                <w:szCs w:val="21"/>
              </w:rPr>
            </w:pPr>
          </w:p>
        </w:tc>
        <w:tc>
          <w:tcPr>
            <w:tcW w:w="957" w:type="dxa"/>
            <w:vAlign w:val="center"/>
          </w:tcPr>
          <w:p w14:paraId="1997767E">
            <w:pPr>
              <w:spacing w:line="280" w:lineRule="exact"/>
              <w:jc w:val="center"/>
              <w:rPr>
                <w:kern w:val="0"/>
                <w:sz w:val="21"/>
                <w:szCs w:val="21"/>
              </w:rPr>
            </w:pPr>
            <w:r>
              <w:rPr>
                <w:rFonts w:hint="eastAsia"/>
                <w:kern w:val="0"/>
                <w:sz w:val="21"/>
                <w:szCs w:val="21"/>
              </w:rPr>
              <w:t>40</w:t>
            </w:r>
          </w:p>
        </w:tc>
        <w:tc>
          <w:tcPr>
            <w:tcW w:w="959" w:type="dxa"/>
            <w:vAlign w:val="center"/>
          </w:tcPr>
          <w:p w14:paraId="3A88F4BA">
            <w:pPr>
              <w:spacing w:line="280" w:lineRule="exact"/>
              <w:jc w:val="center"/>
              <w:rPr>
                <w:kern w:val="0"/>
                <w:sz w:val="21"/>
                <w:szCs w:val="21"/>
              </w:rPr>
            </w:pPr>
            <w:r>
              <w:rPr>
                <w:rFonts w:hint="eastAsia"/>
                <w:kern w:val="0"/>
                <w:sz w:val="21"/>
                <w:szCs w:val="21"/>
              </w:rPr>
              <w:t>—</w:t>
            </w:r>
          </w:p>
        </w:tc>
        <w:tc>
          <w:tcPr>
            <w:tcW w:w="745" w:type="dxa"/>
            <w:vAlign w:val="center"/>
          </w:tcPr>
          <w:p w14:paraId="114D76B5">
            <w:pPr>
              <w:widowControl/>
              <w:jc w:val="center"/>
              <w:rPr>
                <w:rFonts w:cs="Arial"/>
                <w:kern w:val="0"/>
                <w:sz w:val="21"/>
                <w:szCs w:val="21"/>
              </w:rPr>
            </w:pPr>
            <w:r>
              <w:rPr>
                <w:rFonts w:hint="eastAsia" w:cs="Arial"/>
                <w:kern w:val="0"/>
                <w:sz w:val="21"/>
                <w:szCs w:val="21"/>
              </w:rPr>
              <w:t>5</w:t>
            </w:r>
            <w:r>
              <w:rPr>
                <w:rFonts w:cs="Arial"/>
                <w:kern w:val="0"/>
                <w:sz w:val="21"/>
                <w:szCs w:val="21"/>
              </w:rPr>
              <w:t>0</w:t>
            </w:r>
          </w:p>
        </w:tc>
        <w:tc>
          <w:tcPr>
            <w:tcW w:w="993" w:type="dxa"/>
            <w:vAlign w:val="center"/>
          </w:tcPr>
          <w:p w14:paraId="50AEA5C2">
            <w:pPr>
              <w:spacing w:line="280" w:lineRule="exact"/>
              <w:jc w:val="center"/>
              <w:rPr>
                <w:kern w:val="0"/>
                <w:sz w:val="21"/>
                <w:szCs w:val="21"/>
              </w:rPr>
            </w:pPr>
            <w:r>
              <w:rPr>
                <w:rFonts w:hint="eastAsia"/>
                <w:kern w:val="0"/>
                <w:sz w:val="21"/>
                <w:szCs w:val="21"/>
              </w:rPr>
              <w:t>66.7%</w:t>
            </w:r>
          </w:p>
        </w:tc>
        <w:tc>
          <w:tcPr>
            <w:tcW w:w="2123" w:type="dxa"/>
            <w:vAlign w:val="center"/>
          </w:tcPr>
          <w:p w14:paraId="1ED004A7">
            <w:pPr>
              <w:spacing w:line="280" w:lineRule="exact"/>
              <w:rPr>
                <w:kern w:val="0"/>
                <w:sz w:val="21"/>
                <w:szCs w:val="21"/>
              </w:rPr>
            </w:pPr>
            <w:r>
              <w:rPr>
                <w:rFonts w:hint="eastAsia"/>
                <w:kern w:val="0"/>
                <w:sz w:val="21"/>
                <w:szCs w:val="21"/>
              </w:rPr>
              <w:t>根据达标率情况确定</w:t>
            </w:r>
          </w:p>
        </w:tc>
        <w:tc>
          <w:tcPr>
            <w:tcW w:w="2409" w:type="dxa"/>
            <w:vAlign w:val="center"/>
          </w:tcPr>
          <w:p w14:paraId="541ABE50">
            <w:pPr>
              <w:spacing w:line="280" w:lineRule="exact"/>
              <w:rPr>
                <w:kern w:val="0"/>
                <w:sz w:val="21"/>
                <w:szCs w:val="21"/>
              </w:rPr>
            </w:pPr>
            <w:r>
              <w:rPr>
                <w:rFonts w:hint="eastAsia"/>
                <w:kern w:val="0"/>
                <w:sz w:val="21"/>
                <w:szCs w:val="21"/>
              </w:rPr>
              <w:t>严于国标，比环标宽松</w:t>
            </w:r>
          </w:p>
        </w:tc>
      </w:tr>
      <w:tr w14:paraId="7375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5B0F6A1D">
            <w:pPr>
              <w:spacing w:line="280" w:lineRule="exact"/>
              <w:jc w:val="center"/>
              <w:rPr>
                <w:rFonts w:ascii="宋体" w:hAnsi="宋体" w:cs="宋体"/>
                <w:kern w:val="0"/>
                <w:sz w:val="21"/>
                <w:szCs w:val="21"/>
              </w:rPr>
            </w:pPr>
          </w:p>
        </w:tc>
        <w:tc>
          <w:tcPr>
            <w:tcW w:w="1666" w:type="dxa"/>
            <w:vMerge w:val="continue"/>
            <w:vAlign w:val="center"/>
          </w:tcPr>
          <w:p w14:paraId="52DE1E6D">
            <w:pPr>
              <w:spacing w:line="280" w:lineRule="exact"/>
              <w:jc w:val="center"/>
              <w:rPr>
                <w:rFonts w:ascii="宋体" w:hAnsi="宋体"/>
                <w:kern w:val="0"/>
                <w:sz w:val="21"/>
                <w:szCs w:val="21"/>
              </w:rPr>
            </w:pPr>
          </w:p>
        </w:tc>
        <w:tc>
          <w:tcPr>
            <w:tcW w:w="1559" w:type="dxa"/>
            <w:vAlign w:val="center"/>
          </w:tcPr>
          <w:p w14:paraId="751D8F48">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35864164">
            <w:pPr>
              <w:spacing w:line="280" w:lineRule="exact"/>
              <w:jc w:val="center"/>
              <w:rPr>
                <w:kern w:val="0"/>
                <w:sz w:val="21"/>
                <w:szCs w:val="21"/>
              </w:rPr>
            </w:pPr>
          </w:p>
        </w:tc>
        <w:tc>
          <w:tcPr>
            <w:tcW w:w="824" w:type="dxa"/>
            <w:vAlign w:val="center"/>
          </w:tcPr>
          <w:p w14:paraId="558A822B">
            <w:pPr>
              <w:pStyle w:val="23"/>
              <w:jc w:val="center"/>
              <w:rPr>
                <w:rFonts w:ascii="Times New Roman" w:hAnsi="Times New Roman"/>
                <w:bCs/>
                <w:sz w:val="21"/>
                <w:szCs w:val="21"/>
              </w:rPr>
            </w:pPr>
            <w:r>
              <w:rPr>
                <w:rFonts w:ascii="Times New Roman" w:hAnsi="Times New Roman"/>
                <w:bCs/>
                <w:sz w:val="21"/>
                <w:szCs w:val="21"/>
              </w:rPr>
              <w:t>50</w:t>
            </w:r>
          </w:p>
        </w:tc>
        <w:tc>
          <w:tcPr>
            <w:tcW w:w="959" w:type="dxa"/>
            <w:vMerge w:val="continue"/>
            <w:vAlign w:val="center"/>
          </w:tcPr>
          <w:p w14:paraId="62E189F5">
            <w:pPr>
              <w:spacing w:line="280" w:lineRule="exact"/>
              <w:jc w:val="center"/>
              <w:rPr>
                <w:kern w:val="0"/>
                <w:sz w:val="21"/>
                <w:szCs w:val="21"/>
              </w:rPr>
            </w:pPr>
          </w:p>
        </w:tc>
        <w:tc>
          <w:tcPr>
            <w:tcW w:w="957" w:type="dxa"/>
            <w:vAlign w:val="center"/>
          </w:tcPr>
          <w:p w14:paraId="46966D59">
            <w:pPr>
              <w:spacing w:line="280" w:lineRule="exact"/>
              <w:jc w:val="center"/>
              <w:rPr>
                <w:kern w:val="0"/>
                <w:sz w:val="21"/>
                <w:szCs w:val="21"/>
              </w:rPr>
            </w:pPr>
            <w:r>
              <w:rPr>
                <w:rFonts w:hint="eastAsia"/>
                <w:kern w:val="0"/>
                <w:sz w:val="21"/>
                <w:szCs w:val="21"/>
              </w:rPr>
              <w:t>—</w:t>
            </w:r>
          </w:p>
        </w:tc>
        <w:tc>
          <w:tcPr>
            <w:tcW w:w="959" w:type="dxa"/>
            <w:vAlign w:val="center"/>
          </w:tcPr>
          <w:p w14:paraId="0BA292DB">
            <w:pPr>
              <w:spacing w:line="280" w:lineRule="exact"/>
              <w:jc w:val="center"/>
              <w:rPr>
                <w:kern w:val="0"/>
                <w:sz w:val="21"/>
                <w:szCs w:val="21"/>
              </w:rPr>
            </w:pPr>
            <w:r>
              <w:rPr>
                <w:rFonts w:hint="eastAsia"/>
                <w:kern w:val="0"/>
                <w:sz w:val="21"/>
                <w:szCs w:val="21"/>
              </w:rPr>
              <w:t>—</w:t>
            </w:r>
          </w:p>
        </w:tc>
        <w:tc>
          <w:tcPr>
            <w:tcW w:w="745" w:type="dxa"/>
            <w:vAlign w:val="center"/>
          </w:tcPr>
          <w:p w14:paraId="085681EA">
            <w:pPr>
              <w:widowControl/>
              <w:jc w:val="center"/>
              <w:rPr>
                <w:rFonts w:cs="Arial"/>
                <w:kern w:val="0"/>
                <w:sz w:val="21"/>
                <w:szCs w:val="21"/>
              </w:rPr>
            </w:pPr>
            <w:r>
              <w:rPr>
                <w:rFonts w:hint="eastAsia" w:cs="Arial"/>
                <w:kern w:val="0"/>
                <w:sz w:val="21"/>
                <w:szCs w:val="21"/>
              </w:rPr>
              <w:t>5</w:t>
            </w:r>
            <w:r>
              <w:rPr>
                <w:rFonts w:cs="Arial"/>
                <w:kern w:val="0"/>
                <w:sz w:val="21"/>
                <w:szCs w:val="21"/>
              </w:rPr>
              <w:t>0</w:t>
            </w:r>
          </w:p>
        </w:tc>
        <w:tc>
          <w:tcPr>
            <w:tcW w:w="993" w:type="dxa"/>
            <w:vAlign w:val="center"/>
          </w:tcPr>
          <w:p w14:paraId="07E74954">
            <w:pPr>
              <w:spacing w:line="280" w:lineRule="exact"/>
              <w:jc w:val="center"/>
              <w:rPr>
                <w:kern w:val="0"/>
                <w:sz w:val="21"/>
                <w:szCs w:val="21"/>
              </w:rPr>
            </w:pPr>
            <w:r>
              <w:rPr>
                <w:rFonts w:hint="eastAsia"/>
                <w:kern w:val="0"/>
                <w:sz w:val="21"/>
                <w:szCs w:val="21"/>
              </w:rPr>
              <w:t>66.7%</w:t>
            </w:r>
          </w:p>
        </w:tc>
        <w:tc>
          <w:tcPr>
            <w:tcW w:w="2123" w:type="dxa"/>
            <w:vAlign w:val="center"/>
          </w:tcPr>
          <w:p w14:paraId="126B6551">
            <w:pPr>
              <w:spacing w:line="280" w:lineRule="exact"/>
              <w:rPr>
                <w:kern w:val="0"/>
                <w:sz w:val="21"/>
                <w:szCs w:val="21"/>
              </w:rPr>
            </w:pPr>
            <w:r>
              <w:rPr>
                <w:rFonts w:hint="eastAsia"/>
                <w:kern w:val="0"/>
                <w:sz w:val="21"/>
                <w:szCs w:val="21"/>
              </w:rPr>
              <w:t>根据达标率情况确定</w:t>
            </w:r>
          </w:p>
        </w:tc>
        <w:tc>
          <w:tcPr>
            <w:tcW w:w="2409" w:type="dxa"/>
            <w:vAlign w:val="center"/>
          </w:tcPr>
          <w:p w14:paraId="5DF5FD2F">
            <w:pPr>
              <w:spacing w:line="280" w:lineRule="exact"/>
              <w:rPr>
                <w:kern w:val="0"/>
                <w:sz w:val="21"/>
                <w:szCs w:val="21"/>
              </w:rPr>
            </w:pPr>
            <w:r>
              <w:rPr>
                <w:rFonts w:hint="eastAsia"/>
                <w:kern w:val="0"/>
                <w:sz w:val="21"/>
                <w:szCs w:val="21"/>
              </w:rPr>
              <w:t>与国标一致</w:t>
            </w:r>
          </w:p>
        </w:tc>
      </w:tr>
      <w:tr w14:paraId="6B49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0BAA1E18">
            <w:pPr>
              <w:spacing w:line="280" w:lineRule="exact"/>
              <w:jc w:val="center"/>
              <w:rPr>
                <w:rFonts w:ascii="宋体" w:hAnsi="宋体" w:cs="宋体"/>
                <w:kern w:val="0"/>
                <w:sz w:val="21"/>
                <w:szCs w:val="21"/>
              </w:rPr>
            </w:pPr>
          </w:p>
        </w:tc>
        <w:tc>
          <w:tcPr>
            <w:tcW w:w="1666" w:type="dxa"/>
            <w:vMerge w:val="restart"/>
            <w:vAlign w:val="center"/>
          </w:tcPr>
          <w:p w14:paraId="5397764D">
            <w:pPr>
              <w:pStyle w:val="23"/>
              <w:jc w:val="center"/>
              <w:rPr>
                <w:rFonts w:ascii="Times New Roman" w:hAnsi="Times New Roman"/>
                <w:bCs/>
                <w:sz w:val="21"/>
                <w:szCs w:val="21"/>
              </w:rPr>
            </w:pPr>
            <w:r>
              <w:rPr>
                <w:rFonts w:hint="eastAsia" w:ascii="Times New Roman" w:hAnsi="Times New Roman"/>
                <w:bCs/>
                <w:sz w:val="21"/>
                <w:szCs w:val="21"/>
              </w:rPr>
              <w:t>聚氨酯类</w:t>
            </w:r>
          </w:p>
        </w:tc>
        <w:tc>
          <w:tcPr>
            <w:tcW w:w="1559" w:type="dxa"/>
            <w:vAlign w:val="center"/>
          </w:tcPr>
          <w:p w14:paraId="227AF84C">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0B08AC15">
            <w:pPr>
              <w:spacing w:line="280" w:lineRule="exact"/>
              <w:jc w:val="center"/>
              <w:rPr>
                <w:kern w:val="0"/>
                <w:sz w:val="21"/>
                <w:szCs w:val="21"/>
              </w:rPr>
            </w:pPr>
          </w:p>
        </w:tc>
        <w:tc>
          <w:tcPr>
            <w:tcW w:w="824" w:type="dxa"/>
            <w:vAlign w:val="center"/>
          </w:tcPr>
          <w:p w14:paraId="3FD62B98">
            <w:pPr>
              <w:pStyle w:val="23"/>
              <w:jc w:val="center"/>
              <w:rPr>
                <w:rFonts w:ascii="Times New Roman" w:hAnsi="Times New Roman"/>
                <w:bCs/>
                <w:sz w:val="21"/>
                <w:szCs w:val="21"/>
              </w:rPr>
            </w:pPr>
            <w:r>
              <w:rPr>
                <w:rFonts w:ascii="Times New Roman" w:hAnsi="Times New Roman"/>
                <w:bCs/>
                <w:sz w:val="21"/>
                <w:szCs w:val="21"/>
              </w:rPr>
              <w:t>50</w:t>
            </w:r>
          </w:p>
        </w:tc>
        <w:tc>
          <w:tcPr>
            <w:tcW w:w="959" w:type="dxa"/>
            <w:vMerge w:val="continue"/>
            <w:vAlign w:val="center"/>
          </w:tcPr>
          <w:p w14:paraId="24FD69DC">
            <w:pPr>
              <w:spacing w:line="280" w:lineRule="exact"/>
              <w:jc w:val="center"/>
              <w:rPr>
                <w:kern w:val="0"/>
                <w:sz w:val="21"/>
                <w:szCs w:val="21"/>
              </w:rPr>
            </w:pPr>
          </w:p>
        </w:tc>
        <w:tc>
          <w:tcPr>
            <w:tcW w:w="957" w:type="dxa"/>
            <w:vAlign w:val="center"/>
          </w:tcPr>
          <w:p w14:paraId="4E47CF55">
            <w:pPr>
              <w:spacing w:line="280" w:lineRule="exact"/>
              <w:jc w:val="center"/>
              <w:rPr>
                <w:kern w:val="0"/>
                <w:sz w:val="21"/>
                <w:szCs w:val="21"/>
              </w:rPr>
            </w:pPr>
            <w:r>
              <w:rPr>
                <w:rFonts w:hint="eastAsia"/>
                <w:kern w:val="0"/>
                <w:sz w:val="21"/>
                <w:szCs w:val="21"/>
              </w:rPr>
              <w:t>40</w:t>
            </w:r>
          </w:p>
        </w:tc>
        <w:tc>
          <w:tcPr>
            <w:tcW w:w="959" w:type="dxa"/>
            <w:vAlign w:val="center"/>
          </w:tcPr>
          <w:p w14:paraId="4F7E48ED">
            <w:pPr>
              <w:spacing w:line="280" w:lineRule="exact"/>
              <w:jc w:val="center"/>
              <w:rPr>
                <w:kern w:val="0"/>
                <w:sz w:val="21"/>
                <w:szCs w:val="21"/>
              </w:rPr>
            </w:pPr>
            <w:r>
              <w:rPr>
                <w:rFonts w:hint="eastAsia"/>
                <w:bCs/>
                <w:kern w:val="0"/>
                <w:sz w:val="21"/>
                <w:szCs w:val="21"/>
              </w:rPr>
              <w:t>50</w:t>
            </w:r>
          </w:p>
        </w:tc>
        <w:tc>
          <w:tcPr>
            <w:tcW w:w="745" w:type="dxa"/>
            <w:vAlign w:val="center"/>
          </w:tcPr>
          <w:p w14:paraId="058DCF70">
            <w:pPr>
              <w:widowControl/>
              <w:jc w:val="center"/>
              <w:rPr>
                <w:rFonts w:cs="Arial"/>
                <w:kern w:val="0"/>
                <w:sz w:val="21"/>
                <w:szCs w:val="21"/>
              </w:rPr>
            </w:pPr>
            <w:r>
              <w:rPr>
                <w:rFonts w:hint="eastAsia" w:cs="Arial"/>
                <w:kern w:val="0"/>
                <w:sz w:val="21"/>
                <w:szCs w:val="21"/>
              </w:rPr>
              <w:t>5</w:t>
            </w:r>
            <w:r>
              <w:rPr>
                <w:rFonts w:cs="Arial"/>
                <w:kern w:val="0"/>
                <w:sz w:val="21"/>
                <w:szCs w:val="21"/>
              </w:rPr>
              <w:t>0</w:t>
            </w:r>
          </w:p>
        </w:tc>
        <w:tc>
          <w:tcPr>
            <w:tcW w:w="993" w:type="dxa"/>
            <w:vAlign w:val="center"/>
          </w:tcPr>
          <w:p w14:paraId="00050849">
            <w:pPr>
              <w:spacing w:line="280" w:lineRule="exact"/>
              <w:jc w:val="center"/>
              <w:rPr>
                <w:kern w:val="0"/>
                <w:sz w:val="21"/>
                <w:szCs w:val="21"/>
              </w:rPr>
            </w:pPr>
            <w:r>
              <w:rPr>
                <w:rFonts w:hint="eastAsia"/>
                <w:kern w:val="0"/>
                <w:sz w:val="21"/>
                <w:szCs w:val="21"/>
              </w:rPr>
              <w:t>60%</w:t>
            </w:r>
          </w:p>
        </w:tc>
        <w:tc>
          <w:tcPr>
            <w:tcW w:w="2123" w:type="dxa"/>
            <w:vAlign w:val="center"/>
          </w:tcPr>
          <w:p w14:paraId="036E8637">
            <w:pPr>
              <w:spacing w:line="280" w:lineRule="exact"/>
              <w:rPr>
                <w:kern w:val="0"/>
                <w:sz w:val="21"/>
                <w:szCs w:val="21"/>
              </w:rPr>
            </w:pPr>
            <w:r>
              <w:rPr>
                <w:rFonts w:hint="eastAsia"/>
                <w:kern w:val="0"/>
                <w:sz w:val="21"/>
                <w:szCs w:val="21"/>
              </w:rPr>
              <w:t>根据达标率情况，限值保持不变</w:t>
            </w:r>
          </w:p>
        </w:tc>
        <w:tc>
          <w:tcPr>
            <w:tcW w:w="2409" w:type="dxa"/>
            <w:vAlign w:val="center"/>
          </w:tcPr>
          <w:p w14:paraId="6D33762B">
            <w:pPr>
              <w:spacing w:line="280" w:lineRule="exact"/>
              <w:rPr>
                <w:kern w:val="0"/>
                <w:sz w:val="21"/>
                <w:szCs w:val="21"/>
              </w:rPr>
            </w:pPr>
            <w:r>
              <w:rPr>
                <w:rFonts w:hint="eastAsia"/>
                <w:kern w:val="0"/>
                <w:sz w:val="21"/>
                <w:szCs w:val="21"/>
              </w:rPr>
              <w:t>与国标一致，比环标宽松</w:t>
            </w:r>
          </w:p>
        </w:tc>
      </w:tr>
      <w:tr w14:paraId="7A7C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6B3AE99E">
            <w:pPr>
              <w:spacing w:line="280" w:lineRule="exact"/>
              <w:jc w:val="center"/>
              <w:rPr>
                <w:rFonts w:ascii="宋体" w:hAnsi="宋体" w:cs="宋体"/>
                <w:kern w:val="0"/>
                <w:sz w:val="21"/>
                <w:szCs w:val="21"/>
              </w:rPr>
            </w:pPr>
          </w:p>
        </w:tc>
        <w:tc>
          <w:tcPr>
            <w:tcW w:w="1666" w:type="dxa"/>
            <w:vMerge w:val="continue"/>
            <w:vAlign w:val="center"/>
          </w:tcPr>
          <w:p w14:paraId="128F2DE7">
            <w:pPr>
              <w:spacing w:line="280" w:lineRule="exact"/>
              <w:jc w:val="center"/>
              <w:rPr>
                <w:rFonts w:ascii="宋体" w:hAnsi="宋体"/>
                <w:kern w:val="0"/>
                <w:sz w:val="21"/>
                <w:szCs w:val="21"/>
              </w:rPr>
            </w:pPr>
          </w:p>
        </w:tc>
        <w:tc>
          <w:tcPr>
            <w:tcW w:w="1559" w:type="dxa"/>
            <w:vAlign w:val="center"/>
          </w:tcPr>
          <w:p w14:paraId="08DBB54A">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6BC8B607">
            <w:pPr>
              <w:spacing w:line="280" w:lineRule="exact"/>
              <w:jc w:val="center"/>
              <w:rPr>
                <w:kern w:val="0"/>
                <w:sz w:val="21"/>
                <w:szCs w:val="21"/>
              </w:rPr>
            </w:pPr>
          </w:p>
        </w:tc>
        <w:tc>
          <w:tcPr>
            <w:tcW w:w="824" w:type="dxa"/>
            <w:vAlign w:val="center"/>
          </w:tcPr>
          <w:p w14:paraId="183EED6A">
            <w:pPr>
              <w:pStyle w:val="23"/>
              <w:jc w:val="center"/>
              <w:rPr>
                <w:rFonts w:ascii="Times New Roman" w:hAnsi="Times New Roman"/>
                <w:bCs/>
                <w:sz w:val="21"/>
                <w:szCs w:val="21"/>
              </w:rPr>
            </w:pPr>
            <w:r>
              <w:rPr>
                <w:rFonts w:ascii="Times New Roman" w:hAnsi="Times New Roman"/>
                <w:bCs/>
                <w:sz w:val="21"/>
                <w:szCs w:val="21"/>
              </w:rPr>
              <w:t>50</w:t>
            </w:r>
          </w:p>
        </w:tc>
        <w:tc>
          <w:tcPr>
            <w:tcW w:w="959" w:type="dxa"/>
            <w:vMerge w:val="continue"/>
            <w:vAlign w:val="center"/>
          </w:tcPr>
          <w:p w14:paraId="2E8638AB">
            <w:pPr>
              <w:spacing w:line="280" w:lineRule="exact"/>
              <w:jc w:val="center"/>
              <w:rPr>
                <w:kern w:val="0"/>
                <w:sz w:val="21"/>
                <w:szCs w:val="21"/>
              </w:rPr>
            </w:pPr>
          </w:p>
        </w:tc>
        <w:tc>
          <w:tcPr>
            <w:tcW w:w="957" w:type="dxa"/>
            <w:vAlign w:val="center"/>
          </w:tcPr>
          <w:p w14:paraId="7D0B2884">
            <w:pPr>
              <w:spacing w:line="280" w:lineRule="exact"/>
              <w:jc w:val="center"/>
              <w:rPr>
                <w:kern w:val="0"/>
                <w:sz w:val="21"/>
                <w:szCs w:val="21"/>
              </w:rPr>
            </w:pPr>
            <w:r>
              <w:rPr>
                <w:rFonts w:hint="eastAsia"/>
                <w:kern w:val="0"/>
                <w:sz w:val="21"/>
                <w:szCs w:val="21"/>
              </w:rPr>
              <w:t>—</w:t>
            </w:r>
          </w:p>
        </w:tc>
        <w:tc>
          <w:tcPr>
            <w:tcW w:w="959" w:type="dxa"/>
            <w:vAlign w:val="center"/>
          </w:tcPr>
          <w:p w14:paraId="736C935A">
            <w:pPr>
              <w:spacing w:line="280" w:lineRule="exact"/>
              <w:jc w:val="center"/>
              <w:rPr>
                <w:kern w:val="0"/>
                <w:sz w:val="21"/>
                <w:szCs w:val="21"/>
              </w:rPr>
            </w:pPr>
            <w:r>
              <w:rPr>
                <w:rFonts w:hint="eastAsia"/>
                <w:bCs/>
                <w:kern w:val="0"/>
                <w:sz w:val="21"/>
                <w:szCs w:val="21"/>
              </w:rPr>
              <w:t>50</w:t>
            </w:r>
          </w:p>
        </w:tc>
        <w:tc>
          <w:tcPr>
            <w:tcW w:w="745" w:type="dxa"/>
            <w:vAlign w:val="center"/>
          </w:tcPr>
          <w:p w14:paraId="0B3EB954">
            <w:pPr>
              <w:widowControl/>
              <w:jc w:val="center"/>
              <w:rPr>
                <w:rFonts w:cs="Arial"/>
                <w:kern w:val="0"/>
                <w:sz w:val="21"/>
                <w:szCs w:val="21"/>
              </w:rPr>
            </w:pPr>
            <w:r>
              <w:rPr>
                <w:rFonts w:hint="eastAsia" w:cs="Arial"/>
                <w:kern w:val="0"/>
                <w:sz w:val="21"/>
                <w:szCs w:val="21"/>
              </w:rPr>
              <w:t>5</w:t>
            </w:r>
            <w:r>
              <w:rPr>
                <w:rFonts w:cs="Arial"/>
                <w:kern w:val="0"/>
                <w:sz w:val="21"/>
                <w:szCs w:val="21"/>
              </w:rPr>
              <w:t>0</w:t>
            </w:r>
          </w:p>
        </w:tc>
        <w:tc>
          <w:tcPr>
            <w:tcW w:w="993" w:type="dxa"/>
            <w:vAlign w:val="center"/>
          </w:tcPr>
          <w:p w14:paraId="5B1AEFCF">
            <w:pPr>
              <w:spacing w:line="280" w:lineRule="exact"/>
              <w:jc w:val="center"/>
              <w:rPr>
                <w:kern w:val="0"/>
                <w:sz w:val="21"/>
                <w:szCs w:val="21"/>
              </w:rPr>
            </w:pPr>
            <w:r>
              <w:rPr>
                <w:rFonts w:hint="eastAsia"/>
                <w:kern w:val="0"/>
                <w:sz w:val="21"/>
                <w:szCs w:val="21"/>
              </w:rPr>
              <w:t>60%</w:t>
            </w:r>
          </w:p>
        </w:tc>
        <w:tc>
          <w:tcPr>
            <w:tcW w:w="2123" w:type="dxa"/>
            <w:vAlign w:val="center"/>
          </w:tcPr>
          <w:p w14:paraId="006A9263">
            <w:pPr>
              <w:spacing w:line="280" w:lineRule="exact"/>
              <w:rPr>
                <w:kern w:val="0"/>
                <w:sz w:val="21"/>
                <w:szCs w:val="21"/>
              </w:rPr>
            </w:pPr>
            <w:r>
              <w:rPr>
                <w:rFonts w:hint="eastAsia"/>
                <w:kern w:val="0"/>
                <w:sz w:val="21"/>
                <w:szCs w:val="21"/>
              </w:rPr>
              <w:t>根据达标率情况，限值保持不变</w:t>
            </w:r>
          </w:p>
        </w:tc>
        <w:tc>
          <w:tcPr>
            <w:tcW w:w="2409" w:type="dxa"/>
            <w:vAlign w:val="center"/>
          </w:tcPr>
          <w:p w14:paraId="7FDE66C6">
            <w:pPr>
              <w:spacing w:line="280" w:lineRule="exact"/>
              <w:rPr>
                <w:kern w:val="0"/>
                <w:sz w:val="21"/>
                <w:szCs w:val="21"/>
              </w:rPr>
            </w:pPr>
            <w:r>
              <w:rPr>
                <w:rFonts w:hint="eastAsia"/>
                <w:kern w:val="0"/>
                <w:sz w:val="21"/>
                <w:szCs w:val="21"/>
              </w:rPr>
              <w:t>与国标一致</w:t>
            </w:r>
          </w:p>
        </w:tc>
      </w:tr>
      <w:tr w14:paraId="1FAD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09C556B5">
            <w:pPr>
              <w:spacing w:line="280" w:lineRule="exact"/>
              <w:jc w:val="center"/>
              <w:rPr>
                <w:rFonts w:ascii="宋体" w:hAnsi="宋体" w:cs="宋体"/>
                <w:kern w:val="0"/>
                <w:sz w:val="21"/>
                <w:szCs w:val="21"/>
              </w:rPr>
            </w:pPr>
          </w:p>
        </w:tc>
        <w:tc>
          <w:tcPr>
            <w:tcW w:w="1666" w:type="dxa"/>
            <w:vMerge w:val="restart"/>
            <w:vAlign w:val="center"/>
          </w:tcPr>
          <w:p w14:paraId="772DC928">
            <w:pPr>
              <w:spacing w:line="280" w:lineRule="exact"/>
              <w:jc w:val="center"/>
              <w:rPr>
                <w:rFonts w:ascii="宋体" w:hAnsi="宋体"/>
                <w:kern w:val="0"/>
                <w:sz w:val="21"/>
                <w:szCs w:val="21"/>
              </w:rPr>
            </w:pPr>
            <w:r>
              <w:rPr>
                <w:rFonts w:hint="eastAsia"/>
                <w:bCs/>
                <w:kern w:val="0"/>
                <w:sz w:val="21"/>
                <w:szCs w:val="21"/>
              </w:rPr>
              <w:t>聚硫类</w:t>
            </w:r>
          </w:p>
        </w:tc>
        <w:tc>
          <w:tcPr>
            <w:tcW w:w="1559" w:type="dxa"/>
            <w:vAlign w:val="center"/>
          </w:tcPr>
          <w:p w14:paraId="5AB36B83">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6E30879E">
            <w:pPr>
              <w:spacing w:line="280" w:lineRule="exact"/>
              <w:jc w:val="center"/>
              <w:rPr>
                <w:kern w:val="0"/>
                <w:sz w:val="21"/>
                <w:szCs w:val="21"/>
              </w:rPr>
            </w:pPr>
          </w:p>
        </w:tc>
        <w:tc>
          <w:tcPr>
            <w:tcW w:w="824" w:type="dxa"/>
            <w:vAlign w:val="center"/>
          </w:tcPr>
          <w:p w14:paraId="2EED9FB1">
            <w:pPr>
              <w:pStyle w:val="23"/>
              <w:jc w:val="center"/>
              <w:rPr>
                <w:rFonts w:ascii="Times New Roman" w:hAnsi="Times New Roman"/>
                <w:bCs/>
                <w:sz w:val="21"/>
                <w:szCs w:val="21"/>
              </w:rPr>
            </w:pPr>
            <w:r>
              <w:rPr>
                <w:rFonts w:ascii="Times New Roman" w:hAnsi="Times New Roman"/>
                <w:bCs/>
                <w:sz w:val="21"/>
                <w:szCs w:val="21"/>
              </w:rPr>
              <w:t>50</w:t>
            </w:r>
          </w:p>
        </w:tc>
        <w:tc>
          <w:tcPr>
            <w:tcW w:w="959" w:type="dxa"/>
            <w:vMerge w:val="continue"/>
            <w:vAlign w:val="center"/>
          </w:tcPr>
          <w:p w14:paraId="0B8575F0">
            <w:pPr>
              <w:spacing w:line="280" w:lineRule="exact"/>
              <w:jc w:val="center"/>
              <w:rPr>
                <w:kern w:val="0"/>
                <w:sz w:val="21"/>
                <w:szCs w:val="21"/>
              </w:rPr>
            </w:pPr>
          </w:p>
        </w:tc>
        <w:tc>
          <w:tcPr>
            <w:tcW w:w="957" w:type="dxa"/>
            <w:vAlign w:val="center"/>
          </w:tcPr>
          <w:p w14:paraId="5E4EDD44">
            <w:pPr>
              <w:spacing w:line="280" w:lineRule="exact"/>
              <w:jc w:val="center"/>
              <w:rPr>
                <w:kern w:val="0"/>
                <w:sz w:val="21"/>
                <w:szCs w:val="21"/>
              </w:rPr>
            </w:pPr>
            <w:r>
              <w:rPr>
                <w:rFonts w:hint="eastAsia"/>
                <w:kern w:val="0"/>
                <w:sz w:val="21"/>
                <w:szCs w:val="21"/>
              </w:rPr>
              <w:t>40</w:t>
            </w:r>
          </w:p>
        </w:tc>
        <w:tc>
          <w:tcPr>
            <w:tcW w:w="959" w:type="dxa"/>
            <w:vAlign w:val="center"/>
          </w:tcPr>
          <w:p w14:paraId="359050DA">
            <w:pPr>
              <w:spacing w:line="280" w:lineRule="exact"/>
              <w:jc w:val="center"/>
              <w:rPr>
                <w:kern w:val="0"/>
                <w:sz w:val="21"/>
                <w:szCs w:val="21"/>
              </w:rPr>
            </w:pPr>
            <w:r>
              <w:rPr>
                <w:rFonts w:hint="eastAsia"/>
                <w:bCs/>
                <w:kern w:val="0"/>
                <w:sz w:val="21"/>
                <w:szCs w:val="21"/>
              </w:rPr>
              <w:t>50</w:t>
            </w:r>
          </w:p>
        </w:tc>
        <w:tc>
          <w:tcPr>
            <w:tcW w:w="745" w:type="dxa"/>
            <w:vAlign w:val="center"/>
          </w:tcPr>
          <w:p w14:paraId="09FD4AB4">
            <w:pPr>
              <w:widowControl/>
              <w:jc w:val="center"/>
              <w:rPr>
                <w:rFonts w:cs="Arial"/>
                <w:kern w:val="0"/>
                <w:sz w:val="21"/>
                <w:szCs w:val="21"/>
              </w:rPr>
            </w:pPr>
            <w:r>
              <w:rPr>
                <w:rFonts w:hint="eastAsia" w:cs="Arial"/>
                <w:kern w:val="0"/>
                <w:sz w:val="21"/>
                <w:szCs w:val="21"/>
              </w:rPr>
              <w:t>5</w:t>
            </w:r>
            <w:r>
              <w:rPr>
                <w:rFonts w:cs="Arial"/>
                <w:kern w:val="0"/>
                <w:sz w:val="21"/>
                <w:szCs w:val="21"/>
              </w:rPr>
              <w:t>0</w:t>
            </w:r>
          </w:p>
        </w:tc>
        <w:tc>
          <w:tcPr>
            <w:tcW w:w="993" w:type="dxa"/>
            <w:vAlign w:val="center"/>
          </w:tcPr>
          <w:p w14:paraId="249B12E0">
            <w:pPr>
              <w:spacing w:line="280" w:lineRule="exact"/>
              <w:jc w:val="center"/>
              <w:rPr>
                <w:kern w:val="0"/>
                <w:sz w:val="21"/>
                <w:szCs w:val="21"/>
              </w:rPr>
            </w:pPr>
            <w:r>
              <w:rPr>
                <w:rFonts w:hint="eastAsia"/>
                <w:kern w:val="0"/>
                <w:sz w:val="21"/>
                <w:szCs w:val="21"/>
              </w:rPr>
              <w:t>—</w:t>
            </w:r>
          </w:p>
        </w:tc>
        <w:tc>
          <w:tcPr>
            <w:tcW w:w="2123" w:type="dxa"/>
            <w:vAlign w:val="center"/>
          </w:tcPr>
          <w:p w14:paraId="6F0D53F5">
            <w:pPr>
              <w:spacing w:line="280" w:lineRule="exact"/>
              <w:rPr>
                <w:kern w:val="0"/>
                <w:sz w:val="21"/>
                <w:szCs w:val="21"/>
              </w:rPr>
            </w:pPr>
            <w:r>
              <w:rPr>
                <w:rFonts w:hint="eastAsia"/>
                <w:kern w:val="0"/>
                <w:sz w:val="21"/>
                <w:szCs w:val="21"/>
              </w:rPr>
              <w:t>根据国标限值，限值保持不变</w:t>
            </w:r>
          </w:p>
        </w:tc>
        <w:tc>
          <w:tcPr>
            <w:tcW w:w="2409" w:type="dxa"/>
            <w:vAlign w:val="center"/>
          </w:tcPr>
          <w:p w14:paraId="4482F27B">
            <w:pPr>
              <w:spacing w:line="280" w:lineRule="exact"/>
              <w:rPr>
                <w:kern w:val="0"/>
                <w:sz w:val="21"/>
                <w:szCs w:val="21"/>
              </w:rPr>
            </w:pPr>
            <w:r>
              <w:rPr>
                <w:rFonts w:hint="eastAsia"/>
                <w:kern w:val="0"/>
                <w:sz w:val="21"/>
                <w:szCs w:val="21"/>
              </w:rPr>
              <w:t>与国标一致，比环标宽松</w:t>
            </w:r>
          </w:p>
        </w:tc>
      </w:tr>
      <w:tr w14:paraId="1AFA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0D8D0BB9">
            <w:pPr>
              <w:spacing w:line="280" w:lineRule="exact"/>
              <w:jc w:val="center"/>
              <w:rPr>
                <w:rFonts w:ascii="宋体" w:hAnsi="宋体" w:cs="宋体"/>
                <w:kern w:val="0"/>
                <w:sz w:val="21"/>
                <w:szCs w:val="21"/>
              </w:rPr>
            </w:pPr>
          </w:p>
        </w:tc>
        <w:tc>
          <w:tcPr>
            <w:tcW w:w="1666" w:type="dxa"/>
            <w:vMerge w:val="continue"/>
            <w:vAlign w:val="center"/>
          </w:tcPr>
          <w:p w14:paraId="394EDEBE">
            <w:pPr>
              <w:spacing w:line="280" w:lineRule="exact"/>
              <w:jc w:val="center"/>
              <w:rPr>
                <w:rFonts w:ascii="宋体" w:hAnsi="宋体"/>
                <w:kern w:val="0"/>
                <w:sz w:val="21"/>
                <w:szCs w:val="21"/>
              </w:rPr>
            </w:pPr>
          </w:p>
        </w:tc>
        <w:tc>
          <w:tcPr>
            <w:tcW w:w="1559" w:type="dxa"/>
            <w:vAlign w:val="center"/>
          </w:tcPr>
          <w:p w14:paraId="6CE125C0">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40025296">
            <w:pPr>
              <w:spacing w:line="280" w:lineRule="exact"/>
              <w:jc w:val="center"/>
              <w:rPr>
                <w:kern w:val="0"/>
                <w:sz w:val="21"/>
                <w:szCs w:val="21"/>
              </w:rPr>
            </w:pPr>
          </w:p>
        </w:tc>
        <w:tc>
          <w:tcPr>
            <w:tcW w:w="824" w:type="dxa"/>
            <w:vAlign w:val="center"/>
          </w:tcPr>
          <w:p w14:paraId="5FE71029">
            <w:pPr>
              <w:pStyle w:val="23"/>
              <w:jc w:val="center"/>
              <w:rPr>
                <w:rFonts w:ascii="Times New Roman" w:hAnsi="Times New Roman"/>
                <w:bCs/>
                <w:sz w:val="21"/>
                <w:szCs w:val="21"/>
              </w:rPr>
            </w:pPr>
            <w:r>
              <w:rPr>
                <w:rFonts w:ascii="Times New Roman" w:hAnsi="Times New Roman"/>
                <w:bCs/>
                <w:sz w:val="21"/>
                <w:szCs w:val="21"/>
              </w:rPr>
              <w:t>50</w:t>
            </w:r>
          </w:p>
        </w:tc>
        <w:tc>
          <w:tcPr>
            <w:tcW w:w="959" w:type="dxa"/>
            <w:vMerge w:val="continue"/>
            <w:vAlign w:val="center"/>
          </w:tcPr>
          <w:p w14:paraId="2AD6509E">
            <w:pPr>
              <w:spacing w:line="280" w:lineRule="exact"/>
              <w:jc w:val="center"/>
              <w:rPr>
                <w:kern w:val="0"/>
                <w:sz w:val="21"/>
                <w:szCs w:val="21"/>
              </w:rPr>
            </w:pPr>
          </w:p>
        </w:tc>
        <w:tc>
          <w:tcPr>
            <w:tcW w:w="957" w:type="dxa"/>
            <w:vAlign w:val="center"/>
          </w:tcPr>
          <w:p w14:paraId="1EF6ACA8">
            <w:pPr>
              <w:spacing w:line="280" w:lineRule="exact"/>
              <w:jc w:val="center"/>
              <w:rPr>
                <w:kern w:val="0"/>
                <w:sz w:val="21"/>
                <w:szCs w:val="21"/>
              </w:rPr>
            </w:pPr>
            <w:r>
              <w:rPr>
                <w:rFonts w:hint="eastAsia"/>
                <w:kern w:val="0"/>
                <w:sz w:val="21"/>
                <w:szCs w:val="21"/>
              </w:rPr>
              <w:t>—</w:t>
            </w:r>
          </w:p>
        </w:tc>
        <w:tc>
          <w:tcPr>
            <w:tcW w:w="959" w:type="dxa"/>
            <w:vAlign w:val="center"/>
          </w:tcPr>
          <w:p w14:paraId="25CAD3EE">
            <w:pPr>
              <w:spacing w:line="280" w:lineRule="exact"/>
              <w:jc w:val="center"/>
              <w:rPr>
                <w:kern w:val="0"/>
                <w:sz w:val="21"/>
                <w:szCs w:val="21"/>
              </w:rPr>
            </w:pPr>
            <w:r>
              <w:rPr>
                <w:rFonts w:hint="eastAsia"/>
                <w:bCs/>
                <w:kern w:val="0"/>
                <w:sz w:val="21"/>
                <w:szCs w:val="21"/>
              </w:rPr>
              <w:t>50</w:t>
            </w:r>
          </w:p>
        </w:tc>
        <w:tc>
          <w:tcPr>
            <w:tcW w:w="745" w:type="dxa"/>
            <w:vAlign w:val="center"/>
          </w:tcPr>
          <w:p w14:paraId="63BAE114">
            <w:pPr>
              <w:widowControl/>
              <w:jc w:val="center"/>
              <w:rPr>
                <w:rFonts w:cs="Arial"/>
                <w:kern w:val="0"/>
                <w:sz w:val="21"/>
                <w:szCs w:val="21"/>
              </w:rPr>
            </w:pPr>
            <w:r>
              <w:rPr>
                <w:rFonts w:hint="eastAsia" w:cs="Arial"/>
                <w:kern w:val="0"/>
                <w:sz w:val="21"/>
                <w:szCs w:val="21"/>
              </w:rPr>
              <w:t>5</w:t>
            </w:r>
            <w:r>
              <w:rPr>
                <w:rFonts w:cs="Arial"/>
                <w:kern w:val="0"/>
                <w:sz w:val="21"/>
                <w:szCs w:val="21"/>
              </w:rPr>
              <w:t>0</w:t>
            </w:r>
          </w:p>
        </w:tc>
        <w:tc>
          <w:tcPr>
            <w:tcW w:w="993" w:type="dxa"/>
            <w:vAlign w:val="center"/>
          </w:tcPr>
          <w:p w14:paraId="198FEB82">
            <w:pPr>
              <w:spacing w:line="280" w:lineRule="exact"/>
              <w:jc w:val="center"/>
              <w:rPr>
                <w:kern w:val="0"/>
                <w:sz w:val="21"/>
                <w:szCs w:val="21"/>
              </w:rPr>
            </w:pPr>
            <w:r>
              <w:rPr>
                <w:rFonts w:hint="eastAsia"/>
                <w:kern w:val="0"/>
                <w:sz w:val="21"/>
                <w:szCs w:val="21"/>
              </w:rPr>
              <w:t>—</w:t>
            </w:r>
          </w:p>
        </w:tc>
        <w:tc>
          <w:tcPr>
            <w:tcW w:w="2123" w:type="dxa"/>
            <w:vAlign w:val="center"/>
          </w:tcPr>
          <w:p w14:paraId="25C125E6">
            <w:pPr>
              <w:spacing w:line="280" w:lineRule="exact"/>
              <w:rPr>
                <w:kern w:val="0"/>
                <w:sz w:val="21"/>
                <w:szCs w:val="21"/>
              </w:rPr>
            </w:pPr>
            <w:r>
              <w:rPr>
                <w:rFonts w:hint="eastAsia"/>
                <w:kern w:val="0"/>
                <w:sz w:val="21"/>
                <w:szCs w:val="21"/>
              </w:rPr>
              <w:t>根据国标限值，限值保持不变</w:t>
            </w:r>
          </w:p>
        </w:tc>
        <w:tc>
          <w:tcPr>
            <w:tcW w:w="2409" w:type="dxa"/>
            <w:vAlign w:val="center"/>
          </w:tcPr>
          <w:p w14:paraId="1F33DA84">
            <w:pPr>
              <w:spacing w:line="280" w:lineRule="exact"/>
              <w:rPr>
                <w:kern w:val="0"/>
                <w:sz w:val="21"/>
                <w:szCs w:val="21"/>
              </w:rPr>
            </w:pPr>
            <w:r>
              <w:rPr>
                <w:rFonts w:hint="eastAsia"/>
                <w:kern w:val="0"/>
                <w:sz w:val="21"/>
                <w:szCs w:val="21"/>
              </w:rPr>
              <w:t>与国标一致</w:t>
            </w:r>
          </w:p>
        </w:tc>
      </w:tr>
      <w:tr w14:paraId="31A6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1B920955">
            <w:pPr>
              <w:spacing w:line="280" w:lineRule="exact"/>
              <w:jc w:val="center"/>
              <w:rPr>
                <w:rFonts w:ascii="宋体" w:hAnsi="宋体" w:cs="宋体"/>
                <w:kern w:val="0"/>
                <w:sz w:val="21"/>
                <w:szCs w:val="21"/>
              </w:rPr>
            </w:pPr>
          </w:p>
        </w:tc>
        <w:tc>
          <w:tcPr>
            <w:tcW w:w="1666" w:type="dxa"/>
            <w:vMerge w:val="restart"/>
            <w:vAlign w:val="center"/>
          </w:tcPr>
          <w:p w14:paraId="39912694">
            <w:pPr>
              <w:pStyle w:val="23"/>
              <w:jc w:val="center"/>
              <w:rPr>
                <w:rFonts w:ascii="Times New Roman" w:hAnsi="Times New Roman"/>
                <w:bCs/>
                <w:sz w:val="21"/>
                <w:szCs w:val="21"/>
              </w:rPr>
            </w:pPr>
            <w:r>
              <w:rPr>
                <w:rFonts w:hint="eastAsia" w:ascii="Times New Roman" w:hAnsi="Times New Roman"/>
                <w:bCs/>
                <w:sz w:val="21"/>
                <w:szCs w:val="21"/>
              </w:rPr>
              <w:t>环氧树脂类</w:t>
            </w:r>
          </w:p>
        </w:tc>
        <w:tc>
          <w:tcPr>
            <w:tcW w:w="1559" w:type="dxa"/>
            <w:vAlign w:val="center"/>
          </w:tcPr>
          <w:p w14:paraId="34ECBB8F">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1A24834F">
            <w:pPr>
              <w:spacing w:line="280" w:lineRule="exact"/>
              <w:jc w:val="center"/>
              <w:rPr>
                <w:kern w:val="0"/>
                <w:sz w:val="21"/>
                <w:szCs w:val="21"/>
              </w:rPr>
            </w:pPr>
          </w:p>
        </w:tc>
        <w:tc>
          <w:tcPr>
            <w:tcW w:w="824" w:type="dxa"/>
            <w:vAlign w:val="center"/>
          </w:tcPr>
          <w:p w14:paraId="6DB6B329">
            <w:pPr>
              <w:pStyle w:val="23"/>
              <w:jc w:val="center"/>
              <w:rPr>
                <w:rFonts w:ascii="Times New Roman" w:hAnsi="Times New Roman"/>
                <w:bCs/>
                <w:sz w:val="21"/>
                <w:szCs w:val="21"/>
              </w:rPr>
            </w:pPr>
            <w:r>
              <w:rPr>
                <w:rFonts w:ascii="Times New Roman" w:hAnsi="Times New Roman"/>
                <w:bCs/>
                <w:sz w:val="21"/>
                <w:szCs w:val="21"/>
              </w:rPr>
              <w:t>100</w:t>
            </w:r>
          </w:p>
        </w:tc>
        <w:tc>
          <w:tcPr>
            <w:tcW w:w="959" w:type="dxa"/>
            <w:vMerge w:val="continue"/>
            <w:vAlign w:val="center"/>
          </w:tcPr>
          <w:p w14:paraId="697B1387">
            <w:pPr>
              <w:spacing w:line="280" w:lineRule="exact"/>
              <w:jc w:val="center"/>
              <w:rPr>
                <w:kern w:val="0"/>
                <w:sz w:val="21"/>
                <w:szCs w:val="21"/>
              </w:rPr>
            </w:pPr>
          </w:p>
        </w:tc>
        <w:tc>
          <w:tcPr>
            <w:tcW w:w="957" w:type="dxa"/>
            <w:vAlign w:val="center"/>
          </w:tcPr>
          <w:p w14:paraId="7DE409E9">
            <w:pPr>
              <w:spacing w:line="280" w:lineRule="exact"/>
              <w:jc w:val="center"/>
              <w:rPr>
                <w:kern w:val="0"/>
                <w:sz w:val="21"/>
                <w:szCs w:val="21"/>
              </w:rPr>
            </w:pPr>
            <w:r>
              <w:rPr>
                <w:rFonts w:hint="eastAsia"/>
                <w:kern w:val="0"/>
                <w:sz w:val="21"/>
                <w:szCs w:val="21"/>
              </w:rPr>
              <w:t>40</w:t>
            </w:r>
          </w:p>
        </w:tc>
        <w:tc>
          <w:tcPr>
            <w:tcW w:w="959" w:type="dxa"/>
            <w:vAlign w:val="center"/>
          </w:tcPr>
          <w:p w14:paraId="799C6037">
            <w:pPr>
              <w:spacing w:line="280" w:lineRule="exact"/>
              <w:jc w:val="center"/>
              <w:rPr>
                <w:kern w:val="0"/>
                <w:sz w:val="21"/>
                <w:szCs w:val="21"/>
              </w:rPr>
            </w:pPr>
            <w:r>
              <w:rPr>
                <w:rFonts w:hint="eastAsia"/>
                <w:kern w:val="0"/>
                <w:sz w:val="21"/>
                <w:szCs w:val="21"/>
              </w:rPr>
              <w:t>—</w:t>
            </w:r>
          </w:p>
        </w:tc>
        <w:tc>
          <w:tcPr>
            <w:tcW w:w="745" w:type="dxa"/>
            <w:vAlign w:val="center"/>
          </w:tcPr>
          <w:p w14:paraId="27193C3A">
            <w:pPr>
              <w:widowControl/>
              <w:jc w:val="center"/>
              <w:rPr>
                <w:rFonts w:cs="Arial"/>
                <w:kern w:val="0"/>
                <w:sz w:val="21"/>
                <w:szCs w:val="21"/>
              </w:rPr>
            </w:pPr>
            <w:r>
              <w:rPr>
                <w:rFonts w:hint="eastAsia" w:cs="Arial"/>
                <w:kern w:val="0"/>
                <w:sz w:val="21"/>
                <w:szCs w:val="21"/>
              </w:rPr>
              <w:t>5</w:t>
            </w:r>
            <w:r>
              <w:rPr>
                <w:rFonts w:cs="Arial"/>
                <w:kern w:val="0"/>
                <w:sz w:val="21"/>
                <w:szCs w:val="21"/>
              </w:rPr>
              <w:t>0</w:t>
            </w:r>
          </w:p>
        </w:tc>
        <w:tc>
          <w:tcPr>
            <w:tcW w:w="993" w:type="dxa"/>
            <w:vAlign w:val="center"/>
          </w:tcPr>
          <w:p w14:paraId="24D461AA">
            <w:pPr>
              <w:spacing w:line="280" w:lineRule="exact"/>
              <w:jc w:val="center"/>
              <w:rPr>
                <w:kern w:val="0"/>
                <w:sz w:val="21"/>
                <w:szCs w:val="21"/>
              </w:rPr>
            </w:pPr>
            <w:r>
              <w:rPr>
                <w:rFonts w:hint="eastAsia"/>
                <w:kern w:val="0"/>
                <w:sz w:val="21"/>
                <w:szCs w:val="21"/>
              </w:rPr>
              <w:t>100%</w:t>
            </w:r>
          </w:p>
        </w:tc>
        <w:tc>
          <w:tcPr>
            <w:tcW w:w="2123" w:type="dxa"/>
            <w:vAlign w:val="center"/>
          </w:tcPr>
          <w:p w14:paraId="5944E27C">
            <w:pPr>
              <w:spacing w:line="280" w:lineRule="exact"/>
              <w:rPr>
                <w:kern w:val="0"/>
                <w:sz w:val="21"/>
                <w:szCs w:val="21"/>
              </w:rPr>
            </w:pPr>
            <w:r>
              <w:rPr>
                <w:rFonts w:hint="eastAsia"/>
                <w:kern w:val="0"/>
                <w:sz w:val="21"/>
                <w:szCs w:val="21"/>
              </w:rPr>
              <w:t>根据达标率情况确定</w:t>
            </w:r>
          </w:p>
        </w:tc>
        <w:tc>
          <w:tcPr>
            <w:tcW w:w="2409" w:type="dxa"/>
            <w:vAlign w:val="center"/>
          </w:tcPr>
          <w:p w14:paraId="5B248561">
            <w:pPr>
              <w:spacing w:line="280" w:lineRule="exact"/>
              <w:rPr>
                <w:kern w:val="0"/>
                <w:sz w:val="21"/>
                <w:szCs w:val="21"/>
              </w:rPr>
            </w:pPr>
            <w:r>
              <w:rPr>
                <w:rFonts w:hint="eastAsia"/>
                <w:kern w:val="0"/>
                <w:sz w:val="21"/>
                <w:szCs w:val="21"/>
              </w:rPr>
              <w:t>严于国标，比环标宽松</w:t>
            </w:r>
          </w:p>
        </w:tc>
      </w:tr>
      <w:tr w14:paraId="3B38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7D6A6B7F">
            <w:pPr>
              <w:spacing w:line="280" w:lineRule="exact"/>
              <w:jc w:val="center"/>
              <w:rPr>
                <w:rFonts w:ascii="宋体" w:hAnsi="宋体" w:cs="宋体"/>
                <w:kern w:val="0"/>
                <w:sz w:val="21"/>
                <w:szCs w:val="21"/>
              </w:rPr>
            </w:pPr>
          </w:p>
        </w:tc>
        <w:tc>
          <w:tcPr>
            <w:tcW w:w="1666" w:type="dxa"/>
            <w:vMerge w:val="continue"/>
            <w:vAlign w:val="center"/>
          </w:tcPr>
          <w:p w14:paraId="10164D00">
            <w:pPr>
              <w:spacing w:line="280" w:lineRule="exact"/>
              <w:jc w:val="center"/>
              <w:rPr>
                <w:rFonts w:ascii="宋体" w:hAnsi="宋体"/>
                <w:kern w:val="0"/>
                <w:sz w:val="21"/>
                <w:szCs w:val="21"/>
              </w:rPr>
            </w:pPr>
          </w:p>
        </w:tc>
        <w:tc>
          <w:tcPr>
            <w:tcW w:w="1559" w:type="dxa"/>
            <w:vAlign w:val="center"/>
          </w:tcPr>
          <w:p w14:paraId="3442D93C">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338A230D">
            <w:pPr>
              <w:spacing w:line="280" w:lineRule="exact"/>
              <w:jc w:val="center"/>
              <w:rPr>
                <w:kern w:val="0"/>
                <w:sz w:val="21"/>
                <w:szCs w:val="21"/>
              </w:rPr>
            </w:pPr>
          </w:p>
        </w:tc>
        <w:tc>
          <w:tcPr>
            <w:tcW w:w="824" w:type="dxa"/>
            <w:vAlign w:val="center"/>
          </w:tcPr>
          <w:p w14:paraId="1269A19A">
            <w:pPr>
              <w:pStyle w:val="23"/>
              <w:jc w:val="center"/>
              <w:rPr>
                <w:rFonts w:ascii="Times New Roman" w:hAnsi="Times New Roman"/>
                <w:bCs/>
                <w:sz w:val="21"/>
                <w:szCs w:val="21"/>
              </w:rPr>
            </w:pPr>
            <w:r>
              <w:rPr>
                <w:rFonts w:ascii="Times New Roman" w:hAnsi="Times New Roman"/>
                <w:bCs/>
                <w:sz w:val="21"/>
                <w:szCs w:val="21"/>
              </w:rPr>
              <w:t>50</w:t>
            </w:r>
          </w:p>
        </w:tc>
        <w:tc>
          <w:tcPr>
            <w:tcW w:w="959" w:type="dxa"/>
            <w:vMerge w:val="continue"/>
            <w:vAlign w:val="center"/>
          </w:tcPr>
          <w:p w14:paraId="374690E8">
            <w:pPr>
              <w:spacing w:line="280" w:lineRule="exact"/>
              <w:jc w:val="center"/>
              <w:rPr>
                <w:kern w:val="0"/>
                <w:sz w:val="21"/>
                <w:szCs w:val="21"/>
              </w:rPr>
            </w:pPr>
          </w:p>
        </w:tc>
        <w:tc>
          <w:tcPr>
            <w:tcW w:w="957" w:type="dxa"/>
            <w:vAlign w:val="center"/>
          </w:tcPr>
          <w:p w14:paraId="3CB8EF70">
            <w:pPr>
              <w:spacing w:line="280" w:lineRule="exact"/>
              <w:jc w:val="center"/>
              <w:rPr>
                <w:kern w:val="0"/>
                <w:sz w:val="21"/>
                <w:szCs w:val="21"/>
              </w:rPr>
            </w:pPr>
            <w:r>
              <w:rPr>
                <w:rFonts w:hint="eastAsia"/>
                <w:kern w:val="0"/>
                <w:sz w:val="21"/>
                <w:szCs w:val="21"/>
              </w:rPr>
              <w:t>—</w:t>
            </w:r>
          </w:p>
        </w:tc>
        <w:tc>
          <w:tcPr>
            <w:tcW w:w="959" w:type="dxa"/>
            <w:vAlign w:val="center"/>
          </w:tcPr>
          <w:p w14:paraId="501EBE89">
            <w:pPr>
              <w:spacing w:line="280" w:lineRule="exact"/>
              <w:jc w:val="center"/>
              <w:rPr>
                <w:kern w:val="0"/>
                <w:sz w:val="21"/>
                <w:szCs w:val="21"/>
              </w:rPr>
            </w:pPr>
            <w:r>
              <w:rPr>
                <w:rFonts w:hint="eastAsia"/>
                <w:kern w:val="0"/>
                <w:sz w:val="21"/>
                <w:szCs w:val="21"/>
              </w:rPr>
              <w:t>—</w:t>
            </w:r>
          </w:p>
        </w:tc>
        <w:tc>
          <w:tcPr>
            <w:tcW w:w="745" w:type="dxa"/>
            <w:vAlign w:val="center"/>
          </w:tcPr>
          <w:p w14:paraId="54E722D5">
            <w:pPr>
              <w:widowControl/>
              <w:jc w:val="center"/>
              <w:rPr>
                <w:rFonts w:cs="Arial"/>
                <w:kern w:val="0"/>
                <w:sz w:val="21"/>
                <w:szCs w:val="21"/>
              </w:rPr>
            </w:pPr>
            <w:r>
              <w:rPr>
                <w:rFonts w:hint="eastAsia" w:cs="Arial"/>
                <w:kern w:val="0"/>
                <w:sz w:val="21"/>
                <w:szCs w:val="21"/>
              </w:rPr>
              <w:t>5</w:t>
            </w:r>
            <w:r>
              <w:rPr>
                <w:rFonts w:cs="Arial"/>
                <w:kern w:val="0"/>
                <w:sz w:val="21"/>
                <w:szCs w:val="21"/>
              </w:rPr>
              <w:t>0</w:t>
            </w:r>
          </w:p>
        </w:tc>
        <w:tc>
          <w:tcPr>
            <w:tcW w:w="993" w:type="dxa"/>
            <w:vAlign w:val="center"/>
          </w:tcPr>
          <w:p w14:paraId="02E67C0E">
            <w:pPr>
              <w:spacing w:line="280" w:lineRule="exact"/>
              <w:jc w:val="center"/>
              <w:rPr>
                <w:kern w:val="0"/>
                <w:sz w:val="21"/>
                <w:szCs w:val="21"/>
              </w:rPr>
            </w:pPr>
            <w:r>
              <w:rPr>
                <w:rFonts w:hint="eastAsia"/>
                <w:kern w:val="0"/>
                <w:sz w:val="21"/>
                <w:szCs w:val="21"/>
              </w:rPr>
              <w:t>100%</w:t>
            </w:r>
          </w:p>
        </w:tc>
        <w:tc>
          <w:tcPr>
            <w:tcW w:w="2123" w:type="dxa"/>
            <w:vAlign w:val="center"/>
          </w:tcPr>
          <w:p w14:paraId="1CC3C4BB">
            <w:pPr>
              <w:spacing w:line="280" w:lineRule="exact"/>
              <w:rPr>
                <w:kern w:val="0"/>
                <w:sz w:val="21"/>
                <w:szCs w:val="21"/>
              </w:rPr>
            </w:pPr>
            <w:r>
              <w:rPr>
                <w:rFonts w:hint="eastAsia"/>
                <w:kern w:val="0"/>
                <w:sz w:val="21"/>
                <w:szCs w:val="21"/>
              </w:rPr>
              <w:t>根据达标率情况确定</w:t>
            </w:r>
          </w:p>
        </w:tc>
        <w:tc>
          <w:tcPr>
            <w:tcW w:w="2409" w:type="dxa"/>
            <w:vAlign w:val="center"/>
          </w:tcPr>
          <w:p w14:paraId="739F46D4">
            <w:pPr>
              <w:spacing w:line="280" w:lineRule="exact"/>
              <w:rPr>
                <w:kern w:val="0"/>
                <w:sz w:val="21"/>
                <w:szCs w:val="21"/>
              </w:rPr>
            </w:pPr>
            <w:r>
              <w:rPr>
                <w:rFonts w:hint="eastAsia"/>
                <w:kern w:val="0"/>
                <w:sz w:val="21"/>
                <w:szCs w:val="21"/>
              </w:rPr>
              <w:t>严于国标</w:t>
            </w:r>
          </w:p>
        </w:tc>
      </w:tr>
      <w:tr w14:paraId="5F0C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18E530C3">
            <w:pPr>
              <w:spacing w:line="280" w:lineRule="exact"/>
              <w:jc w:val="center"/>
              <w:rPr>
                <w:rFonts w:ascii="宋体" w:hAnsi="宋体" w:cs="宋体"/>
                <w:kern w:val="0"/>
                <w:sz w:val="21"/>
                <w:szCs w:val="21"/>
              </w:rPr>
            </w:pPr>
          </w:p>
        </w:tc>
        <w:tc>
          <w:tcPr>
            <w:tcW w:w="1666" w:type="dxa"/>
            <w:vMerge w:val="restart"/>
            <w:vAlign w:val="center"/>
          </w:tcPr>
          <w:p w14:paraId="43E69B7F">
            <w:pPr>
              <w:spacing w:line="280" w:lineRule="exact"/>
              <w:jc w:val="center"/>
              <w:rPr>
                <w:rFonts w:ascii="宋体" w:hAnsi="宋体"/>
                <w:kern w:val="0"/>
                <w:sz w:val="21"/>
                <w:szCs w:val="21"/>
              </w:rPr>
            </w:pPr>
            <w:r>
              <w:rPr>
                <w:bCs/>
                <w:kern w:val="0"/>
                <w:sz w:val="21"/>
                <w:szCs w:val="21"/>
              </w:rPr>
              <w:t>α-</w:t>
            </w:r>
            <w:r>
              <w:rPr>
                <w:rFonts w:hint="eastAsia"/>
                <w:bCs/>
                <w:kern w:val="0"/>
                <w:sz w:val="21"/>
                <w:szCs w:val="21"/>
              </w:rPr>
              <w:t>氰基丙烯酸类</w:t>
            </w:r>
          </w:p>
        </w:tc>
        <w:tc>
          <w:tcPr>
            <w:tcW w:w="1559" w:type="dxa"/>
            <w:vAlign w:val="center"/>
          </w:tcPr>
          <w:p w14:paraId="2C09BB68">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472FE1AC">
            <w:pPr>
              <w:spacing w:line="280" w:lineRule="exact"/>
              <w:jc w:val="center"/>
              <w:rPr>
                <w:kern w:val="0"/>
                <w:sz w:val="21"/>
                <w:szCs w:val="21"/>
              </w:rPr>
            </w:pPr>
          </w:p>
        </w:tc>
        <w:tc>
          <w:tcPr>
            <w:tcW w:w="824" w:type="dxa"/>
            <w:vAlign w:val="center"/>
          </w:tcPr>
          <w:p w14:paraId="4A90C107">
            <w:pPr>
              <w:pStyle w:val="23"/>
              <w:jc w:val="center"/>
              <w:rPr>
                <w:rFonts w:ascii="Times New Roman" w:hAnsi="Times New Roman"/>
                <w:bCs/>
                <w:sz w:val="21"/>
                <w:szCs w:val="21"/>
              </w:rPr>
            </w:pPr>
            <w:r>
              <w:rPr>
                <w:rFonts w:ascii="Times New Roman" w:hAnsi="Times New Roman"/>
                <w:bCs/>
                <w:sz w:val="21"/>
                <w:szCs w:val="21"/>
              </w:rPr>
              <w:t>20</w:t>
            </w:r>
          </w:p>
        </w:tc>
        <w:tc>
          <w:tcPr>
            <w:tcW w:w="959" w:type="dxa"/>
            <w:vMerge w:val="continue"/>
            <w:vAlign w:val="center"/>
          </w:tcPr>
          <w:p w14:paraId="3FC1949A">
            <w:pPr>
              <w:spacing w:line="280" w:lineRule="exact"/>
              <w:jc w:val="center"/>
              <w:rPr>
                <w:kern w:val="0"/>
                <w:sz w:val="21"/>
                <w:szCs w:val="21"/>
              </w:rPr>
            </w:pPr>
          </w:p>
        </w:tc>
        <w:tc>
          <w:tcPr>
            <w:tcW w:w="957" w:type="dxa"/>
            <w:vAlign w:val="center"/>
          </w:tcPr>
          <w:p w14:paraId="6417E3D7">
            <w:pPr>
              <w:spacing w:line="280" w:lineRule="exact"/>
              <w:jc w:val="center"/>
              <w:rPr>
                <w:kern w:val="0"/>
                <w:sz w:val="21"/>
                <w:szCs w:val="21"/>
              </w:rPr>
            </w:pPr>
            <w:r>
              <w:rPr>
                <w:rFonts w:hint="eastAsia"/>
                <w:kern w:val="0"/>
                <w:sz w:val="21"/>
                <w:szCs w:val="21"/>
              </w:rPr>
              <w:t>—</w:t>
            </w:r>
          </w:p>
        </w:tc>
        <w:tc>
          <w:tcPr>
            <w:tcW w:w="959" w:type="dxa"/>
            <w:vAlign w:val="center"/>
          </w:tcPr>
          <w:p w14:paraId="73359EF0">
            <w:pPr>
              <w:spacing w:line="280" w:lineRule="exact"/>
              <w:jc w:val="center"/>
              <w:rPr>
                <w:kern w:val="0"/>
                <w:sz w:val="21"/>
                <w:szCs w:val="21"/>
              </w:rPr>
            </w:pPr>
            <w:r>
              <w:rPr>
                <w:rFonts w:hint="eastAsia"/>
                <w:kern w:val="0"/>
                <w:sz w:val="21"/>
                <w:szCs w:val="21"/>
              </w:rPr>
              <w:t>—</w:t>
            </w:r>
          </w:p>
        </w:tc>
        <w:tc>
          <w:tcPr>
            <w:tcW w:w="745" w:type="dxa"/>
            <w:vAlign w:val="center"/>
          </w:tcPr>
          <w:p w14:paraId="26F82A74">
            <w:pPr>
              <w:spacing w:line="280" w:lineRule="exact"/>
              <w:jc w:val="center"/>
              <w:rPr>
                <w:kern w:val="0"/>
                <w:sz w:val="21"/>
                <w:szCs w:val="21"/>
              </w:rPr>
            </w:pPr>
            <w:r>
              <w:rPr>
                <w:rFonts w:hint="eastAsia"/>
                <w:kern w:val="0"/>
                <w:sz w:val="21"/>
                <w:szCs w:val="21"/>
              </w:rPr>
              <w:t>20</w:t>
            </w:r>
          </w:p>
        </w:tc>
        <w:tc>
          <w:tcPr>
            <w:tcW w:w="993" w:type="dxa"/>
            <w:vAlign w:val="center"/>
          </w:tcPr>
          <w:p w14:paraId="73B9F9CF">
            <w:pPr>
              <w:spacing w:line="280" w:lineRule="exact"/>
              <w:jc w:val="center"/>
              <w:rPr>
                <w:kern w:val="0"/>
                <w:sz w:val="21"/>
                <w:szCs w:val="21"/>
              </w:rPr>
            </w:pPr>
            <w:r>
              <w:rPr>
                <w:rFonts w:hint="eastAsia"/>
                <w:kern w:val="0"/>
                <w:sz w:val="21"/>
                <w:szCs w:val="21"/>
              </w:rPr>
              <w:t>—</w:t>
            </w:r>
          </w:p>
        </w:tc>
        <w:tc>
          <w:tcPr>
            <w:tcW w:w="2123" w:type="dxa"/>
            <w:vAlign w:val="center"/>
          </w:tcPr>
          <w:p w14:paraId="41FB145A">
            <w:pPr>
              <w:spacing w:line="280" w:lineRule="exact"/>
              <w:rPr>
                <w:kern w:val="0"/>
                <w:sz w:val="21"/>
                <w:szCs w:val="21"/>
              </w:rPr>
            </w:pPr>
            <w:r>
              <w:rPr>
                <w:rFonts w:hint="eastAsia"/>
                <w:kern w:val="0"/>
                <w:sz w:val="21"/>
                <w:szCs w:val="21"/>
              </w:rPr>
              <w:t>根据国标限值确定</w:t>
            </w:r>
          </w:p>
        </w:tc>
        <w:tc>
          <w:tcPr>
            <w:tcW w:w="2409" w:type="dxa"/>
            <w:vAlign w:val="center"/>
          </w:tcPr>
          <w:p w14:paraId="519C3464">
            <w:pPr>
              <w:spacing w:line="280" w:lineRule="exact"/>
              <w:rPr>
                <w:kern w:val="0"/>
                <w:sz w:val="21"/>
                <w:szCs w:val="21"/>
              </w:rPr>
            </w:pPr>
            <w:r>
              <w:rPr>
                <w:rFonts w:hint="eastAsia"/>
                <w:kern w:val="0"/>
                <w:sz w:val="21"/>
                <w:szCs w:val="21"/>
              </w:rPr>
              <w:t>与国标一致</w:t>
            </w:r>
          </w:p>
        </w:tc>
      </w:tr>
      <w:tr w14:paraId="5D5A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02C575F8">
            <w:pPr>
              <w:spacing w:line="280" w:lineRule="exact"/>
              <w:jc w:val="center"/>
              <w:rPr>
                <w:rFonts w:ascii="宋体" w:hAnsi="宋体" w:cs="宋体"/>
                <w:kern w:val="0"/>
                <w:sz w:val="21"/>
                <w:szCs w:val="21"/>
              </w:rPr>
            </w:pPr>
          </w:p>
        </w:tc>
        <w:tc>
          <w:tcPr>
            <w:tcW w:w="1666" w:type="dxa"/>
            <w:vMerge w:val="continue"/>
            <w:vAlign w:val="center"/>
          </w:tcPr>
          <w:p w14:paraId="5BCD0F8C">
            <w:pPr>
              <w:spacing w:line="280" w:lineRule="exact"/>
              <w:jc w:val="center"/>
              <w:rPr>
                <w:rFonts w:ascii="宋体" w:hAnsi="宋体"/>
                <w:kern w:val="0"/>
                <w:sz w:val="21"/>
                <w:szCs w:val="21"/>
              </w:rPr>
            </w:pPr>
          </w:p>
        </w:tc>
        <w:tc>
          <w:tcPr>
            <w:tcW w:w="1559" w:type="dxa"/>
            <w:vAlign w:val="center"/>
          </w:tcPr>
          <w:p w14:paraId="49B9ED62">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6A9D3C94">
            <w:pPr>
              <w:spacing w:line="280" w:lineRule="exact"/>
              <w:jc w:val="center"/>
              <w:rPr>
                <w:kern w:val="0"/>
                <w:sz w:val="21"/>
                <w:szCs w:val="21"/>
              </w:rPr>
            </w:pPr>
          </w:p>
        </w:tc>
        <w:tc>
          <w:tcPr>
            <w:tcW w:w="824" w:type="dxa"/>
            <w:vAlign w:val="center"/>
          </w:tcPr>
          <w:p w14:paraId="79BEC72F">
            <w:pPr>
              <w:pStyle w:val="23"/>
              <w:jc w:val="center"/>
              <w:rPr>
                <w:rFonts w:ascii="Times New Roman" w:hAnsi="Times New Roman"/>
                <w:bCs/>
                <w:sz w:val="21"/>
                <w:szCs w:val="21"/>
              </w:rPr>
            </w:pPr>
            <w:r>
              <w:rPr>
                <w:rFonts w:ascii="Times New Roman" w:hAnsi="Times New Roman"/>
                <w:bCs/>
                <w:sz w:val="21"/>
                <w:szCs w:val="21"/>
              </w:rPr>
              <w:t>20</w:t>
            </w:r>
          </w:p>
        </w:tc>
        <w:tc>
          <w:tcPr>
            <w:tcW w:w="959" w:type="dxa"/>
            <w:vMerge w:val="continue"/>
            <w:vAlign w:val="center"/>
          </w:tcPr>
          <w:p w14:paraId="03580A6D">
            <w:pPr>
              <w:spacing w:line="280" w:lineRule="exact"/>
              <w:jc w:val="center"/>
              <w:rPr>
                <w:kern w:val="0"/>
                <w:sz w:val="21"/>
                <w:szCs w:val="21"/>
              </w:rPr>
            </w:pPr>
          </w:p>
        </w:tc>
        <w:tc>
          <w:tcPr>
            <w:tcW w:w="957" w:type="dxa"/>
            <w:vAlign w:val="center"/>
          </w:tcPr>
          <w:p w14:paraId="3CC95599">
            <w:pPr>
              <w:spacing w:line="280" w:lineRule="exact"/>
              <w:jc w:val="center"/>
              <w:rPr>
                <w:kern w:val="0"/>
                <w:sz w:val="21"/>
                <w:szCs w:val="21"/>
              </w:rPr>
            </w:pPr>
            <w:r>
              <w:rPr>
                <w:rFonts w:hint="eastAsia"/>
                <w:kern w:val="0"/>
                <w:sz w:val="21"/>
                <w:szCs w:val="21"/>
              </w:rPr>
              <w:t>—</w:t>
            </w:r>
          </w:p>
        </w:tc>
        <w:tc>
          <w:tcPr>
            <w:tcW w:w="959" w:type="dxa"/>
            <w:vAlign w:val="center"/>
          </w:tcPr>
          <w:p w14:paraId="3A0CF56C">
            <w:pPr>
              <w:spacing w:line="280" w:lineRule="exact"/>
              <w:jc w:val="center"/>
              <w:rPr>
                <w:kern w:val="0"/>
                <w:sz w:val="21"/>
                <w:szCs w:val="21"/>
              </w:rPr>
            </w:pPr>
            <w:r>
              <w:rPr>
                <w:rFonts w:hint="eastAsia"/>
                <w:kern w:val="0"/>
                <w:sz w:val="21"/>
                <w:szCs w:val="21"/>
              </w:rPr>
              <w:t>—</w:t>
            </w:r>
          </w:p>
        </w:tc>
        <w:tc>
          <w:tcPr>
            <w:tcW w:w="745" w:type="dxa"/>
            <w:vAlign w:val="center"/>
          </w:tcPr>
          <w:p w14:paraId="1593DAE8">
            <w:pPr>
              <w:spacing w:line="280" w:lineRule="exact"/>
              <w:jc w:val="center"/>
              <w:rPr>
                <w:kern w:val="0"/>
                <w:sz w:val="21"/>
                <w:szCs w:val="21"/>
              </w:rPr>
            </w:pPr>
            <w:r>
              <w:rPr>
                <w:rFonts w:hint="eastAsia"/>
                <w:kern w:val="0"/>
                <w:sz w:val="21"/>
                <w:szCs w:val="21"/>
              </w:rPr>
              <w:t>20</w:t>
            </w:r>
          </w:p>
        </w:tc>
        <w:tc>
          <w:tcPr>
            <w:tcW w:w="993" w:type="dxa"/>
            <w:vAlign w:val="center"/>
          </w:tcPr>
          <w:p w14:paraId="11B26CF3">
            <w:pPr>
              <w:spacing w:line="280" w:lineRule="exact"/>
              <w:jc w:val="center"/>
              <w:rPr>
                <w:kern w:val="0"/>
                <w:sz w:val="21"/>
                <w:szCs w:val="21"/>
              </w:rPr>
            </w:pPr>
            <w:r>
              <w:rPr>
                <w:rFonts w:hint="eastAsia"/>
                <w:kern w:val="0"/>
                <w:sz w:val="21"/>
                <w:szCs w:val="21"/>
              </w:rPr>
              <w:t>—</w:t>
            </w:r>
          </w:p>
        </w:tc>
        <w:tc>
          <w:tcPr>
            <w:tcW w:w="2123" w:type="dxa"/>
            <w:vAlign w:val="center"/>
          </w:tcPr>
          <w:p w14:paraId="1F4F10F9">
            <w:pPr>
              <w:spacing w:line="280" w:lineRule="exact"/>
              <w:rPr>
                <w:kern w:val="0"/>
                <w:sz w:val="21"/>
                <w:szCs w:val="21"/>
              </w:rPr>
            </w:pPr>
            <w:r>
              <w:rPr>
                <w:rFonts w:hint="eastAsia"/>
                <w:kern w:val="0"/>
                <w:sz w:val="21"/>
                <w:szCs w:val="21"/>
              </w:rPr>
              <w:t>根据国标限值确定</w:t>
            </w:r>
          </w:p>
        </w:tc>
        <w:tc>
          <w:tcPr>
            <w:tcW w:w="2409" w:type="dxa"/>
            <w:vAlign w:val="center"/>
          </w:tcPr>
          <w:p w14:paraId="01EB6D12">
            <w:pPr>
              <w:spacing w:line="280" w:lineRule="exact"/>
              <w:rPr>
                <w:kern w:val="0"/>
                <w:sz w:val="21"/>
                <w:szCs w:val="21"/>
              </w:rPr>
            </w:pPr>
            <w:r>
              <w:rPr>
                <w:rFonts w:hint="eastAsia"/>
                <w:kern w:val="0"/>
                <w:sz w:val="21"/>
                <w:szCs w:val="21"/>
              </w:rPr>
              <w:t>与国标一致</w:t>
            </w:r>
          </w:p>
        </w:tc>
      </w:tr>
      <w:tr w14:paraId="41C3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513C8712">
            <w:pPr>
              <w:spacing w:line="280" w:lineRule="exact"/>
              <w:jc w:val="center"/>
              <w:rPr>
                <w:rFonts w:ascii="宋体" w:hAnsi="宋体" w:cs="宋体"/>
                <w:kern w:val="0"/>
                <w:sz w:val="21"/>
                <w:szCs w:val="21"/>
              </w:rPr>
            </w:pPr>
          </w:p>
        </w:tc>
        <w:tc>
          <w:tcPr>
            <w:tcW w:w="1666" w:type="dxa"/>
            <w:vMerge w:val="restart"/>
            <w:vAlign w:val="center"/>
          </w:tcPr>
          <w:p w14:paraId="14C896B3">
            <w:pPr>
              <w:spacing w:line="280" w:lineRule="exact"/>
              <w:jc w:val="center"/>
              <w:rPr>
                <w:rFonts w:ascii="宋体" w:hAnsi="宋体"/>
                <w:kern w:val="0"/>
                <w:sz w:val="21"/>
                <w:szCs w:val="21"/>
              </w:rPr>
            </w:pPr>
            <w:r>
              <w:rPr>
                <w:rFonts w:hint="eastAsia"/>
                <w:bCs/>
                <w:kern w:val="0"/>
                <w:sz w:val="21"/>
                <w:szCs w:val="21"/>
              </w:rPr>
              <w:t>热塑类</w:t>
            </w:r>
          </w:p>
        </w:tc>
        <w:tc>
          <w:tcPr>
            <w:tcW w:w="1559" w:type="dxa"/>
            <w:vAlign w:val="center"/>
          </w:tcPr>
          <w:p w14:paraId="289FD05B">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3BC905DC">
            <w:pPr>
              <w:spacing w:line="280" w:lineRule="exact"/>
              <w:jc w:val="center"/>
              <w:rPr>
                <w:kern w:val="0"/>
                <w:sz w:val="21"/>
                <w:szCs w:val="21"/>
              </w:rPr>
            </w:pPr>
          </w:p>
        </w:tc>
        <w:tc>
          <w:tcPr>
            <w:tcW w:w="824" w:type="dxa"/>
            <w:vAlign w:val="center"/>
          </w:tcPr>
          <w:p w14:paraId="4CD3AFC9">
            <w:pPr>
              <w:pStyle w:val="23"/>
              <w:jc w:val="center"/>
              <w:rPr>
                <w:rFonts w:ascii="Times New Roman" w:hAnsi="Times New Roman"/>
                <w:bCs/>
                <w:sz w:val="21"/>
                <w:szCs w:val="21"/>
              </w:rPr>
            </w:pPr>
            <w:r>
              <w:rPr>
                <w:rFonts w:ascii="Times New Roman" w:hAnsi="Times New Roman"/>
                <w:bCs/>
                <w:sz w:val="21"/>
                <w:szCs w:val="21"/>
              </w:rPr>
              <w:t>50</w:t>
            </w:r>
          </w:p>
        </w:tc>
        <w:tc>
          <w:tcPr>
            <w:tcW w:w="959" w:type="dxa"/>
            <w:vMerge w:val="continue"/>
            <w:vAlign w:val="center"/>
          </w:tcPr>
          <w:p w14:paraId="6DB87C32">
            <w:pPr>
              <w:spacing w:line="280" w:lineRule="exact"/>
              <w:jc w:val="center"/>
              <w:rPr>
                <w:kern w:val="0"/>
                <w:sz w:val="21"/>
                <w:szCs w:val="21"/>
              </w:rPr>
            </w:pPr>
          </w:p>
        </w:tc>
        <w:tc>
          <w:tcPr>
            <w:tcW w:w="957" w:type="dxa"/>
            <w:vAlign w:val="center"/>
          </w:tcPr>
          <w:p w14:paraId="25645042">
            <w:pPr>
              <w:spacing w:line="280" w:lineRule="exact"/>
              <w:jc w:val="center"/>
              <w:rPr>
                <w:kern w:val="0"/>
                <w:sz w:val="21"/>
                <w:szCs w:val="21"/>
              </w:rPr>
            </w:pPr>
            <w:r>
              <w:rPr>
                <w:rFonts w:hint="eastAsia"/>
                <w:kern w:val="0"/>
                <w:sz w:val="21"/>
                <w:szCs w:val="21"/>
              </w:rPr>
              <w:t>—</w:t>
            </w:r>
          </w:p>
        </w:tc>
        <w:tc>
          <w:tcPr>
            <w:tcW w:w="959" w:type="dxa"/>
            <w:vAlign w:val="center"/>
          </w:tcPr>
          <w:p w14:paraId="0A851880">
            <w:pPr>
              <w:spacing w:line="280" w:lineRule="exact"/>
              <w:jc w:val="center"/>
              <w:rPr>
                <w:kern w:val="0"/>
                <w:sz w:val="21"/>
                <w:szCs w:val="21"/>
              </w:rPr>
            </w:pPr>
            <w:r>
              <w:rPr>
                <w:rFonts w:hint="eastAsia"/>
                <w:kern w:val="0"/>
                <w:sz w:val="21"/>
                <w:szCs w:val="21"/>
              </w:rPr>
              <w:t>—</w:t>
            </w:r>
          </w:p>
        </w:tc>
        <w:tc>
          <w:tcPr>
            <w:tcW w:w="745" w:type="dxa"/>
            <w:vAlign w:val="center"/>
          </w:tcPr>
          <w:p w14:paraId="03ED646C">
            <w:pPr>
              <w:widowControl/>
              <w:jc w:val="center"/>
              <w:rPr>
                <w:rFonts w:cs="Arial"/>
                <w:kern w:val="0"/>
                <w:sz w:val="21"/>
                <w:szCs w:val="21"/>
              </w:rPr>
            </w:pPr>
            <w:r>
              <w:rPr>
                <w:rFonts w:hint="eastAsia" w:cs="Arial"/>
                <w:kern w:val="0"/>
                <w:sz w:val="21"/>
                <w:szCs w:val="21"/>
              </w:rPr>
              <w:t>5</w:t>
            </w:r>
            <w:r>
              <w:rPr>
                <w:rFonts w:cs="Arial"/>
                <w:kern w:val="0"/>
                <w:sz w:val="21"/>
                <w:szCs w:val="21"/>
              </w:rPr>
              <w:t>0</w:t>
            </w:r>
          </w:p>
        </w:tc>
        <w:tc>
          <w:tcPr>
            <w:tcW w:w="993" w:type="dxa"/>
            <w:vAlign w:val="center"/>
          </w:tcPr>
          <w:p w14:paraId="4A3EC868">
            <w:pPr>
              <w:spacing w:line="280" w:lineRule="exact"/>
              <w:jc w:val="center"/>
              <w:rPr>
                <w:kern w:val="0"/>
                <w:sz w:val="21"/>
                <w:szCs w:val="21"/>
              </w:rPr>
            </w:pPr>
            <w:r>
              <w:rPr>
                <w:rFonts w:hint="eastAsia"/>
                <w:kern w:val="0"/>
                <w:sz w:val="21"/>
                <w:szCs w:val="21"/>
              </w:rPr>
              <w:t>—</w:t>
            </w:r>
          </w:p>
        </w:tc>
        <w:tc>
          <w:tcPr>
            <w:tcW w:w="2123" w:type="dxa"/>
            <w:vAlign w:val="center"/>
          </w:tcPr>
          <w:p w14:paraId="34491F44">
            <w:pPr>
              <w:spacing w:line="280" w:lineRule="exact"/>
              <w:rPr>
                <w:kern w:val="0"/>
                <w:sz w:val="21"/>
                <w:szCs w:val="21"/>
              </w:rPr>
            </w:pPr>
            <w:r>
              <w:rPr>
                <w:rFonts w:hint="eastAsia"/>
                <w:kern w:val="0"/>
                <w:sz w:val="21"/>
                <w:szCs w:val="21"/>
              </w:rPr>
              <w:t>根据国标限值确定</w:t>
            </w:r>
          </w:p>
        </w:tc>
        <w:tc>
          <w:tcPr>
            <w:tcW w:w="2409" w:type="dxa"/>
            <w:vAlign w:val="center"/>
          </w:tcPr>
          <w:p w14:paraId="4E389002">
            <w:pPr>
              <w:spacing w:line="280" w:lineRule="exact"/>
              <w:rPr>
                <w:kern w:val="0"/>
                <w:sz w:val="21"/>
                <w:szCs w:val="21"/>
              </w:rPr>
            </w:pPr>
            <w:r>
              <w:rPr>
                <w:rFonts w:hint="eastAsia"/>
                <w:kern w:val="0"/>
                <w:sz w:val="21"/>
                <w:szCs w:val="21"/>
              </w:rPr>
              <w:t>与国标一致</w:t>
            </w:r>
          </w:p>
        </w:tc>
      </w:tr>
      <w:tr w14:paraId="21C0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515C0AF0">
            <w:pPr>
              <w:spacing w:line="280" w:lineRule="exact"/>
              <w:jc w:val="center"/>
              <w:rPr>
                <w:rFonts w:ascii="宋体" w:hAnsi="宋体" w:cs="宋体"/>
                <w:kern w:val="0"/>
                <w:sz w:val="21"/>
                <w:szCs w:val="21"/>
              </w:rPr>
            </w:pPr>
          </w:p>
        </w:tc>
        <w:tc>
          <w:tcPr>
            <w:tcW w:w="1666" w:type="dxa"/>
            <w:vMerge w:val="continue"/>
            <w:vAlign w:val="center"/>
          </w:tcPr>
          <w:p w14:paraId="3767AAFA">
            <w:pPr>
              <w:spacing w:line="280" w:lineRule="exact"/>
              <w:jc w:val="center"/>
              <w:rPr>
                <w:rFonts w:ascii="宋体" w:hAnsi="宋体"/>
                <w:kern w:val="0"/>
                <w:sz w:val="21"/>
                <w:szCs w:val="21"/>
              </w:rPr>
            </w:pPr>
          </w:p>
        </w:tc>
        <w:tc>
          <w:tcPr>
            <w:tcW w:w="1559" w:type="dxa"/>
            <w:vAlign w:val="center"/>
          </w:tcPr>
          <w:p w14:paraId="5FCA1894">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3E8980B8">
            <w:pPr>
              <w:spacing w:line="280" w:lineRule="exact"/>
              <w:jc w:val="center"/>
              <w:rPr>
                <w:kern w:val="0"/>
                <w:sz w:val="21"/>
                <w:szCs w:val="21"/>
              </w:rPr>
            </w:pPr>
          </w:p>
        </w:tc>
        <w:tc>
          <w:tcPr>
            <w:tcW w:w="824" w:type="dxa"/>
            <w:vAlign w:val="center"/>
          </w:tcPr>
          <w:p w14:paraId="4AEA4F0B">
            <w:pPr>
              <w:pStyle w:val="23"/>
              <w:jc w:val="center"/>
              <w:rPr>
                <w:rFonts w:ascii="Times New Roman" w:hAnsi="Times New Roman"/>
                <w:bCs/>
                <w:sz w:val="21"/>
                <w:szCs w:val="21"/>
              </w:rPr>
            </w:pPr>
            <w:r>
              <w:rPr>
                <w:rFonts w:ascii="Times New Roman" w:hAnsi="Times New Roman"/>
                <w:bCs/>
                <w:sz w:val="21"/>
                <w:szCs w:val="21"/>
              </w:rPr>
              <w:t>50</w:t>
            </w:r>
          </w:p>
        </w:tc>
        <w:tc>
          <w:tcPr>
            <w:tcW w:w="959" w:type="dxa"/>
            <w:vMerge w:val="continue"/>
            <w:vAlign w:val="center"/>
          </w:tcPr>
          <w:p w14:paraId="4053468A">
            <w:pPr>
              <w:spacing w:line="280" w:lineRule="exact"/>
              <w:jc w:val="center"/>
              <w:rPr>
                <w:kern w:val="0"/>
                <w:sz w:val="21"/>
                <w:szCs w:val="21"/>
              </w:rPr>
            </w:pPr>
          </w:p>
        </w:tc>
        <w:tc>
          <w:tcPr>
            <w:tcW w:w="957" w:type="dxa"/>
            <w:vAlign w:val="center"/>
          </w:tcPr>
          <w:p w14:paraId="202B7318">
            <w:pPr>
              <w:spacing w:line="280" w:lineRule="exact"/>
              <w:jc w:val="center"/>
              <w:rPr>
                <w:kern w:val="0"/>
                <w:sz w:val="21"/>
                <w:szCs w:val="21"/>
              </w:rPr>
            </w:pPr>
            <w:r>
              <w:rPr>
                <w:rFonts w:hint="eastAsia"/>
                <w:kern w:val="0"/>
                <w:sz w:val="21"/>
                <w:szCs w:val="21"/>
              </w:rPr>
              <w:t>—</w:t>
            </w:r>
          </w:p>
        </w:tc>
        <w:tc>
          <w:tcPr>
            <w:tcW w:w="959" w:type="dxa"/>
            <w:vAlign w:val="center"/>
          </w:tcPr>
          <w:p w14:paraId="1BDFE94C">
            <w:pPr>
              <w:spacing w:line="280" w:lineRule="exact"/>
              <w:jc w:val="center"/>
              <w:rPr>
                <w:kern w:val="0"/>
                <w:sz w:val="21"/>
                <w:szCs w:val="21"/>
              </w:rPr>
            </w:pPr>
            <w:r>
              <w:rPr>
                <w:rFonts w:hint="eastAsia"/>
                <w:kern w:val="0"/>
                <w:sz w:val="21"/>
                <w:szCs w:val="21"/>
              </w:rPr>
              <w:t>—</w:t>
            </w:r>
          </w:p>
        </w:tc>
        <w:tc>
          <w:tcPr>
            <w:tcW w:w="745" w:type="dxa"/>
            <w:vAlign w:val="center"/>
          </w:tcPr>
          <w:p w14:paraId="1B2CDB6E">
            <w:pPr>
              <w:widowControl/>
              <w:jc w:val="center"/>
              <w:rPr>
                <w:rFonts w:cs="Arial"/>
                <w:kern w:val="0"/>
                <w:sz w:val="21"/>
                <w:szCs w:val="21"/>
              </w:rPr>
            </w:pPr>
            <w:r>
              <w:rPr>
                <w:rFonts w:hint="eastAsia" w:cs="Arial"/>
                <w:kern w:val="0"/>
                <w:sz w:val="21"/>
                <w:szCs w:val="21"/>
              </w:rPr>
              <w:t>5</w:t>
            </w:r>
            <w:r>
              <w:rPr>
                <w:rFonts w:cs="Arial"/>
                <w:kern w:val="0"/>
                <w:sz w:val="21"/>
                <w:szCs w:val="21"/>
              </w:rPr>
              <w:t>0</w:t>
            </w:r>
          </w:p>
        </w:tc>
        <w:tc>
          <w:tcPr>
            <w:tcW w:w="993" w:type="dxa"/>
            <w:vAlign w:val="center"/>
          </w:tcPr>
          <w:p w14:paraId="3F29F6CB">
            <w:pPr>
              <w:spacing w:line="280" w:lineRule="exact"/>
              <w:jc w:val="center"/>
              <w:rPr>
                <w:kern w:val="0"/>
                <w:sz w:val="21"/>
                <w:szCs w:val="21"/>
              </w:rPr>
            </w:pPr>
            <w:r>
              <w:rPr>
                <w:rFonts w:hint="eastAsia"/>
                <w:kern w:val="0"/>
                <w:sz w:val="21"/>
                <w:szCs w:val="21"/>
              </w:rPr>
              <w:t>—</w:t>
            </w:r>
          </w:p>
        </w:tc>
        <w:tc>
          <w:tcPr>
            <w:tcW w:w="2123" w:type="dxa"/>
            <w:vAlign w:val="center"/>
          </w:tcPr>
          <w:p w14:paraId="7AABB836">
            <w:pPr>
              <w:spacing w:line="280" w:lineRule="exact"/>
              <w:rPr>
                <w:kern w:val="0"/>
                <w:sz w:val="21"/>
                <w:szCs w:val="21"/>
              </w:rPr>
            </w:pPr>
            <w:r>
              <w:rPr>
                <w:rFonts w:hint="eastAsia"/>
                <w:kern w:val="0"/>
                <w:sz w:val="21"/>
                <w:szCs w:val="21"/>
              </w:rPr>
              <w:t>根据国标限值确定</w:t>
            </w:r>
          </w:p>
        </w:tc>
        <w:tc>
          <w:tcPr>
            <w:tcW w:w="2409" w:type="dxa"/>
            <w:vAlign w:val="center"/>
          </w:tcPr>
          <w:p w14:paraId="09BF4FF6">
            <w:pPr>
              <w:spacing w:line="280" w:lineRule="exact"/>
              <w:rPr>
                <w:kern w:val="0"/>
                <w:sz w:val="21"/>
                <w:szCs w:val="21"/>
              </w:rPr>
            </w:pPr>
            <w:r>
              <w:rPr>
                <w:rFonts w:hint="eastAsia"/>
                <w:kern w:val="0"/>
                <w:sz w:val="21"/>
                <w:szCs w:val="21"/>
              </w:rPr>
              <w:t>与国标一致</w:t>
            </w:r>
          </w:p>
        </w:tc>
      </w:tr>
      <w:tr w14:paraId="2338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078EE3B3">
            <w:pPr>
              <w:spacing w:line="280" w:lineRule="exact"/>
              <w:jc w:val="center"/>
              <w:rPr>
                <w:rFonts w:ascii="宋体" w:hAnsi="宋体" w:cs="宋体"/>
                <w:kern w:val="0"/>
                <w:sz w:val="21"/>
                <w:szCs w:val="21"/>
              </w:rPr>
            </w:pPr>
          </w:p>
        </w:tc>
        <w:tc>
          <w:tcPr>
            <w:tcW w:w="1666" w:type="dxa"/>
            <w:vMerge w:val="restart"/>
            <w:vAlign w:val="center"/>
          </w:tcPr>
          <w:p w14:paraId="59EDFCBC">
            <w:pPr>
              <w:spacing w:line="280" w:lineRule="exact"/>
              <w:jc w:val="center"/>
              <w:rPr>
                <w:rFonts w:ascii="宋体" w:hAnsi="宋体"/>
                <w:kern w:val="0"/>
                <w:sz w:val="21"/>
                <w:szCs w:val="21"/>
              </w:rPr>
            </w:pPr>
            <w:r>
              <w:rPr>
                <w:rFonts w:hint="eastAsia"/>
                <w:bCs/>
                <w:kern w:val="0"/>
                <w:sz w:val="21"/>
                <w:szCs w:val="21"/>
              </w:rPr>
              <w:t>其他</w:t>
            </w:r>
          </w:p>
        </w:tc>
        <w:tc>
          <w:tcPr>
            <w:tcW w:w="1559" w:type="dxa"/>
            <w:vAlign w:val="center"/>
          </w:tcPr>
          <w:p w14:paraId="5D092682">
            <w:pPr>
              <w:spacing w:line="280" w:lineRule="exact"/>
              <w:jc w:val="center"/>
              <w:rPr>
                <w:kern w:val="0"/>
                <w:sz w:val="21"/>
                <w:szCs w:val="21"/>
              </w:rPr>
            </w:pPr>
            <w:r>
              <w:rPr>
                <w:rFonts w:hint="eastAsia" w:ascii="宋体" w:hAnsi="宋体" w:cs="宋体"/>
                <w:kern w:val="0"/>
                <w:sz w:val="21"/>
                <w:szCs w:val="21"/>
              </w:rPr>
              <w:t>建筑</w:t>
            </w:r>
          </w:p>
        </w:tc>
        <w:tc>
          <w:tcPr>
            <w:tcW w:w="804" w:type="dxa"/>
            <w:vMerge w:val="continue"/>
            <w:vAlign w:val="center"/>
          </w:tcPr>
          <w:p w14:paraId="6ACC5D9E">
            <w:pPr>
              <w:spacing w:line="280" w:lineRule="exact"/>
              <w:jc w:val="center"/>
              <w:rPr>
                <w:kern w:val="0"/>
                <w:sz w:val="21"/>
                <w:szCs w:val="21"/>
              </w:rPr>
            </w:pPr>
          </w:p>
        </w:tc>
        <w:tc>
          <w:tcPr>
            <w:tcW w:w="824" w:type="dxa"/>
            <w:vAlign w:val="center"/>
          </w:tcPr>
          <w:p w14:paraId="7B753A18">
            <w:pPr>
              <w:pStyle w:val="23"/>
              <w:jc w:val="center"/>
              <w:rPr>
                <w:rFonts w:ascii="Times New Roman" w:hAnsi="Times New Roman"/>
                <w:bCs/>
                <w:sz w:val="21"/>
                <w:szCs w:val="21"/>
              </w:rPr>
            </w:pPr>
            <w:r>
              <w:rPr>
                <w:rFonts w:ascii="Times New Roman" w:hAnsi="Times New Roman"/>
                <w:bCs/>
                <w:sz w:val="21"/>
                <w:szCs w:val="21"/>
              </w:rPr>
              <w:t>50</w:t>
            </w:r>
          </w:p>
        </w:tc>
        <w:tc>
          <w:tcPr>
            <w:tcW w:w="959" w:type="dxa"/>
            <w:vMerge w:val="continue"/>
            <w:vAlign w:val="center"/>
          </w:tcPr>
          <w:p w14:paraId="00478360">
            <w:pPr>
              <w:spacing w:line="280" w:lineRule="exact"/>
              <w:jc w:val="center"/>
              <w:rPr>
                <w:kern w:val="0"/>
                <w:sz w:val="21"/>
                <w:szCs w:val="21"/>
              </w:rPr>
            </w:pPr>
          </w:p>
        </w:tc>
        <w:tc>
          <w:tcPr>
            <w:tcW w:w="957" w:type="dxa"/>
            <w:vAlign w:val="center"/>
          </w:tcPr>
          <w:p w14:paraId="41F9253B">
            <w:pPr>
              <w:spacing w:line="280" w:lineRule="exact"/>
              <w:jc w:val="center"/>
              <w:rPr>
                <w:kern w:val="0"/>
                <w:sz w:val="21"/>
                <w:szCs w:val="21"/>
              </w:rPr>
            </w:pPr>
            <w:r>
              <w:rPr>
                <w:rFonts w:hint="eastAsia"/>
                <w:kern w:val="0"/>
                <w:sz w:val="21"/>
                <w:szCs w:val="21"/>
              </w:rPr>
              <w:t>—</w:t>
            </w:r>
          </w:p>
        </w:tc>
        <w:tc>
          <w:tcPr>
            <w:tcW w:w="959" w:type="dxa"/>
            <w:vAlign w:val="center"/>
          </w:tcPr>
          <w:p w14:paraId="68D3C8EA">
            <w:pPr>
              <w:spacing w:line="280" w:lineRule="exact"/>
              <w:jc w:val="center"/>
              <w:rPr>
                <w:kern w:val="0"/>
                <w:sz w:val="21"/>
                <w:szCs w:val="21"/>
              </w:rPr>
            </w:pPr>
            <w:r>
              <w:rPr>
                <w:rFonts w:hint="eastAsia"/>
                <w:bCs/>
                <w:kern w:val="0"/>
                <w:sz w:val="21"/>
                <w:szCs w:val="21"/>
              </w:rPr>
              <w:t>50</w:t>
            </w:r>
          </w:p>
        </w:tc>
        <w:tc>
          <w:tcPr>
            <w:tcW w:w="745" w:type="dxa"/>
            <w:vAlign w:val="center"/>
          </w:tcPr>
          <w:p w14:paraId="25EA9851">
            <w:pPr>
              <w:widowControl/>
              <w:jc w:val="center"/>
              <w:rPr>
                <w:rFonts w:cs="Arial"/>
                <w:kern w:val="0"/>
                <w:sz w:val="21"/>
                <w:szCs w:val="21"/>
              </w:rPr>
            </w:pPr>
            <w:r>
              <w:rPr>
                <w:rFonts w:hint="eastAsia" w:cs="Arial"/>
                <w:kern w:val="0"/>
                <w:sz w:val="21"/>
                <w:szCs w:val="21"/>
              </w:rPr>
              <w:t>5</w:t>
            </w:r>
            <w:r>
              <w:rPr>
                <w:rFonts w:cs="Arial"/>
                <w:kern w:val="0"/>
                <w:sz w:val="21"/>
                <w:szCs w:val="21"/>
              </w:rPr>
              <w:t>0</w:t>
            </w:r>
          </w:p>
        </w:tc>
        <w:tc>
          <w:tcPr>
            <w:tcW w:w="993" w:type="dxa"/>
            <w:vAlign w:val="center"/>
          </w:tcPr>
          <w:p w14:paraId="62236F8C">
            <w:pPr>
              <w:spacing w:line="280" w:lineRule="exact"/>
              <w:jc w:val="center"/>
              <w:rPr>
                <w:kern w:val="0"/>
                <w:sz w:val="21"/>
                <w:szCs w:val="21"/>
              </w:rPr>
            </w:pPr>
            <w:r>
              <w:rPr>
                <w:rFonts w:hint="eastAsia"/>
                <w:kern w:val="0"/>
                <w:sz w:val="21"/>
                <w:szCs w:val="21"/>
              </w:rPr>
              <w:t>66.7%</w:t>
            </w:r>
          </w:p>
        </w:tc>
        <w:tc>
          <w:tcPr>
            <w:tcW w:w="2123" w:type="dxa"/>
            <w:vAlign w:val="center"/>
          </w:tcPr>
          <w:p w14:paraId="1FCE9C6B">
            <w:pPr>
              <w:spacing w:line="280" w:lineRule="exact"/>
              <w:rPr>
                <w:kern w:val="0"/>
                <w:sz w:val="21"/>
                <w:szCs w:val="21"/>
              </w:rPr>
            </w:pPr>
            <w:r>
              <w:rPr>
                <w:rFonts w:hint="eastAsia"/>
                <w:kern w:val="0"/>
                <w:sz w:val="21"/>
                <w:szCs w:val="21"/>
              </w:rPr>
              <w:t>根据国标限值及达标率情况，限值保持不变</w:t>
            </w:r>
          </w:p>
        </w:tc>
        <w:tc>
          <w:tcPr>
            <w:tcW w:w="2409" w:type="dxa"/>
            <w:vAlign w:val="center"/>
          </w:tcPr>
          <w:p w14:paraId="5739F2DB">
            <w:pPr>
              <w:spacing w:line="280" w:lineRule="exact"/>
              <w:rPr>
                <w:kern w:val="0"/>
                <w:sz w:val="21"/>
                <w:szCs w:val="21"/>
              </w:rPr>
            </w:pPr>
            <w:r>
              <w:rPr>
                <w:rFonts w:hint="eastAsia"/>
                <w:kern w:val="0"/>
                <w:sz w:val="21"/>
                <w:szCs w:val="21"/>
              </w:rPr>
              <w:t>与国标一致</w:t>
            </w:r>
          </w:p>
        </w:tc>
      </w:tr>
      <w:tr w14:paraId="1124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14:paraId="47C7215D">
            <w:pPr>
              <w:spacing w:line="280" w:lineRule="exact"/>
              <w:jc w:val="center"/>
              <w:rPr>
                <w:rFonts w:ascii="宋体" w:hAnsi="宋体" w:cs="宋体"/>
                <w:kern w:val="0"/>
                <w:sz w:val="21"/>
                <w:szCs w:val="21"/>
              </w:rPr>
            </w:pPr>
          </w:p>
        </w:tc>
        <w:tc>
          <w:tcPr>
            <w:tcW w:w="1666" w:type="dxa"/>
            <w:vMerge w:val="continue"/>
            <w:vAlign w:val="center"/>
          </w:tcPr>
          <w:p w14:paraId="04442CD5">
            <w:pPr>
              <w:spacing w:line="280" w:lineRule="exact"/>
              <w:jc w:val="center"/>
              <w:rPr>
                <w:rFonts w:ascii="宋体" w:hAnsi="宋体"/>
                <w:kern w:val="0"/>
                <w:sz w:val="21"/>
                <w:szCs w:val="21"/>
              </w:rPr>
            </w:pPr>
          </w:p>
        </w:tc>
        <w:tc>
          <w:tcPr>
            <w:tcW w:w="1559" w:type="dxa"/>
            <w:vAlign w:val="center"/>
          </w:tcPr>
          <w:p w14:paraId="10CC51FB">
            <w:pPr>
              <w:spacing w:line="280" w:lineRule="exact"/>
              <w:jc w:val="center"/>
              <w:rPr>
                <w:kern w:val="0"/>
                <w:sz w:val="21"/>
                <w:szCs w:val="21"/>
              </w:rPr>
            </w:pPr>
            <w:r>
              <w:rPr>
                <w:rFonts w:hint="eastAsia" w:ascii="宋体" w:hAnsi="宋体" w:cs="宋体"/>
                <w:kern w:val="0"/>
                <w:sz w:val="21"/>
                <w:szCs w:val="21"/>
              </w:rPr>
              <w:t>室内装饰装修</w:t>
            </w:r>
          </w:p>
        </w:tc>
        <w:tc>
          <w:tcPr>
            <w:tcW w:w="804" w:type="dxa"/>
            <w:vMerge w:val="continue"/>
            <w:vAlign w:val="center"/>
          </w:tcPr>
          <w:p w14:paraId="01C64493">
            <w:pPr>
              <w:spacing w:line="280" w:lineRule="exact"/>
              <w:jc w:val="center"/>
              <w:rPr>
                <w:kern w:val="0"/>
                <w:sz w:val="21"/>
                <w:szCs w:val="21"/>
              </w:rPr>
            </w:pPr>
          </w:p>
        </w:tc>
        <w:tc>
          <w:tcPr>
            <w:tcW w:w="824" w:type="dxa"/>
            <w:vAlign w:val="center"/>
          </w:tcPr>
          <w:p w14:paraId="3156B50F">
            <w:pPr>
              <w:pStyle w:val="23"/>
              <w:jc w:val="center"/>
              <w:rPr>
                <w:rFonts w:ascii="Times New Roman" w:hAnsi="Times New Roman"/>
                <w:bCs/>
                <w:sz w:val="21"/>
                <w:szCs w:val="21"/>
              </w:rPr>
            </w:pPr>
            <w:r>
              <w:rPr>
                <w:rFonts w:ascii="Times New Roman" w:hAnsi="Times New Roman"/>
                <w:bCs/>
                <w:sz w:val="21"/>
                <w:szCs w:val="21"/>
              </w:rPr>
              <w:t>50</w:t>
            </w:r>
          </w:p>
        </w:tc>
        <w:tc>
          <w:tcPr>
            <w:tcW w:w="959" w:type="dxa"/>
            <w:vMerge w:val="continue"/>
            <w:vAlign w:val="center"/>
          </w:tcPr>
          <w:p w14:paraId="32B3327E">
            <w:pPr>
              <w:spacing w:line="280" w:lineRule="exact"/>
              <w:jc w:val="center"/>
              <w:rPr>
                <w:kern w:val="0"/>
                <w:sz w:val="21"/>
                <w:szCs w:val="21"/>
              </w:rPr>
            </w:pPr>
          </w:p>
        </w:tc>
        <w:tc>
          <w:tcPr>
            <w:tcW w:w="957" w:type="dxa"/>
            <w:vAlign w:val="center"/>
          </w:tcPr>
          <w:p w14:paraId="7ABFC496">
            <w:pPr>
              <w:spacing w:line="280" w:lineRule="exact"/>
              <w:jc w:val="center"/>
              <w:rPr>
                <w:kern w:val="0"/>
                <w:sz w:val="21"/>
                <w:szCs w:val="21"/>
              </w:rPr>
            </w:pPr>
            <w:r>
              <w:rPr>
                <w:rFonts w:hint="eastAsia"/>
                <w:kern w:val="0"/>
                <w:sz w:val="21"/>
                <w:szCs w:val="21"/>
              </w:rPr>
              <w:t>—</w:t>
            </w:r>
          </w:p>
        </w:tc>
        <w:tc>
          <w:tcPr>
            <w:tcW w:w="959" w:type="dxa"/>
            <w:vAlign w:val="center"/>
          </w:tcPr>
          <w:p w14:paraId="0EF49311">
            <w:pPr>
              <w:spacing w:line="280" w:lineRule="exact"/>
              <w:jc w:val="center"/>
              <w:rPr>
                <w:kern w:val="0"/>
                <w:sz w:val="21"/>
                <w:szCs w:val="21"/>
              </w:rPr>
            </w:pPr>
            <w:r>
              <w:rPr>
                <w:rFonts w:hint="eastAsia"/>
                <w:bCs/>
                <w:kern w:val="0"/>
                <w:sz w:val="21"/>
                <w:szCs w:val="21"/>
              </w:rPr>
              <w:t>50</w:t>
            </w:r>
          </w:p>
        </w:tc>
        <w:tc>
          <w:tcPr>
            <w:tcW w:w="745" w:type="dxa"/>
            <w:vAlign w:val="center"/>
          </w:tcPr>
          <w:p w14:paraId="14E9EE94">
            <w:pPr>
              <w:widowControl/>
              <w:jc w:val="center"/>
              <w:rPr>
                <w:rFonts w:cs="Arial"/>
                <w:kern w:val="0"/>
                <w:sz w:val="21"/>
                <w:szCs w:val="21"/>
              </w:rPr>
            </w:pPr>
            <w:r>
              <w:rPr>
                <w:rFonts w:hint="eastAsia" w:cs="Arial"/>
                <w:kern w:val="0"/>
                <w:sz w:val="21"/>
                <w:szCs w:val="21"/>
              </w:rPr>
              <w:t>5</w:t>
            </w:r>
            <w:r>
              <w:rPr>
                <w:rFonts w:cs="Arial"/>
                <w:kern w:val="0"/>
                <w:sz w:val="21"/>
                <w:szCs w:val="21"/>
              </w:rPr>
              <w:t>0</w:t>
            </w:r>
          </w:p>
        </w:tc>
        <w:tc>
          <w:tcPr>
            <w:tcW w:w="993" w:type="dxa"/>
            <w:vAlign w:val="center"/>
          </w:tcPr>
          <w:p w14:paraId="7BDE6FA7">
            <w:pPr>
              <w:spacing w:line="280" w:lineRule="exact"/>
              <w:jc w:val="center"/>
              <w:rPr>
                <w:kern w:val="0"/>
                <w:sz w:val="21"/>
                <w:szCs w:val="21"/>
              </w:rPr>
            </w:pPr>
            <w:r>
              <w:rPr>
                <w:rFonts w:hint="eastAsia"/>
                <w:kern w:val="0"/>
                <w:sz w:val="21"/>
                <w:szCs w:val="21"/>
              </w:rPr>
              <w:t>66.7%</w:t>
            </w:r>
          </w:p>
        </w:tc>
        <w:tc>
          <w:tcPr>
            <w:tcW w:w="2123" w:type="dxa"/>
            <w:vAlign w:val="center"/>
          </w:tcPr>
          <w:p w14:paraId="2FE733E5">
            <w:pPr>
              <w:spacing w:line="280" w:lineRule="exact"/>
              <w:rPr>
                <w:kern w:val="0"/>
                <w:sz w:val="21"/>
                <w:szCs w:val="21"/>
              </w:rPr>
            </w:pPr>
            <w:r>
              <w:rPr>
                <w:rFonts w:hint="eastAsia"/>
                <w:kern w:val="0"/>
                <w:sz w:val="21"/>
                <w:szCs w:val="21"/>
              </w:rPr>
              <w:t>根据国标限值及达标率情况，限值保持不变</w:t>
            </w:r>
          </w:p>
        </w:tc>
        <w:tc>
          <w:tcPr>
            <w:tcW w:w="2409" w:type="dxa"/>
            <w:vAlign w:val="center"/>
          </w:tcPr>
          <w:p w14:paraId="2CA5CE55">
            <w:pPr>
              <w:spacing w:line="280" w:lineRule="exact"/>
              <w:rPr>
                <w:kern w:val="0"/>
                <w:sz w:val="21"/>
                <w:szCs w:val="21"/>
              </w:rPr>
            </w:pPr>
            <w:r>
              <w:rPr>
                <w:rFonts w:hint="eastAsia"/>
                <w:kern w:val="0"/>
                <w:sz w:val="21"/>
                <w:szCs w:val="21"/>
              </w:rPr>
              <w:t>与国标一致</w:t>
            </w:r>
          </w:p>
        </w:tc>
      </w:tr>
    </w:tbl>
    <w:p w14:paraId="685A106F">
      <w:pPr>
        <w:spacing w:line="360" w:lineRule="auto"/>
      </w:pPr>
    </w:p>
    <w:p w14:paraId="61328A65">
      <w:pPr>
        <w:spacing w:line="360" w:lineRule="auto"/>
      </w:pPr>
    </w:p>
    <w:p w14:paraId="6A21570F">
      <w:pPr>
        <w:spacing w:line="360" w:lineRule="auto"/>
        <w:sectPr>
          <w:pgSz w:w="16838" w:h="11906" w:orient="landscape"/>
          <w:pgMar w:top="1797" w:right="1440" w:bottom="1797" w:left="1440" w:header="851" w:footer="992" w:gutter="0"/>
          <w:cols w:space="425" w:num="1"/>
          <w:docGrid w:linePitch="312" w:charSpace="0"/>
        </w:sectPr>
      </w:pPr>
    </w:p>
    <w:p w14:paraId="1A7187F5">
      <w:pPr>
        <w:pStyle w:val="4"/>
        <w:spacing w:before="0" w:after="0" w:line="360" w:lineRule="auto"/>
      </w:pPr>
      <w:bookmarkStart w:id="73" w:name="_Toc83371735"/>
      <w:bookmarkStart w:id="74" w:name="_Toc75420982"/>
      <w:bookmarkStart w:id="75" w:name="_Toc75420565"/>
      <w:r>
        <w:rPr>
          <w:rFonts w:hint="eastAsia"/>
        </w:rPr>
        <w:t>2.4 测试方法</w:t>
      </w:r>
      <w:bookmarkEnd w:id="73"/>
    </w:p>
    <w:p w14:paraId="45A7B1F0">
      <w:pPr>
        <w:spacing w:line="360" w:lineRule="auto"/>
        <w:ind w:firstLine="480" w:firstLineChars="200"/>
        <w:rPr>
          <w:kern w:val="0"/>
          <w:szCs w:val="21"/>
        </w:rPr>
      </w:pPr>
      <w:r>
        <w:rPr>
          <w:kern w:val="0"/>
          <w:szCs w:val="21"/>
        </w:rPr>
        <w:t>《建筑类涂料与胶粘剂挥发性有机化合物含量限值标准》（DB 11/3005-2017）</w:t>
      </w:r>
      <w:r>
        <w:rPr>
          <w:rFonts w:hint="eastAsia"/>
          <w:kern w:val="0"/>
          <w:szCs w:val="21"/>
        </w:rPr>
        <w:t>中各种不同功能涂料的VOCs含量测试方法引用不同的检测标准，目前这些引用的标准中部分标准已废止。2020年发布了几项国标</w:t>
      </w:r>
      <w:r>
        <w:rPr>
          <w:kern w:val="0"/>
          <w:szCs w:val="21"/>
        </w:rPr>
        <w:t>GB 18582-2020</w:t>
      </w:r>
      <w:r>
        <w:rPr>
          <w:rFonts w:hint="eastAsia"/>
          <w:kern w:val="0"/>
          <w:szCs w:val="21"/>
        </w:rPr>
        <w:t>《建筑用墙面涂料中有害物质限量》、</w:t>
      </w:r>
      <w:r>
        <w:rPr>
          <w:kern w:val="0"/>
          <w:szCs w:val="21"/>
        </w:rPr>
        <w:t>GB/T 38597-2020</w:t>
      </w:r>
      <w:r>
        <w:rPr>
          <w:rFonts w:hint="eastAsia"/>
          <w:kern w:val="0"/>
          <w:szCs w:val="21"/>
        </w:rPr>
        <w:t>《低挥发性有机化合物含量涂料产品技术要求》、</w:t>
      </w:r>
      <w:r>
        <w:rPr>
          <w:kern w:val="0"/>
          <w:szCs w:val="21"/>
        </w:rPr>
        <w:t>GB 30981-2020</w:t>
      </w:r>
      <w:r>
        <w:rPr>
          <w:rFonts w:hint="eastAsia"/>
          <w:kern w:val="0"/>
          <w:szCs w:val="21"/>
        </w:rPr>
        <w:t>《工业防护涂料中有害物质限量》，这些标准根据不同分散介质，采用不同的检测方法，分别为水性涂料、溶剂型涂料、无溶剂型涂料VOCs含量测试方法。为了</w:t>
      </w:r>
      <w:r>
        <w:rPr>
          <w:rFonts w:hint="eastAsia"/>
        </w:rPr>
        <w:t>与国家标准衔接统一，便于监管，标准修订后</w:t>
      </w:r>
      <w:r>
        <w:rPr>
          <w:rFonts w:hint="eastAsia"/>
          <w:kern w:val="0"/>
          <w:szCs w:val="21"/>
        </w:rPr>
        <w:t>VOCs含量测试方法与国标一致。</w:t>
      </w:r>
    </w:p>
    <w:p w14:paraId="6A37578E">
      <w:pPr>
        <w:spacing w:line="360" w:lineRule="auto"/>
        <w:ind w:firstLine="482"/>
      </w:pPr>
      <w:r>
        <w:rPr>
          <w:rFonts w:hint="eastAsia"/>
        </w:rPr>
        <w:t>修订前后</w:t>
      </w:r>
      <w:r>
        <w:t>VOC</w:t>
      </w:r>
      <w:r>
        <w:rPr>
          <w:rFonts w:hint="eastAsia"/>
        </w:rPr>
        <w:t>s含量检测方法分别见表20、表21。</w:t>
      </w:r>
    </w:p>
    <w:p w14:paraId="5EF7113A">
      <w:pPr>
        <w:spacing w:line="360" w:lineRule="auto"/>
        <w:jc w:val="center"/>
        <w:rPr>
          <w:rStyle w:val="29"/>
          <w:sz w:val="21"/>
          <w:szCs w:val="21"/>
        </w:rPr>
      </w:pPr>
      <w:r>
        <w:rPr>
          <w:rStyle w:val="29"/>
          <w:rFonts w:hint="eastAsia"/>
          <w:sz w:val="21"/>
          <w:szCs w:val="21"/>
        </w:rPr>
        <w:t>表20 修订前</w:t>
      </w:r>
      <w:r>
        <w:rPr>
          <w:rStyle w:val="29"/>
          <w:sz w:val="21"/>
          <w:szCs w:val="21"/>
        </w:rPr>
        <w:t>VOC</w:t>
      </w:r>
      <w:r>
        <w:rPr>
          <w:rStyle w:val="29"/>
          <w:rFonts w:hint="eastAsia"/>
          <w:sz w:val="21"/>
          <w:szCs w:val="21"/>
        </w:rPr>
        <w:t>s含量检测方法</w:t>
      </w:r>
    </w:p>
    <w:tbl>
      <w:tblPr>
        <w:tblStyle w:val="25"/>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5387"/>
        <w:gridCol w:w="2125"/>
      </w:tblGrid>
      <w:tr w14:paraId="0EBB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2128" w:type="dxa"/>
            <w:vAlign w:val="center"/>
          </w:tcPr>
          <w:p w14:paraId="6B776F53">
            <w:pPr>
              <w:pStyle w:val="23"/>
              <w:jc w:val="center"/>
              <w:rPr>
                <w:rFonts w:ascii="Times New Roman" w:hAnsi="Times New Roman"/>
                <w:b/>
                <w:sz w:val="21"/>
                <w:szCs w:val="21"/>
              </w:rPr>
            </w:pPr>
            <w:r>
              <w:rPr>
                <w:rFonts w:ascii="Times New Roman" w:hAnsi="Times New Roman"/>
                <w:b/>
                <w:sz w:val="21"/>
                <w:szCs w:val="21"/>
              </w:rPr>
              <w:t>产品类型</w:t>
            </w:r>
          </w:p>
        </w:tc>
        <w:tc>
          <w:tcPr>
            <w:tcW w:w="5387" w:type="dxa"/>
            <w:vAlign w:val="center"/>
          </w:tcPr>
          <w:p w14:paraId="31022917">
            <w:pPr>
              <w:pStyle w:val="23"/>
              <w:jc w:val="center"/>
              <w:rPr>
                <w:rFonts w:ascii="Times New Roman" w:hAnsi="Times New Roman"/>
                <w:b/>
                <w:sz w:val="21"/>
                <w:szCs w:val="21"/>
              </w:rPr>
            </w:pPr>
            <w:r>
              <w:rPr>
                <w:rFonts w:hint="eastAsia" w:ascii="Times New Roman" w:hAnsi="Times New Roman"/>
                <w:b/>
                <w:sz w:val="21"/>
                <w:szCs w:val="21"/>
              </w:rPr>
              <w:t>检测方法引用标准名称</w:t>
            </w:r>
          </w:p>
        </w:tc>
        <w:tc>
          <w:tcPr>
            <w:tcW w:w="2125" w:type="dxa"/>
            <w:vAlign w:val="center"/>
          </w:tcPr>
          <w:p w14:paraId="1D7C62CB">
            <w:pPr>
              <w:pStyle w:val="23"/>
              <w:jc w:val="center"/>
              <w:rPr>
                <w:rFonts w:ascii="Times New Roman" w:hAnsi="Times New Roman"/>
                <w:b/>
                <w:sz w:val="21"/>
                <w:szCs w:val="21"/>
              </w:rPr>
            </w:pPr>
            <w:r>
              <w:rPr>
                <w:rFonts w:hint="eastAsia" w:ascii="Times New Roman" w:hAnsi="Times New Roman"/>
                <w:b/>
                <w:sz w:val="21"/>
                <w:szCs w:val="21"/>
              </w:rPr>
              <w:t>检测方法引用标准号</w:t>
            </w:r>
          </w:p>
        </w:tc>
      </w:tr>
      <w:tr w14:paraId="41EC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2128" w:type="dxa"/>
            <w:vAlign w:val="center"/>
          </w:tcPr>
          <w:p w14:paraId="006BD39C">
            <w:pPr>
              <w:pStyle w:val="23"/>
              <w:rPr>
                <w:rFonts w:ascii="Times New Roman" w:hAnsi="Times New Roman"/>
                <w:sz w:val="21"/>
                <w:szCs w:val="21"/>
              </w:rPr>
            </w:pPr>
            <w:r>
              <w:rPr>
                <w:rFonts w:hint="eastAsia" w:ascii="Times New Roman" w:hAnsi="Times New Roman"/>
                <w:sz w:val="21"/>
                <w:szCs w:val="21"/>
              </w:rPr>
              <w:t>外墙涂料</w:t>
            </w:r>
          </w:p>
        </w:tc>
        <w:tc>
          <w:tcPr>
            <w:tcW w:w="5387" w:type="dxa"/>
            <w:vAlign w:val="center"/>
          </w:tcPr>
          <w:p w14:paraId="02ACD38E">
            <w:pPr>
              <w:pStyle w:val="23"/>
              <w:rPr>
                <w:rFonts w:ascii="Times New Roman" w:hAnsi="Times New Roman"/>
                <w:sz w:val="21"/>
                <w:szCs w:val="21"/>
              </w:rPr>
            </w:pPr>
            <w:r>
              <w:rPr>
                <w:rFonts w:hint="eastAsia" w:ascii="Times New Roman" w:hAnsi="Times New Roman"/>
                <w:sz w:val="21"/>
                <w:szCs w:val="21"/>
              </w:rPr>
              <w:t>建筑用外墙涂料中有害物质限量</w:t>
            </w:r>
          </w:p>
        </w:tc>
        <w:tc>
          <w:tcPr>
            <w:tcW w:w="2125" w:type="dxa"/>
            <w:vAlign w:val="center"/>
          </w:tcPr>
          <w:p w14:paraId="67374D14">
            <w:pPr>
              <w:pStyle w:val="23"/>
              <w:rPr>
                <w:rFonts w:ascii="Times New Roman" w:hAnsi="Times New Roman"/>
                <w:sz w:val="21"/>
                <w:szCs w:val="21"/>
              </w:rPr>
            </w:pPr>
            <w:r>
              <w:rPr>
                <w:rFonts w:hint="eastAsia" w:ascii="Times New Roman" w:hAnsi="Times New Roman"/>
                <w:sz w:val="21"/>
                <w:szCs w:val="21"/>
              </w:rPr>
              <w:t>GB 24408-2009</w:t>
            </w:r>
          </w:p>
        </w:tc>
      </w:tr>
      <w:tr w14:paraId="0D0D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2128" w:type="dxa"/>
            <w:vAlign w:val="center"/>
          </w:tcPr>
          <w:p w14:paraId="2CC640EC">
            <w:pPr>
              <w:pStyle w:val="23"/>
              <w:rPr>
                <w:rFonts w:ascii="Times New Roman" w:hAnsi="Times New Roman"/>
                <w:sz w:val="21"/>
                <w:szCs w:val="21"/>
              </w:rPr>
            </w:pPr>
            <w:r>
              <w:rPr>
                <w:rFonts w:hint="eastAsia" w:ascii="Times New Roman" w:hAnsi="Times New Roman"/>
                <w:sz w:val="21"/>
                <w:szCs w:val="21"/>
              </w:rPr>
              <w:t>内墙涂料、挥发固化型防水涂料</w:t>
            </w:r>
          </w:p>
        </w:tc>
        <w:tc>
          <w:tcPr>
            <w:tcW w:w="5387" w:type="dxa"/>
            <w:vAlign w:val="center"/>
          </w:tcPr>
          <w:p w14:paraId="42D5F469">
            <w:pPr>
              <w:pStyle w:val="23"/>
              <w:rPr>
                <w:rFonts w:ascii="Times New Roman" w:hAnsi="Times New Roman"/>
                <w:sz w:val="21"/>
                <w:szCs w:val="21"/>
              </w:rPr>
            </w:pPr>
            <w:r>
              <w:rPr>
                <w:rFonts w:hint="eastAsia" w:ascii="Times New Roman" w:hAnsi="Times New Roman"/>
                <w:sz w:val="21"/>
                <w:szCs w:val="21"/>
              </w:rPr>
              <w:t>室内装饰装修材料 内墙涂料中有害物质限量</w:t>
            </w:r>
          </w:p>
        </w:tc>
        <w:tc>
          <w:tcPr>
            <w:tcW w:w="2125" w:type="dxa"/>
            <w:vAlign w:val="center"/>
          </w:tcPr>
          <w:p w14:paraId="39E48701">
            <w:pPr>
              <w:pStyle w:val="23"/>
              <w:rPr>
                <w:rFonts w:ascii="Times New Roman" w:hAnsi="Times New Roman"/>
                <w:sz w:val="21"/>
                <w:szCs w:val="21"/>
              </w:rPr>
            </w:pPr>
            <w:r>
              <w:rPr>
                <w:rFonts w:hint="eastAsia" w:ascii="Times New Roman" w:hAnsi="Times New Roman"/>
                <w:sz w:val="21"/>
                <w:szCs w:val="21"/>
              </w:rPr>
              <w:t>GB 18582-2008</w:t>
            </w:r>
          </w:p>
        </w:tc>
      </w:tr>
      <w:tr w14:paraId="3250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2128" w:type="dxa"/>
            <w:vAlign w:val="center"/>
          </w:tcPr>
          <w:p w14:paraId="0FC00B81">
            <w:pPr>
              <w:pStyle w:val="23"/>
              <w:rPr>
                <w:rFonts w:ascii="Times New Roman" w:hAnsi="Times New Roman"/>
                <w:sz w:val="21"/>
                <w:szCs w:val="21"/>
              </w:rPr>
            </w:pPr>
            <w:r>
              <w:rPr>
                <w:rFonts w:hint="eastAsia" w:ascii="Times New Roman" w:hAnsi="Times New Roman"/>
                <w:sz w:val="21"/>
                <w:szCs w:val="21"/>
              </w:rPr>
              <w:t>反应固化型防水涂料</w:t>
            </w:r>
          </w:p>
        </w:tc>
        <w:tc>
          <w:tcPr>
            <w:tcW w:w="5387" w:type="dxa"/>
            <w:vAlign w:val="center"/>
          </w:tcPr>
          <w:p w14:paraId="1142B980">
            <w:pPr>
              <w:pStyle w:val="23"/>
              <w:rPr>
                <w:rFonts w:ascii="Times New Roman" w:hAnsi="Times New Roman"/>
                <w:sz w:val="21"/>
                <w:szCs w:val="21"/>
              </w:rPr>
            </w:pPr>
            <w:r>
              <w:rPr>
                <w:rFonts w:hint="eastAsia" w:ascii="Times New Roman" w:hAnsi="Times New Roman"/>
                <w:sz w:val="21"/>
                <w:szCs w:val="21"/>
              </w:rPr>
              <w:t>建筑防水涂料</w:t>
            </w:r>
            <w:r>
              <w:rPr>
                <w:rFonts w:ascii="Times New Roman" w:hAnsi="Times New Roman"/>
                <w:sz w:val="21"/>
                <w:szCs w:val="21"/>
              </w:rPr>
              <w:t>中有害物质限量</w:t>
            </w:r>
          </w:p>
        </w:tc>
        <w:tc>
          <w:tcPr>
            <w:tcW w:w="2125" w:type="dxa"/>
            <w:vAlign w:val="center"/>
          </w:tcPr>
          <w:p w14:paraId="48C73ACE">
            <w:pPr>
              <w:pStyle w:val="23"/>
              <w:rPr>
                <w:rFonts w:ascii="Times New Roman" w:hAnsi="Times New Roman"/>
                <w:sz w:val="21"/>
                <w:szCs w:val="21"/>
              </w:rPr>
            </w:pPr>
            <w:r>
              <w:rPr>
                <w:rFonts w:hint="eastAsia" w:ascii="Times New Roman" w:hAnsi="Times New Roman"/>
                <w:sz w:val="21"/>
                <w:szCs w:val="21"/>
              </w:rPr>
              <w:t>JC 1066-2008</w:t>
            </w:r>
          </w:p>
        </w:tc>
      </w:tr>
      <w:tr w14:paraId="3693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2128" w:type="dxa"/>
            <w:vAlign w:val="center"/>
          </w:tcPr>
          <w:p w14:paraId="61FA636D">
            <w:pPr>
              <w:pStyle w:val="23"/>
              <w:rPr>
                <w:rFonts w:ascii="Times New Roman" w:hAnsi="Times New Roman"/>
                <w:sz w:val="21"/>
                <w:szCs w:val="21"/>
              </w:rPr>
            </w:pPr>
            <w:r>
              <w:rPr>
                <w:rFonts w:hint="eastAsia" w:ascii="Times New Roman" w:hAnsi="Times New Roman"/>
                <w:sz w:val="21"/>
                <w:szCs w:val="21"/>
              </w:rPr>
              <w:t>地坪涂料</w:t>
            </w:r>
          </w:p>
        </w:tc>
        <w:tc>
          <w:tcPr>
            <w:tcW w:w="5387" w:type="dxa"/>
            <w:vAlign w:val="center"/>
          </w:tcPr>
          <w:p w14:paraId="40E7A1A1">
            <w:pPr>
              <w:pStyle w:val="23"/>
              <w:rPr>
                <w:rFonts w:ascii="Times New Roman" w:hAnsi="Times New Roman"/>
                <w:sz w:val="21"/>
                <w:szCs w:val="21"/>
              </w:rPr>
            </w:pPr>
            <w:r>
              <w:rPr>
                <w:rFonts w:hint="eastAsia" w:ascii="Times New Roman" w:hAnsi="Times New Roman"/>
                <w:sz w:val="21"/>
                <w:szCs w:val="21"/>
              </w:rPr>
              <w:t>地坪涂装材料</w:t>
            </w:r>
          </w:p>
        </w:tc>
        <w:tc>
          <w:tcPr>
            <w:tcW w:w="2125" w:type="dxa"/>
            <w:vAlign w:val="center"/>
          </w:tcPr>
          <w:p w14:paraId="2C586A2B">
            <w:pPr>
              <w:pStyle w:val="23"/>
              <w:rPr>
                <w:rFonts w:ascii="Times New Roman" w:hAnsi="Times New Roman"/>
                <w:sz w:val="21"/>
                <w:szCs w:val="21"/>
              </w:rPr>
            </w:pPr>
            <w:r>
              <w:rPr>
                <w:rFonts w:hint="eastAsia" w:ascii="Times New Roman" w:hAnsi="Times New Roman"/>
                <w:sz w:val="21"/>
                <w:szCs w:val="21"/>
              </w:rPr>
              <w:t>GB/T 22374</w:t>
            </w:r>
            <w:r>
              <w:rPr>
                <w:rFonts w:ascii="Times New Roman" w:hAnsi="Times New Roman"/>
                <w:sz w:val="21"/>
                <w:szCs w:val="21"/>
              </w:rPr>
              <w:t>-200</w:t>
            </w:r>
            <w:r>
              <w:rPr>
                <w:rFonts w:hint="eastAsia" w:ascii="Times New Roman" w:hAnsi="Times New Roman"/>
                <w:sz w:val="21"/>
                <w:szCs w:val="21"/>
              </w:rPr>
              <w:t>8</w:t>
            </w:r>
          </w:p>
        </w:tc>
      </w:tr>
      <w:tr w14:paraId="1630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2128" w:type="dxa"/>
            <w:vAlign w:val="center"/>
          </w:tcPr>
          <w:p w14:paraId="34738CAB">
            <w:pPr>
              <w:pStyle w:val="23"/>
              <w:rPr>
                <w:rFonts w:ascii="Times New Roman" w:hAnsi="Times New Roman"/>
                <w:sz w:val="21"/>
                <w:szCs w:val="21"/>
              </w:rPr>
            </w:pPr>
            <w:r>
              <w:rPr>
                <w:rFonts w:hint="eastAsia" w:ascii="Times New Roman" w:hAnsi="Times New Roman"/>
                <w:sz w:val="21"/>
                <w:szCs w:val="21"/>
              </w:rPr>
              <w:t>水性建筑防腐涂料</w:t>
            </w:r>
          </w:p>
        </w:tc>
        <w:tc>
          <w:tcPr>
            <w:tcW w:w="5387" w:type="dxa"/>
            <w:vAlign w:val="center"/>
          </w:tcPr>
          <w:p w14:paraId="05E361F2">
            <w:pPr>
              <w:pStyle w:val="23"/>
              <w:rPr>
                <w:rFonts w:ascii="Times New Roman" w:hAnsi="Times New Roman"/>
                <w:sz w:val="21"/>
                <w:szCs w:val="21"/>
              </w:rPr>
            </w:pPr>
            <w:r>
              <w:rPr>
                <w:rFonts w:hint="eastAsia" w:ascii="Times New Roman" w:hAnsi="Times New Roman"/>
                <w:sz w:val="21"/>
                <w:szCs w:val="21"/>
              </w:rPr>
              <w:t>色漆和清漆 挥发性有机化合物（VOC）含量的测定 气相色谱法</w:t>
            </w:r>
          </w:p>
        </w:tc>
        <w:tc>
          <w:tcPr>
            <w:tcW w:w="2125" w:type="dxa"/>
            <w:vAlign w:val="center"/>
          </w:tcPr>
          <w:p w14:paraId="7309E092">
            <w:pPr>
              <w:pStyle w:val="23"/>
              <w:rPr>
                <w:rFonts w:ascii="Times New Roman" w:hAnsi="Times New Roman"/>
                <w:sz w:val="21"/>
                <w:szCs w:val="21"/>
              </w:rPr>
            </w:pPr>
            <w:r>
              <w:rPr>
                <w:rFonts w:hint="eastAsia" w:ascii="Times New Roman" w:hAnsi="Times New Roman"/>
                <w:sz w:val="21"/>
                <w:szCs w:val="21"/>
              </w:rPr>
              <w:t>GB/T 23986-2009</w:t>
            </w:r>
          </w:p>
        </w:tc>
      </w:tr>
      <w:tr w14:paraId="40D7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2128" w:type="dxa"/>
            <w:vAlign w:val="center"/>
          </w:tcPr>
          <w:p w14:paraId="42B8AF6E">
            <w:pPr>
              <w:pStyle w:val="23"/>
              <w:rPr>
                <w:rFonts w:ascii="Times New Roman" w:hAnsi="Times New Roman"/>
                <w:sz w:val="21"/>
                <w:szCs w:val="21"/>
              </w:rPr>
            </w:pPr>
            <w:r>
              <w:rPr>
                <w:rFonts w:hint="eastAsia" w:ascii="Times New Roman" w:hAnsi="Times New Roman"/>
                <w:sz w:val="21"/>
                <w:szCs w:val="21"/>
              </w:rPr>
              <w:t>溶剂型建筑防腐涂料</w:t>
            </w:r>
          </w:p>
        </w:tc>
        <w:tc>
          <w:tcPr>
            <w:tcW w:w="5387" w:type="dxa"/>
            <w:vAlign w:val="center"/>
          </w:tcPr>
          <w:p w14:paraId="13ED7A29">
            <w:pPr>
              <w:pStyle w:val="23"/>
              <w:rPr>
                <w:rFonts w:ascii="Times New Roman" w:hAnsi="Times New Roman"/>
                <w:sz w:val="21"/>
                <w:szCs w:val="21"/>
              </w:rPr>
            </w:pPr>
            <w:r>
              <w:rPr>
                <w:rFonts w:hint="eastAsia" w:ascii="Times New Roman" w:hAnsi="Times New Roman"/>
                <w:sz w:val="21"/>
                <w:szCs w:val="21"/>
              </w:rPr>
              <w:t>建筑钢结构防腐涂料中有害物质限量</w:t>
            </w:r>
          </w:p>
        </w:tc>
        <w:tc>
          <w:tcPr>
            <w:tcW w:w="2125" w:type="dxa"/>
            <w:vAlign w:val="center"/>
          </w:tcPr>
          <w:p w14:paraId="4218975E">
            <w:pPr>
              <w:pStyle w:val="23"/>
              <w:rPr>
                <w:rFonts w:ascii="Times New Roman" w:hAnsi="Times New Roman"/>
                <w:sz w:val="21"/>
                <w:szCs w:val="21"/>
              </w:rPr>
            </w:pPr>
            <w:r>
              <w:rPr>
                <w:rFonts w:hint="eastAsia" w:ascii="Times New Roman" w:hAnsi="Times New Roman"/>
                <w:sz w:val="21"/>
                <w:szCs w:val="21"/>
              </w:rPr>
              <w:t>GB 30981-2014</w:t>
            </w:r>
          </w:p>
        </w:tc>
      </w:tr>
      <w:tr w14:paraId="1324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28" w:type="dxa"/>
            <w:vAlign w:val="center"/>
          </w:tcPr>
          <w:p w14:paraId="6DE3AC03">
            <w:pPr>
              <w:pStyle w:val="23"/>
              <w:rPr>
                <w:rFonts w:ascii="Times New Roman" w:hAnsi="Times New Roman"/>
                <w:sz w:val="21"/>
                <w:szCs w:val="21"/>
              </w:rPr>
            </w:pPr>
            <w:r>
              <w:rPr>
                <w:rFonts w:ascii="Times New Roman" w:hAnsi="Times New Roman"/>
                <w:sz w:val="21"/>
                <w:szCs w:val="21"/>
              </w:rPr>
              <w:t>胶粘剂</w:t>
            </w:r>
          </w:p>
        </w:tc>
        <w:tc>
          <w:tcPr>
            <w:tcW w:w="5387" w:type="dxa"/>
            <w:vAlign w:val="center"/>
          </w:tcPr>
          <w:p w14:paraId="74D8BD41">
            <w:pPr>
              <w:pStyle w:val="23"/>
              <w:rPr>
                <w:rFonts w:ascii="Times New Roman" w:hAnsi="Times New Roman"/>
                <w:sz w:val="21"/>
                <w:szCs w:val="21"/>
              </w:rPr>
            </w:pPr>
            <w:r>
              <w:rPr>
                <w:rFonts w:hint="eastAsia" w:ascii="Times New Roman" w:hAnsi="Times New Roman"/>
                <w:sz w:val="21"/>
                <w:szCs w:val="21"/>
              </w:rPr>
              <w:t>室内装饰装修材料</w:t>
            </w:r>
            <w:r>
              <w:rPr>
                <w:rFonts w:ascii="Times New Roman" w:hAnsi="Times New Roman"/>
                <w:sz w:val="21"/>
                <w:szCs w:val="21"/>
              </w:rPr>
              <w:t xml:space="preserve"> </w:t>
            </w:r>
            <w:r>
              <w:rPr>
                <w:rFonts w:hint="eastAsia" w:ascii="Times New Roman" w:hAnsi="Times New Roman"/>
                <w:sz w:val="21"/>
                <w:szCs w:val="21"/>
              </w:rPr>
              <w:t>胶粘剂中有害物质限量</w:t>
            </w:r>
          </w:p>
        </w:tc>
        <w:tc>
          <w:tcPr>
            <w:tcW w:w="2125" w:type="dxa"/>
            <w:vAlign w:val="center"/>
          </w:tcPr>
          <w:p w14:paraId="49CB5A81">
            <w:pPr>
              <w:pStyle w:val="23"/>
              <w:rPr>
                <w:rFonts w:ascii="Times New Roman" w:hAnsi="Times New Roman"/>
                <w:sz w:val="21"/>
                <w:szCs w:val="21"/>
              </w:rPr>
            </w:pPr>
            <w:r>
              <w:rPr>
                <w:rFonts w:ascii="Times New Roman" w:hAnsi="Times New Roman"/>
                <w:sz w:val="21"/>
                <w:szCs w:val="21"/>
              </w:rPr>
              <w:t>GB 18583-2008</w:t>
            </w:r>
          </w:p>
        </w:tc>
      </w:tr>
    </w:tbl>
    <w:p w14:paraId="43333C3B">
      <w:pPr>
        <w:spacing w:line="360" w:lineRule="auto"/>
        <w:jc w:val="center"/>
        <w:rPr>
          <w:rStyle w:val="29"/>
          <w:sz w:val="21"/>
          <w:szCs w:val="21"/>
        </w:rPr>
      </w:pPr>
    </w:p>
    <w:p w14:paraId="48B5BABD">
      <w:pPr>
        <w:spacing w:line="360" w:lineRule="auto"/>
        <w:jc w:val="center"/>
        <w:rPr>
          <w:rStyle w:val="29"/>
          <w:sz w:val="21"/>
          <w:szCs w:val="21"/>
        </w:rPr>
      </w:pPr>
      <w:r>
        <w:rPr>
          <w:rStyle w:val="29"/>
          <w:rFonts w:hint="eastAsia"/>
          <w:sz w:val="21"/>
          <w:szCs w:val="21"/>
        </w:rPr>
        <w:t>表21 修订后</w:t>
      </w:r>
      <w:r>
        <w:rPr>
          <w:rStyle w:val="29"/>
          <w:sz w:val="21"/>
          <w:szCs w:val="21"/>
        </w:rPr>
        <w:t>VOC</w:t>
      </w:r>
      <w:r>
        <w:rPr>
          <w:rStyle w:val="29"/>
          <w:rFonts w:hint="eastAsia"/>
          <w:sz w:val="21"/>
          <w:szCs w:val="21"/>
        </w:rPr>
        <w:t>s含量检测方法</w:t>
      </w:r>
    </w:p>
    <w:tbl>
      <w:tblPr>
        <w:tblStyle w:val="25"/>
        <w:tblW w:w="9647" w:type="dxa"/>
        <w:tblInd w:w="-330" w:type="dxa"/>
        <w:tblLayout w:type="fixed"/>
        <w:tblCellMar>
          <w:top w:w="0" w:type="dxa"/>
          <w:left w:w="0" w:type="dxa"/>
          <w:bottom w:w="0" w:type="dxa"/>
          <w:right w:w="0" w:type="dxa"/>
        </w:tblCellMar>
      </w:tblPr>
      <w:tblGrid>
        <w:gridCol w:w="733"/>
        <w:gridCol w:w="411"/>
        <w:gridCol w:w="1412"/>
        <w:gridCol w:w="7091"/>
      </w:tblGrid>
      <w:tr w14:paraId="57AB6EAB">
        <w:tblPrEx>
          <w:tblCellMar>
            <w:top w:w="0" w:type="dxa"/>
            <w:left w:w="0" w:type="dxa"/>
            <w:bottom w:w="0" w:type="dxa"/>
            <w:right w:w="0" w:type="dxa"/>
          </w:tblCellMar>
        </w:tblPrEx>
        <w:trPr>
          <w:trHeight w:val="303" w:hRule="atLeast"/>
          <w:tblHeader/>
        </w:trPr>
        <w:tc>
          <w:tcPr>
            <w:tcW w:w="733" w:type="dxa"/>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3B80EF36">
            <w:pPr>
              <w:widowControl/>
              <w:jc w:val="left"/>
              <w:rPr>
                <w:rFonts w:ascii="宋体" w:hAnsi="宋体" w:cs="Arial"/>
                <w:kern w:val="0"/>
                <w:sz w:val="21"/>
                <w:szCs w:val="21"/>
              </w:rPr>
            </w:pPr>
          </w:p>
        </w:tc>
        <w:tc>
          <w:tcPr>
            <w:tcW w:w="411" w:type="dxa"/>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5304501B">
            <w:pPr>
              <w:widowControl/>
              <w:jc w:val="left"/>
              <w:rPr>
                <w:rFonts w:ascii="宋体" w:hAnsi="宋体" w:cs="Arial"/>
                <w:kern w:val="0"/>
                <w:sz w:val="21"/>
                <w:szCs w:val="21"/>
              </w:rPr>
            </w:pPr>
          </w:p>
        </w:tc>
        <w:tc>
          <w:tcPr>
            <w:tcW w:w="1412" w:type="dxa"/>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74BC7CA2">
            <w:pPr>
              <w:widowControl/>
              <w:jc w:val="center"/>
              <w:rPr>
                <w:rFonts w:ascii="宋体" w:hAnsi="宋体" w:cs="Arial"/>
                <w:b/>
                <w:bCs/>
                <w:color w:val="000000"/>
                <w:sz w:val="21"/>
                <w:szCs w:val="21"/>
              </w:rPr>
            </w:pPr>
            <w:r>
              <w:rPr>
                <w:rFonts w:hint="eastAsia" w:ascii="宋体" w:hAnsi="宋体" w:cs="Arial"/>
                <w:b/>
                <w:bCs/>
                <w:color w:val="000000"/>
                <w:sz w:val="21"/>
                <w:szCs w:val="21"/>
              </w:rPr>
              <w:t>涵盖产品</w:t>
            </w:r>
          </w:p>
          <w:p w14:paraId="4A5D4592">
            <w:pPr>
              <w:widowControl/>
              <w:jc w:val="center"/>
              <w:rPr>
                <w:rFonts w:ascii="宋体" w:hAnsi="宋体" w:cs="Arial"/>
                <w:kern w:val="0"/>
                <w:sz w:val="21"/>
                <w:szCs w:val="21"/>
              </w:rPr>
            </w:pPr>
            <w:r>
              <w:rPr>
                <w:rFonts w:hint="eastAsia" w:ascii="宋体" w:hAnsi="宋体" w:cs="Arial"/>
                <w:b/>
                <w:bCs/>
                <w:color w:val="000000"/>
                <w:sz w:val="21"/>
                <w:szCs w:val="21"/>
              </w:rPr>
              <w:t>类型</w:t>
            </w:r>
          </w:p>
        </w:tc>
        <w:tc>
          <w:tcPr>
            <w:tcW w:w="7091" w:type="dxa"/>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111D12C3">
            <w:pPr>
              <w:widowControl/>
              <w:jc w:val="center"/>
              <w:rPr>
                <w:rFonts w:ascii="宋体" w:hAnsi="宋体" w:cs="Arial"/>
                <w:kern w:val="0"/>
                <w:sz w:val="21"/>
                <w:szCs w:val="21"/>
              </w:rPr>
            </w:pPr>
            <w:r>
              <w:rPr>
                <w:rFonts w:hint="eastAsia" w:ascii="宋体" w:hAnsi="宋体" w:cs="Arial"/>
                <w:b/>
                <w:bCs/>
                <w:color w:val="000000"/>
                <w:sz w:val="21"/>
                <w:szCs w:val="21"/>
              </w:rPr>
              <w:t xml:space="preserve">检测方法 </w:t>
            </w:r>
          </w:p>
        </w:tc>
      </w:tr>
      <w:tr w14:paraId="04695903">
        <w:tblPrEx>
          <w:tblCellMar>
            <w:top w:w="0" w:type="dxa"/>
            <w:left w:w="0" w:type="dxa"/>
            <w:bottom w:w="0" w:type="dxa"/>
            <w:right w:w="0" w:type="dxa"/>
          </w:tblCellMar>
        </w:tblPrEx>
        <w:trPr>
          <w:trHeight w:val="2636" w:hRule="atLeast"/>
        </w:trPr>
        <w:tc>
          <w:tcPr>
            <w:tcW w:w="733" w:type="dxa"/>
            <w:vMerge w:val="restart"/>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1A791A10">
            <w:pPr>
              <w:widowControl/>
              <w:spacing w:before="120" w:after="120"/>
              <w:jc w:val="center"/>
              <w:rPr>
                <w:rFonts w:ascii="宋体" w:hAnsi="宋体" w:cs="Arial"/>
                <w:kern w:val="0"/>
                <w:sz w:val="21"/>
                <w:szCs w:val="21"/>
              </w:rPr>
            </w:pPr>
            <w:r>
              <w:rPr>
                <w:rFonts w:hint="eastAsia" w:ascii="宋体" w:hAnsi="宋体" w:cs="Arial"/>
                <w:color w:val="000000"/>
                <w:sz w:val="21"/>
                <w:szCs w:val="21"/>
              </w:rPr>
              <w:t xml:space="preserve">建筑类涂料 </w:t>
            </w:r>
          </w:p>
        </w:tc>
        <w:tc>
          <w:tcPr>
            <w:tcW w:w="411" w:type="dxa"/>
            <w:vMerge w:val="restart"/>
            <w:tcBorders>
              <w:top w:val="single" w:color="000000" w:sz="8" w:space="0"/>
              <w:left w:val="single" w:color="000000" w:sz="8" w:space="0"/>
              <w:right w:val="single" w:color="000000" w:sz="8" w:space="0"/>
            </w:tcBorders>
            <w:shd w:val="clear" w:color="auto" w:fill="auto"/>
            <w:tcMar>
              <w:top w:w="13" w:type="dxa"/>
              <w:left w:w="96" w:type="dxa"/>
              <w:bottom w:w="0" w:type="dxa"/>
              <w:right w:w="96" w:type="dxa"/>
            </w:tcMar>
            <w:vAlign w:val="center"/>
          </w:tcPr>
          <w:p w14:paraId="77FB5427">
            <w:pPr>
              <w:rPr>
                <w:kern w:val="0"/>
                <w:sz w:val="21"/>
                <w:szCs w:val="21"/>
              </w:rPr>
            </w:pPr>
            <w:r>
              <w:rPr>
                <w:rFonts w:hint="eastAsia"/>
                <w:sz w:val="21"/>
                <w:szCs w:val="21"/>
              </w:rPr>
              <w:t xml:space="preserve">水性涂料 </w:t>
            </w:r>
          </w:p>
        </w:tc>
        <w:tc>
          <w:tcPr>
            <w:tcW w:w="1412" w:type="dxa"/>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0FB63D25">
            <w:pPr>
              <w:rPr>
                <w:sz w:val="21"/>
                <w:szCs w:val="21"/>
              </w:rPr>
            </w:pPr>
            <w:r>
              <w:rPr>
                <w:rFonts w:hint="eastAsia"/>
                <w:sz w:val="21"/>
                <w:szCs w:val="21"/>
              </w:rPr>
              <w:t>外墙涂料、内墙涂料、腻子、水性装饰板涂料、挥发固化型防水涂料、水性地坪涂料中</w:t>
            </w:r>
            <w:r>
              <w:rPr>
                <w:sz w:val="21"/>
                <w:szCs w:val="21"/>
              </w:rPr>
              <w:t>VOC</w:t>
            </w:r>
            <w:r>
              <w:rPr>
                <w:rFonts w:hint="eastAsia"/>
                <w:sz w:val="21"/>
                <w:szCs w:val="21"/>
              </w:rPr>
              <w:t>含量</w:t>
            </w:r>
          </w:p>
        </w:tc>
        <w:tc>
          <w:tcPr>
            <w:tcW w:w="7091" w:type="dxa"/>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71FF95C8">
            <w:pPr>
              <w:pStyle w:val="58"/>
              <w:numPr>
                <w:ilvl w:val="0"/>
                <w:numId w:val="0"/>
              </w:numPr>
              <w:ind w:left="-2" w:firstLine="420" w:firstLineChars="200"/>
              <w:rPr>
                <w:rFonts w:ascii="宋体" w:hAnsi="宋体" w:eastAsia="宋体"/>
                <w:kern w:val="2"/>
              </w:rPr>
            </w:pPr>
            <w:r>
              <w:rPr>
                <w:rFonts w:hint="eastAsia" w:ascii="宋体" w:hAnsi="宋体" w:eastAsia="宋体"/>
                <w:kern w:val="2"/>
              </w:rPr>
              <w:t xml:space="preserve">按 </w:t>
            </w:r>
            <w:r>
              <w:rPr>
                <w:rFonts w:ascii="宋体" w:hAnsi="宋体" w:eastAsia="宋体"/>
                <w:kern w:val="2"/>
              </w:rPr>
              <w:t>GB/T</w:t>
            </w:r>
            <w:r>
              <w:rPr>
                <w:rFonts w:hint="eastAsia" w:ascii="宋体" w:hAnsi="宋体" w:eastAsia="宋体"/>
                <w:kern w:val="2"/>
              </w:rPr>
              <w:t xml:space="preserve"> 23986-2009 的规定进行。色谱柱采用中等极性色谱柱（6%氰丙苯基/94%聚二甲基硅氧烷毛细管柱），标记物为己二酸二乙酯，称取试样约 1 g。水分含量的测定，按 </w:t>
            </w:r>
            <w:r>
              <w:rPr>
                <w:rFonts w:ascii="宋体" w:hAnsi="宋体" w:eastAsia="宋体"/>
                <w:kern w:val="2"/>
              </w:rPr>
              <w:t>GB</w:t>
            </w:r>
            <w:r>
              <w:rPr>
                <w:rFonts w:hint="eastAsia" w:ascii="宋体" w:hAnsi="宋体" w:eastAsia="宋体"/>
                <w:kern w:val="2"/>
              </w:rPr>
              <w:t xml:space="preserve"> 18582-2020 附录 A 的规定进行。腻子样品不做水分含量和密度的测试。</w:t>
            </w:r>
          </w:p>
          <w:p w14:paraId="6374EA25">
            <w:pPr>
              <w:pStyle w:val="54"/>
              <w:spacing w:line="240" w:lineRule="auto"/>
              <w:ind w:firstLine="416"/>
              <w:rPr>
                <w:rFonts w:eastAsia="宋体"/>
              </w:rPr>
            </w:pPr>
            <w:r>
              <w:rPr>
                <w:rFonts w:hint="eastAsia" w:eastAsia="宋体"/>
              </w:rPr>
              <w:t xml:space="preserve">涂料中 </w:t>
            </w:r>
            <w:r>
              <w:rPr>
                <w:rFonts w:eastAsia="宋体"/>
              </w:rPr>
              <w:t>VOC</w:t>
            </w:r>
            <w:r>
              <w:rPr>
                <w:rFonts w:hint="eastAsia" w:eastAsia="宋体"/>
              </w:rPr>
              <w:t xml:space="preserve"> 含量的计算，按 </w:t>
            </w:r>
            <w:r>
              <w:rPr>
                <w:rFonts w:eastAsia="宋体"/>
              </w:rPr>
              <w:t>GB/T</w:t>
            </w:r>
            <w:r>
              <w:rPr>
                <w:rFonts w:hint="eastAsia" w:eastAsia="宋体"/>
              </w:rPr>
              <w:t xml:space="preserve"> 23986-2009 中 10.4 进行，检出限为 2 g/L；腻子中 </w:t>
            </w:r>
            <w:r>
              <w:rPr>
                <w:rFonts w:eastAsia="宋体"/>
              </w:rPr>
              <w:t>VOC</w:t>
            </w:r>
            <w:r>
              <w:rPr>
                <w:rFonts w:hint="eastAsia" w:eastAsia="宋体"/>
              </w:rPr>
              <w:t xml:space="preserve"> 含量的计算，按 </w:t>
            </w:r>
            <w:r>
              <w:rPr>
                <w:rFonts w:eastAsia="宋体"/>
              </w:rPr>
              <w:t>GB/T</w:t>
            </w:r>
            <w:r>
              <w:rPr>
                <w:rFonts w:hint="eastAsia" w:eastAsia="宋体"/>
              </w:rPr>
              <w:t xml:space="preserve"> 23986-2009 中 10.2 进行，并换算成克每千克（g/kg）表示，检出限为 1 g/kg。</w:t>
            </w:r>
          </w:p>
        </w:tc>
      </w:tr>
      <w:tr w14:paraId="37E36E62">
        <w:tblPrEx>
          <w:tblCellMar>
            <w:top w:w="0" w:type="dxa"/>
            <w:left w:w="0" w:type="dxa"/>
            <w:bottom w:w="0" w:type="dxa"/>
            <w:right w:w="0" w:type="dxa"/>
          </w:tblCellMar>
        </w:tblPrEx>
        <w:trPr>
          <w:trHeight w:val="251" w:hRule="atLeast"/>
        </w:trPr>
        <w:tc>
          <w:tcPr>
            <w:tcW w:w="7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57037F2F">
            <w:pPr>
              <w:widowControl/>
              <w:spacing w:before="120" w:after="120"/>
              <w:jc w:val="center"/>
              <w:rPr>
                <w:rFonts w:ascii="宋体" w:hAnsi="宋体" w:cs="Arial"/>
                <w:color w:val="000000"/>
                <w:sz w:val="21"/>
                <w:szCs w:val="21"/>
              </w:rPr>
            </w:pPr>
          </w:p>
        </w:tc>
        <w:tc>
          <w:tcPr>
            <w:tcW w:w="411" w:type="dxa"/>
            <w:vMerge w:val="continue"/>
            <w:tcBorders>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3C66F508">
            <w:pPr>
              <w:rPr>
                <w:sz w:val="21"/>
                <w:szCs w:val="21"/>
              </w:rPr>
            </w:pPr>
          </w:p>
        </w:tc>
        <w:tc>
          <w:tcPr>
            <w:tcW w:w="1412" w:type="dxa"/>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25EB5F8C">
            <w:pPr>
              <w:rPr>
                <w:sz w:val="21"/>
                <w:szCs w:val="21"/>
              </w:rPr>
            </w:pPr>
            <w:r>
              <w:rPr>
                <w:rFonts w:hint="eastAsia"/>
                <w:sz w:val="21"/>
                <w:szCs w:val="21"/>
              </w:rPr>
              <w:t>水性建筑防腐涂料和水性防火涂料中</w:t>
            </w:r>
            <w:r>
              <w:rPr>
                <w:sz w:val="21"/>
                <w:szCs w:val="21"/>
              </w:rPr>
              <w:t>VOC</w:t>
            </w:r>
            <w:r>
              <w:rPr>
                <w:rFonts w:hint="eastAsia"/>
                <w:sz w:val="21"/>
                <w:szCs w:val="21"/>
              </w:rPr>
              <w:t>含量</w:t>
            </w:r>
          </w:p>
        </w:tc>
        <w:tc>
          <w:tcPr>
            <w:tcW w:w="7091" w:type="dxa"/>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30F43EB2">
            <w:pPr>
              <w:pStyle w:val="54"/>
              <w:spacing w:line="240" w:lineRule="auto"/>
              <w:ind w:firstLine="416"/>
              <w:rPr>
                <w:rFonts w:eastAsia="宋体"/>
              </w:rPr>
            </w:pPr>
            <w:r>
              <w:rPr>
                <w:rFonts w:hint="eastAsia" w:eastAsia="宋体"/>
              </w:rPr>
              <w:t xml:space="preserve">先按 </w:t>
            </w:r>
            <w:r>
              <w:rPr>
                <w:rFonts w:eastAsia="宋体"/>
              </w:rPr>
              <w:t>GB</w:t>
            </w:r>
            <w:r>
              <w:rPr>
                <w:rFonts w:hint="eastAsia" w:eastAsia="宋体"/>
              </w:rPr>
              <w:t xml:space="preserve"> 18582-2020 附录 A 的规定，测定涂料中水分含量。</w:t>
            </w:r>
          </w:p>
          <w:p w14:paraId="0162250D">
            <w:pPr>
              <w:pStyle w:val="54"/>
              <w:spacing w:line="240" w:lineRule="auto"/>
              <w:ind w:firstLine="416"/>
              <w:rPr>
                <w:rFonts w:eastAsia="宋体"/>
              </w:rPr>
            </w:pPr>
            <w:r>
              <w:rPr>
                <w:rFonts w:hint="eastAsia" w:eastAsia="宋体"/>
              </w:rPr>
              <w:t>如涂料中水分含量大于或等于 70%（质量分数），按 GB/T 23986-2009 的规定进行。色谱柱采用中等极性色谱柱（6%氰丙苯基/94%聚二甲基硅氧烷毛细管柱），标记物为己二酸二乙酯,称取试样约 1 g。VOC 含量按 GB/T 23986-2009 中 10.4 进行。</w:t>
            </w:r>
          </w:p>
          <w:p w14:paraId="73211C41">
            <w:pPr>
              <w:pStyle w:val="54"/>
              <w:spacing w:line="240" w:lineRule="auto"/>
              <w:ind w:firstLine="416"/>
              <w:rPr>
                <w:rFonts w:eastAsia="宋体"/>
              </w:rPr>
            </w:pPr>
            <w:r>
              <w:rPr>
                <w:rFonts w:hint="eastAsia" w:eastAsia="宋体"/>
              </w:rPr>
              <w:t>如涂料中水分含量小于 70%（质量分数），按 GB/T 23985-2009 的规定进行。不挥发物含量按 GB/T 1725-2007 的规定进行，称取试样约 1 g，烘烤条件为（105±2）℃/1 h。VOC 含量按 GB/T 23985-2009 中 8.4进行。</w:t>
            </w:r>
          </w:p>
        </w:tc>
      </w:tr>
      <w:tr w14:paraId="41AED93C">
        <w:tblPrEx>
          <w:tblCellMar>
            <w:top w:w="0" w:type="dxa"/>
            <w:left w:w="0" w:type="dxa"/>
            <w:bottom w:w="0" w:type="dxa"/>
            <w:right w:w="0" w:type="dxa"/>
          </w:tblCellMar>
        </w:tblPrEx>
        <w:trPr>
          <w:trHeight w:val="3021" w:hRule="atLeast"/>
        </w:trPr>
        <w:tc>
          <w:tcPr>
            <w:tcW w:w="733" w:type="dxa"/>
            <w:vMerge w:val="continue"/>
            <w:tcBorders>
              <w:top w:val="single" w:color="000000" w:sz="8" w:space="0"/>
              <w:left w:val="single" w:color="000000" w:sz="8" w:space="0"/>
              <w:bottom w:val="single" w:color="000000" w:sz="8" w:space="0"/>
              <w:right w:val="single" w:color="000000" w:sz="8" w:space="0"/>
            </w:tcBorders>
            <w:vAlign w:val="center"/>
          </w:tcPr>
          <w:p w14:paraId="571BC9FE">
            <w:pPr>
              <w:widowControl/>
              <w:jc w:val="left"/>
              <w:rPr>
                <w:rFonts w:ascii="宋体" w:hAnsi="宋体" w:cs="Arial"/>
                <w:kern w:val="0"/>
                <w:sz w:val="21"/>
                <w:szCs w:val="21"/>
              </w:rPr>
            </w:pPr>
          </w:p>
        </w:tc>
        <w:tc>
          <w:tcPr>
            <w:tcW w:w="411" w:type="dxa"/>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2C9FF261">
            <w:pPr>
              <w:rPr>
                <w:kern w:val="0"/>
                <w:sz w:val="21"/>
                <w:szCs w:val="21"/>
              </w:rPr>
            </w:pPr>
            <w:r>
              <w:rPr>
                <w:rFonts w:hint="eastAsia"/>
                <w:sz w:val="21"/>
                <w:szCs w:val="21"/>
              </w:rPr>
              <w:t>溶剂型涂料</w:t>
            </w:r>
          </w:p>
        </w:tc>
        <w:tc>
          <w:tcPr>
            <w:tcW w:w="1412" w:type="dxa"/>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0C58052C">
            <w:pPr>
              <w:rPr>
                <w:sz w:val="21"/>
                <w:szCs w:val="21"/>
              </w:rPr>
            </w:pPr>
            <w:r>
              <w:rPr>
                <w:rFonts w:hint="eastAsia"/>
                <w:sz w:val="21"/>
                <w:szCs w:val="21"/>
              </w:rPr>
              <w:t>溶剂型装饰板涂料、溶剂型地坪涂料、溶剂型建筑防腐涂料和溶剂型防火涂料中</w:t>
            </w:r>
            <w:r>
              <w:rPr>
                <w:sz w:val="21"/>
                <w:szCs w:val="21"/>
              </w:rPr>
              <w:t>VOC</w:t>
            </w:r>
            <w:r>
              <w:rPr>
                <w:rFonts w:hint="eastAsia"/>
                <w:sz w:val="21"/>
                <w:szCs w:val="21"/>
              </w:rPr>
              <w:t>含量</w:t>
            </w:r>
          </w:p>
        </w:tc>
        <w:tc>
          <w:tcPr>
            <w:tcW w:w="7091" w:type="dxa"/>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691EF4F5">
            <w:pPr>
              <w:pStyle w:val="54"/>
              <w:spacing w:line="240" w:lineRule="auto"/>
              <w:ind w:firstLine="416"/>
              <w:rPr>
                <w:rFonts w:eastAsia="宋体"/>
              </w:rPr>
            </w:pPr>
            <w:r>
              <w:rPr>
                <w:rFonts w:hint="eastAsia" w:eastAsia="宋体"/>
              </w:rPr>
              <w:t xml:space="preserve">不含活性稀释剂和水的溶剂型涂料按 </w:t>
            </w:r>
            <w:r>
              <w:rPr>
                <w:rFonts w:eastAsia="宋体"/>
              </w:rPr>
              <w:t>GB/T</w:t>
            </w:r>
            <w:r>
              <w:rPr>
                <w:rFonts w:hint="eastAsia" w:eastAsia="宋体"/>
              </w:rPr>
              <w:t xml:space="preserve"> 23985-2009 的规定进行。不挥发物含量按 </w:t>
            </w:r>
            <w:r>
              <w:rPr>
                <w:rFonts w:eastAsia="宋体"/>
              </w:rPr>
              <w:t>GB/T</w:t>
            </w:r>
            <w:r>
              <w:rPr>
                <w:rFonts w:hint="eastAsia" w:eastAsia="宋体"/>
              </w:rPr>
              <w:t xml:space="preserve"> 1725-2007 的规定进行，称取试样约 1 g，烘烤条件为（105±2）℃/1 h。不测水分，水分含量设为零。不含活性稀释剂和水的溶剂型涂料中 </w:t>
            </w:r>
            <w:r>
              <w:rPr>
                <w:rFonts w:eastAsia="宋体"/>
              </w:rPr>
              <w:t>VOC</w:t>
            </w:r>
            <w:r>
              <w:rPr>
                <w:rFonts w:hint="eastAsia" w:eastAsia="宋体"/>
              </w:rPr>
              <w:t xml:space="preserve"> 含量的计算，按 </w:t>
            </w:r>
            <w:r>
              <w:rPr>
                <w:rFonts w:eastAsia="宋体"/>
              </w:rPr>
              <w:t>GB/T</w:t>
            </w:r>
            <w:r>
              <w:rPr>
                <w:rFonts w:hint="eastAsia" w:eastAsia="宋体"/>
              </w:rPr>
              <w:t xml:space="preserve"> 23985-2009 中 8.3 进行。</w:t>
            </w:r>
          </w:p>
          <w:p w14:paraId="6379BA03">
            <w:pPr>
              <w:pStyle w:val="54"/>
              <w:spacing w:line="240" w:lineRule="auto"/>
              <w:ind w:firstLine="416"/>
              <w:rPr>
                <w:rFonts w:eastAsia="宋体"/>
              </w:rPr>
            </w:pPr>
            <w:r>
              <w:rPr>
                <w:rFonts w:hint="eastAsia" w:eastAsia="宋体"/>
              </w:rPr>
              <w:t>含活性稀释剂的溶剂型涂料按 6.2.1.4 的规定进行。</w:t>
            </w:r>
          </w:p>
          <w:p w14:paraId="44706756">
            <w:pPr>
              <w:pStyle w:val="54"/>
              <w:spacing w:line="240" w:lineRule="auto"/>
              <w:ind w:firstLine="416"/>
              <w:rPr>
                <w:rFonts w:eastAsia="宋体"/>
              </w:rPr>
            </w:pPr>
            <w:r>
              <w:rPr>
                <w:rFonts w:hint="eastAsia" w:eastAsia="宋体"/>
              </w:rPr>
              <w:t xml:space="preserve">有意添加水的溶剂型涂料按 </w:t>
            </w:r>
            <w:r>
              <w:rPr>
                <w:rFonts w:eastAsia="宋体"/>
              </w:rPr>
              <w:t>GB/T</w:t>
            </w:r>
            <w:r>
              <w:rPr>
                <w:rFonts w:hint="eastAsia" w:eastAsia="宋体"/>
              </w:rPr>
              <w:t xml:space="preserve"> 23985-2009 的规定进行。不挥发物含量按 </w:t>
            </w:r>
            <w:r>
              <w:rPr>
                <w:rFonts w:eastAsia="宋体"/>
              </w:rPr>
              <w:t>GB/T</w:t>
            </w:r>
            <w:r>
              <w:rPr>
                <w:rFonts w:hint="eastAsia" w:eastAsia="宋体"/>
              </w:rPr>
              <w:t xml:space="preserve"> 1725-2007 的规定进行，称取试样约 1 g，烘烤条件为（105±2）℃/1 h。水分含量的测定，按 </w:t>
            </w:r>
            <w:r>
              <w:rPr>
                <w:rFonts w:eastAsia="宋体"/>
              </w:rPr>
              <w:t>GB</w:t>
            </w:r>
            <w:r>
              <w:rPr>
                <w:rFonts w:hint="eastAsia" w:eastAsia="宋体"/>
              </w:rPr>
              <w:t xml:space="preserve"> 18582-2020 附录 A 的规定进行。</w:t>
            </w:r>
            <w:r>
              <w:rPr>
                <w:rFonts w:eastAsia="宋体"/>
              </w:rPr>
              <w:t>VOC</w:t>
            </w:r>
            <w:r>
              <w:rPr>
                <w:rFonts w:hint="eastAsia" w:eastAsia="宋体"/>
              </w:rPr>
              <w:t xml:space="preserve"> 含量的计算，按 </w:t>
            </w:r>
            <w:r>
              <w:rPr>
                <w:rFonts w:eastAsia="宋体"/>
              </w:rPr>
              <w:t>GB/T</w:t>
            </w:r>
            <w:r>
              <w:rPr>
                <w:rFonts w:hint="eastAsia" w:eastAsia="宋体"/>
              </w:rPr>
              <w:t xml:space="preserve"> 23985-2009 中 8.4 进行。</w:t>
            </w:r>
          </w:p>
        </w:tc>
      </w:tr>
      <w:tr w14:paraId="0A8895AD">
        <w:tblPrEx>
          <w:tblCellMar>
            <w:top w:w="0" w:type="dxa"/>
            <w:left w:w="0" w:type="dxa"/>
            <w:bottom w:w="0" w:type="dxa"/>
            <w:right w:w="0" w:type="dxa"/>
          </w:tblCellMar>
        </w:tblPrEx>
        <w:trPr>
          <w:trHeight w:val="355" w:hRule="atLeast"/>
        </w:trPr>
        <w:tc>
          <w:tcPr>
            <w:tcW w:w="733" w:type="dxa"/>
            <w:vMerge w:val="continue"/>
            <w:tcBorders>
              <w:top w:val="single" w:color="000000" w:sz="8" w:space="0"/>
              <w:left w:val="single" w:color="000000" w:sz="8" w:space="0"/>
              <w:bottom w:val="single" w:color="000000" w:sz="8" w:space="0"/>
              <w:right w:val="single" w:color="000000" w:sz="8" w:space="0"/>
            </w:tcBorders>
            <w:vAlign w:val="center"/>
          </w:tcPr>
          <w:p w14:paraId="6059AC52">
            <w:pPr>
              <w:widowControl/>
              <w:jc w:val="left"/>
              <w:rPr>
                <w:rFonts w:ascii="宋体" w:hAnsi="宋体" w:cs="Arial"/>
                <w:kern w:val="0"/>
                <w:sz w:val="21"/>
                <w:szCs w:val="21"/>
              </w:rPr>
            </w:pPr>
          </w:p>
        </w:tc>
        <w:tc>
          <w:tcPr>
            <w:tcW w:w="411" w:type="dxa"/>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25A9F79E">
            <w:pPr>
              <w:widowControl/>
              <w:spacing w:before="120" w:after="120"/>
              <w:jc w:val="center"/>
              <w:rPr>
                <w:rFonts w:ascii="宋体" w:hAnsi="宋体" w:cs="Arial"/>
                <w:kern w:val="0"/>
                <w:sz w:val="21"/>
                <w:szCs w:val="21"/>
              </w:rPr>
            </w:pPr>
            <w:r>
              <w:rPr>
                <w:rFonts w:hint="eastAsia" w:ascii="宋体" w:hAnsi="宋体" w:cs="Arial"/>
                <w:color w:val="000000"/>
                <w:sz w:val="21"/>
                <w:szCs w:val="21"/>
              </w:rPr>
              <w:t xml:space="preserve">无溶剂型涂料 </w:t>
            </w:r>
          </w:p>
        </w:tc>
        <w:tc>
          <w:tcPr>
            <w:tcW w:w="1412" w:type="dxa"/>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6E96CBF7">
            <w:pPr>
              <w:widowControl/>
              <w:spacing w:before="120" w:after="120"/>
              <w:jc w:val="left"/>
              <w:rPr>
                <w:rFonts w:ascii="宋体" w:hAnsi="宋体" w:cs="Arial"/>
                <w:kern w:val="0"/>
                <w:sz w:val="21"/>
                <w:szCs w:val="21"/>
              </w:rPr>
            </w:pPr>
            <w:r>
              <w:rPr>
                <w:rFonts w:hint="eastAsia" w:ascii="宋体" w:hAnsi="宋体"/>
                <w:sz w:val="21"/>
                <w:szCs w:val="21"/>
              </w:rPr>
              <w:t>反应固化型防水涂料、无溶剂型地坪涂料和无溶剂型建筑防腐涂料中</w:t>
            </w:r>
            <w:r>
              <w:rPr>
                <w:rFonts w:ascii="宋体" w:hAnsi="宋体"/>
                <w:sz w:val="21"/>
                <w:szCs w:val="21"/>
              </w:rPr>
              <w:t>VOC</w:t>
            </w:r>
            <w:r>
              <w:rPr>
                <w:rFonts w:hint="eastAsia" w:ascii="宋体" w:hAnsi="宋体"/>
                <w:sz w:val="21"/>
                <w:szCs w:val="21"/>
              </w:rPr>
              <w:t>含量</w:t>
            </w:r>
          </w:p>
        </w:tc>
        <w:tc>
          <w:tcPr>
            <w:tcW w:w="7091" w:type="dxa"/>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3872BCD1">
            <w:pPr>
              <w:pStyle w:val="54"/>
              <w:spacing w:line="240" w:lineRule="auto"/>
              <w:ind w:firstLine="416"/>
              <w:rPr>
                <w:rFonts w:eastAsia="宋体"/>
              </w:rPr>
            </w:pPr>
            <w:r>
              <w:rPr>
                <w:rFonts w:hint="eastAsia" w:eastAsia="宋体"/>
              </w:rPr>
              <w:t xml:space="preserve">按 </w:t>
            </w:r>
            <w:r>
              <w:rPr>
                <w:rFonts w:eastAsia="宋体"/>
              </w:rPr>
              <w:t>GB/T</w:t>
            </w:r>
            <w:r>
              <w:rPr>
                <w:rFonts w:hint="eastAsia" w:eastAsia="宋体"/>
              </w:rPr>
              <w:t xml:space="preserve"> 34682-2017 的规定进行。不挥发物含量测定时的放置时间为标准试验环境[温度（23±2）℃，相对湿度（50±5）%]下放置 24 h，或按产品说明书要求时间放置，但放置时间不大于 7 d。不测水分，水分含量设为零。</w:t>
            </w:r>
          </w:p>
          <w:p w14:paraId="78B589CB">
            <w:pPr>
              <w:pStyle w:val="54"/>
              <w:spacing w:line="240" w:lineRule="auto"/>
              <w:ind w:firstLine="416"/>
              <w:rPr>
                <w:rFonts w:eastAsia="宋体"/>
              </w:rPr>
            </w:pPr>
            <w:r>
              <w:rPr>
                <w:rFonts w:eastAsia="宋体"/>
              </w:rPr>
              <w:t>VOC</w:t>
            </w:r>
            <w:r>
              <w:rPr>
                <w:rFonts w:hint="eastAsia" w:eastAsia="宋体"/>
              </w:rPr>
              <w:t xml:space="preserve"> 含量的计算，按 </w:t>
            </w:r>
            <w:r>
              <w:rPr>
                <w:rFonts w:eastAsia="宋体"/>
              </w:rPr>
              <w:t>GB/T</w:t>
            </w:r>
            <w:r>
              <w:rPr>
                <w:rFonts w:hint="eastAsia" w:eastAsia="宋体"/>
              </w:rPr>
              <w:t xml:space="preserve"> 34682-2017 中 8.3 进行。</w:t>
            </w:r>
          </w:p>
          <w:p w14:paraId="1EC19524">
            <w:pPr>
              <w:widowControl/>
              <w:jc w:val="left"/>
              <w:rPr>
                <w:rFonts w:ascii="宋体" w:hAnsi="宋体" w:cs="Arial"/>
                <w:kern w:val="0"/>
                <w:sz w:val="21"/>
                <w:szCs w:val="21"/>
              </w:rPr>
            </w:pPr>
          </w:p>
        </w:tc>
      </w:tr>
      <w:tr w14:paraId="77D6E173">
        <w:tblPrEx>
          <w:tblCellMar>
            <w:top w:w="0" w:type="dxa"/>
            <w:left w:w="0" w:type="dxa"/>
            <w:bottom w:w="0" w:type="dxa"/>
            <w:right w:w="0" w:type="dxa"/>
          </w:tblCellMar>
        </w:tblPrEx>
        <w:trPr>
          <w:trHeight w:val="302" w:hRule="atLeast"/>
        </w:trPr>
        <w:tc>
          <w:tcPr>
            <w:tcW w:w="733" w:type="dxa"/>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72F0CF24">
            <w:pPr>
              <w:widowControl/>
              <w:spacing w:before="120" w:after="120"/>
              <w:jc w:val="center"/>
              <w:rPr>
                <w:rFonts w:ascii="宋体" w:hAnsi="宋体" w:cs="Arial"/>
                <w:kern w:val="0"/>
                <w:sz w:val="21"/>
                <w:szCs w:val="21"/>
              </w:rPr>
            </w:pPr>
            <w:r>
              <w:rPr>
                <w:rFonts w:hint="eastAsia" w:ascii="宋体" w:hAnsi="宋体" w:cs="Arial"/>
                <w:color w:val="000000"/>
                <w:sz w:val="21"/>
                <w:szCs w:val="21"/>
              </w:rPr>
              <w:t xml:space="preserve">建筑类胶粘剂 </w:t>
            </w:r>
          </w:p>
        </w:tc>
        <w:tc>
          <w:tcPr>
            <w:tcW w:w="1823" w:type="dxa"/>
            <w:gridSpan w:val="2"/>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49FAD4E5">
            <w:pPr>
              <w:widowControl/>
              <w:jc w:val="left"/>
              <w:rPr>
                <w:rFonts w:ascii="宋体" w:hAnsi="宋体" w:cs="Arial"/>
                <w:kern w:val="0"/>
                <w:sz w:val="21"/>
                <w:szCs w:val="21"/>
              </w:rPr>
            </w:pPr>
            <w:r>
              <w:rPr>
                <w:rFonts w:hint="eastAsia" w:ascii="宋体" w:hAnsi="宋体" w:cs="Arial"/>
                <w:kern w:val="24"/>
                <w:sz w:val="21"/>
                <w:szCs w:val="21"/>
              </w:rPr>
              <w:t xml:space="preserve">溶剂型胶粘剂、水基型胶粘剂、本体型胶粘剂 </w:t>
            </w:r>
          </w:p>
        </w:tc>
        <w:tc>
          <w:tcPr>
            <w:tcW w:w="7091" w:type="dxa"/>
            <w:tcBorders>
              <w:top w:val="single" w:color="000000" w:sz="8" w:space="0"/>
              <w:left w:val="single" w:color="000000" w:sz="8" w:space="0"/>
              <w:bottom w:val="single" w:color="000000" w:sz="8" w:space="0"/>
              <w:right w:val="single" w:color="000000" w:sz="8" w:space="0"/>
            </w:tcBorders>
            <w:shd w:val="clear" w:color="auto" w:fill="auto"/>
            <w:tcMar>
              <w:top w:w="13" w:type="dxa"/>
              <w:left w:w="96" w:type="dxa"/>
              <w:bottom w:w="0" w:type="dxa"/>
              <w:right w:w="96" w:type="dxa"/>
            </w:tcMar>
            <w:vAlign w:val="center"/>
          </w:tcPr>
          <w:p w14:paraId="05CD8590">
            <w:pPr>
              <w:widowControl/>
              <w:spacing w:before="120" w:after="120"/>
              <w:jc w:val="left"/>
              <w:rPr>
                <w:rFonts w:ascii="宋体" w:hAnsi="宋体" w:cs="Arial"/>
                <w:kern w:val="0"/>
                <w:sz w:val="21"/>
                <w:szCs w:val="21"/>
              </w:rPr>
            </w:pPr>
            <w:r>
              <w:rPr>
                <w:rFonts w:hint="eastAsia" w:ascii="宋体" w:hAnsi="宋体" w:cs="Arial"/>
                <w:color w:val="FF0000"/>
                <w:kern w:val="24"/>
                <w:sz w:val="21"/>
                <w:szCs w:val="21"/>
              </w:rPr>
              <w:t xml:space="preserve">    </w:t>
            </w:r>
            <w:r>
              <w:rPr>
                <w:rFonts w:hint="eastAsia" w:ascii="宋体" w:hAnsi="宋体"/>
                <w:sz w:val="21"/>
                <w:szCs w:val="21"/>
              </w:rPr>
              <w:t xml:space="preserve">按 </w:t>
            </w:r>
            <w:r>
              <w:rPr>
                <w:rFonts w:ascii="宋体" w:hAnsi="宋体"/>
                <w:sz w:val="21"/>
                <w:szCs w:val="21"/>
              </w:rPr>
              <w:t>GB</w:t>
            </w:r>
            <w:r>
              <w:rPr>
                <w:rFonts w:hint="eastAsia" w:ascii="宋体" w:hAnsi="宋体"/>
                <w:sz w:val="21"/>
                <w:szCs w:val="21"/>
              </w:rPr>
              <w:t xml:space="preserve"> 33372-2020 的规定进行。</w:t>
            </w:r>
          </w:p>
        </w:tc>
      </w:tr>
    </w:tbl>
    <w:p w14:paraId="59BC2FB4">
      <w:pPr>
        <w:pStyle w:val="4"/>
        <w:spacing w:before="0" w:after="0" w:line="360" w:lineRule="auto"/>
      </w:pPr>
      <w:bookmarkStart w:id="76" w:name="_Toc83371736"/>
      <w:r>
        <w:rPr>
          <w:rFonts w:hint="eastAsia"/>
        </w:rPr>
        <w:t>2.5 检验规则</w:t>
      </w:r>
      <w:bookmarkEnd w:id="76"/>
    </w:p>
    <w:p w14:paraId="3AFCA1AA">
      <w:pPr>
        <w:spacing w:line="360" w:lineRule="auto"/>
      </w:pPr>
      <w:r>
        <w:rPr>
          <w:rFonts w:hint="eastAsia"/>
        </w:rPr>
        <w:t xml:space="preserve">    检验规则进行了一些语言和编辑性修改，标准修订后的检验规则如下：</w:t>
      </w:r>
    </w:p>
    <w:p w14:paraId="2E95BE2D">
      <w:pPr>
        <w:spacing w:line="360" w:lineRule="auto"/>
        <w:rPr>
          <w:rFonts w:ascii="宋体" w:hAnsi="宋体"/>
        </w:rPr>
      </w:pPr>
      <w:bookmarkStart w:id="77" w:name="_Toc264202596"/>
      <w:bookmarkStart w:id="78" w:name="_Toc397327682"/>
      <w:bookmarkStart w:id="79" w:name="_Toc263783943"/>
      <w:bookmarkStart w:id="80" w:name="_Toc402265490"/>
      <w:r>
        <w:rPr>
          <w:rFonts w:hint="eastAsia" w:ascii="宋体" w:hAnsi="宋体"/>
        </w:rPr>
        <w:t>（1）型式检验</w:t>
      </w:r>
      <w:bookmarkEnd w:id="77"/>
      <w:bookmarkEnd w:id="78"/>
      <w:bookmarkEnd w:id="79"/>
      <w:bookmarkEnd w:id="80"/>
    </w:p>
    <w:p w14:paraId="0E6B0575">
      <w:pPr>
        <w:spacing w:line="360" w:lineRule="auto"/>
        <w:ind w:firstLine="480" w:firstLineChars="200"/>
        <w:rPr>
          <w:rFonts w:ascii="宋体" w:hAnsi="宋体"/>
        </w:rPr>
      </w:pPr>
      <w:r>
        <w:rPr>
          <w:rFonts w:hint="eastAsia" w:ascii="宋体" w:hAnsi="宋体"/>
        </w:rPr>
        <w:t>1）在正常生产情况下，每年至少进行一次型式检验。</w:t>
      </w:r>
    </w:p>
    <w:p w14:paraId="0B32856E">
      <w:pPr>
        <w:spacing w:line="360" w:lineRule="auto"/>
        <w:ind w:firstLine="480" w:firstLineChars="200"/>
        <w:rPr>
          <w:rFonts w:ascii="宋体" w:hAnsi="宋体"/>
        </w:rPr>
      </w:pPr>
      <w:r>
        <w:rPr>
          <w:rFonts w:hint="eastAsia" w:ascii="宋体" w:hAnsi="宋体"/>
        </w:rPr>
        <w:t>2）有下列情况之一时应随时进行型式检验：</w:t>
      </w:r>
    </w:p>
    <w:p w14:paraId="1D089917">
      <w:pPr>
        <w:spacing w:line="360" w:lineRule="auto"/>
        <w:ind w:firstLine="720" w:firstLineChars="300"/>
        <w:rPr>
          <w:rFonts w:ascii="宋体" w:hAnsi="宋体"/>
        </w:rPr>
      </w:pPr>
      <w:r>
        <w:rPr>
          <w:rFonts w:ascii="宋体" w:hAnsi="宋体"/>
        </w:rPr>
        <w:t>——</w:t>
      </w:r>
      <w:r>
        <w:rPr>
          <w:rFonts w:hint="eastAsia" w:ascii="宋体" w:hAnsi="宋体"/>
        </w:rPr>
        <w:t>新产品最初定型时；</w:t>
      </w:r>
    </w:p>
    <w:p w14:paraId="2BD587EF">
      <w:pPr>
        <w:spacing w:line="360" w:lineRule="auto"/>
        <w:ind w:firstLine="720" w:firstLineChars="300"/>
        <w:rPr>
          <w:rFonts w:ascii="宋体" w:hAnsi="宋体"/>
        </w:rPr>
      </w:pPr>
      <w:r>
        <w:rPr>
          <w:rFonts w:ascii="宋体" w:hAnsi="宋体"/>
        </w:rPr>
        <w:t>——</w:t>
      </w:r>
      <w:r>
        <w:rPr>
          <w:rFonts w:hint="eastAsia" w:ascii="宋体" w:hAnsi="宋体"/>
        </w:rPr>
        <w:t>产品异地生产时；</w:t>
      </w:r>
    </w:p>
    <w:p w14:paraId="77ED71E4">
      <w:pPr>
        <w:spacing w:line="360" w:lineRule="auto"/>
        <w:ind w:firstLine="720" w:firstLineChars="300"/>
        <w:rPr>
          <w:rFonts w:ascii="宋体" w:hAnsi="宋体"/>
        </w:rPr>
      </w:pPr>
      <w:r>
        <w:rPr>
          <w:rFonts w:ascii="宋体" w:hAnsi="宋体"/>
        </w:rPr>
        <w:t>——</w:t>
      </w:r>
      <w:r>
        <w:rPr>
          <w:rFonts w:hint="eastAsia" w:ascii="宋体" w:hAnsi="宋体"/>
        </w:rPr>
        <w:t>生产配方、工艺、关键原材料来源及产品施工状态下的施工配比有较大改变时；</w:t>
      </w:r>
    </w:p>
    <w:p w14:paraId="292B559F">
      <w:pPr>
        <w:spacing w:line="360" w:lineRule="auto"/>
        <w:ind w:firstLine="720" w:firstLineChars="300"/>
        <w:rPr>
          <w:rFonts w:ascii="宋体" w:hAnsi="宋体"/>
        </w:rPr>
      </w:pPr>
      <w:r>
        <w:rPr>
          <w:rFonts w:ascii="宋体" w:hAnsi="宋体"/>
        </w:rPr>
        <w:t>——</w:t>
      </w:r>
      <w:r>
        <w:rPr>
          <w:rFonts w:hint="eastAsia" w:ascii="宋体" w:hAnsi="宋体"/>
        </w:rPr>
        <w:t>停产三个月后又恢复生产时。</w:t>
      </w:r>
    </w:p>
    <w:p w14:paraId="70872B40">
      <w:pPr>
        <w:spacing w:line="360" w:lineRule="auto"/>
        <w:ind w:firstLine="480" w:firstLineChars="200"/>
        <w:rPr>
          <w:rFonts w:ascii="宋体" w:hAnsi="宋体"/>
        </w:rPr>
      </w:pPr>
      <w:r>
        <w:rPr>
          <w:rFonts w:hint="eastAsia" w:ascii="宋体" w:hAnsi="宋体"/>
        </w:rPr>
        <w:t>3）销售单位在北京市销售本文件规定的产品，销售单位应能提供有效的型式检验报告。</w:t>
      </w:r>
    </w:p>
    <w:p w14:paraId="7FAB070A">
      <w:pPr>
        <w:spacing w:line="360" w:lineRule="auto"/>
        <w:rPr>
          <w:rFonts w:ascii="宋体" w:hAnsi="宋体"/>
        </w:rPr>
      </w:pPr>
      <w:r>
        <w:rPr>
          <w:rFonts w:hint="eastAsia" w:ascii="宋体" w:hAnsi="宋体"/>
        </w:rPr>
        <w:t>（2）检验结果的判定</w:t>
      </w:r>
    </w:p>
    <w:p w14:paraId="02281914">
      <w:pPr>
        <w:spacing w:line="360" w:lineRule="auto"/>
        <w:ind w:firstLine="480" w:firstLineChars="200"/>
        <w:rPr>
          <w:rFonts w:ascii="宋体" w:hAnsi="宋体"/>
        </w:rPr>
      </w:pPr>
      <w:r>
        <w:rPr>
          <w:rFonts w:hint="eastAsia" w:ascii="宋体" w:hAnsi="宋体"/>
        </w:rPr>
        <w:t>1）检验结果的判定，按</w:t>
      </w:r>
      <w:r>
        <w:rPr>
          <w:rFonts w:ascii="宋体" w:hAnsi="宋体"/>
        </w:rPr>
        <w:t xml:space="preserve">GB/T </w:t>
      </w:r>
      <w:r>
        <w:rPr>
          <w:rFonts w:hint="eastAsia" w:ascii="宋体" w:hAnsi="宋体"/>
        </w:rPr>
        <w:t>8170</w:t>
      </w:r>
      <w:r>
        <w:rPr>
          <w:rFonts w:hint="eastAsia" w:ascii="宋体" w:hAnsi="宋体"/>
          <w:kern w:val="0"/>
        </w:rPr>
        <w:t>-2008</w:t>
      </w:r>
      <w:r>
        <w:rPr>
          <w:rFonts w:ascii="宋体" w:hAnsi="宋体"/>
        </w:rPr>
        <w:t xml:space="preserve"> </w:t>
      </w:r>
      <w:r>
        <w:rPr>
          <w:rFonts w:hint="eastAsia" w:ascii="宋体" w:hAnsi="宋体"/>
        </w:rPr>
        <w:t>中修约值比较法进行。</w:t>
      </w:r>
    </w:p>
    <w:p w14:paraId="712777DC">
      <w:pPr>
        <w:spacing w:line="360" w:lineRule="auto"/>
        <w:ind w:firstLine="480" w:firstLineChars="200"/>
        <w:rPr>
          <w:rFonts w:ascii="宋体" w:hAnsi="宋体"/>
        </w:rPr>
      </w:pPr>
      <w:r>
        <w:rPr>
          <w:rFonts w:hint="eastAsia" w:ascii="宋体" w:hAnsi="宋体"/>
        </w:rPr>
        <w:t>2）报出检验结果时，应同时注明产品明示的施工状态下的施工配比。</w:t>
      </w:r>
    </w:p>
    <w:p w14:paraId="1DA5337F">
      <w:pPr>
        <w:spacing w:line="360" w:lineRule="auto"/>
        <w:ind w:firstLine="480" w:firstLineChars="200"/>
        <w:rPr>
          <w:rFonts w:ascii="宋体" w:hAnsi="宋体"/>
        </w:rPr>
      </w:pPr>
      <w:r>
        <w:rPr>
          <w:rFonts w:hint="eastAsia" w:ascii="宋体" w:hAnsi="宋体"/>
        </w:rPr>
        <w:t>3）检验结果达到本标准的要求时，产品为符合本标准要求。</w:t>
      </w:r>
    </w:p>
    <w:p w14:paraId="56A6912B">
      <w:pPr>
        <w:pStyle w:val="4"/>
        <w:spacing w:before="0" w:after="0" w:line="360" w:lineRule="auto"/>
      </w:pPr>
      <w:bookmarkStart w:id="81" w:name="_Toc83371737"/>
      <w:r>
        <w:rPr>
          <w:rFonts w:hint="eastAsia"/>
        </w:rPr>
        <w:t>2.6 包装标志</w:t>
      </w:r>
      <w:bookmarkEnd w:id="81"/>
    </w:p>
    <w:p w14:paraId="7EBBC887">
      <w:pPr>
        <w:spacing w:line="360" w:lineRule="auto"/>
      </w:pPr>
      <w:r>
        <w:rPr>
          <w:rFonts w:hint="eastAsia"/>
        </w:rPr>
        <w:t xml:space="preserve">    包装标志除进行了一些语言和编辑性修改，增加了3条（d-f条，这几条影响到检测方法的选择），标准修改后的包装标志如下：</w:t>
      </w:r>
    </w:p>
    <w:p w14:paraId="11BC8D59">
      <w:pPr>
        <w:spacing w:line="360" w:lineRule="auto"/>
        <w:ind w:firstLine="480" w:firstLineChars="200"/>
      </w:pPr>
      <w:bookmarkStart w:id="82" w:name="_Toc261978580"/>
      <w:bookmarkStart w:id="83" w:name="_Toc397327685"/>
      <w:bookmarkStart w:id="84" w:name="_Toc261979222"/>
      <w:bookmarkStart w:id="85" w:name="_Toc261979024"/>
      <w:r>
        <w:rPr>
          <w:rFonts w:hint="eastAsia"/>
        </w:rPr>
        <w:t>在北京市生产、销售本文件规定的产品，除原有产品说明外，需要在包装标志上补充标明以下内容，示例参照附录 A：</w:t>
      </w:r>
    </w:p>
    <w:p w14:paraId="60375670">
      <w:pPr>
        <w:spacing w:line="360" w:lineRule="auto"/>
      </w:pPr>
      <w:r>
        <w:rPr>
          <w:rFonts w:hint="eastAsia"/>
        </w:rPr>
        <w:t>a）符合本文件的分类、产品类型和用途。</w:t>
      </w:r>
    </w:p>
    <w:p w14:paraId="5EE7B0D4">
      <w:pPr>
        <w:spacing w:line="360" w:lineRule="auto"/>
      </w:pPr>
      <w:r>
        <w:rPr>
          <w:rFonts w:hint="eastAsia"/>
        </w:rPr>
        <w:t>b）产品所含挥发性有机化合物含量，可以选用以下两种形式之一表述：</w:t>
      </w:r>
    </w:p>
    <w:p w14:paraId="3E5E0427">
      <w:pPr>
        <w:spacing w:line="360" w:lineRule="auto"/>
        <w:ind w:firstLine="360" w:firstLineChars="150"/>
      </w:pPr>
      <w:r>
        <w:rPr>
          <w:rFonts w:hint="eastAsia"/>
        </w:rPr>
        <w:t>1）挥发性有机化合物含量值；</w:t>
      </w:r>
    </w:p>
    <w:p w14:paraId="3F2BACF4">
      <w:pPr>
        <w:spacing w:line="360" w:lineRule="auto"/>
        <w:ind w:firstLine="360" w:firstLineChars="150"/>
      </w:pPr>
      <w:r>
        <w:rPr>
          <w:rFonts w:hint="eastAsia"/>
        </w:rPr>
        <w:t>2）挥发性有机化合物含量不超过表 1 或表 2 规定的限值。</w:t>
      </w:r>
    </w:p>
    <w:p w14:paraId="79932B7E">
      <w:pPr>
        <w:spacing w:line="360" w:lineRule="auto"/>
        <w:rPr>
          <w:szCs w:val="21"/>
        </w:rPr>
      </w:pPr>
      <w:r>
        <w:rPr>
          <w:rFonts w:hint="eastAsia"/>
        </w:rPr>
        <w:t>c）施工状态下的施工配比。</w:t>
      </w:r>
    </w:p>
    <w:p w14:paraId="01FC9FCF">
      <w:pPr>
        <w:spacing w:line="360" w:lineRule="auto"/>
        <w:rPr>
          <w:szCs w:val="21"/>
        </w:rPr>
      </w:pPr>
      <w:r>
        <w:rPr>
          <w:rFonts w:hint="eastAsia"/>
        </w:rPr>
        <w:t>d）</w:t>
      </w:r>
      <w:r>
        <w:rPr>
          <w:rFonts w:hint="eastAsia"/>
          <w:szCs w:val="21"/>
        </w:rPr>
        <w:t>含有活性稀释剂的溶剂型涂料应明示。</w:t>
      </w:r>
    </w:p>
    <w:p w14:paraId="1E6FB455">
      <w:pPr>
        <w:spacing w:line="360" w:lineRule="auto"/>
        <w:rPr>
          <w:szCs w:val="21"/>
        </w:rPr>
      </w:pPr>
      <w:r>
        <w:rPr>
          <w:rFonts w:hint="eastAsia"/>
        </w:rPr>
        <w:t>e）</w:t>
      </w:r>
      <w:r>
        <w:rPr>
          <w:rFonts w:hint="eastAsia"/>
          <w:szCs w:val="21"/>
        </w:rPr>
        <w:t>有意添加水的溶剂型涂料应明示。</w:t>
      </w:r>
    </w:p>
    <w:p w14:paraId="625A2259">
      <w:pPr>
        <w:spacing w:line="360" w:lineRule="auto"/>
        <w:rPr>
          <w:szCs w:val="21"/>
        </w:rPr>
      </w:pPr>
      <w:r>
        <w:rPr>
          <w:rFonts w:hint="eastAsia"/>
        </w:rPr>
        <w:t>f）</w:t>
      </w:r>
      <w:r>
        <w:rPr>
          <w:rFonts w:hint="eastAsia"/>
          <w:szCs w:val="21"/>
        </w:rPr>
        <w:t>对于聚氨酯类、环氧类</w:t>
      </w:r>
      <w:bookmarkEnd w:id="82"/>
      <w:bookmarkEnd w:id="83"/>
      <w:bookmarkEnd w:id="84"/>
      <w:bookmarkEnd w:id="85"/>
      <w:r>
        <w:rPr>
          <w:rFonts w:hint="eastAsia"/>
          <w:szCs w:val="21"/>
        </w:rPr>
        <w:t>等多组分固化的涂料应标明适用期。</w:t>
      </w:r>
    </w:p>
    <w:p w14:paraId="2186DA02">
      <w:pPr>
        <w:spacing w:line="360" w:lineRule="auto"/>
        <w:outlineLvl w:val="0"/>
        <w:rPr>
          <w:b/>
          <w:sz w:val="30"/>
          <w:szCs w:val="30"/>
        </w:rPr>
      </w:pPr>
      <w:bookmarkStart w:id="86" w:name="_Toc83371738"/>
      <w:r>
        <w:rPr>
          <w:rFonts w:hint="eastAsia"/>
          <w:b/>
          <w:sz w:val="30"/>
          <w:szCs w:val="30"/>
        </w:rPr>
        <w:t>七、重大分歧意见的处理依据</w:t>
      </w:r>
      <w:bookmarkEnd w:id="74"/>
      <w:bookmarkEnd w:id="75"/>
      <w:r>
        <w:rPr>
          <w:rFonts w:hint="eastAsia"/>
          <w:b/>
          <w:sz w:val="30"/>
          <w:szCs w:val="30"/>
        </w:rPr>
        <w:t>和结果</w:t>
      </w:r>
      <w:bookmarkEnd w:id="86"/>
    </w:p>
    <w:p w14:paraId="27B24134">
      <w:pPr>
        <w:spacing w:line="360" w:lineRule="auto"/>
        <w:ind w:firstLine="480" w:firstLineChars="200"/>
        <w:rPr>
          <w:kern w:val="0"/>
        </w:rPr>
      </w:pPr>
      <w:r>
        <w:rPr>
          <w:rFonts w:hint="eastAsia"/>
          <w:kern w:val="0"/>
        </w:rPr>
        <w:t>暂无。</w:t>
      </w:r>
    </w:p>
    <w:p w14:paraId="480465C7">
      <w:pPr>
        <w:spacing w:line="360" w:lineRule="auto"/>
        <w:outlineLvl w:val="0"/>
        <w:rPr>
          <w:b/>
          <w:sz w:val="30"/>
          <w:szCs w:val="30"/>
        </w:rPr>
      </w:pPr>
      <w:bookmarkStart w:id="87" w:name="_Toc75420558"/>
      <w:bookmarkStart w:id="88" w:name="_Toc75420965"/>
      <w:bookmarkStart w:id="89" w:name="_Toc83371739"/>
      <w:r>
        <w:rPr>
          <w:rFonts w:hint="eastAsia"/>
          <w:b/>
          <w:sz w:val="30"/>
          <w:szCs w:val="30"/>
        </w:rPr>
        <w:t>八、与国内外</w:t>
      </w:r>
      <w:bookmarkEnd w:id="87"/>
      <w:bookmarkEnd w:id="88"/>
      <w:r>
        <w:rPr>
          <w:rFonts w:hint="eastAsia"/>
          <w:b/>
          <w:sz w:val="30"/>
          <w:szCs w:val="30"/>
        </w:rPr>
        <w:t>同类标准水平的对比情况</w:t>
      </w:r>
      <w:bookmarkEnd w:id="89"/>
    </w:p>
    <w:p w14:paraId="5A79D147">
      <w:pPr>
        <w:pStyle w:val="23"/>
        <w:spacing w:line="360" w:lineRule="auto"/>
        <w:ind w:firstLine="480" w:firstLineChars="200"/>
        <w:jc w:val="both"/>
        <w:rPr>
          <w:rFonts w:ascii="Times New Roman" w:hAnsi="Times New Roman" w:cs="Times New Roman"/>
          <w:szCs w:val="21"/>
        </w:rPr>
      </w:pPr>
      <w:r>
        <w:rPr>
          <w:rFonts w:hint="eastAsia" w:ascii="Times New Roman" w:hAnsi="Times New Roman" w:cs="Times New Roman"/>
          <w:szCs w:val="21"/>
        </w:rPr>
        <w:t>本标准修订时</w:t>
      </w:r>
      <w:r>
        <w:rPr>
          <w:rFonts w:ascii="Times New Roman" w:hAnsi="Times New Roman" w:cs="Times New Roman"/>
          <w:szCs w:val="21"/>
        </w:rPr>
        <w:t>VOC</w:t>
      </w:r>
      <w:r>
        <w:rPr>
          <w:rFonts w:hint="eastAsia" w:ascii="Times New Roman" w:hAnsi="Times New Roman" w:cs="Times New Roman"/>
          <w:szCs w:val="21"/>
        </w:rPr>
        <w:t>s指标会适当提高，制定严于国家标准的建筑类涂料与胶粘剂VOCs含量限值标准。</w:t>
      </w:r>
    </w:p>
    <w:p w14:paraId="61FB0229">
      <w:pPr>
        <w:pStyle w:val="23"/>
        <w:spacing w:line="360" w:lineRule="auto"/>
        <w:ind w:firstLine="480" w:firstLineChars="200"/>
        <w:jc w:val="both"/>
        <w:rPr>
          <w:rFonts w:ascii="Times New Roman" w:hAnsi="Times New Roman" w:cs="Times New Roman"/>
          <w:szCs w:val="21"/>
        </w:rPr>
      </w:pPr>
      <w:r>
        <w:rPr>
          <w:rFonts w:hint="eastAsia" w:ascii="Times New Roman" w:hAnsi="Times New Roman" w:cs="Times New Roman"/>
          <w:szCs w:val="21"/>
        </w:rPr>
        <w:t>国外发达国家多数是通过法规或标准形式对涂料行业</w:t>
      </w:r>
      <w:r>
        <w:rPr>
          <w:rFonts w:ascii="Times New Roman" w:hAnsi="Times New Roman" w:cs="Times New Roman"/>
          <w:szCs w:val="21"/>
        </w:rPr>
        <w:t>VOCs</w:t>
      </w:r>
      <w:r>
        <w:rPr>
          <w:rFonts w:hint="eastAsia" w:ascii="Times New Roman" w:hAnsi="Times New Roman" w:cs="Times New Roman"/>
          <w:szCs w:val="21"/>
        </w:rPr>
        <w:t>进行限制，有强制性的，也有自愿性的。这些法规或标准主要是限定具体涂料品种的</w:t>
      </w:r>
      <w:r>
        <w:rPr>
          <w:rFonts w:ascii="Times New Roman" w:hAnsi="Times New Roman" w:cs="Times New Roman"/>
          <w:szCs w:val="21"/>
        </w:rPr>
        <w:t>VOCs</w:t>
      </w:r>
      <w:r>
        <w:rPr>
          <w:rFonts w:hint="eastAsia" w:ascii="Times New Roman" w:hAnsi="Times New Roman" w:cs="Times New Roman"/>
          <w:szCs w:val="21"/>
        </w:rPr>
        <w:t>含量，通常将涂料分为建筑类涂料和工业涂料两大类，再分为水性、溶剂型，然后按实际应用细分为底、面、内用、外用等制定</w:t>
      </w:r>
      <w:r>
        <w:rPr>
          <w:rFonts w:ascii="Times New Roman" w:hAnsi="Times New Roman" w:cs="Times New Roman"/>
          <w:szCs w:val="21"/>
        </w:rPr>
        <w:t>VOCs</w:t>
      </w:r>
      <w:r>
        <w:rPr>
          <w:rFonts w:hint="eastAsia" w:ascii="Times New Roman" w:hAnsi="Times New Roman" w:cs="Times New Roman"/>
          <w:szCs w:val="21"/>
        </w:rPr>
        <w:t>限量。</w:t>
      </w:r>
      <w:r>
        <w:rPr>
          <w:rFonts w:ascii="Times New Roman" w:hAnsi="Times New Roman" w:cs="Times New Roman"/>
          <w:szCs w:val="21"/>
        </w:rPr>
        <w:t>本标准与国外的相关标准</w:t>
      </w:r>
      <w:r>
        <w:rPr>
          <w:rFonts w:hint="eastAsia" w:ascii="Times New Roman" w:hAnsi="Times New Roman" w:cs="Times New Roman"/>
          <w:szCs w:val="21"/>
        </w:rPr>
        <w:t>相比，建筑类涂料</w:t>
      </w:r>
      <w:r>
        <w:rPr>
          <w:rFonts w:ascii="Times New Roman" w:hAnsi="Times New Roman" w:cs="Times New Roman"/>
          <w:szCs w:val="21"/>
        </w:rPr>
        <w:t>与胶粘剂的分类</w:t>
      </w:r>
      <w:r>
        <w:rPr>
          <w:rFonts w:hint="eastAsia" w:ascii="Times New Roman" w:hAnsi="Times New Roman" w:cs="Times New Roman"/>
          <w:szCs w:val="21"/>
        </w:rPr>
        <w:t>和限值要求都不同。国内目前在水性涂料、辐射固化涂料、粉末涂料领域的技术水平比国外推进的快。</w:t>
      </w:r>
    </w:p>
    <w:p w14:paraId="5866740B">
      <w:pPr>
        <w:pStyle w:val="23"/>
        <w:spacing w:line="360" w:lineRule="auto"/>
        <w:ind w:firstLine="480" w:firstLineChars="200"/>
        <w:jc w:val="both"/>
        <w:rPr>
          <w:rFonts w:ascii="Times New Roman" w:hAnsi="Times New Roman" w:cs="Times New Roman"/>
          <w:szCs w:val="21"/>
        </w:rPr>
      </w:pPr>
      <w:r>
        <w:rPr>
          <w:rFonts w:ascii="Times New Roman" w:hAnsi="Times New Roman" w:cs="Times New Roman"/>
          <w:szCs w:val="21"/>
        </w:rPr>
        <w:t>本标准不同于现行国家</w:t>
      </w:r>
      <w:r>
        <w:rPr>
          <w:rFonts w:hint="eastAsia" w:ascii="Times New Roman" w:hAnsi="Times New Roman" w:cs="Times New Roman"/>
          <w:szCs w:val="21"/>
        </w:rPr>
        <w:t>环境标准。就产品种类，国家标准中每个标准包括的建筑类涂料与胶粘剂种类有限，本标准将尽可能涵盖北京市生产、销售、使用的各类建筑类涂料与胶粘剂。就V</w:t>
      </w:r>
      <w:r>
        <w:rPr>
          <w:rFonts w:ascii="Times New Roman" w:hAnsi="Times New Roman" w:cs="Times New Roman"/>
          <w:szCs w:val="21"/>
        </w:rPr>
        <w:t>OC</w:t>
      </w:r>
      <w:r>
        <w:rPr>
          <w:rFonts w:hint="eastAsia" w:ascii="Times New Roman" w:hAnsi="Times New Roman" w:cs="Times New Roman"/>
          <w:szCs w:val="21"/>
        </w:rPr>
        <w:t>s限值指标，本标准</w:t>
      </w:r>
      <w:r>
        <w:rPr>
          <w:rFonts w:ascii="Times New Roman" w:hAnsi="Times New Roman" w:cs="Times New Roman"/>
          <w:szCs w:val="21"/>
        </w:rPr>
        <w:t>根据</w:t>
      </w:r>
      <w:r>
        <w:rPr>
          <w:rFonts w:hint="eastAsia" w:ascii="Times New Roman" w:hAnsi="Times New Roman" w:cs="Times New Roman"/>
          <w:szCs w:val="21"/>
        </w:rPr>
        <w:t>建筑类涂料与胶粘剂产品技术</w:t>
      </w:r>
      <w:r>
        <w:rPr>
          <w:rFonts w:ascii="Times New Roman" w:hAnsi="Times New Roman" w:cs="Times New Roman"/>
          <w:szCs w:val="21"/>
        </w:rPr>
        <w:t>发展现状以及</w:t>
      </w:r>
      <w:r>
        <w:rPr>
          <w:rFonts w:hint="eastAsia" w:ascii="Times New Roman" w:hAnsi="Times New Roman" w:cs="Times New Roman"/>
          <w:szCs w:val="21"/>
        </w:rPr>
        <w:t>北京市大气污染控制</w:t>
      </w:r>
      <w:r>
        <w:rPr>
          <w:rFonts w:ascii="Times New Roman" w:hAnsi="Times New Roman" w:cs="Times New Roman"/>
          <w:szCs w:val="21"/>
        </w:rPr>
        <w:t>的</w:t>
      </w:r>
      <w:r>
        <w:rPr>
          <w:rFonts w:hint="eastAsia" w:ascii="Times New Roman" w:hAnsi="Times New Roman" w:cs="Times New Roman"/>
          <w:szCs w:val="21"/>
        </w:rPr>
        <w:t>客观需求</w:t>
      </w:r>
      <w:r>
        <w:rPr>
          <w:rFonts w:ascii="Times New Roman" w:hAnsi="Times New Roman" w:cs="Times New Roman"/>
          <w:szCs w:val="21"/>
        </w:rPr>
        <w:t>确定</w:t>
      </w:r>
      <w:r>
        <w:rPr>
          <w:rFonts w:hint="eastAsia" w:ascii="Times New Roman" w:hAnsi="Times New Roman" w:cs="Times New Roman"/>
          <w:szCs w:val="21"/>
        </w:rPr>
        <w:t>；建筑类涂料限值严于国家标准和环境标志产品技术要求；建筑类胶粘剂限值严于国家标准，与环境标志产品技术要求接近。</w:t>
      </w:r>
    </w:p>
    <w:p w14:paraId="75E5618C">
      <w:pPr>
        <w:pStyle w:val="3"/>
        <w:spacing w:before="0" w:after="0" w:line="360" w:lineRule="auto"/>
        <w:rPr>
          <w:rFonts w:ascii="Times New Roman" w:hAnsi="Times New Roman"/>
          <w:bCs w:val="0"/>
          <w:sz w:val="28"/>
          <w:szCs w:val="28"/>
        </w:rPr>
      </w:pPr>
      <w:bookmarkStart w:id="90" w:name="_Toc83371740"/>
      <w:r>
        <w:rPr>
          <w:rFonts w:hint="eastAsia" w:ascii="Times New Roman" w:hAnsi="Times New Roman"/>
          <w:bCs w:val="0"/>
          <w:sz w:val="28"/>
          <w:szCs w:val="28"/>
        </w:rPr>
        <w:t>1 建筑类涂料与国内外法规和标准的对比分析</w:t>
      </w:r>
      <w:bookmarkEnd w:id="90"/>
    </w:p>
    <w:p w14:paraId="5E6BD3E5">
      <w:pPr>
        <w:pStyle w:val="23"/>
        <w:spacing w:line="360" w:lineRule="auto"/>
        <w:ind w:firstLine="480" w:firstLineChars="200"/>
        <w:jc w:val="both"/>
        <w:rPr>
          <w:rFonts w:ascii="Times New Roman" w:hAnsi="Times New Roman" w:cs="Times New Roman"/>
          <w:szCs w:val="21"/>
        </w:rPr>
        <w:sectPr>
          <w:pgSz w:w="11906" w:h="16838"/>
          <w:pgMar w:top="1440" w:right="1797" w:bottom="1440" w:left="1797" w:header="851" w:footer="992" w:gutter="0"/>
          <w:cols w:space="425" w:num="1"/>
          <w:docGrid w:linePitch="312" w:charSpace="0"/>
        </w:sectPr>
      </w:pPr>
      <w:r>
        <w:rPr>
          <w:rFonts w:hint="eastAsia" w:ascii="Times New Roman" w:hAnsi="Times New Roman" w:cs="Times New Roman"/>
          <w:szCs w:val="21"/>
        </w:rPr>
        <w:t>建筑类涂料与国内外有关标准水平具体比对见表22-28。</w:t>
      </w:r>
    </w:p>
    <w:p w14:paraId="0A71A2DD">
      <w:pPr>
        <w:pStyle w:val="23"/>
        <w:spacing w:line="360" w:lineRule="auto"/>
        <w:jc w:val="both"/>
        <w:rPr>
          <w:rFonts w:ascii="Times New Roman" w:hAnsi="Times New Roman" w:cs="Times New Roman"/>
          <w:b/>
        </w:rPr>
      </w:pPr>
      <w:r>
        <w:rPr>
          <w:rFonts w:hint="eastAsia" w:ascii="Times New Roman" w:hAnsi="Times New Roman" w:cs="Times New Roman"/>
          <w:b/>
        </w:rPr>
        <w:t>（1）内墙涂料</w:t>
      </w:r>
    </w:p>
    <w:p w14:paraId="5B4A18C3">
      <w:pPr>
        <w:pStyle w:val="23"/>
        <w:spacing w:line="360" w:lineRule="auto"/>
        <w:jc w:val="center"/>
        <w:rPr>
          <w:rFonts w:ascii="Times New Roman" w:hAnsi="Times New Roman" w:cs="Times New Roman"/>
          <w:b/>
          <w:sz w:val="21"/>
          <w:szCs w:val="21"/>
        </w:rPr>
      </w:pPr>
      <w:r>
        <w:rPr>
          <w:rFonts w:ascii="Times New Roman" w:hAnsi="Times New Roman" w:cs="Times New Roman"/>
          <w:b/>
          <w:sz w:val="21"/>
          <w:szCs w:val="21"/>
        </w:rPr>
        <w:t>表</w:t>
      </w:r>
      <w:r>
        <w:rPr>
          <w:rFonts w:hint="eastAsia" w:ascii="Times New Roman" w:hAnsi="Times New Roman" w:cs="Times New Roman"/>
          <w:b/>
          <w:sz w:val="21"/>
          <w:szCs w:val="21"/>
        </w:rPr>
        <w:t>22</w:t>
      </w:r>
      <w:r>
        <w:rPr>
          <w:rFonts w:ascii="Times New Roman" w:hAnsi="Times New Roman" w:cs="Times New Roman"/>
          <w:b/>
          <w:sz w:val="21"/>
          <w:szCs w:val="21"/>
        </w:rPr>
        <w:t xml:space="preserve"> </w:t>
      </w:r>
      <w:r>
        <w:rPr>
          <w:rFonts w:hint="eastAsia" w:ascii="Times New Roman" w:hAnsi="Times New Roman" w:cs="Times New Roman"/>
          <w:b/>
          <w:sz w:val="21"/>
          <w:szCs w:val="21"/>
        </w:rPr>
        <w:t>与国内外内墙</w:t>
      </w:r>
      <w:r>
        <w:rPr>
          <w:rFonts w:ascii="Times New Roman" w:hAnsi="Times New Roman" w:cs="Times New Roman"/>
          <w:b/>
          <w:sz w:val="21"/>
          <w:szCs w:val="21"/>
        </w:rPr>
        <w:t>涂料标准中VOCs含量限值</w:t>
      </w:r>
      <w:r>
        <w:rPr>
          <w:rFonts w:hint="eastAsia" w:ascii="Times New Roman" w:hAnsi="Times New Roman" w:cs="Times New Roman"/>
          <w:b/>
          <w:sz w:val="21"/>
          <w:szCs w:val="21"/>
        </w:rPr>
        <w:t>水平比对</w:t>
      </w:r>
    </w:p>
    <w:tbl>
      <w:tblPr>
        <w:tblStyle w:val="26"/>
        <w:tblW w:w="13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2"/>
        <w:gridCol w:w="2693"/>
        <w:gridCol w:w="3686"/>
        <w:gridCol w:w="3009"/>
      </w:tblGrid>
      <w:tr w14:paraId="0B5F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0" w:type="dxa"/>
            <w:vMerge w:val="restart"/>
            <w:vAlign w:val="center"/>
          </w:tcPr>
          <w:p w14:paraId="6AC6D571">
            <w:pPr>
              <w:pStyle w:val="23"/>
              <w:jc w:val="center"/>
              <w:rPr>
                <w:rFonts w:ascii="Times New Roman" w:hAnsi="Times New Roman" w:cs="Times New Roman"/>
                <w:b/>
                <w:sz w:val="21"/>
                <w:szCs w:val="21"/>
              </w:rPr>
            </w:pPr>
            <w:r>
              <w:rPr>
                <w:rFonts w:hint="eastAsia" w:ascii="Times New Roman" w:hAnsi="Times New Roman" w:cs="Times New Roman"/>
                <w:b/>
                <w:sz w:val="21"/>
                <w:szCs w:val="21"/>
              </w:rPr>
              <w:t>涂料</w:t>
            </w:r>
          </w:p>
          <w:p w14:paraId="67E0F3A7">
            <w:pPr>
              <w:pStyle w:val="23"/>
              <w:jc w:val="center"/>
              <w:rPr>
                <w:rFonts w:ascii="Times New Roman" w:hAnsi="Times New Roman" w:cs="Times New Roman"/>
                <w:b/>
                <w:sz w:val="21"/>
                <w:szCs w:val="21"/>
              </w:rPr>
            </w:pPr>
            <w:r>
              <w:rPr>
                <w:rFonts w:hint="eastAsia" w:ascii="Times New Roman" w:hAnsi="Times New Roman" w:cs="Times New Roman"/>
                <w:b/>
                <w:sz w:val="21"/>
                <w:szCs w:val="21"/>
              </w:rPr>
              <w:t>类型</w:t>
            </w:r>
          </w:p>
        </w:tc>
        <w:tc>
          <w:tcPr>
            <w:tcW w:w="3402" w:type="dxa"/>
            <w:vMerge w:val="restart"/>
            <w:vAlign w:val="center"/>
          </w:tcPr>
          <w:p w14:paraId="03B83500">
            <w:pPr>
              <w:pStyle w:val="23"/>
              <w:jc w:val="center"/>
              <w:rPr>
                <w:rFonts w:ascii="Times New Roman" w:hAnsi="Times New Roman" w:cs="Times New Roman"/>
                <w:sz w:val="21"/>
                <w:szCs w:val="21"/>
              </w:rPr>
            </w:pPr>
            <w:r>
              <w:rPr>
                <w:rFonts w:hint="eastAsia" w:ascii="Times New Roman" w:hAnsi="Times New Roman"/>
                <w:b/>
                <w:sz w:val="21"/>
                <w:szCs w:val="21"/>
              </w:rPr>
              <w:t>标准或法规号</w:t>
            </w:r>
          </w:p>
        </w:tc>
        <w:tc>
          <w:tcPr>
            <w:tcW w:w="9388" w:type="dxa"/>
            <w:gridSpan w:val="3"/>
            <w:vAlign w:val="center"/>
          </w:tcPr>
          <w:p w14:paraId="3043792B">
            <w:pPr>
              <w:pStyle w:val="23"/>
              <w:jc w:val="center"/>
              <w:rPr>
                <w:rFonts w:ascii="Times New Roman" w:hAnsi="Times New Roman" w:cs="Times New Roman"/>
                <w:sz w:val="21"/>
                <w:szCs w:val="21"/>
              </w:rPr>
            </w:pPr>
            <w:r>
              <w:rPr>
                <w:rFonts w:hint="eastAsia" w:ascii="Times New Roman" w:hAnsi="Times New Roman"/>
                <w:b/>
                <w:sz w:val="21"/>
                <w:szCs w:val="21"/>
              </w:rPr>
              <w:t>限量值</w:t>
            </w:r>
          </w:p>
        </w:tc>
      </w:tr>
      <w:tr w14:paraId="316A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0" w:type="dxa"/>
            <w:vMerge w:val="continue"/>
            <w:vAlign w:val="center"/>
          </w:tcPr>
          <w:p w14:paraId="44521889">
            <w:pPr>
              <w:pStyle w:val="23"/>
              <w:jc w:val="center"/>
              <w:rPr>
                <w:rFonts w:ascii="Times New Roman" w:hAnsi="Times New Roman" w:cs="Times New Roman"/>
                <w:sz w:val="21"/>
                <w:szCs w:val="21"/>
              </w:rPr>
            </w:pPr>
          </w:p>
        </w:tc>
        <w:tc>
          <w:tcPr>
            <w:tcW w:w="3402" w:type="dxa"/>
            <w:vMerge w:val="continue"/>
            <w:vAlign w:val="center"/>
          </w:tcPr>
          <w:p w14:paraId="2CD38905">
            <w:pPr>
              <w:pStyle w:val="23"/>
              <w:jc w:val="center"/>
              <w:rPr>
                <w:rFonts w:ascii="Times New Roman" w:hAnsi="Times New Roman"/>
                <w:b/>
                <w:sz w:val="21"/>
                <w:szCs w:val="21"/>
              </w:rPr>
            </w:pPr>
          </w:p>
        </w:tc>
        <w:tc>
          <w:tcPr>
            <w:tcW w:w="2693" w:type="dxa"/>
            <w:vAlign w:val="center"/>
          </w:tcPr>
          <w:p w14:paraId="2473D87B">
            <w:pPr>
              <w:pStyle w:val="23"/>
              <w:jc w:val="center"/>
              <w:rPr>
                <w:rFonts w:ascii="Times New Roman" w:hAnsi="Times New Roman" w:cs="Times New Roman"/>
                <w:sz w:val="21"/>
                <w:szCs w:val="21"/>
              </w:rPr>
            </w:pPr>
            <w:r>
              <w:rPr>
                <w:rFonts w:hint="eastAsia" w:ascii="Times New Roman" w:hAnsi="Times New Roman"/>
                <w:b/>
                <w:sz w:val="21"/>
                <w:szCs w:val="21"/>
              </w:rPr>
              <w:t>溶剂型</w:t>
            </w:r>
          </w:p>
        </w:tc>
        <w:tc>
          <w:tcPr>
            <w:tcW w:w="3686" w:type="dxa"/>
            <w:vAlign w:val="center"/>
          </w:tcPr>
          <w:p w14:paraId="29DEAAF0">
            <w:pPr>
              <w:pStyle w:val="23"/>
              <w:jc w:val="center"/>
              <w:rPr>
                <w:rFonts w:ascii="Times New Roman" w:hAnsi="Times New Roman" w:cs="Times New Roman"/>
                <w:sz w:val="21"/>
                <w:szCs w:val="21"/>
              </w:rPr>
            </w:pPr>
            <w:r>
              <w:rPr>
                <w:rFonts w:hint="eastAsia" w:ascii="Times New Roman" w:hAnsi="Times New Roman"/>
                <w:b/>
                <w:sz w:val="21"/>
                <w:szCs w:val="21"/>
              </w:rPr>
              <w:t>水性</w:t>
            </w:r>
          </w:p>
        </w:tc>
        <w:tc>
          <w:tcPr>
            <w:tcW w:w="3009" w:type="dxa"/>
            <w:vAlign w:val="center"/>
          </w:tcPr>
          <w:p w14:paraId="35E334CA">
            <w:pPr>
              <w:pStyle w:val="23"/>
              <w:jc w:val="center"/>
              <w:rPr>
                <w:rFonts w:ascii="Times New Roman" w:hAnsi="Times New Roman" w:cs="Times New Roman"/>
                <w:sz w:val="21"/>
                <w:szCs w:val="21"/>
              </w:rPr>
            </w:pPr>
            <w:r>
              <w:rPr>
                <w:rFonts w:hint="eastAsia" w:ascii="Times New Roman" w:hAnsi="Times New Roman"/>
                <w:b/>
                <w:sz w:val="21"/>
                <w:szCs w:val="21"/>
              </w:rPr>
              <w:t>无溶剂型</w:t>
            </w:r>
          </w:p>
        </w:tc>
      </w:tr>
      <w:tr w14:paraId="4A11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vAlign w:val="center"/>
          </w:tcPr>
          <w:p w14:paraId="28B226A0">
            <w:pPr>
              <w:pStyle w:val="23"/>
              <w:jc w:val="center"/>
              <w:rPr>
                <w:rFonts w:ascii="Times New Roman" w:hAnsi="Times New Roman" w:cs="Times New Roman"/>
                <w:sz w:val="21"/>
                <w:szCs w:val="21"/>
              </w:rPr>
            </w:pPr>
            <w:r>
              <w:rPr>
                <w:rFonts w:hint="eastAsia" w:ascii="Times New Roman" w:hAnsi="Times New Roman" w:cs="Times New Roman"/>
                <w:sz w:val="21"/>
                <w:szCs w:val="21"/>
              </w:rPr>
              <w:t>内墙</w:t>
            </w:r>
          </w:p>
          <w:p w14:paraId="054A5E35">
            <w:pPr>
              <w:pStyle w:val="23"/>
              <w:jc w:val="center"/>
              <w:rPr>
                <w:rFonts w:ascii="Times New Roman" w:hAnsi="Times New Roman" w:cs="Times New Roman"/>
                <w:sz w:val="21"/>
                <w:szCs w:val="21"/>
              </w:rPr>
            </w:pPr>
            <w:r>
              <w:rPr>
                <w:rFonts w:hint="eastAsia" w:ascii="Times New Roman" w:hAnsi="Times New Roman" w:cs="Times New Roman"/>
                <w:sz w:val="21"/>
                <w:szCs w:val="21"/>
              </w:rPr>
              <w:t>涂料</w:t>
            </w:r>
          </w:p>
        </w:tc>
        <w:tc>
          <w:tcPr>
            <w:tcW w:w="3402" w:type="dxa"/>
            <w:vAlign w:val="center"/>
          </w:tcPr>
          <w:p w14:paraId="10560540">
            <w:pPr>
              <w:pStyle w:val="23"/>
              <w:rPr>
                <w:rFonts w:ascii="Times New Roman" w:hAnsi="Times New Roman"/>
                <w:b/>
                <w:sz w:val="21"/>
                <w:szCs w:val="21"/>
              </w:rPr>
            </w:pPr>
            <w:r>
              <w:rPr>
                <w:rFonts w:hint="eastAsia" w:ascii="Times New Roman" w:hAnsi="Times New Roman"/>
                <w:sz w:val="21"/>
                <w:szCs w:val="21"/>
              </w:rPr>
              <w:t>美国</w:t>
            </w:r>
            <w:r>
              <w:rPr>
                <w:rFonts w:ascii="Times New Roman" w:hAnsi="Times New Roman"/>
                <w:sz w:val="21"/>
                <w:szCs w:val="21"/>
              </w:rPr>
              <w:t>40 CRF Part 59</w:t>
            </w:r>
            <w:r>
              <w:rPr>
                <w:rFonts w:hint="eastAsia" w:ascii="Times New Roman" w:hAnsi="Times New Roman"/>
                <w:sz w:val="21"/>
                <w:szCs w:val="21"/>
              </w:rPr>
              <w:t>《</w:t>
            </w:r>
            <w:r>
              <w:rPr>
                <w:rFonts w:ascii="Times New Roman" w:hAnsi="Times New Roman"/>
                <w:sz w:val="21"/>
                <w:szCs w:val="21"/>
              </w:rPr>
              <w:t>建筑类涂料</w:t>
            </w:r>
            <w:r>
              <w:rPr>
                <w:rFonts w:hint="eastAsia" w:ascii="Times New Roman" w:hAnsi="Times New Roman"/>
                <w:sz w:val="21"/>
                <w:szCs w:val="21"/>
              </w:rPr>
              <w:t>挥发性有机化合物释放国家标准》</w:t>
            </w:r>
          </w:p>
        </w:tc>
        <w:tc>
          <w:tcPr>
            <w:tcW w:w="2693" w:type="dxa"/>
            <w:vAlign w:val="center"/>
          </w:tcPr>
          <w:p w14:paraId="3FF1CCF3">
            <w:pPr>
              <w:pStyle w:val="23"/>
              <w:jc w:val="center"/>
              <w:rPr>
                <w:rFonts w:ascii="Times New Roman" w:hAnsi="Times New Roman"/>
                <w:b/>
                <w:sz w:val="21"/>
                <w:szCs w:val="21"/>
              </w:rPr>
            </w:pPr>
          </w:p>
        </w:tc>
        <w:tc>
          <w:tcPr>
            <w:tcW w:w="3686" w:type="dxa"/>
            <w:vAlign w:val="center"/>
          </w:tcPr>
          <w:p w14:paraId="204D0DCD">
            <w:pPr>
              <w:jc w:val="left"/>
              <w:rPr>
                <w:kern w:val="0"/>
                <w:sz w:val="21"/>
                <w:szCs w:val="21"/>
              </w:rPr>
            </w:pPr>
            <w:r>
              <w:rPr>
                <w:rFonts w:hint="eastAsia"/>
                <w:kern w:val="0"/>
                <w:sz w:val="21"/>
                <w:szCs w:val="21"/>
              </w:rPr>
              <w:t>平光涂料≤</w:t>
            </w:r>
            <w:r>
              <w:rPr>
                <w:kern w:val="0"/>
                <w:sz w:val="21"/>
                <w:szCs w:val="21"/>
              </w:rPr>
              <w:t>250</w:t>
            </w:r>
            <w:r>
              <w:rPr>
                <w:bCs/>
                <w:kern w:val="0"/>
                <w:sz w:val="21"/>
                <w:szCs w:val="21"/>
              </w:rPr>
              <w:t xml:space="preserve"> g·L</w:t>
            </w:r>
            <w:r>
              <w:rPr>
                <w:bCs/>
                <w:kern w:val="0"/>
                <w:sz w:val="21"/>
                <w:szCs w:val="21"/>
                <w:vertAlign w:val="superscript"/>
              </w:rPr>
              <w:t>-1</w:t>
            </w:r>
            <w:r>
              <w:rPr>
                <w:rFonts w:hint="eastAsia"/>
                <w:kern w:val="0"/>
                <w:sz w:val="21"/>
                <w:szCs w:val="21"/>
              </w:rPr>
              <w:t>；</w:t>
            </w:r>
          </w:p>
          <w:p w14:paraId="13EBFE18">
            <w:pPr>
              <w:jc w:val="left"/>
              <w:rPr>
                <w:kern w:val="0"/>
                <w:sz w:val="21"/>
                <w:szCs w:val="21"/>
              </w:rPr>
            </w:pPr>
            <w:r>
              <w:rPr>
                <w:rFonts w:hint="eastAsia"/>
                <w:kern w:val="0"/>
                <w:sz w:val="21"/>
                <w:szCs w:val="21"/>
              </w:rPr>
              <w:t>非平光涂料≤</w:t>
            </w:r>
            <w:r>
              <w:rPr>
                <w:kern w:val="0"/>
                <w:sz w:val="21"/>
                <w:szCs w:val="21"/>
              </w:rPr>
              <w:t>380</w:t>
            </w:r>
            <w:r>
              <w:rPr>
                <w:bCs/>
                <w:kern w:val="0"/>
                <w:sz w:val="21"/>
                <w:szCs w:val="21"/>
              </w:rPr>
              <w:t xml:space="preserve"> g·L</w:t>
            </w:r>
            <w:r>
              <w:rPr>
                <w:bCs/>
                <w:kern w:val="0"/>
                <w:sz w:val="21"/>
                <w:szCs w:val="21"/>
                <w:vertAlign w:val="superscript"/>
              </w:rPr>
              <w:t>-1</w:t>
            </w:r>
          </w:p>
        </w:tc>
        <w:tc>
          <w:tcPr>
            <w:tcW w:w="3009" w:type="dxa"/>
            <w:vAlign w:val="center"/>
          </w:tcPr>
          <w:p w14:paraId="7E20E658">
            <w:pPr>
              <w:pStyle w:val="23"/>
              <w:jc w:val="center"/>
              <w:rPr>
                <w:rFonts w:ascii="Times New Roman" w:hAnsi="Times New Roman"/>
                <w:b/>
                <w:sz w:val="21"/>
                <w:szCs w:val="21"/>
              </w:rPr>
            </w:pPr>
          </w:p>
        </w:tc>
      </w:tr>
      <w:tr w14:paraId="5612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61715651">
            <w:pPr>
              <w:pStyle w:val="23"/>
              <w:jc w:val="center"/>
              <w:rPr>
                <w:rFonts w:ascii="Times New Roman" w:hAnsi="Times New Roman" w:cs="Times New Roman"/>
                <w:sz w:val="21"/>
                <w:szCs w:val="21"/>
              </w:rPr>
            </w:pPr>
          </w:p>
        </w:tc>
        <w:tc>
          <w:tcPr>
            <w:tcW w:w="3402" w:type="dxa"/>
            <w:vAlign w:val="center"/>
          </w:tcPr>
          <w:p w14:paraId="42E36E11">
            <w:pPr>
              <w:pStyle w:val="23"/>
              <w:rPr>
                <w:rFonts w:ascii="Times New Roman" w:hAnsi="Times New Roman"/>
                <w:sz w:val="21"/>
                <w:szCs w:val="21"/>
              </w:rPr>
            </w:pPr>
            <w:r>
              <w:rPr>
                <w:rFonts w:hint="eastAsia"/>
                <w:sz w:val="21"/>
                <w:szCs w:val="21"/>
              </w:rPr>
              <w:t>美国</w:t>
            </w:r>
            <w:r>
              <w:rPr>
                <w:rFonts w:ascii="Times New Roman" w:hAnsi="Times New Roman"/>
                <w:sz w:val="21"/>
                <w:szCs w:val="21"/>
              </w:rPr>
              <w:t>GS-11</w:t>
            </w:r>
            <w:r>
              <w:rPr>
                <w:rFonts w:hint="eastAsia"/>
                <w:sz w:val="21"/>
                <w:szCs w:val="21"/>
              </w:rPr>
              <w:t>《绿色涂料标志环境标准》</w:t>
            </w:r>
          </w:p>
        </w:tc>
        <w:tc>
          <w:tcPr>
            <w:tcW w:w="2693" w:type="dxa"/>
            <w:vAlign w:val="center"/>
          </w:tcPr>
          <w:p w14:paraId="6DBBD246">
            <w:pPr>
              <w:pStyle w:val="23"/>
              <w:jc w:val="center"/>
              <w:rPr>
                <w:rFonts w:ascii="Times New Roman" w:hAnsi="Times New Roman"/>
                <w:b/>
                <w:sz w:val="21"/>
                <w:szCs w:val="21"/>
              </w:rPr>
            </w:pPr>
          </w:p>
        </w:tc>
        <w:tc>
          <w:tcPr>
            <w:tcW w:w="3686" w:type="dxa"/>
            <w:vAlign w:val="center"/>
          </w:tcPr>
          <w:p w14:paraId="6D8789FC">
            <w:pPr>
              <w:jc w:val="left"/>
              <w:rPr>
                <w:kern w:val="0"/>
                <w:sz w:val="21"/>
                <w:szCs w:val="21"/>
              </w:rPr>
            </w:pPr>
            <w:r>
              <w:rPr>
                <w:rFonts w:hint="eastAsia"/>
                <w:kern w:val="0"/>
                <w:sz w:val="21"/>
                <w:szCs w:val="21"/>
              </w:rPr>
              <w:t>平光涂料≤100</w:t>
            </w:r>
            <w:r>
              <w:rPr>
                <w:bCs/>
                <w:kern w:val="0"/>
                <w:sz w:val="21"/>
                <w:szCs w:val="21"/>
              </w:rPr>
              <w:t xml:space="preserve"> g·L</w:t>
            </w:r>
            <w:r>
              <w:rPr>
                <w:bCs/>
                <w:kern w:val="0"/>
                <w:sz w:val="21"/>
                <w:szCs w:val="21"/>
                <w:vertAlign w:val="superscript"/>
              </w:rPr>
              <w:t>-1</w:t>
            </w:r>
            <w:r>
              <w:rPr>
                <w:rFonts w:hint="eastAsia"/>
                <w:kern w:val="0"/>
                <w:sz w:val="21"/>
                <w:szCs w:val="21"/>
              </w:rPr>
              <w:t>；</w:t>
            </w:r>
          </w:p>
          <w:p w14:paraId="27B03261">
            <w:pPr>
              <w:jc w:val="left"/>
              <w:rPr>
                <w:kern w:val="0"/>
                <w:sz w:val="21"/>
                <w:szCs w:val="21"/>
              </w:rPr>
            </w:pPr>
            <w:r>
              <w:rPr>
                <w:rFonts w:hint="eastAsia"/>
                <w:kern w:val="0"/>
                <w:sz w:val="21"/>
                <w:szCs w:val="21"/>
              </w:rPr>
              <w:t>非平光涂料≤1</w:t>
            </w:r>
            <w:r>
              <w:rPr>
                <w:kern w:val="0"/>
                <w:sz w:val="21"/>
                <w:szCs w:val="21"/>
              </w:rPr>
              <w:t>50</w:t>
            </w:r>
            <w:r>
              <w:rPr>
                <w:bCs/>
                <w:kern w:val="0"/>
                <w:sz w:val="21"/>
                <w:szCs w:val="21"/>
              </w:rPr>
              <w:t xml:space="preserve"> g·L</w:t>
            </w:r>
            <w:r>
              <w:rPr>
                <w:bCs/>
                <w:kern w:val="0"/>
                <w:sz w:val="21"/>
                <w:szCs w:val="21"/>
                <w:vertAlign w:val="superscript"/>
              </w:rPr>
              <w:t>-1</w:t>
            </w:r>
            <w:r>
              <w:rPr>
                <w:rFonts w:hint="eastAsia"/>
                <w:kern w:val="0"/>
                <w:sz w:val="21"/>
                <w:szCs w:val="21"/>
              </w:rPr>
              <w:t>；</w:t>
            </w:r>
          </w:p>
          <w:p w14:paraId="77A75B52">
            <w:pPr>
              <w:jc w:val="left"/>
              <w:rPr>
                <w:kern w:val="0"/>
                <w:sz w:val="21"/>
                <w:szCs w:val="21"/>
              </w:rPr>
            </w:pPr>
            <w:r>
              <w:rPr>
                <w:rFonts w:hint="eastAsia"/>
                <w:kern w:val="0"/>
                <w:sz w:val="21"/>
                <w:szCs w:val="21"/>
              </w:rPr>
              <w:t>非平光</w:t>
            </w:r>
            <w:r>
              <w:rPr>
                <w:kern w:val="0"/>
                <w:sz w:val="21"/>
                <w:szCs w:val="21"/>
              </w:rPr>
              <w:t>-</w:t>
            </w:r>
            <w:r>
              <w:rPr>
                <w:rFonts w:hint="eastAsia"/>
                <w:kern w:val="0"/>
                <w:sz w:val="21"/>
                <w:szCs w:val="21"/>
              </w:rPr>
              <w:t>高光泽涂料≤20</w:t>
            </w:r>
            <w:r>
              <w:rPr>
                <w:kern w:val="0"/>
                <w:sz w:val="21"/>
                <w:szCs w:val="21"/>
              </w:rPr>
              <w:t>0</w:t>
            </w:r>
            <w:r>
              <w:rPr>
                <w:bCs/>
                <w:kern w:val="0"/>
                <w:sz w:val="21"/>
                <w:szCs w:val="21"/>
              </w:rPr>
              <w:t xml:space="preserve"> g·L</w:t>
            </w:r>
            <w:r>
              <w:rPr>
                <w:bCs/>
                <w:kern w:val="0"/>
                <w:sz w:val="21"/>
                <w:szCs w:val="21"/>
                <w:vertAlign w:val="superscript"/>
              </w:rPr>
              <w:t>-1</w:t>
            </w:r>
          </w:p>
        </w:tc>
        <w:tc>
          <w:tcPr>
            <w:tcW w:w="3009" w:type="dxa"/>
            <w:vAlign w:val="center"/>
          </w:tcPr>
          <w:p w14:paraId="3795B900">
            <w:pPr>
              <w:pStyle w:val="23"/>
              <w:jc w:val="center"/>
              <w:rPr>
                <w:rFonts w:ascii="Times New Roman" w:hAnsi="Times New Roman"/>
                <w:b/>
                <w:sz w:val="21"/>
                <w:szCs w:val="21"/>
              </w:rPr>
            </w:pPr>
          </w:p>
        </w:tc>
      </w:tr>
      <w:tr w14:paraId="2BCF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581EE614">
            <w:pPr>
              <w:pStyle w:val="23"/>
              <w:jc w:val="center"/>
              <w:rPr>
                <w:rFonts w:ascii="Times New Roman" w:hAnsi="Times New Roman" w:cs="Times New Roman"/>
                <w:sz w:val="21"/>
                <w:szCs w:val="21"/>
              </w:rPr>
            </w:pPr>
          </w:p>
        </w:tc>
        <w:tc>
          <w:tcPr>
            <w:tcW w:w="3402" w:type="dxa"/>
            <w:vAlign w:val="center"/>
          </w:tcPr>
          <w:p w14:paraId="6737001D">
            <w:pPr>
              <w:pStyle w:val="23"/>
              <w:rPr>
                <w:sz w:val="21"/>
                <w:szCs w:val="21"/>
              </w:rPr>
            </w:pPr>
            <w:r>
              <w:rPr>
                <w:rFonts w:hint="eastAsia"/>
                <w:sz w:val="21"/>
                <w:szCs w:val="21"/>
              </w:rPr>
              <w:t>美国</w:t>
            </w:r>
            <w:r>
              <w:rPr>
                <w:rFonts w:ascii="Times New Roman" w:hAnsi="Times New Roman" w:cs="Times New Roman"/>
                <w:sz w:val="21"/>
                <w:szCs w:val="21"/>
              </w:rPr>
              <w:t>Rule-1113</w:t>
            </w:r>
            <w:r>
              <w:rPr>
                <w:rFonts w:hint="eastAsia"/>
                <w:sz w:val="21"/>
                <w:szCs w:val="21"/>
              </w:rPr>
              <w:t>条例《建筑类涂料管理条例》</w:t>
            </w:r>
          </w:p>
        </w:tc>
        <w:tc>
          <w:tcPr>
            <w:tcW w:w="2693" w:type="dxa"/>
            <w:vAlign w:val="center"/>
          </w:tcPr>
          <w:p w14:paraId="2845388C">
            <w:pPr>
              <w:pStyle w:val="23"/>
              <w:jc w:val="center"/>
              <w:rPr>
                <w:rFonts w:ascii="Times New Roman" w:hAnsi="Times New Roman"/>
                <w:b/>
                <w:sz w:val="21"/>
                <w:szCs w:val="21"/>
              </w:rPr>
            </w:pPr>
          </w:p>
        </w:tc>
        <w:tc>
          <w:tcPr>
            <w:tcW w:w="3686" w:type="dxa"/>
            <w:vAlign w:val="center"/>
          </w:tcPr>
          <w:p w14:paraId="1F732D2D">
            <w:pPr>
              <w:jc w:val="left"/>
              <w:rPr>
                <w:kern w:val="0"/>
                <w:sz w:val="21"/>
                <w:szCs w:val="21"/>
              </w:rPr>
            </w:pPr>
            <w:r>
              <w:rPr>
                <w:rFonts w:hint="eastAsia"/>
                <w:kern w:val="0"/>
                <w:sz w:val="21"/>
                <w:szCs w:val="21"/>
              </w:rPr>
              <w:t>平光涂料≤</w:t>
            </w:r>
            <w:r>
              <w:rPr>
                <w:kern w:val="0"/>
                <w:sz w:val="21"/>
                <w:szCs w:val="21"/>
              </w:rPr>
              <w:t>50</w:t>
            </w:r>
            <w:r>
              <w:rPr>
                <w:bCs/>
                <w:kern w:val="0"/>
                <w:sz w:val="21"/>
                <w:szCs w:val="21"/>
              </w:rPr>
              <w:t xml:space="preserve"> g·L</w:t>
            </w:r>
            <w:r>
              <w:rPr>
                <w:bCs/>
                <w:kern w:val="0"/>
                <w:sz w:val="21"/>
                <w:szCs w:val="21"/>
                <w:vertAlign w:val="superscript"/>
              </w:rPr>
              <w:t>-1</w:t>
            </w:r>
            <w:r>
              <w:rPr>
                <w:rFonts w:hint="eastAsia"/>
                <w:kern w:val="0"/>
                <w:sz w:val="21"/>
                <w:szCs w:val="21"/>
              </w:rPr>
              <w:t>；</w:t>
            </w:r>
          </w:p>
          <w:p w14:paraId="6BC931B6">
            <w:pPr>
              <w:jc w:val="left"/>
              <w:rPr>
                <w:kern w:val="0"/>
                <w:sz w:val="21"/>
                <w:szCs w:val="21"/>
              </w:rPr>
            </w:pPr>
            <w:r>
              <w:rPr>
                <w:rFonts w:hint="eastAsia"/>
                <w:kern w:val="0"/>
                <w:sz w:val="21"/>
                <w:szCs w:val="21"/>
              </w:rPr>
              <w:t>非平光涂料≤</w:t>
            </w:r>
            <w:r>
              <w:rPr>
                <w:kern w:val="0"/>
                <w:sz w:val="21"/>
                <w:szCs w:val="21"/>
              </w:rPr>
              <w:t>50</w:t>
            </w:r>
            <w:r>
              <w:rPr>
                <w:bCs/>
                <w:kern w:val="0"/>
                <w:sz w:val="21"/>
                <w:szCs w:val="21"/>
              </w:rPr>
              <w:t xml:space="preserve"> g·L</w:t>
            </w:r>
            <w:r>
              <w:rPr>
                <w:bCs/>
                <w:kern w:val="0"/>
                <w:sz w:val="21"/>
                <w:szCs w:val="21"/>
                <w:vertAlign w:val="superscript"/>
              </w:rPr>
              <w:t>-1</w:t>
            </w:r>
            <w:r>
              <w:rPr>
                <w:rFonts w:hint="eastAsia"/>
                <w:kern w:val="0"/>
                <w:sz w:val="21"/>
                <w:szCs w:val="21"/>
              </w:rPr>
              <w:t>；</w:t>
            </w:r>
          </w:p>
          <w:p w14:paraId="4CC446DF">
            <w:pPr>
              <w:jc w:val="left"/>
              <w:rPr>
                <w:kern w:val="0"/>
                <w:sz w:val="21"/>
                <w:szCs w:val="21"/>
              </w:rPr>
            </w:pPr>
            <w:r>
              <w:rPr>
                <w:rFonts w:hint="eastAsia"/>
                <w:kern w:val="0"/>
                <w:sz w:val="21"/>
                <w:szCs w:val="21"/>
              </w:rPr>
              <w:t>非平光</w:t>
            </w:r>
            <w:r>
              <w:rPr>
                <w:kern w:val="0"/>
                <w:sz w:val="21"/>
                <w:szCs w:val="21"/>
              </w:rPr>
              <w:t>-</w:t>
            </w:r>
            <w:r>
              <w:rPr>
                <w:rFonts w:hint="eastAsia"/>
                <w:kern w:val="0"/>
                <w:sz w:val="21"/>
                <w:szCs w:val="21"/>
              </w:rPr>
              <w:t>高光泽涂料≤</w:t>
            </w:r>
            <w:r>
              <w:rPr>
                <w:kern w:val="0"/>
                <w:sz w:val="21"/>
                <w:szCs w:val="21"/>
              </w:rPr>
              <w:t>50</w:t>
            </w:r>
            <w:r>
              <w:rPr>
                <w:bCs/>
                <w:kern w:val="0"/>
                <w:sz w:val="21"/>
                <w:szCs w:val="21"/>
              </w:rPr>
              <w:t xml:space="preserve"> g·L</w:t>
            </w:r>
            <w:r>
              <w:rPr>
                <w:bCs/>
                <w:kern w:val="0"/>
                <w:sz w:val="21"/>
                <w:szCs w:val="21"/>
                <w:vertAlign w:val="superscript"/>
              </w:rPr>
              <w:t>-1</w:t>
            </w:r>
          </w:p>
        </w:tc>
        <w:tc>
          <w:tcPr>
            <w:tcW w:w="3009" w:type="dxa"/>
            <w:vAlign w:val="center"/>
          </w:tcPr>
          <w:p w14:paraId="49156E38">
            <w:pPr>
              <w:pStyle w:val="23"/>
              <w:jc w:val="center"/>
              <w:rPr>
                <w:rFonts w:ascii="Times New Roman" w:hAnsi="Times New Roman"/>
                <w:b/>
                <w:sz w:val="21"/>
                <w:szCs w:val="21"/>
              </w:rPr>
            </w:pPr>
          </w:p>
        </w:tc>
      </w:tr>
      <w:tr w14:paraId="7E64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60076518">
            <w:pPr>
              <w:pStyle w:val="23"/>
              <w:jc w:val="center"/>
              <w:rPr>
                <w:rFonts w:ascii="Times New Roman" w:hAnsi="Times New Roman" w:cs="Times New Roman"/>
                <w:sz w:val="21"/>
                <w:szCs w:val="21"/>
              </w:rPr>
            </w:pPr>
          </w:p>
        </w:tc>
        <w:tc>
          <w:tcPr>
            <w:tcW w:w="3402" w:type="dxa"/>
            <w:vAlign w:val="center"/>
          </w:tcPr>
          <w:p w14:paraId="72E2F9F3">
            <w:pPr>
              <w:pStyle w:val="23"/>
              <w:rPr>
                <w:sz w:val="21"/>
                <w:szCs w:val="21"/>
              </w:rPr>
            </w:pPr>
            <w:r>
              <w:rPr>
                <w:rFonts w:hint="eastAsia"/>
                <w:sz w:val="21"/>
                <w:szCs w:val="21"/>
              </w:rPr>
              <w:t>欧盟</w:t>
            </w:r>
            <w:r>
              <w:rPr>
                <w:rFonts w:ascii="Times New Roman" w:hAnsi="Times New Roman" w:cs="Times New Roman"/>
                <w:sz w:val="21"/>
                <w:szCs w:val="21"/>
              </w:rPr>
              <w:t>2004/42/EC</w:t>
            </w:r>
            <w:r>
              <w:rPr>
                <w:rFonts w:hint="eastAsia"/>
                <w:sz w:val="21"/>
                <w:szCs w:val="21"/>
              </w:rPr>
              <w:t>《装饰涂料指令》</w:t>
            </w:r>
          </w:p>
        </w:tc>
        <w:tc>
          <w:tcPr>
            <w:tcW w:w="2693" w:type="dxa"/>
            <w:vAlign w:val="center"/>
          </w:tcPr>
          <w:p w14:paraId="08BF55A6">
            <w:pPr>
              <w:pStyle w:val="23"/>
              <w:jc w:val="center"/>
              <w:rPr>
                <w:rFonts w:ascii="Times New Roman" w:hAnsi="Times New Roman"/>
                <w:b/>
                <w:sz w:val="21"/>
                <w:szCs w:val="21"/>
              </w:rPr>
            </w:pPr>
          </w:p>
        </w:tc>
        <w:tc>
          <w:tcPr>
            <w:tcW w:w="3686" w:type="dxa"/>
            <w:vAlign w:val="center"/>
          </w:tcPr>
          <w:p w14:paraId="53C53279">
            <w:pPr>
              <w:jc w:val="left"/>
              <w:rPr>
                <w:kern w:val="0"/>
                <w:sz w:val="21"/>
                <w:szCs w:val="21"/>
              </w:rPr>
            </w:pPr>
            <w:r>
              <w:rPr>
                <w:rFonts w:hint="eastAsia"/>
                <w:kern w:val="0"/>
                <w:sz w:val="21"/>
                <w:szCs w:val="21"/>
              </w:rPr>
              <w:t>室内平光涂料≤</w:t>
            </w:r>
            <w:r>
              <w:rPr>
                <w:kern w:val="0"/>
                <w:sz w:val="21"/>
                <w:szCs w:val="21"/>
              </w:rPr>
              <w:t>30</w:t>
            </w:r>
            <w:r>
              <w:rPr>
                <w:rFonts w:hint="eastAsia"/>
                <w:kern w:val="0"/>
                <w:sz w:val="21"/>
                <w:szCs w:val="21"/>
              </w:rPr>
              <w:t xml:space="preserve"> </w:t>
            </w:r>
            <w:r>
              <w:rPr>
                <w:bCs/>
                <w:kern w:val="0"/>
                <w:sz w:val="21"/>
                <w:szCs w:val="21"/>
              </w:rPr>
              <w:t>g·L</w:t>
            </w:r>
            <w:r>
              <w:rPr>
                <w:bCs/>
                <w:kern w:val="0"/>
                <w:sz w:val="21"/>
                <w:szCs w:val="21"/>
                <w:vertAlign w:val="superscript"/>
              </w:rPr>
              <w:t>-1</w:t>
            </w:r>
            <w:r>
              <w:rPr>
                <w:rFonts w:hint="eastAsia"/>
                <w:kern w:val="0"/>
                <w:sz w:val="21"/>
                <w:szCs w:val="21"/>
              </w:rPr>
              <w:t>；</w:t>
            </w:r>
          </w:p>
          <w:p w14:paraId="0AACA3E9">
            <w:pPr>
              <w:jc w:val="left"/>
              <w:rPr>
                <w:kern w:val="0"/>
                <w:sz w:val="21"/>
                <w:szCs w:val="21"/>
              </w:rPr>
            </w:pPr>
            <w:r>
              <w:rPr>
                <w:rFonts w:hint="eastAsia"/>
                <w:kern w:val="0"/>
                <w:sz w:val="21"/>
                <w:szCs w:val="21"/>
              </w:rPr>
              <w:t>室内有光涂料≤</w:t>
            </w:r>
            <w:r>
              <w:rPr>
                <w:kern w:val="0"/>
                <w:sz w:val="21"/>
                <w:szCs w:val="21"/>
              </w:rPr>
              <w:t>100</w:t>
            </w:r>
            <w:r>
              <w:rPr>
                <w:bCs/>
                <w:kern w:val="0"/>
                <w:sz w:val="21"/>
                <w:szCs w:val="21"/>
              </w:rPr>
              <w:t xml:space="preserve"> g·L</w:t>
            </w:r>
            <w:r>
              <w:rPr>
                <w:bCs/>
                <w:kern w:val="0"/>
                <w:sz w:val="21"/>
                <w:szCs w:val="21"/>
                <w:vertAlign w:val="superscript"/>
              </w:rPr>
              <w:t>-1</w:t>
            </w:r>
          </w:p>
        </w:tc>
        <w:tc>
          <w:tcPr>
            <w:tcW w:w="3009" w:type="dxa"/>
            <w:vAlign w:val="center"/>
          </w:tcPr>
          <w:p w14:paraId="0F45AACA">
            <w:pPr>
              <w:pStyle w:val="23"/>
              <w:jc w:val="center"/>
              <w:rPr>
                <w:rFonts w:ascii="Times New Roman" w:hAnsi="Times New Roman"/>
                <w:b/>
                <w:sz w:val="21"/>
                <w:szCs w:val="21"/>
              </w:rPr>
            </w:pPr>
          </w:p>
        </w:tc>
      </w:tr>
      <w:tr w14:paraId="04AC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3C62AC4B">
            <w:pPr>
              <w:pStyle w:val="23"/>
              <w:jc w:val="center"/>
              <w:rPr>
                <w:rFonts w:ascii="Times New Roman" w:hAnsi="Times New Roman" w:cs="Times New Roman"/>
                <w:sz w:val="21"/>
                <w:szCs w:val="21"/>
              </w:rPr>
            </w:pPr>
          </w:p>
        </w:tc>
        <w:tc>
          <w:tcPr>
            <w:tcW w:w="3402" w:type="dxa"/>
            <w:vAlign w:val="center"/>
          </w:tcPr>
          <w:p w14:paraId="7D85F433">
            <w:pPr>
              <w:pStyle w:val="23"/>
              <w:rPr>
                <w:sz w:val="21"/>
                <w:szCs w:val="21"/>
              </w:rPr>
            </w:pPr>
            <w:r>
              <w:rPr>
                <w:rFonts w:hint="eastAsia"/>
                <w:sz w:val="21"/>
                <w:szCs w:val="21"/>
              </w:rPr>
              <w:t>澳大利亚</w:t>
            </w:r>
            <w:r>
              <w:rPr>
                <w:rFonts w:ascii="Times New Roman" w:hAnsi="Times New Roman" w:cs="Times New Roman"/>
                <w:sz w:val="21"/>
                <w:szCs w:val="21"/>
              </w:rPr>
              <w:t>AELA 23-2005</w:t>
            </w:r>
            <w:r>
              <w:rPr>
                <w:rFonts w:hint="eastAsia"/>
                <w:sz w:val="21"/>
                <w:szCs w:val="21"/>
              </w:rPr>
              <w:t>《建筑保护涂料》</w:t>
            </w:r>
          </w:p>
        </w:tc>
        <w:tc>
          <w:tcPr>
            <w:tcW w:w="2693" w:type="dxa"/>
            <w:vAlign w:val="center"/>
          </w:tcPr>
          <w:p w14:paraId="1CEF14A4">
            <w:pPr>
              <w:pStyle w:val="23"/>
              <w:jc w:val="center"/>
              <w:rPr>
                <w:rFonts w:ascii="Times New Roman" w:hAnsi="Times New Roman"/>
                <w:b/>
                <w:sz w:val="21"/>
                <w:szCs w:val="21"/>
              </w:rPr>
            </w:pPr>
          </w:p>
        </w:tc>
        <w:tc>
          <w:tcPr>
            <w:tcW w:w="3686" w:type="dxa"/>
            <w:vAlign w:val="center"/>
          </w:tcPr>
          <w:p w14:paraId="7460018D">
            <w:pPr>
              <w:jc w:val="left"/>
              <w:rPr>
                <w:kern w:val="0"/>
                <w:sz w:val="21"/>
                <w:szCs w:val="21"/>
              </w:rPr>
            </w:pPr>
            <w:r>
              <w:rPr>
                <w:rFonts w:hint="eastAsia"/>
                <w:kern w:val="0"/>
                <w:sz w:val="21"/>
                <w:szCs w:val="21"/>
              </w:rPr>
              <w:t xml:space="preserve">内用底漆≤65 </w:t>
            </w:r>
            <w:r>
              <w:rPr>
                <w:bCs/>
                <w:kern w:val="0"/>
                <w:sz w:val="21"/>
                <w:szCs w:val="21"/>
              </w:rPr>
              <w:t>g·L</w:t>
            </w:r>
            <w:r>
              <w:rPr>
                <w:bCs/>
                <w:kern w:val="0"/>
                <w:sz w:val="21"/>
                <w:szCs w:val="21"/>
                <w:vertAlign w:val="superscript"/>
              </w:rPr>
              <w:t>-1</w:t>
            </w:r>
            <w:r>
              <w:rPr>
                <w:rFonts w:hint="eastAsia"/>
                <w:kern w:val="0"/>
                <w:sz w:val="21"/>
                <w:szCs w:val="21"/>
              </w:rPr>
              <w:t>；</w:t>
            </w:r>
          </w:p>
          <w:p w14:paraId="265BBC26">
            <w:pPr>
              <w:jc w:val="left"/>
              <w:rPr>
                <w:kern w:val="0"/>
                <w:sz w:val="21"/>
                <w:szCs w:val="21"/>
              </w:rPr>
            </w:pPr>
            <w:r>
              <w:rPr>
                <w:rFonts w:hint="eastAsia"/>
                <w:kern w:val="0"/>
                <w:sz w:val="21"/>
                <w:szCs w:val="21"/>
              </w:rPr>
              <w:t xml:space="preserve">内用高光≤75 </w:t>
            </w:r>
            <w:r>
              <w:rPr>
                <w:bCs/>
                <w:kern w:val="0"/>
                <w:sz w:val="21"/>
                <w:szCs w:val="21"/>
              </w:rPr>
              <w:t>g·L</w:t>
            </w:r>
            <w:r>
              <w:rPr>
                <w:bCs/>
                <w:kern w:val="0"/>
                <w:sz w:val="21"/>
                <w:szCs w:val="21"/>
                <w:vertAlign w:val="superscript"/>
              </w:rPr>
              <w:t>-1</w:t>
            </w:r>
            <w:r>
              <w:rPr>
                <w:rFonts w:hint="eastAsia"/>
                <w:kern w:val="0"/>
                <w:sz w:val="21"/>
                <w:szCs w:val="21"/>
              </w:rPr>
              <w:t>；</w:t>
            </w:r>
          </w:p>
          <w:p w14:paraId="75157D0D">
            <w:pPr>
              <w:jc w:val="left"/>
              <w:rPr>
                <w:kern w:val="0"/>
                <w:sz w:val="21"/>
                <w:szCs w:val="21"/>
              </w:rPr>
            </w:pPr>
            <w:r>
              <w:rPr>
                <w:rFonts w:hint="eastAsia"/>
                <w:kern w:val="0"/>
                <w:sz w:val="21"/>
                <w:szCs w:val="21"/>
              </w:rPr>
              <w:t xml:space="preserve">内用半光≤16 </w:t>
            </w:r>
            <w:r>
              <w:rPr>
                <w:bCs/>
                <w:kern w:val="0"/>
                <w:sz w:val="21"/>
                <w:szCs w:val="21"/>
              </w:rPr>
              <w:t>g·L</w:t>
            </w:r>
            <w:r>
              <w:rPr>
                <w:bCs/>
                <w:kern w:val="0"/>
                <w:sz w:val="21"/>
                <w:szCs w:val="21"/>
                <w:vertAlign w:val="superscript"/>
              </w:rPr>
              <w:t>-1</w:t>
            </w:r>
            <w:r>
              <w:rPr>
                <w:rFonts w:hint="eastAsia"/>
                <w:kern w:val="0"/>
                <w:sz w:val="21"/>
                <w:szCs w:val="21"/>
              </w:rPr>
              <w:t>；</w:t>
            </w:r>
          </w:p>
          <w:p w14:paraId="186DE2C8">
            <w:pPr>
              <w:jc w:val="left"/>
              <w:rPr>
                <w:kern w:val="0"/>
                <w:sz w:val="21"/>
                <w:szCs w:val="21"/>
              </w:rPr>
            </w:pPr>
            <w:r>
              <w:rPr>
                <w:rFonts w:hint="eastAsia"/>
                <w:kern w:val="0"/>
                <w:sz w:val="21"/>
                <w:szCs w:val="21"/>
              </w:rPr>
              <w:t xml:space="preserve">内用低光≤16 </w:t>
            </w:r>
            <w:r>
              <w:rPr>
                <w:bCs/>
                <w:kern w:val="0"/>
                <w:sz w:val="21"/>
                <w:szCs w:val="21"/>
              </w:rPr>
              <w:t>g·L</w:t>
            </w:r>
            <w:r>
              <w:rPr>
                <w:bCs/>
                <w:kern w:val="0"/>
                <w:sz w:val="21"/>
                <w:szCs w:val="21"/>
                <w:vertAlign w:val="superscript"/>
              </w:rPr>
              <w:t>-1</w:t>
            </w:r>
          </w:p>
        </w:tc>
        <w:tc>
          <w:tcPr>
            <w:tcW w:w="3009" w:type="dxa"/>
            <w:vAlign w:val="center"/>
          </w:tcPr>
          <w:p w14:paraId="2100BE46">
            <w:pPr>
              <w:pStyle w:val="23"/>
              <w:jc w:val="center"/>
              <w:rPr>
                <w:rFonts w:ascii="Times New Roman" w:hAnsi="Times New Roman"/>
                <w:b/>
                <w:sz w:val="21"/>
                <w:szCs w:val="21"/>
              </w:rPr>
            </w:pPr>
          </w:p>
        </w:tc>
      </w:tr>
      <w:tr w14:paraId="7AB4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4B22087E">
            <w:pPr>
              <w:pStyle w:val="23"/>
              <w:jc w:val="center"/>
              <w:rPr>
                <w:rFonts w:ascii="Times New Roman" w:hAnsi="Times New Roman" w:cs="Times New Roman"/>
                <w:sz w:val="21"/>
                <w:szCs w:val="21"/>
              </w:rPr>
            </w:pPr>
          </w:p>
        </w:tc>
        <w:tc>
          <w:tcPr>
            <w:tcW w:w="3402" w:type="dxa"/>
            <w:vAlign w:val="center"/>
          </w:tcPr>
          <w:p w14:paraId="553FF28C">
            <w:pPr>
              <w:pStyle w:val="23"/>
              <w:rPr>
                <w:sz w:val="21"/>
                <w:szCs w:val="21"/>
              </w:rPr>
            </w:pPr>
            <w:r>
              <w:rPr>
                <w:sz w:val="21"/>
                <w:szCs w:val="21"/>
              </w:rPr>
              <w:t>香港环保标志标准</w:t>
            </w:r>
            <w:r>
              <w:rPr>
                <w:rFonts w:ascii="Times New Roman" w:hAnsi="Times New Roman" w:cs="Times New Roman"/>
                <w:sz w:val="21"/>
                <w:szCs w:val="21"/>
              </w:rPr>
              <w:t>HKEPL-01-004</w:t>
            </w:r>
            <w:r>
              <w:rPr>
                <w:sz w:val="21"/>
                <w:szCs w:val="21"/>
              </w:rPr>
              <w:t>《水性涂料》</w:t>
            </w:r>
          </w:p>
        </w:tc>
        <w:tc>
          <w:tcPr>
            <w:tcW w:w="2693" w:type="dxa"/>
            <w:vAlign w:val="center"/>
          </w:tcPr>
          <w:p w14:paraId="0CDFB7B9">
            <w:pPr>
              <w:pStyle w:val="23"/>
              <w:jc w:val="center"/>
              <w:rPr>
                <w:rFonts w:ascii="Times New Roman" w:hAnsi="Times New Roman"/>
                <w:b/>
                <w:sz w:val="21"/>
                <w:szCs w:val="21"/>
              </w:rPr>
            </w:pPr>
          </w:p>
        </w:tc>
        <w:tc>
          <w:tcPr>
            <w:tcW w:w="3686" w:type="dxa"/>
            <w:vAlign w:val="center"/>
          </w:tcPr>
          <w:p w14:paraId="1F5B1821">
            <w:pPr>
              <w:jc w:val="left"/>
              <w:rPr>
                <w:kern w:val="0"/>
                <w:sz w:val="21"/>
                <w:szCs w:val="21"/>
              </w:rPr>
            </w:pPr>
            <w:r>
              <w:rPr>
                <w:rFonts w:hint="eastAsia"/>
                <w:bCs/>
                <w:kern w:val="0"/>
                <w:sz w:val="21"/>
                <w:szCs w:val="21"/>
              </w:rPr>
              <w:t>≤10</w:t>
            </w:r>
            <w:r>
              <w:rPr>
                <w:bCs/>
                <w:kern w:val="0"/>
                <w:sz w:val="21"/>
                <w:szCs w:val="21"/>
              </w:rPr>
              <w:t>0 g·L</w:t>
            </w:r>
            <w:r>
              <w:rPr>
                <w:bCs/>
                <w:kern w:val="0"/>
                <w:sz w:val="21"/>
                <w:szCs w:val="21"/>
                <w:vertAlign w:val="superscript"/>
              </w:rPr>
              <w:t>-1</w:t>
            </w:r>
          </w:p>
        </w:tc>
        <w:tc>
          <w:tcPr>
            <w:tcW w:w="3009" w:type="dxa"/>
            <w:vAlign w:val="center"/>
          </w:tcPr>
          <w:p w14:paraId="2D7714BD">
            <w:pPr>
              <w:pStyle w:val="23"/>
              <w:jc w:val="center"/>
              <w:rPr>
                <w:rFonts w:ascii="Times New Roman" w:hAnsi="Times New Roman"/>
                <w:b/>
                <w:sz w:val="21"/>
                <w:szCs w:val="21"/>
              </w:rPr>
            </w:pPr>
          </w:p>
        </w:tc>
      </w:tr>
      <w:tr w14:paraId="096A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642DA18D">
            <w:pPr>
              <w:pStyle w:val="23"/>
              <w:jc w:val="center"/>
              <w:rPr>
                <w:rFonts w:ascii="Times New Roman" w:hAnsi="Times New Roman" w:cs="Times New Roman"/>
                <w:sz w:val="21"/>
                <w:szCs w:val="21"/>
              </w:rPr>
            </w:pPr>
          </w:p>
        </w:tc>
        <w:tc>
          <w:tcPr>
            <w:tcW w:w="3402" w:type="dxa"/>
            <w:vAlign w:val="center"/>
          </w:tcPr>
          <w:p w14:paraId="6CB58E08">
            <w:pPr>
              <w:pStyle w:val="23"/>
              <w:rPr>
                <w:sz w:val="21"/>
                <w:szCs w:val="21"/>
              </w:rPr>
            </w:pPr>
            <w:r>
              <w:rPr>
                <w:sz w:val="21"/>
                <w:szCs w:val="21"/>
              </w:rPr>
              <w:t>台湾</w:t>
            </w:r>
            <w:r>
              <w:rPr>
                <w:rFonts w:ascii="Times New Roman" w:hAnsi="Times New Roman" w:cs="Times New Roman"/>
                <w:sz w:val="21"/>
                <w:szCs w:val="21"/>
              </w:rPr>
              <w:t>CNS 15080-2007</w:t>
            </w:r>
            <w:r>
              <w:rPr>
                <w:sz w:val="21"/>
                <w:szCs w:val="21"/>
              </w:rPr>
              <w:t>《建筑用涂料之挥发性有机化合物</w:t>
            </w:r>
            <w:r>
              <w:rPr>
                <w:rFonts w:ascii="Times New Roman" w:cs="Times New Roman"/>
                <w:sz w:val="21"/>
                <w:szCs w:val="21"/>
              </w:rPr>
              <w:t>（</w:t>
            </w:r>
            <w:r>
              <w:rPr>
                <w:rFonts w:ascii="Times New Roman" w:hAnsi="Times New Roman" w:cs="Times New Roman"/>
                <w:sz w:val="21"/>
                <w:szCs w:val="21"/>
              </w:rPr>
              <w:t>VOCs</w:t>
            </w:r>
            <w:r>
              <w:rPr>
                <w:rFonts w:ascii="Times New Roman" w:cs="Times New Roman"/>
                <w:sz w:val="21"/>
                <w:szCs w:val="21"/>
              </w:rPr>
              <w:t>）</w:t>
            </w:r>
            <w:r>
              <w:rPr>
                <w:sz w:val="21"/>
                <w:szCs w:val="21"/>
              </w:rPr>
              <w:t>最大限量值》</w:t>
            </w:r>
          </w:p>
        </w:tc>
        <w:tc>
          <w:tcPr>
            <w:tcW w:w="2693" w:type="dxa"/>
            <w:vAlign w:val="center"/>
          </w:tcPr>
          <w:p w14:paraId="40F9EFA5">
            <w:pPr>
              <w:pStyle w:val="23"/>
              <w:rPr>
                <w:rFonts w:ascii="Times New Roman" w:hAnsi="Times New Roman" w:cs="Times New Roman"/>
                <w:bCs/>
                <w:sz w:val="21"/>
                <w:szCs w:val="21"/>
                <w:vertAlign w:val="superscript"/>
              </w:rPr>
            </w:pPr>
            <w:r>
              <w:rPr>
                <w:sz w:val="21"/>
                <w:szCs w:val="21"/>
              </w:rPr>
              <w:t>内墙涂料</w:t>
            </w:r>
            <w:r>
              <w:rPr>
                <w:rFonts w:hint="eastAsia" w:ascii="Times New Roman" w:hAnsi="Times New Roman"/>
                <w:bCs/>
                <w:sz w:val="21"/>
                <w:szCs w:val="21"/>
              </w:rPr>
              <w:t>≤</w:t>
            </w:r>
            <w:r>
              <w:rPr>
                <w:rFonts w:ascii="Times New Roman" w:hAnsi="Times New Roman" w:cs="Times New Roman"/>
                <w:bCs/>
                <w:sz w:val="21"/>
                <w:szCs w:val="21"/>
              </w:rPr>
              <w:t>400 g·L</w:t>
            </w:r>
            <w:r>
              <w:rPr>
                <w:rFonts w:ascii="Times New Roman" w:hAnsi="Times New Roman" w:cs="Times New Roman"/>
                <w:bCs/>
                <w:sz w:val="21"/>
                <w:szCs w:val="21"/>
                <w:vertAlign w:val="superscript"/>
              </w:rPr>
              <w:t>-1</w:t>
            </w:r>
          </w:p>
          <w:p w14:paraId="579AB0EC">
            <w:pPr>
              <w:pStyle w:val="23"/>
              <w:rPr>
                <w:rFonts w:ascii="Times New Roman" w:hAnsi="Times New Roman"/>
                <w:b/>
                <w:sz w:val="21"/>
                <w:szCs w:val="21"/>
              </w:rPr>
            </w:pPr>
          </w:p>
        </w:tc>
        <w:tc>
          <w:tcPr>
            <w:tcW w:w="3686" w:type="dxa"/>
            <w:vAlign w:val="center"/>
          </w:tcPr>
          <w:p w14:paraId="3389E8ED">
            <w:pPr>
              <w:rPr>
                <w:bCs/>
                <w:kern w:val="0"/>
                <w:sz w:val="21"/>
                <w:szCs w:val="21"/>
                <w:vertAlign w:val="superscript"/>
              </w:rPr>
            </w:pPr>
            <w:r>
              <w:rPr>
                <w:kern w:val="0"/>
                <w:sz w:val="21"/>
                <w:szCs w:val="21"/>
              </w:rPr>
              <w:t>内墙</w:t>
            </w:r>
            <w:r>
              <w:rPr>
                <w:rFonts w:hint="eastAsia"/>
                <w:kern w:val="0"/>
                <w:sz w:val="21"/>
                <w:szCs w:val="21"/>
              </w:rPr>
              <w:t>平光涂料</w:t>
            </w:r>
            <w:r>
              <w:rPr>
                <w:rFonts w:hint="eastAsia"/>
                <w:bCs/>
                <w:kern w:val="0"/>
                <w:sz w:val="21"/>
                <w:szCs w:val="21"/>
              </w:rPr>
              <w:t>≤20</w:t>
            </w:r>
            <w:r>
              <w:rPr>
                <w:bCs/>
                <w:kern w:val="0"/>
                <w:sz w:val="21"/>
                <w:szCs w:val="21"/>
              </w:rPr>
              <w:t>0 g·L</w:t>
            </w:r>
            <w:r>
              <w:rPr>
                <w:bCs/>
                <w:kern w:val="0"/>
                <w:sz w:val="21"/>
                <w:szCs w:val="21"/>
                <w:vertAlign w:val="superscript"/>
              </w:rPr>
              <w:t>-1</w:t>
            </w:r>
            <w:r>
              <w:rPr>
                <w:rFonts w:hint="eastAsia"/>
                <w:kern w:val="0"/>
                <w:sz w:val="21"/>
                <w:szCs w:val="21"/>
              </w:rPr>
              <w:t>；</w:t>
            </w:r>
          </w:p>
          <w:p w14:paraId="307D3DF9">
            <w:pPr>
              <w:rPr>
                <w:kern w:val="0"/>
                <w:sz w:val="21"/>
                <w:szCs w:val="21"/>
              </w:rPr>
            </w:pPr>
            <w:r>
              <w:rPr>
                <w:kern w:val="0"/>
                <w:sz w:val="21"/>
                <w:szCs w:val="21"/>
              </w:rPr>
              <w:t>内墙</w:t>
            </w:r>
            <w:r>
              <w:rPr>
                <w:rFonts w:hint="eastAsia"/>
                <w:kern w:val="0"/>
                <w:sz w:val="21"/>
                <w:szCs w:val="21"/>
              </w:rPr>
              <w:t>有光涂料</w:t>
            </w:r>
            <w:r>
              <w:rPr>
                <w:rFonts w:hint="eastAsia"/>
                <w:bCs/>
                <w:kern w:val="0"/>
                <w:sz w:val="21"/>
                <w:szCs w:val="21"/>
              </w:rPr>
              <w:t>≤25</w:t>
            </w:r>
            <w:r>
              <w:rPr>
                <w:bCs/>
                <w:kern w:val="0"/>
                <w:sz w:val="21"/>
                <w:szCs w:val="21"/>
              </w:rPr>
              <w:t>0 g·L</w:t>
            </w:r>
            <w:r>
              <w:rPr>
                <w:bCs/>
                <w:kern w:val="0"/>
                <w:sz w:val="21"/>
                <w:szCs w:val="21"/>
                <w:vertAlign w:val="superscript"/>
              </w:rPr>
              <w:t>-1</w:t>
            </w:r>
          </w:p>
        </w:tc>
        <w:tc>
          <w:tcPr>
            <w:tcW w:w="3009" w:type="dxa"/>
            <w:vAlign w:val="center"/>
          </w:tcPr>
          <w:p w14:paraId="05D21B2A">
            <w:pPr>
              <w:pStyle w:val="23"/>
              <w:jc w:val="center"/>
              <w:rPr>
                <w:rFonts w:ascii="Times New Roman" w:hAnsi="Times New Roman"/>
                <w:b/>
                <w:sz w:val="21"/>
                <w:szCs w:val="21"/>
              </w:rPr>
            </w:pPr>
          </w:p>
        </w:tc>
      </w:tr>
      <w:tr w14:paraId="2003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7EC59A4C">
            <w:pPr>
              <w:pStyle w:val="23"/>
              <w:jc w:val="center"/>
              <w:rPr>
                <w:rFonts w:ascii="Times New Roman" w:hAnsi="Times New Roman" w:cs="Times New Roman"/>
                <w:sz w:val="21"/>
                <w:szCs w:val="21"/>
              </w:rPr>
            </w:pPr>
          </w:p>
        </w:tc>
        <w:tc>
          <w:tcPr>
            <w:tcW w:w="3402" w:type="dxa"/>
            <w:vAlign w:val="center"/>
          </w:tcPr>
          <w:p w14:paraId="1512294B">
            <w:pPr>
              <w:pStyle w:val="23"/>
              <w:rPr>
                <w:rFonts w:ascii="Times New Roman" w:hAnsi="Times New Roman" w:cs="Times New Roman"/>
                <w:sz w:val="21"/>
                <w:szCs w:val="21"/>
              </w:rPr>
            </w:pPr>
            <w:r>
              <w:rPr>
                <w:rFonts w:ascii="Times New Roman" w:hAnsi="Times New Roman"/>
                <w:sz w:val="21"/>
                <w:szCs w:val="21"/>
              </w:rPr>
              <w:t>GB 18582-2020</w:t>
            </w:r>
            <w:r>
              <w:rPr>
                <w:rFonts w:hint="eastAsia" w:ascii="Times New Roman" w:hAnsi="Times New Roman"/>
                <w:sz w:val="21"/>
                <w:szCs w:val="21"/>
              </w:rPr>
              <w:t>《建筑用墙面涂料中有害物质限量》</w:t>
            </w:r>
          </w:p>
        </w:tc>
        <w:tc>
          <w:tcPr>
            <w:tcW w:w="2693" w:type="dxa"/>
            <w:vAlign w:val="center"/>
          </w:tcPr>
          <w:p w14:paraId="526967DD">
            <w:pPr>
              <w:pStyle w:val="23"/>
              <w:rPr>
                <w:rFonts w:ascii="Times New Roman" w:hAnsi="Times New Roman" w:cs="Times New Roman"/>
                <w:sz w:val="21"/>
                <w:szCs w:val="21"/>
              </w:rPr>
            </w:pPr>
          </w:p>
        </w:tc>
        <w:tc>
          <w:tcPr>
            <w:tcW w:w="3686" w:type="dxa"/>
            <w:vAlign w:val="center"/>
          </w:tcPr>
          <w:p w14:paraId="70654570">
            <w:pPr>
              <w:pStyle w:val="23"/>
              <w:rPr>
                <w:rFonts w:ascii="Times New Roman" w:hAnsi="Times New Roman" w:cs="Times New Roman"/>
                <w:bCs/>
                <w:sz w:val="21"/>
                <w:szCs w:val="21"/>
              </w:rPr>
            </w:pPr>
            <w:r>
              <w:rPr>
                <w:rFonts w:hint="eastAsia" w:ascii="Times New Roman" w:hAnsi="Times New Roman"/>
                <w:bCs/>
                <w:sz w:val="21"/>
                <w:szCs w:val="21"/>
              </w:rPr>
              <w:t>内墙涂料：≤</w:t>
            </w:r>
            <w:r>
              <w:rPr>
                <w:rFonts w:ascii="Times New Roman" w:hAnsi="Times New Roman" w:cs="Times New Roman"/>
                <w:bCs/>
                <w:sz w:val="21"/>
                <w:szCs w:val="21"/>
              </w:rPr>
              <w:t>80 g·L</w:t>
            </w:r>
            <w:r>
              <w:rPr>
                <w:rFonts w:ascii="Times New Roman" w:hAnsi="Times New Roman" w:cs="Times New Roman"/>
                <w:bCs/>
                <w:sz w:val="21"/>
                <w:szCs w:val="21"/>
                <w:vertAlign w:val="superscript"/>
              </w:rPr>
              <w:t>-1</w:t>
            </w:r>
            <w:r>
              <w:rPr>
                <w:rFonts w:hint="eastAsia" w:ascii="Times New Roman" w:hAnsi="Times New Roman" w:cs="Times New Roman"/>
                <w:bCs/>
                <w:sz w:val="21"/>
                <w:szCs w:val="21"/>
              </w:rPr>
              <w:t>；</w:t>
            </w:r>
          </w:p>
          <w:p w14:paraId="45C3B2CB">
            <w:pPr>
              <w:pStyle w:val="23"/>
              <w:rPr>
                <w:rFonts w:ascii="Times New Roman" w:hAnsi="Times New Roman" w:cs="Times New Roman"/>
                <w:bCs/>
                <w:sz w:val="21"/>
                <w:szCs w:val="21"/>
              </w:rPr>
            </w:pPr>
            <w:r>
              <w:rPr>
                <w:rFonts w:hint="eastAsia" w:ascii="Times New Roman" w:hAnsi="Times New Roman" w:cs="Times New Roman"/>
                <w:bCs/>
                <w:sz w:val="21"/>
                <w:szCs w:val="21"/>
              </w:rPr>
              <w:t>腻子</w:t>
            </w:r>
            <w:r>
              <w:rPr>
                <w:rFonts w:hint="eastAsia" w:ascii="Times New Roman" w:hAnsi="Times New Roman"/>
                <w:bCs/>
                <w:sz w:val="21"/>
                <w:szCs w:val="21"/>
              </w:rPr>
              <w:t>≤</w:t>
            </w:r>
            <w:r>
              <w:rPr>
                <w:rFonts w:ascii="Times New Roman" w:hAnsi="Times New Roman" w:cs="Times New Roman"/>
                <w:bCs/>
                <w:sz w:val="21"/>
                <w:szCs w:val="21"/>
              </w:rPr>
              <w:t>10 g·kg</w:t>
            </w:r>
            <w:r>
              <w:rPr>
                <w:rFonts w:ascii="Times New Roman" w:hAnsi="Times New Roman" w:cs="Times New Roman"/>
                <w:bCs/>
                <w:sz w:val="21"/>
                <w:szCs w:val="21"/>
                <w:vertAlign w:val="superscript"/>
              </w:rPr>
              <w:t>-1</w:t>
            </w:r>
          </w:p>
        </w:tc>
        <w:tc>
          <w:tcPr>
            <w:tcW w:w="3009" w:type="dxa"/>
            <w:vAlign w:val="center"/>
          </w:tcPr>
          <w:p w14:paraId="26A0F061">
            <w:pPr>
              <w:pStyle w:val="23"/>
              <w:rPr>
                <w:rFonts w:ascii="Times New Roman" w:hAnsi="Times New Roman" w:cs="Times New Roman"/>
                <w:sz w:val="21"/>
                <w:szCs w:val="21"/>
              </w:rPr>
            </w:pPr>
          </w:p>
        </w:tc>
      </w:tr>
      <w:tr w14:paraId="406B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149E4D10">
            <w:pPr>
              <w:pStyle w:val="23"/>
              <w:jc w:val="center"/>
              <w:rPr>
                <w:rFonts w:ascii="Times New Roman" w:hAnsi="Times New Roman" w:cs="Times New Roman"/>
                <w:sz w:val="21"/>
                <w:szCs w:val="21"/>
              </w:rPr>
            </w:pPr>
          </w:p>
        </w:tc>
        <w:tc>
          <w:tcPr>
            <w:tcW w:w="3402" w:type="dxa"/>
            <w:vAlign w:val="center"/>
          </w:tcPr>
          <w:p w14:paraId="5552349A">
            <w:pPr>
              <w:pStyle w:val="23"/>
              <w:rPr>
                <w:rFonts w:ascii="Times New Roman" w:hAnsi="Times New Roman" w:cs="Times New Roman"/>
                <w:sz w:val="21"/>
                <w:szCs w:val="21"/>
              </w:rPr>
            </w:pPr>
            <w:r>
              <w:rPr>
                <w:rFonts w:ascii="Times New Roman" w:hAnsi="Times New Roman"/>
                <w:sz w:val="21"/>
                <w:szCs w:val="21"/>
              </w:rPr>
              <w:t>GB/T 38597-2020</w:t>
            </w:r>
            <w:r>
              <w:rPr>
                <w:rFonts w:hint="eastAsia" w:ascii="Times New Roman" w:hAnsi="Times New Roman"/>
                <w:sz w:val="21"/>
                <w:szCs w:val="21"/>
              </w:rPr>
              <w:t>《低挥发性有机化合物含量涂料产品技术要求》</w:t>
            </w:r>
          </w:p>
        </w:tc>
        <w:tc>
          <w:tcPr>
            <w:tcW w:w="2693" w:type="dxa"/>
            <w:vAlign w:val="center"/>
          </w:tcPr>
          <w:p w14:paraId="32F960C2">
            <w:pPr>
              <w:pStyle w:val="23"/>
              <w:rPr>
                <w:rFonts w:ascii="Times New Roman" w:hAnsi="Times New Roman" w:cs="Times New Roman"/>
                <w:sz w:val="21"/>
                <w:szCs w:val="21"/>
              </w:rPr>
            </w:pPr>
          </w:p>
        </w:tc>
        <w:tc>
          <w:tcPr>
            <w:tcW w:w="3686" w:type="dxa"/>
            <w:vAlign w:val="center"/>
          </w:tcPr>
          <w:p w14:paraId="02F44836">
            <w:pPr>
              <w:pStyle w:val="23"/>
              <w:rPr>
                <w:rFonts w:ascii="Times New Roman" w:hAnsi="Times New Roman" w:cs="Times New Roman"/>
                <w:bCs/>
                <w:sz w:val="21"/>
                <w:szCs w:val="21"/>
              </w:rPr>
            </w:pPr>
            <w:r>
              <w:rPr>
                <w:rFonts w:hint="eastAsia" w:ascii="Times New Roman" w:hAnsi="Times New Roman" w:cs="Times New Roman"/>
                <w:bCs/>
                <w:sz w:val="21"/>
                <w:szCs w:val="21"/>
              </w:rPr>
              <w:t>内墙</w:t>
            </w:r>
            <w:r>
              <w:rPr>
                <w:rFonts w:ascii="Times New Roman" w:hAnsi="Times New Roman" w:cs="Times New Roman"/>
                <w:bCs/>
                <w:sz w:val="21"/>
                <w:szCs w:val="21"/>
              </w:rPr>
              <w:t>涂料</w:t>
            </w:r>
            <w:r>
              <w:rPr>
                <w:rFonts w:hint="eastAsia" w:ascii="Times New Roman" w:hAnsi="Times New Roman"/>
                <w:bCs/>
                <w:sz w:val="21"/>
                <w:szCs w:val="21"/>
              </w:rPr>
              <w:t>≤</w:t>
            </w:r>
            <w:r>
              <w:rPr>
                <w:rFonts w:ascii="Times New Roman" w:hAnsi="Times New Roman" w:cs="Times New Roman"/>
                <w:bCs/>
                <w:sz w:val="21"/>
                <w:szCs w:val="21"/>
              </w:rPr>
              <w:t>50 g·L</w:t>
            </w:r>
            <w:r>
              <w:rPr>
                <w:rFonts w:ascii="Times New Roman" w:hAnsi="Times New Roman" w:cs="Times New Roman"/>
                <w:bCs/>
                <w:sz w:val="21"/>
                <w:szCs w:val="21"/>
                <w:vertAlign w:val="superscript"/>
              </w:rPr>
              <w:t>-1</w:t>
            </w:r>
          </w:p>
        </w:tc>
        <w:tc>
          <w:tcPr>
            <w:tcW w:w="3009" w:type="dxa"/>
            <w:vAlign w:val="center"/>
          </w:tcPr>
          <w:p w14:paraId="003DF0E3">
            <w:pPr>
              <w:pStyle w:val="23"/>
              <w:rPr>
                <w:rFonts w:ascii="Times New Roman" w:hAnsi="Times New Roman" w:cs="Times New Roman"/>
                <w:sz w:val="21"/>
                <w:szCs w:val="21"/>
              </w:rPr>
            </w:pPr>
          </w:p>
        </w:tc>
      </w:tr>
      <w:tr w14:paraId="204F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737D07FF">
            <w:pPr>
              <w:pStyle w:val="23"/>
              <w:jc w:val="center"/>
              <w:rPr>
                <w:rFonts w:ascii="Times New Roman" w:hAnsi="Times New Roman" w:cs="Times New Roman"/>
                <w:sz w:val="21"/>
                <w:szCs w:val="21"/>
              </w:rPr>
            </w:pPr>
          </w:p>
        </w:tc>
        <w:tc>
          <w:tcPr>
            <w:tcW w:w="3402" w:type="dxa"/>
            <w:vAlign w:val="center"/>
          </w:tcPr>
          <w:p w14:paraId="5AB27314">
            <w:pPr>
              <w:pStyle w:val="23"/>
              <w:rPr>
                <w:rFonts w:ascii="Times New Roman" w:hAnsi="Times New Roman" w:cs="Times New Roman"/>
                <w:sz w:val="21"/>
                <w:szCs w:val="21"/>
              </w:rPr>
            </w:pPr>
            <w:r>
              <w:rPr>
                <w:rFonts w:ascii="Times New Roman" w:hAnsi="Times New Roman"/>
                <w:sz w:val="21"/>
                <w:szCs w:val="21"/>
              </w:rPr>
              <w:t>GB/T 34676-2017</w:t>
            </w:r>
            <w:r>
              <w:rPr>
                <w:rFonts w:hint="eastAsia" w:ascii="Times New Roman" w:hAnsi="Times New Roman"/>
                <w:sz w:val="21"/>
                <w:szCs w:val="21"/>
              </w:rPr>
              <w:t>《儿童房装饰用内墙涂料》</w:t>
            </w:r>
          </w:p>
        </w:tc>
        <w:tc>
          <w:tcPr>
            <w:tcW w:w="2693" w:type="dxa"/>
            <w:vAlign w:val="center"/>
          </w:tcPr>
          <w:p w14:paraId="2A2FCA89">
            <w:pPr>
              <w:pStyle w:val="23"/>
              <w:rPr>
                <w:rFonts w:ascii="Times New Roman" w:hAnsi="Times New Roman" w:cs="Times New Roman"/>
                <w:sz w:val="21"/>
                <w:szCs w:val="21"/>
              </w:rPr>
            </w:pPr>
          </w:p>
        </w:tc>
        <w:tc>
          <w:tcPr>
            <w:tcW w:w="3686" w:type="dxa"/>
            <w:vAlign w:val="center"/>
          </w:tcPr>
          <w:p w14:paraId="71287515">
            <w:pPr>
              <w:pStyle w:val="23"/>
              <w:rPr>
                <w:rFonts w:ascii="Times New Roman" w:hAnsi="Times New Roman" w:cs="Times New Roman"/>
                <w:bCs/>
                <w:sz w:val="21"/>
                <w:szCs w:val="21"/>
              </w:rPr>
            </w:pPr>
            <w:r>
              <w:rPr>
                <w:rFonts w:ascii="Times New Roman" w:hAnsi="Times New Roman" w:cs="Times New Roman"/>
                <w:bCs/>
                <w:sz w:val="21"/>
                <w:szCs w:val="21"/>
              </w:rPr>
              <w:t>儿童房装饰用内墙涂料</w:t>
            </w:r>
            <w:r>
              <w:rPr>
                <w:rFonts w:hint="eastAsia" w:ascii="Times New Roman" w:hAnsi="Times New Roman"/>
                <w:bCs/>
                <w:sz w:val="21"/>
                <w:szCs w:val="21"/>
              </w:rPr>
              <w:t>≤</w:t>
            </w:r>
            <w:r>
              <w:rPr>
                <w:rFonts w:ascii="Times New Roman" w:hAnsi="Times New Roman" w:cs="Times New Roman"/>
                <w:bCs/>
                <w:sz w:val="21"/>
                <w:szCs w:val="21"/>
              </w:rPr>
              <w:t>10</w:t>
            </w:r>
            <w:r>
              <w:rPr>
                <w:rFonts w:hint="eastAsia" w:ascii="Times New Roman" w:hAnsi="Times New Roman" w:cs="Times New Roman"/>
                <w:bCs/>
                <w:sz w:val="21"/>
                <w:szCs w:val="21"/>
              </w:rPr>
              <w:t xml:space="preserve"> </w:t>
            </w:r>
            <w:r>
              <w:rPr>
                <w:rFonts w:ascii="Times New Roman" w:hAnsi="Times New Roman" w:cs="Times New Roman"/>
                <w:bCs/>
                <w:sz w:val="21"/>
                <w:szCs w:val="21"/>
              </w:rPr>
              <w:t>g·L</w:t>
            </w:r>
            <w:r>
              <w:rPr>
                <w:rFonts w:ascii="Times New Roman" w:hAnsi="Times New Roman" w:cs="Times New Roman"/>
                <w:bCs/>
                <w:sz w:val="21"/>
                <w:szCs w:val="21"/>
                <w:vertAlign w:val="superscript"/>
              </w:rPr>
              <w:t>-1</w:t>
            </w:r>
          </w:p>
        </w:tc>
        <w:tc>
          <w:tcPr>
            <w:tcW w:w="3009" w:type="dxa"/>
            <w:vAlign w:val="center"/>
          </w:tcPr>
          <w:p w14:paraId="7DA07ACF">
            <w:pPr>
              <w:pStyle w:val="23"/>
              <w:rPr>
                <w:rFonts w:ascii="Times New Roman" w:hAnsi="Times New Roman" w:cs="Times New Roman"/>
                <w:sz w:val="21"/>
                <w:szCs w:val="21"/>
              </w:rPr>
            </w:pPr>
          </w:p>
        </w:tc>
      </w:tr>
      <w:tr w14:paraId="5175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19EE200E">
            <w:pPr>
              <w:pStyle w:val="23"/>
              <w:jc w:val="center"/>
              <w:rPr>
                <w:rFonts w:ascii="Times New Roman" w:hAnsi="Times New Roman" w:cs="Times New Roman"/>
                <w:sz w:val="21"/>
                <w:szCs w:val="21"/>
              </w:rPr>
            </w:pPr>
          </w:p>
        </w:tc>
        <w:tc>
          <w:tcPr>
            <w:tcW w:w="3402" w:type="dxa"/>
            <w:vAlign w:val="center"/>
          </w:tcPr>
          <w:p w14:paraId="75564C6C">
            <w:pPr>
              <w:pStyle w:val="23"/>
              <w:rPr>
                <w:rFonts w:ascii="Times New Roman" w:hAnsi="Times New Roman" w:cs="Times New Roman"/>
                <w:sz w:val="21"/>
                <w:szCs w:val="21"/>
              </w:rPr>
            </w:pPr>
            <w:r>
              <w:rPr>
                <w:rFonts w:ascii="Times New Roman" w:hAnsi="Times New Roman"/>
                <w:sz w:val="21"/>
                <w:szCs w:val="21"/>
              </w:rPr>
              <w:t>JG/T 481-2015</w:t>
            </w:r>
            <w:r>
              <w:rPr>
                <w:rFonts w:hint="eastAsia" w:ascii="Times New Roman" w:hAnsi="Times New Roman"/>
                <w:sz w:val="21"/>
                <w:szCs w:val="21"/>
              </w:rPr>
              <w:t>《低挥发性有机化合物（</w:t>
            </w:r>
            <w:r>
              <w:rPr>
                <w:rFonts w:ascii="Times New Roman" w:hAnsi="Times New Roman"/>
                <w:sz w:val="21"/>
                <w:szCs w:val="21"/>
              </w:rPr>
              <w:t>VOC</w:t>
            </w:r>
            <w:r>
              <w:rPr>
                <w:rFonts w:hint="eastAsia" w:ascii="Times New Roman" w:hAnsi="Times New Roman"/>
                <w:sz w:val="21"/>
                <w:szCs w:val="21"/>
              </w:rPr>
              <w:t>）水性内墙涂覆材料》</w:t>
            </w:r>
          </w:p>
        </w:tc>
        <w:tc>
          <w:tcPr>
            <w:tcW w:w="2693" w:type="dxa"/>
            <w:vAlign w:val="center"/>
          </w:tcPr>
          <w:p w14:paraId="2E5FD054">
            <w:pPr>
              <w:pStyle w:val="23"/>
              <w:rPr>
                <w:rFonts w:ascii="Times New Roman" w:hAnsi="Times New Roman" w:cs="Times New Roman"/>
                <w:sz w:val="21"/>
                <w:szCs w:val="21"/>
              </w:rPr>
            </w:pPr>
          </w:p>
        </w:tc>
        <w:tc>
          <w:tcPr>
            <w:tcW w:w="3686" w:type="dxa"/>
            <w:vAlign w:val="center"/>
          </w:tcPr>
          <w:p w14:paraId="4C274210">
            <w:pPr>
              <w:pStyle w:val="23"/>
              <w:rPr>
                <w:rFonts w:ascii="Times New Roman" w:hAnsi="Times New Roman"/>
                <w:bCs/>
                <w:sz w:val="21"/>
                <w:szCs w:val="21"/>
                <w:vertAlign w:val="superscript"/>
              </w:rPr>
            </w:pPr>
            <w:r>
              <w:rPr>
                <w:rFonts w:hint="eastAsia" w:ascii="Times New Roman" w:hAnsi="Times New Roman"/>
                <w:bCs/>
                <w:sz w:val="21"/>
                <w:szCs w:val="21"/>
              </w:rPr>
              <w:t>内墙底漆、内墙面漆≤</w:t>
            </w:r>
            <w:r>
              <w:rPr>
                <w:rFonts w:ascii="Times New Roman" w:hAnsi="Times New Roman"/>
                <w:bCs/>
                <w:sz w:val="21"/>
                <w:szCs w:val="21"/>
              </w:rPr>
              <w:t>20 g·L</w:t>
            </w:r>
            <w:r>
              <w:rPr>
                <w:rFonts w:ascii="Times New Roman" w:hAnsi="Times New Roman"/>
                <w:bCs/>
                <w:sz w:val="21"/>
                <w:szCs w:val="21"/>
                <w:vertAlign w:val="superscript"/>
              </w:rPr>
              <w:t>-1</w:t>
            </w:r>
            <w:r>
              <w:rPr>
                <w:rFonts w:hint="eastAsia" w:ascii="Times New Roman" w:hAnsi="Times New Roman"/>
                <w:bCs/>
                <w:sz w:val="21"/>
                <w:szCs w:val="21"/>
              </w:rPr>
              <w:t>；</w:t>
            </w:r>
          </w:p>
          <w:p w14:paraId="1DB0E178">
            <w:pPr>
              <w:jc w:val="left"/>
              <w:rPr>
                <w:bCs/>
                <w:kern w:val="2"/>
                <w:sz w:val="21"/>
                <w:szCs w:val="21"/>
              </w:rPr>
            </w:pPr>
            <w:r>
              <w:rPr>
                <w:rFonts w:hint="eastAsia"/>
                <w:bCs/>
                <w:kern w:val="0"/>
                <w:sz w:val="21"/>
                <w:szCs w:val="21"/>
              </w:rPr>
              <w:t>膏状腻子≤</w:t>
            </w:r>
            <w:r>
              <w:rPr>
                <w:bCs/>
                <w:kern w:val="0"/>
                <w:sz w:val="21"/>
                <w:szCs w:val="21"/>
              </w:rPr>
              <w:t>5 g·kg</w:t>
            </w:r>
            <w:r>
              <w:rPr>
                <w:bCs/>
                <w:kern w:val="0"/>
                <w:sz w:val="21"/>
                <w:szCs w:val="21"/>
                <w:vertAlign w:val="superscript"/>
              </w:rPr>
              <w:t>-1</w:t>
            </w:r>
          </w:p>
        </w:tc>
        <w:tc>
          <w:tcPr>
            <w:tcW w:w="3009" w:type="dxa"/>
            <w:vAlign w:val="center"/>
          </w:tcPr>
          <w:p w14:paraId="77141A98">
            <w:pPr>
              <w:pStyle w:val="23"/>
              <w:rPr>
                <w:rFonts w:ascii="Times New Roman" w:hAnsi="Times New Roman" w:cs="Times New Roman"/>
                <w:sz w:val="21"/>
                <w:szCs w:val="21"/>
              </w:rPr>
            </w:pPr>
          </w:p>
        </w:tc>
      </w:tr>
      <w:tr w14:paraId="5641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790A7C22">
            <w:pPr>
              <w:pStyle w:val="23"/>
              <w:jc w:val="center"/>
              <w:rPr>
                <w:rFonts w:ascii="Times New Roman" w:hAnsi="Times New Roman" w:cs="Times New Roman"/>
                <w:sz w:val="21"/>
                <w:szCs w:val="21"/>
              </w:rPr>
            </w:pPr>
          </w:p>
        </w:tc>
        <w:tc>
          <w:tcPr>
            <w:tcW w:w="3402" w:type="dxa"/>
            <w:vAlign w:val="center"/>
          </w:tcPr>
          <w:p w14:paraId="668CD15C">
            <w:pPr>
              <w:pStyle w:val="23"/>
              <w:rPr>
                <w:rFonts w:ascii="Times New Roman" w:hAnsi="Times New Roman"/>
                <w:sz w:val="21"/>
                <w:szCs w:val="21"/>
              </w:rPr>
            </w:pPr>
            <w:r>
              <w:rPr>
                <w:rFonts w:ascii="Times New Roman" w:hAnsi="Times New Roman"/>
                <w:sz w:val="21"/>
                <w:szCs w:val="21"/>
              </w:rPr>
              <w:t>HJ 2537-2014</w:t>
            </w:r>
            <w:r>
              <w:rPr>
                <w:rFonts w:hint="eastAsia" w:ascii="Times New Roman" w:hAnsi="Times New Roman"/>
                <w:sz w:val="21"/>
                <w:szCs w:val="21"/>
              </w:rPr>
              <w:t>《环境标志产品技术要求</w:t>
            </w:r>
            <w:r>
              <w:rPr>
                <w:rFonts w:ascii="Times New Roman" w:hAnsi="Times New Roman"/>
                <w:sz w:val="21"/>
                <w:szCs w:val="21"/>
              </w:rPr>
              <w:t xml:space="preserve"> </w:t>
            </w:r>
            <w:r>
              <w:rPr>
                <w:rFonts w:hint="eastAsia" w:ascii="Times New Roman" w:hAnsi="Times New Roman"/>
                <w:sz w:val="21"/>
                <w:szCs w:val="21"/>
              </w:rPr>
              <w:t>水性涂料》</w:t>
            </w:r>
          </w:p>
        </w:tc>
        <w:tc>
          <w:tcPr>
            <w:tcW w:w="2693" w:type="dxa"/>
            <w:vAlign w:val="center"/>
          </w:tcPr>
          <w:p w14:paraId="01228305">
            <w:pPr>
              <w:pStyle w:val="23"/>
              <w:rPr>
                <w:rFonts w:ascii="Times New Roman" w:hAnsi="Times New Roman" w:cs="Times New Roman"/>
                <w:sz w:val="21"/>
                <w:szCs w:val="21"/>
              </w:rPr>
            </w:pPr>
          </w:p>
        </w:tc>
        <w:tc>
          <w:tcPr>
            <w:tcW w:w="3686" w:type="dxa"/>
            <w:vAlign w:val="center"/>
          </w:tcPr>
          <w:p w14:paraId="20166A9D">
            <w:pPr>
              <w:jc w:val="left"/>
              <w:rPr>
                <w:bCs/>
                <w:kern w:val="2"/>
                <w:sz w:val="21"/>
                <w:szCs w:val="21"/>
              </w:rPr>
            </w:pPr>
            <w:r>
              <w:rPr>
                <w:rFonts w:hint="eastAsia"/>
                <w:bCs/>
                <w:kern w:val="0"/>
                <w:sz w:val="21"/>
                <w:szCs w:val="21"/>
              </w:rPr>
              <w:t>面漆（光泽（</w:t>
            </w:r>
            <w:r>
              <w:rPr>
                <w:bCs/>
                <w:kern w:val="0"/>
                <w:sz w:val="21"/>
                <w:szCs w:val="21"/>
              </w:rPr>
              <w:t>60°</w:t>
            </w:r>
            <w:r>
              <w:rPr>
                <w:rFonts w:hint="eastAsia"/>
                <w:bCs/>
                <w:kern w:val="0"/>
                <w:sz w:val="21"/>
                <w:szCs w:val="21"/>
              </w:rPr>
              <w:t>）≤</w:t>
            </w:r>
            <w:r>
              <w:rPr>
                <w:bCs/>
                <w:kern w:val="0"/>
                <w:sz w:val="21"/>
                <w:szCs w:val="21"/>
              </w:rPr>
              <w:t>10</w:t>
            </w:r>
            <w:r>
              <w:rPr>
                <w:rFonts w:hint="eastAsia"/>
                <w:bCs/>
                <w:kern w:val="0"/>
                <w:sz w:val="21"/>
                <w:szCs w:val="21"/>
              </w:rPr>
              <w:t>）≤</w:t>
            </w:r>
            <w:r>
              <w:rPr>
                <w:bCs/>
                <w:kern w:val="0"/>
                <w:sz w:val="21"/>
                <w:szCs w:val="21"/>
              </w:rPr>
              <w:t>50 g·L</w:t>
            </w:r>
            <w:r>
              <w:rPr>
                <w:bCs/>
                <w:kern w:val="0"/>
                <w:sz w:val="21"/>
                <w:szCs w:val="21"/>
                <w:vertAlign w:val="superscript"/>
              </w:rPr>
              <w:t>-1</w:t>
            </w:r>
            <w:r>
              <w:rPr>
                <w:rFonts w:hint="eastAsia"/>
                <w:bCs/>
                <w:kern w:val="0"/>
                <w:sz w:val="21"/>
                <w:szCs w:val="21"/>
              </w:rPr>
              <w:t>；</w:t>
            </w:r>
          </w:p>
          <w:p w14:paraId="68EF1C7F">
            <w:pPr>
              <w:jc w:val="left"/>
              <w:rPr>
                <w:bCs/>
                <w:kern w:val="2"/>
                <w:sz w:val="21"/>
                <w:szCs w:val="21"/>
              </w:rPr>
            </w:pPr>
            <w:r>
              <w:rPr>
                <w:rFonts w:hint="eastAsia"/>
                <w:bCs/>
                <w:kern w:val="0"/>
                <w:sz w:val="21"/>
                <w:szCs w:val="21"/>
              </w:rPr>
              <w:t>面漆（光泽（</w:t>
            </w:r>
            <w:r>
              <w:rPr>
                <w:bCs/>
                <w:kern w:val="0"/>
                <w:sz w:val="21"/>
                <w:szCs w:val="21"/>
              </w:rPr>
              <w:t>60°</w:t>
            </w:r>
            <w:r>
              <w:rPr>
                <w:rFonts w:hint="eastAsia"/>
                <w:bCs/>
                <w:kern w:val="0"/>
                <w:sz w:val="21"/>
                <w:szCs w:val="21"/>
              </w:rPr>
              <w:t>）＞</w:t>
            </w:r>
            <w:r>
              <w:rPr>
                <w:bCs/>
                <w:kern w:val="0"/>
                <w:sz w:val="21"/>
                <w:szCs w:val="21"/>
              </w:rPr>
              <w:t>10</w:t>
            </w:r>
            <w:r>
              <w:rPr>
                <w:rFonts w:hint="eastAsia"/>
                <w:bCs/>
                <w:kern w:val="0"/>
                <w:sz w:val="21"/>
                <w:szCs w:val="21"/>
              </w:rPr>
              <w:t>）≤</w:t>
            </w:r>
            <w:r>
              <w:rPr>
                <w:bCs/>
                <w:kern w:val="0"/>
                <w:sz w:val="21"/>
                <w:szCs w:val="21"/>
              </w:rPr>
              <w:t>80 g·L</w:t>
            </w:r>
            <w:r>
              <w:rPr>
                <w:bCs/>
                <w:kern w:val="0"/>
                <w:sz w:val="21"/>
                <w:szCs w:val="21"/>
                <w:vertAlign w:val="superscript"/>
              </w:rPr>
              <w:t>-1</w:t>
            </w:r>
            <w:r>
              <w:rPr>
                <w:rFonts w:hint="eastAsia"/>
                <w:bCs/>
                <w:kern w:val="0"/>
                <w:sz w:val="21"/>
                <w:szCs w:val="21"/>
              </w:rPr>
              <w:t>；</w:t>
            </w:r>
          </w:p>
          <w:p w14:paraId="4E86C75D">
            <w:pPr>
              <w:jc w:val="left"/>
              <w:rPr>
                <w:bCs/>
                <w:kern w:val="2"/>
                <w:sz w:val="21"/>
                <w:szCs w:val="21"/>
              </w:rPr>
            </w:pPr>
            <w:r>
              <w:rPr>
                <w:rFonts w:hint="eastAsia"/>
                <w:bCs/>
                <w:kern w:val="0"/>
                <w:sz w:val="21"/>
                <w:szCs w:val="21"/>
              </w:rPr>
              <w:t>底漆≤</w:t>
            </w:r>
            <w:r>
              <w:rPr>
                <w:bCs/>
                <w:kern w:val="0"/>
                <w:sz w:val="21"/>
                <w:szCs w:val="21"/>
              </w:rPr>
              <w:t>50 g·L</w:t>
            </w:r>
            <w:r>
              <w:rPr>
                <w:bCs/>
                <w:kern w:val="0"/>
                <w:sz w:val="21"/>
                <w:szCs w:val="21"/>
                <w:vertAlign w:val="superscript"/>
              </w:rPr>
              <w:t>-1</w:t>
            </w:r>
            <w:r>
              <w:rPr>
                <w:rFonts w:hint="eastAsia"/>
                <w:bCs/>
                <w:kern w:val="0"/>
                <w:sz w:val="21"/>
                <w:szCs w:val="21"/>
              </w:rPr>
              <w:t>；</w:t>
            </w:r>
          </w:p>
          <w:p w14:paraId="4DD55E77">
            <w:pPr>
              <w:jc w:val="left"/>
              <w:rPr>
                <w:bCs/>
                <w:kern w:val="0"/>
                <w:sz w:val="21"/>
                <w:szCs w:val="21"/>
              </w:rPr>
            </w:pPr>
            <w:r>
              <w:rPr>
                <w:rFonts w:hint="eastAsia"/>
                <w:bCs/>
                <w:kern w:val="0"/>
                <w:sz w:val="21"/>
                <w:szCs w:val="21"/>
              </w:rPr>
              <w:t>腻子≤</w:t>
            </w:r>
            <w:r>
              <w:rPr>
                <w:bCs/>
                <w:kern w:val="0"/>
                <w:sz w:val="21"/>
                <w:szCs w:val="21"/>
              </w:rPr>
              <w:t>10 g·kg</w:t>
            </w:r>
            <w:r>
              <w:rPr>
                <w:bCs/>
                <w:kern w:val="0"/>
                <w:sz w:val="21"/>
                <w:szCs w:val="21"/>
                <w:vertAlign w:val="superscript"/>
              </w:rPr>
              <w:t>-1</w:t>
            </w:r>
          </w:p>
        </w:tc>
        <w:tc>
          <w:tcPr>
            <w:tcW w:w="3009" w:type="dxa"/>
            <w:vAlign w:val="center"/>
          </w:tcPr>
          <w:p w14:paraId="02EFD8DF">
            <w:pPr>
              <w:pStyle w:val="23"/>
              <w:rPr>
                <w:rFonts w:ascii="Times New Roman" w:hAnsi="Times New Roman" w:cs="Times New Roman"/>
                <w:sz w:val="21"/>
                <w:szCs w:val="21"/>
              </w:rPr>
            </w:pPr>
          </w:p>
        </w:tc>
      </w:tr>
      <w:tr w14:paraId="675D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36020463">
            <w:pPr>
              <w:pStyle w:val="23"/>
              <w:jc w:val="center"/>
              <w:rPr>
                <w:rFonts w:ascii="Times New Roman" w:hAnsi="Times New Roman" w:cs="Times New Roman"/>
                <w:sz w:val="21"/>
                <w:szCs w:val="21"/>
              </w:rPr>
            </w:pPr>
          </w:p>
        </w:tc>
        <w:tc>
          <w:tcPr>
            <w:tcW w:w="3402" w:type="dxa"/>
            <w:vAlign w:val="center"/>
          </w:tcPr>
          <w:p w14:paraId="20E8015F">
            <w:pPr>
              <w:pStyle w:val="23"/>
              <w:rPr>
                <w:rFonts w:ascii="Times New Roman" w:hAnsi="Times New Roman"/>
                <w:sz w:val="21"/>
                <w:szCs w:val="21"/>
              </w:rPr>
            </w:pPr>
            <w:r>
              <w:rPr>
                <w:rFonts w:ascii="Times New Roman" w:hAnsi="Times New Roman"/>
                <w:sz w:val="21"/>
                <w:szCs w:val="21"/>
              </w:rPr>
              <w:t xml:space="preserve">SZJG 48-2014 </w:t>
            </w:r>
            <w:r>
              <w:rPr>
                <w:rFonts w:hint="eastAsia" w:ascii="Times New Roman" w:hAnsi="Times New Roman"/>
                <w:sz w:val="21"/>
                <w:szCs w:val="21"/>
              </w:rPr>
              <w:t>《建筑装饰装修涂料与胶粘剂有害物质限量》</w:t>
            </w:r>
          </w:p>
        </w:tc>
        <w:tc>
          <w:tcPr>
            <w:tcW w:w="2693" w:type="dxa"/>
            <w:vAlign w:val="center"/>
          </w:tcPr>
          <w:p w14:paraId="2944E379">
            <w:pPr>
              <w:pStyle w:val="23"/>
              <w:rPr>
                <w:rFonts w:ascii="Times New Roman" w:hAnsi="Times New Roman"/>
                <w:bCs/>
                <w:sz w:val="21"/>
                <w:szCs w:val="21"/>
              </w:rPr>
            </w:pPr>
          </w:p>
        </w:tc>
        <w:tc>
          <w:tcPr>
            <w:tcW w:w="3686" w:type="dxa"/>
            <w:vAlign w:val="center"/>
          </w:tcPr>
          <w:p w14:paraId="12987EC5">
            <w:pPr>
              <w:pStyle w:val="23"/>
              <w:rPr>
                <w:rFonts w:ascii="Times New Roman" w:hAnsi="Times New Roman"/>
                <w:bCs/>
                <w:sz w:val="21"/>
                <w:szCs w:val="21"/>
              </w:rPr>
            </w:pPr>
            <w:r>
              <w:rPr>
                <w:rFonts w:hint="eastAsia" w:ascii="Times New Roman" w:hAnsi="Times New Roman"/>
                <w:bCs/>
                <w:sz w:val="21"/>
                <w:szCs w:val="21"/>
              </w:rPr>
              <w:t>面漆（光泽（</w:t>
            </w:r>
            <w:r>
              <w:rPr>
                <w:rFonts w:ascii="Times New Roman" w:hAnsi="Times New Roman"/>
                <w:bCs/>
                <w:sz w:val="21"/>
                <w:szCs w:val="21"/>
              </w:rPr>
              <w:t>60°</w:t>
            </w:r>
            <w:r>
              <w:rPr>
                <w:rFonts w:hint="eastAsia" w:ascii="Times New Roman" w:hAnsi="Times New Roman"/>
                <w:bCs/>
                <w:sz w:val="21"/>
                <w:szCs w:val="21"/>
              </w:rPr>
              <w:t>）≤</w:t>
            </w:r>
            <w:r>
              <w:rPr>
                <w:rFonts w:ascii="Times New Roman" w:hAnsi="Times New Roman"/>
                <w:bCs/>
                <w:sz w:val="21"/>
                <w:szCs w:val="21"/>
              </w:rPr>
              <w:t>10</w:t>
            </w:r>
            <w:r>
              <w:rPr>
                <w:rFonts w:hint="eastAsia" w:ascii="Times New Roman" w:hAnsi="Times New Roman"/>
                <w:bCs/>
                <w:sz w:val="21"/>
                <w:szCs w:val="21"/>
              </w:rPr>
              <w:t>）≤</w:t>
            </w:r>
            <w:r>
              <w:rPr>
                <w:rFonts w:ascii="Times New Roman" w:hAnsi="Times New Roman"/>
                <w:bCs/>
                <w:sz w:val="21"/>
                <w:szCs w:val="21"/>
              </w:rPr>
              <w:t>50 g·L</w:t>
            </w:r>
            <w:r>
              <w:rPr>
                <w:rFonts w:ascii="Times New Roman" w:hAnsi="Times New Roman"/>
                <w:bCs/>
                <w:sz w:val="21"/>
                <w:szCs w:val="21"/>
                <w:vertAlign w:val="superscript"/>
              </w:rPr>
              <w:t>-1</w:t>
            </w:r>
            <w:r>
              <w:rPr>
                <w:rFonts w:hint="eastAsia" w:ascii="Times New Roman" w:hAnsi="Times New Roman"/>
                <w:bCs/>
                <w:sz w:val="21"/>
                <w:szCs w:val="21"/>
              </w:rPr>
              <w:t>；</w:t>
            </w:r>
          </w:p>
          <w:p w14:paraId="2DB2366D">
            <w:pPr>
              <w:pStyle w:val="23"/>
              <w:rPr>
                <w:rFonts w:ascii="Times New Roman" w:hAnsi="Times New Roman"/>
                <w:bCs/>
                <w:sz w:val="21"/>
                <w:szCs w:val="21"/>
              </w:rPr>
            </w:pPr>
            <w:r>
              <w:rPr>
                <w:rFonts w:hint="eastAsia" w:ascii="Times New Roman" w:hAnsi="Times New Roman"/>
                <w:bCs/>
                <w:sz w:val="21"/>
                <w:szCs w:val="21"/>
              </w:rPr>
              <w:t>面漆（光泽（</w:t>
            </w:r>
            <w:r>
              <w:rPr>
                <w:rFonts w:ascii="Times New Roman" w:hAnsi="Times New Roman"/>
                <w:bCs/>
                <w:sz w:val="21"/>
                <w:szCs w:val="21"/>
              </w:rPr>
              <w:t>60°</w:t>
            </w:r>
            <w:r>
              <w:rPr>
                <w:rFonts w:hint="eastAsia" w:ascii="Times New Roman" w:hAnsi="Times New Roman"/>
                <w:bCs/>
                <w:sz w:val="21"/>
                <w:szCs w:val="21"/>
              </w:rPr>
              <w:t>）＞</w:t>
            </w:r>
            <w:r>
              <w:rPr>
                <w:rFonts w:ascii="Times New Roman" w:hAnsi="Times New Roman"/>
                <w:bCs/>
                <w:sz w:val="21"/>
                <w:szCs w:val="21"/>
              </w:rPr>
              <w:t>10</w:t>
            </w:r>
            <w:r>
              <w:rPr>
                <w:rFonts w:hint="eastAsia" w:ascii="Times New Roman" w:hAnsi="Times New Roman"/>
                <w:bCs/>
                <w:sz w:val="21"/>
                <w:szCs w:val="21"/>
              </w:rPr>
              <w:t>）≤</w:t>
            </w:r>
            <w:r>
              <w:rPr>
                <w:rFonts w:ascii="Times New Roman" w:hAnsi="Times New Roman"/>
                <w:bCs/>
                <w:sz w:val="21"/>
                <w:szCs w:val="21"/>
              </w:rPr>
              <w:t>80 g·L</w:t>
            </w:r>
            <w:r>
              <w:rPr>
                <w:rFonts w:ascii="Times New Roman" w:hAnsi="Times New Roman"/>
                <w:bCs/>
                <w:sz w:val="21"/>
                <w:szCs w:val="21"/>
                <w:vertAlign w:val="superscript"/>
              </w:rPr>
              <w:t>-1</w:t>
            </w:r>
            <w:r>
              <w:rPr>
                <w:rFonts w:hint="eastAsia" w:ascii="Times New Roman" w:hAnsi="Times New Roman"/>
                <w:bCs/>
                <w:sz w:val="21"/>
                <w:szCs w:val="21"/>
              </w:rPr>
              <w:t>；</w:t>
            </w:r>
          </w:p>
          <w:p w14:paraId="521CDC83">
            <w:pPr>
              <w:pStyle w:val="23"/>
              <w:rPr>
                <w:rFonts w:ascii="Times New Roman" w:hAnsi="Times New Roman"/>
                <w:bCs/>
                <w:sz w:val="21"/>
                <w:szCs w:val="21"/>
              </w:rPr>
            </w:pPr>
            <w:r>
              <w:rPr>
                <w:rFonts w:hint="eastAsia" w:ascii="Times New Roman" w:hAnsi="Times New Roman"/>
                <w:bCs/>
                <w:sz w:val="21"/>
                <w:szCs w:val="21"/>
              </w:rPr>
              <w:t>底漆≤</w:t>
            </w:r>
            <w:r>
              <w:rPr>
                <w:rFonts w:ascii="Times New Roman" w:hAnsi="Times New Roman"/>
                <w:bCs/>
                <w:sz w:val="21"/>
                <w:szCs w:val="21"/>
              </w:rPr>
              <w:t>50 g·L</w:t>
            </w:r>
            <w:r>
              <w:rPr>
                <w:rFonts w:ascii="Times New Roman" w:hAnsi="Times New Roman"/>
                <w:bCs/>
                <w:sz w:val="21"/>
                <w:szCs w:val="21"/>
                <w:vertAlign w:val="superscript"/>
              </w:rPr>
              <w:t>-1</w:t>
            </w:r>
            <w:r>
              <w:rPr>
                <w:rFonts w:hint="eastAsia" w:ascii="Times New Roman" w:hAnsi="Times New Roman"/>
                <w:bCs/>
                <w:sz w:val="21"/>
                <w:szCs w:val="21"/>
              </w:rPr>
              <w:t>；</w:t>
            </w:r>
          </w:p>
          <w:p w14:paraId="4F4BFC08">
            <w:pPr>
              <w:pStyle w:val="23"/>
              <w:rPr>
                <w:rFonts w:ascii="Times New Roman" w:hAnsi="Times New Roman"/>
                <w:bCs/>
                <w:sz w:val="21"/>
                <w:szCs w:val="21"/>
              </w:rPr>
            </w:pPr>
            <w:r>
              <w:rPr>
                <w:rFonts w:hint="eastAsia" w:ascii="Times New Roman" w:hAnsi="Times New Roman"/>
                <w:bCs/>
                <w:sz w:val="21"/>
                <w:szCs w:val="21"/>
              </w:rPr>
              <w:t>腻子≤</w:t>
            </w:r>
            <w:r>
              <w:rPr>
                <w:rFonts w:ascii="Times New Roman" w:hAnsi="Times New Roman" w:cs="Times New Roman"/>
                <w:bCs/>
                <w:sz w:val="21"/>
                <w:szCs w:val="21"/>
              </w:rPr>
              <w:t>10 g·kg</w:t>
            </w:r>
            <w:r>
              <w:rPr>
                <w:rFonts w:ascii="Times New Roman" w:hAnsi="Times New Roman" w:cs="Times New Roman"/>
                <w:bCs/>
                <w:sz w:val="21"/>
                <w:szCs w:val="21"/>
                <w:vertAlign w:val="superscript"/>
              </w:rPr>
              <w:t>-1</w:t>
            </w:r>
          </w:p>
        </w:tc>
        <w:tc>
          <w:tcPr>
            <w:tcW w:w="3009" w:type="dxa"/>
            <w:vAlign w:val="center"/>
          </w:tcPr>
          <w:p w14:paraId="40EF99E9">
            <w:pPr>
              <w:pStyle w:val="23"/>
              <w:rPr>
                <w:rFonts w:ascii="Times New Roman" w:hAnsi="Times New Roman" w:cs="Times New Roman"/>
                <w:sz w:val="21"/>
                <w:szCs w:val="21"/>
              </w:rPr>
            </w:pPr>
          </w:p>
        </w:tc>
      </w:tr>
      <w:tr w14:paraId="037D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4BA378BE">
            <w:pPr>
              <w:pStyle w:val="23"/>
              <w:jc w:val="center"/>
              <w:rPr>
                <w:rFonts w:ascii="Times New Roman" w:hAnsi="Times New Roman" w:cs="Times New Roman"/>
                <w:sz w:val="21"/>
                <w:szCs w:val="21"/>
              </w:rPr>
            </w:pPr>
          </w:p>
        </w:tc>
        <w:tc>
          <w:tcPr>
            <w:tcW w:w="3402" w:type="dxa"/>
            <w:vAlign w:val="center"/>
          </w:tcPr>
          <w:p w14:paraId="6D30C10C">
            <w:pPr>
              <w:pStyle w:val="23"/>
              <w:rPr>
                <w:rFonts w:ascii="Times New Roman" w:hAnsi="Times New Roman"/>
                <w:b/>
                <w:sz w:val="21"/>
                <w:szCs w:val="21"/>
              </w:rPr>
            </w:pPr>
            <w:r>
              <w:rPr>
                <w:rFonts w:ascii="Times New Roman" w:hAnsi="Times New Roman"/>
                <w:b/>
                <w:sz w:val="21"/>
                <w:szCs w:val="21"/>
              </w:rPr>
              <w:t>DB 11</w:t>
            </w:r>
            <w:r>
              <w:rPr>
                <w:rFonts w:hint="eastAsia" w:ascii="Times New Roman" w:hAnsi="Times New Roman"/>
                <w:b/>
                <w:sz w:val="21"/>
                <w:szCs w:val="21"/>
              </w:rPr>
              <w:t>/</w:t>
            </w:r>
            <w:r>
              <w:rPr>
                <w:rFonts w:ascii="Times New Roman" w:hAnsi="Times New Roman"/>
                <w:b/>
                <w:sz w:val="21"/>
                <w:szCs w:val="21"/>
              </w:rPr>
              <w:t>3005《建筑类涂料</w:t>
            </w:r>
            <w:r>
              <w:rPr>
                <w:rFonts w:hint="eastAsia" w:ascii="Times New Roman" w:hAnsi="Times New Roman"/>
                <w:b/>
                <w:sz w:val="21"/>
                <w:szCs w:val="21"/>
              </w:rPr>
              <w:t>与</w:t>
            </w:r>
            <w:r>
              <w:rPr>
                <w:rFonts w:ascii="Times New Roman" w:hAnsi="Times New Roman"/>
                <w:b/>
                <w:sz w:val="21"/>
                <w:szCs w:val="21"/>
              </w:rPr>
              <w:t>胶粘剂挥发性有机</w:t>
            </w:r>
            <w:r>
              <w:rPr>
                <w:rFonts w:hint="eastAsia" w:ascii="Times New Roman" w:hAnsi="Times New Roman"/>
                <w:b/>
                <w:sz w:val="21"/>
                <w:szCs w:val="21"/>
              </w:rPr>
              <w:t>化合</w:t>
            </w:r>
            <w:r>
              <w:rPr>
                <w:rFonts w:ascii="Times New Roman" w:hAnsi="Times New Roman"/>
                <w:b/>
                <w:sz w:val="21"/>
                <w:szCs w:val="21"/>
              </w:rPr>
              <w:t>物含量限值标准》</w:t>
            </w:r>
          </w:p>
        </w:tc>
        <w:tc>
          <w:tcPr>
            <w:tcW w:w="2693" w:type="dxa"/>
            <w:vAlign w:val="center"/>
          </w:tcPr>
          <w:p w14:paraId="4F02B36B">
            <w:pPr>
              <w:pStyle w:val="23"/>
              <w:rPr>
                <w:rFonts w:ascii="Times New Roman" w:hAnsi="Times New Roman" w:cs="Times New Roman"/>
                <w:b/>
                <w:sz w:val="21"/>
                <w:szCs w:val="21"/>
              </w:rPr>
            </w:pPr>
          </w:p>
        </w:tc>
        <w:tc>
          <w:tcPr>
            <w:tcW w:w="3686" w:type="dxa"/>
            <w:vAlign w:val="center"/>
          </w:tcPr>
          <w:p w14:paraId="53D91D8E">
            <w:pPr>
              <w:pStyle w:val="23"/>
              <w:rPr>
                <w:rFonts w:ascii="Times New Roman" w:hAnsi="Times New Roman" w:cs="Times New Roman"/>
                <w:b/>
                <w:bCs/>
                <w:sz w:val="21"/>
                <w:szCs w:val="21"/>
              </w:rPr>
            </w:pPr>
            <w:r>
              <w:rPr>
                <w:rFonts w:hint="eastAsia" w:ascii="Times New Roman" w:hAnsi="Times New Roman" w:cs="Times New Roman"/>
                <w:b/>
                <w:bCs/>
                <w:sz w:val="21"/>
                <w:szCs w:val="21"/>
              </w:rPr>
              <w:t>内墙涂料</w:t>
            </w:r>
            <w:r>
              <w:rPr>
                <w:rFonts w:hint="eastAsia" w:ascii="Times New Roman" w:hAnsi="Times New Roman"/>
                <w:b/>
                <w:bCs/>
                <w:sz w:val="21"/>
                <w:szCs w:val="21"/>
              </w:rPr>
              <w:t>≤</w:t>
            </w:r>
            <w:r>
              <w:rPr>
                <w:rFonts w:ascii="Times New Roman" w:hAnsi="Times New Roman" w:cs="Times New Roman"/>
                <w:b/>
                <w:bCs/>
                <w:sz w:val="21"/>
                <w:szCs w:val="21"/>
              </w:rPr>
              <w:t>50 g·L</w:t>
            </w:r>
            <w:r>
              <w:rPr>
                <w:rFonts w:ascii="Times New Roman" w:hAnsi="Times New Roman" w:cs="Times New Roman"/>
                <w:b/>
                <w:bCs/>
                <w:sz w:val="21"/>
                <w:szCs w:val="21"/>
                <w:vertAlign w:val="superscript"/>
              </w:rPr>
              <w:t>-1</w:t>
            </w:r>
            <w:r>
              <w:rPr>
                <w:rFonts w:hint="eastAsia" w:ascii="Times New Roman" w:hAnsi="Times New Roman" w:cs="Times New Roman"/>
                <w:b/>
                <w:bCs/>
                <w:sz w:val="21"/>
                <w:szCs w:val="21"/>
              </w:rPr>
              <w:t>；</w:t>
            </w:r>
          </w:p>
          <w:p w14:paraId="48C4B9F8">
            <w:pPr>
              <w:pStyle w:val="23"/>
              <w:rPr>
                <w:rFonts w:ascii="Times New Roman" w:hAnsi="Times New Roman" w:cs="Times New Roman"/>
                <w:b/>
                <w:bCs/>
                <w:sz w:val="21"/>
                <w:szCs w:val="21"/>
              </w:rPr>
            </w:pPr>
            <w:r>
              <w:rPr>
                <w:rFonts w:ascii="Times New Roman" w:hAnsi="Times New Roman" w:cs="Times New Roman"/>
                <w:b/>
                <w:bCs/>
                <w:sz w:val="21"/>
                <w:szCs w:val="21"/>
              </w:rPr>
              <w:t>腻子</w:t>
            </w:r>
            <w:r>
              <w:rPr>
                <w:rFonts w:hint="eastAsia" w:ascii="Times New Roman" w:hAnsi="Times New Roman"/>
                <w:b/>
                <w:bCs/>
                <w:sz w:val="21"/>
                <w:szCs w:val="21"/>
              </w:rPr>
              <w:t>≤</w:t>
            </w:r>
            <w:r>
              <w:rPr>
                <w:rFonts w:ascii="Times New Roman" w:hAnsi="Times New Roman" w:cs="Times New Roman"/>
                <w:b/>
                <w:bCs/>
                <w:sz w:val="21"/>
                <w:szCs w:val="21"/>
              </w:rPr>
              <w:t>10 g·kg</w:t>
            </w:r>
            <w:r>
              <w:rPr>
                <w:rFonts w:ascii="Times New Roman" w:hAnsi="Times New Roman" w:cs="Times New Roman"/>
                <w:b/>
                <w:bCs/>
                <w:sz w:val="21"/>
                <w:szCs w:val="21"/>
                <w:vertAlign w:val="superscript"/>
              </w:rPr>
              <w:t>-1</w:t>
            </w:r>
          </w:p>
        </w:tc>
        <w:tc>
          <w:tcPr>
            <w:tcW w:w="3009" w:type="dxa"/>
            <w:vAlign w:val="center"/>
          </w:tcPr>
          <w:p w14:paraId="00B292BB">
            <w:pPr>
              <w:pStyle w:val="23"/>
              <w:rPr>
                <w:rFonts w:ascii="Times New Roman" w:hAnsi="Times New Roman" w:cs="Times New Roman"/>
                <w:sz w:val="21"/>
                <w:szCs w:val="21"/>
              </w:rPr>
            </w:pPr>
          </w:p>
        </w:tc>
      </w:tr>
      <w:tr w14:paraId="513E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51795E78">
            <w:pPr>
              <w:pStyle w:val="23"/>
              <w:jc w:val="center"/>
              <w:rPr>
                <w:rFonts w:ascii="Times New Roman" w:hAnsi="Times New Roman" w:cs="Times New Roman"/>
                <w:sz w:val="21"/>
                <w:szCs w:val="21"/>
              </w:rPr>
            </w:pPr>
          </w:p>
        </w:tc>
        <w:tc>
          <w:tcPr>
            <w:tcW w:w="12790" w:type="dxa"/>
            <w:gridSpan w:val="4"/>
            <w:vAlign w:val="center"/>
          </w:tcPr>
          <w:p w14:paraId="0B77C8F0">
            <w:pPr>
              <w:pStyle w:val="23"/>
              <w:rPr>
                <w:rFonts w:ascii="Times New Roman" w:hAnsi="Times New Roman"/>
                <w:sz w:val="21"/>
                <w:szCs w:val="21"/>
              </w:rPr>
            </w:pPr>
            <w:r>
              <w:rPr>
                <w:rFonts w:hint="eastAsia" w:ascii="Times New Roman" w:hAnsi="Times New Roman"/>
                <w:sz w:val="21"/>
                <w:szCs w:val="21"/>
              </w:rPr>
              <w:t>对比结论：</w:t>
            </w:r>
          </w:p>
          <w:p w14:paraId="48FB64D2">
            <w:pPr>
              <w:pStyle w:val="23"/>
              <w:ind w:firstLine="420" w:firstLineChars="200"/>
              <w:rPr>
                <w:rFonts w:ascii="Times New Roman" w:hAnsi="Times New Roman"/>
                <w:sz w:val="21"/>
                <w:szCs w:val="21"/>
              </w:rPr>
            </w:pPr>
            <w:r>
              <w:rPr>
                <w:rFonts w:hint="eastAsia" w:ascii="Times New Roman" w:hAnsi="Times New Roman"/>
                <w:sz w:val="21"/>
                <w:szCs w:val="21"/>
              </w:rPr>
              <w:t>（1）与国内标准对比，</w:t>
            </w: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sz w:val="21"/>
                <w:szCs w:val="21"/>
              </w:rPr>
              <w:t>中内墙涂料指标与GB/T 38597-2020</w:t>
            </w:r>
            <w:r>
              <w:rPr>
                <w:rFonts w:ascii="Times New Roman" w:hAnsi="Times New Roman"/>
                <w:sz w:val="21"/>
                <w:szCs w:val="21"/>
              </w:rPr>
              <w:t>《</w:t>
            </w:r>
            <w:r>
              <w:rPr>
                <w:rFonts w:hint="eastAsia" w:ascii="Times New Roman" w:hAnsi="Times New Roman"/>
                <w:sz w:val="21"/>
                <w:szCs w:val="21"/>
              </w:rPr>
              <w:t>低挥发性有机化合物含量涂料产品技术要求量</w:t>
            </w:r>
            <w:r>
              <w:rPr>
                <w:rFonts w:ascii="Times New Roman" w:hAnsi="Times New Roman"/>
                <w:sz w:val="21"/>
                <w:szCs w:val="21"/>
              </w:rPr>
              <w:t>》</w:t>
            </w:r>
            <w:r>
              <w:rPr>
                <w:rFonts w:hint="eastAsia" w:ascii="Times New Roman" w:hAnsi="Times New Roman"/>
                <w:sz w:val="21"/>
                <w:szCs w:val="21"/>
              </w:rPr>
              <w:t>一致；比</w:t>
            </w:r>
            <w:r>
              <w:rPr>
                <w:sz w:val="21"/>
                <w:szCs w:val="21"/>
              </w:rPr>
              <w:t>香港环保标志标准</w:t>
            </w:r>
            <w:r>
              <w:rPr>
                <w:rFonts w:ascii="Times New Roman" w:hAnsi="Times New Roman" w:cs="Times New Roman"/>
                <w:sz w:val="21"/>
                <w:szCs w:val="21"/>
              </w:rPr>
              <w:t>HKEPL-01-004</w:t>
            </w:r>
            <w:r>
              <w:rPr>
                <w:sz w:val="21"/>
                <w:szCs w:val="21"/>
              </w:rPr>
              <w:t>《水性涂料》</w:t>
            </w:r>
            <w:r>
              <w:rPr>
                <w:rFonts w:hint="eastAsia"/>
                <w:sz w:val="21"/>
                <w:szCs w:val="21"/>
              </w:rPr>
              <w:t>、</w:t>
            </w:r>
            <w:r>
              <w:rPr>
                <w:sz w:val="21"/>
                <w:szCs w:val="21"/>
              </w:rPr>
              <w:t>台湾</w:t>
            </w:r>
            <w:r>
              <w:rPr>
                <w:rFonts w:ascii="Times New Roman" w:hAnsi="Times New Roman" w:cs="Times New Roman"/>
                <w:sz w:val="21"/>
                <w:szCs w:val="21"/>
              </w:rPr>
              <w:t>CNS 15080-2007</w:t>
            </w:r>
            <w:r>
              <w:rPr>
                <w:sz w:val="21"/>
                <w:szCs w:val="21"/>
              </w:rPr>
              <w:t>《建筑用涂料之挥发性有机化合物</w:t>
            </w:r>
            <w:r>
              <w:rPr>
                <w:rFonts w:ascii="Times New Roman" w:cs="Times New Roman"/>
                <w:sz w:val="21"/>
                <w:szCs w:val="21"/>
              </w:rPr>
              <w:t>（</w:t>
            </w:r>
            <w:r>
              <w:rPr>
                <w:rFonts w:ascii="Times New Roman" w:hAnsi="Times New Roman" w:cs="Times New Roman"/>
                <w:sz w:val="21"/>
                <w:szCs w:val="21"/>
              </w:rPr>
              <w:t>VOCs</w:t>
            </w:r>
            <w:r>
              <w:rPr>
                <w:rFonts w:ascii="Times New Roman" w:cs="Times New Roman"/>
                <w:sz w:val="21"/>
                <w:szCs w:val="21"/>
              </w:rPr>
              <w:t>）</w:t>
            </w:r>
            <w:r>
              <w:rPr>
                <w:sz w:val="21"/>
                <w:szCs w:val="21"/>
              </w:rPr>
              <w:t>最大限量值》</w:t>
            </w:r>
            <w:r>
              <w:rPr>
                <w:rFonts w:hint="eastAsia"/>
                <w:sz w:val="21"/>
                <w:szCs w:val="21"/>
              </w:rPr>
              <w:t>、</w:t>
            </w:r>
            <w:r>
              <w:rPr>
                <w:rFonts w:ascii="Times New Roman" w:hAnsi="Times New Roman"/>
                <w:sz w:val="21"/>
                <w:szCs w:val="21"/>
              </w:rPr>
              <w:t>GB 18582-2020</w:t>
            </w:r>
            <w:r>
              <w:rPr>
                <w:rFonts w:hint="eastAsia" w:ascii="Times New Roman" w:hAnsi="Times New Roman"/>
                <w:sz w:val="21"/>
                <w:szCs w:val="21"/>
              </w:rPr>
              <w:t>《建筑用墙面涂料中有害物质限量》、</w:t>
            </w:r>
            <w:r>
              <w:rPr>
                <w:rFonts w:ascii="Times New Roman" w:hAnsi="Times New Roman"/>
                <w:sz w:val="21"/>
                <w:szCs w:val="21"/>
              </w:rPr>
              <w:t>HJ 2537-2014</w:t>
            </w:r>
            <w:r>
              <w:rPr>
                <w:rFonts w:hint="eastAsia" w:ascii="Times New Roman" w:hAnsi="Times New Roman"/>
                <w:sz w:val="21"/>
                <w:szCs w:val="21"/>
              </w:rPr>
              <w:t>《环境标志产品技术要求</w:t>
            </w:r>
            <w:r>
              <w:rPr>
                <w:rFonts w:ascii="Times New Roman" w:hAnsi="Times New Roman"/>
                <w:sz w:val="21"/>
                <w:szCs w:val="21"/>
              </w:rPr>
              <w:t xml:space="preserve"> </w:t>
            </w:r>
            <w:r>
              <w:rPr>
                <w:rFonts w:hint="eastAsia" w:ascii="Times New Roman" w:hAnsi="Times New Roman"/>
                <w:sz w:val="21"/>
                <w:szCs w:val="21"/>
              </w:rPr>
              <w:t>水性涂料》和</w:t>
            </w:r>
            <w:r>
              <w:rPr>
                <w:rFonts w:ascii="Times New Roman" w:hAnsi="Times New Roman"/>
                <w:sz w:val="21"/>
                <w:szCs w:val="21"/>
              </w:rPr>
              <w:t xml:space="preserve">SZJG 48-2014 </w:t>
            </w:r>
            <w:r>
              <w:rPr>
                <w:rFonts w:hint="eastAsia" w:ascii="Times New Roman" w:hAnsi="Times New Roman"/>
                <w:sz w:val="21"/>
                <w:szCs w:val="21"/>
              </w:rPr>
              <w:t>《建筑装饰装修涂料与胶粘剂有害物质限量》严格；比</w:t>
            </w:r>
            <w:r>
              <w:rPr>
                <w:rFonts w:ascii="Times New Roman" w:hAnsi="Times New Roman"/>
                <w:sz w:val="21"/>
                <w:szCs w:val="21"/>
              </w:rPr>
              <w:t>GB/T 34676-2017</w:t>
            </w:r>
            <w:r>
              <w:rPr>
                <w:rFonts w:hint="eastAsia" w:ascii="Times New Roman" w:hAnsi="Times New Roman"/>
                <w:sz w:val="21"/>
                <w:szCs w:val="21"/>
              </w:rPr>
              <w:t>《儿童房装饰用内墙涂料》和</w:t>
            </w:r>
            <w:r>
              <w:rPr>
                <w:rFonts w:ascii="Times New Roman" w:hAnsi="Times New Roman"/>
                <w:sz w:val="21"/>
                <w:szCs w:val="21"/>
              </w:rPr>
              <w:t>JG/T 481-2015</w:t>
            </w:r>
            <w:r>
              <w:rPr>
                <w:rFonts w:hint="eastAsia" w:ascii="Times New Roman" w:hAnsi="Times New Roman"/>
                <w:sz w:val="21"/>
                <w:szCs w:val="21"/>
              </w:rPr>
              <w:t>《低挥发性有机化合物（</w:t>
            </w:r>
            <w:r>
              <w:rPr>
                <w:rFonts w:ascii="Times New Roman" w:hAnsi="Times New Roman"/>
                <w:sz w:val="21"/>
                <w:szCs w:val="21"/>
              </w:rPr>
              <w:t>VOC</w:t>
            </w:r>
            <w:r>
              <w:rPr>
                <w:rFonts w:hint="eastAsia" w:ascii="Times New Roman" w:hAnsi="Times New Roman"/>
                <w:sz w:val="21"/>
                <w:szCs w:val="21"/>
              </w:rPr>
              <w:t>）水性内墙涂覆材料》宽松。</w:t>
            </w:r>
          </w:p>
          <w:p w14:paraId="61C88568">
            <w:pPr>
              <w:pStyle w:val="23"/>
              <w:ind w:firstLine="420" w:firstLineChars="200"/>
              <w:rPr>
                <w:rFonts w:ascii="Times New Roman" w:hAnsi="Times New Roman"/>
                <w:sz w:val="21"/>
                <w:szCs w:val="21"/>
              </w:rPr>
            </w:pPr>
            <w:r>
              <w:rPr>
                <w:rFonts w:hint="eastAsia" w:ascii="Times New Roman" w:hAnsi="Times New Roman"/>
                <w:sz w:val="21"/>
                <w:szCs w:val="21"/>
              </w:rPr>
              <w:t>（2）与国外标准对比，</w:t>
            </w: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sz w:val="21"/>
                <w:szCs w:val="21"/>
              </w:rPr>
              <w:t>中内墙涂料指标比</w:t>
            </w:r>
            <w:r>
              <w:rPr>
                <w:rFonts w:hint="eastAsia"/>
                <w:sz w:val="21"/>
                <w:szCs w:val="21"/>
              </w:rPr>
              <w:t>欧盟</w:t>
            </w:r>
            <w:r>
              <w:rPr>
                <w:rFonts w:ascii="Times New Roman" w:hAnsi="Times New Roman" w:cs="Times New Roman"/>
                <w:sz w:val="21"/>
                <w:szCs w:val="21"/>
              </w:rPr>
              <w:t>2004/42/EC</w:t>
            </w:r>
            <w:r>
              <w:rPr>
                <w:rFonts w:hint="eastAsia"/>
                <w:sz w:val="21"/>
                <w:szCs w:val="21"/>
              </w:rPr>
              <w:t>《装饰涂料指令》平光涂料指标、澳大利亚</w:t>
            </w:r>
            <w:r>
              <w:rPr>
                <w:rFonts w:ascii="Times New Roman" w:hAnsi="Times New Roman" w:cs="Times New Roman"/>
                <w:sz w:val="21"/>
                <w:szCs w:val="21"/>
              </w:rPr>
              <w:t>AELA 23-2005</w:t>
            </w:r>
            <w:r>
              <w:rPr>
                <w:rFonts w:hint="eastAsia"/>
                <w:sz w:val="21"/>
                <w:szCs w:val="21"/>
              </w:rPr>
              <w:t>《建筑保护涂料》半光和低光涂料指标宽松；比其他标准指标都严格。</w:t>
            </w:r>
          </w:p>
        </w:tc>
      </w:tr>
    </w:tbl>
    <w:p w14:paraId="7D2D03E1">
      <w:pPr>
        <w:pStyle w:val="23"/>
        <w:spacing w:line="360" w:lineRule="auto"/>
        <w:jc w:val="both"/>
        <w:rPr>
          <w:rFonts w:ascii="Times New Roman" w:hAnsi="Times New Roman" w:cs="Times New Roman"/>
          <w:szCs w:val="21"/>
        </w:rPr>
      </w:pPr>
    </w:p>
    <w:p w14:paraId="019ECA0F">
      <w:pPr>
        <w:pStyle w:val="23"/>
        <w:spacing w:line="360" w:lineRule="auto"/>
        <w:jc w:val="both"/>
        <w:rPr>
          <w:rFonts w:ascii="Times New Roman" w:hAnsi="Times New Roman" w:cs="Times New Roman"/>
          <w:szCs w:val="21"/>
        </w:rPr>
      </w:pPr>
    </w:p>
    <w:p w14:paraId="58388E66">
      <w:pPr>
        <w:pStyle w:val="23"/>
        <w:spacing w:line="360" w:lineRule="auto"/>
        <w:jc w:val="both"/>
        <w:rPr>
          <w:rFonts w:ascii="Times New Roman" w:hAnsi="Times New Roman" w:cs="Times New Roman"/>
          <w:szCs w:val="21"/>
        </w:rPr>
      </w:pPr>
    </w:p>
    <w:p w14:paraId="55FAC234">
      <w:pPr>
        <w:pStyle w:val="23"/>
        <w:spacing w:line="360" w:lineRule="auto"/>
        <w:jc w:val="both"/>
        <w:rPr>
          <w:rFonts w:ascii="Times New Roman" w:hAnsi="Times New Roman" w:cs="Times New Roman"/>
          <w:szCs w:val="21"/>
        </w:rPr>
      </w:pPr>
    </w:p>
    <w:p w14:paraId="25805CDA">
      <w:pPr>
        <w:pStyle w:val="23"/>
        <w:spacing w:line="360" w:lineRule="auto"/>
        <w:jc w:val="both"/>
        <w:rPr>
          <w:rFonts w:ascii="Times New Roman" w:hAnsi="Times New Roman" w:cs="Times New Roman"/>
          <w:szCs w:val="21"/>
        </w:rPr>
      </w:pPr>
    </w:p>
    <w:p w14:paraId="1D335A17">
      <w:pPr>
        <w:pStyle w:val="23"/>
        <w:spacing w:line="360" w:lineRule="auto"/>
        <w:rPr>
          <w:rFonts w:ascii="Times New Roman" w:hAnsi="Times New Roman" w:cs="Times New Roman"/>
        </w:rPr>
      </w:pPr>
      <w:r>
        <w:rPr>
          <w:rFonts w:hint="eastAsia" w:ascii="Times New Roman" w:hAnsi="Times New Roman" w:cs="Times New Roman"/>
          <w:b/>
        </w:rPr>
        <w:t>（2）</w:t>
      </w:r>
      <w:r>
        <w:rPr>
          <w:rFonts w:hint="eastAsia" w:ascii="Times New Roman" w:hAnsi="Times New Roman" w:cs="Times New Roman"/>
        </w:rPr>
        <w:t>外墙涂料</w:t>
      </w:r>
    </w:p>
    <w:p w14:paraId="1C7D5FE6">
      <w:pPr>
        <w:pStyle w:val="23"/>
        <w:spacing w:line="360" w:lineRule="auto"/>
        <w:jc w:val="center"/>
        <w:rPr>
          <w:rFonts w:ascii="Times New Roman" w:hAnsi="Times New Roman" w:cs="Times New Roman"/>
          <w:b/>
          <w:sz w:val="21"/>
          <w:szCs w:val="21"/>
        </w:rPr>
      </w:pPr>
      <w:r>
        <w:rPr>
          <w:rFonts w:ascii="Times New Roman" w:hAnsi="Times New Roman" w:cs="Times New Roman"/>
          <w:b/>
          <w:sz w:val="21"/>
          <w:szCs w:val="21"/>
        </w:rPr>
        <w:t>表</w:t>
      </w:r>
      <w:r>
        <w:rPr>
          <w:rFonts w:hint="eastAsia" w:ascii="Times New Roman" w:hAnsi="Times New Roman" w:cs="Times New Roman"/>
          <w:b/>
          <w:sz w:val="21"/>
          <w:szCs w:val="21"/>
        </w:rPr>
        <w:t>23</w:t>
      </w:r>
      <w:r>
        <w:rPr>
          <w:rFonts w:ascii="Times New Roman" w:hAnsi="Times New Roman" w:cs="Times New Roman"/>
          <w:b/>
          <w:sz w:val="21"/>
          <w:szCs w:val="21"/>
        </w:rPr>
        <w:t xml:space="preserve"> </w:t>
      </w:r>
      <w:r>
        <w:rPr>
          <w:rFonts w:hint="eastAsia" w:ascii="Times New Roman" w:hAnsi="Times New Roman" w:cs="Times New Roman"/>
          <w:b/>
          <w:sz w:val="21"/>
          <w:szCs w:val="21"/>
        </w:rPr>
        <w:t>与国内外外墙</w:t>
      </w:r>
      <w:r>
        <w:rPr>
          <w:rFonts w:ascii="Times New Roman" w:hAnsi="Times New Roman" w:cs="Times New Roman"/>
          <w:b/>
          <w:sz w:val="21"/>
          <w:szCs w:val="21"/>
        </w:rPr>
        <w:t>涂料标准中VOCs含量限值</w:t>
      </w:r>
      <w:r>
        <w:rPr>
          <w:rFonts w:hint="eastAsia" w:ascii="Times New Roman" w:hAnsi="Times New Roman" w:cs="Times New Roman"/>
          <w:b/>
          <w:sz w:val="21"/>
          <w:szCs w:val="21"/>
        </w:rPr>
        <w:t>水平比对</w:t>
      </w:r>
    </w:p>
    <w:tbl>
      <w:tblPr>
        <w:tblStyle w:val="26"/>
        <w:tblW w:w="13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2"/>
        <w:gridCol w:w="2693"/>
        <w:gridCol w:w="3686"/>
        <w:gridCol w:w="3009"/>
      </w:tblGrid>
      <w:tr w14:paraId="0DA9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0" w:type="dxa"/>
            <w:vMerge w:val="restart"/>
            <w:vAlign w:val="center"/>
          </w:tcPr>
          <w:p w14:paraId="4D630C8F">
            <w:pPr>
              <w:pStyle w:val="23"/>
              <w:jc w:val="center"/>
              <w:rPr>
                <w:rFonts w:ascii="Times New Roman" w:hAnsi="Times New Roman" w:cs="Times New Roman"/>
                <w:b/>
                <w:sz w:val="21"/>
                <w:szCs w:val="21"/>
              </w:rPr>
            </w:pPr>
            <w:r>
              <w:rPr>
                <w:rFonts w:hint="eastAsia" w:ascii="Times New Roman" w:hAnsi="Times New Roman" w:cs="Times New Roman"/>
                <w:b/>
                <w:sz w:val="21"/>
                <w:szCs w:val="21"/>
              </w:rPr>
              <w:t>涂料</w:t>
            </w:r>
          </w:p>
          <w:p w14:paraId="0C4995EF">
            <w:pPr>
              <w:pStyle w:val="23"/>
              <w:jc w:val="center"/>
              <w:rPr>
                <w:rFonts w:ascii="Times New Roman" w:hAnsi="Times New Roman" w:cs="Times New Roman"/>
                <w:b/>
                <w:sz w:val="21"/>
                <w:szCs w:val="21"/>
              </w:rPr>
            </w:pPr>
            <w:r>
              <w:rPr>
                <w:rFonts w:hint="eastAsia" w:ascii="Times New Roman" w:hAnsi="Times New Roman" w:cs="Times New Roman"/>
                <w:b/>
                <w:sz w:val="21"/>
                <w:szCs w:val="21"/>
              </w:rPr>
              <w:t>类型</w:t>
            </w:r>
          </w:p>
        </w:tc>
        <w:tc>
          <w:tcPr>
            <w:tcW w:w="3402" w:type="dxa"/>
            <w:vMerge w:val="restart"/>
            <w:vAlign w:val="center"/>
          </w:tcPr>
          <w:p w14:paraId="5AB2B54A">
            <w:pPr>
              <w:pStyle w:val="23"/>
              <w:jc w:val="center"/>
              <w:rPr>
                <w:rFonts w:ascii="Times New Roman" w:hAnsi="Times New Roman" w:cs="Times New Roman"/>
                <w:sz w:val="21"/>
                <w:szCs w:val="21"/>
              </w:rPr>
            </w:pPr>
            <w:r>
              <w:rPr>
                <w:rFonts w:hint="eastAsia" w:ascii="Times New Roman" w:hAnsi="Times New Roman"/>
                <w:b/>
                <w:sz w:val="21"/>
                <w:szCs w:val="21"/>
              </w:rPr>
              <w:t>标准或法规号</w:t>
            </w:r>
          </w:p>
        </w:tc>
        <w:tc>
          <w:tcPr>
            <w:tcW w:w="9388" w:type="dxa"/>
            <w:gridSpan w:val="3"/>
            <w:vAlign w:val="center"/>
          </w:tcPr>
          <w:p w14:paraId="5DB20C86">
            <w:pPr>
              <w:pStyle w:val="23"/>
              <w:jc w:val="center"/>
              <w:rPr>
                <w:rFonts w:ascii="Times New Roman" w:hAnsi="Times New Roman" w:cs="Times New Roman"/>
                <w:sz w:val="21"/>
                <w:szCs w:val="21"/>
              </w:rPr>
            </w:pPr>
            <w:r>
              <w:rPr>
                <w:rFonts w:hint="eastAsia" w:ascii="Times New Roman" w:hAnsi="Times New Roman"/>
                <w:b/>
                <w:sz w:val="21"/>
                <w:szCs w:val="21"/>
              </w:rPr>
              <w:t>限量值</w:t>
            </w:r>
          </w:p>
        </w:tc>
      </w:tr>
      <w:tr w14:paraId="242E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0" w:type="dxa"/>
            <w:vMerge w:val="continue"/>
            <w:vAlign w:val="center"/>
          </w:tcPr>
          <w:p w14:paraId="45CCC66B">
            <w:pPr>
              <w:pStyle w:val="23"/>
              <w:jc w:val="center"/>
              <w:rPr>
                <w:rFonts w:ascii="Times New Roman" w:hAnsi="Times New Roman" w:cs="Times New Roman"/>
                <w:sz w:val="21"/>
                <w:szCs w:val="21"/>
              </w:rPr>
            </w:pPr>
          </w:p>
        </w:tc>
        <w:tc>
          <w:tcPr>
            <w:tcW w:w="3402" w:type="dxa"/>
            <w:vMerge w:val="continue"/>
            <w:vAlign w:val="center"/>
          </w:tcPr>
          <w:p w14:paraId="2514B009">
            <w:pPr>
              <w:pStyle w:val="23"/>
              <w:jc w:val="center"/>
              <w:rPr>
                <w:rFonts w:ascii="Times New Roman" w:hAnsi="Times New Roman"/>
                <w:b/>
                <w:sz w:val="21"/>
                <w:szCs w:val="21"/>
              </w:rPr>
            </w:pPr>
          </w:p>
        </w:tc>
        <w:tc>
          <w:tcPr>
            <w:tcW w:w="2693" w:type="dxa"/>
            <w:vAlign w:val="center"/>
          </w:tcPr>
          <w:p w14:paraId="269C820C">
            <w:pPr>
              <w:pStyle w:val="23"/>
              <w:jc w:val="center"/>
              <w:rPr>
                <w:rFonts w:ascii="Times New Roman" w:hAnsi="Times New Roman" w:cs="Times New Roman"/>
                <w:sz w:val="21"/>
                <w:szCs w:val="21"/>
              </w:rPr>
            </w:pPr>
            <w:r>
              <w:rPr>
                <w:rFonts w:hint="eastAsia" w:ascii="Times New Roman" w:hAnsi="Times New Roman"/>
                <w:b/>
                <w:sz w:val="21"/>
                <w:szCs w:val="21"/>
              </w:rPr>
              <w:t>溶剂型</w:t>
            </w:r>
          </w:p>
        </w:tc>
        <w:tc>
          <w:tcPr>
            <w:tcW w:w="3686" w:type="dxa"/>
            <w:vAlign w:val="center"/>
          </w:tcPr>
          <w:p w14:paraId="7987D86A">
            <w:pPr>
              <w:pStyle w:val="23"/>
              <w:jc w:val="center"/>
              <w:rPr>
                <w:rFonts w:ascii="Times New Roman" w:hAnsi="Times New Roman" w:cs="Times New Roman"/>
                <w:sz w:val="21"/>
                <w:szCs w:val="21"/>
              </w:rPr>
            </w:pPr>
            <w:r>
              <w:rPr>
                <w:rFonts w:hint="eastAsia" w:ascii="Times New Roman" w:hAnsi="Times New Roman"/>
                <w:b/>
                <w:sz w:val="21"/>
                <w:szCs w:val="21"/>
              </w:rPr>
              <w:t>水性</w:t>
            </w:r>
          </w:p>
        </w:tc>
        <w:tc>
          <w:tcPr>
            <w:tcW w:w="3009" w:type="dxa"/>
            <w:vAlign w:val="center"/>
          </w:tcPr>
          <w:p w14:paraId="249496B5">
            <w:pPr>
              <w:pStyle w:val="23"/>
              <w:jc w:val="center"/>
              <w:rPr>
                <w:rFonts w:ascii="Times New Roman" w:hAnsi="Times New Roman" w:cs="Times New Roman"/>
                <w:sz w:val="21"/>
                <w:szCs w:val="21"/>
              </w:rPr>
            </w:pPr>
            <w:r>
              <w:rPr>
                <w:rFonts w:hint="eastAsia" w:ascii="Times New Roman" w:hAnsi="Times New Roman"/>
                <w:b/>
                <w:sz w:val="21"/>
                <w:szCs w:val="21"/>
              </w:rPr>
              <w:t>无溶剂型</w:t>
            </w:r>
          </w:p>
        </w:tc>
      </w:tr>
      <w:tr w14:paraId="0D18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vAlign w:val="center"/>
          </w:tcPr>
          <w:p w14:paraId="03D2C35D">
            <w:pPr>
              <w:pStyle w:val="23"/>
              <w:jc w:val="center"/>
              <w:rPr>
                <w:rFonts w:ascii="Times New Roman" w:hAnsi="Times New Roman" w:cs="Times New Roman"/>
                <w:sz w:val="21"/>
                <w:szCs w:val="21"/>
              </w:rPr>
            </w:pPr>
            <w:r>
              <w:rPr>
                <w:rFonts w:hint="eastAsia" w:ascii="Times New Roman" w:hAnsi="Times New Roman" w:cs="Times New Roman"/>
                <w:sz w:val="21"/>
                <w:szCs w:val="21"/>
              </w:rPr>
              <w:t>外墙</w:t>
            </w:r>
          </w:p>
          <w:p w14:paraId="61BEBB9E">
            <w:pPr>
              <w:pStyle w:val="23"/>
              <w:jc w:val="center"/>
              <w:rPr>
                <w:rFonts w:ascii="Times New Roman" w:hAnsi="Times New Roman" w:cs="Times New Roman"/>
                <w:sz w:val="21"/>
                <w:szCs w:val="21"/>
              </w:rPr>
            </w:pPr>
            <w:r>
              <w:rPr>
                <w:rFonts w:hint="eastAsia" w:ascii="Times New Roman" w:hAnsi="Times New Roman" w:cs="Times New Roman"/>
                <w:sz w:val="21"/>
                <w:szCs w:val="21"/>
              </w:rPr>
              <w:t>涂料</w:t>
            </w:r>
          </w:p>
        </w:tc>
        <w:tc>
          <w:tcPr>
            <w:tcW w:w="3402" w:type="dxa"/>
            <w:vAlign w:val="center"/>
          </w:tcPr>
          <w:p w14:paraId="6564A727">
            <w:pPr>
              <w:pStyle w:val="23"/>
              <w:rPr>
                <w:rFonts w:ascii="Times New Roman" w:hAnsi="Times New Roman" w:cs="Times New Roman"/>
                <w:sz w:val="21"/>
                <w:szCs w:val="21"/>
              </w:rPr>
            </w:pPr>
            <w:r>
              <w:rPr>
                <w:rFonts w:ascii="Times New Roman" w:hAnsi="Times New Roman" w:cs="Times New Roman"/>
                <w:sz w:val="21"/>
                <w:szCs w:val="21"/>
              </w:rPr>
              <w:t>美国40 CRF Part 59《建筑类涂料挥发性有机化合物释放国家标准》</w:t>
            </w:r>
          </w:p>
        </w:tc>
        <w:tc>
          <w:tcPr>
            <w:tcW w:w="2693" w:type="dxa"/>
            <w:vAlign w:val="center"/>
          </w:tcPr>
          <w:p w14:paraId="3A32E8A8">
            <w:pPr>
              <w:pStyle w:val="23"/>
              <w:rPr>
                <w:rFonts w:ascii="Times New Roman" w:hAnsi="Times New Roman" w:cs="Times New Roman"/>
                <w:sz w:val="21"/>
                <w:szCs w:val="21"/>
              </w:rPr>
            </w:pPr>
          </w:p>
        </w:tc>
        <w:tc>
          <w:tcPr>
            <w:tcW w:w="3686" w:type="dxa"/>
            <w:vAlign w:val="center"/>
          </w:tcPr>
          <w:p w14:paraId="67FEA2A5">
            <w:pPr>
              <w:jc w:val="left"/>
              <w:rPr>
                <w:kern w:val="0"/>
                <w:sz w:val="21"/>
                <w:szCs w:val="21"/>
              </w:rPr>
            </w:pPr>
            <w:r>
              <w:rPr>
                <w:rFonts w:hint="eastAsia"/>
                <w:kern w:val="0"/>
                <w:sz w:val="21"/>
                <w:szCs w:val="21"/>
              </w:rPr>
              <w:t>平光涂料≤</w:t>
            </w:r>
            <w:r>
              <w:rPr>
                <w:kern w:val="0"/>
                <w:sz w:val="21"/>
                <w:szCs w:val="21"/>
              </w:rPr>
              <w:t>250</w:t>
            </w:r>
            <w:r>
              <w:rPr>
                <w:bCs/>
                <w:kern w:val="0"/>
                <w:sz w:val="21"/>
                <w:szCs w:val="21"/>
              </w:rPr>
              <w:t xml:space="preserve"> g·L</w:t>
            </w:r>
            <w:r>
              <w:rPr>
                <w:bCs/>
                <w:kern w:val="0"/>
                <w:sz w:val="21"/>
                <w:szCs w:val="21"/>
                <w:vertAlign w:val="superscript"/>
              </w:rPr>
              <w:t>-1</w:t>
            </w:r>
            <w:r>
              <w:rPr>
                <w:rFonts w:hint="eastAsia"/>
                <w:kern w:val="0"/>
                <w:sz w:val="21"/>
                <w:szCs w:val="21"/>
              </w:rPr>
              <w:t>；</w:t>
            </w:r>
          </w:p>
          <w:p w14:paraId="0BC7CBA6">
            <w:pPr>
              <w:pStyle w:val="23"/>
              <w:rPr>
                <w:rFonts w:ascii="Times New Roman" w:hAnsi="Times New Roman"/>
                <w:sz w:val="21"/>
                <w:szCs w:val="21"/>
              </w:rPr>
            </w:pPr>
            <w:r>
              <w:rPr>
                <w:rFonts w:hint="eastAsia"/>
                <w:sz w:val="21"/>
                <w:szCs w:val="21"/>
              </w:rPr>
              <w:t>非平光涂料≤</w:t>
            </w:r>
            <w:r>
              <w:rPr>
                <w:rFonts w:ascii="Times New Roman" w:hAnsi="Times New Roman" w:cs="Times New Roman"/>
                <w:sz w:val="21"/>
                <w:szCs w:val="21"/>
              </w:rPr>
              <w:t>380</w:t>
            </w:r>
            <w:r>
              <w:rPr>
                <w:rFonts w:ascii="Times New Roman" w:hAnsi="Times New Roman" w:cs="Times New Roman"/>
                <w:bCs/>
                <w:sz w:val="21"/>
                <w:szCs w:val="21"/>
              </w:rPr>
              <w:t xml:space="preserve"> g·L</w:t>
            </w:r>
            <w:r>
              <w:rPr>
                <w:rFonts w:ascii="Times New Roman" w:hAnsi="Times New Roman" w:cs="Times New Roman"/>
                <w:bCs/>
                <w:sz w:val="21"/>
                <w:szCs w:val="21"/>
                <w:vertAlign w:val="superscript"/>
              </w:rPr>
              <w:t>-1</w:t>
            </w:r>
          </w:p>
        </w:tc>
        <w:tc>
          <w:tcPr>
            <w:tcW w:w="3009" w:type="dxa"/>
            <w:vAlign w:val="center"/>
          </w:tcPr>
          <w:p w14:paraId="31D74D57">
            <w:pPr>
              <w:pStyle w:val="23"/>
              <w:rPr>
                <w:rFonts w:ascii="Times New Roman" w:hAnsi="Times New Roman" w:cs="Times New Roman"/>
                <w:sz w:val="21"/>
                <w:szCs w:val="21"/>
              </w:rPr>
            </w:pPr>
          </w:p>
        </w:tc>
      </w:tr>
      <w:tr w14:paraId="7F3A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35D1545A">
            <w:pPr>
              <w:pStyle w:val="23"/>
              <w:jc w:val="center"/>
              <w:rPr>
                <w:rFonts w:ascii="Times New Roman" w:hAnsi="Times New Roman" w:cs="Times New Roman"/>
                <w:sz w:val="21"/>
                <w:szCs w:val="21"/>
              </w:rPr>
            </w:pPr>
          </w:p>
        </w:tc>
        <w:tc>
          <w:tcPr>
            <w:tcW w:w="3402" w:type="dxa"/>
            <w:vAlign w:val="center"/>
          </w:tcPr>
          <w:p w14:paraId="4700316D">
            <w:pPr>
              <w:pStyle w:val="23"/>
              <w:rPr>
                <w:rFonts w:ascii="Times New Roman" w:hAnsi="Times New Roman" w:cs="Times New Roman"/>
                <w:sz w:val="21"/>
                <w:szCs w:val="21"/>
              </w:rPr>
            </w:pPr>
            <w:r>
              <w:rPr>
                <w:rFonts w:ascii="Times New Roman" w:cs="Times New Roman"/>
                <w:sz w:val="21"/>
                <w:szCs w:val="21"/>
              </w:rPr>
              <w:t>美国</w:t>
            </w:r>
            <w:r>
              <w:rPr>
                <w:rFonts w:ascii="Times New Roman" w:hAnsi="Times New Roman" w:cs="Times New Roman"/>
                <w:sz w:val="21"/>
                <w:szCs w:val="21"/>
              </w:rPr>
              <w:t>GS-11</w:t>
            </w:r>
            <w:r>
              <w:rPr>
                <w:rFonts w:ascii="Times New Roman" w:cs="Times New Roman"/>
                <w:sz w:val="21"/>
                <w:szCs w:val="21"/>
              </w:rPr>
              <w:t>《绿色涂料标志环境标准》</w:t>
            </w:r>
          </w:p>
        </w:tc>
        <w:tc>
          <w:tcPr>
            <w:tcW w:w="2693" w:type="dxa"/>
            <w:vAlign w:val="center"/>
          </w:tcPr>
          <w:p w14:paraId="7EDBBD5C">
            <w:pPr>
              <w:pStyle w:val="23"/>
              <w:jc w:val="center"/>
              <w:rPr>
                <w:rFonts w:ascii="Times New Roman" w:hAnsi="Times New Roman"/>
                <w:b/>
                <w:sz w:val="21"/>
                <w:szCs w:val="21"/>
              </w:rPr>
            </w:pPr>
          </w:p>
        </w:tc>
        <w:tc>
          <w:tcPr>
            <w:tcW w:w="3686" w:type="dxa"/>
            <w:vAlign w:val="center"/>
          </w:tcPr>
          <w:p w14:paraId="7B2B3B2D">
            <w:pPr>
              <w:jc w:val="left"/>
              <w:rPr>
                <w:kern w:val="0"/>
                <w:sz w:val="21"/>
                <w:szCs w:val="21"/>
              </w:rPr>
            </w:pPr>
            <w:r>
              <w:rPr>
                <w:rFonts w:hint="eastAsia"/>
                <w:kern w:val="0"/>
                <w:sz w:val="21"/>
                <w:szCs w:val="21"/>
              </w:rPr>
              <w:t>平光涂料≤100</w:t>
            </w:r>
            <w:r>
              <w:rPr>
                <w:bCs/>
                <w:kern w:val="0"/>
                <w:sz w:val="21"/>
                <w:szCs w:val="21"/>
              </w:rPr>
              <w:t xml:space="preserve"> g·L</w:t>
            </w:r>
            <w:r>
              <w:rPr>
                <w:bCs/>
                <w:kern w:val="0"/>
                <w:sz w:val="21"/>
                <w:szCs w:val="21"/>
                <w:vertAlign w:val="superscript"/>
              </w:rPr>
              <w:t>-1</w:t>
            </w:r>
            <w:r>
              <w:rPr>
                <w:rFonts w:hint="eastAsia"/>
                <w:kern w:val="0"/>
                <w:sz w:val="21"/>
                <w:szCs w:val="21"/>
              </w:rPr>
              <w:t>；</w:t>
            </w:r>
          </w:p>
          <w:p w14:paraId="3E388298">
            <w:pPr>
              <w:jc w:val="left"/>
              <w:rPr>
                <w:kern w:val="0"/>
                <w:sz w:val="21"/>
                <w:szCs w:val="21"/>
              </w:rPr>
            </w:pPr>
            <w:r>
              <w:rPr>
                <w:rFonts w:hint="eastAsia"/>
                <w:kern w:val="0"/>
                <w:sz w:val="21"/>
                <w:szCs w:val="21"/>
              </w:rPr>
              <w:t>非平光涂料≤1</w:t>
            </w:r>
            <w:r>
              <w:rPr>
                <w:kern w:val="0"/>
                <w:sz w:val="21"/>
                <w:szCs w:val="21"/>
              </w:rPr>
              <w:t>50</w:t>
            </w:r>
            <w:r>
              <w:rPr>
                <w:bCs/>
                <w:kern w:val="0"/>
                <w:sz w:val="21"/>
                <w:szCs w:val="21"/>
              </w:rPr>
              <w:t xml:space="preserve"> g·L</w:t>
            </w:r>
            <w:r>
              <w:rPr>
                <w:bCs/>
                <w:kern w:val="0"/>
                <w:sz w:val="21"/>
                <w:szCs w:val="21"/>
                <w:vertAlign w:val="superscript"/>
              </w:rPr>
              <w:t>-1</w:t>
            </w:r>
            <w:r>
              <w:rPr>
                <w:rFonts w:hint="eastAsia"/>
                <w:kern w:val="0"/>
                <w:sz w:val="21"/>
                <w:szCs w:val="21"/>
              </w:rPr>
              <w:t>；</w:t>
            </w:r>
          </w:p>
          <w:p w14:paraId="62FDA4BE">
            <w:pPr>
              <w:jc w:val="left"/>
              <w:rPr>
                <w:kern w:val="0"/>
                <w:sz w:val="21"/>
                <w:szCs w:val="21"/>
              </w:rPr>
            </w:pPr>
            <w:r>
              <w:rPr>
                <w:rFonts w:hint="eastAsia"/>
                <w:kern w:val="0"/>
                <w:sz w:val="21"/>
                <w:szCs w:val="21"/>
              </w:rPr>
              <w:t>非平光</w:t>
            </w:r>
            <w:r>
              <w:rPr>
                <w:kern w:val="0"/>
                <w:sz w:val="21"/>
                <w:szCs w:val="21"/>
              </w:rPr>
              <w:t>-</w:t>
            </w:r>
            <w:r>
              <w:rPr>
                <w:rFonts w:hint="eastAsia"/>
                <w:kern w:val="0"/>
                <w:sz w:val="21"/>
                <w:szCs w:val="21"/>
              </w:rPr>
              <w:t>高光泽涂料≤20</w:t>
            </w:r>
            <w:r>
              <w:rPr>
                <w:kern w:val="0"/>
                <w:sz w:val="21"/>
                <w:szCs w:val="21"/>
              </w:rPr>
              <w:t>0</w:t>
            </w:r>
            <w:r>
              <w:rPr>
                <w:bCs/>
                <w:kern w:val="0"/>
                <w:sz w:val="21"/>
                <w:szCs w:val="21"/>
              </w:rPr>
              <w:t xml:space="preserve"> g·L</w:t>
            </w:r>
            <w:r>
              <w:rPr>
                <w:bCs/>
                <w:kern w:val="0"/>
                <w:sz w:val="21"/>
                <w:szCs w:val="21"/>
                <w:vertAlign w:val="superscript"/>
              </w:rPr>
              <w:t>-1</w:t>
            </w:r>
          </w:p>
        </w:tc>
        <w:tc>
          <w:tcPr>
            <w:tcW w:w="3009" w:type="dxa"/>
            <w:vAlign w:val="center"/>
          </w:tcPr>
          <w:p w14:paraId="3D40C903">
            <w:pPr>
              <w:pStyle w:val="23"/>
              <w:rPr>
                <w:rFonts w:ascii="Times New Roman" w:hAnsi="Times New Roman" w:cs="Times New Roman"/>
                <w:sz w:val="21"/>
                <w:szCs w:val="21"/>
              </w:rPr>
            </w:pPr>
          </w:p>
        </w:tc>
      </w:tr>
      <w:tr w14:paraId="29C8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3D7D15F1">
            <w:pPr>
              <w:pStyle w:val="23"/>
              <w:jc w:val="center"/>
              <w:rPr>
                <w:rFonts w:ascii="Times New Roman" w:hAnsi="Times New Roman" w:cs="Times New Roman"/>
                <w:sz w:val="21"/>
                <w:szCs w:val="21"/>
              </w:rPr>
            </w:pPr>
          </w:p>
        </w:tc>
        <w:tc>
          <w:tcPr>
            <w:tcW w:w="3402" w:type="dxa"/>
            <w:vAlign w:val="center"/>
          </w:tcPr>
          <w:p w14:paraId="3B36D364">
            <w:pPr>
              <w:pStyle w:val="23"/>
              <w:rPr>
                <w:rFonts w:ascii="Times New Roman" w:hAnsi="Times New Roman" w:cs="Times New Roman"/>
                <w:sz w:val="21"/>
                <w:szCs w:val="21"/>
              </w:rPr>
            </w:pPr>
            <w:r>
              <w:rPr>
                <w:rFonts w:ascii="Times New Roman" w:cs="Times New Roman"/>
                <w:sz w:val="21"/>
                <w:szCs w:val="21"/>
              </w:rPr>
              <w:t>美国</w:t>
            </w:r>
            <w:r>
              <w:rPr>
                <w:rFonts w:ascii="Times New Roman" w:hAnsi="Times New Roman" w:cs="Times New Roman"/>
                <w:sz w:val="21"/>
                <w:szCs w:val="21"/>
              </w:rPr>
              <w:t>Rule-1113</w:t>
            </w:r>
            <w:r>
              <w:rPr>
                <w:rFonts w:ascii="Times New Roman" w:cs="Times New Roman"/>
                <w:sz w:val="21"/>
                <w:szCs w:val="21"/>
              </w:rPr>
              <w:t>条例《建筑类涂料管理条例》</w:t>
            </w:r>
          </w:p>
        </w:tc>
        <w:tc>
          <w:tcPr>
            <w:tcW w:w="2693" w:type="dxa"/>
            <w:vAlign w:val="center"/>
          </w:tcPr>
          <w:p w14:paraId="68231EEE">
            <w:pPr>
              <w:pStyle w:val="23"/>
              <w:jc w:val="center"/>
              <w:rPr>
                <w:rFonts w:ascii="Times New Roman" w:hAnsi="Times New Roman"/>
                <w:b/>
                <w:sz w:val="21"/>
                <w:szCs w:val="21"/>
              </w:rPr>
            </w:pPr>
          </w:p>
        </w:tc>
        <w:tc>
          <w:tcPr>
            <w:tcW w:w="3686" w:type="dxa"/>
            <w:vAlign w:val="center"/>
          </w:tcPr>
          <w:p w14:paraId="36E127B8">
            <w:pPr>
              <w:jc w:val="left"/>
              <w:rPr>
                <w:kern w:val="0"/>
                <w:sz w:val="21"/>
                <w:szCs w:val="21"/>
              </w:rPr>
            </w:pPr>
            <w:r>
              <w:rPr>
                <w:rFonts w:hint="eastAsia"/>
                <w:kern w:val="0"/>
                <w:sz w:val="21"/>
                <w:szCs w:val="21"/>
              </w:rPr>
              <w:t>平光涂料≤</w:t>
            </w:r>
            <w:r>
              <w:rPr>
                <w:kern w:val="0"/>
                <w:sz w:val="21"/>
                <w:szCs w:val="21"/>
              </w:rPr>
              <w:t>50</w:t>
            </w:r>
            <w:r>
              <w:rPr>
                <w:bCs/>
                <w:kern w:val="0"/>
                <w:sz w:val="21"/>
                <w:szCs w:val="21"/>
              </w:rPr>
              <w:t xml:space="preserve"> g·L</w:t>
            </w:r>
            <w:r>
              <w:rPr>
                <w:bCs/>
                <w:kern w:val="0"/>
                <w:sz w:val="21"/>
                <w:szCs w:val="21"/>
                <w:vertAlign w:val="superscript"/>
              </w:rPr>
              <w:t>-1</w:t>
            </w:r>
            <w:r>
              <w:rPr>
                <w:rFonts w:hint="eastAsia"/>
                <w:kern w:val="0"/>
                <w:sz w:val="21"/>
                <w:szCs w:val="21"/>
              </w:rPr>
              <w:t>；</w:t>
            </w:r>
          </w:p>
          <w:p w14:paraId="216FFF72">
            <w:pPr>
              <w:jc w:val="left"/>
              <w:rPr>
                <w:kern w:val="0"/>
                <w:sz w:val="21"/>
                <w:szCs w:val="21"/>
              </w:rPr>
            </w:pPr>
            <w:r>
              <w:rPr>
                <w:rFonts w:hint="eastAsia"/>
                <w:kern w:val="0"/>
                <w:sz w:val="21"/>
                <w:szCs w:val="21"/>
              </w:rPr>
              <w:t>非平光涂料≤</w:t>
            </w:r>
            <w:r>
              <w:rPr>
                <w:kern w:val="0"/>
                <w:sz w:val="21"/>
                <w:szCs w:val="21"/>
              </w:rPr>
              <w:t>50</w:t>
            </w:r>
            <w:r>
              <w:rPr>
                <w:bCs/>
                <w:kern w:val="0"/>
                <w:sz w:val="21"/>
                <w:szCs w:val="21"/>
              </w:rPr>
              <w:t xml:space="preserve"> g·L</w:t>
            </w:r>
            <w:r>
              <w:rPr>
                <w:bCs/>
                <w:kern w:val="0"/>
                <w:sz w:val="21"/>
                <w:szCs w:val="21"/>
                <w:vertAlign w:val="superscript"/>
              </w:rPr>
              <w:t>-1</w:t>
            </w:r>
            <w:r>
              <w:rPr>
                <w:rFonts w:hint="eastAsia"/>
                <w:kern w:val="0"/>
                <w:sz w:val="21"/>
                <w:szCs w:val="21"/>
              </w:rPr>
              <w:t>；</w:t>
            </w:r>
          </w:p>
          <w:p w14:paraId="10DA9D0F">
            <w:pPr>
              <w:jc w:val="left"/>
              <w:rPr>
                <w:kern w:val="0"/>
                <w:sz w:val="21"/>
                <w:szCs w:val="21"/>
              </w:rPr>
            </w:pPr>
            <w:r>
              <w:rPr>
                <w:rFonts w:hint="eastAsia"/>
                <w:kern w:val="0"/>
                <w:sz w:val="21"/>
                <w:szCs w:val="21"/>
              </w:rPr>
              <w:t>非平光</w:t>
            </w:r>
            <w:r>
              <w:rPr>
                <w:kern w:val="0"/>
                <w:sz w:val="21"/>
                <w:szCs w:val="21"/>
              </w:rPr>
              <w:t>-</w:t>
            </w:r>
            <w:r>
              <w:rPr>
                <w:rFonts w:hint="eastAsia"/>
                <w:kern w:val="0"/>
                <w:sz w:val="21"/>
                <w:szCs w:val="21"/>
              </w:rPr>
              <w:t>高光泽涂料≤</w:t>
            </w:r>
            <w:r>
              <w:rPr>
                <w:kern w:val="0"/>
                <w:sz w:val="21"/>
                <w:szCs w:val="21"/>
              </w:rPr>
              <w:t>50</w:t>
            </w:r>
            <w:r>
              <w:rPr>
                <w:bCs/>
                <w:kern w:val="0"/>
                <w:sz w:val="21"/>
                <w:szCs w:val="21"/>
              </w:rPr>
              <w:t xml:space="preserve"> g·L</w:t>
            </w:r>
            <w:r>
              <w:rPr>
                <w:bCs/>
                <w:kern w:val="0"/>
                <w:sz w:val="21"/>
                <w:szCs w:val="21"/>
                <w:vertAlign w:val="superscript"/>
              </w:rPr>
              <w:t>-1</w:t>
            </w:r>
          </w:p>
        </w:tc>
        <w:tc>
          <w:tcPr>
            <w:tcW w:w="3009" w:type="dxa"/>
            <w:vAlign w:val="center"/>
          </w:tcPr>
          <w:p w14:paraId="5A8D593D">
            <w:pPr>
              <w:pStyle w:val="23"/>
              <w:rPr>
                <w:rFonts w:ascii="Times New Roman" w:hAnsi="Times New Roman" w:cs="Times New Roman"/>
                <w:sz w:val="21"/>
                <w:szCs w:val="21"/>
              </w:rPr>
            </w:pPr>
          </w:p>
        </w:tc>
      </w:tr>
      <w:tr w14:paraId="02BB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54135211">
            <w:pPr>
              <w:pStyle w:val="23"/>
              <w:jc w:val="center"/>
              <w:rPr>
                <w:rFonts w:ascii="Times New Roman" w:hAnsi="Times New Roman" w:cs="Times New Roman"/>
                <w:sz w:val="21"/>
                <w:szCs w:val="21"/>
              </w:rPr>
            </w:pPr>
          </w:p>
        </w:tc>
        <w:tc>
          <w:tcPr>
            <w:tcW w:w="3402" w:type="dxa"/>
            <w:vAlign w:val="center"/>
          </w:tcPr>
          <w:p w14:paraId="7A6413AB">
            <w:pPr>
              <w:pStyle w:val="23"/>
              <w:rPr>
                <w:rFonts w:ascii="Times New Roman" w:hAnsi="Times New Roman" w:cs="Times New Roman"/>
                <w:sz w:val="21"/>
                <w:szCs w:val="21"/>
              </w:rPr>
            </w:pPr>
            <w:r>
              <w:rPr>
                <w:rFonts w:ascii="Times New Roman" w:cs="Times New Roman"/>
                <w:sz w:val="21"/>
                <w:szCs w:val="21"/>
              </w:rPr>
              <w:t>欧盟</w:t>
            </w:r>
            <w:r>
              <w:rPr>
                <w:rFonts w:ascii="Times New Roman" w:hAnsi="Times New Roman" w:cs="Times New Roman"/>
                <w:sz w:val="21"/>
                <w:szCs w:val="21"/>
              </w:rPr>
              <w:t xml:space="preserve">2004/42/EC </w:t>
            </w:r>
            <w:r>
              <w:rPr>
                <w:rFonts w:ascii="Times New Roman" w:cs="Times New Roman"/>
                <w:sz w:val="21"/>
                <w:szCs w:val="21"/>
              </w:rPr>
              <w:t>《装饰涂料指令》</w:t>
            </w:r>
          </w:p>
        </w:tc>
        <w:tc>
          <w:tcPr>
            <w:tcW w:w="2693" w:type="dxa"/>
            <w:vAlign w:val="center"/>
          </w:tcPr>
          <w:p w14:paraId="73545D0A">
            <w:pPr>
              <w:jc w:val="left"/>
              <w:rPr>
                <w:kern w:val="0"/>
                <w:sz w:val="21"/>
                <w:szCs w:val="21"/>
              </w:rPr>
            </w:pPr>
            <w:r>
              <w:rPr>
                <w:rFonts w:hint="eastAsia"/>
                <w:kern w:val="0"/>
                <w:sz w:val="21"/>
                <w:szCs w:val="21"/>
              </w:rPr>
              <w:t>室外矿物基质墙壁涂料≤</w:t>
            </w:r>
            <w:r>
              <w:rPr>
                <w:kern w:val="0"/>
                <w:sz w:val="21"/>
                <w:szCs w:val="21"/>
              </w:rPr>
              <w:t>430</w:t>
            </w:r>
            <w:r>
              <w:rPr>
                <w:bCs/>
                <w:kern w:val="0"/>
                <w:sz w:val="21"/>
                <w:szCs w:val="21"/>
              </w:rPr>
              <w:t xml:space="preserve"> g·L</w:t>
            </w:r>
            <w:r>
              <w:rPr>
                <w:bCs/>
                <w:kern w:val="0"/>
                <w:sz w:val="21"/>
                <w:szCs w:val="21"/>
                <w:vertAlign w:val="superscript"/>
              </w:rPr>
              <w:t>-1</w:t>
            </w:r>
          </w:p>
        </w:tc>
        <w:tc>
          <w:tcPr>
            <w:tcW w:w="3686" w:type="dxa"/>
            <w:vAlign w:val="center"/>
          </w:tcPr>
          <w:p w14:paraId="78DDAC5B">
            <w:pPr>
              <w:jc w:val="left"/>
              <w:rPr>
                <w:kern w:val="0"/>
                <w:sz w:val="21"/>
                <w:szCs w:val="21"/>
              </w:rPr>
            </w:pPr>
            <w:r>
              <w:rPr>
                <w:rFonts w:hint="eastAsia"/>
                <w:kern w:val="0"/>
                <w:sz w:val="21"/>
                <w:szCs w:val="21"/>
              </w:rPr>
              <w:t>室外矿物基质墙面涂料≤</w:t>
            </w:r>
            <w:r>
              <w:rPr>
                <w:kern w:val="0"/>
                <w:sz w:val="21"/>
                <w:szCs w:val="21"/>
              </w:rPr>
              <w:t>40</w:t>
            </w:r>
            <w:r>
              <w:rPr>
                <w:bCs/>
                <w:kern w:val="0"/>
                <w:sz w:val="21"/>
                <w:szCs w:val="21"/>
              </w:rPr>
              <w:t xml:space="preserve"> g·L</w:t>
            </w:r>
            <w:r>
              <w:rPr>
                <w:bCs/>
                <w:kern w:val="0"/>
                <w:sz w:val="21"/>
                <w:szCs w:val="21"/>
                <w:vertAlign w:val="superscript"/>
              </w:rPr>
              <w:t>-1</w:t>
            </w:r>
          </w:p>
        </w:tc>
        <w:tc>
          <w:tcPr>
            <w:tcW w:w="3009" w:type="dxa"/>
            <w:vAlign w:val="center"/>
          </w:tcPr>
          <w:p w14:paraId="2CFDDB62">
            <w:pPr>
              <w:pStyle w:val="23"/>
              <w:rPr>
                <w:rFonts w:ascii="Times New Roman" w:hAnsi="Times New Roman" w:cs="Times New Roman"/>
                <w:sz w:val="21"/>
                <w:szCs w:val="21"/>
              </w:rPr>
            </w:pPr>
          </w:p>
        </w:tc>
      </w:tr>
      <w:tr w14:paraId="3664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606F7F23">
            <w:pPr>
              <w:pStyle w:val="23"/>
              <w:jc w:val="center"/>
              <w:rPr>
                <w:rFonts w:ascii="Times New Roman" w:hAnsi="Times New Roman" w:cs="Times New Roman"/>
                <w:sz w:val="21"/>
                <w:szCs w:val="21"/>
              </w:rPr>
            </w:pPr>
          </w:p>
        </w:tc>
        <w:tc>
          <w:tcPr>
            <w:tcW w:w="3402" w:type="dxa"/>
            <w:vAlign w:val="center"/>
          </w:tcPr>
          <w:p w14:paraId="0EF3DB69">
            <w:pPr>
              <w:pStyle w:val="23"/>
              <w:rPr>
                <w:rFonts w:ascii="Times New Roman" w:hAnsi="Times New Roman" w:cs="Times New Roman"/>
                <w:sz w:val="21"/>
                <w:szCs w:val="21"/>
              </w:rPr>
            </w:pPr>
            <w:r>
              <w:rPr>
                <w:rFonts w:ascii="Times New Roman" w:cs="Times New Roman"/>
                <w:sz w:val="21"/>
                <w:szCs w:val="21"/>
              </w:rPr>
              <w:t>澳大利亚</w:t>
            </w:r>
            <w:r>
              <w:rPr>
                <w:rFonts w:ascii="Times New Roman" w:hAnsi="Times New Roman" w:cs="Times New Roman"/>
                <w:sz w:val="21"/>
                <w:szCs w:val="21"/>
              </w:rPr>
              <w:t>AELA 23-2005</w:t>
            </w:r>
            <w:r>
              <w:rPr>
                <w:rFonts w:ascii="Times New Roman" w:cs="Times New Roman"/>
                <w:sz w:val="21"/>
                <w:szCs w:val="21"/>
              </w:rPr>
              <w:t>《建筑保护涂料》</w:t>
            </w:r>
          </w:p>
        </w:tc>
        <w:tc>
          <w:tcPr>
            <w:tcW w:w="2693" w:type="dxa"/>
            <w:vAlign w:val="center"/>
          </w:tcPr>
          <w:p w14:paraId="18B64353">
            <w:pPr>
              <w:jc w:val="left"/>
              <w:rPr>
                <w:kern w:val="0"/>
                <w:sz w:val="21"/>
                <w:szCs w:val="21"/>
              </w:rPr>
            </w:pPr>
          </w:p>
        </w:tc>
        <w:tc>
          <w:tcPr>
            <w:tcW w:w="3686" w:type="dxa"/>
            <w:vAlign w:val="center"/>
          </w:tcPr>
          <w:p w14:paraId="2A1A0D39">
            <w:pPr>
              <w:jc w:val="left"/>
              <w:rPr>
                <w:kern w:val="0"/>
                <w:sz w:val="21"/>
                <w:szCs w:val="21"/>
              </w:rPr>
            </w:pPr>
            <w:r>
              <w:rPr>
                <w:rFonts w:hint="eastAsia"/>
                <w:kern w:val="0"/>
                <w:sz w:val="21"/>
                <w:szCs w:val="21"/>
              </w:rPr>
              <w:t>外用底漆≤</w:t>
            </w:r>
            <w:r>
              <w:rPr>
                <w:kern w:val="0"/>
                <w:sz w:val="21"/>
                <w:szCs w:val="21"/>
              </w:rPr>
              <w:t>50</w:t>
            </w:r>
            <w:r>
              <w:rPr>
                <w:bCs/>
                <w:kern w:val="0"/>
                <w:sz w:val="21"/>
                <w:szCs w:val="21"/>
              </w:rPr>
              <w:t xml:space="preserve"> g·L</w:t>
            </w:r>
            <w:r>
              <w:rPr>
                <w:bCs/>
                <w:kern w:val="0"/>
                <w:sz w:val="21"/>
                <w:szCs w:val="21"/>
                <w:vertAlign w:val="superscript"/>
              </w:rPr>
              <w:t>-1</w:t>
            </w:r>
            <w:r>
              <w:rPr>
                <w:rFonts w:hint="eastAsia"/>
                <w:kern w:val="0"/>
                <w:sz w:val="21"/>
                <w:szCs w:val="21"/>
              </w:rPr>
              <w:t>；</w:t>
            </w:r>
          </w:p>
          <w:p w14:paraId="22B74E58">
            <w:pPr>
              <w:jc w:val="left"/>
              <w:rPr>
                <w:kern w:val="0"/>
                <w:sz w:val="21"/>
                <w:szCs w:val="21"/>
              </w:rPr>
            </w:pPr>
            <w:r>
              <w:rPr>
                <w:rFonts w:hint="eastAsia"/>
                <w:kern w:val="0"/>
                <w:sz w:val="21"/>
                <w:szCs w:val="21"/>
              </w:rPr>
              <w:t>外用高光≤</w:t>
            </w:r>
            <w:r>
              <w:rPr>
                <w:kern w:val="0"/>
                <w:sz w:val="21"/>
                <w:szCs w:val="21"/>
              </w:rPr>
              <w:t>75</w:t>
            </w:r>
            <w:r>
              <w:rPr>
                <w:bCs/>
                <w:kern w:val="0"/>
                <w:sz w:val="21"/>
                <w:szCs w:val="21"/>
              </w:rPr>
              <w:t xml:space="preserve"> g·L</w:t>
            </w:r>
            <w:r>
              <w:rPr>
                <w:bCs/>
                <w:kern w:val="0"/>
                <w:sz w:val="21"/>
                <w:szCs w:val="21"/>
                <w:vertAlign w:val="superscript"/>
              </w:rPr>
              <w:t>-1</w:t>
            </w:r>
            <w:r>
              <w:rPr>
                <w:rFonts w:hint="eastAsia"/>
                <w:kern w:val="0"/>
                <w:sz w:val="21"/>
                <w:szCs w:val="21"/>
              </w:rPr>
              <w:t>；</w:t>
            </w:r>
          </w:p>
          <w:p w14:paraId="76E4052A">
            <w:pPr>
              <w:jc w:val="left"/>
              <w:rPr>
                <w:kern w:val="0"/>
                <w:sz w:val="21"/>
                <w:szCs w:val="21"/>
              </w:rPr>
            </w:pPr>
            <w:r>
              <w:rPr>
                <w:rFonts w:hint="eastAsia"/>
                <w:kern w:val="0"/>
                <w:sz w:val="21"/>
                <w:szCs w:val="21"/>
              </w:rPr>
              <w:t>外用半光≤</w:t>
            </w:r>
            <w:r>
              <w:rPr>
                <w:kern w:val="0"/>
                <w:sz w:val="21"/>
                <w:szCs w:val="21"/>
              </w:rPr>
              <w:t>70</w:t>
            </w:r>
            <w:r>
              <w:rPr>
                <w:bCs/>
                <w:kern w:val="0"/>
                <w:sz w:val="21"/>
                <w:szCs w:val="21"/>
              </w:rPr>
              <w:t xml:space="preserve"> g·L</w:t>
            </w:r>
            <w:r>
              <w:rPr>
                <w:bCs/>
                <w:kern w:val="0"/>
                <w:sz w:val="21"/>
                <w:szCs w:val="21"/>
                <w:vertAlign w:val="superscript"/>
              </w:rPr>
              <w:t>-1</w:t>
            </w:r>
            <w:r>
              <w:rPr>
                <w:rFonts w:hint="eastAsia"/>
                <w:kern w:val="0"/>
                <w:sz w:val="21"/>
                <w:szCs w:val="21"/>
              </w:rPr>
              <w:t>；</w:t>
            </w:r>
          </w:p>
          <w:p w14:paraId="535D4834">
            <w:pPr>
              <w:jc w:val="left"/>
              <w:rPr>
                <w:kern w:val="0"/>
                <w:sz w:val="21"/>
                <w:szCs w:val="21"/>
              </w:rPr>
            </w:pPr>
            <w:r>
              <w:rPr>
                <w:rFonts w:hint="eastAsia"/>
                <w:kern w:val="0"/>
                <w:sz w:val="21"/>
                <w:szCs w:val="21"/>
              </w:rPr>
              <w:t>外用无光和低光≤</w:t>
            </w:r>
            <w:r>
              <w:rPr>
                <w:kern w:val="0"/>
                <w:sz w:val="21"/>
                <w:szCs w:val="21"/>
              </w:rPr>
              <w:t>50</w:t>
            </w:r>
            <w:r>
              <w:rPr>
                <w:bCs/>
                <w:kern w:val="0"/>
                <w:sz w:val="21"/>
                <w:szCs w:val="21"/>
              </w:rPr>
              <w:t xml:space="preserve"> g·L</w:t>
            </w:r>
            <w:r>
              <w:rPr>
                <w:bCs/>
                <w:kern w:val="0"/>
                <w:sz w:val="21"/>
                <w:szCs w:val="21"/>
                <w:vertAlign w:val="superscript"/>
              </w:rPr>
              <w:t>-1</w:t>
            </w:r>
          </w:p>
        </w:tc>
        <w:tc>
          <w:tcPr>
            <w:tcW w:w="3009" w:type="dxa"/>
            <w:vAlign w:val="center"/>
          </w:tcPr>
          <w:p w14:paraId="32A583A6">
            <w:pPr>
              <w:pStyle w:val="23"/>
              <w:rPr>
                <w:rFonts w:ascii="Times New Roman" w:hAnsi="Times New Roman" w:cs="Times New Roman"/>
                <w:sz w:val="21"/>
                <w:szCs w:val="21"/>
              </w:rPr>
            </w:pPr>
          </w:p>
        </w:tc>
      </w:tr>
      <w:tr w14:paraId="1BBA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2F4F24A3">
            <w:pPr>
              <w:pStyle w:val="23"/>
              <w:jc w:val="center"/>
              <w:rPr>
                <w:rFonts w:ascii="Times New Roman" w:hAnsi="Times New Roman" w:cs="Times New Roman"/>
                <w:sz w:val="21"/>
                <w:szCs w:val="21"/>
              </w:rPr>
            </w:pPr>
          </w:p>
        </w:tc>
        <w:tc>
          <w:tcPr>
            <w:tcW w:w="3402" w:type="dxa"/>
            <w:vAlign w:val="center"/>
          </w:tcPr>
          <w:p w14:paraId="4B23E2D4">
            <w:pPr>
              <w:pStyle w:val="23"/>
              <w:rPr>
                <w:rFonts w:ascii="Times New Roman" w:hAnsi="Times New Roman" w:cs="Times New Roman"/>
                <w:sz w:val="21"/>
                <w:szCs w:val="21"/>
              </w:rPr>
            </w:pPr>
            <w:r>
              <w:rPr>
                <w:rFonts w:ascii="Times New Roman" w:cs="Times New Roman"/>
                <w:sz w:val="21"/>
                <w:szCs w:val="21"/>
              </w:rPr>
              <w:t>香港环保标志标准</w:t>
            </w:r>
            <w:r>
              <w:rPr>
                <w:rFonts w:ascii="Times New Roman" w:hAnsi="Times New Roman" w:cs="Times New Roman"/>
                <w:sz w:val="21"/>
                <w:szCs w:val="21"/>
              </w:rPr>
              <w:t>HKEPL-01-004</w:t>
            </w:r>
            <w:r>
              <w:rPr>
                <w:rFonts w:ascii="Times New Roman" w:cs="Times New Roman"/>
                <w:sz w:val="21"/>
                <w:szCs w:val="21"/>
              </w:rPr>
              <w:t>《水性涂料》</w:t>
            </w:r>
          </w:p>
        </w:tc>
        <w:tc>
          <w:tcPr>
            <w:tcW w:w="2693" w:type="dxa"/>
            <w:vAlign w:val="center"/>
          </w:tcPr>
          <w:p w14:paraId="25994A1C">
            <w:pPr>
              <w:jc w:val="left"/>
              <w:rPr>
                <w:kern w:val="0"/>
                <w:sz w:val="21"/>
                <w:szCs w:val="21"/>
              </w:rPr>
            </w:pPr>
          </w:p>
        </w:tc>
        <w:tc>
          <w:tcPr>
            <w:tcW w:w="3686" w:type="dxa"/>
            <w:vAlign w:val="center"/>
          </w:tcPr>
          <w:p w14:paraId="3338772D">
            <w:pPr>
              <w:jc w:val="left"/>
              <w:rPr>
                <w:kern w:val="0"/>
                <w:sz w:val="21"/>
                <w:szCs w:val="21"/>
              </w:rPr>
            </w:pPr>
            <w:r>
              <w:rPr>
                <w:rFonts w:hint="eastAsia"/>
                <w:bCs/>
                <w:kern w:val="0"/>
                <w:sz w:val="21"/>
                <w:szCs w:val="21"/>
              </w:rPr>
              <w:t>≤20</w:t>
            </w:r>
            <w:r>
              <w:rPr>
                <w:bCs/>
                <w:kern w:val="0"/>
                <w:sz w:val="21"/>
                <w:szCs w:val="21"/>
              </w:rPr>
              <w:t>0 g·L</w:t>
            </w:r>
            <w:r>
              <w:rPr>
                <w:bCs/>
                <w:kern w:val="0"/>
                <w:sz w:val="21"/>
                <w:szCs w:val="21"/>
                <w:vertAlign w:val="superscript"/>
              </w:rPr>
              <w:t>-1</w:t>
            </w:r>
          </w:p>
        </w:tc>
        <w:tc>
          <w:tcPr>
            <w:tcW w:w="3009" w:type="dxa"/>
            <w:vAlign w:val="center"/>
          </w:tcPr>
          <w:p w14:paraId="3001FF9D">
            <w:pPr>
              <w:pStyle w:val="23"/>
              <w:rPr>
                <w:rFonts w:ascii="Times New Roman" w:hAnsi="Times New Roman" w:cs="Times New Roman"/>
                <w:sz w:val="21"/>
                <w:szCs w:val="21"/>
              </w:rPr>
            </w:pPr>
          </w:p>
        </w:tc>
      </w:tr>
      <w:tr w14:paraId="6BC7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712D3451">
            <w:pPr>
              <w:pStyle w:val="23"/>
              <w:jc w:val="center"/>
              <w:rPr>
                <w:rFonts w:ascii="Times New Roman" w:hAnsi="Times New Roman" w:cs="Times New Roman"/>
                <w:sz w:val="21"/>
                <w:szCs w:val="21"/>
              </w:rPr>
            </w:pPr>
          </w:p>
        </w:tc>
        <w:tc>
          <w:tcPr>
            <w:tcW w:w="3402" w:type="dxa"/>
            <w:vAlign w:val="center"/>
          </w:tcPr>
          <w:p w14:paraId="26788844">
            <w:pPr>
              <w:pStyle w:val="23"/>
              <w:rPr>
                <w:rFonts w:ascii="Times New Roman" w:hAnsi="Times New Roman" w:cs="Times New Roman"/>
                <w:sz w:val="21"/>
                <w:szCs w:val="21"/>
              </w:rPr>
            </w:pPr>
            <w:r>
              <w:rPr>
                <w:rFonts w:ascii="Times New Roman" w:cs="Times New Roman"/>
                <w:sz w:val="21"/>
                <w:szCs w:val="21"/>
              </w:rPr>
              <w:t>台湾</w:t>
            </w:r>
            <w:r>
              <w:rPr>
                <w:rFonts w:ascii="Times New Roman" w:hAnsi="Times New Roman" w:cs="Times New Roman"/>
                <w:sz w:val="21"/>
                <w:szCs w:val="21"/>
              </w:rPr>
              <w:t>CNS 15080-2007</w:t>
            </w:r>
            <w:r>
              <w:rPr>
                <w:rFonts w:ascii="Times New Roman" w:cs="Times New Roman"/>
                <w:sz w:val="21"/>
                <w:szCs w:val="21"/>
              </w:rPr>
              <w:t>《建筑用涂料之挥发性有机化合物（</w:t>
            </w:r>
            <w:r>
              <w:rPr>
                <w:rFonts w:ascii="Times New Roman" w:hAnsi="Times New Roman" w:cs="Times New Roman"/>
                <w:sz w:val="21"/>
                <w:szCs w:val="21"/>
              </w:rPr>
              <w:t>VOCs</w:t>
            </w:r>
            <w:r>
              <w:rPr>
                <w:rFonts w:ascii="Times New Roman" w:cs="Times New Roman"/>
                <w:sz w:val="21"/>
                <w:szCs w:val="21"/>
              </w:rPr>
              <w:t>）最大限量值》</w:t>
            </w:r>
          </w:p>
        </w:tc>
        <w:tc>
          <w:tcPr>
            <w:tcW w:w="2693" w:type="dxa"/>
            <w:vAlign w:val="center"/>
          </w:tcPr>
          <w:p w14:paraId="3B164E9D">
            <w:pPr>
              <w:jc w:val="left"/>
              <w:rPr>
                <w:kern w:val="0"/>
                <w:sz w:val="21"/>
                <w:szCs w:val="21"/>
              </w:rPr>
            </w:pPr>
            <w:r>
              <w:rPr>
                <w:rFonts w:hint="eastAsia"/>
                <w:bCs/>
                <w:kern w:val="0"/>
                <w:sz w:val="21"/>
                <w:szCs w:val="21"/>
              </w:rPr>
              <w:t>≤45</w:t>
            </w:r>
            <w:r>
              <w:rPr>
                <w:bCs/>
                <w:kern w:val="0"/>
                <w:sz w:val="21"/>
                <w:szCs w:val="21"/>
              </w:rPr>
              <w:t>0 g·L</w:t>
            </w:r>
            <w:r>
              <w:rPr>
                <w:bCs/>
                <w:kern w:val="0"/>
                <w:sz w:val="21"/>
                <w:szCs w:val="21"/>
                <w:vertAlign w:val="superscript"/>
              </w:rPr>
              <w:t>-1</w:t>
            </w:r>
          </w:p>
        </w:tc>
        <w:tc>
          <w:tcPr>
            <w:tcW w:w="3686" w:type="dxa"/>
            <w:vAlign w:val="center"/>
          </w:tcPr>
          <w:p w14:paraId="77C5EA3D">
            <w:pPr>
              <w:jc w:val="left"/>
              <w:rPr>
                <w:bCs/>
                <w:kern w:val="0"/>
                <w:sz w:val="21"/>
                <w:szCs w:val="21"/>
              </w:rPr>
            </w:pPr>
            <w:r>
              <w:rPr>
                <w:rFonts w:hint="eastAsia"/>
                <w:bCs/>
                <w:kern w:val="0"/>
                <w:sz w:val="21"/>
                <w:szCs w:val="21"/>
              </w:rPr>
              <w:t>≤25</w:t>
            </w:r>
            <w:r>
              <w:rPr>
                <w:bCs/>
                <w:kern w:val="0"/>
                <w:sz w:val="21"/>
                <w:szCs w:val="21"/>
              </w:rPr>
              <w:t>0 g·L</w:t>
            </w:r>
            <w:r>
              <w:rPr>
                <w:bCs/>
                <w:kern w:val="0"/>
                <w:sz w:val="21"/>
                <w:szCs w:val="21"/>
                <w:vertAlign w:val="superscript"/>
              </w:rPr>
              <w:t>-1</w:t>
            </w:r>
          </w:p>
        </w:tc>
        <w:tc>
          <w:tcPr>
            <w:tcW w:w="3009" w:type="dxa"/>
            <w:vAlign w:val="center"/>
          </w:tcPr>
          <w:p w14:paraId="274074F3">
            <w:pPr>
              <w:pStyle w:val="23"/>
              <w:rPr>
                <w:rFonts w:ascii="Times New Roman" w:hAnsi="Times New Roman" w:cs="Times New Roman"/>
                <w:sz w:val="21"/>
                <w:szCs w:val="21"/>
              </w:rPr>
            </w:pPr>
          </w:p>
        </w:tc>
      </w:tr>
      <w:tr w14:paraId="784B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1540C40D">
            <w:pPr>
              <w:pStyle w:val="23"/>
              <w:jc w:val="center"/>
              <w:rPr>
                <w:rFonts w:ascii="Times New Roman" w:hAnsi="Times New Roman" w:cs="Times New Roman"/>
                <w:sz w:val="21"/>
                <w:szCs w:val="21"/>
              </w:rPr>
            </w:pPr>
          </w:p>
        </w:tc>
        <w:tc>
          <w:tcPr>
            <w:tcW w:w="3402" w:type="dxa"/>
            <w:vAlign w:val="center"/>
          </w:tcPr>
          <w:p w14:paraId="6D4AEB65">
            <w:pPr>
              <w:pStyle w:val="23"/>
              <w:rPr>
                <w:rFonts w:ascii="Times New Roman" w:hAnsi="Times New Roman" w:cs="Times New Roman"/>
                <w:sz w:val="21"/>
                <w:szCs w:val="21"/>
              </w:rPr>
            </w:pPr>
            <w:r>
              <w:rPr>
                <w:rFonts w:ascii="Times New Roman" w:hAnsi="Times New Roman"/>
                <w:sz w:val="21"/>
                <w:szCs w:val="21"/>
              </w:rPr>
              <w:t>GB 18582-2020</w:t>
            </w:r>
            <w:r>
              <w:rPr>
                <w:rFonts w:hint="eastAsia" w:ascii="Times New Roman" w:hAnsi="Times New Roman"/>
                <w:sz w:val="21"/>
                <w:szCs w:val="21"/>
              </w:rPr>
              <w:t>《建筑用墙面涂料中有害物质限量》</w:t>
            </w:r>
          </w:p>
        </w:tc>
        <w:tc>
          <w:tcPr>
            <w:tcW w:w="2693" w:type="dxa"/>
            <w:vAlign w:val="center"/>
          </w:tcPr>
          <w:p w14:paraId="59CB3625">
            <w:pPr>
              <w:pStyle w:val="23"/>
              <w:rPr>
                <w:rFonts w:ascii="Times New Roman" w:hAnsi="Times New Roman" w:cs="Times New Roman"/>
                <w:sz w:val="21"/>
                <w:szCs w:val="21"/>
              </w:rPr>
            </w:pPr>
          </w:p>
        </w:tc>
        <w:tc>
          <w:tcPr>
            <w:tcW w:w="3686" w:type="dxa"/>
            <w:vAlign w:val="center"/>
          </w:tcPr>
          <w:p w14:paraId="3BC1DBDA">
            <w:pPr>
              <w:pStyle w:val="23"/>
              <w:rPr>
                <w:rFonts w:ascii="Times New Roman" w:hAnsi="Times New Roman"/>
                <w:sz w:val="21"/>
                <w:szCs w:val="21"/>
              </w:rPr>
            </w:pPr>
            <w:r>
              <w:rPr>
                <w:rFonts w:hint="eastAsia" w:ascii="Times New Roman" w:hAnsi="Times New Roman"/>
                <w:sz w:val="21"/>
                <w:szCs w:val="21"/>
              </w:rPr>
              <w:t>含效应颜料类</w:t>
            </w:r>
            <w:r>
              <w:rPr>
                <w:sz w:val="21"/>
                <w:szCs w:val="21"/>
              </w:rPr>
              <w:t>≤</w:t>
            </w:r>
            <w:r>
              <w:rPr>
                <w:rFonts w:ascii="Times New Roman" w:hAnsi="Times New Roman"/>
                <w:sz w:val="21"/>
                <w:szCs w:val="21"/>
              </w:rPr>
              <w:t>120 g·L</w:t>
            </w:r>
            <w:r>
              <w:rPr>
                <w:rFonts w:ascii="Times New Roman" w:hAnsi="Times New Roman"/>
                <w:sz w:val="21"/>
                <w:szCs w:val="21"/>
                <w:vertAlign w:val="superscript"/>
              </w:rPr>
              <w:t>-1</w:t>
            </w:r>
            <w:r>
              <w:rPr>
                <w:rFonts w:hint="eastAsia" w:ascii="Times New Roman" w:hAnsi="Times New Roman"/>
                <w:sz w:val="21"/>
                <w:szCs w:val="21"/>
              </w:rPr>
              <w:t>；</w:t>
            </w:r>
          </w:p>
          <w:p w14:paraId="746ED597">
            <w:pPr>
              <w:pStyle w:val="23"/>
              <w:rPr>
                <w:rFonts w:ascii="Times New Roman" w:hAnsi="Times New Roman"/>
                <w:sz w:val="21"/>
                <w:szCs w:val="21"/>
              </w:rPr>
            </w:pPr>
            <w:r>
              <w:rPr>
                <w:rFonts w:hint="eastAsia" w:ascii="Times New Roman" w:hAnsi="Times New Roman"/>
                <w:sz w:val="21"/>
                <w:szCs w:val="21"/>
              </w:rPr>
              <w:t>其他类</w:t>
            </w:r>
            <w:r>
              <w:rPr>
                <w:sz w:val="21"/>
                <w:szCs w:val="21"/>
              </w:rPr>
              <w:t>≤</w:t>
            </w:r>
            <w:r>
              <w:rPr>
                <w:rFonts w:ascii="Times New Roman" w:hAnsi="Times New Roman"/>
                <w:sz w:val="21"/>
                <w:szCs w:val="21"/>
              </w:rPr>
              <w:t>100 g·L</w:t>
            </w:r>
            <w:r>
              <w:rPr>
                <w:rFonts w:ascii="Times New Roman" w:hAnsi="Times New Roman"/>
                <w:sz w:val="21"/>
                <w:szCs w:val="21"/>
                <w:vertAlign w:val="superscript"/>
              </w:rPr>
              <w:t>-1</w:t>
            </w:r>
            <w:r>
              <w:rPr>
                <w:rFonts w:hint="eastAsia" w:ascii="Times New Roman" w:hAnsi="Times New Roman"/>
                <w:sz w:val="21"/>
                <w:szCs w:val="21"/>
              </w:rPr>
              <w:t>；</w:t>
            </w:r>
          </w:p>
          <w:p w14:paraId="3ADECEE4">
            <w:pPr>
              <w:pStyle w:val="23"/>
              <w:rPr>
                <w:rFonts w:ascii="Times New Roman" w:hAnsi="Times New Roman"/>
                <w:sz w:val="21"/>
                <w:szCs w:val="21"/>
              </w:rPr>
            </w:pPr>
            <w:r>
              <w:rPr>
                <w:rFonts w:hint="eastAsia" w:ascii="Times New Roman" w:hAnsi="Times New Roman"/>
                <w:sz w:val="21"/>
                <w:szCs w:val="21"/>
              </w:rPr>
              <w:t>腻子</w:t>
            </w:r>
            <w:r>
              <w:rPr>
                <w:sz w:val="21"/>
                <w:szCs w:val="21"/>
              </w:rPr>
              <w:t>≤</w:t>
            </w:r>
            <w:r>
              <w:rPr>
                <w:rFonts w:ascii="Times New Roman" w:hAnsi="Times New Roman"/>
                <w:sz w:val="21"/>
                <w:szCs w:val="21"/>
              </w:rPr>
              <w:t>10 g·kg</w:t>
            </w:r>
            <w:r>
              <w:rPr>
                <w:rFonts w:ascii="Times New Roman" w:hAnsi="Times New Roman"/>
                <w:sz w:val="21"/>
                <w:szCs w:val="21"/>
                <w:vertAlign w:val="superscript"/>
              </w:rPr>
              <w:t>-1</w:t>
            </w:r>
          </w:p>
        </w:tc>
        <w:tc>
          <w:tcPr>
            <w:tcW w:w="3009" w:type="dxa"/>
            <w:vAlign w:val="center"/>
          </w:tcPr>
          <w:p w14:paraId="618A3838">
            <w:pPr>
              <w:pStyle w:val="23"/>
              <w:rPr>
                <w:rFonts w:ascii="Times New Roman" w:hAnsi="Times New Roman" w:cs="Times New Roman"/>
                <w:sz w:val="21"/>
                <w:szCs w:val="21"/>
              </w:rPr>
            </w:pPr>
          </w:p>
        </w:tc>
      </w:tr>
      <w:tr w14:paraId="2180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299A8B56">
            <w:pPr>
              <w:pStyle w:val="23"/>
              <w:jc w:val="center"/>
              <w:rPr>
                <w:rFonts w:ascii="Times New Roman" w:hAnsi="Times New Roman" w:cs="Times New Roman"/>
                <w:sz w:val="21"/>
                <w:szCs w:val="21"/>
              </w:rPr>
            </w:pPr>
          </w:p>
        </w:tc>
        <w:tc>
          <w:tcPr>
            <w:tcW w:w="3402" w:type="dxa"/>
            <w:vAlign w:val="center"/>
          </w:tcPr>
          <w:p w14:paraId="52646437">
            <w:pPr>
              <w:pStyle w:val="23"/>
              <w:rPr>
                <w:rFonts w:ascii="Times New Roman" w:hAnsi="Times New Roman" w:cs="Times New Roman"/>
                <w:sz w:val="21"/>
                <w:szCs w:val="21"/>
              </w:rPr>
            </w:pPr>
            <w:r>
              <w:rPr>
                <w:rFonts w:ascii="Times New Roman" w:hAnsi="Times New Roman"/>
                <w:sz w:val="21"/>
                <w:szCs w:val="21"/>
              </w:rPr>
              <w:t>GB/T 38597-2020</w:t>
            </w:r>
            <w:r>
              <w:rPr>
                <w:rFonts w:hint="eastAsia" w:ascii="Times New Roman" w:hAnsi="Times New Roman"/>
                <w:sz w:val="21"/>
                <w:szCs w:val="21"/>
              </w:rPr>
              <w:t>《低挥发性有机化合物含量涂料产品技术要求》</w:t>
            </w:r>
          </w:p>
        </w:tc>
        <w:tc>
          <w:tcPr>
            <w:tcW w:w="2693" w:type="dxa"/>
            <w:vAlign w:val="center"/>
          </w:tcPr>
          <w:p w14:paraId="5B67A647">
            <w:pPr>
              <w:pStyle w:val="23"/>
              <w:rPr>
                <w:rFonts w:ascii="Times New Roman" w:hAnsi="Times New Roman" w:cs="Times New Roman"/>
                <w:sz w:val="21"/>
                <w:szCs w:val="21"/>
              </w:rPr>
            </w:pPr>
          </w:p>
        </w:tc>
        <w:tc>
          <w:tcPr>
            <w:tcW w:w="3686" w:type="dxa"/>
            <w:vAlign w:val="center"/>
          </w:tcPr>
          <w:p w14:paraId="16234D97">
            <w:pPr>
              <w:pStyle w:val="23"/>
              <w:rPr>
                <w:rFonts w:ascii="Times New Roman" w:hAnsi="Times New Roman"/>
                <w:sz w:val="21"/>
                <w:szCs w:val="21"/>
              </w:rPr>
            </w:pPr>
            <w:r>
              <w:rPr>
                <w:rFonts w:hint="eastAsia" w:ascii="Times New Roman" w:hAnsi="Times New Roman"/>
                <w:sz w:val="21"/>
                <w:szCs w:val="21"/>
              </w:rPr>
              <w:t>外墙涂料≤</w:t>
            </w:r>
            <w:r>
              <w:rPr>
                <w:rFonts w:ascii="Times New Roman" w:hAnsi="Times New Roman"/>
                <w:sz w:val="21"/>
                <w:szCs w:val="21"/>
              </w:rPr>
              <w:t>80 g·L</w:t>
            </w:r>
            <w:r>
              <w:rPr>
                <w:rFonts w:ascii="Times New Roman" w:hAnsi="Times New Roman"/>
                <w:sz w:val="21"/>
                <w:szCs w:val="21"/>
                <w:vertAlign w:val="superscript"/>
              </w:rPr>
              <w:t>-1</w:t>
            </w:r>
          </w:p>
        </w:tc>
        <w:tc>
          <w:tcPr>
            <w:tcW w:w="3009" w:type="dxa"/>
            <w:vAlign w:val="center"/>
          </w:tcPr>
          <w:p w14:paraId="7B76B9C7">
            <w:pPr>
              <w:pStyle w:val="23"/>
              <w:rPr>
                <w:rFonts w:ascii="Times New Roman" w:hAnsi="Times New Roman" w:cs="Times New Roman"/>
                <w:sz w:val="21"/>
                <w:szCs w:val="21"/>
              </w:rPr>
            </w:pPr>
          </w:p>
        </w:tc>
      </w:tr>
      <w:tr w14:paraId="01A9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29C642D7">
            <w:pPr>
              <w:pStyle w:val="23"/>
              <w:jc w:val="center"/>
              <w:rPr>
                <w:rFonts w:ascii="Times New Roman" w:hAnsi="Times New Roman" w:cs="Times New Roman"/>
                <w:sz w:val="21"/>
                <w:szCs w:val="21"/>
              </w:rPr>
            </w:pPr>
          </w:p>
        </w:tc>
        <w:tc>
          <w:tcPr>
            <w:tcW w:w="3402" w:type="dxa"/>
            <w:vAlign w:val="center"/>
          </w:tcPr>
          <w:p w14:paraId="17FD5816">
            <w:pPr>
              <w:pStyle w:val="23"/>
              <w:rPr>
                <w:rFonts w:ascii="Times New Roman" w:hAnsi="Times New Roman"/>
                <w:sz w:val="21"/>
                <w:szCs w:val="21"/>
              </w:rPr>
            </w:pPr>
            <w:r>
              <w:rPr>
                <w:rFonts w:ascii="Times New Roman" w:hAnsi="Times New Roman"/>
                <w:sz w:val="21"/>
                <w:szCs w:val="21"/>
              </w:rPr>
              <w:t>HJ 2537-2014</w:t>
            </w:r>
            <w:r>
              <w:rPr>
                <w:rFonts w:hint="eastAsia" w:ascii="Times New Roman" w:hAnsi="Times New Roman"/>
                <w:sz w:val="21"/>
                <w:szCs w:val="21"/>
              </w:rPr>
              <w:t>《环境标志产品技术要求</w:t>
            </w:r>
            <w:r>
              <w:rPr>
                <w:rFonts w:ascii="Times New Roman" w:hAnsi="Times New Roman"/>
                <w:sz w:val="21"/>
                <w:szCs w:val="21"/>
              </w:rPr>
              <w:t xml:space="preserve"> </w:t>
            </w:r>
            <w:r>
              <w:rPr>
                <w:rFonts w:hint="eastAsia" w:ascii="Times New Roman" w:hAnsi="Times New Roman"/>
                <w:sz w:val="21"/>
                <w:szCs w:val="21"/>
              </w:rPr>
              <w:t>水性涂料》</w:t>
            </w:r>
          </w:p>
        </w:tc>
        <w:tc>
          <w:tcPr>
            <w:tcW w:w="2693" w:type="dxa"/>
            <w:vAlign w:val="center"/>
          </w:tcPr>
          <w:p w14:paraId="77C082F4">
            <w:pPr>
              <w:pStyle w:val="23"/>
              <w:rPr>
                <w:rFonts w:ascii="Times New Roman" w:hAnsi="Times New Roman" w:cs="Times New Roman"/>
                <w:sz w:val="21"/>
                <w:szCs w:val="21"/>
              </w:rPr>
            </w:pPr>
          </w:p>
        </w:tc>
        <w:tc>
          <w:tcPr>
            <w:tcW w:w="3686" w:type="dxa"/>
            <w:vAlign w:val="center"/>
          </w:tcPr>
          <w:p w14:paraId="733F5A46">
            <w:pPr>
              <w:jc w:val="left"/>
              <w:rPr>
                <w:kern w:val="2"/>
                <w:sz w:val="21"/>
                <w:szCs w:val="21"/>
              </w:rPr>
            </w:pPr>
            <w:r>
              <w:rPr>
                <w:rFonts w:hint="eastAsia"/>
                <w:kern w:val="0"/>
                <w:sz w:val="21"/>
                <w:szCs w:val="21"/>
              </w:rPr>
              <w:t>面漆≤</w:t>
            </w:r>
            <w:r>
              <w:rPr>
                <w:kern w:val="0"/>
                <w:sz w:val="21"/>
                <w:szCs w:val="21"/>
              </w:rPr>
              <w:t>100 g·L</w:t>
            </w:r>
            <w:r>
              <w:rPr>
                <w:kern w:val="0"/>
                <w:sz w:val="21"/>
                <w:szCs w:val="21"/>
                <w:vertAlign w:val="superscript"/>
              </w:rPr>
              <w:t>-1</w:t>
            </w:r>
            <w:r>
              <w:rPr>
                <w:rFonts w:hint="eastAsia"/>
                <w:kern w:val="0"/>
                <w:sz w:val="21"/>
                <w:szCs w:val="21"/>
              </w:rPr>
              <w:t>；</w:t>
            </w:r>
          </w:p>
          <w:p w14:paraId="766AC6B6">
            <w:pPr>
              <w:jc w:val="left"/>
              <w:rPr>
                <w:kern w:val="2"/>
                <w:sz w:val="21"/>
                <w:szCs w:val="21"/>
              </w:rPr>
            </w:pPr>
            <w:r>
              <w:rPr>
                <w:rFonts w:hint="eastAsia"/>
                <w:kern w:val="0"/>
                <w:sz w:val="21"/>
                <w:szCs w:val="21"/>
              </w:rPr>
              <w:t>底漆≤</w:t>
            </w:r>
            <w:r>
              <w:rPr>
                <w:kern w:val="0"/>
                <w:sz w:val="21"/>
                <w:szCs w:val="21"/>
              </w:rPr>
              <w:t>80 g·L</w:t>
            </w:r>
            <w:r>
              <w:rPr>
                <w:kern w:val="0"/>
                <w:sz w:val="21"/>
                <w:szCs w:val="21"/>
                <w:vertAlign w:val="superscript"/>
              </w:rPr>
              <w:t>-1</w:t>
            </w:r>
            <w:r>
              <w:rPr>
                <w:rFonts w:hint="eastAsia"/>
                <w:kern w:val="0"/>
                <w:sz w:val="21"/>
                <w:szCs w:val="21"/>
              </w:rPr>
              <w:t>；</w:t>
            </w:r>
          </w:p>
          <w:p w14:paraId="7868461D">
            <w:pPr>
              <w:pStyle w:val="23"/>
              <w:rPr>
                <w:rFonts w:ascii="Times New Roman" w:hAnsi="Times New Roman"/>
                <w:sz w:val="21"/>
                <w:szCs w:val="21"/>
              </w:rPr>
            </w:pPr>
            <w:r>
              <w:rPr>
                <w:rFonts w:hint="eastAsia" w:ascii="Times New Roman" w:hAnsi="Times New Roman"/>
                <w:sz w:val="21"/>
                <w:szCs w:val="21"/>
              </w:rPr>
              <w:t>腻子≤</w:t>
            </w:r>
            <w:r>
              <w:rPr>
                <w:rFonts w:ascii="Times New Roman" w:hAnsi="Times New Roman"/>
                <w:sz w:val="21"/>
                <w:szCs w:val="21"/>
              </w:rPr>
              <w:t>10 g·kg</w:t>
            </w:r>
            <w:r>
              <w:rPr>
                <w:rFonts w:ascii="Times New Roman" w:hAnsi="Times New Roman"/>
                <w:sz w:val="21"/>
                <w:szCs w:val="21"/>
                <w:vertAlign w:val="superscript"/>
              </w:rPr>
              <w:t>-1</w:t>
            </w:r>
          </w:p>
        </w:tc>
        <w:tc>
          <w:tcPr>
            <w:tcW w:w="3009" w:type="dxa"/>
            <w:vAlign w:val="center"/>
          </w:tcPr>
          <w:p w14:paraId="1FBBE9B8">
            <w:pPr>
              <w:pStyle w:val="23"/>
              <w:rPr>
                <w:rFonts w:ascii="Times New Roman" w:hAnsi="Times New Roman" w:cs="Times New Roman"/>
                <w:sz w:val="21"/>
                <w:szCs w:val="21"/>
              </w:rPr>
            </w:pPr>
          </w:p>
        </w:tc>
      </w:tr>
      <w:tr w14:paraId="52C5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65287273">
            <w:pPr>
              <w:pStyle w:val="23"/>
              <w:jc w:val="center"/>
              <w:rPr>
                <w:rFonts w:ascii="Times New Roman" w:hAnsi="Times New Roman" w:cs="Times New Roman"/>
                <w:sz w:val="21"/>
                <w:szCs w:val="21"/>
              </w:rPr>
            </w:pPr>
          </w:p>
        </w:tc>
        <w:tc>
          <w:tcPr>
            <w:tcW w:w="3402" w:type="dxa"/>
            <w:vAlign w:val="center"/>
          </w:tcPr>
          <w:p w14:paraId="5FC1C2AF">
            <w:pPr>
              <w:pStyle w:val="23"/>
              <w:rPr>
                <w:rFonts w:ascii="Times New Roman" w:hAnsi="Times New Roman"/>
                <w:sz w:val="21"/>
                <w:szCs w:val="21"/>
              </w:rPr>
            </w:pPr>
            <w:r>
              <w:rPr>
                <w:rFonts w:ascii="Times New Roman" w:hAnsi="Times New Roman" w:cs="Times New Roman"/>
                <w:sz w:val="21"/>
                <w:szCs w:val="21"/>
              </w:rPr>
              <w:t xml:space="preserve">SZJG 48-2014 </w:t>
            </w:r>
            <w:r>
              <w:rPr>
                <w:rFonts w:hint="eastAsia" w:ascii="Times New Roman" w:hAnsi="Times New Roman"/>
                <w:sz w:val="21"/>
                <w:szCs w:val="21"/>
              </w:rPr>
              <w:t>《建筑装饰装修涂料与胶粘剂有害物质限量》</w:t>
            </w:r>
          </w:p>
        </w:tc>
        <w:tc>
          <w:tcPr>
            <w:tcW w:w="2693" w:type="dxa"/>
            <w:vAlign w:val="center"/>
          </w:tcPr>
          <w:p w14:paraId="3066047F">
            <w:pPr>
              <w:pStyle w:val="23"/>
              <w:rPr>
                <w:rFonts w:ascii="Times New Roman" w:hAnsi="Times New Roman"/>
                <w:sz w:val="21"/>
                <w:szCs w:val="21"/>
              </w:rPr>
            </w:pPr>
          </w:p>
        </w:tc>
        <w:tc>
          <w:tcPr>
            <w:tcW w:w="3686" w:type="dxa"/>
            <w:vAlign w:val="center"/>
          </w:tcPr>
          <w:p w14:paraId="5480F4DE">
            <w:pPr>
              <w:pStyle w:val="23"/>
              <w:rPr>
                <w:rFonts w:ascii="Times New Roman" w:hAnsi="Times New Roman"/>
                <w:sz w:val="21"/>
                <w:szCs w:val="21"/>
              </w:rPr>
            </w:pPr>
            <w:r>
              <w:rPr>
                <w:rFonts w:hint="eastAsia" w:ascii="Times New Roman" w:hAnsi="Times New Roman"/>
                <w:sz w:val="21"/>
                <w:szCs w:val="21"/>
              </w:rPr>
              <w:t>面漆≤</w:t>
            </w:r>
            <w:r>
              <w:rPr>
                <w:rFonts w:ascii="Times New Roman" w:hAnsi="Times New Roman"/>
                <w:sz w:val="21"/>
                <w:szCs w:val="21"/>
              </w:rPr>
              <w:t>100 g·L</w:t>
            </w:r>
            <w:r>
              <w:rPr>
                <w:rFonts w:ascii="Times New Roman" w:hAnsi="Times New Roman"/>
                <w:sz w:val="21"/>
                <w:szCs w:val="21"/>
                <w:vertAlign w:val="superscript"/>
              </w:rPr>
              <w:t>-1</w:t>
            </w:r>
            <w:r>
              <w:rPr>
                <w:rFonts w:hint="eastAsia" w:ascii="Times New Roman" w:hAnsi="Times New Roman"/>
                <w:sz w:val="21"/>
                <w:szCs w:val="21"/>
              </w:rPr>
              <w:t>；</w:t>
            </w:r>
          </w:p>
          <w:p w14:paraId="417248A3">
            <w:pPr>
              <w:pStyle w:val="23"/>
              <w:rPr>
                <w:rFonts w:ascii="Times New Roman" w:hAnsi="Times New Roman"/>
                <w:sz w:val="21"/>
                <w:szCs w:val="21"/>
              </w:rPr>
            </w:pPr>
            <w:r>
              <w:rPr>
                <w:rFonts w:hint="eastAsia" w:ascii="Times New Roman" w:hAnsi="Times New Roman"/>
                <w:sz w:val="21"/>
                <w:szCs w:val="21"/>
              </w:rPr>
              <w:t>底漆≤</w:t>
            </w:r>
            <w:r>
              <w:rPr>
                <w:rFonts w:ascii="Times New Roman" w:hAnsi="Times New Roman"/>
                <w:sz w:val="21"/>
                <w:szCs w:val="21"/>
              </w:rPr>
              <w:t>80 g·L</w:t>
            </w:r>
            <w:r>
              <w:rPr>
                <w:rFonts w:ascii="Times New Roman" w:hAnsi="Times New Roman"/>
                <w:sz w:val="21"/>
                <w:szCs w:val="21"/>
                <w:vertAlign w:val="superscript"/>
              </w:rPr>
              <w:t>-1</w:t>
            </w:r>
            <w:r>
              <w:rPr>
                <w:rFonts w:hint="eastAsia" w:ascii="Times New Roman" w:hAnsi="Times New Roman"/>
                <w:sz w:val="21"/>
                <w:szCs w:val="21"/>
              </w:rPr>
              <w:t>；</w:t>
            </w:r>
          </w:p>
          <w:p w14:paraId="70964D58">
            <w:pPr>
              <w:pStyle w:val="23"/>
              <w:rPr>
                <w:rFonts w:ascii="Times New Roman" w:hAnsi="Times New Roman"/>
                <w:sz w:val="21"/>
                <w:szCs w:val="21"/>
              </w:rPr>
            </w:pPr>
            <w:r>
              <w:rPr>
                <w:rFonts w:hint="eastAsia" w:ascii="Times New Roman" w:hAnsi="Times New Roman"/>
                <w:sz w:val="21"/>
                <w:szCs w:val="21"/>
              </w:rPr>
              <w:t>腻子≤</w:t>
            </w:r>
            <w:r>
              <w:rPr>
                <w:rFonts w:ascii="Times New Roman" w:hAnsi="Times New Roman"/>
                <w:sz w:val="21"/>
                <w:szCs w:val="21"/>
              </w:rPr>
              <w:t>10 g·kg</w:t>
            </w:r>
            <w:r>
              <w:rPr>
                <w:rFonts w:ascii="Times New Roman" w:hAnsi="Times New Roman"/>
                <w:sz w:val="21"/>
                <w:szCs w:val="21"/>
                <w:vertAlign w:val="superscript"/>
              </w:rPr>
              <w:t>-1</w:t>
            </w:r>
          </w:p>
        </w:tc>
        <w:tc>
          <w:tcPr>
            <w:tcW w:w="3009" w:type="dxa"/>
            <w:vAlign w:val="center"/>
          </w:tcPr>
          <w:p w14:paraId="0345D09F">
            <w:pPr>
              <w:pStyle w:val="23"/>
              <w:rPr>
                <w:rFonts w:ascii="Times New Roman" w:hAnsi="Times New Roman" w:cs="Times New Roman"/>
                <w:sz w:val="21"/>
                <w:szCs w:val="21"/>
              </w:rPr>
            </w:pPr>
          </w:p>
        </w:tc>
      </w:tr>
      <w:tr w14:paraId="6B0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0ADB5535">
            <w:pPr>
              <w:pStyle w:val="23"/>
              <w:jc w:val="center"/>
              <w:rPr>
                <w:rFonts w:ascii="Times New Roman" w:hAnsi="Times New Roman" w:cs="Times New Roman"/>
                <w:sz w:val="21"/>
                <w:szCs w:val="21"/>
              </w:rPr>
            </w:pPr>
          </w:p>
        </w:tc>
        <w:tc>
          <w:tcPr>
            <w:tcW w:w="3402" w:type="dxa"/>
            <w:vAlign w:val="center"/>
          </w:tcPr>
          <w:p w14:paraId="2282A388">
            <w:pPr>
              <w:pStyle w:val="23"/>
              <w:rPr>
                <w:rFonts w:ascii="Times New Roman" w:hAnsi="Times New Roman" w:cs="Times New Roman"/>
                <w:b/>
                <w:sz w:val="21"/>
                <w:szCs w:val="21"/>
              </w:rPr>
            </w:pPr>
            <w:r>
              <w:rPr>
                <w:rFonts w:ascii="Times New Roman" w:hAnsi="Times New Roman"/>
                <w:b/>
                <w:sz w:val="21"/>
                <w:szCs w:val="21"/>
              </w:rPr>
              <w:t>DB 11</w:t>
            </w:r>
            <w:r>
              <w:rPr>
                <w:rFonts w:hint="eastAsia" w:ascii="Times New Roman" w:hAnsi="Times New Roman"/>
                <w:b/>
                <w:sz w:val="21"/>
                <w:szCs w:val="21"/>
              </w:rPr>
              <w:t>/</w:t>
            </w:r>
            <w:r>
              <w:rPr>
                <w:rFonts w:ascii="Times New Roman" w:hAnsi="Times New Roman"/>
                <w:b/>
                <w:sz w:val="21"/>
                <w:szCs w:val="21"/>
              </w:rPr>
              <w:t>3005《建筑类涂料</w:t>
            </w:r>
            <w:r>
              <w:rPr>
                <w:rFonts w:hint="eastAsia" w:ascii="Times New Roman" w:hAnsi="Times New Roman"/>
                <w:b/>
                <w:sz w:val="21"/>
                <w:szCs w:val="21"/>
              </w:rPr>
              <w:t>与</w:t>
            </w:r>
            <w:r>
              <w:rPr>
                <w:rFonts w:ascii="Times New Roman" w:hAnsi="Times New Roman"/>
                <w:b/>
                <w:sz w:val="21"/>
                <w:szCs w:val="21"/>
              </w:rPr>
              <w:t>胶粘剂挥发性有机</w:t>
            </w:r>
            <w:r>
              <w:rPr>
                <w:rFonts w:hint="eastAsia" w:ascii="Times New Roman" w:hAnsi="Times New Roman"/>
                <w:b/>
                <w:sz w:val="21"/>
                <w:szCs w:val="21"/>
              </w:rPr>
              <w:t>化合</w:t>
            </w:r>
            <w:r>
              <w:rPr>
                <w:rFonts w:ascii="Times New Roman" w:hAnsi="Times New Roman"/>
                <w:b/>
                <w:sz w:val="21"/>
                <w:szCs w:val="21"/>
              </w:rPr>
              <w:t>物含量限值标准》</w:t>
            </w:r>
          </w:p>
        </w:tc>
        <w:tc>
          <w:tcPr>
            <w:tcW w:w="2693" w:type="dxa"/>
            <w:vAlign w:val="center"/>
          </w:tcPr>
          <w:p w14:paraId="285173D1">
            <w:pPr>
              <w:pStyle w:val="23"/>
              <w:rPr>
                <w:rFonts w:ascii="Times New Roman" w:hAnsi="Times New Roman" w:cs="Times New Roman"/>
                <w:b/>
                <w:sz w:val="21"/>
                <w:szCs w:val="21"/>
              </w:rPr>
            </w:pPr>
          </w:p>
        </w:tc>
        <w:tc>
          <w:tcPr>
            <w:tcW w:w="3686" w:type="dxa"/>
            <w:vAlign w:val="center"/>
          </w:tcPr>
          <w:p w14:paraId="11C8852B">
            <w:pPr>
              <w:pStyle w:val="23"/>
              <w:rPr>
                <w:rFonts w:ascii="Times New Roman" w:hAnsi="Times New Roman"/>
                <w:b/>
                <w:sz w:val="21"/>
                <w:szCs w:val="21"/>
              </w:rPr>
            </w:pPr>
            <w:r>
              <w:rPr>
                <w:rFonts w:hint="eastAsia" w:ascii="Times New Roman" w:hAnsi="Times New Roman"/>
                <w:b/>
                <w:sz w:val="21"/>
                <w:szCs w:val="21"/>
              </w:rPr>
              <w:t>外墙涂料≤</w:t>
            </w:r>
            <w:r>
              <w:rPr>
                <w:rFonts w:ascii="Times New Roman" w:hAnsi="Times New Roman"/>
                <w:b/>
                <w:sz w:val="21"/>
                <w:szCs w:val="21"/>
              </w:rPr>
              <w:t>80 g·L</w:t>
            </w:r>
            <w:r>
              <w:rPr>
                <w:rFonts w:ascii="Times New Roman" w:hAnsi="Times New Roman"/>
                <w:b/>
                <w:sz w:val="21"/>
                <w:szCs w:val="21"/>
                <w:vertAlign w:val="superscript"/>
              </w:rPr>
              <w:t>-1</w:t>
            </w:r>
            <w:r>
              <w:rPr>
                <w:rFonts w:hint="eastAsia" w:ascii="Times New Roman" w:hAnsi="Times New Roman"/>
                <w:b/>
                <w:sz w:val="21"/>
                <w:szCs w:val="21"/>
              </w:rPr>
              <w:t>；</w:t>
            </w:r>
          </w:p>
          <w:p w14:paraId="6DFB4A7A">
            <w:pPr>
              <w:pStyle w:val="23"/>
              <w:rPr>
                <w:rFonts w:ascii="Times New Roman" w:hAnsi="Times New Roman"/>
                <w:b/>
                <w:sz w:val="21"/>
                <w:szCs w:val="21"/>
              </w:rPr>
            </w:pPr>
            <w:r>
              <w:rPr>
                <w:rFonts w:hint="eastAsia" w:ascii="Times New Roman" w:hAnsi="Times New Roman"/>
                <w:b/>
                <w:sz w:val="21"/>
                <w:szCs w:val="21"/>
              </w:rPr>
              <w:t>腻子</w:t>
            </w:r>
            <w:r>
              <w:rPr>
                <w:b/>
                <w:sz w:val="21"/>
                <w:szCs w:val="21"/>
              </w:rPr>
              <w:t>≤</w:t>
            </w:r>
            <w:r>
              <w:rPr>
                <w:rFonts w:ascii="Times New Roman" w:hAnsi="Times New Roman"/>
                <w:b/>
                <w:sz w:val="21"/>
                <w:szCs w:val="21"/>
              </w:rPr>
              <w:t>10 g·kg</w:t>
            </w:r>
            <w:r>
              <w:rPr>
                <w:rFonts w:ascii="Times New Roman" w:hAnsi="Times New Roman"/>
                <w:b/>
                <w:sz w:val="21"/>
                <w:szCs w:val="21"/>
                <w:vertAlign w:val="superscript"/>
              </w:rPr>
              <w:t>-1</w:t>
            </w:r>
          </w:p>
        </w:tc>
        <w:tc>
          <w:tcPr>
            <w:tcW w:w="3009" w:type="dxa"/>
            <w:vAlign w:val="center"/>
          </w:tcPr>
          <w:p w14:paraId="317420E0">
            <w:pPr>
              <w:pStyle w:val="23"/>
              <w:rPr>
                <w:rFonts w:ascii="Times New Roman" w:hAnsi="Times New Roman" w:cs="Times New Roman"/>
                <w:b/>
                <w:sz w:val="21"/>
                <w:szCs w:val="21"/>
              </w:rPr>
            </w:pPr>
          </w:p>
        </w:tc>
      </w:tr>
      <w:tr w14:paraId="2095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5DD92C2E">
            <w:pPr>
              <w:pStyle w:val="23"/>
              <w:jc w:val="center"/>
              <w:rPr>
                <w:rFonts w:ascii="Times New Roman" w:hAnsi="Times New Roman" w:cs="Times New Roman"/>
                <w:sz w:val="21"/>
                <w:szCs w:val="21"/>
              </w:rPr>
            </w:pPr>
          </w:p>
        </w:tc>
        <w:tc>
          <w:tcPr>
            <w:tcW w:w="12790" w:type="dxa"/>
            <w:gridSpan w:val="4"/>
            <w:vAlign w:val="center"/>
          </w:tcPr>
          <w:p w14:paraId="591ABC32">
            <w:pPr>
              <w:pStyle w:val="23"/>
              <w:rPr>
                <w:rFonts w:ascii="Times New Roman" w:hAnsi="Times New Roman"/>
                <w:sz w:val="21"/>
                <w:szCs w:val="21"/>
              </w:rPr>
            </w:pPr>
            <w:r>
              <w:rPr>
                <w:rFonts w:hint="eastAsia" w:ascii="Times New Roman" w:hAnsi="Times New Roman"/>
                <w:sz w:val="21"/>
                <w:szCs w:val="21"/>
              </w:rPr>
              <w:t>对比结论：</w:t>
            </w:r>
          </w:p>
          <w:p w14:paraId="50D84207">
            <w:pPr>
              <w:pStyle w:val="23"/>
              <w:ind w:firstLine="420" w:firstLineChars="200"/>
              <w:rPr>
                <w:rFonts w:ascii="Times New Roman" w:hAnsi="Times New Roman"/>
                <w:sz w:val="21"/>
                <w:szCs w:val="21"/>
              </w:rPr>
            </w:pPr>
            <w:r>
              <w:rPr>
                <w:rFonts w:hint="eastAsia" w:ascii="Times New Roman" w:hAnsi="Times New Roman"/>
                <w:sz w:val="21"/>
                <w:szCs w:val="21"/>
              </w:rPr>
              <w:t>（1）与国内标准对比，</w:t>
            </w: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sz w:val="21"/>
                <w:szCs w:val="21"/>
              </w:rPr>
              <w:t>中外墙涂料指标与GB/T 38597-2020</w:t>
            </w:r>
            <w:r>
              <w:rPr>
                <w:rFonts w:ascii="Times New Roman" w:hAnsi="Times New Roman"/>
                <w:sz w:val="21"/>
                <w:szCs w:val="21"/>
              </w:rPr>
              <w:t>《</w:t>
            </w:r>
            <w:r>
              <w:rPr>
                <w:rFonts w:hint="eastAsia" w:ascii="Times New Roman" w:hAnsi="Times New Roman"/>
                <w:sz w:val="21"/>
                <w:szCs w:val="21"/>
              </w:rPr>
              <w:t>低挥发性有机化合物含量涂料产品技术要求量</w:t>
            </w:r>
            <w:r>
              <w:rPr>
                <w:rFonts w:ascii="Times New Roman" w:hAnsi="Times New Roman"/>
                <w:sz w:val="21"/>
                <w:szCs w:val="21"/>
              </w:rPr>
              <w:t>》</w:t>
            </w:r>
            <w:r>
              <w:rPr>
                <w:rFonts w:hint="eastAsia" w:ascii="Times New Roman" w:hAnsi="Times New Roman"/>
                <w:sz w:val="21"/>
                <w:szCs w:val="21"/>
              </w:rPr>
              <w:t>一致；比</w:t>
            </w:r>
            <w:r>
              <w:rPr>
                <w:rFonts w:ascii="Times New Roman" w:cs="Times New Roman"/>
                <w:sz w:val="21"/>
                <w:szCs w:val="21"/>
              </w:rPr>
              <w:t>香港环保标志标准</w:t>
            </w:r>
            <w:r>
              <w:rPr>
                <w:rFonts w:ascii="Times New Roman" w:hAnsi="Times New Roman" w:cs="Times New Roman"/>
                <w:sz w:val="21"/>
                <w:szCs w:val="21"/>
              </w:rPr>
              <w:t>HKEPL-01-004</w:t>
            </w:r>
            <w:r>
              <w:rPr>
                <w:rFonts w:ascii="Times New Roman" w:cs="Times New Roman"/>
                <w:sz w:val="21"/>
                <w:szCs w:val="21"/>
              </w:rPr>
              <w:t>《水性涂料》</w:t>
            </w:r>
            <w:r>
              <w:rPr>
                <w:rFonts w:hint="eastAsia" w:ascii="Times New Roman" w:cs="Times New Roman"/>
                <w:sz w:val="21"/>
                <w:szCs w:val="21"/>
              </w:rPr>
              <w:t>、</w:t>
            </w:r>
            <w:r>
              <w:rPr>
                <w:rFonts w:ascii="Times New Roman" w:cs="Times New Roman"/>
                <w:sz w:val="21"/>
                <w:szCs w:val="21"/>
              </w:rPr>
              <w:t>台湾</w:t>
            </w:r>
            <w:r>
              <w:rPr>
                <w:rFonts w:ascii="Times New Roman" w:hAnsi="Times New Roman" w:cs="Times New Roman"/>
                <w:sz w:val="21"/>
                <w:szCs w:val="21"/>
              </w:rPr>
              <w:t>CNS 15080-2007</w:t>
            </w:r>
            <w:r>
              <w:rPr>
                <w:rFonts w:ascii="Times New Roman" w:cs="Times New Roman"/>
                <w:sz w:val="21"/>
                <w:szCs w:val="21"/>
              </w:rPr>
              <w:t>《建筑用涂料之挥发性有机化合物（</w:t>
            </w:r>
            <w:r>
              <w:rPr>
                <w:rFonts w:ascii="Times New Roman" w:hAnsi="Times New Roman" w:cs="Times New Roman"/>
                <w:sz w:val="21"/>
                <w:szCs w:val="21"/>
              </w:rPr>
              <w:t>VOCs</w:t>
            </w:r>
            <w:r>
              <w:rPr>
                <w:rFonts w:ascii="Times New Roman" w:cs="Times New Roman"/>
                <w:sz w:val="21"/>
                <w:szCs w:val="21"/>
              </w:rPr>
              <w:t>）最大限量值》</w:t>
            </w:r>
            <w:r>
              <w:rPr>
                <w:rFonts w:hint="eastAsia" w:ascii="Times New Roman" w:cs="Times New Roman"/>
                <w:sz w:val="21"/>
                <w:szCs w:val="21"/>
              </w:rPr>
              <w:t>、</w:t>
            </w:r>
            <w:r>
              <w:rPr>
                <w:rFonts w:ascii="Times New Roman" w:hAnsi="Times New Roman"/>
                <w:sz w:val="21"/>
                <w:szCs w:val="21"/>
              </w:rPr>
              <w:t>GB 18582-2020</w:t>
            </w:r>
            <w:r>
              <w:rPr>
                <w:rFonts w:hint="eastAsia" w:ascii="Times New Roman" w:hAnsi="Times New Roman"/>
                <w:sz w:val="21"/>
                <w:szCs w:val="21"/>
              </w:rPr>
              <w:t>《建筑用墙面涂料中有害物质限量》、</w:t>
            </w:r>
            <w:r>
              <w:rPr>
                <w:rFonts w:ascii="Times New Roman" w:hAnsi="Times New Roman"/>
                <w:sz w:val="21"/>
                <w:szCs w:val="21"/>
              </w:rPr>
              <w:t>HJ 2537-2014</w:t>
            </w:r>
            <w:r>
              <w:rPr>
                <w:rFonts w:hint="eastAsia" w:ascii="Times New Roman" w:hAnsi="Times New Roman"/>
                <w:sz w:val="21"/>
                <w:szCs w:val="21"/>
              </w:rPr>
              <w:t>《环境标志产品技术要求</w:t>
            </w:r>
            <w:r>
              <w:rPr>
                <w:rFonts w:ascii="Times New Roman" w:hAnsi="Times New Roman"/>
                <w:sz w:val="21"/>
                <w:szCs w:val="21"/>
              </w:rPr>
              <w:t xml:space="preserve"> </w:t>
            </w:r>
            <w:r>
              <w:rPr>
                <w:rFonts w:hint="eastAsia" w:ascii="Times New Roman" w:hAnsi="Times New Roman"/>
                <w:sz w:val="21"/>
                <w:szCs w:val="21"/>
              </w:rPr>
              <w:t>水性涂料》和</w:t>
            </w:r>
            <w:r>
              <w:rPr>
                <w:rFonts w:ascii="Times New Roman" w:hAnsi="Times New Roman"/>
                <w:sz w:val="21"/>
                <w:szCs w:val="21"/>
              </w:rPr>
              <w:t xml:space="preserve">SZJG 48-2014 </w:t>
            </w:r>
            <w:r>
              <w:rPr>
                <w:rFonts w:hint="eastAsia" w:ascii="Times New Roman" w:hAnsi="Times New Roman"/>
                <w:sz w:val="21"/>
                <w:szCs w:val="21"/>
              </w:rPr>
              <w:t>《建筑装饰装修涂料与胶粘剂有害物质限量》严格。</w:t>
            </w:r>
          </w:p>
          <w:p w14:paraId="4BB2FC02">
            <w:pPr>
              <w:pStyle w:val="23"/>
              <w:ind w:firstLine="420" w:firstLineChars="200"/>
              <w:rPr>
                <w:rFonts w:ascii="Times New Roman" w:hAnsi="Times New Roman" w:cs="Times New Roman"/>
                <w:sz w:val="21"/>
                <w:szCs w:val="21"/>
              </w:rPr>
            </w:pPr>
            <w:r>
              <w:rPr>
                <w:rFonts w:hint="eastAsia" w:ascii="Times New Roman" w:hAnsi="Times New Roman"/>
                <w:sz w:val="21"/>
                <w:szCs w:val="21"/>
              </w:rPr>
              <w:t>（2）与国外标准对比，</w:t>
            </w: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sz w:val="21"/>
                <w:szCs w:val="21"/>
              </w:rPr>
              <w:t>中外墙涂料指标比</w:t>
            </w:r>
            <w:r>
              <w:rPr>
                <w:rFonts w:ascii="Times New Roman" w:cs="Times New Roman"/>
                <w:sz w:val="21"/>
                <w:szCs w:val="21"/>
              </w:rPr>
              <w:t>美国</w:t>
            </w:r>
            <w:r>
              <w:rPr>
                <w:rFonts w:ascii="Times New Roman" w:hAnsi="Times New Roman" w:cs="Times New Roman"/>
                <w:sz w:val="21"/>
                <w:szCs w:val="21"/>
              </w:rPr>
              <w:t>Rule-1113</w:t>
            </w:r>
            <w:r>
              <w:rPr>
                <w:rFonts w:ascii="Times New Roman" w:cs="Times New Roman"/>
                <w:sz w:val="21"/>
                <w:szCs w:val="21"/>
              </w:rPr>
              <w:t>条例《建筑类涂料管理条例》</w:t>
            </w:r>
            <w:r>
              <w:rPr>
                <w:rFonts w:hint="eastAsia" w:ascii="Times New Roman" w:cs="Times New Roman"/>
                <w:sz w:val="21"/>
                <w:szCs w:val="21"/>
              </w:rPr>
              <w:t>、</w:t>
            </w:r>
            <w:r>
              <w:rPr>
                <w:rFonts w:ascii="Times New Roman" w:cs="Times New Roman"/>
                <w:sz w:val="21"/>
                <w:szCs w:val="21"/>
              </w:rPr>
              <w:t>欧盟</w:t>
            </w:r>
            <w:r>
              <w:rPr>
                <w:rFonts w:ascii="Times New Roman" w:hAnsi="Times New Roman" w:cs="Times New Roman"/>
                <w:sz w:val="21"/>
                <w:szCs w:val="21"/>
              </w:rPr>
              <w:t xml:space="preserve">2004/42/EC </w:t>
            </w:r>
            <w:r>
              <w:rPr>
                <w:rFonts w:ascii="Times New Roman" w:cs="Times New Roman"/>
                <w:sz w:val="21"/>
                <w:szCs w:val="21"/>
              </w:rPr>
              <w:t>《装饰涂料指令》</w:t>
            </w:r>
            <w:r>
              <w:rPr>
                <w:rFonts w:hint="eastAsia" w:ascii="Times New Roman" w:cs="Times New Roman"/>
                <w:sz w:val="21"/>
                <w:szCs w:val="21"/>
              </w:rPr>
              <w:t>和</w:t>
            </w:r>
            <w:r>
              <w:rPr>
                <w:rFonts w:ascii="Times New Roman" w:cs="Times New Roman"/>
                <w:sz w:val="21"/>
                <w:szCs w:val="21"/>
              </w:rPr>
              <w:t>澳大利亚</w:t>
            </w:r>
            <w:r>
              <w:rPr>
                <w:rFonts w:ascii="Times New Roman" w:hAnsi="Times New Roman" w:cs="Times New Roman"/>
                <w:sz w:val="21"/>
                <w:szCs w:val="21"/>
              </w:rPr>
              <w:t>AELA 23-2005</w:t>
            </w:r>
            <w:r>
              <w:rPr>
                <w:rFonts w:ascii="Times New Roman" w:cs="Times New Roman"/>
                <w:sz w:val="21"/>
                <w:szCs w:val="21"/>
              </w:rPr>
              <w:t>《建筑保护涂料》</w:t>
            </w:r>
            <w:r>
              <w:rPr>
                <w:rFonts w:hint="eastAsia" w:ascii="Times New Roman" w:cs="Times New Roman"/>
                <w:sz w:val="21"/>
                <w:szCs w:val="21"/>
              </w:rPr>
              <w:t>宽松</w:t>
            </w:r>
            <w:r>
              <w:rPr>
                <w:rFonts w:hint="eastAsia" w:ascii="Times New Roman" w:hAnsi="Times New Roman"/>
                <w:sz w:val="21"/>
                <w:szCs w:val="21"/>
              </w:rPr>
              <w:t>；</w:t>
            </w:r>
            <w:r>
              <w:rPr>
                <w:rFonts w:hint="eastAsia"/>
                <w:sz w:val="21"/>
                <w:szCs w:val="21"/>
              </w:rPr>
              <w:t>比其他标准指标都严格。</w:t>
            </w:r>
          </w:p>
        </w:tc>
      </w:tr>
    </w:tbl>
    <w:p w14:paraId="310A3251">
      <w:pPr>
        <w:pStyle w:val="23"/>
        <w:spacing w:line="360" w:lineRule="auto"/>
        <w:rPr>
          <w:rFonts w:ascii="Times New Roman" w:hAnsi="Times New Roman" w:cs="Times New Roman"/>
          <w:b/>
        </w:rPr>
      </w:pPr>
    </w:p>
    <w:p w14:paraId="11FE7AC5">
      <w:pPr>
        <w:pStyle w:val="23"/>
        <w:spacing w:line="360" w:lineRule="auto"/>
        <w:rPr>
          <w:rFonts w:ascii="Times New Roman" w:hAnsi="Times New Roman" w:cs="Times New Roman"/>
          <w:b/>
        </w:rPr>
      </w:pPr>
    </w:p>
    <w:p w14:paraId="37EC35B2">
      <w:pPr>
        <w:pStyle w:val="23"/>
        <w:spacing w:line="360" w:lineRule="auto"/>
        <w:rPr>
          <w:rFonts w:ascii="Times New Roman" w:hAnsi="Times New Roman" w:cs="Times New Roman"/>
          <w:b/>
        </w:rPr>
      </w:pPr>
    </w:p>
    <w:p w14:paraId="77700865">
      <w:pPr>
        <w:pStyle w:val="23"/>
        <w:spacing w:line="360" w:lineRule="auto"/>
        <w:rPr>
          <w:rFonts w:ascii="Times New Roman" w:hAnsi="Times New Roman" w:cs="Times New Roman"/>
          <w:b/>
        </w:rPr>
      </w:pPr>
    </w:p>
    <w:p w14:paraId="655C3071">
      <w:pPr>
        <w:pStyle w:val="23"/>
        <w:spacing w:line="360" w:lineRule="auto"/>
        <w:rPr>
          <w:rFonts w:ascii="Times New Roman" w:hAnsi="Times New Roman" w:cs="Times New Roman"/>
          <w:b/>
        </w:rPr>
      </w:pPr>
    </w:p>
    <w:p w14:paraId="03617F92">
      <w:pPr>
        <w:pStyle w:val="23"/>
        <w:spacing w:line="360" w:lineRule="auto"/>
        <w:rPr>
          <w:rFonts w:ascii="Times New Roman" w:hAnsi="Times New Roman" w:cs="Times New Roman"/>
          <w:b/>
        </w:rPr>
      </w:pPr>
    </w:p>
    <w:p w14:paraId="573EF6C8">
      <w:pPr>
        <w:pStyle w:val="23"/>
        <w:spacing w:line="360" w:lineRule="auto"/>
        <w:rPr>
          <w:rFonts w:ascii="Times New Roman" w:hAnsi="Times New Roman" w:cs="Times New Roman"/>
          <w:b/>
        </w:rPr>
      </w:pPr>
    </w:p>
    <w:p w14:paraId="07C7D422">
      <w:pPr>
        <w:pStyle w:val="23"/>
        <w:spacing w:line="360" w:lineRule="auto"/>
        <w:rPr>
          <w:rFonts w:ascii="Times New Roman" w:hAnsi="Times New Roman" w:cs="Times New Roman"/>
          <w:b/>
        </w:rPr>
      </w:pPr>
    </w:p>
    <w:p w14:paraId="7381732F">
      <w:pPr>
        <w:pStyle w:val="23"/>
        <w:spacing w:line="360" w:lineRule="auto"/>
        <w:rPr>
          <w:rFonts w:ascii="Times New Roman" w:hAnsi="Times New Roman" w:cs="Times New Roman"/>
          <w:b/>
        </w:rPr>
      </w:pPr>
      <w:r>
        <w:rPr>
          <w:rFonts w:hint="eastAsia" w:ascii="Times New Roman" w:hAnsi="Times New Roman" w:cs="Times New Roman"/>
          <w:b/>
        </w:rPr>
        <w:t>（3）装饰板涂料</w:t>
      </w:r>
    </w:p>
    <w:p w14:paraId="4657538B">
      <w:pPr>
        <w:pStyle w:val="23"/>
        <w:spacing w:line="360" w:lineRule="auto"/>
        <w:jc w:val="center"/>
        <w:rPr>
          <w:rFonts w:ascii="Times New Roman" w:hAnsi="Times New Roman" w:cs="Times New Roman"/>
          <w:b/>
          <w:sz w:val="21"/>
          <w:szCs w:val="21"/>
        </w:rPr>
      </w:pPr>
      <w:r>
        <w:rPr>
          <w:rFonts w:ascii="Times New Roman" w:hAnsi="Times New Roman" w:cs="Times New Roman"/>
          <w:b/>
          <w:sz w:val="21"/>
          <w:szCs w:val="21"/>
        </w:rPr>
        <w:t>表</w:t>
      </w:r>
      <w:r>
        <w:rPr>
          <w:rFonts w:hint="eastAsia" w:ascii="Times New Roman" w:hAnsi="Times New Roman" w:cs="Times New Roman"/>
          <w:b/>
          <w:sz w:val="21"/>
          <w:szCs w:val="21"/>
        </w:rPr>
        <w:t>24</w:t>
      </w:r>
      <w:r>
        <w:rPr>
          <w:rFonts w:ascii="Times New Roman" w:hAnsi="Times New Roman" w:cs="Times New Roman"/>
          <w:b/>
          <w:sz w:val="21"/>
          <w:szCs w:val="21"/>
        </w:rPr>
        <w:t xml:space="preserve"> </w:t>
      </w:r>
      <w:r>
        <w:rPr>
          <w:rFonts w:hint="eastAsia" w:ascii="Times New Roman" w:hAnsi="Times New Roman" w:cs="Times New Roman"/>
          <w:b/>
          <w:sz w:val="21"/>
          <w:szCs w:val="21"/>
        </w:rPr>
        <w:t>与国内外装饰板</w:t>
      </w:r>
      <w:r>
        <w:rPr>
          <w:rFonts w:ascii="Times New Roman" w:hAnsi="Times New Roman" w:cs="Times New Roman"/>
          <w:b/>
          <w:sz w:val="21"/>
          <w:szCs w:val="21"/>
        </w:rPr>
        <w:t>涂料标准中VOCs含量限值</w:t>
      </w:r>
      <w:r>
        <w:rPr>
          <w:rFonts w:hint="eastAsia" w:ascii="Times New Roman" w:hAnsi="Times New Roman" w:cs="Times New Roman"/>
          <w:b/>
          <w:sz w:val="21"/>
          <w:szCs w:val="21"/>
        </w:rPr>
        <w:t>水平比对</w:t>
      </w:r>
    </w:p>
    <w:tbl>
      <w:tblPr>
        <w:tblStyle w:val="26"/>
        <w:tblW w:w="13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2"/>
        <w:gridCol w:w="2693"/>
        <w:gridCol w:w="3686"/>
        <w:gridCol w:w="3009"/>
      </w:tblGrid>
      <w:tr w14:paraId="543E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vAlign w:val="center"/>
          </w:tcPr>
          <w:p w14:paraId="1FA66648">
            <w:pPr>
              <w:pStyle w:val="23"/>
              <w:jc w:val="center"/>
              <w:rPr>
                <w:rFonts w:ascii="Times New Roman" w:hAnsi="Times New Roman" w:cs="Times New Roman"/>
                <w:b/>
                <w:sz w:val="21"/>
                <w:szCs w:val="21"/>
              </w:rPr>
            </w:pPr>
            <w:r>
              <w:rPr>
                <w:rFonts w:hint="eastAsia" w:ascii="Times New Roman" w:hAnsi="Times New Roman" w:cs="Times New Roman"/>
                <w:b/>
                <w:sz w:val="21"/>
                <w:szCs w:val="21"/>
              </w:rPr>
              <w:t>涂料</w:t>
            </w:r>
          </w:p>
          <w:p w14:paraId="742BF15E">
            <w:pPr>
              <w:pStyle w:val="23"/>
              <w:jc w:val="center"/>
              <w:rPr>
                <w:rFonts w:ascii="Times New Roman" w:hAnsi="Times New Roman" w:cs="Times New Roman"/>
                <w:b/>
                <w:sz w:val="21"/>
                <w:szCs w:val="21"/>
              </w:rPr>
            </w:pPr>
            <w:r>
              <w:rPr>
                <w:rFonts w:hint="eastAsia" w:ascii="Times New Roman" w:hAnsi="Times New Roman" w:cs="Times New Roman"/>
                <w:b/>
                <w:sz w:val="21"/>
                <w:szCs w:val="21"/>
              </w:rPr>
              <w:t>类型</w:t>
            </w:r>
          </w:p>
        </w:tc>
        <w:tc>
          <w:tcPr>
            <w:tcW w:w="3402" w:type="dxa"/>
            <w:vMerge w:val="restart"/>
            <w:vAlign w:val="center"/>
          </w:tcPr>
          <w:p w14:paraId="1D3A7DEE">
            <w:pPr>
              <w:pStyle w:val="23"/>
              <w:jc w:val="center"/>
              <w:rPr>
                <w:rFonts w:ascii="Times New Roman" w:hAnsi="Times New Roman" w:cs="Times New Roman"/>
                <w:sz w:val="21"/>
                <w:szCs w:val="21"/>
              </w:rPr>
            </w:pPr>
            <w:r>
              <w:rPr>
                <w:rFonts w:hint="eastAsia" w:ascii="Times New Roman" w:hAnsi="Times New Roman"/>
                <w:b/>
                <w:sz w:val="21"/>
                <w:szCs w:val="21"/>
              </w:rPr>
              <w:t>标准或法规号</w:t>
            </w:r>
          </w:p>
        </w:tc>
        <w:tc>
          <w:tcPr>
            <w:tcW w:w="9388" w:type="dxa"/>
            <w:gridSpan w:val="3"/>
            <w:vAlign w:val="center"/>
          </w:tcPr>
          <w:p w14:paraId="0209E500">
            <w:pPr>
              <w:pStyle w:val="23"/>
              <w:jc w:val="center"/>
              <w:rPr>
                <w:rFonts w:ascii="Times New Roman" w:hAnsi="Times New Roman" w:cs="Times New Roman"/>
                <w:sz w:val="21"/>
                <w:szCs w:val="21"/>
              </w:rPr>
            </w:pPr>
            <w:r>
              <w:rPr>
                <w:rFonts w:hint="eastAsia" w:ascii="Times New Roman" w:hAnsi="Times New Roman"/>
                <w:b/>
                <w:sz w:val="21"/>
                <w:szCs w:val="21"/>
              </w:rPr>
              <w:t>限量值</w:t>
            </w:r>
          </w:p>
        </w:tc>
      </w:tr>
      <w:tr w14:paraId="0284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19F31850">
            <w:pPr>
              <w:pStyle w:val="23"/>
              <w:jc w:val="center"/>
              <w:rPr>
                <w:rFonts w:ascii="Times New Roman" w:hAnsi="Times New Roman" w:cs="Times New Roman"/>
                <w:sz w:val="21"/>
                <w:szCs w:val="21"/>
              </w:rPr>
            </w:pPr>
          </w:p>
        </w:tc>
        <w:tc>
          <w:tcPr>
            <w:tcW w:w="3402" w:type="dxa"/>
            <w:vMerge w:val="continue"/>
            <w:vAlign w:val="center"/>
          </w:tcPr>
          <w:p w14:paraId="3A2FA31C">
            <w:pPr>
              <w:pStyle w:val="23"/>
              <w:jc w:val="center"/>
              <w:rPr>
                <w:rFonts w:ascii="Times New Roman" w:hAnsi="Times New Roman"/>
                <w:b/>
                <w:sz w:val="21"/>
                <w:szCs w:val="21"/>
              </w:rPr>
            </w:pPr>
          </w:p>
        </w:tc>
        <w:tc>
          <w:tcPr>
            <w:tcW w:w="2693" w:type="dxa"/>
            <w:vAlign w:val="center"/>
          </w:tcPr>
          <w:p w14:paraId="0C229A5D">
            <w:pPr>
              <w:pStyle w:val="23"/>
              <w:jc w:val="center"/>
              <w:rPr>
                <w:rFonts w:ascii="Times New Roman" w:hAnsi="Times New Roman" w:cs="Times New Roman"/>
                <w:sz w:val="21"/>
                <w:szCs w:val="21"/>
              </w:rPr>
            </w:pPr>
            <w:r>
              <w:rPr>
                <w:rFonts w:hint="eastAsia" w:ascii="Times New Roman" w:hAnsi="Times New Roman"/>
                <w:b/>
                <w:sz w:val="21"/>
                <w:szCs w:val="21"/>
              </w:rPr>
              <w:t>溶剂型</w:t>
            </w:r>
          </w:p>
        </w:tc>
        <w:tc>
          <w:tcPr>
            <w:tcW w:w="3686" w:type="dxa"/>
            <w:vAlign w:val="center"/>
          </w:tcPr>
          <w:p w14:paraId="69204E92">
            <w:pPr>
              <w:pStyle w:val="23"/>
              <w:jc w:val="center"/>
              <w:rPr>
                <w:rFonts w:ascii="Times New Roman" w:hAnsi="Times New Roman" w:cs="Times New Roman"/>
                <w:sz w:val="21"/>
                <w:szCs w:val="21"/>
              </w:rPr>
            </w:pPr>
            <w:r>
              <w:rPr>
                <w:rFonts w:hint="eastAsia" w:ascii="Times New Roman" w:hAnsi="Times New Roman"/>
                <w:b/>
                <w:sz w:val="21"/>
                <w:szCs w:val="21"/>
              </w:rPr>
              <w:t>水性</w:t>
            </w:r>
          </w:p>
        </w:tc>
        <w:tc>
          <w:tcPr>
            <w:tcW w:w="3009" w:type="dxa"/>
            <w:vAlign w:val="center"/>
          </w:tcPr>
          <w:p w14:paraId="330608B3">
            <w:pPr>
              <w:pStyle w:val="23"/>
              <w:jc w:val="center"/>
              <w:rPr>
                <w:rFonts w:ascii="Times New Roman" w:hAnsi="Times New Roman" w:cs="Times New Roman"/>
                <w:sz w:val="21"/>
                <w:szCs w:val="21"/>
              </w:rPr>
            </w:pPr>
            <w:r>
              <w:rPr>
                <w:rFonts w:hint="eastAsia" w:ascii="Times New Roman" w:hAnsi="Times New Roman"/>
                <w:b/>
                <w:sz w:val="21"/>
                <w:szCs w:val="21"/>
              </w:rPr>
              <w:t>无溶剂型</w:t>
            </w:r>
          </w:p>
        </w:tc>
      </w:tr>
      <w:tr w14:paraId="651A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vAlign w:val="center"/>
          </w:tcPr>
          <w:p w14:paraId="4233E843">
            <w:pPr>
              <w:pStyle w:val="23"/>
              <w:jc w:val="center"/>
              <w:rPr>
                <w:rFonts w:ascii="Times New Roman" w:hAnsi="Times New Roman" w:cs="Times New Roman"/>
                <w:sz w:val="21"/>
                <w:szCs w:val="21"/>
              </w:rPr>
            </w:pPr>
            <w:r>
              <w:rPr>
                <w:rFonts w:hint="eastAsia" w:ascii="Times New Roman" w:hAnsi="Times New Roman" w:cs="Times New Roman"/>
                <w:sz w:val="21"/>
                <w:szCs w:val="21"/>
              </w:rPr>
              <w:t>装饰板涂料</w:t>
            </w:r>
          </w:p>
        </w:tc>
        <w:tc>
          <w:tcPr>
            <w:tcW w:w="3402" w:type="dxa"/>
            <w:vAlign w:val="center"/>
          </w:tcPr>
          <w:p w14:paraId="3A8D913F">
            <w:pPr>
              <w:pStyle w:val="23"/>
              <w:rPr>
                <w:rFonts w:ascii="Times New Roman" w:hAnsi="Times New Roman"/>
                <w:sz w:val="21"/>
                <w:szCs w:val="21"/>
              </w:rPr>
            </w:pPr>
            <w:r>
              <w:rPr>
                <w:rFonts w:ascii="Times New Roman" w:hAnsi="Times New Roman"/>
                <w:sz w:val="21"/>
                <w:szCs w:val="21"/>
              </w:rPr>
              <w:t>GB 18582-2020</w:t>
            </w:r>
            <w:r>
              <w:rPr>
                <w:rFonts w:hint="eastAsia" w:ascii="Times New Roman" w:hAnsi="Times New Roman"/>
                <w:sz w:val="21"/>
                <w:szCs w:val="21"/>
              </w:rPr>
              <w:t>《建筑用墙面涂料中有害物质限量》</w:t>
            </w:r>
          </w:p>
        </w:tc>
        <w:tc>
          <w:tcPr>
            <w:tcW w:w="2693" w:type="dxa"/>
            <w:vAlign w:val="center"/>
          </w:tcPr>
          <w:p w14:paraId="420D97C9">
            <w:pPr>
              <w:pStyle w:val="23"/>
              <w:rPr>
                <w:rFonts w:ascii="Times New Roman" w:hAnsi="Times New Roman"/>
                <w:sz w:val="21"/>
                <w:szCs w:val="21"/>
              </w:rPr>
            </w:pPr>
            <w:r>
              <w:rPr>
                <w:rFonts w:hint="eastAsia" w:ascii="Times New Roman" w:hAnsi="Times New Roman" w:cs="Times New Roman"/>
                <w:sz w:val="21"/>
                <w:szCs w:val="21"/>
              </w:rPr>
              <w:t>含效应颜料类：</w:t>
            </w:r>
            <w:r>
              <w:rPr>
                <w:rFonts w:hint="eastAsia" w:ascii="Times New Roman" w:hAnsi="Times New Roman"/>
                <w:sz w:val="21"/>
                <w:szCs w:val="21"/>
              </w:rPr>
              <w:t>≤76</w:t>
            </w:r>
            <w:r>
              <w:rPr>
                <w:rFonts w:ascii="Times New Roman" w:hAnsi="Times New Roman"/>
                <w:sz w:val="21"/>
                <w:szCs w:val="21"/>
              </w:rPr>
              <w:t>0 g·L</w:t>
            </w:r>
            <w:r>
              <w:rPr>
                <w:rFonts w:ascii="Times New Roman" w:hAnsi="Times New Roman"/>
                <w:sz w:val="21"/>
                <w:szCs w:val="21"/>
                <w:vertAlign w:val="superscript"/>
              </w:rPr>
              <w:t>-1</w:t>
            </w:r>
            <w:r>
              <w:rPr>
                <w:rFonts w:hint="eastAsia" w:ascii="Times New Roman" w:hAnsi="Times New Roman"/>
                <w:sz w:val="21"/>
                <w:szCs w:val="21"/>
              </w:rPr>
              <w:t>；</w:t>
            </w:r>
          </w:p>
          <w:p w14:paraId="4C730133">
            <w:pPr>
              <w:pStyle w:val="23"/>
              <w:rPr>
                <w:rFonts w:ascii="Times New Roman" w:hAnsi="Times New Roman" w:cs="Times New Roman"/>
                <w:sz w:val="21"/>
                <w:szCs w:val="21"/>
              </w:rPr>
            </w:pPr>
            <w:r>
              <w:rPr>
                <w:rFonts w:hint="eastAsia" w:ascii="Times New Roman" w:hAnsi="Times New Roman"/>
                <w:sz w:val="21"/>
                <w:szCs w:val="21"/>
              </w:rPr>
              <w:t>其他类</w:t>
            </w:r>
            <w:r>
              <w:rPr>
                <w:rFonts w:hint="eastAsia" w:ascii="Times New Roman" w:hAnsi="Times New Roman" w:cs="Times New Roman"/>
                <w:sz w:val="21"/>
                <w:szCs w:val="21"/>
              </w:rPr>
              <w:t>：</w:t>
            </w:r>
            <w:r>
              <w:rPr>
                <w:rFonts w:hint="eastAsia" w:ascii="Times New Roman" w:hAnsi="Times New Roman"/>
                <w:sz w:val="21"/>
                <w:szCs w:val="21"/>
              </w:rPr>
              <w:t>≤58</w:t>
            </w:r>
            <w:r>
              <w:rPr>
                <w:rFonts w:ascii="Times New Roman" w:hAnsi="Times New Roman"/>
                <w:sz w:val="21"/>
                <w:szCs w:val="21"/>
              </w:rPr>
              <w:t>0 g·L</w:t>
            </w:r>
            <w:r>
              <w:rPr>
                <w:rFonts w:ascii="Times New Roman" w:hAnsi="Times New Roman"/>
                <w:sz w:val="21"/>
                <w:szCs w:val="21"/>
                <w:vertAlign w:val="superscript"/>
              </w:rPr>
              <w:t>-1</w:t>
            </w:r>
          </w:p>
        </w:tc>
        <w:tc>
          <w:tcPr>
            <w:tcW w:w="3686" w:type="dxa"/>
            <w:vAlign w:val="center"/>
          </w:tcPr>
          <w:p w14:paraId="0B3141CE">
            <w:pPr>
              <w:pStyle w:val="23"/>
              <w:rPr>
                <w:rFonts w:ascii="Times New Roman" w:hAnsi="Times New Roman"/>
                <w:sz w:val="21"/>
                <w:szCs w:val="21"/>
              </w:rPr>
            </w:pPr>
            <w:r>
              <w:rPr>
                <w:rFonts w:hint="eastAsia" w:ascii="Times New Roman" w:hAnsi="Times New Roman"/>
                <w:bCs/>
                <w:sz w:val="21"/>
                <w:szCs w:val="21"/>
              </w:rPr>
              <w:t>合成树脂乳液类</w:t>
            </w:r>
            <w:r>
              <w:rPr>
                <w:rFonts w:hint="eastAsia" w:ascii="Times New Roman" w:hAnsi="Times New Roman" w:cs="Times New Roman"/>
                <w:sz w:val="21"/>
                <w:szCs w:val="21"/>
              </w:rPr>
              <w:t>：</w:t>
            </w:r>
            <w:r>
              <w:rPr>
                <w:rFonts w:hint="eastAsia" w:ascii="Times New Roman" w:hAnsi="Times New Roman"/>
                <w:sz w:val="21"/>
                <w:szCs w:val="21"/>
              </w:rPr>
              <w:t>≤12</w:t>
            </w:r>
            <w:r>
              <w:rPr>
                <w:rFonts w:ascii="Times New Roman" w:hAnsi="Times New Roman"/>
                <w:sz w:val="21"/>
                <w:szCs w:val="21"/>
              </w:rPr>
              <w:t>0 g·L</w:t>
            </w:r>
            <w:r>
              <w:rPr>
                <w:rFonts w:ascii="Times New Roman" w:hAnsi="Times New Roman"/>
                <w:sz w:val="21"/>
                <w:szCs w:val="21"/>
                <w:vertAlign w:val="superscript"/>
              </w:rPr>
              <w:t>-1</w:t>
            </w:r>
            <w:r>
              <w:rPr>
                <w:rFonts w:hint="eastAsia" w:ascii="Times New Roman" w:hAnsi="Times New Roman"/>
                <w:sz w:val="21"/>
                <w:szCs w:val="21"/>
              </w:rPr>
              <w:t>；</w:t>
            </w:r>
          </w:p>
          <w:p w14:paraId="64520E94">
            <w:pPr>
              <w:pStyle w:val="23"/>
              <w:rPr>
                <w:rFonts w:ascii="Times New Roman" w:hAnsi="Times New Roman"/>
                <w:bCs/>
                <w:sz w:val="21"/>
                <w:szCs w:val="21"/>
              </w:rPr>
            </w:pPr>
            <w:r>
              <w:rPr>
                <w:rFonts w:hint="eastAsia" w:ascii="Times New Roman" w:hAnsi="Times New Roman"/>
                <w:sz w:val="21"/>
                <w:szCs w:val="21"/>
              </w:rPr>
              <w:t>其他类</w:t>
            </w:r>
            <w:r>
              <w:rPr>
                <w:rFonts w:hint="eastAsia" w:ascii="Times New Roman" w:hAnsi="Times New Roman" w:cs="Times New Roman"/>
                <w:sz w:val="21"/>
                <w:szCs w:val="21"/>
              </w:rPr>
              <w:t>：</w:t>
            </w:r>
            <w:r>
              <w:rPr>
                <w:rFonts w:hint="eastAsia" w:ascii="Times New Roman" w:hAnsi="Times New Roman"/>
                <w:sz w:val="21"/>
                <w:szCs w:val="21"/>
              </w:rPr>
              <w:t>≤25</w:t>
            </w:r>
            <w:r>
              <w:rPr>
                <w:rFonts w:ascii="Times New Roman" w:hAnsi="Times New Roman"/>
                <w:sz w:val="21"/>
                <w:szCs w:val="21"/>
              </w:rPr>
              <w:t>0 g·L</w:t>
            </w:r>
            <w:r>
              <w:rPr>
                <w:rFonts w:ascii="Times New Roman" w:hAnsi="Times New Roman"/>
                <w:sz w:val="21"/>
                <w:szCs w:val="21"/>
                <w:vertAlign w:val="superscript"/>
              </w:rPr>
              <w:t>-1</w:t>
            </w:r>
          </w:p>
        </w:tc>
        <w:tc>
          <w:tcPr>
            <w:tcW w:w="3009" w:type="dxa"/>
            <w:vAlign w:val="center"/>
          </w:tcPr>
          <w:p w14:paraId="2DDD9026">
            <w:pPr>
              <w:pStyle w:val="23"/>
              <w:rPr>
                <w:rFonts w:ascii="Times New Roman" w:hAnsi="Times New Roman" w:cs="Times New Roman"/>
                <w:sz w:val="21"/>
                <w:szCs w:val="21"/>
              </w:rPr>
            </w:pPr>
          </w:p>
        </w:tc>
      </w:tr>
      <w:tr w14:paraId="2479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662FBFED">
            <w:pPr>
              <w:pStyle w:val="23"/>
              <w:jc w:val="center"/>
              <w:rPr>
                <w:rFonts w:ascii="Times New Roman" w:hAnsi="Times New Roman" w:cs="Times New Roman"/>
                <w:sz w:val="21"/>
                <w:szCs w:val="21"/>
              </w:rPr>
            </w:pPr>
          </w:p>
        </w:tc>
        <w:tc>
          <w:tcPr>
            <w:tcW w:w="3402" w:type="dxa"/>
            <w:vAlign w:val="center"/>
          </w:tcPr>
          <w:p w14:paraId="33EF7803">
            <w:pPr>
              <w:pStyle w:val="23"/>
              <w:rPr>
                <w:rFonts w:ascii="Times New Roman" w:hAnsi="Times New Roman"/>
                <w:sz w:val="21"/>
                <w:szCs w:val="21"/>
              </w:rPr>
            </w:pPr>
            <w:r>
              <w:rPr>
                <w:rFonts w:ascii="Times New Roman" w:hAnsi="Times New Roman"/>
                <w:sz w:val="21"/>
                <w:szCs w:val="21"/>
              </w:rPr>
              <w:t>GB/T 38597-2020</w:t>
            </w:r>
            <w:r>
              <w:rPr>
                <w:rFonts w:hint="eastAsia" w:ascii="Times New Roman" w:hAnsi="Times New Roman"/>
                <w:sz w:val="21"/>
                <w:szCs w:val="21"/>
              </w:rPr>
              <w:t>《低挥发性有机化合物含量涂料产品技术要求》</w:t>
            </w:r>
          </w:p>
        </w:tc>
        <w:tc>
          <w:tcPr>
            <w:tcW w:w="2693" w:type="dxa"/>
            <w:vAlign w:val="center"/>
          </w:tcPr>
          <w:p w14:paraId="7A8944F4">
            <w:pPr>
              <w:pStyle w:val="23"/>
              <w:rPr>
                <w:rFonts w:ascii="Times New Roman" w:hAnsi="Times New Roman" w:cs="Times New Roman"/>
                <w:sz w:val="21"/>
                <w:szCs w:val="21"/>
              </w:rPr>
            </w:pPr>
          </w:p>
        </w:tc>
        <w:tc>
          <w:tcPr>
            <w:tcW w:w="3686" w:type="dxa"/>
            <w:vAlign w:val="center"/>
          </w:tcPr>
          <w:p w14:paraId="3D0D6472">
            <w:pPr>
              <w:pStyle w:val="23"/>
              <w:rPr>
                <w:rFonts w:ascii="Times New Roman" w:hAnsi="Times New Roman"/>
                <w:sz w:val="21"/>
                <w:szCs w:val="21"/>
              </w:rPr>
            </w:pPr>
            <w:r>
              <w:rPr>
                <w:rFonts w:hint="eastAsia" w:ascii="Times New Roman" w:hAnsi="Times New Roman"/>
                <w:bCs/>
                <w:sz w:val="21"/>
                <w:szCs w:val="21"/>
              </w:rPr>
              <w:t>合成树脂乳液类</w:t>
            </w:r>
            <w:r>
              <w:rPr>
                <w:rFonts w:hint="eastAsia" w:ascii="Times New Roman" w:hAnsi="Times New Roman" w:cs="Times New Roman"/>
                <w:sz w:val="21"/>
                <w:szCs w:val="21"/>
              </w:rPr>
              <w:t>：</w:t>
            </w:r>
            <w:r>
              <w:rPr>
                <w:rFonts w:hint="eastAsia" w:ascii="Times New Roman" w:hAnsi="Times New Roman"/>
                <w:sz w:val="21"/>
                <w:szCs w:val="21"/>
              </w:rPr>
              <w:t>≤10</w:t>
            </w:r>
            <w:r>
              <w:rPr>
                <w:rFonts w:ascii="Times New Roman" w:hAnsi="Times New Roman"/>
                <w:sz w:val="21"/>
                <w:szCs w:val="21"/>
              </w:rPr>
              <w:t>0 g·L</w:t>
            </w:r>
            <w:r>
              <w:rPr>
                <w:rFonts w:ascii="Times New Roman" w:hAnsi="Times New Roman"/>
                <w:sz w:val="21"/>
                <w:szCs w:val="21"/>
                <w:vertAlign w:val="superscript"/>
              </w:rPr>
              <w:t>-1</w:t>
            </w:r>
            <w:r>
              <w:rPr>
                <w:rFonts w:hint="eastAsia" w:ascii="Times New Roman" w:hAnsi="Times New Roman"/>
                <w:sz w:val="21"/>
                <w:szCs w:val="21"/>
              </w:rPr>
              <w:t>；</w:t>
            </w:r>
          </w:p>
          <w:p w14:paraId="08C169F9">
            <w:pPr>
              <w:pStyle w:val="23"/>
              <w:rPr>
                <w:rFonts w:ascii="Times New Roman" w:hAnsi="Times New Roman"/>
                <w:bCs/>
                <w:sz w:val="21"/>
                <w:szCs w:val="21"/>
              </w:rPr>
            </w:pPr>
            <w:r>
              <w:rPr>
                <w:rFonts w:hint="eastAsia" w:ascii="Times New Roman" w:hAnsi="Times New Roman"/>
                <w:sz w:val="21"/>
                <w:szCs w:val="21"/>
              </w:rPr>
              <w:t>其他类</w:t>
            </w:r>
            <w:r>
              <w:rPr>
                <w:rFonts w:hint="eastAsia" w:ascii="Times New Roman" w:hAnsi="Times New Roman" w:cs="Times New Roman"/>
                <w:sz w:val="21"/>
                <w:szCs w:val="21"/>
              </w:rPr>
              <w:t>：</w:t>
            </w:r>
            <w:r>
              <w:rPr>
                <w:rFonts w:hint="eastAsia" w:ascii="Times New Roman" w:hAnsi="Times New Roman"/>
                <w:sz w:val="21"/>
                <w:szCs w:val="21"/>
              </w:rPr>
              <w:t>≤20</w:t>
            </w:r>
            <w:r>
              <w:rPr>
                <w:rFonts w:ascii="Times New Roman" w:hAnsi="Times New Roman"/>
                <w:sz w:val="21"/>
                <w:szCs w:val="21"/>
              </w:rPr>
              <w:t>0 g·L</w:t>
            </w:r>
            <w:r>
              <w:rPr>
                <w:rFonts w:ascii="Times New Roman" w:hAnsi="Times New Roman"/>
                <w:sz w:val="21"/>
                <w:szCs w:val="21"/>
                <w:vertAlign w:val="superscript"/>
              </w:rPr>
              <w:t>-1</w:t>
            </w:r>
          </w:p>
        </w:tc>
        <w:tc>
          <w:tcPr>
            <w:tcW w:w="3009" w:type="dxa"/>
            <w:vAlign w:val="center"/>
          </w:tcPr>
          <w:p w14:paraId="580E995B">
            <w:pPr>
              <w:pStyle w:val="23"/>
              <w:rPr>
                <w:rFonts w:ascii="Times New Roman" w:hAnsi="Times New Roman" w:cs="Times New Roman"/>
                <w:sz w:val="21"/>
                <w:szCs w:val="21"/>
              </w:rPr>
            </w:pPr>
          </w:p>
        </w:tc>
      </w:tr>
      <w:tr w14:paraId="6996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621E8EFA">
            <w:pPr>
              <w:pStyle w:val="23"/>
              <w:jc w:val="center"/>
              <w:rPr>
                <w:rFonts w:ascii="Times New Roman" w:hAnsi="Times New Roman" w:cs="Times New Roman"/>
                <w:sz w:val="21"/>
                <w:szCs w:val="21"/>
              </w:rPr>
            </w:pPr>
          </w:p>
        </w:tc>
        <w:tc>
          <w:tcPr>
            <w:tcW w:w="3402" w:type="dxa"/>
            <w:vAlign w:val="center"/>
          </w:tcPr>
          <w:p w14:paraId="3BA2F73C">
            <w:pPr>
              <w:pStyle w:val="23"/>
              <w:rPr>
                <w:rFonts w:ascii="Times New Roman" w:hAnsi="Times New Roman"/>
                <w:b/>
                <w:sz w:val="21"/>
                <w:szCs w:val="21"/>
              </w:rPr>
            </w:pPr>
            <w:r>
              <w:rPr>
                <w:rFonts w:ascii="Times New Roman" w:hAnsi="Times New Roman"/>
                <w:b/>
                <w:sz w:val="21"/>
                <w:szCs w:val="21"/>
              </w:rPr>
              <w:t>DB 11</w:t>
            </w:r>
            <w:r>
              <w:rPr>
                <w:rFonts w:hint="eastAsia" w:ascii="Times New Roman" w:hAnsi="Times New Roman"/>
                <w:b/>
                <w:sz w:val="21"/>
                <w:szCs w:val="21"/>
              </w:rPr>
              <w:t>/</w:t>
            </w:r>
            <w:r>
              <w:rPr>
                <w:rFonts w:ascii="Times New Roman" w:hAnsi="Times New Roman"/>
                <w:b/>
                <w:sz w:val="21"/>
                <w:szCs w:val="21"/>
              </w:rPr>
              <w:t>3005《建筑类涂料</w:t>
            </w:r>
            <w:r>
              <w:rPr>
                <w:rFonts w:hint="eastAsia" w:ascii="Times New Roman" w:hAnsi="Times New Roman"/>
                <w:b/>
                <w:sz w:val="21"/>
                <w:szCs w:val="21"/>
              </w:rPr>
              <w:t>与</w:t>
            </w:r>
            <w:r>
              <w:rPr>
                <w:rFonts w:ascii="Times New Roman" w:hAnsi="Times New Roman"/>
                <w:b/>
                <w:sz w:val="21"/>
                <w:szCs w:val="21"/>
              </w:rPr>
              <w:t>胶粘剂挥发性有机</w:t>
            </w:r>
            <w:r>
              <w:rPr>
                <w:rFonts w:hint="eastAsia" w:ascii="Times New Roman" w:hAnsi="Times New Roman"/>
                <w:b/>
                <w:sz w:val="21"/>
                <w:szCs w:val="21"/>
              </w:rPr>
              <w:t>化合</w:t>
            </w:r>
            <w:r>
              <w:rPr>
                <w:rFonts w:ascii="Times New Roman" w:hAnsi="Times New Roman"/>
                <w:b/>
                <w:sz w:val="21"/>
                <w:szCs w:val="21"/>
              </w:rPr>
              <w:t>物含量限值标准》</w:t>
            </w:r>
          </w:p>
        </w:tc>
        <w:tc>
          <w:tcPr>
            <w:tcW w:w="2693" w:type="dxa"/>
            <w:vAlign w:val="center"/>
          </w:tcPr>
          <w:p w14:paraId="5DBFF043">
            <w:pPr>
              <w:pStyle w:val="23"/>
              <w:rPr>
                <w:rFonts w:ascii="Times New Roman" w:hAnsi="Times New Roman"/>
                <w:b/>
                <w:sz w:val="21"/>
                <w:szCs w:val="21"/>
              </w:rPr>
            </w:pPr>
            <w:r>
              <w:rPr>
                <w:rFonts w:hint="eastAsia" w:ascii="Times New Roman" w:hAnsi="Times New Roman" w:cs="Times New Roman"/>
                <w:b/>
                <w:sz w:val="21"/>
                <w:szCs w:val="21"/>
              </w:rPr>
              <w:t>含效应颜料类：</w:t>
            </w:r>
            <w:r>
              <w:rPr>
                <w:rFonts w:hint="eastAsia" w:ascii="Times New Roman" w:hAnsi="Times New Roman"/>
                <w:b/>
                <w:sz w:val="21"/>
                <w:szCs w:val="21"/>
              </w:rPr>
              <w:t>≤56</w:t>
            </w:r>
            <w:r>
              <w:rPr>
                <w:rFonts w:ascii="Times New Roman" w:hAnsi="Times New Roman"/>
                <w:b/>
                <w:sz w:val="21"/>
                <w:szCs w:val="21"/>
              </w:rPr>
              <w:t>0g·L</w:t>
            </w:r>
            <w:r>
              <w:rPr>
                <w:rFonts w:ascii="Times New Roman" w:hAnsi="Times New Roman"/>
                <w:b/>
                <w:sz w:val="21"/>
                <w:szCs w:val="21"/>
                <w:vertAlign w:val="superscript"/>
              </w:rPr>
              <w:t>-1</w:t>
            </w:r>
            <w:r>
              <w:rPr>
                <w:rFonts w:hint="eastAsia" w:ascii="Times New Roman" w:hAnsi="Times New Roman"/>
                <w:b/>
                <w:sz w:val="21"/>
                <w:szCs w:val="21"/>
              </w:rPr>
              <w:t>；</w:t>
            </w:r>
          </w:p>
          <w:p w14:paraId="7AA3F8A0">
            <w:pPr>
              <w:pStyle w:val="23"/>
              <w:rPr>
                <w:rFonts w:ascii="Times New Roman" w:hAnsi="Times New Roman" w:cs="Times New Roman"/>
                <w:b/>
                <w:sz w:val="21"/>
                <w:szCs w:val="21"/>
              </w:rPr>
            </w:pPr>
            <w:r>
              <w:rPr>
                <w:rFonts w:hint="eastAsia" w:ascii="Times New Roman" w:hAnsi="Times New Roman"/>
                <w:b/>
                <w:sz w:val="21"/>
                <w:szCs w:val="21"/>
              </w:rPr>
              <w:t>其他类</w:t>
            </w:r>
            <w:r>
              <w:rPr>
                <w:rFonts w:hint="eastAsia" w:ascii="Times New Roman" w:hAnsi="Times New Roman" w:cs="Times New Roman"/>
                <w:b/>
                <w:sz w:val="21"/>
                <w:szCs w:val="21"/>
              </w:rPr>
              <w:t>：</w:t>
            </w:r>
            <w:r>
              <w:rPr>
                <w:rFonts w:hint="eastAsia" w:ascii="Times New Roman" w:hAnsi="Times New Roman"/>
                <w:b/>
                <w:sz w:val="21"/>
                <w:szCs w:val="21"/>
              </w:rPr>
              <w:t>≤42</w:t>
            </w:r>
            <w:r>
              <w:rPr>
                <w:rFonts w:ascii="Times New Roman" w:hAnsi="Times New Roman"/>
                <w:b/>
                <w:sz w:val="21"/>
                <w:szCs w:val="21"/>
              </w:rPr>
              <w:t>0 g·L</w:t>
            </w:r>
            <w:r>
              <w:rPr>
                <w:rFonts w:ascii="Times New Roman" w:hAnsi="Times New Roman"/>
                <w:b/>
                <w:sz w:val="21"/>
                <w:szCs w:val="21"/>
                <w:vertAlign w:val="superscript"/>
              </w:rPr>
              <w:t>-1</w:t>
            </w:r>
          </w:p>
        </w:tc>
        <w:tc>
          <w:tcPr>
            <w:tcW w:w="3686" w:type="dxa"/>
            <w:vAlign w:val="center"/>
          </w:tcPr>
          <w:p w14:paraId="59E38C64">
            <w:pPr>
              <w:pStyle w:val="23"/>
              <w:rPr>
                <w:rFonts w:ascii="Times New Roman" w:hAnsi="Times New Roman"/>
                <w:b/>
                <w:sz w:val="21"/>
                <w:szCs w:val="21"/>
              </w:rPr>
            </w:pPr>
            <w:r>
              <w:rPr>
                <w:rFonts w:hint="eastAsia" w:ascii="Times New Roman" w:hAnsi="Times New Roman"/>
                <w:b/>
                <w:bCs/>
                <w:sz w:val="21"/>
                <w:szCs w:val="21"/>
              </w:rPr>
              <w:t>合成树脂乳液类</w:t>
            </w:r>
            <w:r>
              <w:rPr>
                <w:rFonts w:hint="eastAsia" w:ascii="Times New Roman" w:hAnsi="Times New Roman" w:cs="Times New Roman"/>
                <w:b/>
                <w:sz w:val="21"/>
                <w:szCs w:val="21"/>
              </w:rPr>
              <w:t>：</w:t>
            </w:r>
            <w:r>
              <w:rPr>
                <w:rFonts w:hint="eastAsia" w:ascii="Times New Roman" w:hAnsi="Times New Roman"/>
                <w:b/>
                <w:sz w:val="21"/>
                <w:szCs w:val="21"/>
              </w:rPr>
              <w:t>≤10</w:t>
            </w:r>
            <w:r>
              <w:rPr>
                <w:rFonts w:ascii="Times New Roman" w:hAnsi="Times New Roman"/>
                <w:b/>
                <w:sz w:val="21"/>
                <w:szCs w:val="21"/>
              </w:rPr>
              <w:t>0 g·L</w:t>
            </w:r>
            <w:r>
              <w:rPr>
                <w:rFonts w:ascii="Times New Roman" w:hAnsi="Times New Roman"/>
                <w:b/>
                <w:sz w:val="21"/>
                <w:szCs w:val="21"/>
                <w:vertAlign w:val="superscript"/>
              </w:rPr>
              <w:t>-1</w:t>
            </w:r>
            <w:r>
              <w:rPr>
                <w:rFonts w:hint="eastAsia" w:ascii="Times New Roman" w:hAnsi="Times New Roman"/>
                <w:b/>
                <w:sz w:val="21"/>
                <w:szCs w:val="21"/>
              </w:rPr>
              <w:t>；</w:t>
            </w:r>
          </w:p>
          <w:p w14:paraId="102B60A7">
            <w:pPr>
              <w:pStyle w:val="23"/>
              <w:rPr>
                <w:rFonts w:ascii="Times New Roman" w:hAnsi="Times New Roman"/>
                <w:b/>
                <w:bCs/>
                <w:sz w:val="21"/>
                <w:szCs w:val="21"/>
              </w:rPr>
            </w:pPr>
            <w:r>
              <w:rPr>
                <w:rFonts w:hint="eastAsia" w:ascii="Times New Roman" w:hAnsi="Times New Roman"/>
                <w:b/>
                <w:sz w:val="21"/>
                <w:szCs w:val="21"/>
              </w:rPr>
              <w:t>其他类</w:t>
            </w:r>
            <w:r>
              <w:rPr>
                <w:rFonts w:hint="eastAsia" w:ascii="Times New Roman" w:hAnsi="Times New Roman" w:cs="Times New Roman"/>
                <w:b/>
                <w:sz w:val="21"/>
                <w:szCs w:val="21"/>
              </w:rPr>
              <w:t>：</w:t>
            </w:r>
            <w:r>
              <w:rPr>
                <w:rFonts w:hint="eastAsia" w:ascii="Times New Roman" w:hAnsi="Times New Roman"/>
                <w:b/>
                <w:sz w:val="21"/>
                <w:szCs w:val="21"/>
              </w:rPr>
              <w:t>≤20</w:t>
            </w:r>
            <w:r>
              <w:rPr>
                <w:rFonts w:ascii="Times New Roman" w:hAnsi="Times New Roman"/>
                <w:b/>
                <w:sz w:val="21"/>
                <w:szCs w:val="21"/>
              </w:rPr>
              <w:t>0 g·L</w:t>
            </w:r>
            <w:r>
              <w:rPr>
                <w:rFonts w:ascii="Times New Roman" w:hAnsi="Times New Roman"/>
                <w:b/>
                <w:sz w:val="21"/>
                <w:szCs w:val="21"/>
                <w:vertAlign w:val="superscript"/>
              </w:rPr>
              <w:t>-1</w:t>
            </w:r>
          </w:p>
        </w:tc>
        <w:tc>
          <w:tcPr>
            <w:tcW w:w="3009" w:type="dxa"/>
            <w:vAlign w:val="center"/>
          </w:tcPr>
          <w:p w14:paraId="7865BB80">
            <w:pPr>
              <w:pStyle w:val="23"/>
              <w:rPr>
                <w:rFonts w:ascii="Times New Roman" w:hAnsi="Times New Roman" w:cs="Times New Roman"/>
                <w:b/>
                <w:sz w:val="21"/>
                <w:szCs w:val="21"/>
              </w:rPr>
            </w:pPr>
          </w:p>
        </w:tc>
      </w:tr>
      <w:tr w14:paraId="55DF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5AED52B8">
            <w:pPr>
              <w:pStyle w:val="23"/>
              <w:jc w:val="center"/>
              <w:rPr>
                <w:rFonts w:ascii="Times New Roman" w:hAnsi="Times New Roman" w:cs="Times New Roman"/>
                <w:sz w:val="21"/>
                <w:szCs w:val="21"/>
              </w:rPr>
            </w:pPr>
          </w:p>
        </w:tc>
        <w:tc>
          <w:tcPr>
            <w:tcW w:w="12790" w:type="dxa"/>
            <w:gridSpan w:val="4"/>
            <w:vAlign w:val="center"/>
          </w:tcPr>
          <w:p w14:paraId="535406F6">
            <w:pPr>
              <w:pStyle w:val="23"/>
              <w:rPr>
                <w:rFonts w:ascii="Times New Roman" w:hAnsi="Times New Roman"/>
                <w:sz w:val="21"/>
                <w:szCs w:val="21"/>
              </w:rPr>
            </w:pPr>
            <w:r>
              <w:rPr>
                <w:rFonts w:hint="eastAsia" w:ascii="Times New Roman" w:hAnsi="Times New Roman"/>
                <w:sz w:val="21"/>
                <w:szCs w:val="21"/>
              </w:rPr>
              <w:t>对比结论：</w:t>
            </w:r>
          </w:p>
          <w:p w14:paraId="1BB65D41">
            <w:pPr>
              <w:pStyle w:val="23"/>
              <w:ind w:firstLine="420" w:firstLineChars="200"/>
              <w:rPr>
                <w:rFonts w:ascii="Times New Roman" w:hAnsi="Times New Roman"/>
                <w:sz w:val="21"/>
                <w:szCs w:val="21"/>
              </w:rPr>
            </w:pPr>
            <w:r>
              <w:rPr>
                <w:rFonts w:hint="eastAsia" w:ascii="Times New Roman" w:hAnsi="Times New Roman"/>
                <w:sz w:val="21"/>
                <w:szCs w:val="21"/>
              </w:rPr>
              <w:t>（1）与国内标准对比，</w:t>
            </w: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sz w:val="21"/>
                <w:szCs w:val="21"/>
              </w:rPr>
              <w:t>中水性装饰板涂料指标与GB/T 38597-2020</w:t>
            </w:r>
            <w:r>
              <w:rPr>
                <w:rFonts w:ascii="Times New Roman" w:hAnsi="Times New Roman"/>
                <w:sz w:val="21"/>
                <w:szCs w:val="21"/>
              </w:rPr>
              <w:t>《</w:t>
            </w:r>
            <w:r>
              <w:rPr>
                <w:rFonts w:hint="eastAsia" w:ascii="Times New Roman" w:hAnsi="Times New Roman"/>
                <w:sz w:val="21"/>
                <w:szCs w:val="21"/>
              </w:rPr>
              <w:t>低挥发性有机化合物含量涂料产品技术要求量</w:t>
            </w:r>
            <w:r>
              <w:rPr>
                <w:rFonts w:ascii="Times New Roman" w:hAnsi="Times New Roman"/>
                <w:sz w:val="21"/>
                <w:szCs w:val="21"/>
              </w:rPr>
              <w:t>》</w:t>
            </w:r>
            <w:r>
              <w:rPr>
                <w:rFonts w:hint="eastAsia" w:ascii="Times New Roman" w:hAnsi="Times New Roman"/>
                <w:sz w:val="21"/>
                <w:szCs w:val="21"/>
              </w:rPr>
              <w:t>一致，比</w:t>
            </w:r>
            <w:r>
              <w:rPr>
                <w:rFonts w:ascii="Times New Roman" w:hAnsi="Times New Roman"/>
                <w:sz w:val="21"/>
                <w:szCs w:val="21"/>
              </w:rPr>
              <w:t>GB 18582-2020</w:t>
            </w:r>
            <w:r>
              <w:rPr>
                <w:rFonts w:hint="eastAsia" w:ascii="Times New Roman" w:hAnsi="Times New Roman"/>
                <w:sz w:val="21"/>
                <w:szCs w:val="21"/>
              </w:rPr>
              <w:t>《建筑用墙面涂料中有害物质限量》严格；溶剂型</w:t>
            </w:r>
            <w:r>
              <w:rPr>
                <w:rFonts w:hint="eastAsia" w:ascii="Times New Roman" w:hAnsi="Times New Roman" w:cs="Times New Roman"/>
                <w:sz w:val="21"/>
                <w:szCs w:val="21"/>
              </w:rPr>
              <w:t>装饰板涂料</w:t>
            </w:r>
            <w:r>
              <w:rPr>
                <w:rFonts w:hint="eastAsia" w:ascii="Times New Roman" w:hAnsi="Times New Roman"/>
                <w:sz w:val="21"/>
                <w:szCs w:val="21"/>
              </w:rPr>
              <w:t>指标比</w:t>
            </w:r>
            <w:r>
              <w:rPr>
                <w:rFonts w:ascii="Times New Roman" w:hAnsi="Times New Roman"/>
                <w:sz w:val="21"/>
                <w:szCs w:val="21"/>
              </w:rPr>
              <w:t>GB 18582-2020</w:t>
            </w:r>
            <w:r>
              <w:rPr>
                <w:rFonts w:hint="eastAsia" w:ascii="Times New Roman" w:hAnsi="Times New Roman"/>
                <w:sz w:val="21"/>
                <w:szCs w:val="21"/>
              </w:rPr>
              <w:t>《建筑用墙面涂料中有害物质限量》严格。</w:t>
            </w:r>
          </w:p>
        </w:tc>
      </w:tr>
    </w:tbl>
    <w:p w14:paraId="65049844">
      <w:pPr>
        <w:pStyle w:val="23"/>
        <w:spacing w:line="360" w:lineRule="auto"/>
        <w:rPr>
          <w:rFonts w:ascii="Times New Roman" w:hAnsi="Times New Roman" w:cs="Times New Roman"/>
          <w:b/>
        </w:rPr>
      </w:pPr>
    </w:p>
    <w:p w14:paraId="524DCD20">
      <w:pPr>
        <w:pStyle w:val="23"/>
        <w:spacing w:line="360" w:lineRule="auto"/>
        <w:rPr>
          <w:rFonts w:ascii="Times New Roman" w:hAnsi="Times New Roman" w:cs="Times New Roman"/>
          <w:b/>
        </w:rPr>
      </w:pPr>
      <w:r>
        <w:rPr>
          <w:rFonts w:hint="eastAsia" w:ascii="Times New Roman" w:hAnsi="Times New Roman" w:cs="Times New Roman"/>
          <w:b/>
        </w:rPr>
        <w:t>（4）防水涂料</w:t>
      </w:r>
    </w:p>
    <w:p w14:paraId="38697FD8">
      <w:pPr>
        <w:pStyle w:val="23"/>
        <w:spacing w:line="360" w:lineRule="auto"/>
        <w:jc w:val="center"/>
        <w:rPr>
          <w:rFonts w:ascii="Times New Roman" w:hAnsi="Times New Roman" w:cs="Times New Roman"/>
          <w:b/>
          <w:sz w:val="21"/>
          <w:szCs w:val="21"/>
        </w:rPr>
      </w:pPr>
      <w:r>
        <w:rPr>
          <w:rFonts w:ascii="Times New Roman" w:hAnsi="Times New Roman" w:cs="Times New Roman"/>
          <w:b/>
          <w:sz w:val="21"/>
          <w:szCs w:val="21"/>
        </w:rPr>
        <w:t>表</w:t>
      </w:r>
      <w:r>
        <w:rPr>
          <w:rFonts w:hint="eastAsia" w:ascii="Times New Roman" w:hAnsi="Times New Roman" w:cs="Times New Roman"/>
          <w:b/>
          <w:sz w:val="21"/>
          <w:szCs w:val="21"/>
        </w:rPr>
        <w:t>25</w:t>
      </w:r>
      <w:r>
        <w:rPr>
          <w:rFonts w:ascii="Times New Roman" w:hAnsi="Times New Roman" w:cs="Times New Roman"/>
          <w:b/>
          <w:sz w:val="21"/>
          <w:szCs w:val="21"/>
        </w:rPr>
        <w:t xml:space="preserve"> </w:t>
      </w:r>
      <w:r>
        <w:rPr>
          <w:rFonts w:hint="eastAsia" w:ascii="Times New Roman" w:hAnsi="Times New Roman" w:cs="Times New Roman"/>
          <w:b/>
          <w:sz w:val="21"/>
          <w:szCs w:val="21"/>
        </w:rPr>
        <w:t>与国内外防水</w:t>
      </w:r>
      <w:r>
        <w:rPr>
          <w:rFonts w:ascii="Times New Roman" w:hAnsi="Times New Roman" w:cs="Times New Roman"/>
          <w:b/>
          <w:sz w:val="21"/>
          <w:szCs w:val="21"/>
        </w:rPr>
        <w:t>涂料标准中VOCs含量限值</w:t>
      </w:r>
      <w:r>
        <w:rPr>
          <w:rFonts w:hint="eastAsia" w:ascii="Times New Roman" w:hAnsi="Times New Roman" w:cs="Times New Roman"/>
          <w:b/>
          <w:sz w:val="21"/>
          <w:szCs w:val="21"/>
        </w:rPr>
        <w:t>水平比对</w:t>
      </w:r>
    </w:p>
    <w:tbl>
      <w:tblPr>
        <w:tblStyle w:val="26"/>
        <w:tblW w:w="13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2"/>
        <w:gridCol w:w="2693"/>
        <w:gridCol w:w="3686"/>
        <w:gridCol w:w="3009"/>
      </w:tblGrid>
      <w:tr w14:paraId="783F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0" w:type="dxa"/>
            <w:vMerge w:val="restart"/>
            <w:vAlign w:val="center"/>
          </w:tcPr>
          <w:p w14:paraId="20A91595">
            <w:pPr>
              <w:pStyle w:val="23"/>
              <w:jc w:val="center"/>
              <w:rPr>
                <w:rFonts w:ascii="Times New Roman" w:hAnsi="Times New Roman" w:cs="Times New Roman"/>
                <w:b/>
                <w:sz w:val="21"/>
                <w:szCs w:val="21"/>
              </w:rPr>
            </w:pPr>
            <w:r>
              <w:rPr>
                <w:rFonts w:hint="eastAsia" w:ascii="Times New Roman" w:hAnsi="Times New Roman" w:cs="Times New Roman"/>
                <w:b/>
                <w:sz w:val="21"/>
                <w:szCs w:val="21"/>
              </w:rPr>
              <w:t>涂料</w:t>
            </w:r>
          </w:p>
          <w:p w14:paraId="50FBD208">
            <w:pPr>
              <w:pStyle w:val="23"/>
              <w:jc w:val="center"/>
              <w:rPr>
                <w:rFonts w:ascii="Times New Roman" w:hAnsi="Times New Roman" w:cs="Times New Roman"/>
                <w:b/>
                <w:sz w:val="21"/>
                <w:szCs w:val="21"/>
              </w:rPr>
            </w:pPr>
            <w:r>
              <w:rPr>
                <w:rFonts w:hint="eastAsia" w:ascii="Times New Roman" w:hAnsi="Times New Roman" w:cs="Times New Roman"/>
                <w:b/>
                <w:sz w:val="21"/>
                <w:szCs w:val="21"/>
              </w:rPr>
              <w:t>类型</w:t>
            </w:r>
          </w:p>
        </w:tc>
        <w:tc>
          <w:tcPr>
            <w:tcW w:w="3402" w:type="dxa"/>
            <w:vMerge w:val="restart"/>
            <w:vAlign w:val="center"/>
          </w:tcPr>
          <w:p w14:paraId="65316303">
            <w:pPr>
              <w:pStyle w:val="23"/>
              <w:jc w:val="center"/>
              <w:rPr>
                <w:rFonts w:ascii="Times New Roman" w:hAnsi="Times New Roman" w:cs="Times New Roman"/>
                <w:sz w:val="21"/>
                <w:szCs w:val="21"/>
              </w:rPr>
            </w:pPr>
            <w:r>
              <w:rPr>
                <w:rFonts w:hint="eastAsia" w:ascii="Times New Roman" w:hAnsi="Times New Roman"/>
                <w:b/>
                <w:sz w:val="21"/>
                <w:szCs w:val="21"/>
              </w:rPr>
              <w:t>标准或法规号</w:t>
            </w:r>
          </w:p>
        </w:tc>
        <w:tc>
          <w:tcPr>
            <w:tcW w:w="9388" w:type="dxa"/>
            <w:gridSpan w:val="3"/>
            <w:vAlign w:val="center"/>
          </w:tcPr>
          <w:p w14:paraId="421865AA">
            <w:pPr>
              <w:pStyle w:val="23"/>
              <w:jc w:val="center"/>
              <w:rPr>
                <w:rFonts w:ascii="Times New Roman" w:hAnsi="Times New Roman" w:cs="Times New Roman"/>
                <w:sz w:val="21"/>
                <w:szCs w:val="21"/>
              </w:rPr>
            </w:pPr>
            <w:r>
              <w:rPr>
                <w:rFonts w:hint="eastAsia" w:ascii="Times New Roman" w:hAnsi="Times New Roman"/>
                <w:b/>
                <w:sz w:val="21"/>
                <w:szCs w:val="21"/>
              </w:rPr>
              <w:t>限量值</w:t>
            </w:r>
          </w:p>
        </w:tc>
      </w:tr>
      <w:tr w14:paraId="2A2F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0" w:type="dxa"/>
            <w:vMerge w:val="continue"/>
            <w:vAlign w:val="center"/>
          </w:tcPr>
          <w:p w14:paraId="6ACEB64E">
            <w:pPr>
              <w:pStyle w:val="23"/>
              <w:jc w:val="center"/>
              <w:rPr>
                <w:rFonts w:ascii="Times New Roman" w:hAnsi="Times New Roman" w:cs="Times New Roman"/>
                <w:sz w:val="21"/>
                <w:szCs w:val="21"/>
              </w:rPr>
            </w:pPr>
          </w:p>
        </w:tc>
        <w:tc>
          <w:tcPr>
            <w:tcW w:w="3402" w:type="dxa"/>
            <w:vMerge w:val="continue"/>
            <w:vAlign w:val="center"/>
          </w:tcPr>
          <w:p w14:paraId="193E29E9">
            <w:pPr>
              <w:pStyle w:val="23"/>
              <w:jc w:val="center"/>
              <w:rPr>
                <w:rFonts w:ascii="Times New Roman" w:hAnsi="Times New Roman"/>
                <w:b/>
                <w:sz w:val="21"/>
                <w:szCs w:val="21"/>
              </w:rPr>
            </w:pPr>
          </w:p>
        </w:tc>
        <w:tc>
          <w:tcPr>
            <w:tcW w:w="2693" w:type="dxa"/>
            <w:vAlign w:val="center"/>
          </w:tcPr>
          <w:p w14:paraId="6C186864">
            <w:pPr>
              <w:pStyle w:val="23"/>
              <w:jc w:val="center"/>
              <w:rPr>
                <w:rFonts w:ascii="Times New Roman" w:hAnsi="Times New Roman" w:cs="Times New Roman"/>
                <w:sz w:val="21"/>
                <w:szCs w:val="21"/>
              </w:rPr>
            </w:pPr>
            <w:r>
              <w:rPr>
                <w:rFonts w:hint="eastAsia" w:ascii="Times New Roman" w:hAnsi="Times New Roman"/>
                <w:b/>
                <w:sz w:val="21"/>
                <w:szCs w:val="21"/>
              </w:rPr>
              <w:t>溶剂型</w:t>
            </w:r>
          </w:p>
        </w:tc>
        <w:tc>
          <w:tcPr>
            <w:tcW w:w="3686" w:type="dxa"/>
            <w:vAlign w:val="center"/>
          </w:tcPr>
          <w:p w14:paraId="6D40B854">
            <w:pPr>
              <w:pStyle w:val="23"/>
              <w:jc w:val="center"/>
              <w:rPr>
                <w:rFonts w:ascii="Times New Roman" w:hAnsi="Times New Roman" w:cs="Times New Roman"/>
                <w:sz w:val="21"/>
                <w:szCs w:val="21"/>
              </w:rPr>
            </w:pPr>
            <w:r>
              <w:rPr>
                <w:rFonts w:hint="eastAsia" w:ascii="Times New Roman" w:hAnsi="Times New Roman"/>
                <w:b/>
                <w:sz w:val="21"/>
                <w:szCs w:val="21"/>
              </w:rPr>
              <w:t>水性</w:t>
            </w:r>
          </w:p>
        </w:tc>
        <w:tc>
          <w:tcPr>
            <w:tcW w:w="3009" w:type="dxa"/>
            <w:vAlign w:val="center"/>
          </w:tcPr>
          <w:p w14:paraId="3673B5B0">
            <w:pPr>
              <w:pStyle w:val="23"/>
              <w:jc w:val="center"/>
              <w:rPr>
                <w:rFonts w:ascii="Times New Roman" w:hAnsi="Times New Roman" w:cs="Times New Roman"/>
                <w:sz w:val="21"/>
                <w:szCs w:val="21"/>
              </w:rPr>
            </w:pPr>
            <w:r>
              <w:rPr>
                <w:rFonts w:hint="eastAsia" w:ascii="Times New Roman" w:hAnsi="Times New Roman"/>
                <w:b/>
                <w:sz w:val="21"/>
                <w:szCs w:val="21"/>
              </w:rPr>
              <w:t>无溶剂型</w:t>
            </w:r>
          </w:p>
        </w:tc>
      </w:tr>
      <w:tr w14:paraId="3C33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vAlign w:val="center"/>
          </w:tcPr>
          <w:p w14:paraId="4801BF06">
            <w:pPr>
              <w:pStyle w:val="23"/>
              <w:jc w:val="center"/>
              <w:rPr>
                <w:rFonts w:ascii="Times New Roman" w:hAnsi="Times New Roman" w:cs="Times New Roman"/>
                <w:sz w:val="21"/>
                <w:szCs w:val="21"/>
              </w:rPr>
            </w:pPr>
            <w:r>
              <w:rPr>
                <w:rFonts w:hint="eastAsia" w:ascii="Times New Roman" w:hAnsi="Times New Roman" w:cs="Times New Roman"/>
                <w:sz w:val="21"/>
                <w:szCs w:val="21"/>
              </w:rPr>
              <w:t>防水</w:t>
            </w:r>
          </w:p>
          <w:p w14:paraId="44D0B4E9">
            <w:pPr>
              <w:pStyle w:val="23"/>
              <w:jc w:val="center"/>
              <w:rPr>
                <w:rFonts w:ascii="Times New Roman" w:hAnsi="Times New Roman" w:cs="Times New Roman"/>
                <w:sz w:val="21"/>
                <w:szCs w:val="21"/>
              </w:rPr>
            </w:pPr>
            <w:r>
              <w:rPr>
                <w:rFonts w:hint="eastAsia" w:ascii="Times New Roman" w:hAnsi="Times New Roman" w:cs="Times New Roman"/>
                <w:sz w:val="21"/>
                <w:szCs w:val="21"/>
              </w:rPr>
              <w:t>涂料</w:t>
            </w:r>
          </w:p>
        </w:tc>
        <w:tc>
          <w:tcPr>
            <w:tcW w:w="3402" w:type="dxa"/>
            <w:vAlign w:val="center"/>
          </w:tcPr>
          <w:p w14:paraId="08D746B0">
            <w:pPr>
              <w:pStyle w:val="23"/>
              <w:rPr>
                <w:rFonts w:ascii="Times New Roman" w:hAnsi="Times New Roman" w:cs="Times New Roman"/>
                <w:sz w:val="21"/>
                <w:szCs w:val="21"/>
              </w:rPr>
            </w:pPr>
            <w:r>
              <w:rPr>
                <w:rFonts w:ascii="Times New Roman" w:hAnsi="Times New Roman" w:cs="Times New Roman"/>
                <w:sz w:val="21"/>
                <w:szCs w:val="21"/>
              </w:rPr>
              <w:t>美国40 CRF Part 59《建筑类涂料挥发性有机化合物释放国家标准》</w:t>
            </w:r>
          </w:p>
        </w:tc>
        <w:tc>
          <w:tcPr>
            <w:tcW w:w="9388" w:type="dxa"/>
            <w:gridSpan w:val="3"/>
            <w:vAlign w:val="center"/>
          </w:tcPr>
          <w:p w14:paraId="2C5D2A57">
            <w:pPr>
              <w:pStyle w:val="23"/>
              <w:rPr>
                <w:rFonts w:ascii="Times New Roman" w:hAnsi="Times New Roman" w:cs="Times New Roman"/>
                <w:sz w:val="21"/>
                <w:szCs w:val="21"/>
              </w:rPr>
            </w:pPr>
            <w:r>
              <w:rPr>
                <w:rFonts w:hint="eastAsia"/>
                <w:sz w:val="21"/>
                <w:szCs w:val="21"/>
              </w:rPr>
              <w:t>防水密封材料≤</w:t>
            </w:r>
            <w:r>
              <w:rPr>
                <w:rFonts w:hint="eastAsia" w:ascii="Times New Roman" w:hAnsi="Times New Roman" w:cs="Times New Roman"/>
                <w:sz w:val="21"/>
                <w:szCs w:val="21"/>
              </w:rPr>
              <w:t>600</w:t>
            </w:r>
            <w:r>
              <w:rPr>
                <w:rFonts w:ascii="Times New Roman" w:hAnsi="Times New Roman" w:cs="Times New Roman"/>
                <w:sz w:val="21"/>
                <w:szCs w:val="21"/>
              </w:rPr>
              <w:t xml:space="preserve"> g·L</w:t>
            </w:r>
            <w:r>
              <w:rPr>
                <w:rFonts w:ascii="Times New Roman" w:hAnsi="Times New Roman" w:cs="Times New Roman"/>
                <w:sz w:val="21"/>
                <w:szCs w:val="21"/>
                <w:vertAlign w:val="superscript"/>
              </w:rPr>
              <w:t>-1</w:t>
            </w:r>
          </w:p>
        </w:tc>
      </w:tr>
      <w:tr w14:paraId="03FB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20C542B9">
            <w:pPr>
              <w:pStyle w:val="23"/>
              <w:jc w:val="center"/>
              <w:rPr>
                <w:rFonts w:ascii="Times New Roman" w:hAnsi="Times New Roman" w:cs="Times New Roman"/>
                <w:sz w:val="21"/>
                <w:szCs w:val="21"/>
              </w:rPr>
            </w:pPr>
          </w:p>
        </w:tc>
        <w:tc>
          <w:tcPr>
            <w:tcW w:w="3402" w:type="dxa"/>
            <w:vAlign w:val="center"/>
          </w:tcPr>
          <w:p w14:paraId="5F63B0F8">
            <w:pPr>
              <w:pStyle w:val="23"/>
              <w:rPr>
                <w:rFonts w:ascii="Times New Roman" w:hAnsi="Times New Roman" w:cs="Times New Roman"/>
                <w:sz w:val="21"/>
                <w:szCs w:val="21"/>
              </w:rPr>
            </w:pPr>
            <w:r>
              <w:rPr>
                <w:rFonts w:ascii="Times New Roman" w:cs="Times New Roman"/>
                <w:sz w:val="21"/>
                <w:szCs w:val="21"/>
              </w:rPr>
              <w:t>美国</w:t>
            </w:r>
            <w:r>
              <w:rPr>
                <w:rFonts w:ascii="Times New Roman" w:hAnsi="Times New Roman" w:cs="Times New Roman"/>
                <w:sz w:val="21"/>
                <w:szCs w:val="21"/>
              </w:rPr>
              <w:t>Rule-1113</w:t>
            </w:r>
            <w:r>
              <w:rPr>
                <w:rFonts w:ascii="Times New Roman" w:cs="Times New Roman"/>
                <w:sz w:val="21"/>
                <w:szCs w:val="21"/>
              </w:rPr>
              <w:t>条例《建筑类涂料管理条例》</w:t>
            </w:r>
          </w:p>
        </w:tc>
        <w:tc>
          <w:tcPr>
            <w:tcW w:w="9388" w:type="dxa"/>
            <w:gridSpan w:val="3"/>
            <w:vAlign w:val="center"/>
          </w:tcPr>
          <w:p w14:paraId="34840AED">
            <w:pPr>
              <w:jc w:val="left"/>
              <w:rPr>
                <w:kern w:val="0"/>
                <w:sz w:val="21"/>
                <w:szCs w:val="21"/>
              </w:rPr>
            </w:pPr>
            <w:r>
              <w:rPr>
                <w:rFonts w:hint="eastAsia"/>
                <w:kern w:val="0"/>
                <w:sz w:val="21"/>
                <w:szCs w:val="21"/>
              </w:rPr>
              <w:t>防水密封材料≤10</w:t>
            </w:r>
            <w:r>
              <w:rPr>
                <w:kern w:val="0"/>
                <w:sz w:val="21"/>
                <w:szCs w:val="21"/>
              </w:rPr>
              <w:t>0 g·L</w:t>
            </w:r>
            <w:r>
              <w:rPr>
                <w:kern w:val="0"/>
                <w:sz w:val="21"/>
                <w:szCs w:val="21"/>
                <w:vertAlign w:val="superscript"/>
              </w:rPr>
              <w:t>-1</w:t>
            </w:r>
          </w:p>
        </w:tc>
      </w:tr>
      <w:tr w14:paraId="09E7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033963BB">
            <w:pPr>
              <w:pStyle w:val="23"/>
              <w:jc w:val="center"/>
              <w:rPr>
                <w:rFonts w:ascii="Times New Roman" w:hAnsi="Times New Roman" w:cs="Times New Roman"/>
                <w:sz w:val="21"/>
                <w:szCs w:val="21"/>
              </w:rPr>
            </w:pPr>
          </w:p>
        </w:tc>
        <w:tc>
          <w:tcPr>
            <w:tcW w:w="3402" w:type="dxa"/>
            <w:vAlign w:val="center"/>
          </w:tcPr>
          <w:p w14:paraId="782402E0">
            <w:pPr>
              <w:pStyle w:val="23"/>
              <w:rPr>
                <w:rFonts w:ascii="Times New Roman" w:hAnsi="Times New Roman" w:cs="Times New Roman"/>
                <w:sz w:val="21"/>
                <w:szCs w:val="21"/>
              </w:rPr>
            </w:pPr>
            <w:r>
              <w:rPr>
                <w:rFonts w:ascii="Times New Roman" w:cs="Times New Roman"/>
                <w:sz w:val="21"/>
                <w:szCs w:val="21"/>
              </w:rPr>
              <w:t>香港环保标志标准</w:t>
            </w:r>
            <w:r>
              <w:rPr>
                <w:rFonts w:ascii="Times New Roman" w:hAnsi="Times New Roman" w:cs="Times New Roman"/>
                <w:sz w:val="21"/>
                <w:szCs w:val="21"/>
              </w:rPr>
              <w:t>HKEPL-01-004</w:t>
            </w:r>
            <w:r>
              <w:rPr>
                <w:rFonts w:ascii="Times New Roman" w:cs="Times New Roman"/>
                <w:sz w:val="21"/>
                <w:szCs w:val="21"/>
              </w:rPr>
              <w:t>《水性涂料》</w:t>
            </w:r>
          </w:p>
        </w:tc>
        <w:tc>
          <w:tcPr>
            <w:tcW w:w="2693" w:type="dxa"/>
            <w:vAlign w:val="center"/>
          </w:tcPr>
          <w:p w14:paraId="65672D40">
            <w:pPr>
              <w:jc w:val="left"/>
              <w:rPr>
                <w:kern w:val="0"/>
                <w:sz w:val="21"/>
                <w:szCs w:val="21"/>
              </w:rPr>
            </w:pPr>
          </w:p>
        </w:tc>
        <w:tc>
          <w:tcPr>
            <w:tcW w:w="3686" w:type="dxa"/>
            <w:vAlign w:val="center"/>
          </w:tcPr>
          <w:p w14:paraId="486BF212">
            <w:pPr>
              <w:jc w:val="left"/>
              <w:rPr>
                <w:kern w:val="0"/>
                <w:sz w:val="21"/>
                <w:szCs w:val="21"/>
              </w:rPr>
            </w:pPr>
            <w:r>
              <w:rPr>
                <w:rFonts w:hint="eastAsia"/>
                <w:bCs/>
                <w:kern w:val="0"/>
                <w:sz w:val="21"/>
                <w:szCs w:val="21"/>
              </w:rPr>
              <w:t>≤25</w:t>
            </w:r>
            <w:r>
              <w:rPr>
                <w:bCs/>
                <w:kern w:val="0"/>
                <w:sz w:val="21"/>
                <w:szCs w:val="21"/>
              </w:rPr>
              <w:t>0 g·L</w:t>
            </w:r>
            <w:r>
              <w:rPr>
                <w:bCs/>
                <w:kern w:val="0"/>
                <w:sz w:val="21"/>
                <w:szCs w:val="21"/>
                <w:vertAlign w:val="superscript"/>
              </w:rPr>
              <w:t>-1</w:t>
            </w:r>
          </w:p>
        </w:tc>
        <w:tc>
          <w:tcPr>
            <w:tcW w:w="3009" w:type="dxa"/>
            <w:vAlign w:val="center"/>
          </w:tcPr>
          <w:p w14:paraId="5AF4ABF0">
            <w:pPr>
              <w:pStyle w:val="23"/>
              <w:rPr>
                <w:sz w:val="21"/>
                <w:szCs w:val="21"/>
              </w:rPr>
            </w:pPr>
          </w:p>
        </w:tc>
      </w:tr>
      <w:tr w14:paraId="6AC3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33ED684C">
            <w:pPr>
              <w:pStyle w:val="23"/>
              <w:jc w:val="center"/>
              <w:rPr>
                <w:rFonts w:ascii="Times New Roman" w:hAnsi="Times New Roman" w:cs="Times New Roman"/>
                <w:sz w:val="21"/>
                <w:szCs w:val="21"/>
              </w:rPr>
            </w:pPr>
          </w:p>
        </w:tc>
        <w:tc>
          <w:tcPr>
            <w:tcW w:w="3402" w:type="dxa"/>
            <w:vAlign w:val="center"/>
          </w:tcPr>
          <w:p w14:paraId="08957550">
            <w:pPr>
              <w:pStyle w:val="23"/>
              <w:rPr>
                <w:rFonts w:ascii="Times New Roman" w:hAnsi="Times New Roman" w:cs="Times New Roman"/>
                <w:sz w:val="21"/>
                <w:szCs w:val="21"/>
              </w:rPr>
            </w:pPr>
            <w:r>
              <w:rPr>
                <w:rFonts w:ascii="Times New Roman" w:hAnsi="Times New Roman"/>
                <w:sz w:val="21"/>
                <w:szCs w:val="21"/>
              </w:rPr>
              <w:t>GB/T 38597-2020</w:t>
            </w:r>
            <w:r>
              <w:rPr>
                <w:rFonts w:hint="eastAsia" w:ascii="Times New Roman" w:hAnsi="Times New Roman"/>
                <w:sz w:val="21"/>
                <w:szCs w:val="21"/>
              </w:rPr>
              <w:t>《低挥发性有机化合物含量涂料产品技术要求》</w:t>
            </w:r>
          </w:p>
        </w:tc>
        <w:tc>
          <w:tcPr>
            <w:tcW w:w="2693" w:type="dxa"/>
            <w:vAlign w:val="center"/>
          </w:tcPr>
          <w:p w14:paraId="4F8A291C">
            <w:pPr>
              <w:pStyle w:val="23"/>
              <w:rPr>
                <w:rFonts w:ascii="Times New Roman" w:hAnsi="Times New Roman" w:cs="Times New Roman"/>
                <w:sz w:val="21"/>
                <w:szCs w:val="21"/>
              </w:rPr>
            </w:pPr>
            <w:r>
              <w:rPr>
                <w:rFonts w:hint="eastAsia" w:ascii="Times New Roman" w:hAnsi="Times New Roman" w:cs="Times New Roman"/>
                <w:sz w:val="21"/>
                <w:szCs w:val="21"/>
              </w:rPr>
              <w:t>单组份</w:t>
            </w:r>
            <w:r>
              <w:rPr>
                <w:rFonts w:hint="eastAsia" w:ascii="Times New Roman" w:hAnsi="Times New Roman"/>
                <w:bCs/>
                <w:sz w:val="21"/>
                <w:szCs w:val="21"/>
              </w:rPr>
              <w:t>≤</w:t>
            </w:r>
            <w:r>
              <w:rPr>
                <w:rFonts w:ascii="Times New Roman" w:hAnsi="Times New Roman" w:cs="Times New Roman"/>
                <w:sz w:val="21"/>
                <w:szCs w:val="21"/>
              </w:rPr>
              <w:t>100 g·L</w:t>
            </w:r>
            <w:r>
              <w:rPr>
                <w:rFonts w:ascii="Times New Roman" w:hAnsi="Times New Roman" w:cs="Times New Roman"/>
                <w:sz w:val="21"/>
                <w:szCs w:val="21"/>
                <w:vertAlign w:val="superscript"/>
              </w:rPr>
              <w:t>-1</w:t>
            </w:r>
            <w:r>
              <w:rPr>
                <w:rFonts w:hint="eastAsia" w:ascii="Times New Roman" w:hAnsi="Times New Roman" w:cs="Times New Roman"/>
                <w:sz w:val="21"/>
                <w:szCs w:val="21"/>
              </w:rPr>
              <w:t>；</w:t>
            </w:r>
          </w:p>
          <w:p w14:paraId="44B2963A">
            <w:pPr>
              <w:pStyle w:val="23"/>
              <w:rPr>
                <w:rFonts w:ascii="Times New Roman" w:hAnsi="Times New Roman" w:cs="Times New Roman"/>
                <w:sz w:val="21"/>
                <w:szCs w:val="21"/>
              </w:rPr>
            </w:pPr>
            <w:r>
              <w:rPr>
                <w:rFonts w:hint="eastAsia" w:ascii="Times New Roman" w:hAnsi="Times New Roman" w:cs="Times New Roman"/>
                <w:sz w:val="21"/>
                <w:szCs w:val="21"/>
              </w:rPr>
              <w:t>多组份</w:t>
            </w:r>
            <w:r>
              <w:rPr>
                <w:rFonts w:hint="eastAsia" w:ascii="Times New Roman" w:hAnsi="Times New Roman"/>
                <w:bCs/>
                <w:sz w:val="21"/>
                <w:szCs w:val="21"/>
              </w:rPr>
              <w:t>≤</w:t>
            </w:r>
            <w:r>
              <w:rPr>
                <w:rFonts w:ascii="Times New Roman" w:hAnsi="Times New Roman" w:cs="Times New Roman"/>
                <w:sz w:val="21"/>
                <w:szCs w:val="21"/>
              </w:rPr>
              <w:t>50 g·L</w:t>
            </w:r>
            <w:r>
              <w:rPr>
                <w:rFonts w:ascii="Times New Roman" w:hAnsi="Times New Roman" w:cs="Times New Roman"/>
                <w:sz w:val="21"/>
                <w:szCs w:val="21"/>
                <w:vertAlign w:val="superscript"/>
              </w:rPr>
              <w:t>-1</w:t>
            </w:r>
          </w:p>
        </w:tc>
        <w:tc>
          <w:tcPr>
            <w:tcW w:w="3686" w:type="dxa"/>
            <w:vAlign w:val="center"/>
          </w:tcPr>
          <w:p w14:paraId="58C1AC4F">
            <w:pPr>
              <w:pStyle w:val="23"/>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50 g·L</w:t>
            </w:r>
            <w:r>
              <w:rPr>
                <w:rFonts w:ascii="Times New Roman" w:hAnsi="Times New Roman" w:cs="Times New Roman"/>
                <w:sz w:val="21"/>
                <w:szCs w:val="21"/>
                <w:vertAlign w:val="superscript"/>
              </w:rPr>
              <w:t>-1</w:t>
            </w:r>
          </w:p>
        </w:tc>
        <w:tc>
          <w:tcPr>
            <w:tcW w:w="3009" w:type="dxa"/>
            <w:vAlign w:val="center"/>
          </w:tcPr>
          <w:p w14:paraId="20FB5BA5">
            <w:pPr>
              <w:pStyle w:val="23"/>
              <w:rPr>
                <w:rFonts w:ascii="Times New Roman" w:hAnsi="Times New Roman" w:cs="Times New Roman"/>
                <w:sz w:val="21"/>
                <w:szCs w:val="21"/>
              </w:rPr>
            </w:pPr>
          </w:p>
        </w:tc>
      </w:tr>
      <w:tr w14:paraId="5074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5CB52170">
            <w:pPr>
              <w:pStyle w:val="23"/>
              <w:jc w:val="center"/>
              <w:rPr>
                <w:rFonts w:ascii="Times New Roman" w:hAnsi="Times New Roman" w:cs="Times New Roman"/>
                <w:sz w:val="21"/>
                <w:szCs w:val="21"/>
              </w:rPr>
            </w:pPr>
          </w:p>
        </w:tc>
        <w:tc>
          <w:tcPr>
            <w:tcW w:w="3402" w:type="dxa"/>
            <w:vAlign w:val="center"/>
          </w:tcPr>
          <w:p w14:paraId="08CB3148">
            <w:pPr>
              <w:pStyle w:val="23"/>
              <w:rPr>
                <w:rFonts w:ascii="Times New Roman" w:hAnsi="Times New Roman"/>
                <w:sz w:val="21"/>
                <w:szCs w:val="21"/>
              </w:rPr>
            </w:pPr>
            <w:r>
              <w:rPr>
                <w:rFonts w:ascii="Times New Roman" w:hAnsi="Times New Roman"/>
                <w:sz w:val="21"/>
                <w:szCs w:val="21"/>
              </w:rPr>
              <w:t>GB/T 19250-2013</w:t>
            </w:r>
            <w:r>
              <w:rPr>
                <w:rFonts w:hint="eastAsia" w:ascii="Times New Roman" w:hAnsi="Times New Roman"/>
                <w:sz w:val="21"/>
                <w:szCs w:val="21"/>
              </w:rPr>
              <w:t>《聚氨酯防水涂料》</w:t>
            </w:r>
          </w:p>
        </w:tc>
        <w:tc>
          <w:tcPr>
            <w:tcW w:w="9388" w:type="dxa"/>
            <w:gridSpan w:val="3"/>
            <w:vAlign w:val="center"/>
          </w:tcPr>
          <w:p w14:paraId="784A4AED">
            <w:pPr>
              <w:pStyle w:val="23"/>
              <w:rPr>
                <w:rFonts w:ascii="Times New Roman" w:hAnsi="Times New Roman" w:cs="Times New Roman"/>
                <w:sz w:val="21"/>
                <w:szCs w:val="21"/>
              </w:rPr>
            </w:pPr>
            <w:r>
              <w:rPr>
                <w:rFonts w:ascii="Times New Roman" w:hAnsi="Times New Roman" w:cs="Times New Roman"/>
                <w:sz w:val="21"/>
                <w:szCs w:val="21"/>
              </w:rPr>
              <w:t>A类</w:t>
            </w:r>
            <w:r>
              <w:rPr>
                <w:rFonts w:hint="eastAsia" w:ascii="Times New Roman" w:hAnsi="Times New Roman"/>
                <w:bCs/>
                <w:sz w:val="21"/>
                <w:szCs w:val="21"/>
              </w:rPr>
              <w:t>≤</w:t>
            </w:r>
            <w:r>
              <w:rPr>
                <w:rFonts w:ascii="Times New Roman" w:hAnsi="Times New Roman" w:cs="Times New Roman"/>
                <w:sz w:val="21"/>
                <w:szCs w:val="21"/>
              </w:rPr>
              <w:t>50 g·L</w:t>
            </w:r>
            <w:r>
              <w:rPr>
                <w:rFonts w:ascii="Times New Roman" w:hAnsi="Times New Roman" w:cs="Times New Roman"/>
                <w:sz w:val="21"/>
                <w:szCs w:val="21"/>
                <w:vertAlign w:val="superscript"/>
              </w:rPr>
              <w:t>-1</w:t>
            </w:r>
            <w:r>
              <w:rPr>
                <w:rFonts w:hint="eastAsia" w:ascii="Times New Roman" w:hAnsi="Times New Roman" w:cs="Times New Roman"/>
                <w:sz w:val="21"/>
                <w:szCs w:val="21"/>
              </w:rPr>
              <w:t>；</w:t>
            </w:r>
          </w:p>
          <w:p w14:paraId="26C5A676">
            <w:pPr>
              <w:pStyle w:val="23"/>
              <w:rPr>
                <w:rFonts w:ascii="Times New Roman" w:hAnsi="Times New Roman" w:cs="Times New Roman"/>
                <w:sz w:val="21"/>
                <w:szCs w:val="21"/>
              </w:rPr>
            </w:pPr>
            <w:r>
              <w:rPr>
                <w:rFonts w:ascii="Times New Roman" w:hAnsi="Times New Roman" w:cs="Times New Roman"/>
                <w:sz w:val="21"/>
                <w:szCs w:val="21"/>
              </w:rPr>
              <w:t>B类</w:t>
            </w:r>
            <w:r>
              <w:rPr>
                <w:rFonts w:hint="eastAsia" w:ascii="Times New Roman" w:hAnsi="Times New Roman"/>
                <w:bCs/>
                <w:sz w:val="21"/>
                <w:szCs w:val="21"/>
              </w:rPr>
              <w:t>≤</w:t>
            </w:r>
            <w:r>
              <w:rPr>
                <w:rFonts w:ascii="Times New Roman" w:hAnsi="Times New Roman" w:cs="Times New Roman"/>
                <w:sz w:val="21"/>
                <w:szCs w:val="21"/>
              </w:rPr>
              <w:t>200 g·L</w:t>
            </w:r>
            <w:r>
              <w:rPr>
                <w:rFonts w:ascii="Times New Roman" w:hAnsi="Times New Roman" w:cs="Times New Roman"/>
                <w:sz w:val="21"/>
                <w:szCs w:val="21"/>
                <w:vertAlign w:val="superscript"/>
              </w:rPr>
              <w:t>-1</w:t>
            </w:r>
          </w:p>
        </w:tc>
      </w:tr>
      <w:tr w14:paraId="3F7F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10F51004">
            <w:pPr>
              <w:pStyle w:val="23"/>
              <w:jc w:val="center"/>
              <w:rPr>
                <w:rFonts w:ascii="Times New Roman" w:hAnsi="Times New Roman" w:cs="Times New Roman"/>
                <w:sz w:val="21"/>
                <w:szCs w:val="21"/>
              </w:rPr>
            </w:pPr>
          </w:p>
        </w:tc>
        <w:tc>
          <w:tcPr>
            <w:tcW w:w="3402" w:type="dxa"/>
            <w:vAlign w:val="center"/>
          </w:tcPr>
          <w:p w14:paraId="3C50D1CF">
            <w:pPr>
              <w:pStyle w:val="23"/>
              <w:rPr>
                <w:rFonts w:ascii="Times New Roman" w:hAnsi="Times New Roman"/>
                <w:sz w:val="21"/>
                <w:szCs w:val="21"/>
              </w:rPr>
            </w:pPr>
            <w:r>
              <w:rPr>
                <w:rFonts w:ascii="Times New Roman" w:hAnsi="Times New Roman"/>
                <w:sz w:val="21"/>
                <w:szCs w:val="21"/>
              </w:rPr>
              <w:t>JC 1066-2008</w:t>
            </w:r>
            <w:r>
              <w:rPr>
                <w:rFonts w:hint="eastAsia" w:ascii="Times New Roman" w:hAnsi="Times New Roman"/>
                <w:sz w:val="21"/>
                <w:szCs w:val="21"/>
              </w:rPr>
              <w:t>《建筑防水涂料中有害物质限量》</w:t>
            </w:r>
          </w:p>
        </w:tc>
        <w:tc>
          <w:tcPr>
            <w:tcW w:w="2693" w:type="dxa"/>
            <w:vAlign w:val="center"/>
          </w:tcPr>
          <w:p w14:paraId="78CBF458">
            <w:pPr>
              <w:pStyle w:val="23"/>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Times New Roman" w:cs="Times New Roman"/>
                <w:sz w:val="21"/>
                <w:szCs w:val="21"/>
              </w:rPr>
              <w:t>类</w:t>
            </w:r>
            <w:r>
              <w:rPr>
                <w:rFonts w:hint="eastAsia" w:ascii="Times New Roman" w:hAnsi="Times New Roman"/>
                <w:sz w:val="21"/>
                <w:szCs w:val="21"/>
              </w:rPr>
              <w:t>≤</w:t>
            </w:r>
            <w:r>
              <w:rPr>
                <w:rFonts w:ascii="Times New Roman" w:hAnsi="Times New Roman"/>
                <w:sz w:val="21"/>
                <w:szCs w:val="21"/>
              </w:rPr>
              <w:t xml:space="preserve">750 </w:t>
            </w:r>
            <w:r>
              <w:rPr>
                <w:rFonts w:ascii="Times New Roman" w:hAnsi="Times New Roman" w:cs="Times New Roman"/>
                <w:sz w:val="21"/>
                <w:szCs w:val="21"/>
              </w:rPr>
              <w:t>g·L</w:t>
            </w:r>
            <w:r>
              <w:rPr>
                <w:rFonts w:ascii="Times New Roman" w:hAnsi="Times New Roman" w:cs="Times New Roman"/>
                <w:sz w:val="21"/>
                <w:szCs w:val="21"/>
                <w:vertAlign w:val="superscript"/>
              </w:rPr>
              <w:t>-1</w:t>
            </w:r>
          </w:p>
        </w:tc>
        <w:tc>
          <w:tcPr>
            <w:tcW w:w="3686" w:type="dxa"/>
            <w:vAlign w:val="center"/>
          </w:tcPr>
          <w:p w14:paraId="6282560C">
            <w:pPr>
              <w:jc w:val="left"/>
              <w:rPr>
                <w:kern w:val="2"/>
                <w:sz w:val="21"/>
                <w:szCs w:val="21"/>
              </w:rPr>
            </w:pPr>
            <w:r>
              <w:rPr>
                <w:kern w:val="0"/>
                <w:sz w:val="21"/>
                <w:szCs w:val="21"/>
              </w:rPr>
              <w:t>A</w:t>
            </w:r>
            <w:r>
              <w:rPr>
                <w:rFonts w:hint="eastAsia"/>
                <w:kern w:val="0"/>
                <w:sz w:val="21"/>
                <w:szCs w:val="21"/>
              </w:rPr>
              <w:t>类≤</w:t>
            </w:r>
            <w:r>
              <w:rPr>
                <w:kern w:val="0"/>
                <w:sz w:val="21"/>
                <w:szCs w:val="21"/>
              </w:rPr>
              <w:t>80 g·L</w:t>
            </w:r>
            <w:r>
              <w:rPr>
                <w:kern w:val="0"/>
                <w:sz w:val="21"/>
                <w:szCs w:val="21"/>
                <w:vertAlign w:val="superscript"/>
              </w:rPr>
              <w:t>-1</w:t>
            </w:r>
            <w:r>
              <w:rPr>
                <w:rFonts w:hint="eastAsia"/>
                <w:kern w:val="0"/>
                <w:sz w:val="21"/>
                <w:szCs w:val="21"/>
              </w:rPr>
              <w:t>；</w:t>
            </w:r>
          </w:p>
          <w:p w14:paraId="17034DFC">
            <w:pPr>
              <w:pStyle w:val="23"/>
              <w:rPr>
                <w:rFonts w:ascii="Times New Roman" w:hAnsi="Times New Roman" w:cs="Times New Roman"/>
                <w:sz w:val="21"/>
                <w:szCs w:val="21"/>
              </w:rPr>
            </w:pPr>
            <w:r>
              <w:rPr>
                <w:rFonts w:ascii="Times New Roman" w:hAnsi="Times New Roman"/>
                <w:sz w:val="21"/>
                <w:szCs w:val="21"/>
              </w:rPr>
              <w:t>B</w:t>
            </w:r>
            <w:r>
              <w:rPr>
                <w:rFonts w:hint="eastAsia" w:ascii="Times New Roman" w:hAnsi="Times New Roman"/>
                <w:sz w:val="21"/>
                <w:szCs w:val="21"/>
              </w:rPr>
              <w:t>类≤</w:t>
            </w:r>
            <w:r>
              <w:rPr>
                <w:rFonts w:ascii="Times New Roman" w:hAnsi="Times New Roman"/>
                <w:sz w:val="21"/>
                <w:szCs w:val="21"/>
              </w:rPr>
              <w:t>120</w:t>
            </w:r>
            <w:r>
              <w:rPr>
                <w:rFonts w:ascii="Times New Roman" w:hAnsi="Times New Roman" w:cs="Times New Roman"/>
                <w:sz w:val="21"/>
                <w:szCs w:val="21"/>
              </w:rPr>
              <w:t xml:space="preserve"> g·L</w:t>
            </w:r>
            <w:r>
              <w:rPr>
                <w:rFonts w:ascii="Times New Roman" w:hAnsi="Times New Roman" w:cs="Times New Roman"/>
                <w:sz w:val="21"/>
                <w:szCs w:val="21"/>
                <w:vertAlign w:val="superscript"/>
              </w:rPr>
              <w:t>-1</w:t>
            </w:r>
          </w:p>
        </w:tc>
        <w:tc>
          <w:tcPr>
            <w:tcW w:w="3009" w:type="dxa"/>
            <w:vAlign w:val="center"/>
          </w:tcPr>
          <w:p w14:paraId="51B53628">
            <w:pPr>
              <w:jc w:val="left"/>
              <w:rPr>
                <w:kern w:val="2"/>
                <w:sz w:val="21"/>
                <w:szCs w:val="21"/>
              </w:rPr>
            </w:pPr>
            <w:r>
              <w:rPr>
                <w:kern w:val="0"/>
                <w:sz w:val="21"/>
                <w:szCs w:val="21"/>
              </w:rPr>
              <w:t>A</w:t>
            </w:r>
            <w:r>
              <w:rPr>
                <w:rFonts w:hint="eastAsia"/>
                <w:kern w:val="0"/>
                <w:sz w:val="21"/>
                <w:szCs w:val="21"/>
              </w:rPr>
              <w:t>类≤</w:t>
            </w:r>
            <w:r>
              <w:rPr>
                <w:kern w:val="0"/>
                <w:sz w:val="21"/>
                <w:szCs w:val="21"/>
              </w:rPr>
              <w:t>50 g·L</w:t>
            </w:r>
            <w:r>
              <w:rPr>
                <w:kern w:val="0"/>
                <w:sz w:val="21"/>
                <w:szCs w:val="21"/>
                <w:vertAlign w:val="superscript"/>
              </w:rPr>
              <w:t>-1</w:t>
            </w:r>
            <w:r>
              <w:rPr>
                <w:rFonts w:hint="eastAsia"/>
                <w:kern w:val="0"/>
                <w:sz w:val="21"/>
                <w:szCs w:val="21"/>
              </w:rPr>
              <w:t>；</w:t>
            </w:r>
          </w:p>
          <w:p w14:paraId="5D165FDA">
            <w:pPr>
              <w:pStyle w:val="23"/>
              <w:rPr>
                <w:rFonts w:ascii="Times New Roman" w:hAnsi="Times New Roman" w:cs="Times New Roman"/>
                <w:sz w:val="21"/>
                <w:szCs w:val="21"/>
              </w:rPr>
            </w:pPr>
            <w:r>
              <w:rPr>
                <w:rFonts w:ascii="Times New Roman" w:hAnsi="Times New Roman"/>
                <w:sz w:val="21"/>
                <w:szCs w:val="21"/>
              </w:rPr>
              <w:t>B</w:t>
            </w:r>
            <w:r>
              <w:rPr>
                <w:rFonts w:hint="eastAsia" w:ascii="Times New Roman" w:hAnsi="Times New Roman"/>
                <w:sz w:val="21"/>
                <w:szCs w:val="21"/>
              </w:rPr>
              <w:t>类≤</w:t>
            </w:r>
            <w:r>
              <w:rPr>
                <w:rFonts w:ascii="Times New Roman" w:hAnsi="Times New Roman"/>
                <w:sz w:val="21"/>
                <w:szCs w:val="21"/>
              </w:rPr>
              <w:t xml:space="preserve">200 </w:t>
            </w:r>
            <w:r>
              <w:rPr>
                <w:rFonts w:ascii="Times New Roman" w:hAnsi="Times New Roman" w:cs="Times New Roman"/>
                <w:sz w:val="21"/>
                <w:szCs w:val="21"/>
              </w:rPr>
              <w:t>g·L</w:t>
            </w:r>
            <w:r>
              <w:rPr>
                <w:rFonts w:ascii="Times New Roman" w:hAnsi="Times New Roman" w:cs="Times New Roman"/>
                <w:sz w:val="21"/>
                <w:szCs w:val="21"/>
                <w:vertAlign w:val="superscript"/>
              </w:rPr>
              <w:t>-1</w:t>
            </w:r>
          </w:p>
        </w:tc>
      </w:tr>
      <w:tr w14:paraId="7251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54640606">
            <w:pPr>
              <w:pStyle w:val="23"/>
              <w:jc w:val="center"/>
              <w:rPr>
                <w:rFonts w:ascii="Times New Roman" w:hAnsi="Times New Roman" w:cs="Times New Roman"/>
                <w:sz w:val="21"/>
                <w:szCs w:val="21"/>
              </w:rPr>
            </w:pPr>
          </w:p>
        </w:tc>
        <w:tc>
          <w:tcPr>
            <w:tcW w:w="3402" w:type="dxa"/>
            <w:vAlign w:val="center"/>
          </w:tcPr>
          <w:p w14:paraId="7C2F550D">
            <w:pPr>
              <w:pStyle w:val="23"/>
              <w:rPr>
                <w:rFonts w:ascii="Times New Roman" w:hAnsi="Times New Roman"/>
                <w:sz w:val="21"/>
                <w:szCs w:val="21"/>
              </w:rPr>
            </w:pPr>
            <w:r>
              <w:rPr>
                <w:rFonts w:ascii="Times New Roman" w:hAnsi="Times New Roman"/>
                <w:sz w:val="21"/>
                <w:szCs w:val="21"/>
              </w:rPr>
              <w:t>HJ 457-2009</w:t>
            </w:r>
            <w:r>
              <w:rPr>
                <w:rFonts w:hint="eastAsia" w:ascii="Times New Roman" w:hAnsi="Times New Roman"/>
                <w:sz w:val="21"/>
                <w:szCs w:val="21"/>
              </w:rPr>
              <w:t>《环境标志产品技术要求</w:t>
            </w:r>
            <w:r>
              <w:rPr>
                <w:rFonts w:ascii="Times New Roman" w:hAnsi="Times New Roman"/>
                <w:sz w:val="21"/>
                <w:szCs w:val="21"/>
              </w:rPr>
              <w:t xml:space="preserve"> </w:t>
            </w:r>
            <w:r>
              <w:rPr>
                <w:rFonts w:hint="eastAsia" w:ascii="Times New Roman" w:hAnsi="Times New Roman"/>
                <w:sz w:val="21"/>
                <w:szCs w:val="21"/>
              </w:rPr>
              <w:t>防水涂料》</w:t>
            </w:r>
          </w:p>
        </w:tc>
        <w:tc>
          <w:tcPr>
            <w:tcW w:w="2693" w:type="dxa"/>
            <w:vAlign w:val="center"/>
          </w:tcPr>
          <w:p w14:paraId="7DA11E8D">
            <w:pPr>
              <w:jc w:val="left"/>
              <w:rPr>
                <w:kern w:val="0"/>
                <w:sz w:val="21"/>
                <w:szCs w:val="21"/>
              </w:rPr>
            </w:pPr>
          </w:p>
        </w:tc>
        <w:tc>
          <w:tcPr>
            <w:tcW w:w="3686" w:type="dxa"/>
            <w:vAlign w:val="center"/>
          </w:tcPr>
          <w:p w14:paraId="27E13811">
            <w:pPr>
              <w:jc w:val="left"/>
              <w:rPr>
                <w:kern w:val="2"/>
                <w:sz w:val="21"/>
                <w:szCs w:val="21"/>
              </w:rPr>
            </w:pPr>
            <w:r>
              <w:rPr>
                <w:rFonts w:hint="eastAsia"/>
                <w:kern w:val="0"/>
                <w:sz w:val="21"/>
                <w:szCs w:val="21"/>
              </w:rPr>
              <w:t>挥发固化型防水涂料：</w:t>
            </w:r>
          </w:p>
          <w:p w14:paraId="763F596E">
            <w:pPr>
              <w:jc w:val="left"/>
              <w:rPr>
                <w:kern w:val="2"/>
                <w:sz w:val="21"/>
                <w:szCs w:val="21"/>
              </w:rPr>
            </w:pPr>
            <w:r>
              <w:rPr>
                <w:rFonts w:hint="eastAsia"/>
                <w:kern w:val="0"/>
                <w:sz w:val="21"/>
                <w:szCs w:val="21"/>
              </w:rPr>
              <w:t>双组份聚合物水泥防水涂料≤</w:t>
            </w:r>
            <w:r>
              <w:rPr>
                <w:kern w:val="0"/>
                <w:sz w:val="21"/>
                <w:szCs w:val="21"/>
              </w:rPr>
              <w:t>10 g·L</w:t>
            </w:r>
            <w:r>
              <w:rPr>
                <w:kern w:val="0"/>
                <w:sz w:val="21"/>
                <w:szCs w:val="21"/>
                <w:vertAlign w:val="superscript"/>
              </w:rPr>
              <w:t>-1</w:t>
            </w:r>
            <w:r>
              <w:rPr>
                <w:rFonts w:hint="eastAsia"/>
                <w:kern w:val="0"/>
                <w:sz w:val="21"/>
                <w:szCs w:val="21"/>
              </w:rPr>
              <w:t>；</w:t>
            </w:r>
          </w:p>
          <w:p w14:paraId="379623AC">
            <w:pPr>
              <w:pStyle w:val="23"/>
              <w:rPr>
                <w:rFonts w:ascii="Times New Roman" w:hAnsi="Times New Roman"/>
                <w:sz w:val="21"/>
                <w:szCs w:val="21"/>
              </w:rPr>
            </w:pPr>
            <w:r>
              <w:rPr>
                <w:rFonts w:hint="eastAsia"/>
                <w:sz w:val="21"/>
                <w:szCs w:val="21"/>
              </w:rPr>
              <w:t>单组份丙烯酸酯聚合物乳液防水涂料≤</w:t>
            </w:r>
            <w:r>
              <w:rPr>
                <w:rFonts w:ascii="Times New Roman" w:hAnsi="Times New Roman" w:cs="Times New Roman"/>
                <w:sz w:val="21"/>
                <w:szCs w:val="21"/>
              </w:rPr>
              <w:t>10 g·L</w:t>
            </w:r>
            <w:r>
              <w:rPr>
                <w:rFonts w:ascii="Times New Roman" w:hAnsi="Times New Roman" w:cs="Times New Roman"/>
                <w:sz w:val="21"/>
                <w:szCs w:val="21"/>
                <w:vertAlign w:val="superscript"/>
              </w:rPr>
              <w:t>-1</w:t>
            </w:r>
          </w:p>
        </w:tc>
        <w:tc>
          <w:tcPr>
            <w:tcW w:w="3009" w:type="dxa"/>
            <w:vAlign w:val="center"/>
          </w:tcPr>
          <w:p w14:paraId="1C83E37D">
            <w:pPr>
              <w:jc w:val="left"/>
              <w:rPr>
                <w:kern w:val="2"/>
                <w:sz w:val="21"/>
                <w:szCs w:val="21"/>
              </w:rPr>
            </w:pPr>
            <w:r>
              <w:rPr>
                <w:rFonts w:hint="eastAsia"/>
                <w:kern w:val="0"/>
                <w:sz w:val="21"/>
                <w:szCs w:val="21"/>
              </w:rPr>
              <w:t>反应固化型防水涂料：</w:t>
            </w:r>
          </w:p>
          <w:p w14:paraId="14F510B0">
            <w:pPr>
              <w:pStyle w:val="23"/>
              <w:rPr>
                <w:rFonts w:ascii="Times New Roman" w:hAnsi="Times New Roman"/>
                <w:sz w:val="21"/>
                <w:szCs w:val="21"/>
              </w:rPr>
            </w:pPr>
            <w:r>
              <w:rPr>
                <w:rFonts w:hint="eastAsia" w:ascii="Times New Roman" w:hAnsi="Times New Roman"/>
                <w:sz w:val="21"/>
                <w:szCs w:val="21"/>
              </w:rPr>
              <w:t>环氧防水涂料≤</w:t>
            </w:r>
            <w:r>
              <w:rPr>
                <w:rFonts w:ascii="Times New Roman" w:hAnsi="Times New Roman"/>
                <w:sz w:val="21"/>
                <w:szCs w:val="21"/>
              </w:rPr>
              <w:t>150 g·kg</w:t>
            </w:r>
            <w:r>
              <w:rPr>
                <w:rFonts w:ascii="Times New Roman" w:hAnsi="Times New Roman"/>
                <w:sz w:val="21"/>
                <w:szCs w:val="21"/>
                <w:vertAlign w:val="superscript"/>
              </w:rPr>
              <w:t>-1</w:t>
            </w:r>
            <w:r>
              <w:rPr>
                <w:rFonts w:hint="eastAsia" w:ascii="Times New Roman" w:hAnsi="Times New Roman"/>
                <w:sz w:val="21"/>
                <w:szCs w:val="21"/>
              </w:rPr>
              <w:t>；</w:t>
            </w:r>
          </w:p>
          <w:p w14:paraId="26DF2478">
            <w:pPr>
              <w:pStyle w:val="23"/>
              <w:rPr>
                <w:rFonts w:ascii="Times New Roman" w:hAnsi="Times New Roman"/>
                <w:sz w:val="21"/>
                <w:szCs w:val="21"/>
              </w:rPr>
            </w:pPr>
            <w:r>
              <w:rPr>
                <w:rFonts w:hint="eastAsia" w:ascii="Times New Roman" w:hAnsi="Times New Roman"/>
                <w:sz w:val="21"/>
                <w:szCs w:val="21"/>
              </w:rPr>
              <w:t>聚脲防水涂料≤</w:t>
            </w:r>
            <w:r>
              <w:rPr>
                <w:rFonts w:ascii="Times New Roman" w:hAnsi="Times New Roman"/>
                <w:sz w:val="21"/>
                <w:szCs w:val="21"/>
              </w:rPr>
              <w:t>50 g·kg</w:t>
            </w:r>
            <w:r>
              <w:rPr>
                <w:rFonts w:ascii="Times New Roman" w:hAnsi="Times New Roman"/>
                <w:sz w:val="21"/>
                <w:szCs w:val="21"/>
                <w:vertAlign w:val="superscript"/>
              </w:rPr>
              <w:t>-1</w:t>
            </w:r>
            <w:r>
              <w:rPr>
                <w:rFonts w:hint="eastAsia" w:ascii="Times New Roman" w:hAnsi="Times New Roman"/>
                <w:sz w:val="21"/>
                <w:szCs w:val="21"/>
              </w:rPr>
              <w:t>；</w:t>
            </w:r>
          </w:p>
          <w:p w14:paraId="305DD8D5">
            <w:pPr>
              <w:pStyle w:val="23"/>
              <w:rPr>
                <w:rFonts w:ascii="Times New Roman" w:hAnsi="Times New Roman" w:cs="Times New Roman"/>
                <w:sz w:val="21"/>
                <w:szCs w:val="21"/>
              </w:rPr>
            </w:pPr>
            <w:r>
              <w:rPr>
                <w:rFonts w:hint="eastAsia" w:ascii="Times New Roman" w:hAnsi="Times New Roman"/>
                <w:sz w:val="21"/>
                <w:szCs w:val="21"/>
              </w:rPr>
              <w:t>聚氨酯防水涂料≤</w:t>
            </w:r>
            <w:r>
              <w:rPr>
                <w:rFonts w:ascii="Times New Roman" w:hAnsi="Times New Roman"/>
                <w:sz w:val="21"/>
                <w:szCs w:val="21"/>
              </w:rPr>
              <w:t>100 g·kg</w:t>
            </w:r>
            <w:r>
              <w:rPr>
                <w:rFonts w:ascii="Times New Roman" w:hAnsi="Times New Roman"/>
                <w:sz w:val="21"/>
                <w:szCs w:val="21"/>
                <w:vertAlign w:val="superscript"/>
              </w:rPr>
              <w:t>-1</w:t>
            </w:r>
          </w:p>
        </w:tc>
      </w:tr>
      <w:tr w14:paraId="4B04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6BE26D77">
            <w:pPr>
              <w:pStyle w:val="23"/>
              <w:jc w:val="center"/>
              <w:rPr>
                <w:rFonts w:ascii="Times New Roman" w:hAnsi="Times New Roman" w:cs="Times New Roman"/>
                <w:sz w:val="21"/>
                <w:szCs w:val="21"/>
              </w:rPr>
            </w:pPr>
          </w:p>
        </w:tc>
        <w:tc>
          <w:tcPr>
            <w:tcW w:w="3402" w:type="dxa"/>
            <w:vAlign w:val="center"/>
          </w:tcPr>
          <w:p w14:paraId="0E5FE897">
            <w:pPr>
              <w:pStyle w:val="23"/>
              <w:rPr>
                <w:rFonts w:ascii="Times New Roman" w:hAnsi="Times New Roman"/>
                <w:sz w:val="21"/>
                <w:szCs w:val="21"/>
              </w:rPr>
            </w:pPr>
            <w:r>
              <w:rPr>
                <w:rFonts w:ascii="Times New Roman" w:hAnsi="Times New Roman"/>
                <w:sz w:val="21"/>
                <w:szCs w:val="21"/>
              </w:rPr>
              <w:t xml:space="preserve">SZJG 48-2014 </w:t>
            </w:r>
            <w:r>
              <w:rPr>
                <w:rFonts w:hint="eastAsia" w:ascii="Times New Roman" w:hAnsi="Times New Roman"/>
                <w:sz w:val="21"/>
                <w:szCs w:val="21"/>
              </w:rPr>
              <w:t>《建筑装饰装修涂料与胶粘剂有害物质限量》</w:t>
            </w:r>
          </w:p>
        </w:tc>
        <w:tc>
          <w:tcPr>
            <w:tcW w:w="9388" w:type="dxa"/>
            <w:gridSpan w:val="3"/>
            <w:vAlign w:val="center"/>
          </w:tcPr>
          <w:p w14:paraId="5DC48D37">
            <w:pPr>
              <w:pStyle w:val="23"/>
              <w:rPr>
                <w:rFonts w:ascii="Times New Roman" w:hAnsi="Times New Roman" w:cs="Times New Roman"/>
                <w:sz w:val="21"/>
                <w:szCs w:val="21"/>
              </w:rPr>
            </w:pPr>
            <w:r>
              <w:rPr>
                <w:rFonts w:hint="eastAsia" w:ascii="Times New Roman" w:hAnsi="Times New Roman"/>
                <w:sz w:val="21"/>
                <w:szCs w:val="21"/>
              </w:rPr>
              <w:t>≤</w:t>
            </w:r>
            <w:r>
              <w:rPr>
                <w:rFonts w:ascii="Times New Roman" w:hAnsi="Times New Roman"/>
                <w:sz w:val="21"/>
                <w:szCs w:val="21"/>
              </w:rPr>
              <w:t xml:space="preserve">150 </w:t>
            </w:r>
            <w:r>
              <w:rPr>
                <w:rFonts w:ascii="Times New Roman" w:hAnsi="Times New Roman" w:cs="Times New Roman"/>
                <w:sz w:val="21"/>
                <w:szCs w:val="21"/>
              </w:rPr>
              <w:t>g·L</w:t>
            </w:r>
            <w:r>
              <w:rPr>
                <w:rFonts w:ascii="Times New Roman" w:hAnsi="Times New Roman" w:cs="Times New Roman"/>
                <w:sz w:val="21"/>
                <w:szCs w:val="21"/>
                <w:vertAlign w:val="superscript"/>
              </w:rPr>
              <w:t>-1</w:t>
            </w:r>
          </w:p>
        </w:tc>
      </w:tr>
      <w:tr w14:paraId="2D75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1DFDBB08">
            <w:pPr>
              <w:pStyle w:val="23"/>
              <w:jc w:val="center"/>
              <w:rPr>
                <w:rFonts w:ascii="Times New Roman" w:hAnsi="Times New Roman" w:cs="Times New Roman"/>
                <w:sz w:val="21"/>
                <w:szCs w:val="21"/>
              </w:rPr>
            </w:pPr>
          </w:p>
        </w:tc>
        <w:tc>
          <w:tcPr>
            <w:tcW w:w="3402" w:type="dxa"/>
            <w:vAlign w:val="center"/>
          </w:tcPr>
          <w:p w14:paraId="62031BB3">
            <w:pPr>
              <w:pStyle w:val="23"/>
              <w:rPr>
                <w:rFonts w:ascii="Times New Roman" w:hAnsi="Times New Roman" w:cs="Times New Roman"/>
                <w:b/>
                <w:sz w:val="21"/>
                <w:szCs w:val="21"/>
              </w:rPr>
            </w:pPr>
            <w:r>
              <w:rPr>
                <w:rFonts w:ascii="Times New Roman" w:hAnsi="Times New Roman"/>
                <w:b/>
                <w:sz w:val="21"/>
                <w:szCs w:val="21"/>
              </w:rPr>
              <w:t>DB 11</w:t>
            </w:r>
            <w:r>
              <w:rPr>
                <w:rFonts w:hint="eastAsia" w:ascii="Times New Roman" w:hAnsi="Times New Roman"/>
                <w:b/>
                <w:sz w:val="21"/>
                <w:szCs w:val="21"/>
              </w:rPr>
              <w:t>/</w:t>
            </w:r>
            <w:r>
              <w:rPr>
                <w:rFonts w:ascii="Times New Roman" w:hAnsi="Times New Roman"/>
                <w:b/>
                <w:sz w:val="21"/>
                <w:szCs w:val="21"/>
              </w:rPr>
              <w:t>3005《建筑类涂料</w:t>
            </w:r>
            <w:r>
              <w:rPr>
                <w:rFonts w:hint="eastAsia" w:ascii="Times New Roman" w:hAnsi="Times New Roman"/>
                <w:b/>
                <w:sz w:val="21"/>
                <w:szCs w:val="21"/>
              </w:rPr>
              <w:t>与</w:t>
            </w:r>
            <w:r>
              <w:rPr>
                <w:rFonts w:ascii="Times New Roman" w:hAnsi="Times New Roman"/>
                <w:b/>
                <w:sz w:val="21"/>
                <w:szCs w:val="21"/>
              </w:rPr>
              <w:t>胶粘剂挥发性有机</w:t>
            </w:r>
            <w:r>
              <w:rPr>
                <w:rFonts w:hint="eastAsia" w:ascii="Times New Roman" w:hAnsi="Times New Roman"/>
                <w:b/>
                <w:sz w:val="21"/>
                <w:szCs w:val="21"/>
              </w:rPr>
              <w:t>化合</w:t>
            </w:r>
            <w:r>
              <w:rPr>
                <w:rFonts w:ascii="Times New Roman" w:hAnsi="Times New Roman"/>
                <w:b/>
                <w:sz w:val="21"/>
                <w:szCs w:val="21"/>
              </w:rPr>
              <w:t>物含量限值标准》</w:t>
            </w:r>
          </w:p>
        </w:tc>
        <w:tc>
          <w:tcPr>
            <w:tcW w:w="2693" w:type="dxa"/>
            <w:vAlign w:val="center"/>
          </w:tcPr>
          <w:p w14:paraId="29D48F9C">
            <w:pPr>
              <w:pStyle w:val="23"/>
              <w:rPr>
                <w:rFonts w:ascii="Times New Roman" w:hAnsi="Times New Roman" w:cs="Times New Roman"/>
                <w:b/>
                <w:sz w:val="21"/>
                <w:szCs w:val="21"/>
              </w:rPr>
            </w:pPr>
          </w:p>
        </w:tc>
        <w:tc>
          <w:tcPr>
            <w:tcW w:w="3686" w:type="dxa"/>
            <w:vAlign w:val="center"/>
          </w:tcPr>
          <w:p w14:paraId="45722EB3">
            <w:pPr>
              <w:pStyle w:val="23"/>
              <w:rPr>
                <w:rFonts w:ascii="Times New Roman" w:hAnsi="Times New Roman"/>
                <w:b/>
                <w:sz w:val="21"/>
                <w:szCs w:val="21"/>
              </w:rPr>
            </w:pPr>
            <w:r>
              <w:rPr>
                <w:rFonts w:ascii="Times New Roman" w:hAnsi="Times New Roman"/>
                <w:b/>
                <w:sz w:val="21"/>
                <w:szCs w:val="21"/>
              </w:rPr>
              <w:t>挥发固化型防水涂料</w:t>
            </w:r>
            <w:r>
              <w:rPr>
                <w:b/>
                <w:sz w:val="21"/>
                <w:szCs w:val="21"/>
              </w:rPr>
              <w:t>≤</w:t>
            </w:r>
            <w:r>
              <w:rPr>
                <w:rFonts w:ascii="Times New Roman" w:hAnsi="Times New Roman"/>
                <w:b/>
                <w:sz w:val="21"/>
                <w:szCs w:val="21"/>
              </w:rPr>
              <w:t>10</w:t>
            </w:r>
            <w:r>
              <w:rPr>
                <w:rFonts w:ascii="Times New Roman" w:hAnsi="Times New Roman" w:cs="Times New Roman"/>
                <w:b/>
                <w:sz w:val="21"/>
                <w:szCs w:val="21"/>
              </w:rPr>
              <w:t xml:space="preserve"> g·L</w:t>
            </w:r>
            <w:r>
              <w:rPr>
                <w:rFonts w:ascii="Times New Roman" w:hAnsi="Times New Roman" w:cs="Times New Roman"/>
                <w:b/>
                <w:sz w:val="21"/>
                <w:szCs w:val="21"/>
                <w:vertAlign w:val="superscript"/>
              </w:rPr>
              <w:t>-1</w:t>
            </w:r>
            <w:r>
              <w:rPr>
                <w:rFonts w:ascii="Times New Roman" w:hAnsi="Times New Roman"/>
                <w:b/>
                <w:sz w:val="21"/>
                <w:szCs w:val="21"/>
              </w:rPr>
              <w:t>；</w:t>
            </w:r>
          </w:p>
        </w:tc>
        <w:tc>
          <w:tcPr>
            <w:tcW w:w="3009" w:type="dxa"/>
            <w:vAlign w:val="center"/>
          </w:tcPr>
          <w:p w14:paraId="2C360156">
            <w:pPr>
              <w:pStyle w:val="23"/>
              <w:rPr>
                <w:rFonts w:ascii="Times New Roman" w:hAnsi="Times New Roman"/>
                <w:b/>
                <w:sz w:val="21"/>
                <w:szCs w:val="21"/>
              </w:rPr>
            </w:pPr>
            <w:r>
              <w:rPr>
                <w:rFonts w:ascii="Times New Roman" w:hAnsi="Times New Roman"/>
                <w:b/>
                <w:sz w:val="21"/>
                <w:szCs w:val="21"/>
              </w:rPr>
              <w:t>环氧防水涂料</w:t>
            </w:r>
            <w:r>
              <w:rPr>
                <w:b/>
                <w:sz w:val="21"/>
                <w:szCs w:val="21"/>
              </w:rPr>
              <w:t>≤</w:t>
            </w:r>
            <w:r>
              <w:rPr>
                <w:rFonts w:ascii="Times New Roman" w:hAnsi="Times New Roman"/>
                <w:b/>
                <w:sz w:val="21"/>
                <w:szCs w:val="21"/>
              </w:rPr>
              <w:t xml:space="preserve">150 </w:t>
            </w:r>
            <w:r>
              <w:rPr>
                <w:rFonts w:ascii="Times New Roman" w:hAnsi="Times New Roman" w:cs="Times New Roman"/>
                <w:b/>
                <w:sz w:val="21"/>
                <w:szCs w:val="21"/>
              </w:rPr>
              <w:t>g·L</w:t>
            </w:r>
            <w:r>
              <w:rPr>
                <w:rFonts w:ascii="Times New Roman" w:hAnsi="Times New Roman" w:cs="Times New Roman"/>
                <w:b/>
                <w:sz w:val="21"/>
                <w:szCs w:val="21"/>
                <w:vertAlign w:val="superscript"/>
              </w:rPr>
              <w:t>-1</w:t>
            </w:r>
            <w:r>
              <w:rPr>
                <w:rFonts w:hint="eastAsia" w:ascii="Times New Roman" w:hAnsi="Times New Roman"/>
                <w:b/>
                <w:sz w:val="21"/>
                <w:szCs w:val="21"/>
              </w:rPr>
              <w:t>；</w:t>
            </w:r>
          </w:p>
          <w:p w14:paraId="307DEF16">
            <w:pPr>
              <w:pStyle w:val="23"/>
              <w:rPr>
                <w:rFonts w:ascii="Times New Roman" w:hAnsi="Times New Roman"/>
                <w:b/>
                <w:sz w:val="21"/>
                <w:szCs w:val="21"/>
              </w:rPr>
            </w:pPr>
            <w:r>
              <w:rPr>
                <w:rFonts w:ascii="Times New Roman" w:hAnsi="Times New Roman"/>
                <w:b/>
                <w:sz w:val="21"/>
                <w:szCs w:val="21"/>
              </w:rPr>
              <w:t>聚脲防水涂料</w:t>
            </w:r>
            <w:r>
              <w:rPr>
                <w:b/>
                <w:sz w:val="21"/>
                <w:szCs w:val="21"/>
              </w:rPr>
              <w:t>≤</w:t>
            </w:r>
            <w:r>
              <w:rPr>
                <w:rFonts w:ascii="Times New Roman" w:hAnsi="Times New Roman"/>
                <w:b/>
                <w:sz w:val="21"/>
                <w:szCs w:val="21"/>
              </w:rPr>
              <w:t xml:space="preserve">50 </w:t>
            </w:r>
            <w:r>
              <w:rPr>
                <w:rFonts w:ascii="Times New Roman" w:hAnsi="Times New Roman" w:cs="Times New Roman"/>
                <w:b/>
                <w:sz w:val="21"/>
                <w:szCs w:val="21"/>
              </w:rPr>
              <w:t>g·L</w:t>
            </w:r>
            <w:r>
              <w:rPr>
                <w:rFonts w:ascii="Times New Roman" w:hAnsi="Times New Roman" w:cs="Times New Roman"/>
                <w:b/>
                <w:sz w:val="21"/>
                <w:szCs w:val="21"/>
                <w:vertAlign w:val="superscript"/>
              </w:rPr>
              <w:t>-1</w:t>
            </w:r>
            <w:r>
              <w:rPr>
                <w:rFonts w:hint="eastAsia" w:ascii="Times New Roman" w:hAnsi="Times New Roman"/>
                <w:b/>
                <w:sz w:val="21"/>
                <w:szCs w:val="21"/>
              </w:rPr>
              <w:t>；</w:t>
            </w:r>
          </w:p>
          <w:p w14:paraId="2126A4BD">
            <w:pPr>
              <w:pStyle w:val="23"/>
              <w:rPr>
                <w:rFonts w:ascii="Times New Roman" w:hAnsi="Times New Roman"/>
                <w:b/>
                <w:sz w:val="21"/>
                <w:szCs w:val="21"/>
              </w:rPr>
            </w:pPr>
            <w:r>
              <w:rPr>
                <w:rFonts w:ascii="Times New Roman" w:hAnsi="Times New Roman"/>
                <w:b/>
                <w:sz w:val="21"/>
                <w:szCs w:val="21"/>
              </w:rPr>
              <w:t>聚氨酯防水涂料</w:t>
            </w:r>
            <w:r>
              <w:rPr>
                <w:b/>
                <w:sz w:val="21"/>
                <w:szCs w:val="21"/>
              </w:rPr>
              <w:t>≤</w:t>
            </w:r>
            <w:r>
              <w:rPr>
                <w:rFonts w:ascii="Times New Roman" w:hAnsi="Times New Roman"/>
                <w:b/>
                <w:sz w:val="21"/>
                <w:szCs w:val="21"/>
              </w:rPr>
              <w:t xml:space="preserve">100 </w:t>
            </w:r>
            <w:r>
              <w:rPr>
                <w:rFonts w:ascii="Times New Roman" w:hAnsi="Times New Roman" w:cs="Times New Roman"/>
                <w:b/>
                <w:sz w:val="21"/>
                <w:szCs w:val="21"/>
              </w:rPr>
              <w:t>g·L</w:t>
            </w:r>
            <w:r>
              <w:rPr>
                <w:rFonts w:ascii="Times New Roman" w:hAnsi="Times New Roman" w:cs="Times New Roman"/>
                <w:b/>
                <w:sz w:val="21"/>
                <w:szCs w:val="21"/>
                <w:vertAlign w:val="superscript"/>
              </w:rPr>
              <w:t>-1</w:t>
            </w:r>
          </w:p>
        </w:tc>
      </w:tr>
      <w:tr w14:paraId="6A00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28DBDAA3">
            <w:pPr>
              <w:pStyle w:val="23"/>
              <w:jc w:val="center"/>
              <w:rPr>
                <w:rFonts w:ascii="Times New Roman" w:hAnsi="Times New Roman" w:cs="Times New Roman"/>
                <w:sz w:val="21"/>
                <w:szCs w:val="21"/>
              </w:rPr>
            </w:pPr>
          </w:p>
        </w:tc>
        <w:tc>
          <w:tcPr>
            <w:tcW w:w="12790" w:type="dxa"/>
            <w:gridSpan w:val="4"/>
            <w:vAlign w:val="center"/>
          </w:tcPr>
          <w:p w14:paraId="310B37F3">
            <w:pPr>
              <w:pStyle w:val="23"/>
              <w:rPr>
                <w:rFonts w:ascii="Times New Roman" w:hAnsi="Times New Roman"/>
                <w:sz w:val="21"/>
                <w:szCs w:val="21"/>
              </w:rPr>
            </w:pPr>
            <w:r>
              <w:rPr>
                <w:rFonts w:hint="eastAsia" w:ascii="Times New Roman" w:hAnsi="Times New Roman"/>
                <w:sz w:val="21"/>
                <w:szCs w:val="21"/>
              </w:rPr>
              <w:t>对比结论：</w:t>
            </w:r>
          </w:p>
          <w:p w14:paraId="1B92E433">
            <w:pPr>
              <w:pStyle w:val="23"/>
              <w:ind w:firstLine="420" w:firstLineChars="200"/>
              <w:rPr>
                <w:rFonts w:ascii="Times New Roman" w:hAnsi="Times New Roman"/>
                <w:sz w:val="21"/>
                <w:szCs w:val="21"/>
              </w:rPr>
            </w:pPr>
            <w:r>
              <w:rPr>
                <w:rFonts w:hint="eastAsia" w:ascii="Times New Roman" w:hAnsi="Times New Roman"/>
                <w:sz w:val="21"/>
                <w:szCs w:val="21"/>
              </w:rPr>
              <w:t>（1）与国内标准对比，</w:t>
            </w: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sz w:val="21"/>
                <w:szCs w:val="21"/>
              </w:rPr>
              <w:t>中防水涂料分类方式和指标与</w:t>
            </w:r>
            <w:r>
              <w:rPr>
                <w:rFonts w:ascii="Times New Roman" w:hAnsi="Times New Roman"/>
                <w:sz w:val="21"/>
                <w:szCs w:val="21"/>
              </w:rPr>
              <w:t>HJ 457-2009《环境标志产品技术要求 防水涂料》</w:t>
            </w:r>
            <w:r>
              <w:rPr>
                <w:rFonts w:hint="eastAsia" w:ascii="Times New Roman" w:hAnsi="Times New Roman"/>
                <w:sz w:val="21"/>
                <w:szCs w:val="21"/>
              </w:rPr>
              <w:t>一致；产品分类相对于其他标准更加细致，水性防水涂料限值比其他标准都严格。</w:t>
            </w:r>
          </w:p>
          <w:p w14:paraId="0237E4B6">
            <w:pPr>
              <w:pStyle w:val="23"/>
              <w:ind w:firstLine="420" w:firstLineChars="200"/>
              <w:rPr>
                <w:rFonts w:ascii="Times New Roman" w:hAnsi="Times New Roman"/>
                <w:sz w:val="21"/>
                <w:szCs w:val="21"/>
              </w:rPr>
            </w:pPr>
            <w:r>
              <w:rPr>
                <w:rFonts w:hint="eastAsia" w:ascii="Times New Roman" w:hAnsi="Times New Roman"/>
                <w:sz w:val="21"/>
                <w:szCs w:val="21"/>
              </w:rPr>
              <w:t>（2）与国外标准对比，</w:t>
            </w: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sz w:val="21"/>
                <w:szCs w:val="21"/>
              </w:rPr>
              <w:t>中防水涂料指标比</w:t>
            </w:r>
            <w:r>
              <w:rPr>
                <w:rFonts w:ascii="Times New Roman" w:hAnsi="Times New Roman" w:cs="Times New Roman"/>
                <w:sz w:val="21"/>
                <w:szCs w:val="21"/>
              </w:rPr>
              <w:t>美国40 CRF Part 59《建筑类涂料挥发性有机化合物释放国家标准》</w:t>
            </w:r>
            <w:r>
              <w:rPr>
                <w:rFonts w:hint="eastAsia" w:ascii="Times New Roman" w:hAnsi="Times New Roman" w:cs="Times New Roman"/>
                <w:sz w:val="21"/>
                <w:szCs w:val="21"/>
              </w:rPr>
              <w:t>严格；除环氧防水涂料限值，其他种类防水涂料限值都比</w:t>
            </w:r>
            <w:r>
              <w:rPr>
                <w:rFonts w:ascii="Times New Roman" w:cs="Times New Roman"/>
                <w:sz w:val="21"/>
                <w:szCs w:val="21"/>
              </w:rPr>
              <w:t>美国</w:t>
            </w:r>
            <w:r>
              <w:rPr>
                <w:rFonts w:ascii="Times New Roman" w:hAnsi="Times New Roman" w:cs="Times New Roman"/>
                <w:sz w:val="21"/>
                <w:szCs w:val="21"/>
              </w:rPr>
              <w:t>Rule-1113</w:t>
            </w:r>
            <w:r>
              <w:rPr>
                <w:rFonts w:ascii="Times New Roman" w:cs="Times New Roman"/>
                <w:sz w:val="21"/>
                <w:szCs w:val="21"/>
              </w:rPr>
              <w:t>条例《建筑类涂料管理条例》</w:t>
            </w:r>
            <w:r>
              <w:rPr>
                <w:rFonts w:hint="eastAsia" w:ascii="Times New Roman" w:cs="Times New Roman"/>
                <w:sz w:val="21"/>
                <w:szCs w:val="21"/>
              </w:rPr>
              <w:t>严格，目前</w:t>
            </w:r>
            <w:r>
              <w:rPr>
                <w:rFonts w:hint="eastAsia" w:ascii="Times New Roman" w:hAnsi="Times New Roman" w:cs="Times New Roman"/>
                <w:sz w:val="21"/>
                <w:szCs w:val="21"/>
              </w:rPr>
              <w:t>环氧防水涂料用量占比很小。</w:t>
            </w:r>
          </w:p>
        </w:tc>
      </w:tr>
    </w:tbl>
    <w:p w14:paraId="19B45FF1">
      <w:pPr>
        <w:pStyle w:val="23"/>
        <w:spacing w:line="360" w:lineRule="auto"/>
        <w:ind w:firstLine="480" w:firstLineChars="200"/>
        <w:jc w:val="both"/>
        <w:rPr>
          <w:rFonts w:ascii="Times New Roman" w:hAnsi="Times New Roman" w:cs="Times New Roman"/>
          <w:szCs w:val="21"/>
        </w:rPr>
      </w:pPr>
    </w:p>
    <w:p w14:paraId="606D48A3">
      <w:pPr>
        <w:pStyle w:val="23"/>
        <w:spacing w:line="360" w:lineRule="auto"/>
        <w:ind w:firstLine="480" w:firstLineChars="200"/>
        <w:jc w:val="both"/>
        <w:rPr>
          <w:rFonts w:ascii="Times New Roman" w:hAnsi="Times New Roman" w:cs="Times New Roman"/>
          <w:szCs w:val="21"/>
        </w:rPr>
      </w:pPr>
    </w:p>
    <w:p w14:paraId="5EC7A277">
      <w:pPr>
        <w:pStyle w:val="23"/>
        <w:spacing w:line="360" w:lineRule="auto"/>
        <w:ind w:firstLine="480" w:firstLineChars="200"/>
        <w:jc w:val="both"/>
        <w:rPr>
          <w:rFonts w:ascii="Times New Roman" w:hAnsi="Times New Roman" w:cs="Times New Roman"/>
          <w:szCs w:val="21"/>
        </w:rPr>
      </w:pPr>
    </w:p>
    <w:p w14:paraId="50D4AFEA">
      <w:pPr>
        <w:pStyle w:val="23"/>
        <w:spacing w:line="360" w:lineRule="auto"/>
        <w:ind w:firstLine="480" w:firstLineChars="200"/>
        <w:jc w:val="both"/>
        <w:rPr>
          <w:rFonts w:ascii="Times New Roman" w:hAnsi="Times New Roman" w:cs="Times New Roman"/>
          <w:szCs w:val="21"/>
        </w:rPr>
      </w:pPr>
    </w:p>
    <w:p w14:paraId="19AA8BB1">
      <w:pPr>
        <w:pStyle w:val="23"/>
        <w:spacing w:line="360" w:lineRule="auto"/>
        <w:ind w:firstLine="480" w:firstLineChars="200"/>
        <w:jc w:val="both"/>
        <w:rPr>
          <w:rFonts w:ascii="Times New Roman" w:hAnsi="Times New Roman" w:cs="Times New Roman"/>
          <w:szCs w:val="21"/>
        </w:rPr>
      </w:pPr>
    </w:p>
    <w:p w14:paraId="6E7011EA">
      <w:pPr>
        <w:pStyle w:val="23"/>
        <w:spacing w:line="360" w:lineRule="auto"/>
        <w:rPr>
          <w:rFonts w:ascii="Times New Roman" w:hAnsi="Times New Roman" w:cs="Times New Roman"/>
          <w:b/>
        </w:rPr>
      </w:pPr>
      <w:r>
        <w:rPr>
          <w:rFonts w:hint="eastAsia" w:ascii="Times New Roman" w:hAnsi="Times New Roman" w:cs="Times New Roman"/>
          <w:b/>
        </w:rPr>
        <w:t>（5）地坪涂料</w:t>
      </w:r>
    </w:p>
    <w:p w14:paraId="0047C09D">
      <w:pPr>
        <w:pStyle w:val="23"/>
        <w:spacing w:line="360" w:lineRule="auto"/>
        <w:jc w:val="center"/>
        <w:rPr>
          <w:rFonts w:ascii="Times New Roman" w:hAnsi="Times New Roman" w:cs="Times New Roman"/>
          <w:b/>
          <w:sz w:val="21"/>
          <w:szCs w:val="21"/>
        </w:rPr>
      </w:pPr>
      <w:r>
        <w:rPr>
          <w:rFonts w:ascii="Times New Roman" w:hAnsi="Times New Roman" w:cs="Times New Roman"/>
          <w:b/>
          <w:sz w:val="21"/>
          <w:szCs w:val="21"/>
        </w:rPr>
        <w:t>表</w:t>
      </w:r>
      <w:r>
        <w:rPr>
          <w:rFonts w:hint="eastAsia" w:ascii="Times New Roman" w:hAnsi="Times New Roman" w:cs="Times New Roman"/>
          <w:b/>
          <w:sz w:val="21"/>
          <w:szCs w:val="21"/>
        </w:rPr>
        <w:t>26</w:t>
      </w:r>
      <w:r>
        <w:rPr>
          <w:rFonts w:ascii="Times New Roman" w:hAnsi="Times New Roman" w:cs="Times New Roman"/>
          <w:b/>
          <w:sz w:val="21"/>
          <w:szCs w:val="21"/>
        </w:rPr>
        <w:t xml:space="preserve"> </w:t>
      </w:r>
      <w:r>
        <w:rPr>
          <w:rFonts w:hint="eastAsia" w:ascii="Times New Roman" w:hAnsi="Times New Roman" w:cs="Times New Roman"/>
          <w:b/>
          <w:sz w:val="21"/>
          <w:szCs w:val="21"/>
        </w:rPr>
        <w:t>与国内外地坪</w:t>
      </w:r>
      <w:r>
        <w:rPr>
          <w:rFonts w:ascii="Times New Roman" w:hAnsi="Times New Roman" w:cs="Times New Roman"/>
          <w:b/>
          <w:sz w:val="21"/>
          <w:szCs w:val="21"/>
        </w:rPr>
        <w:t>涂料标准中VOCs含量限值</w:t>
      </w:r>
      <w:r>
        <w:rPr>
          <w:rFonts w:hint="eastAsia" w:ascii="Times New Roman" w:hAnsi="Times New Roman" w:cs="Times New Roman"/>
          <w:b/>
          <w:sz w:val="21"/>
          <w:szCs w:val="21"/>
        </w:rPr>
        <w:t>水平比对</w:t>
      </w:r>
    </w:p>
    <w:tbl>
      <w:tblPr>
        <w:tblStyle w:val="26"/>
        <w:tblW w:w="13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2"/>
        <w:gridCol w:w="2693"/>
        <w:gridCol w:w="3686"/>
        <w:gridCol w:w="3009"/>
      </w:tblGrid>
      <w:tr w14:paraId="2EE6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vAlign w:val="center"/>
          </w:tcPr>
          <w:p w14:paraId="7E6FF40D">
            <w:pPr>
              <w:pStyle w:val="23"/>
              <w:jc w:val="center"/>
              <w:rPr>
                <w:rFonts w:ascii="Times New Roman" w:hAnsi="Times New Roman" w:cs="Times New Roman"/>
                <w:b/>
                <w:sz w:val="21"/>
                <w:szCs w:val="21"/>
              </w:rPr>
            </w:pPr>
            <w:r>
              <w:rPr>
                <w:rFonts w:hint="eastAsia" w:ascii="Times New Roman" w:hAnsi="Times New Roman" w:cs="Times New Roman"/>
                <w:b/>
                <w:sz w:val="21"/>
                <w:szCs w:val="21"/>
              </w:rPr>
              <w:t>涂料</w:t>
            </w:r>
          </w:p>
          <w:p w14:paraId="0AFC2189">
            <w:pPr>
              <w:pStyle w:val="23"/>
              <w:jc w:val="center"/>
              <w:rPr>
                <w:rFonts w:ascii="Times New Roman" w:hAnsi="Times New Roman" w:cs="Times New Roman"/>
                <w:b/>
                <w:sz w:val="21"/>
                <w:szCs w:val="21"/>
              </w:rPr>
            </w:pPr>
            <w:r>
              <w:rPr>
                <w:rFonts w:hint="eastAsia" w:ascii="Times New Roman" w:hAnsi="Times New Roman" w:cs="Times New Roman"/>
                <w:b/>
                <w:sz w:val="21"/>
                <w:szCs w:val="21"/>
              </w:rPr>
              <w:t>类型</w:t>
            </w:r>
          </w:p>
        </w:tc>
        <w:tc>
          <w:tcPr>
            <w:tcW w:w="3402" w:type="dxa"/>
            <w:vMerge w:val="restart"/>
            <w:vAlign w:val="center"/>
          </w:tcPr>
          <w:p w14:paraId="6FB09CAA">
            <w:pPr>
              <w:pStyle w:val="23"/>
              <w:jc w:val="center"/>
              <w:rPr>
                <w:rFonts w:ascii="Times New Roman" w:hAnsi="Times New Roman" w:cs="Times New Roman"/>
                <w:sz w:val="21"/>
                <w:szCs w:val="21"/>
              </w:rPr>
            </w:pPr>
            <w:r>
              <w:rPr>
                <w:rFonts w:hint="eastAsia" w:ascii="Times New Roman" w:hAnsi="Times New Roman"/>
                <w:b/>
                <w:sz w:val="21"/>
                <w:szCs w:val="21"/>
              </w:rPr>
              <w:t>标准或法规号</w:t>
            </w:r>
          </w:p>
        </w:tc>
        <w:tc>
          <w:tcPr>
            <w:tcW w:w="9388" w:type="dxa"/>
            <w:gridSpan w:val="3"/>
            <w:vAlign w:val="center"/>
          </w:tcPr>
          <w:p w14:paraId="6CE5CE42">
            <w:pPr>
              <w:pStyle w:val="23"/>
              <w:jc w:val="center"/>
              <w:rPr>
                <w:rFonts w:ascii="Times New Roman" w:hAnsi="Times New Roman" w:cs="Times New Roman"/>
                <w:sz w:val="21"/>
                <w:szCs w:val="21"/>
              </w:rPr>
            </w:pPr>
            <w:r>
              <w:rPr>
                <w:rFonts w:hint="eastAsia" w:ascii="Times New Roman" w:hAnsi="Times New Roman"/>
                <w:b/>
                <w:sz w:val="21"/>
                <w:szCs w:val="21"/>
              </w:rPr>
              <w:t>限量值</w:t>
            </w:r>
          </w:p>
        </w:tc>
      </w:tr>
      <w:tr w14:paraId="75DA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7140686C">
            <w:pPr>
              <w:pStyle w:val="23"/>
              <w:jc w:val="center"/>
              <w:rPr>
                <w:rFonts w:ascii="Times New Roman" w:hAnsi="Times New Roman" w:cs="Times New Roman"/>
                <w:sz w:val="21"/>
                <w:szCs w:val="21"/>
              </w:rPr>
            </w:pPr>
          </w:p>
        </w:tc>
        <w:tc>
          <w:tcPr>
            <w:tcW w:w="3402" w:type="dxa"/>
            <w:vMerge w:val="continue"/>
            <w:vAlign w:val="center"/>
          </w:tcPr>
          <w:p w14:paraId="51AC3E48">
            <w:pPr>
              <w:pStyle w:val="23"/>
              <w:jc w:val="center"/>
              <w:rPr>
                <w:rFonts w:ascii="Times New Roman" w:hAnsi="Times New Roman"/>
                <w:b/>
                <w:sz w:val="21"/>
                <w:szCs w:val="21"/>
              </w:rPr>
            </w:pPr>
          </w:p>
        </w:tc>
        <w:tc>
          <w:tcPr>
            <w:tcW w:w="2693" w:type="dxa"/>
            <w:vAlign w:val="center"/>
          </w:tcPr>
          <w:p w14:paraId="6523E67F">
            <w:pPr>
              <w:pStyle w:val="23"/>
              <w:jc w:val="center"/>
              <w:rPr>
                <w:rFonts w:ascii="Times New Roman" w:hAnsi="Times New Roman" w:cs="Times New Roman"/>
                <w:sz w:val="21"/>
                <w:szCs w:val="21"/>
              </w:rPr>
            </w:pPr>
            <w:r>
              <w:rPr>
                <w:rFonts w:hint="eastAsia" w:ascii="Times New Roman" w:hAnsi="Times New Roman"/>
                <w:b/>
                <w:sz w:val="21"/>
                <w:szCs w:val="21"/>
              </w:rPr>
              <w:t>溶剂型</w:t>
            </w:r>
          </w:p>
        </w:tc>
        <w:tc>
          <w:tcPr>
            <w:tcW w:w="3686" w:type="dxa"/>
            <w:vAlign w:val="center"/>
          </w:tcPr>
          <w:p w14:paraId="32595A42">
            <w:pPr>
              <w:pStyle w:val="23"/>
              <w:jc w:val="center"/>
              <w:rPr>
                <w:rFonts w:ascii="Times New Roman" w:hAnsi="Times New Roman" w:cs="Times New Roman"/>
                <w:sz w:val="21"/>
                <w:szCs w:val="21"/>
              </w:rPr>
            </w:pPr>
            <w:r>
              <w:rPr>
                <w:rFonts w:hint="eastAsia" w:ascii="Times New Roman" w:hAnsi="Times New Roman"/>
                <w:b/>
                <w:sz w:val="21"/>
                <w:szCs w:val="21"/>
              </w:rPr>
              <w:t>水性</w:t>
            </w:r>
          </w:p>
        </w:tc>
        <w:tc>
          <w:tcPr>
            <w:tcW w:w="3009" w:type="dxa"/>
            <w:vAlign w:val="center"/>
          </w:tcPr>
          <w:p w14:paraId="74543F01">
            <w:pPr>
              <w:pStyle w:val="23"/>
              <w:jc w:val="center"/>
              <w:rPr>
                <w:rFonts w:ascii="Times New Roman" w:hAnsi="Times New Roman" w:cs="Times New Roman"/>
                <w:sz w:val="21"/>
                <w:szCs w:val="21"/>
              </w:rPr>
            </w:pPr>
            <w:r>
              <w:rPr>
                <w:rFonts w:hint="eastAsia" w:ascii="Times New Roman" w:hAnsi="Times New Roman"/>
                <w:b/>
                <w:sz w:val="21"/>
                <w:szCs w:val="21"/>
              </w:rPr>
              <w:t>无溶剂型</w:t>
            </w:r>
          </w:p>
        </w:tc>
      </w:tr>
      <w:tr w14:paraId="63DD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vAlign w:val="center"/>
          </w:tcPr>
          <w:p w14:paraId="49DD1309">
            <w:pPr>
              <w:pStyle w:val="23"/>
              <w:jc w:val="center"/>
              <w:rPr>
                <w:rFonts w:ascii="Times New Roman" w:hAnsi="Times New Roman" w:cs="Times New Roman"/>
                <w:sz w:val="21"/>
                <w:szCs w:val="21"/>
              </w:rPr>
            </w:pPr>
            <w:r>
              <w:rPr>
                <w:rFonts w:hint="eastAsia" w:ascii="Times New Roman" w:hAnsi="Times New Roman" w:cs="Times New Roman"/>
                <w:sz w:val="21"/>
                <w:szCs w:val="21"/>
              </w:rPr>
              <w:t>地坪</w:t>
            </w:r>
          </w:p>
          <w:p w14:paraId="6E281DFB">
            <w:pPr>
              <w:pStyle w:val="23"/>
              <w:jc w:val="center"/>
              <w:rPr>
                <w:rFonts w:ascii="Times New Roman" w:hAnsi="Times New Roman" w:cs="Times New Roman"/>
                <w:sz w:val="21"/>
                <w:szCs w:val="21"/>
                <w:highlight w:val="cyan"/>
              </w:rPr>
            </w:pPr>
            <w:r>
              <w:rPr>
                <w:rFonts w:hint="eastAsia" w:ascii="Times New Roman" w:hAnsi="Times New Roman" w:cs="Times New Roman"/>
                <w:sz w:val="21"/>
                <w:szCs w:val="21"/>
              </w:rPr>
              <w:t>涂料</w:t>
            </w:r>
          </w:p>
        </w:tc>
        <w:tc>
          <w:tcPr>
            <w:tcW w:w="3402" w:type="dxa"/>
            <w:vAlign w:val="center"/>
          </w:tcPr>
          <w:p w14:paraId="39F7ED1E">
            <w:pPr>
              <w:pStyle w:val="23"/>
              <w:rPr>
                <w:rFonts w:ascii="Times New Roman" w:hAnsi="Times New Roman" w:cs="Times New Roman"/>
                <w:sz w:val="21"/>
                <w:szCs w:val="21"/>
              </w:rPr>
            </w:pPr>
            <w:r>
              <w:rPr>
                <w:rFonts w:ascii="Times New Roman" w:hAnsi="Times New Roman" w:cs="Times New Roman"/>
                <w:sz w:val="21"/>
                <w:szCs w:val="21"/>
              </w:rPr>
              <w:t>美国40 CRF Part 59《建筑类涂料挥发性有机化合物释放国家标准》</w:t>
            </w:r>
          </w:p>
        </w:tc>
        <w:tc>
          <w:tcPr>
            <w:tcW w:w="9388" w:type="dxa"/>
            <w:gridSpan w:val="3"/>
            <w:vAlign w:val="center"/>
          </w:tcPr>
          <w:p w14:paraId="1A3C52F9">
            <w:pPr>
              <w:pStyle w:val="23"/>
              <w:rPr>
                <w:sz w:val="21"/>
                <w:szCs w:val="21"/>
              </w:rPr>
            </w:pPr>
            <w:r>
              <w:rPr>
                <w:rFonts w:hint="eastAsia" w:ascii="Times New Roman" w:hAnsi="Times New Roman"/>
                <w:bCs/>
                <w:sz w:val="21"/>
                <w:szCs w:val="21"/>
              </w:rPr>
              <w:t>≤</w:t>
            </w:r>
            <w:r>
              <w:rPr>
                <w:rFonts w:hint="eastAsia" w:ascii="Times New Roman" w:hAnsi="Times New Roman" w:cs="Times New Roman"/>
                <w:sz w:val="21"/>
                <w:szCs w:val="21"/>
              </w:rPr>
              <w:t>400</w:t>
            </w:r>
            <w:r>
              <w:rPr>
                <w:rFonts w:ascii="Times New Roman" w:hAnsi="Times New Roman" w:cs="Times New Roman"/>
                <w:sz w:val="21"/>
                <w:szCs w:val="21"/>
              </w:rPr>
              <w:t xml:space="preserve"> g·L</w:t>
            </w:r>
            <w:r>
              <w:rPr>
                <w:rFonts w:ascii="Times New Roman" w:hAnsi="Times New Roman" w:cs="Times New Roman"/>
                <w:sz w:val="21"/>
                <w:szCs w:val="21"/>
                <w:vertAlign w:val="superscript"/>
              </w:rPr>
              <w:t>-1</w:t>
            </w:r>
          </w:p>
        </w:tc>
      </w:tr>
      <w:tr w14:paraId="0D2E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10D146CD">
            <w:pPr>
              <w:pStyle w:val="23"/>
              <w:jc w:val="center"/>
              <w:rPr>
                <w:rFonts w:ascii="Times New Roman" w:hAnsi="Times New Roman" w:cs="Times New Roman"/>
                <w:sz w:val="21"/>
                <w:szCs w:val="21"/>
              </w:rPr>
            </w:pPr>
          </w:p>
        </w:tc>
        <w:tc>
          <w:tcPr>
            <w:tcW w:w="3402" w:type="dxa"/>
            <w:vAlign w:val="center"/>
          </w:tcPr>
          <w:p w14:paraId="6CB375E1">
            <w:pPr>
              <w:pStyle w:val="23"/>
              <w:rPr>
                <w:rFonts w:ascii="Times New Roman" w:hAnsi="Times New Roman" w:cs="Times New Roman"/>
                <w:sz w:val="21"/>
                <w:szCs w:val="21"/>
              </w:rPr>
            </w:pPr>
            <w:r>
              <w:rPr>
                <w:rFonts w:ascii="Times New Roman" w:cs="Times New Roman"/>
                <w:sz w:val="21"/>
                <w:szCs w:val="21"/>
              </w:rPr>
              <w:t>美国</w:t>
            </w:r>
            <w:r>
              <w:rPr>
                <w:rFonts w:ascii="Times New Roman" w:hAnsi="Times New Roman" w:cs="Times New Roman"/>
                <w:sz w:val="21"/>
                <w:szCs w:val="21"/>
              </w:rPr>
              <w:t>GS-11</w:t>
            </w:r>
            <w:r>
              <w:rPr>
                <w:rFonts w:ascii="Times New Roman" w:cs="Times New Roman"/>
                <w:sz w:val="21"/>
                <w:szCs w:val="21"/>
              </w:rPr>
              <w:t>《绿色涂料标志环境标准》</w:t>
            </w:r>
          </w:p>
        </w:tc>
        <w:tc>
          <w:tcPr>
            <w:tcW w:w="9388" w:type="dxa"/>
            <w:gridSpan w:val="3"/>
            <w:vAlign w:val="center"/>
          </w:tcPr>
          <w:p w14:paraId="7A4973DC">
            <w:pPr>
              <w:pStyle w:val="23"/>
              <w:rPr>
                <w:rFonts w:ascii="Times New Roman" w:hAnsi="Times New Roman"/>
                <w:bCs/>
                <w:sz w:val="21"/>
                <w:szCs w:val="21"/>
              </w:rPr>
            </w:pPr>
            <w:r>
              <w:rPr>
                <w:rFonts w:hint="eastAsia" w:ascii="Times New Roman" w:hAnsi="Times New Roman"/>
                <w:bCs/>
                <w:sz w:val="21"/>
                <w:szCs w:val="21"/>
              </w:rPr>
              <w:t>≤</w:t>
            </w:r>
            <w:r>
              <w:rPr>
                <w:rFonts w:hint="eastAsia" w:ascii="Times New Roman" w:hAnsi="Times New Roman" w:cs="Times New Roman"/>
                <w:sz w:val="21"/>
                <w:szCs w:val="21"/>
              </w:rPr>
              <w:t>150</w:t>
            </w:r>
            <w:r>
              <w:rPr>
                <w:rFonts w:ascii="Times New Roman" w:hAnsi="Times New Roman" w:cs="Times New Roman"/>
                <w:sz w:val="21"/>
                <w:szCs w:val="21"/>
              </w:rPr>
              <w:t xml:space="preserve"> g·L</w:t>
            </w:r>
            <w:r>
              <w:rPr>
                <w:rFonts w:ascii="Times New Roman" w:hAnsi="Times New Roman" w:cs="Times New Roman"/>
                <w:sz w:val="21"/>
                <w:szCs w:val="21"/>
                <w:vertAlign w:val="superscript"/>
              </w:rPr>
              <w:t>-1</w:t>
            </w:r>
          </w:p>
        </w:tc>
      </w:tr>
      <w:tr w14:paraId="656D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3D8F99C0">
            <w:pPr>
              <w:pStyle w:val="23"/>
              <w:jc w:val="center"/>
              <w:rPr>
                <w:rFonts w:ascii="Times New Roman" w:hAnsi="Times New Roman" w:cs="Times New Roman"/>
                <w:sz w:val="21"/>
                <w:szCs w:val="21"/>
              </w:rPr>
            </w:pPr>
          </w:p>
        </w:tc>
        <w:tc>
          <w:tcPr>
            <w:tcW w:w="3402" w:type="dxa"/>
            <w:vAlign w:val="center"/>
          </w:tcPr>
          <w:p w14:paraId="3FE401F1">
            <w:pPr>
              <w:pStyle w:val="23"/>
              <w:rPr>
                <w:rFonts w:ascii="Times New Roman" w:hAnsi="Times New Roman" w:cs="Times New Roman"/>
                <w:sz w:val="21"/>
                <w:szCs w:val="21"/>
              </w:rPr>
            </w:pPr>
            <w:r>
              <w:rPr>
                <w:rFonts w:ascii="Times New Roman" w:cs="Times New Roman"/>
                <w:sz w:val="21"/>
                <w:szCs w:val="21"/>
              </w:rPr>
              <w:t>美国</w:t>
            </w:r>
            <w:r>
              <w:rPr>
                <w:rFonts w:ascii="Times New Roman" w:hAnsi="Times New Roman" w:cs="Times New Roman"/>
                <w:sz w:val="21"/>
                <w:szCs w:val="21"/>
              </w:rPr>
              <w:t>Rule-1113</w:t>
            </w:r>
            <w:r>
              <w:rPr>
                <w:rFonts w:ascii="Times New Roman" w:cs="Times New Roman"/>
                <w:sz w:val="21"/>
                <w:szCs w:val="21"/>
              </w:rPr>
              <w:t>条例《建筑类涂料管理条例》</w:t>
            </w:r>
          </w:p>
        </w:tc>
        <w:tc>
          <w:tcPr>
            <w:tcW w:w="9388" w:type="dxa"/>
            <w:gridSpan w:val="3"/>
            <w:vAlign w:val="center"/>
          </w:tcPr>
          <w:p w14:paraId="20096715">
            <w:pPr>
              <w:pStyle w:val="23"/>
              <w:rPr>
                <w:rFonts w:ascii="Times New Roman" w:hAnsi="Times New Roman"/>
                <w:bCs/>
                <w:sz w:val="21"/>
                <w:szCs w:val="21"/>
              </w:rPr>
            </w:pPr>
            <w:r>
              <w:rPr>
                <w:rFonts w:hint="eastAsia"/>
                <w:sz w:val="21"/>
                <w:szCs w:val="21"/>
              </w:rPr>
              <w:t>≤</w:t>
            </w:r>
            <w:r>
              <w:rPr>
                <w:rFonts w:hint="eastAsia" w:ascii="Times New Roman" w:hAnsi="Times New Roman" w:cs="Times New Roman"/>
                <w:sz w:val="21"/>
                <w:szCs w:val="21"/>
              </w:rPr>
              <w:t>5</w:t>
            </w:r>
            <w:r>
              <w:rPr>
                <w:rFonts w:ascii="Times New Roman" w:hAnsi="Times New Roman" w:cs="Times New Roman"/>
                <w:sz w:val="21"/>
                <w:szCs w:val="21"/>
              </w:rPr>
              <w:t>0 g·L</w:t>
            </w:r>
            <w:r>
              <w:rPr>
                <w:rFonts w:ascii="Times New Roman" w:hAnsi="Times New Roman" w:cs="Times New Roman"/>
                <w:sz w:val="21"/>
                <w:szCs w:val="21"/>
                <w:vertAlign w:val="superscript"/>
              </w:rPr>
              <w:t>-1</w:t>
            </w:r>
          </w:p>
        </w:tc>
      </w:tr>
      <w:tr w14:paraId="43D9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737774AB">
            <w:pPr>
              <w:pStyle w:val="23"/>
              <w:jc w:val="center"/>
              <w:rPr>
                <w:rFonts w:ascii="Times New Roman" w:hAnsi="Times New Roman" w:cs="Times New Roman"/>
                <w:sz w:val="21"/>
                <w:szCs w:val="21"/>
              </w:rPr>
            </w:pPr>
          </w:p>
        </w:tc>
        <w:tc>
          <w:tcPr>
            <w:tcW w:w="3402" w:type="dxa"/>
            <w:vAlign w:val="center"/>
          </w:tcPr>
          <w:p w14:paraId="315ED093">
            <w:pPr>
              <w:pStyle w:val="23"/>
              <w:rPr>
                <w:rFonts w:ascii="Times New Roman" w:hAnsi="Times New Roman" w:cs="Times New Roman"/>
                <w:sz w:val="21"/>
                <w:szCs w:val="21"/>
              </w:rPr>
            </w:pPr>
            <w:r>
              <w:rPr>
                <w:rFonts w:ascii="Times New Roman" w:cs="Times New Roman"/>
                <w:sz w:val="21"/>
                <w:szCs w:val="21"/>
              </w:rPr>
              <w:t>欧盟</w:t>
            </w:r>
            <w:r>
              <w:rPr>
                <w:rFonts w:ascii="Times New Roman" w:hAnsi="Times New Roman" w:cs="Times New Roman"/>
                <w:sz w:val="21"/>
                <w:szCs w:val="21"/>
              </w:rPr>
              <w:t xml:space="preserve">2004/42/EC </w:t>
            </w:r>
            <w:r>
              <w:rPr>
                <w:rFonts w:ascii="Times New Roman" w:cs="Times New Roman"/>
                <w:sz w:val="21"/>
                <w:szCs w:val="21"/>
              </w:rPr>
              <w:t>《装饰涂料指令》</w:t>
            </w:r>
          </w:p>
        </w:tc>
        <w:tc>
          <w:tcPr>
            <w:tcW w:w="2693" w:type="dxa"/>
            <w:vAlign w:val="center"/>
          </w:tcPr>
          <w:p w14:paraId="38999277">
            <w:pPr>
              <w:jc w:val="left"/>
              <w:rPr>
                <w:kern w:val="0"/>
                <w:sz w:val="21"/>
                <w:szCs w:val="21"/>
              </w:rPr>
            </w:pPr>
            <w:r>
              <w:rPr>
                <w:rFonts w:hint="eastAsia"/>
                <w:kern w:val="0"/>
                <w:sz w:val="21"/>
                <w:szCs w:val="21"/>
              </w:rPr>
              <w:t>双组分反应的功能涂料（如地坪专用面漆）≤</w:t>
            </w:r>
            <w:r>
              <w:rPr>
                <w:kern w:val="0"/>
                <w:sz w:val="21"/>
                <w:szCs w:val="21"/>
              </w:rPr>
              <w:t>500 g·L</w:t>
            </w:r>
            <w:r>
              <w:rPr>
                <w:kern w:val="0"/>
                <w:sz w:val="21"/>
                <w:szCs w:val="21"/>
                <w:vertAlign w:val="superscript"/>
              </w:rPr>
              <w:t>-1</w:t>
            </w:r>
          </w:p>
        </w:tc>
        <w:tc>
          <w:tcPr>
            <w:tcW w:w="3686" w:type="dxa"/>
            <w:vAlign w:val="center"/>
          </w:tcPr>
          <w:p w14:paraId="6A4F83A9">
            <w:pPr>
              <w:jc w:val="left"/>
              <w:rPr>
                <w:kern w:val="0"/>
                <w:sz w:val="21"/>
                <w:szCs w:val="21"/>
              </w:rPr>
            </w:pPr>
            <w:r>
              <w:rPr>
                <w:rFonts w:hint="eastAsia"/>
                <w:kern w:val="0"/>
                <w:sz w:val="21"/>
                <w:szCs w:val="21"/>
              </w:rPr>
              <w:t>双组分反应的功能涂料（如地坪专用面漆）≤</w:t>
            </w:r>
            <w:r>
              <w:rPr>
                <w:kern w:val="0"/>
                <w:sz w:val="21"/>
                <w:szCs w:val="21"/>
              </w:rPr>
              <w:t>140 g·L</w:t>
            </w:r>
            <w:r>
              <w:rPr>
                <w:kern w:val="0"/>
                <w:sz w:val="21"/>
                <w:szCs w:val="21"/>
                <w:vertAlign w:val="superscript"/>
              </w:rPr>
              <w:t>-1</w:t>
            </w:r>
          </w:p>
        </w:tc>
        <w:tc>
          <w:tcPr>
            <w:tcW w:w="3009" w:type="dxa"/>
            <w:vAlign w:val="center"/>
          </w:tcPr>
          <w:p w14:paraId="2E554299">
            <w:pPr>
              <w:pStyle w:val="23"/>
              <w:rPr>
                <w:sz w:val="21"/>
                <w:szCs w:val="21"/>
              </w:rPr>
            </w:pPr>
          </w:p>
        </w:tc>
      </w:tr>
      <w:tr w14:paraId="3991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0B90AD6F">
            <w:pPr>
              <w:pStyle w:val="23"/>
              <w:jc w:val="center"/>
              <w:rPr>
                <w:rFonts w:ascii="Times New Roman" w:hAnsi="Times New Roman" w:cs="Times New Roman"/>
                <w:sz w:val="21"/>
                <w:szCs w:val="21"/>
              </w:rPr>
            </w:pPr>
          </w:p>
        </w:tc>
        <w:tc>
          <w:tcPr>
            <w:tcW w:w="3402" w:type="dxa"/>
            <w:vAlign w:val="center"/>
          </w:tcPr>
          <w:p w14:paraId="6B830166">
            <w:pPr>
              <w:pStyle w:val="23"/>
              <w:rPr>
                <w:rFonts w:ascii="Times New Roman" w:hAnsi="Times New Roman" w:cs="Times New Roman"/>
                <w:sz w:val="21"/>
                <w:szCs w:val="21"/>
              </w:rPr>
            </w:pPr>
            <w:r>
              <w:rPr>
                <w:rFonts w:ascii="Times New Roman" w:cs="Times New Roman"/>
                <w:sz w:val="21"/>
                <w:szCs w:val="21"/>
              </w:rPr>
              <w:t>台湾</w:t>
            </w:r>
            <w:r>
              <w:rPr>
                <w:rFonts w:ascii="Times New Roman" w:hAnsi="Times New Roman" w:cs="Times New Roman"/>
                <w:sz w:val="21"/>
                <w:szCs w:val="21"/>
              </w:rPr>
              <w:t>CNS 15080-2007</w:t>
            </w:r>
            <w:r>
              <w:rPr>
                <w:rFonts w:ascii="Times New Roman" w:cs="Times New Roman"/>
                <w:sz w:val="21"/>
                <w:szCs w:val="21"/>
              </w:rPr>
              <w:t>《建筑用涂料之挥发性有机化合物（</w:t>
            </w:r>
            <w:r>
              <w:rPr>
                <w:rFonts w:ascii="Times New Roman" w:hAnsi="Times New Roman" w:cs="Times New Roman"/>
                <w:sz w:val="21"/>
                <w:szCs w:val="21"/>
              </w:rPr>
              <w:t>VOCs</w:t>
            </w:r>
            <w:r>
              <w:rPr>
                <w:rFonts w:ascii="Times New Roman" w:cs="Times New Roman"/>
                <w:sz w:val="21"/>
                <w:szCs w:val="21"/>
              </w:rPr>
              <w:t>）最大限量值》</w:t>
            </w:r>
          </w:p>
        </w:tc>
        <w:tc>
          <w:tcPr>
            <w:tcW w:w="2693" w:type="dxa"/>
            <w:vAlign w:val="center"/>
          </w:tcPr>
          <w:p w14:paraId="5A3A4A65">
            <w:pPr>
              <w:jc w:val="left"/>
              <w:rPr>
                <w:kern w:val="0"/>
                <w:sz w:val="21"/>
                <w:szCs w:val="21"/>
              </w:rPr>
            </w:pPr>
            <w:r>
              <w:rPr>
                <w:rFonts w:hint="eastAsia"/>
                <w:kern w:val="0"/>
                <w:sz w:val="21"/>
                <w:szCs w:val="21"/>
              </w:rPr>
              <w:t>双组分反应的功能涂料（如地坪专用面漆）≤</w:t>
            </w:r>
            <w:r>
              <w:rPr>
                <w:kern w:val="0"/>
                <w:sz w:val="21"/>
                <w:szCs w:val="21"/>
              </w:rPr>
              <w:t>5</w:t>
            </w:r>
            <w:r>
              <w:rPr>
                <w:rFonts w:hint="eastAsia"/>
                <w:kern w:val="0"/>
                <w:sz w:val="21"/>
                <w:szCs w:val="21"/>
              </w:rPr>
              <w:t>5</w:t>
            </w:r>
            <w:r>
              <w:rPr>
                <w:kern w:val="0"/>
                <w:sz w:val="21"/>
                <w:szCs w:val="21"/>
              </w:rPr>
              <w:t>0 g·L</w:t>
            </w:r>
            <w:r>
              <w:rPr>
                <w:kern w:val="0"/>
                <w:sz w:val="21"/>
                <w:szCs w:val="21"/>
                <w:vertAlign w:val="superscript"/>
              </w:rPr>
              <w:t>-1</w:t>
            </w:r>
          </w:p>
        </w:tc>
        <w:tc>
          <w:tcPr>
            <w:tcW w:w="3686" w:type="dxa"/>
            <w:vAlign w:val="center"/>
          </w:tcPr>
          <w:p w14:paraId="1767E429">
            <w:pPr>
              <w:jc w:val="left"/>
              <w:rPr>
                <w:kern w:val="0"/>
                <w:sz w:val="21"/>
                <w:szCs w:val="21"/>
              </w:rPr>
            </w:pPr>
            <w:r>
              <w:rPr>
                <w:rFonts w:hint="eastAsia"/>
                <w:kern w:val="0"/>
                <w:sz w:val="21"/>
                <w:szCs w:val="21"/>
              </w:rPr>
              <w:t>双组分反应的功能涂料（如地坪专用面漆）≤</w:t>
            </w:r>
            <w:r>
              <w:rPr>
                <w:kern w:val="0"/>
                <w:sz w:val="21"/>
                <w:szCs w:val="21"/>
              </w:rPr>
              <w:t>140 g·L</w:t>
            </w:r>
            <w:r>
              <w:rPr>
                <w:kern w:val="0"/>
                <w:sz w:val="21"/>
                <w:szCs w:val="21"/>
                <w:vertAlign w:val="superscript"/>
              </w:rPr>
              <w:t>-1</w:t>
            </w:r>
          </w:p>
        </w:tc>
        <w:tc>
          <w:tcPr>
            <w:tcW w:w="3009" w:type="dxa"/>
            <w:vAlign w:val="center"/>
          </w:tcPr>
          <w:p w14:paraId="2441EE83">
            <w:pPr>
              <w:pStyle w:val="23"/>
              <w:rPr>
                <w:sz w:val="21"/>
                <w:szCs w:val="21"/>
              </w:rPr>
            </w:pPr>
          </w:p>
        </w:tc>
      </w:tr>
      <w:tr w14:paraId="0621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6A09AC1E">
            <w:pPr>
              <w:pStyle w:val="23"/>
              <w:jc w:val="center"/>
              <w:rPr>
                <w:rFonts w:ascii="Times New Roman" w:hAnsi="Times New Roman" w:cs="Times New Roman"/>
                <w:sz w:val="21"/>
                <w:szCs w:val="21"/>
              </w:rPr>
            </w:pPr>
          </w:p>
        </w:tc>
        <w:tc>
          <w:tcPr>
            <w:tcW w:w="3402" w:type="dxa"/>
            <w:vAlign w:val="center"/>
          </w:tcPr>
          <w:p w14:paraId="59448774">
            <w:pPr>
              <w:pStyle w:val="23"/>
              <w:rPr>
                <w:rFonts w:ascii="Times New Roman" w:hAnsi="Times New Roman" w:cs="Times New Roman"/>
                <w:sz w:val="21"/>
                <w:szCs w:val="21"/>
              </w:rPr>
            </w:pPr>
            <w:r>
              <w:rPr>
                <w:rFonts w:ascii="Times New Roman" w:hAnsi="Times New Roman"/>
                <w:sz w:val="21"/>
                <w:szCs w:val="21"/>
              </w:rPr>
              <w:t>GB 38468-2019</w:t>
            </w:r>
            <w:r>
              <w:rPr>
                <w:rFonts w:hint="eastAsia" w:ascii="Times New Roman" w:hAnsi="Times New Roman"/>
                <w:sz w:val="21"/>
                <w:szCs w:val="21"/>
              </w:rPr>
              <w:t>《室内地坪涂料中有害物质限量》</w:t>
            </w:r>
          </w:p>
        </w:tc>
        <w:tc>
          <w:tcPr>
            <w:tcW w:w="2693" w:type="dxa"/>
            <w:vAlign w:val="center"/>
          </w:tcPr>
          <w:p w14:paraId="4B206E5D">
            <w:pPr>
              <w:pStyle w:val="23"/>
              <w:rPr>
                <w:rFonts w:ascii="Times New Roman" w:hAnsi="Times New Roman" w:cs="Times New Roman"/>
                <w:sz w:val="21"/>
                <w:szCs w:val="21"/>
              </w:rPr>
            </w:pPr>
            <w:r>
              <w:rPr>
                <w:rFonts w:hint="eastAsia" w:ascii="Times New Roman" w:hAnsi="Times New Roman" w:cs="Times New Roman"/>
                <w:sz w:val="21"/>
                <w:szCs w:val="21"/>
              </w:rPr>
              <w:t>色漆</w:t>
            </w:r>
            <w:r>
              <w:rPr>
                <w:rFonts w:hint="eastAsia" w:ascii="Times New Roman" w:hAnsi="Times New Roman"/>
                <w:bCs/>
                <w:sz w:val="21"/>
                <w:szCs w:val="21"/>
              </w:rPr>
              <w:t>≤</w:t>
            </w:r>
            <w:r>
              <w:rPr>
                <w:rFonts w:ascii="Times New Roman" w:hAnsi="Times New Roman" w:cs="Times New Roman"/>
                <w:sz w:val="21"/>
                <w:szCs w:val="21"/>
              </w:rPr>
              <w:t>500 g·L</w:t>
            </w:r>
            <w:r>
              <w:rPr>
                <w:rFonts w:ascii="Times New Roman" w:hAnsi="Times New Roman" w:cs="Times New Roman"/>
                <w:sz w:val="21"/>
                <w:szCs w:val="21"/>
                <w:vertAlign w:val="superscript"/>
              </w:rPr>
              <w:t>-1</w:t>
            </w:r>
            <w:r>
              <w:rPr>
                <w:rFonts w:hint="eastAsia" w:ascii="Times New Roman" w:hAnsi="Times New Roman" w:cs="Times New Roman"/>
                <w:sz w:val="21"/>
                <w:szCs w:val="21"/>
              </w:rPr>
              <w:t>；</w:t>
            </w:r>
          </w:p>
          <w:p w14:paraId="257E21CE">
            <w:pPr>
              <w:pStyle w:val="23"/>
              <w:rPr>
                <w:rFonts w:ascii="Times New Roman" w:hAnsi="Times New Roman" w:cs="Times New Roman"/>
                <w:sz w:val="21"/>
                <w:szCs w:val="21"/>
              </w:rPr>
            </w:pPr>
            <w:r>
              <w:rPr>
                <w:rFonts w:hint="eastAsia" w:ascii="Times New Roman" w:hAnsi="Times New Roman" w:cs="Times New Roman"/>
                <w:sz w:val="21"/>
                <w:szCs w:val="21"/>
              </w:rPr>
              <w:t>清漆</w:t>
            </w:r>
            <w:r>
              <w:rPr>
                <w:rFonts w:hint="eastAsia" w:ascii="Times New Roman" w:hAnsi="Times New Roman"/>
                <w:bCs/>
                <w:sz w:val="21"/>
                <w:szCs w:val="21"/>
              </w:rPr>
              <w:t>≤</w:t>
            </w:r>
            <w:r>
              <w:rPr>
                <w:rFonts w:ascii="Times New Roman" w:hAnsi="Times New Roman" w:cs="Times New Roman"/>
                <w:sz w:val="21"/>
                <w:szCs w:val="21"/>
              </w:rPr>
              <w:t>550 g·L</w:t>
            </w:r>
            <w:r>
              <w:rPr>
                <w:rFonts w:ascii="Times New Roman" w:hAnsi="Times New Roman" w:cs="Times New Roman"/>
                <w:sz w:val="21"/>
                <w:szCs w:val="21"/>
                <w:vertAlign w:val="superscript"/>
              </w:rPr>
              <w:t>-1</w:t>
            </w:r>
          </w:p>
        </w:tc>
        <w:tc>
          <w:tcPr>
            <w:tcW w:w="3686" w:type="dxa"/>
            <w:vAlign w:val="center"/>
          </w:tcPr>
          <w:p w14:paraId="3F7EEFA0">
            <w:pPr>
              <w:pStyle w:val="23"/>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120 g·L</w:t>
            </w:r>
            <w:r>
              <w:rPr>
                <w:rFonts w:ascii="Times New Roman" w:hAnsi="Times New Roman" w:cs="Times New Roman"/>
                <w:sz w:val="21"/>
                <w:szCs w:val="21"/>
                <w:vertAlign w:val="superscript"/>
              </w:rPr>
              <w:t>-1</w:t>
            </w:r>
          </w:p>
        </w:tc>
        <w:tc>
          <w:tcPr>
            <w:tcW w:w="3009" w:type="dxa"/>
            <w:vAlign w:val="center"/>
          </w:tcPr>
          <w:p w14:paraId="3A52AB88">
            <w:pPr>
              <w:pStyle w:val="23"/>
              <w:rPr>
                <w:rFonts w:ascii="Times New Roman" w:hAnsi="Times New Roman"/>
                <w:sz w:val="21"/>
                <w:szCs w:val="21"/>
              </w:rPr>
            </w:pPr>
            <w:r>
              <w:rPr>
                <w:sz w:val="21"/>
                <w:szCs w:val="21"/>
              </w:rPr>
              <w:t>≤</w:t>
            </w:r>
            <w:r>
              <w:rPr>
                <w:rFonts w:ascii="Times New Roman" w:hAnsi="Times New Roman" w:cs="Times New Roman"/>
                <w:sz w:val="21"/>
                <w:szCs w:val="21"/>
              </w:rPr>
              <w:t>60 g·L</w:t>
            </w:r>
            <w:r>
              <w:rPr>
                <w:rFonts w:ascii="Times New Roman" w:hAnsi="Times New Roman" w:cs="Times New Roman"/>
                <w:sz w:val="21"/>
                <w:szCs w:val="21"/>
                <w:vertAlign w:val="superscript"/>
              </w:rPr>
              <w:t>-1</w:t>
            </w:r>
          </w:p>
        </w:tc>
      </w:tr>
      <w:tr w14:paraId="7214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51F6B2BB">
            <w:pPr>
              <w:pStyle w:val="23"/>
              <w:jc w:val="center"/>
              <w:rPr>
                <w:rFonts w:ascii="Times New Roman" w:hAnsi="Times New Roman" w:cs="Times New Roman"/>
                <w:sz w:val="21"/>
                <w:szCs w:val="21"/>
              </w:rPr>
            </w:pPr>
          </w:p>
        </w:tc>
        <w:tc>
          <w:tcPr>
            <w:tcW w:w="3402" w:type="dxa"/>
            <w:vAlign w:val="center"/>
          </w:tcPr>
          <w:p w14:paraId="720DC016">
            <w:pPr>
              <w:pStyle w:val="23"/>
              <w:rPr>
                <w:rFonts w:ascii="Times New Roman" w:hAnsi="Times New Roman" w:cs="Times New Roman"/>
                <w:sz w:val="21"/>
                <w:szCs w:val="21"/>
              </w:rPr>
            </w:pPr>
            <w:r>
              <w:rPr>
                <w:rFonts w:ascii="Times New Roman" w:hAnsi="Times New Roman"/>
                <w:sz w:val="21"/>
                <w:szCs w:val="21"/>
              </w:rPr>
              <w:t>GB/T 38597-2020</w:t>
            </w:r>
            <w:r>
              <w:rPr>
                <w:rFonts w:hint="eastAsia" w:ascii="Times New Roman" w:hAnsi="Times New Roman"/>
                <w:sz w:val="21"/>
                <w:szCs w:val="21"/>
              </w:rPr>
              <w:t>《低挥发性有机化合物含量涂料产品技术要求》</w:t>
            </w:r>
          </w:p>
        </w:tc>
        <w:tc>
          <w:tcPr>
            <w:tcW w:w="2693" w:type="dxa"/>
            <w:vAlign w:val="center"/>
          </w:tcPr>
          <w:p w14:paraId="17CC8880">
            <w:pPr>
              <w:pStyle w:val="23"/>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250 g·L</w:t>
            </w:r>
            <w:r>
              <w:rPr>
                <w:rFonts w:ascii="Times New Roman" w:hAnsi="Times New Roman" w:cs="Times New Roman"/>
                <w:sz w:val="21"/>
                <w:szCs w:val="21"/>
                <w:vertAlign w:val="superscript"/>
              </w:rPr>
              <w:t>-1</w:t>
            </w:r>
          </w:p>
        </w:tc>
        <w:tc>
          <w:tcPr>
            <w:tcW w:w="3686" w:type="dxa"/>
            <w:vAlign w:val="center"/>
          </w:tcPr>
          <w:p w14:paraId="500C559C">
            <w:pPr>
              <w:pStyle w:val="23"/>
              <w:rPr>
                <w:rFonts w:ascii="Times New Roman" w:hAnsi="Times New Roman"/>
                <w:sz w:val="21"/>
                <w:szCs w:val="21"/>
              </w:rPr>
            </w:pPr>
            <w:r>
              <w:rPr>
                <w:rFonts w:ascii="Times New Roman" w:hAnsi="Times New Roman"/>
                <w:sz w:val="21"/>
                <w:szCs w:val="21"/>
              </w:rPr>
              <w:t>地坪涂料</w:t>
            </w:r>
            <w:r>
              <w:rPr>
                <w:sz w:val="21"/>
                <w:szCs w:val="21"/>
              </w:rPr>
              <w:t>≤</w:t>
            </w:r>
            <w:r>
              <w:rPr>
                <w:rFonts w:ascii="Times New Roman" w:hAnsi="Times New Roman"/>
                <w:sz w:val="21"/>
                <w:szCs w:val="21"/>
              </w:rPr>
              <w:t xml:space="preserve">120 </w:t>
            </w:r>
            <w:r>
              <w:rPr>
                <w:rFonts w:ascii="Times New Roman" w:hAnsi="Times New Roman" w:cs="Times New Roman"/>
                <w:sz w:val="21"/>
                <w:szCs w:val="21"/>
              </w:rPr>
              <w:t>g·L</w:t>
            </w:r>
            <w:r>
              <w:rPr>
                <w:rFonts w:ascii="Times New Roman" w:hAnsi="Times New Roman" w:cs="Times New Roman"/>
                <w:sz w:val="21"/>
                <w:szCs w:val="21"/>
                <w:vertAlign w:val="superscript"/>
              </w:rPr>
              <w:t>-1</w:t>
            </w:r>
            <w:r>
              <w:rPr>
                <w:rFonts w:hint="eastAsia" w:ascii="Times New Roman" w:hAnsi="Times New Roman"/>
                <w:sz w:val="21"/>
                <w:szCs w:val="21"/>
              </w:rPr>
              <w:t>；</w:t>
            </w:r>
          </w:p>
          <w:p w14:paraId="6ABA6E75">
            <w:pPr>
              <w:pStyle w:val="23"/>
              <w:rPr>
                <w:rFonts w:ascii="Times New Roman" w:hAnsi="Times New Roman"/>
                <w:sz w:val="21"/>
                <w:szCs w:val="21"/>
              </w:rPr>
            </w:pPr>
            <w:r>
              <w:rPr>
                <w:rFonts w:ascii="Times New Roman" w:hAnsi="Times New Roman"/>
                <w:sz w:val="21"/>
                <w:szCs w:val="21"/>
              </w:rPr>
              <w:t>聚合物水泥复合型地坪涂料</w:t>
            </w:r>
            <w:r>
              <w:rPr>
                <w:sz w:val="21"/>
                <w:szCs w:val="21"/>
              </w:rPr>
              <w:t>≤</w:t>
            </w:r>
            <w:r>
              <w:rPr>
                <w:rFonts w:ascii="Times New Roman" w:hAnsi="Times New Roman"/>
                <w:sz w:val="21"/>
                <w:szCs w:val="21"/>
              </w:rPr>
              <w:t>50</w:t>
            </w:r>
            <w:r>
              <w:rPr>
                <w:rFonts w:ascii="Times New Roman" w:hAnsi="Times New Roman" w:cs="Times New Roman"/>
                <w:sz w:val="21"/>
                <w:szCs w:val="21"/>
              </w:rPr>
              <w:t>g·L</w:t>
            </w:r>
            <w:r>
              <w:rPr>
                <w:rFonts w:ascii="Times New Roman" w:hAnsi="Times New Roman" w:cs="Times New Roman"/>
                <w:sz w:val="21"/>
                <w:szCs w:val="21"/>
                <w:vertAlign w:val="superscript"/>
              </w:rPr>
              <w:t>-1</w:t>
            </w:r>
            <w:r>
              <w:rPr>
                <w:rFonts w:ascii="Times New Roman" w:hAnsi="Times New Roman"/>
                <w:sz w:val="21"/>
                <w:szCs w:val="21"/>
              </w:rPr>
              <w:t>；</w:t>
            </w:r>
          </w:p>
        </w:tc>
        <w:tc>
          <w:tcPr>
            <w:tcW w:w="3009" w:type="dxa"/>
            <w:vAlign w:val="center"/>
          </w:tcPr>
          <w:p w14:paraId="07513797">
            <w:pPr>
              <w:pStyle w:val="23"/>
              <w:rPr>
                <w:rFonts w:ascii="Times New Roman" w:hAnsi="Times New Roman"/>
                <w:sz w:val="21"/>
                <w:szCs w:val="21"/>
              </w:rPr>
            </w:pPr>
            <w:r>
              <w:rPr>
                <w:rFonts w:hint="eastAsia" w:ascii="Times New Roman" w:hAnsi="Times New Roman"/>
                <w:bCs/>
                <w:sz w:val="21"/>
                <w:szCs w:val="21"/>
              </w:rPr>
              <w:t>≤</w:t>
            </w:r>
            <w:r>
              <w:rPr>
                <w:rFonts w:ascii="Times New Roman" w:hAnsi="Times New Roman" w:cs="Times New Roman"/>
                <w:sz w:val="21"/>
                <w:szCs w:val="21"/>
              </w:rPr>
              <w:t>60</w:t>
            </w:r>
            <w:r>
              <w:rPr>
                <w:rFonts w:ascii="Times New Roman" w:hAnsi="Times New Roman"/>
                <w:sz w:val="21"/>
                <w:szCs w:val="21"/>
              </w:rPr>
              <w:t xml:space="preserve"> </w:t>
            </w:r>
            <w:r>
              <w:rPr>
                <w:rFonts w:ascii="Times New Roman" w:hAnsi="Times New Roman" w:cs="Times New Roman"/>
                <w:sz w:val="21"/>
                <w:szCs w:val="21"/>
              </w:rPr>
              <w:t>g·L</w:t>
            </w:r>
            <w:r>
              <w:rPr>
                <w:rFonts w:ascii="Times New Roman" w:hAnsi="Times New Roman" w:cs="Times New Roman"/>
                <w:sz w:val="21"/>
                <w:szCs w:val="21"/>
                <w:vertAlign w:val="superscript"/>
              </w:rPr>
              <w:t>-1</w:t>
            </w:r>
          </w:p>
        </w:tc>
      </w:tr>
      <w:tr w14:paraId="70F2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3CE7873F">
            <w:pPr>
              <w:pStyle w:val="23"/>
              <w:jc w:val="center"/>
              <w:rPr>
                <w:rFonts w:ascii="Times New Roman" w:hAnsi="Times New Roman" w:cs="Times New Roman"/>
                <w:sz w:val="21"/>
                <w:szCs w:val="21"/>
              </w:rPr>
            </w:pPr>
          </w:p>
        </w:tc>
        <w:tc>
          <w:tcPr>
            <w:tcW w:w="3402" w:type="dxa"/>
            <w:vAlign w:val="center"/>
          </w:tcPr>
          <w:p w14:paraId="3E5CC929">
            <w:pPr>
              <w:pStyle w:val="23"/>
              <w:rPr>
                <w:rFonts w:ascii="Times New Roman" w:hAnsi="Times New Roman" w:cs="Times New Roman"/>
                <w:sz w:val="21"/>
                <w:szCs w:val="21"/>
              </w:rPr>
            </w:pPr>
            <w:r>
              <w:rPr>
                <w:rFonts w:ascii="Times New Roman" w:hAnsi="Times New Roman"/>
                <w:sz w:val="21"/>
                <w:szCs w:val="21"/>
              </w:rPr>
              <w:t>GB</w:t>
            </w:r>
            <w:r>
              <w:rPr>
                <w:rFonts w:hint="eastAsia" w:ascii="Times New Roman" w:hAnsi="Times New Roman"/>
                <w:sz w:val="21"/>
                <w:szCs w:val="21"/>
              </w:rPr>
              <w:t>/T</w:t>
            </w:r>
            <w:r>
              <w:rPr>
                <w:rFonts w:ascii="Times New Roman" w:hAnsi="Times New Roman"/>
                <w:sz w:val="21"/>
                <w:szCs w:val="21"/>
              </w:rPr>
              <w:t xml:space="preserve"> 2</w:t>
            </w:r>
            <w:r>
              <w:rPr>
                <w:rFonts w:hint="eastAsia" w:ascii="Times New Roman" w:hAnsi="Times New Roman"/>
                <w:sz w:val="21"/>
                <w:szCs w:val="21"/>
              </w:rPr>
              <w:t>2374</w:t>
            </w:r>
            <w:r>
              <w:rPr>
                <w:rFonts w:ascii="Times New Roman" w:hAnsi="Times New Roman"/>
                <w:sz w:val="21"/>
                <w:szCs w:val="21"/>
              </w:rPr>
              <w:t>-200</w:t>
            </w:r>
            <w:r>
              <w:rPr>
                <w:rFonts w:hint="eastAsia" w:ascii="Times New Roman" w:hAnsi="Times New Roman"/>
                <w:sz w:val="21"/>
                <w:szCs w:val="21"/>
              </w:rPr>
              <w:t>8《地坪涂料</w:t>
            </w:r>
            <w:r>
              <w:rPr>
                <w:rFonts w:ascii="Times New Roman" w:hAnsi="Times New Roman"/>
                <w:sz w:val="21"/>
                <w:szCs w:val="21"/>
              </w:rPr>
              <w:t>中VOCs含量限值要求</w:t>
            </w:r>
            <w:r>
              <w:rPr>
                <w:rFonts w:hint="eastAsia" w:ascii="Times New Roman" w:hAnsi="Times New Roman"/>
                <w:sz w:val="21"/>
                <w:szCs w:val="21"/>
              </w:rPr>
              <w:t>》</w:t>
            </w:r>
          </w:p>
        </w:tc>
        <w:tc>
          <w:tcPr>
            <w:tcW w:w="2693" w:type="dxa"/>
            <w:vAlign w:val="center"/>
          </w:tcPr>
          <w:p w14:paraId="4BCD89D6">
            <w:pPr>
              <w:pStyle w:val="23"/>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500 g·L</w:t>
            </w:r>
            <w:r>
              <w:rPr>
                <w:rFonts w:ascii="Times New Roman" w:hAnsi="Times New Roman" w:cs="Times New Roman"/>
                <w:sz w:val="21"/>
                <w:szCs w:val="21"/>
                <w:vertAlign w:val="superscript"/>
              </w:rPr>
              <w:t>-1</w:t>
            </w:r>
          </w:p>
        </w:tc>
        <w:tc>
          <w:tcPr>
            <w:tcW w:w="3686" w:type="dxa"/>
            <w:vAlign w:val="center"/>
          </w:tcPr>
          <w:p w14:paraId="4FC28A56">
            <w:pPr>
              <w:pStyle w:val="23"/>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120 g·L</w:t>
            </w:r>
            <w:r>
              <w:rPr>
                <w:rFonts w:ascii="Times New Roman" w:hAnsi="Times New Roman" w:cs="Times New Roman"/>
                <w:sz w:val="21"/>
                <w:szCs w:val="21"/>
                <w:vertAlign w:val="superscript"/>
              </w:rPr>
              <w:t>-1</w:t>
            </w:r>
          </w:p>
        </w:tc>
        <w:tc>
          <w:tcPr>
            <w:tcW w:w="3009" w:type="dxa"/>
            <w:vAlign w:val="center"/>
          </w:tcPr>
          <w:p w14:paraId="369C8F77">
            <w:pPr>
              <w:pStyle w:val="23"/>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60 g·L</w:t>
            </w:r>
            <w:r>
              <w:rPr>
                <w:rFonts w:ascii="Times New Roman" w:hAnsi="Times New Roman" w:cs="Times New Roman"/>
                <w:sz w:val="21"/>
                <w:szCs w:val="21"/>
                <w:vertAlign w:val="superscript"/>
              </w:rPr>
              <w:t>-1</w:t>
            </w:r>
          </w:p>
        </w:tc>
      </w:tr>
      <w:tr w14:paraId="5C05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259F8FFE">
            <w:pPr>
              <w:pStyle w:val="23"/>
              <w:jc w:val="center"/>
              <w:rPr>
                <w:rFonts w:ascii="Times New Roman" w:hAnsi="Times New Roman" w:cs="Times New Roman"/>
                <w:sz w:val="21"/>
                <w:szCs w:val="21"/>
              </w:rPr>
            </w:pPr>
          </w:p>
        </w:tc>
        <w:tc>
          <w:tcPr>
            <w:tcW w:w="3402" w:type="dxa"/>
            <w:vAlign w:val="center"/>
          </w:tcPr>
          <w:p w14:paraId="319CB046">
            <w:pPr>
              <w:pStyle w:val="23"/>
              <w:rPr>
                <w:rFonts w:ascii="Times New Roman" w:hAnsi="Times New Roman"/>
                <w:sz w:val="21"/>
                <w:szCs w:val="21"/>
              </w:rPr>
            </w:pPr>
            <w:r>
              <w:rPr>
                <w:rFonts w:ascii="Times New Roman" w:hAnsi="Times New Roman"/>
                <w:sz w:val="21"/>
                <w:szCs w:val="21"/>
              </w:rPr>
              <w:t xml:space="preserve">SZJG 48-2014 </w:t>
            </w:r>
            <w:r>
              <w:rPr>
                <w:rFonts w:hint="eastAsia" w:ascii="Times New Roman" w:hAnsi="Times New Roman"/>
                <w:sz w:val="21"/>
                <w:szCs w:val="21"/>
              </w:rPr>
              <w:t>《建筑装饰装修涂料与胶粘剂有害物质限量》</w:t>
            </w:r>
          </w:p>
        </w:tc>
        <w:tc>
          <w:tcPr>
            <w:tcW w:w="9388" w:type="dxa"/>
            <w:gridSpan w:val="3"/>
            <w:vAlign w:val="center"/>
          </w:tcPr>
          <w:p w14:paraId="785D8D79">
            <w:pPr>
              <w:pStyle w:val="23"/>
              <w:rPr>
                <w:rFonts w:ascii="Times New Roman" w:hAnsi="Times New Roman" w:cs="Times New Roman"/>
                <w:sz w:val="21"/>
                <w:szCs w:val="21"/>
              </w:rPr>
            </w:pPr>
            <w:r>
              <w:rPr>
                <w:rFonts w:hint="eastAsia" w:ascii="Times New Roman" w:hAnsi="Times New Roman"/>
                <w:sz w:val="21"/>
                <w:szCs w:val="21"/>
              </w:rPr>
              <w:t>≤</w:t>
            </w:r>
            <w:r>
              <w:rPr>
                <w:rFonts w:ascii="Times New Roman" w:hAnsi="Times New Roman" w:cs="Times New Roman"/>
                <w:sz w:val="21"/>
                <w:szCs w:val="21"/>
              </w:rPr>
              <w:t>150 g·L</w:t>
            </w:r>
            <w:r>
              <w:rPr>
                <w:rFonts w:ascii="Times New Roman" w:hAnsi="Times New Roman" w:cs="Times New Roman"/>
                <w:sz w:val="21"/>
                <w:szCs w:val="21"/>
                <w:vertAlign w:val="superscript"/>
              </w:rPr>
              <w:t>-1</w:t>
            </w:r>
          </w:p>
        </w:tc>
      </w:tr>
      <w:tr w14:paraId="40FD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7AB391C6">
            <w:pPr>
              <w:pStyle w:val="23"/>
              <w:jc w:val="center"/>
              <w:rPr>
                <w:rFonts w:ascii="Times New Roman" w:hAnsi="Times New Roman" w:cs="Times New Roman"/>
                <w:sz w:val="21"/>
                <w:szCs w:val="21"/>
              </w:rPr>
            </w:pPr>
          </w:p>
        </w:tc>
        <w:tc>
          <w:tcPr>
            <w:tcW w:w="3402" w:type="dxa"/>
            <w:vAlign w:val="center"/>
          </w:tcPr>
          <w:p w14:paraId="6DF1D165">
            <w:pPr>
              <w:pStyle w:val="23"/>
              <w:rPr>
                <w:rFonts w:ascii="Times New Roman" w:hAnsi="Times New Roman"/>
                <w:sz w:val="21"/>
                <w:szCs w:val="21"/>
              </w:rPr>
            </w:pPr>
            <w:r>
              <w:rPr>
                <w:rFonts w:hint="eastAsia" w:ascii="Times New Roman" w:hAnsi="Times New Roman"/>
                <w:sz w:val="21"/>
                <w:szCs w:val="21"/>
              </w:rPr>
              <w:t>D</w:t>
            </w:r>
            <w:r>
              <w:rPr>
                <w:rFonts w:ascii="Times New Roman" w:hAnsi="Times New Roman"/>
                <w:sz w:val="21"/>
                <w:szCs w:val="21"/>
              </w:rPr>
              <w:t>B 35/T</w:t>
            </w:r>
            <w:r>
              <w:rPr>
                <w:rFonts w:hint="eastAsia" w:ascii="Times New Roman" w:hAnsi="Times New Roman"/>
                <w:sz w:val="21"/>
                <w:szCs w:val="21"/>
              </w:rPr>
              <w:t xml:space="preserve"> 3500-2019</w:t>
            </w:r>
            <w:r>
              <w:rPr>
                <w:rFonts w:ascii="Times New Roman" w:hAnsi="Times New Roman"/>
                <w:sz w:val="21"/>
                <w:szCs w:val="21"/>
              </w:rPr>
              <w:t xml:space="preserve"> </w:t>
            </w:r>
            <w:r>
              <w:rPr>
                <w:rFonts w:hint="eastAsia" w:ascii="Times New Roman" w:hAnsi="Times New Roman"/>
                <w:sz w:val="21"/>
                <w:szCs w:val="21"/>
              </w:rPr>
              <w:t>《涂料中挥发性有机物限量》</w:t>
            </w:r>
          </w:p>
        </w:tc>
        <w:tc>
          <w:tcPr>
            <w:tcW w:w="2693" w:type="dxa"/>
            <w:vAlign w:val="center"/>
          </w:tcPr>
          <w:p w14:paraId="0651E348">
            <w:pPr>
              <w:pStyle w:val="23"/>
              <w:rPr>
                <w:rFonts w:ascii="Times New Roman" w:hAnsi="Times New Roman" w:cs="Times New Roman"/>
                <w:sz w:val="21"/>
                <w:szCs w:val="21"/>
              </w:rPr>
            </w:pPr>
            <w:r>
              <w:rPr>
                <w:rFonts w:hint="eastAsia" w:ascii="Times New Roman" w:hAnsi="Times New Roman"/>
                <w:sz w:val="21"/>
                <w:szCs w:val="21"/>
              </w:rPr>
              <w:t>≤</w:t>
            </w:r>
            <w:r>
              <w:rPr>
                <w:rFonts w:ascii="Times New Roman" w:hAnsi="Times New Roman" w:cs="Times New Roman"/>
                <w:sz w:val="21"/>
                <w:szCs w:val="21"/>
              </w:rPr>
              <w:t>500 g·L</w:t>
            </w:r>
            <w:r>
              <w:rPr>
                <w:rFonts w:ascii="Times New Roman" w:hAnsi="Times New Roman" w:cs="Times New Roman"/>
                <w:sz w:val="21"/>
                <w:szCs w:val="21"/>
                <w:vertAlign w:val="superscript"/>
              </w:rPr>
              <w:t>-1</w:t>
            </w:r>
          </w:p>
        </w:tc>
        <w:tc>
          <w:tcPr>
            <w:tcW w:w="3686" w:type="dxa"/>
            <w:vAlign w:val="center"/>
          </w:tcPr>
          <w:p w14:paraId="4A1C6619">
            <w:pPr>
              <w:pStyle w:val="23"/>
              <w:rPr>
                <w:rFonts w:ascii="Times New Roman" w:hAnsi="Times New Roman" w:cs="Times New Roman"/>
                <w:sz w:val="21"/>
                <w:szCs w:val="21"/>
              </w:rPr>
            </w:pPr>
          </w:p>
        </w:tc>
        <w:tc>
          <w:tcPr>
            <w:tcW w:w="3009" w:type="dxa"/>
            <w:vAlign w:val="center"/>
          </w:tcPr>
          <w:p w14:paraId="67262308">
            <w:pPr>
              <w:pStyle w:val="23"/>
              <w:rPr>
                <w:rFonts w:ascii="Times New Roman" w:hAnsi="Times New Roman" w:cs="Times New Roman"/>
                <w:sz w:val="21"/>
                <w:szCs w:val="21"/>
              </w:rPr>
            </w:pPr>
          </w:p>
        </w:tc>
      </w:tr>
      <w:tr w14:paraId="72AD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416F5C23">
            <w:pPr>
              <w:pStyle w:val="23"/>
              <w:jc w:val="center"/>
              <w:rPr>
                <w:rFonts w:ascii="Times New Roman" w:hAnsi="Times New Roman" w:cs="Times New Roman"/>
                <w:sz w:val="21"/>
                <w:szCs w:val="21"/>
              </w:rPr>
            </w:pPr>
          </w:p>
        </w:tc>
        <w:tc>
          <w:tcPr>
            <w:tcW w:w="3402" w:type="dxa"/>
            <w:vAlign w:val="center"/>
          </w:tcPr>
          <w:p w14:paraId="36FE0936">
            <w:pPr>
              <w:pStyle w:val="23"/>
              <w:rPr>
                <w:rFonts w:ascii="Times New Roman" w:hAnsi="Times New Roman" w:cs="Times New Roman"/>
                <w:b/>
                <w:sz w:val="21"/>
                <w:szCs w:val="21"/>
              </w:rPr>
            </w:pPr>
            <w:r>
              <w:rPr>
                <w:rFonts w:ascii="Times New Roman" w:hAnsi="Times New Roman"/>
                <w:b/>
                <w:sz w:val="21"/>
                <w:szCs w:val="21"/>
              </w:rPr>
              <w:t>DB 11</w:t>
            </w:r>
            <w:r>
              <w:rPr>
                <w:rFonts w:hint="eastAsia" w:ascii="Times New Roman" w:hAnsi="Times New Roman"/>
                <w:b/>
                <w:sz w:val="21"/>
                <w:szCs w:val="21"/>
              </w:rPr>
              <w:t>/</w:t>
            </w:r>
            <w:r>
              <w:rPr>
                <w:rFonts w:ascii="Times New Roman" w:hAnsi="Times New Roman"/>
                <w:b/>
                <w:sz w:val="21"/>
                <w:szCs w:val="21"/>
              </w:rPr>
              <w:t>3005《建筑类涂料</w:t>
            </w:r>
            <w:r>
              <w:rPr>
                <w:rFonts w:hint="eastAsia" w:ascii="Times New Roman" w:hAnsi="Times New Roman"/>
                <w:b/>
                <w:sz w:val="21"/>
                <w:szCs w:val="21"/>
              </w:rPr>
              <w:t>与</w:t>
            </w:r>
            <w:r>
              <w:rPr>
                <w:rFonts w:ascii="Times New Roman" w:hAnsi="Times New Roman"/>
                <w:b/>
                <w:sz w:val="21"/>
                <w:szCs w:val="21"/>
              </w:rPr>
              <w:t>胶粘剂挥发性有机</w:t>
            </w:r>
            <w:r>
              <w:rPr>
                <w:rFonts w:hint="eastAsia" w:ascii="Times New Roman" w:hAnsi="Times New Roman"/>
                <w:b/>
                <w:sz w:val="21"/>
                <w:szCs w:val="21"/>
              </w:rPr>
              <w:t>化合</w:t>
            </w:r>
            <w:r>
              <w:rPr>
                <w:rFonts w:ascii="Times New Roman" w:hAnsi="Times New Roman"/>
                <w:b/>
                <w:sz w:val="21"/>
                <w:szCs w:val="21"/>
              </w:rPr>
              <w:t>物含量限值标准》</w:t>
            </w:r>
          </w:p>
        </w:tc>
        <w:tc>
          <w:tcPr>
            <w:tcW w:w="2693" w:type="dxa"/>
            <w:vAlign w:val="center"/>
          </w:tcPr>
          <w:p w14:paraId="36BFFF39">
            <w:pPr>
              <w:pStyle w:val="23"/>
              <w:rPr>
                <w:rFonts w:ascii="Times New Roman" w:hAnsi="Times New Roman" w:cs="Times New Roman"/>
                <w:b/>
                <w:sz w:val="21"/>
                <w:szCs w:val="21"/>
              </w:rPr>
            </w:pPr>
            <w:r>
              <w:rPr>
                <w:rFonts w:hint="eastAsia" w:ascii="Times New Roman" w:hAnsi="Times New Roman"/>
                <w:b/>
                <w:bCs/>
                <w:sz w:val="21"/>
                <w:szCs w:val="21"/>
              </w:rPr>
              <w:t>≤</w:t>
            </w:r>
            <w:r>
              <w:rPr>
                <w:rFonts w:hint="eastAsia" w:ascii="Times New Roman" w:hAnsi="Times New Roman" w:cs="Times New Roman"/>
                <w:b/>
                <w:sz w:val="21"/>
                <w:szCs w:val="21"/>
              </w:rPr>
              <w:t>2</w:t>
            </w:r>
            <w:r>
              <w:rPr>
                <w:rFonts w:ascii="Times New Roman" w:hAnsi="Times New Roman" w:cs="Times New Roman"/>
                <w:b/>
                <w:sz w:val="21"/>
                <w:szCs w:val="21"/>
              </w:rPr>
              <w:t>50 g·L</w:t>
            </w:r>
            <w:r>
              <w:rPr>
                <w:rFonts w:ascii="Times New Roman" w:hAnsi="Times New Roman" w:cs="Times New Roman"/>
                <w:b/>
                <w:sz w:val="21"/>
                <w:szCs w:val="21"/>
                <w:vertAlign w:val="superscript"/>
              </w:rPr>
              <w:t>-1</w:t>
            </w:r>
          </w:p>
        </w:tc>
        <w:tc>
          <w:tcPr>
            <w:tcW w:w="3686" w:type="dxa"/>
            <w:vAlign w:val="center"/>
          </w:tcPr>
          <w:p w14:paraId="43512882">
            <w:pPr>
              <w:pStyle w:val="23"/>
              <w:rPr>
                <w:rFonts w:ascii="Times New Roman" w:hAnsi="Times New Roman" w:cs="Times New Roman"/>
                <w:b/>
                <w:sz w:val="21"/>
                <w:szCs w:val="21"/>
              </w:rPr>
            </w:pPr>
            <w:r>
              <w:rPr>
                <w:rFonts w:hint="eastAsia" w:ascii="Times New Roman" w:hAnsi="Times New Roman"/>
                <w:b/>
                <w:bCs/>
                <w:sz w:val="21"/>
                <w:szCs w:val="21"/>
              </w:rPr>
              <w:t>≤</w:t>
            </w:r>
            <w:r>
              <w:rPr>
                <w:rFonts w:ascii="Times New Roman" w:hAnsi="Times New Roman" w:cs="Times New Roman"/>
                <w:b/>
                <w:sz w:val="21"/>
                <w:szCs w:val="21"/>
              </w:rPr>
              <w:t>120 g·L</w:t>
            </w:r>
            <w:r>
              <w:rPr>
                <w:rFonts w:ascii="Times New Roman" w:hAnsi="Times New Roman" w:cs="Times New Roman"/>
                <w:b/>
                <w:sz w:val="21"/>
                <w:szCs w:val="21"/>
                <w:vertAlign w:val="superscript"/>
              </w:rPr>
              <w:t>-1</w:t>
            </w:r>
          </w:p>
        </w:tc>
        <w:tc>
          <w:tcPr>
            <w:tcW w:w="3009" w:type="dxa"/>
            <w:vAlign w:val="center"/>
          </w:tcPr>
          <w:p w14:paraId="10EBCBE4">
            <w:pPr>
              <w:pStyle w:val="23"/>
              <w:rPr>
                <w:rFonts w:ascii="Times New Roman" w:hAnsi="Times New Roman" w:cs="Times New Roman"/>
                <w:b/>
                <w:sz w:val="21"/>
                <w:szCs w:val="21"/>
              </w:rPr>
            </w:pPr>
            <w:r>
              <w:rPr>
                <w:rFonts w:hint="eastAsia" w:ascii="Times New Roman" w:hAnsi="Times New Roman"/>
                <w:b/>
                <w:bCs/>
                <w:sz w:val="21"/>
                <w:szCs w:val="21"/>
              </w:rPr>
              <w:t>≤</w:t>
            </w:r>
            <w:r>
              <w:rPr>
                <w:rFonts w:ascii="Times New Roman" w:hAnsi="Times New Roman" w:cs="Times New Roman"/>
                <w:b/>
                <w:sz w:val="21"/>
                <w:szCs w:val="21"/>
              </w:rPr>
              <w:t>60 g·L</w:t>
            </w:r>
            <w:r>
              <w:rPr>
                <w:rFonts w:ascii="Times New Roman" w:hAnsi="Times New Roman" w:cs="Times New Roman"/>
                <w:b/>
                <w:sz w:val="21"/>
                <w:szCs w:val="21"/>
                <w:vertAlign w:val="superscript"/>
              </w:rPr>
              <w:t>-1</w:t>
            </w:r>
          </w:p>
        </w:tc>
      </w:tr>
      <w:tr w14:paraId="4B65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170E9586">
            <w:pPr>
              <w:pStyle w:val="23"/>
              <w:jc w:val="center"/>
              <w:rPr>
                <w:rFonts w:ascii="Times New Roman" w:hAnsi="Times New Roman" w:cs="Times New Roman"/>
                <w:sz w:val="21"/>
                <w:szCs w:val="21"/>
              </w:rPr>
            </w:pPr>
          </w:p>
        </w:tc>
        <w:tc>
          <w:tcPr>
            <w:tcW w:w="12790" w:type="dxa"/>
            <w:gridSpan w:val="4"/>
            <w:vAlign w:val="center"/>
          </w:tcPr>
          <w:p w14:paraId="52DE0AD2">
            <w:pPr>
              <w:pStyle w:val="23"/>
              <w:rPr>
                <w:rFonts w:ascii="Times New Roman" w:hAnsi="Times New Roman"/>
                <w:sz w:val="21"/>
                <w:szCs w:val="21"/>
              </w:rPr>
            </w:pPr>
            <w:r>
              <w:rPr>
                <w:rFonts w:hint="eastAsia" w:ascii="Times New Roman" w:hAnsi="Times New Roman"/>
                <w:sz w:val="21"/>
                <w:szCs w:val="21"/>
              </w:rPr>
              <w:t>对比结论：</w:t>
            </w:r>
          </w:p>
          <w:p w14:paraId="0BC95B54">
            <w:pPr>
              <w:pStyle w:val="23"/>
              <w:ind w:firstLine="420" w:firstLineChars="200"/>
              <w:rPr>
                <w:rFonts w:ascii="Times New Roman" w:hAnsi="Times New Roman"/>
                <w:sz w:val="21"/>
                <w:szCs w:val="21"/>
              </w:rPr>
            </w:pPr>
            <w:r>
              <w:rPr>
                <w:rFonts w:hint="eastAsia" w:ascii="Times New Roman" w:hAnsi="Times New Roman"/>
                <w:sz w:val="21"/>
                <w:szCs w:val="21"/>
              </w:rPr>
              <w:t>（1）与国内标准对比，</w:t>
            </w: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sz w:val="21"/>
                <w:szCs w:val="21"/>
              </w:rPr>
              <w:t>中溶剂型地坪涂料指标与</w:t>
            </w:r>
            <w:r>
              <w:rPr>
                <w:rFonts w:ascii="Times New Roman" w:hAnsi="Times New Roman"/>
                <w:sz w:val="21"/>
                <w:szCs w:val="21"/>
              </w:rPr>
              <w:t>GB/T 38597-2020</w:t>
            </w:r>
            <w:r>
              <w:rPr>
                <w:rFonts w:hint="eastAsia" w:ascii="Times New Roman" w:hAnsi="Times New Roman"/>
                <w:sz w:val="21"/>
                <w:szCs w:val="21"/>
              </w:rPr>
              <w:t>《低挥发性有机化合物含量涂料产品技术要求》一致；比</w:t>
            </w:r>
            <w:r>
              <w:rPr>
                <w:rFonts w:ascii="Times New Roman" w:cs="Times New Roman"/>
                <w:sz w:val="21"/>
                <w:szCs w:val="21"/>
              </w:rPr>
              <w:t>台湾</w:t>
            </w:r>
            <w:r>
              <w:rPr>
                <w:rFonts w:ascii="Times New Roman" w:hAnsi="Times New Roman" w:cs="Times New Roman"/>
                <w:sz w:val="21"/>
                <w:szCs w:val="21"/>
              </w:rPr>
              <w:t>CNS 15080-2007</w:t>
            </w:r>
            <w:r>
              <w:rPr>
                <w:rFonts w:ascii="Times New Roman" w:cs="Times New Roman"/>
                <w:sz w:val="21"/>
                <w:szCs w:val="21"/>
              </w:rPr>
              <w:t>《建筑用涂料之挥发性有机化合物（</w:t>
            </w:r>
            <w:r>
              <w:rPr>
                <w:rFonts w:ascii="Times New Roman" w:hAnsi="Times New Roman" w:cs="Times New Roman"/>
                <w:sz w:val="21"/>
                <w:szCs w:val="21"/>
              </w:rPr>
              <w:t>VOCs</w:t>
            </w:r>
            <w:r>
              <w:rPr>
                <w:rFonts w:ascii="Times New Roman" w:cs="Times New Roman"/>
                <w:sz w:val="21"/>
                <w:szCs w:val="21"/>
              </w:rPr>
              <w:t>）最大限量值》</w:t>
            </w:r>
            <w:r>
              <w:rPr>
                <w:rFonts w:hint="eastAsia" w:ascii="Times New Roman" w:cs="Times New Roman"/>
                <w:sz w:val="21"/>
                <w:szCs w:val="21"/>
              </w:rPr>
              <w:t>、</w:t>
            </w:r>
            <w:r>
              <w:rPr>
                <w:rFonts w:ascii="Times New Roman" w:hAnsi="Times New Roman"/>
                <w:sz w:val="21"/>
                <w:szCs w:val="21"/>
              </w:rPr>
              <w:t>GB 38468-2019</w:t>
            </w:r>
            <w:r>
              <w:rPr>
                <w:rFonts w:hint="eastAsia" w:ascii="Times New Roman" w:hAnsi="Times New Roman"/>
                <w:sz w:val="21"/>
                <w:szCs w:val="21"/>
              </w:rPr>
              <w:t>《室内地坪涂料中有害物质限量》、</w:t>
            </w:r>
            <w:r>
              <w:rPr>
                <w:rFonts w:ascii="Times New Roman" w:hAnsi="Times New Roman"/>
                <w:sz w:val="21"/>
                <w:szCs w:val="21"/>
              </w:rPr>
              <w:t>GB</w:t>
            </w:r>
            <w:r>
              <w:rPr>
                <w:rFonts w:hint="eastAsia" w:ascii="Times New Roman" w:hAnsi="Times New Roman"/>
                <w:sz w:val="21"/>
                <w:szCs w:val="21"/>
              </w:rPr>
              <w:t>/T</w:t>
            </w:r>
            <w:r>
              <w:rPr>
                <w:rFonts w:ascii="Times New Roman" w:hAnsi="Times New Roman"/>
                <w:sz w:val="21"/>
                <w:szCs w:val="21"/>
              </w:rPr>
              <w:t xml:space="preserve"> 2</w:t>
            </w:r>
            <w:r>
              <w:rPr>
                <w:rFonts w:hint="eastAsia" w:ascii="Times New Roman" w:hAnsi="Times New Roman"/>
                <w:sz w:val="21"/>
                <w:szCs w:val="21"/>
              </w:rPr>
              <w:t>2374</w:t>
            </w:r>
            <w:r>
              <w:rPr>
                <w:rFonts w:ascii="Times New Roman" w:hAnsi="Times New Roman"/>
                <w:sz w:val="21"/>
                <w:szCs w:val="21"/>
              </w:rPr>
              <w:t>-200</w:t>
            </w:r>
            <w:r>
              <w:rPr>
                <w:rFonts w:hint="eastAsia" w:ascii="Times New Roman" w:hAnsi="Times New Roman"/>
                <w:sz w:val="21"/>
                <w:szCs w:val="21"/>
              </w:rPr>
              <w:t>8《地坪涂料</w:t>
            </w:r>
            <w:r>
              <w:rPr>
                <w:rFonts w:ascii="Times New Roman" w:hAnsi="Times New Roman"/>
                <w:sz w:val="21"/>
                <w:szCs w:val="21"/>
              </w:rPr>
              <w:t>中VOCs含量限值要求</w:t>
            </w:r>
            <w:r>
              <w:rPr>
                <w:rFonts w:hint="eastAsia" w:ascii="Times New Roman" w:hAnsi="Times New Roman"/>
                <w:sz w:val="21"/>
                <w:szCs w:val="21"/>
              </w:rPr>
              <w:t>》和D</w:t>
            </w:r>
            <w:r>
              <w:rPr>
                <w:rFonts w:ascii="Times New Roman" w:hAnsi="Times New Roman"/>
                <w:sz w:val="21"/>
                <w:szCs w:val="21"/>
              </w:rPr>
              <w:t>B 35/T</w:t>
            </w:r>
            <w:r>
              <w:rPr>
                <w:rFonts w:hint="eastAsia" w:ascii="Times New Roman" w:hAnsi="Times New Roman"/>
                <w:sz w:val="21"/>
                <w:szCs w:val="21"/>
              </w:rPr>
              <w:t xml:space="preserve"> 3500-2019</w:t>
            </w:r>
            <w:r>
              <w:rPr>
                <w:rFonts w:ascii="Times New Roman" w:hAnsi="Times New Roman"/>
                <w:sz w:val="21"/>
                <w:szCs w:val="21"/>
              </w:rPr>
              <w:t xml:space="preserve"> </w:t>
            </w:r>
            <w:r>
              <w:rPr>
                <w:rFonts w:hint="eastAsia" w:ascii="Times New Roman" w:hAnsi="Times New Roman"/>
                <w:sz w:val="21"/>
                <w:szCs w:val="21"/>
              </w:rPr>
              <w:t>《涂料中挥发性有机物限量》严格。</w:t>
            </w: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sz w:val="21"/>
                <w:szCs w:val="21"/>
              </w:rPr>
              <w:t>中水性地坪涂料指标比</w:t>
            </w:r>
            <w:r>
              <w:rPr>
                <w:rFonts w:ascii="Times New Roman" w:cs="Times New Roman"/>
                <w:sz w:val="21"/>
                <w:szCs w:val="21"/>
              </w:rPr>
              <w:t>台湾</w:t>
            </w:r>
            <w:r>
              <w:rPr>
                <w:rFonts w:ascii="Times New Roman" w:hAnsi="Times New Roman" w:cs="Times New Roman"/>
                <w:sz w:val="21"/>
                <w:szCs w:val="21"/>
              </w:rPr>
              <w:t>CNS 15080-2007</w:t>
            </w:r>
            <w:r>
              <w:rPr>
                <w:rFonts w:ascii="Times New Roman" w:cs="Times New Roman"/>
                <w:sz w:val="21"/>
                <w:szCs w:val="21"/>
              </w:rPr>
              <w:t>《建筑用涂料之挥发性有机化合物（</w:t>
            </w:r>
            <w:r>
              <w:rPr>
                <w:rFonts w:ascii="Times New Roman" w:hAnsi="Times New Roman" w:cs="Times New Roman"/>
                <w:sz w:val="21"/>
                <w:szCs w:val="21"/>
              </w:rPr>
              <w:t>VOCs</w:t>
            </w:r>
            <w:r>
              <w:rPr>
                <w:rFonts w:ascii="Times New Roman" w:cs="Times New Roman"/>
                <w:sz w:val="21"/>
                <w:szCs w:val="21"/>
              </w:rPr>
              <w:t>）最大限量值》</w:t>
            </w:r>
            <w:r>
              <w:rPr>
                <w:rFonts w:hint="eastAsia" w:ascii="Times New Roman" w:cs="Times New Roman"/>
                <w:sz w:val="21"/>
                <w:szCs w:val="21"/>
              </w:rPr>
              <w:t>严格；</w:t>
            </w:r>
            <w:r>
              <w:rPr>
                <w:rFonts w:hint="eastAsia" w:ascii="Times New Roman" w:hAnsi="Times New Roman"/>
                <w:sz w:val="21"/>
                <w:szCs w:val="21"/>
              </w:rPr>
              <w:t>水性地坪涂料和无溶剂型地坪涂料指标与其他标准保持一致。</w:t>
            </w:r>
          </w:p>
          <w:p w14:paraId="5A0010E6">
            <w:pPr>
              <w:pStyle w:val="23"/>
              <w:ind w:firstLine="420" w:firstLineChars="200"/>
              <w:rPr>
                <w:rFonts w:ascii="Times New Roman" w:hAnsi="Times New Roman"/>
                <w:sz w:val="21"/>
                <w:szCs w:val="21"/>
              </w:rPr>
            </w:pPr>
            <w:r>
              <w:rPr>
                <w:rFonts w:hint="eastAsia" w:ascii="Times New Roman" w:hAnsi="Times New Roman"/>
                <w:sz w:val="21"/>
                <w:szCs w:val="21"/>
              </w:rPr>
              <w:t>（2）与国外标准对比，</w:t>
            </w: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sz w:val="21"/>
                <w:szCs w:val="21"/>
              </w:rPr>
              <w:t>中地坪涂料指标比</w:t>
            </w:r>
            <w:r>
              <w:rPr>
                <w:rFonts w:ascii="Times New Roman" w:hAnsi="Times New Roman" w:cs="Times New Roman"/>
                <w:sz w:val="21"/>
                <w:szCs w:val="21"/>
              </w:rPr>
              <w:t>美国40 CRF Part 59《建筑类涂料挥发性有机化合物释放国家标准》</w:t>
            </w:r>
            <w:r>
              <w:rPr>
                <w:rFonts w:hint="eastAsia" w:ascii="Times New Roman" w:hAnsi="Times New Roman" w:cs="Times New Roman"/>
                <w:sz w:val="21"/>
                <w:szCs w:val="21"/>
              </w:rPr>
              <w:t>和</w:t>
            </w:r>
            <w:r>
              <w:rPr>
                <w:rFonts w:ascii="Times New Roman" w:cs="Times New Roman"/>
                <w:sz w:val="21"/>
                <w:szCs w:val="21"/>
              </w:rPr>
              <w:t>欧盟</w:t>
            </w:r>
            <w:r>
              <w:rPr>
                <w:rFonts w:ascii="Times New Roman" w:hAnsi="Times New Roman" w:cs="Times New Roman"/>
                <w:sz w:val="21"/>
                <w:szCs w:val="21"/>
              </w:rPr>
              <w:t xml:space="preserve">2004/42/EC </w:t>
            </w:r>
            <w:r>
              <w:rPr>
                <w:rFonts w:ascii="Times New Roman" w:cs="Times New Roman"/>
                <w:sz w:val="21"/>
                <w:szCs w:val="21"/>
              </w:rPr>
              <w:t>《装饰涂料指令》</w:t>
            </w:r>
            <w:r>
              <w:rPr>
                <w:rFonts w:hint="eastAsia" w:ascii="Times New Roman" w:cs="Times New Roman"/>
                <w:sz w:val="21"/>
                <w:szCs w:val="21"/>
              </w:rPr>
              <w:t>严格。</w:t>
            </w:r>
          </w:p>
        </w:tc>
      </w:tr>
    </w:tbl>
    <w:p w14:paraId="6E720B30">
      <w:pPr>
        <w:pStyle w:val="23"/>
        <w:spacing w:line="360" w:lineRule="auto"/>
        <w:rPr>
          <w:rFonts w:ascii="Times New Roman" w:hAnsi="Times New Roman" w:cs="Times New Roman"/>
        </w:rPr>
      </w:pPr>
    </w:p>
    <w:p w14:paraId="10017FF7">
      <w:pPr>
        <w:pStyle w:val="23"/>
        <w:spacing w:line="360" w:lineRule="auto"/>
        <w:rPr>
          <w:rFonts w:ascii="Times New Roman" w:hAnsi="Times New Roman" w:cs="Times New Roman"/>
          <w:b/>
        </w:rPr>
      </w:pPr>
      <w:r>
        <w:rPr>
          <w:rFonts w:hint="eastAsia" w:ascii="Times New Roman" w:hAnsi="Times New Roman" w:cs="Times New Roman"/>
          <w:b/>
        </w:rPr>
        <w:t>（6）建筑防腐涂料</w:t>
      </w:r>
    </w:p>
    <w:p w14:paraId="7DEBF95C">
      <w:pPr>
        <w:pStyle w:val="23"/>
        <w:spacing w:line="360" w:lineRule="auto"/>
        <w:jc w:val="center"/>
        <w:rPr>
          <w:rFonts w:ascii="Times New Roman" w:hAnsi="Times New Roman" w:cs="Times New Roman"/>
          <w:b/>
          <w:sz w:val="21"/>
          <w:szCs w:val="21"/>
        </w:rPr>
      </w:pPr>
      <w:r>
        <w:rPr>
          <w:rFonts w:ascii="Times New Roman" w:hAnsi="Times New Roman" w:cs="Times New Roman"/>
          <w:b/>
          <w:sz w:val="21"/>
          <w:szCs w:val="21"/>
        </w:rPr>
        <w:t>表</w:t>
      </w:r>
      <w:r>
        <w:rPr>
          <w:rFonts w:hint="eastAsia" w:ascii="Times New Roman" w:hAnsi="Times New Roman" w:cs="Times New Roman"/>
          <w:b/>
          <w:sz w:val="21"/>
          <w:szCs w:val="21"/>
        </w:rPr>
        <w:t>27</w:t>
      </w:r>
      <w:r>
        <w:rPr>
          <w:rFonts w:ascii="Times New Roman" w:hAnsi="Times New Roman" w:cs="Times New Roman"/>
          <w:b/>
          <w:sz w:val="21"/>
          <w:szCs w:val="21"/>
        </w:rPr>
        <w:t xml:space="preserve"> </w:t>
      </w:r>
      <w:r>
        <w:rPr>
          <w:rFonts w:hint="eastAsia" w:ascii="Times New Roman" w:hAnsi="Times New Roman" w:cs="Times New Roman"/>
          <w:b/>
          <w:sz w:val="21"/>
          <w:szCs w:val="21"/>
        </w:rPr>
        <w:t>与国内外建筑防腐</w:t>
      </w:r>
      <w:r>
        <w:rPr>
          <w:rFonts w:ascii="Times New Roman" w:hAnsi="Times New Roman" w:cs="Times New Roman"/>
          <w:b/>
          <w:sz w:val="21"/>
          <w:szCs w:val="21"/>
        </w:rPr>
        <w:t>涂料标准中VOCs含量限值</w:t>
      </w:r>
      <w:r>
        <w:rPr>
          <w:rFonts w:hint="eastAsia" w:ascii="Times New Roman" w:hAnsi="Times New Roman" w:cs="Times New Roman"/>
          <w:b/>
          <w:sz w:val="21"/>
          <w:szCs w:val="21"/>
        </w:rPr>
        <w:t>水平比对</w:t>
      </w:r>
    </w:p>
    <w:tbl>
      <w:tblPr>
        <w:tblStyle w:val="26"/>
        <w:tblW w:w="13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2"/>
        <w:gridCol w:w="2693"/>
        <w:gridCol w:w="3686"/>
        <w:gridCol w:w="3009"/>
      </w:tblGrid>
      <w:tr w14:paraId="522A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0" w:type="dxa"/>
            <w:vMerge w:val="restart"/>
            <w:vAlign w:val="center"/>
          </w:tcPr>
          <w:p w14:paraId="511128F6">
            <w:pPr>
              <w:pStyle w:val="23"/>
              <w:jc w:val="center"/>
              <w:rPr>
                <w:rFonts w:ascii="Times New Roman" w:hAnsi="Times New Roman" w:cs="Times New Roman"/>
                <w:b/>
                <w:sz w:val="21"/>
                <w:szCs w:val="21"/>
              </w:rPr>
            </w:pPr>
            <w:r>
              <w:rPr>
                <w:rFonts w:hint="eastAsia" w:ascii="Times New Roman" w:hAnsi="Times New Roman" w:cs="Times New Roman"/>
                <w:b/>
                <w:sz w:val="21"/>
                <w:szCs w:val="21"/>
              </w:rPr>
              <w:t>涂料</w:t>
            </w:r>
          </w:p>
          <w:p w14:paraId="1B830DE6">
            <w:pPr>
              <w:pStyle w:val="23"/>
              <w:jc w:val="center"/>
              <w:rPr>
                <w:rFonts w:ascii="Times New Roman" w:hAnsi="Times New Roman" w:cs="Times New Roman"/>
                <w:b/>
                <w:sz w:val="21"/>
                <w:szCs w:val="21"/>
              </w:rPr>
            </w:pPr>
            <w:r>
              <w:rPr>
                <w:rFonts w:hint="eastAsia" w:ascii="Times New Roman" w:hAnsi="Times New Roman" w:cs="Times New Roman"/>
                <w:b/>
                <w:sz w:val="21"/>
                <w:szCs w:val="21"/>
              </w:rPr>
              <w:t>类型</w:t>
            </w:r>
          </w:p>
        </w:tc>
        <w:tc>
          <w:tcPr>
            <w:tcW w:w="3402" w:type="dxa"/>
            <w:vMerge w:val="restart"/>
            <w:vAlign w:val="center"/>
          </w:tcPr>
          <w:p w14:paraId="7582C89B">
            <w:pPr>
              <w:pStyle w:val="23"/>
              <w:jc w:val="center"/>
              <w:rPr>
                <w:rFonts w:ascii="Times New Roman" w:hAnsi="Times New Roman" w:cs="Times New Roman"/>
                <w:sz w:val="21"/>
                <w:szCs w:val="21"/>
              </w:rPr>
            </w:pPr>
            <w:r>
              <w:rPr>
                <w:rFonts w:hint="eastAsia" w:ascii="Times New Roman" w:hAnsi="Times New Roman"/>
                <w:b/>
                <w:sz w:val="21"/>
                <w:szCs w:val="21"/>
              </w:rPr>
              <w:t>标准或法规号</w:t>
            </w:r>
          </w:p>
        </w:tc>
        <w:tc>
          <w:tcPr>
            <w:tcW w:w="9388" w:type="dxa"/>
            <w:gridSpan w:val="3"/>
            <w:vAlign w:val="center"/>
          </w:tcPr>
          <w:p w14:paraId="38CE589F">
            <w:pPr>
              <w:pStyle w:val="23"/>
              <w:jc w:val="center"/>
              <w:rPr>
                <w:rFonts w:ascii="Times New Roman" w:hAnsi="Times New Roman" w:cs="Times New Roman"/>
                <w:sz w:val="21"/>
                <w:szCs w:val="21"/>
              </w:rPr>
            </w:pPr>
            <w:r>
              <w:rPr>
                <w:rFonts w:hint="eastAsia" w:ascii="Times New Roman" w:hAnsi="Times New Roman"/>
                <w:b/>
                <w:sz w:val="21"/>
                <w:szCs w:val="21"/>
              </w:rPr>
              <w:t>限量值</w:t>
            </w:r>
          </w:p>
        </w:tc>
      </w:tr>
      <w:tr w14:paraId="1107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0" w:type="dxa"/>
            <w:vMerge w:val="continue"/>
            <w:vAlign w:val="center"/>
          </w:tcPr>
          <w:p w14:paraId="533B1008">
            <w:pPr>
              <w:pStyle w:val="23"/>
              <w:jc w:val="center"/>
              <w:rPr>
                <w:rFonts w:ascii="Times New Roman" w:hAnsi="Times New Roman" w:cs="Times New Roman"/>
                <w:sz w:val="21"/>
                <w:szCs w:val="21"/>
              </w:rPr>
            </w:pPr>
          </w:p>
        </w:tc>
        <w:tc>
          <w:tcPr>
            <w:tcW w:w="3402" w:type="dxa"/>
            <w:vMerge w:val="continue"/>
            <w:vAlign w:val="center"/>
          </w:tcPr>
          <w:p w14:paraId="13E72601">
            <w:pPr>
              <w:pStyle w:val="23"/>
              <w:jc w:val="center"/>
              <w:rPr>
                <w:rFonts w:ascii="Times New Roman" w:hAnsi="Times New Roman"/>
                <w:b/>
                <w:sz w:val="21"/>
                <w:szCs w:val="21"/>
              </w:rPr>
            </w:pPr>
          </w:p>
        </w:tc>
        <w:tc>
          <w:tcPr>
            <w:tcW w:w="2693" w:type="dxa"/>
            <w:vAlign w:val="center"/>
          </w:tcPr>
          <w:p w14:paraId="36949FB6">
            <w:pPr>
              <w:pStyle w:val="23"/>
              <w:jc w:val="center"/>
              <w:rPr>
                <w:rFonts w:ascii="Times New Roman" w:hAnsi="Times New Roman" w:cs="Times New Roman"/>
                <w:sz w:val="21"/>
                <w:szCs w:val="21"/>
              </w:rPr>
            </w:pPr>
            <w:r>
              <w:rPr>
                <w:rFonts w:hint="eastAsia" w:ascii="Times New Roman" w:hAnsi="Times New Roman"/>
                <w:b/>
                <w:sz w:val="21"/>
                <w:szCs w:val="21"/>
              </w:rPr>
              <w:t>溶剂型</w:t>
            </w:r>
          </w:p>
        </w:tc>
        <w:tc>
          <w:tcPr>
            <w:tcW w:w="3686" w:type="dxa"/>
            <w:vAlign w:val="center"/>
          </w:tcPr>
          <w:p w14:paraId="36A92C0B">
            <w:pPr>
              <w:pStyle w:val="23"/>
              <w:jc w:val="center"/>
              <w:rPr>
                <w:rFonts w:ascii="Times New Roman" w:hAnsi="Times New Roman" w:cs="Times New Roman"/>
                <w:sz w:val="21"/>
                <w:szCs w:val="21"/>
              </w:rPr>
            </w:pPr>
            <w:r>
              <w:rPr>
                <w:rFonts w:hint="eastAsia" w:ascii="Times New Roman" w:hAnsi="Times New Roman"/>
                <w:b/>
                <w:sz w:val="21"/>
                <w:szCs w:val="21"/>
              </w:rPr>
              <w:t>水性</w:t>
            </w:r>
          </w:p>
        </w:tc>
        <w:tc>
          <w:tcPr>
            <w:tcW w:w="3009" w:type="dxa"/>
            <w:vAlign w:val="center"/>
          </w:tcPr>
          <w:p w14:paraId="2657632F">
            <w:pPr>
              <w:pStyle w:val="23"/>
              <w:jc w:val="center"/>
              <w:rPr>
                <w:rFonts w:ascii="Times New Roman" w:hAnsi="Times New Roman" w:cs="Times New Roman"/>
                <w:sz w:val="21"/>
                <w:szCs w:val="21"/>
              </w:rPr>
            </w:pPr>
            <w:r>
              <w:rPr>
                <w:rFonts w:hint="eastAsia" w:ascii="Times New Roman" w:hAnsi="Times New Roman"/>
                <w:b/>
                <w:sz w:val="21"/>
                <w:szCs w:val="21"/>
              </w:rPr>
              <w:t>无溶剂型</w:t>
            </w:r>
          </w:p>
        </w:tc>
      </w:tr>
      <w:tr w14:paraId="15A0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vAlign w:val="center"/>
          </w:tcPr>
          <w:p w14:paraId="7503C254">
            <w:pPr>
              <w:pStyle w:val="23"/>
              <w:jc w:val="center"/>
              <w:rPr>
                <w:rFonts w:ascii="Times New Roman" w:hAnsi="Times New Roman" w:cs="Times New Roman"/>
                <w:sz w:val="21"/>
                <w:szCs w:val="21"/>
              </w:rPr>
            </w:pPr>
            <w:r>
              <w:rPr>
                <w:rFonts w:hint="eastAsia" w:ascii="Times New Roman" w:hAnsi="Times New Roman" w:cs="Times New Roman"/>
                <w:sz w:val="21"/>
                <w:szCs w:val="21"/>
              </w:rPr>
              <w:t>建筑防腐涂料</w:t>
            </w:r>
          </w:p>
        </w:tc>
        <w:tc>
          <w:tcPr>
            <w:tcW w:w="3402" w:type="dxa"/>
            <w:vAlign w:val="center"/>
          </w:tcPr>
          <w:p w14:paraId="0CBA569B">
            <w:pPr>
              <w:pStyle w:val="23"/>
              <w:rPr>
                <w:rFonts w:ascii="Times New Roman" w:hAnsi="Times New Roman" w:cs="Times New Roman"/>
                <w:sz w:val="21"/>
                <w:szCs w:val="21"/>
              </w:rPr>
            </w:pPr>
            <w:r>
              <w:rPr>
                <w:rFonts w:ascii="Times New Roman" w:hAnsi="Times New Roman" w:cs="Times New Roman"/>
                <w:sz w:val="21"/>
                <w:szCs w:val="21"/>
              </w:rPr>
              <w:t>美国40 CRF Part 59《建筑类涂料挥发性有机化合物释放国家标准》</w:t>
            </w:r>
          </w:p>
        </w:tc>
        <w:tc>
          <w:tcPr>
            <w:tcW w:w="9388" w:type="dxa"/>
            <w:gridSpan w:val="3"/>
            <w:vAlign w:val="center"/>
          </w:tcPr>
          <w:p w14:paraId="0164A453">
            <w:pPr>
              <w:pStyle w:val="23"/>
              <w:rPr>
                <w:sz w:val="21"/>
                <w:szCs w:val="21"/>
              </w:rPr>
            </w:pPr>
            <w:r>
              <w:rPr>
                <w:rFonts w:hint="eastAsia" w:ascii="Times New Roman" w:hAnsi="Times New Roman"/>
                <w:bCs/>
                <w:sz w:val="21"/>
                <w:szCs w:val="21"/>
              </w:rPr>
              <w:t>≤</w:t>
            </w:r>
            <w:r>
              <w:rPr>
                <w:rFonts w:hint="eastAsia" w:ascii="Times New Roman" w:hAnsi="Times New Roman" w:cs="Times New Roman"/>
                <w:sz w:val="21"/>
                <w:szCs w:val="21"/>
              </w:rPr>
              <w:t>400</w:t>
            </w:r>
            <w:r>
              <w:rPr>
                <w:rFonts w:ascii="Times New Roman" w:hAnsi="Times New Roman" w:cs="Times New Roman"/>
                <w:sz w:val="21"/>
                <w:szCs w:val="21"/>
              </w:rPr>
              <w:t xml:space="preserve"> g·L</w:t>
            </w:r>
            <w:r>
              <w:rPr>
                <w:rFonts w:ascii="Times New Roman" w:hAnsi="Times New Roman" w:cs="Times New Roman"/>
                <w:sz w:val="21"/>
                <w:szCs w:val="21"/>
                <w:vertAlign w:val="superscript"/>
              </w:rPr>
              <w:t>-1</w:t>
            </w:r>
          </w:p>
        </w:tc>
      </w:tr>
      <w:tr w14:paraId="0563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3A1B10F3">
            <w:pPr>
              <w:pStyle w:val="23"/>
              <w:jc w:val="center"/>
              <w:rPr>
                <w:rFonts w:ascii="Times New Roman" w:hAnsi="Times New Roman" w:cs="Times New Roman"/>
                <w:sz w:val="21"/>
                <w:szCs w:val="21"/>
              </w:rPr>
            </w:pPr>
          </w:p>
        </w:tc>
        <w:tc>
          <w:tcPr>
            <w:tcW w:w="3402" w:type="dxa"/>
            <w:vAlign w:val="center"/>
          </w:tcPr>
          <w:p w14:paraId="3976D292">
            <w:pPr>
              <w:pStyle w:val="23"/>
              <w:rPr>
                <w:rFonts w:ascii="Times New Roman" w:hAnsi="Times New Roman" w:cs="Times New Roman"/>
                <w:sz w:val="21"/>
                <w:szCs w:val="21"/>
              </w:rPr>
            </w:pPr>
            <w:r>
              <w:rPr>
                <w:rFonts w:ascii="Times New Roman" w:cs="Times New Roman"/>
                <w:sz w:val="21"/>
                <w:szCs w:val="21"/>
              </w:rPr>
              <w:t>美国</w:t>
            </w:r>
            <w:r>
              <w:rPr>
                <w:rFonts w:ascii="Times New Roman" w:hAnsi="Times New Roman" w:cs="Times New Roman"/>
                <w:sz w:val="21"/>
                <w:szCs w:val="21"/>
              </w:rPr>
              <w:t>GS-11</w:t>
            </w:r>
            <w:r>
              <w:rPr>
                <w:rFonts w:ascii="Times New Roman" w:cs="Times New Roman"/>
                <w:sz w:val="21"/>
                <w:szCs w:val="21"/>
              </w:rPr>
              <w:t>《绿色涂料标志环境标准》</w:t>
            </w:r>
          </w:p>
        </w:tc>
        <w:tc>
          <w:tcPr>
            <w:tcW w:w="9388" w:type="dxa"/>
            <w:gridSpan w:val="3"/>
            <w:vAlign w:val="center"/>
          </w:tcPr>
          <w:p w14:paraId="43172C4A">
            <w:pPr>
              <w:pStyle w:val="23"/>
              <w:rPr>
                <w:rFonts w:ascii="Times New Roman" w:hAnsi="Times New Roman"/>
                <w:bCs/>
                <w:sz w:val="21"/>
                <w:szCs w:val="21"/>
              </w:rPr>
            </w:pPr>
            <w:r>
              <w:rPr>
                <w:rFonts w:hint="eastAsia"/>
                <w:sz w:val="21"/>
                <w:szCs w:val="21"/>
              </w:rPr>
              <w:t>≤</w:t>
            </w:r>
            <w:r>
              <w:rPr>
                <w:rFonts w:hint="eastAsia" w:ascii="Times New Roman" w:hAnsi="Times New Roman" w:cs="Times New Roman"/>
                <w:sz w:val="21"/>
                <w:szCs w:val="21"/>
              </w:rPr>
              <w:t>300</w:t>
            </w:r>
            <w:r>
              <w:rPr>
                <w:rFonts w:ascii="Times New Roman" w:hAnsi="Times New Roman" w:cs="Times New Roman"/>
                <w:sz w:val="21"/>
                <w:szCs w:val="21"/>
              </w:rPr>
              <w:t xml:space="preserve"> g·L</w:t>
            </w:r>
            <w:r>
              <w:rPr>
                <w:rFonts w:ascii="Times New Roman" w:hAnsi="Times New Roman" w:cs="Times New Roman"/>
                <w:sz w:val="21"/>
                <w:szCs w:val="21"/>
                <w:vertAlign w:val="superscript"/>
              </w:rPr>
              <w:t>-1</w:t>
            </w:r>
          </w:p>
        </w:tc>
      </w:tr>
      <w:tr w14:paraId="4360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28ABF997">
            <w:pPr>
              <w:pStyle w:val="23"/>
              <w:jc w:val="center"/>
              <w:rPr>
                <w:rFonts w:ascii="Times New Roman" w:hAnsi="Times New Roman" w:cs="Times New Roman"/>
                <w:sz w:val="21"/>
                <w:szCs w:val="21"/>
              </w:rPr>
            </w:pPr>
          </w:p>
        </w:tc>
        <w:tc>
          <w:tcPr>
            <w:tcW w:w="3402" w:type="dxa"/>
            <w:vAlign w:val="center"/>
          </w:tcPr>
          <w:p w14:paraId="1F460235">
            <w:pPr>
              <w:pStyle w:val="23"/>
              <w:rPr>
                <w:rFonts w:ascii="Times New Roman" w:hAnsi="Times New Roman" w:cs="Times New Roman"/>
                <w:sz w:val="21"/>
                <w:szCs w:val="21"/>
              </w:rPr>
            </w:pPr>
            <w:r>
              <w:rPr>
                <w:rFonts w:ascii="Times New Roman" w:cs="Times New Roman"/>
                <w:sz w:val="21"/>
                <w:szCs w:val="21"/>
              </w:rPr>
              <w:t>美国</w:t>
            </w:r>
            <w:r>
              <w:rPr>
                <w:rFonts w:ascii="Times New Roman" w:hAnsi="Times New Roman" w:cs="Times New Roman"/>
                <w:sz w:val="21"/>
                <w:szCs w:val="21"/>
              </w:rPr>
              <w:t>Rule-1113</w:t>
            </w:r>
            <w:r>
              <w:rPr>
                <w:rFonts w:ascii="Times New Roman" w:cs="Times New Roman"/>
                <w:sz w:val="21"/>
                <w:szCs w:val="21"/>
              </w:rPr>
              <w:t>条例《建筑类涂料管理条例》</w:t>
            </w:r>
          </w:p>
        </w:tc>
        <w:tc>
          <w:tcPr>
            <w:tcW w:w="9388" w:type="dxa"/>
            <w:gridSpan w:val="3"/>
            <w:vAlign w:val="center"/>
          </w:tcPr>
          <w:p w14:paraId="5800DCB0">
            <w:pPr>
              <w:jc w:val="left"/>
              <w:rPr>
                <w:kern w:val="0"/>
                <w:sz w:val="21"/>
                <w:szCs w:val="21"/>
              </w:rPr>
            </w:pPr>
            <w:r>
              <w:rPr>
                <w:rFonts w:hint="eastAsia"/>
                <w:kern w:val="0"/>
                <w:sz w:val="21"/>
                <w:szCs w:val="21"/>
              </w:rPr>
              <w:t>防锈涂料≤</w:t>
            </w:r>
            <w:r>
              <w:rPr>
                <w:kern w:val="0"/>
                <w:sz w:val="21"/>
                <w:szCs w:val="21"/>
              </w:rPr>
              <w:t>100 g·L</w:t>
            </w:r>
            <w:r>
              <w:rPr>
                <w:kern w:val="0"/>
                <w:sz w:val="21"/>
                <w:szCs w:val="21"/>
                <w:vertAlign w:val="superscript"/>
              </w:rPr>
              <w:t>-1</w:t>
            </w:r>
          </w:p>
        </w:tc>
      </w:tr>
      <w:tr w14:paraId="4EC2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52C2E9B1">
            <w:pPr>
              <w:pStyle w:val="23"/>
              <w:jc w:val="center"/>
              <w:rPr>
                <w:rFonts w:ascii="Times New Roman" w:hAnsi="Times New Roman" w:cs="Times New Roman"/>
                <w:sz w:val="21"/>
                <w:szCs w:val="21"/>
              </w:rPr>
            </w:pPr>
          </w:p>
        </w:tc>
        <w:tc>
          <w:tcPr>
            <w:tcW w:w="3402" w:type="dxa"/>
            <w:vAlign w:val="center"/>
          </w:tcPr>
          <w:p w14:paraId="245F7965">
            <w:pPr>
              <w:pStyle w:val="23"/>
              <w:rPr>
                <w:rFonts w:ascii="Times New Roman" w:hAnsi="Times New Roman" w:cs="Times New Roman"/>
                <w:sz w:val="21"/>
                <w:szCs w:val="21"/>
              </w:rPr>
            </w:pPr>
            <w:r>
              <w:rPr>
                <w:rFonts w:ascii="Times New Roman" w:cs="Times New Roman"/>
                <w:sz w:val="21"/>
                <w:szCs w:val="21"/>
              </w:rPr>
              <w:t>欧盟</w:t>
            </w:r>
            <w:r>
              <w:rPr>
                <w:rFonts w:ascii="Times New Roman" w:hAnsi="Times New Roman" w:cs="Times New Roman"/>
                <w:sz w:val="21"/>
                <w:szCs w:val="21"/>
              </w:rPr>
              <w:t xml:space="preserve">2004/42/EC </w:t>
            </w:r>
            <w:r>
              <w:rPr>
                <w:rFonts w:ascii="Times New Roman" w:cs="Times New Roman"/>
                <w:sz w:val="21"/>
                <w:szCs w:val="21"/>
              </w:rPr>
              <w:t>《装饰涂料指令》</w:t>
            </w:r>
          </w:p>
        </w:tc>
        <w:tc>
          <w:tcPr>
            <w:tcW w:w="2693" w:type="dxa"/>
            <w:vAlign w:val="center"/>
          </w:tcPr>
          <w:p w14:paraId="449CFF3E">
            <w:pPr>
              <w:pStyle w:val="23"/>
              <w:rPr>
                <w:rFonts w:ascii="Times New Roman" w:hAnsi="Times New Roman" w:cs="Times New Roman"/>
                <w:sz w:val="21"/>
                <w:szCs w:val="21"/>
              </w:rPr>
            </w:pPr>
            <w:r>
              <w:rPr>
                <w:rFonts w:hint="eastAsia"/>
                <w:sz w:val="21"/>
                <w:szCs w:val="21"/>
              </w:rPr>
              <w:t>室内</w:t>
            </w:r>
            <w:r>
              <w:rPr>
                <w:sz w:val="21"/>
                <w:szCs w:val="21"/>
              </w:rPr>
              <w:t>/</w:t>
            </w:r>
            <w:r>
              <w:rPr>
                <w:rFonts w:hint="eastAsia"/>
                <w:sz w:val="21"/>
                <w:szCs w:val="21"/>
              </w:rPr>
              <w:t>外金属用装饰与保护涂料≤</w:t>
            </w:r>
            <w:r>
              <w:rPr>
                <w:rFonts w:ascii="Times New Roman" w:hAnsi="Times New Roman" w:cs="Times New Roman"/>
                <w:sz w:val="21"/>
                <w:szCs w:val="21"/>
              </w:rPr>
              <w:t>300 g·L</w:t>
            </w:r>
            <w:r>
              <w:rPr>
                <w:rFonts w:ascii="Times New Roman" w:hAnsi="Times New Roman" w:cs="Times New Roman"/>
                <w:sz w:val="21"/>
                <w:szCs w:val="21"/>
                <w:vertAlign w:val="superscript"/>
              </w:rPr>
              <w:t>-1</w:t>
            </w:r>
          </w:p>
        </w:tc>
        <w:tc>
          <w:tcPr>
            <w:tcW w:w="3686" w:type="dxa"/>
            <w:vAlign w:val="center"/>
          </w:tcPr>
          <w:p w14:paraId="162BFDF5">
            <w:pPr>
              <w:jc w:val="left"/>
              <w:rPr>
                <w:kern w:val="0"/>
                <w:sz w:val="21"/>
                <w:szCs w:val="21"/>
              </w:rPr>
            </w:pPr>
            <w:r>
              <w:rPr>
                <w:rFonts w:hint="eastAsia"/>
                <w:kern w:val="0"/>
                <w:sz w:val="21"/>
                <w:szCs w:val="21"/>
              </w:rPr>
              <w:t>室内</w:t>
            </w:r>
            <w:r>
              <w:rPr>
                <w:kern w:val="0"/>
                <w:sz w:val="21"/>
                <w:szCs w:val="21"/>
              </w:rPr>
              <w:t>/</w:t>
            </w:r>
            <w:r>
              <w:rPr>
                <w:rFonts w:hint="eastAsia"/>
                <w:kern w:val="0"/>
                <w:sz w:val="21"/>
                <w:szCs w:val="21"/>
              </w:rPr>
              <w:t>外金属用装饰与保护涂料≤</w:t>
            </w:r>
            <w:r>
              <w:rPr>
                <w:kern w:val="0"/>
                <w:sz w:val="21"/>
                <w:szCs w:val="21"/>
              </w:rPr>
              <w:t>130 g·L</w:t>
            </w:r>
            <w:r>
              <w:rPr>
                <w:kern w:val="0"/>
                <w:sz w:val="21"/>
                <w:szCs w:val="21"/>
                <w:vertAlign w:val="superscript"/>
              </w:rPr>
              <w:t>-1</w:t>
            </w:r>
          </w:p>
        </w:tc>
        <w:tc>
          <w:tcPr>
            <w:tcW w:w="3009" w:type="dxa"/>
            <w:vAlign w:val="center"/>
          </w:tcPr>
          <w:p w14:paraId="5DA11AF9">
            <w:pPr>
              <w:pStyle w:val="23"/>
              <w:rPr>
                <w:sz w:val="21"/>
                <w:szCs w:val="21"/>
              </w:rPr>
            </w:pPr>
          </w:p>
        </w:tc>
      </w:tr>
      <w:tr w14:paraId="38BA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772949B1">
            <w:pPr>
              <w:pStyle w:val="23"/>
              <w:jc w:val="center"/>
              <w:rPr>
                <w:rFonts w:ascii="Times New Roman" w:hAnsi="Times New Roman" w:cs="Times New Roman"/>
                <w:sz w:val="21"/>
                <w:szCs w:val="21"/>
              </w:rPr>
            </w:pPr>
          </w:p>
        </w:tc>
        <w:tc>
          <w:tcPr>
            <w:tcW w:w="3402" w:type="dxa"/>
            <w:vAlign w:val="center"/>
          </w:tcPr>
          <w:p w14:paraId="5D15A6A6">
            <w:pPr>
              <w:pStyle w:val="23"/>
              <w:rPr>
                <w:rFonts w:ascii="Times New Roman" w:hAnsi="Times New Roman" w:cs="Times New Roman"/>
                <w:sz w:val="21"/>
                <w:szCs w:val="21"/>
              </w:rPr>
            </w:pPr>
            <w:r>
              <w:rPr>
                <w:rFonts w:ascii="Times New Roman" w:cs="Times New Roman"/>
                <w:sz w:val="21"/>
                <w:szCs w:val="21"/>
              </w:rPr>
              <w:t>香港环保标志标准</w:t>
            </w:r>
            <w:r>
              <w:rPr>
                <w:rFonts w:ascii="Times New Roman" w:hAnsi="Times New Roman" w:cs="Times New Roman"/>
                <w:sz w:val="21"/>
                <w:szCs w:val="21"/>
              </w:rPr>
              <w:t>HKEPL-01-004</w:t>
            </w:r>
            <w:r>
              <w:rPr>
                <w:rFonts w:ascii="Times New Roman" w:cs="Times New Roman"/>
                <w:sz w:val="21"/>
                <w:szCs w:val="21"/>
              </w:rPr>
              <w:t>《水性涂料》</w:t>
            </w:r>
          </w:p>
        </w:tc>
        <w:tc>
          <w:tcPr>
            <w:tcW w:w="2693" w:type="dxa"/>
            <w:vAlign w:val="center"/>
          </w:tcPr>
          <w:p w14:paraId="01DF8AB3">
            <w:pPr>
              <w:jc w:val="left"/>
              <w:rPr>
                <w:kern w:val="0"/>
                <w:sz w:val="21"/>
                <w:szCs w:val="21"/>
              </w:rPr>
            </w:pPr>
          </w:p>
        </w:tc>
        <w:tc>
          <w:tcPr>
            <w:tcW w:w="3686" w:type="dxa"/>
            <w:vAlign w:val="center"/>
          </w:tcPr>
          <w:p w14:paraId="3314ED02">
            <w:pPr>
              <w:jc w:val="left"/>
              <w:rPr>
                <w:kern w:val="0"/>
                <w:sz w:val="21"/>
                <w:szCs w:val="21"/>
              </w:rPr>
            </w:pPr>
            <w:r>
              <w:rPr>
                <w:rFonts w:hint="eastAsia"/>
                <w:bCs/>
                <w:kern w:val="0"/>
                <w:sz w:val="21"/>
                <w:szCs w:val="21"/>
              </w:rPr>
              <w:t>≤25</w:t>
            </w:r>
            <w:r>
              <w:rPr>
                <w:bCs/>
                <w:kern w:val="0"/>
                <w:sz w:val="21"/>
                <w:szCs w:val="21"/>
              </w:rPr>
              <w:t>0 g·L</w:t>
            </w:r>
            <w:r>
              <w:rPr>
                <w:bCs/>
                <w:kern w:val="0"/>
                <w:sz w:val="21"/>
                <w:szCs w:val="21"/>
                <w:vertAlign w:val="superscript"/>
              </w:rPr>
              <w:t>-1</w:t>
            </w:r>
          </w:p>
        </w:tc>
        <w:tc>
          <w:tcPr>
            <w:tcW w:w="3009" w:type="dxa"/>
            <w:vAlign w:val="center"/>
          </w:tcPr>
          <w:p w14:paraId="37C97866">
            <w:pPr>
              <w:pStyle w:val="23"/>
              <w:rPr>
                <w:sz w:val="21"/>
                <w:szCs w:val="21"/>
              </w:rPr>
            </w:pPr>
          </w:p>
        </w:tc>
      </w:tr>
      <w:tr w14:paraId="4BC2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2EF3E723">
            <w:pPr>
              <w:pStyle w:val="23"/>
              <w:jc w:val="center"/>
              <w:rPr>
                <w:rFonts w:ascii="Times New Roman" w:hAnsi="Times New Roman" w:cs="Times New Roman"/>
                <w:sz w:val="21"/>
                <w:szCs w:val="21"/>
              </w:rPr>
            </w:pPr>
          </w:p>
        </w:tc>
        <w:tc>
          <w:tcPr>
            <w:tcW w:w="3402" w:type="dxa"/>
            <w:vAlign w:val="center"/>
          </w:tcPr>
          <w:p w14:paraId="5BA3FA2F">
            <w:pPr>
              <w:pStyle w:val="23"/>
              <w:rPr>
                <w:rFonts w:ascii="Times New Roman" w:hAnsi="Times New Roman" w:cs="Times New Roman"/>
                <w:sz w:val="21"/>
                <w:szCs w:val="21"/>
              </w:rPr>
            </w:pPr>
            <w:r>
              <w:rPr>
                <w:rFonts w:ascii="Times New Roman" w:cs="Times New Roman"/>
                <w:sz w:val="21"/>
                <w:szCs w:val="21"/>
              </w:rPr>
              <w:t>台湾</w:t>
            </w:r>
            <w:r>
              <w:rPr>
                <w:rFonts w:ascii="Times New Roman" w:hAnsi="Times New Roman" w:cs="Times New Roman"/>
                <w:sz w:val="21"/>
                <w:szCs w:val="21"/>
              </w:rPr>
              <w:t>CNS 15080-2007</w:t>
            </w:r>
            <w:r>
              <w:rPr>
                <w:rFonts w:ascii="Times New Roman" w:cs="Times New Roman"/>
                <w:sz w:val="21"/>
                <w:szCs w:val="21"/>
              </w:rPr>
              <w:t>《建筑用涂料之挥发性有机化合物（</w:t>
            </w:r>
            <w:r>
              <w:rPr>
                <w:rFonts w:ascii="Times New Roman" w:hAnsi="Times New Roman" w:cs="Times New Roman"/>
                <w:sz w:val="21"/>
                <w:szCs w:val="21"/>
              </w:rPr>
              <w:t>VOCs</w:t>
            </w:r>
            <w:r>
              <w:rPr>
                <w:rFonts w:ascii="Times New Roman" w:cs="Times New Roman"/>
                <w:sz w:val="21"/>
                <w:szCs w:val="21"/>
              </w:rPr>
              <w:t>）最大限量值》</w:t>
            </w:r>
          </w:p>
        </w:tc>
        <w:tc>
          <w:tcPr>
            <w:tcW w:w="2693" w:type="dxa"/>
            <w:vAlign w:val="center"/>
          </w:tcPr>
          <w:p w14:paraId="6302D311">
            <w:pPr>
              <w:jc w:val="left"/>
              <w:rPr>
                <w:kern w:val="0"/>
                <w:sz w:val="21"/>
                <w:szCs w:val="21"/>
              </w:rPr>
            </w:pPr>
          </w:p>
        </w:tc>
        <w:tc>
          <w:tcPr>
            <w:tcW w:w="3686" w:type="dxa"/>
            <w:vAlign w:val="center"/>
          </w:tcPr>
          <w:p w14:paraId="2AD7922B">
            <w:pPr>
              <w:jc w:val="left"/>
              <w:rPr>
                <w:bCs/>
                <w:kern w:val="0"/>
                <w:sz w:val="21"/>
                <w:szCs w:val="21"/>
              </w:rPr>
            </w:pPr>
            <w:r>
              <w:rPr>
                <w:rFonts w:hint="eastAsia"/>
                <w:kern w:val="0"/>
                <w:sz w:val="21"/>
                <w:szCs w:val="21"/>
              </w:rPr>
              <w:t>室内</w:t>
            </w:r>
            <w:r>
              <w:rPr>
                <w:kern w:val="0"/>
                <w:sz w:val="21"/>
                <w:szCs w:val="21"/>
              </w:rPr>
              <w:t>/</w:t>
            </w:r>
            <w:r>
              <w:rPr>
                <w:rFonts w:hint="eastAsia"/>
                <w:kern w:val="0"/>
                <w:sz w:val="21"/>
                <w:szCs w:val="21"/>
              </w:rPr>
              <w:t>外金属用装饰与保护涂料≤250</w:t>
            </w:r>
            <w:r>
              <w:rPr>
                <w:kern w:val="0"/>
                <w:sz w:val="21"/>
                <w:szCs w:val="21"/>
              </w:rPr>
              <w:t xml:space="preserve"> g·L</w:t>
            </w:r>
            <w:r>
              <w:rPr>
                <w:kern w:val="0"/>
                <w:sz w:val="21"/>
                <w:szCs w:val="21"/>
                <w:vertAlign w:val="superscript"/>
              </w:rPr>
              <w:t>-1</w:t>
            </w:r>
          </w:p>
        </w:tc>
        <w:tc>
          <w:tcPr>
            <w:tcW w:w="3009" w:type="dxa"/>
            <w:vAlign w:val="center"/>
          </w:tcPr>
          <w:p w14:paraId="48DBCBF7">
            <w:pPr>
              <w:pStyle w:val="23"/>
              <w:rPr>
                <w:sz w:val="21"/>
                <w:szCs w:val="21"/>
              </w:rPr>
            </w:pPr>
          </w:p>
        </w:tc>
      </w:tr>
      <w:tr w14:paraId="38DB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390DD79A">
            <w:pPr>
              <w:pStyle w:val="23"/>
              <w:jc w:val="center"/>
              <w:rPr>
                <w:rFonts w:ascii="Times New Roman" w:hAnsi="Times New Roman" w:cs="Times New Roman"/>
                <w:sz w:val="21"/>
                <w:szCs w:val="21"/>
              </w:rPr>
            </w:pPr>
          </w:p>
        </w:tc>
        <w:tc>
          <w:tcPr>
            <w:tcW w:w="3402" w:type="dxa"/>
            <w:vAlign w:val="center"/>
          </w:tcPr>
          <w:p w14:paraId="74FAFDF0">
            <w:pPr>
              <w:pStyle w:val="23"/>
              <w:rPr>
                <w:rFonts w:ascii="Times New Roman" w:hAnsi="Times New Roman" w:cs="Times New Roman"/>
                <w:sz w:val="21"/>
                <w:szCs w:val="21"/>
              </w:rPr>
            </w:pPr>
            <w:r>
              <w:rPr>
                <w:rFonts w:ascii="Times New Roman" w:hAnsi="Times New Roman"/>
                <w:sz w:val="21"/>
                <w:szCs w:val="21"/>
              </w:rPr>
              <w:t>GB/T 38597-2020</w:t>
            </w:r>
            <w:r>
              <w:rPr>
                <w:rFonts w:hint="eastAsia" w:ascii="Times New Roman" w:hAnsi="Times New Roman"/>
                <w:sz w:val="21"/>
                <w:szCs w:val="21"/>
              </w:rPr>
              <w:t>《低挥发性有机化合物含量涂料产品技术要求》</w:t>
            </w:r>
          </w:p>
        </w:tc>
        <w:tc>
          <w:tcPr>
            <w:tcW w:w="2693" w:type="dxa"/>
            <w:vAlign w:val="center"/>
          </w:tcPr>
          <w:p w14:paraId="7141EF0A">
            <w:pPr>
              <w:pStyle w:val="23"/>
              <w:rPr>
                <w:rFonts w:ascii="Times New Roman" w:hAnsi="Times New Roman" w:cs="Times New Roman"/>
                <w:sz w:val="21"/>
                <w:szCs w:val="21"/>
              </w:rPr>
            </w:pPr>
            <w:r>
              <w:rPr>
                <w:rFonts w:ascii="Times New Roman" w:hAnsi="Times New Roman" w:cs="Times New Roman"/>
                <w:sz w:val="21"/>
                <w:szCs w:val="21"/>
              </w:rPr>
              <w:t>金属基材防腐涂料VOC范围为420~580 g·L</w:t>
            </w:r>
            <w:r>
              <w:rPr>
                <w:rFonts w:ascii="Times New Roman" w:hAnsi="Times New Roman" w:cs="Times New Roman"/>
                <w:sz w:val="21"/>
                <w:szCs w:val="21"/>
                <w:vertAlign w:val="superscript"/>
              </w:rPr>
              <w:t>-1</w:t>
            </w:r>
            <w:r>
              <w:rPr>
                <w:rFonts w:hint="eastAsia" w:ascii="Times New Roman" w:hAnsi="Times New Roman" w:cs="Times New Roman"/>
                <w:sz w:val="21"/>
                <w:szCs w:val="21"/>
              </w:rPr>
              <w:t>；</w:t>
            </w:r>
          </w:p>
          <w:p w14:paraId="6678943D">
            <w:pPr>
              <w:pStyle w:val="23"/>
              <w:rPr>
                <w:rFonts w:ascii="Times New Roman" w:hAnsi="Times New Roman" w:cs="Times New Roman"/>
                <w:sz w:val="21"/>
                <w:szCs w:val="21"/>
              </w:rPr>
            </w:pPr>
            <w:r>
              <w:rPr>
                <w:rFonts w:ascii="Times New Roman" w:hAnsi="Times New Roman" w:cs="Times New Roman"/>
                <w:sz w:val="21"/>
                <w:szCs w:val="21"/>
              </w:rPr>
              <w:t>混凝土防护涂料VOC范围为420~450 g·L</w:t>
            </w:r>
            <w:r>
              <w:rPr>
                <w:rFonts w:ascii="Times New Roman" w:hAnsi="Times New Roman" w:cs="Times New Roman"/>
                <w:sz w:val="21"/>
                <w:szCs w:val="21"/>
                <w:vertAlign w:val="superscript"/>
              </w:rPr>
              <w:t>-1</w:t>
            </w:r>
          </w:p>
        </w:tc>
        <w:tc>
          <w:tcPr>
            <w:tcW w:w="3686" w:type="dxa"/>
            <w:vAlign w:val="center"/>
          </w:tcPr>
          <w:p w14:paraId="15ECA26B">
            <w:pPr>
              <w:pStyle w:val="23"/>
              <w:rPr>
                <w:rFonts w:ascii="Times New Roman" w:hAnsi="Times New Roman" w:cs="Times New Roman"/>
                <w:sz w:val="21"/>
                <w:szCs w:val="21"/>
              </w:rPr>
            </w:pPr>
            <w:r>
              <w:rPr>
                <w:rFonts w:ascii="Times New Roman" w:hAnsi="Times New Roman" w:cs="Times New Roman"/>
                <w:sz w:val="21"/>
                <w:szCs w:val="21"/>
              </w:rPr>
              <w:t>金属基材防腐涂料VOC范围为200~250 g·L</w:t>
            </w:r>
            <w:r>
              <w:rPr>
                <w:rFonts w:ascii="Times New Roman" w:hAnsi="Times New Roman" w:cs="Times New Roman"/>
                <w:sz w:val="21"/>
                <w:szCs w:val="21"/>
                <w:vertAlign w:val="superscript"/>
              </w:rPr>
              <w:t>-1</w:t>
            </w:r>
            <w:r>
              <w:rPr>
                <w:rFonts w:hint="eastAsia" w:ascii="Times New Roman" w:hAnsi="Times New Roman" w:cs="Times New Roman"/>
                <w:sz w:val="21"/>
                <w:szCs w:val="21"/>
              </w:rPr>
              <w:t>；</w:t>
            </w:r>
          </w:p>
          <w:p w14:paraId="49F980D9">
            <w:pPr>
              <w:pStyle w:val="23"/>
              <w:rPr>
                <w:rFonts w:ascii="Times New Roman" w:hAnsi="Times New Roman" w:cs="Times New Roman"/>
                <w:sz w:val="21"/>
                <w:szCs w:val="21"/>
              </w:rPr>
            </w:pPr>
            <w:r>
              <w:rPr>
                <w:rFonts w:ascii="Times New Roman" w:hAnsi="Times New Roman" w:cs="Times New Roman"/>
                <w:sz w:val="21"/>
                <w:szCs w:val="21"/>
              </w:rPr>
              <w:t>混凝土防护涂料VOC范围为200~250 g·L</w:t>
            </w:r>
            <w:r>
              <w:rPr>
                <w:rFonts w:ascii="Times New Roman" w:hAnsi="Times New Roman" w:cs="Times New Roman"/>
                <w:sz w:val="21"/>
                <w:szCs w:val="21"/>
                <w:vertAlign w:val="superscript"/>
              </w:rPr>
              <w:t>-1</w:t>
            </w:r>
          </w:p>
        </w:tc>
        <w:tc>
          <w:tcPr>
            <w:tcW w:w="3009" w:type="dxa"/>
            <w:vAlign w:val="center"/>
          </w:tcPr>
          <w:p w14:paraId="5C803976">
            <w:pPr>
              <w:pStyle w:val="23"/>
              <w:rPr>
                <w:rFonts w:ascii="Times New Roman" w:hAnsi="Times New Roman"/>
                <w:sz w:val="21"/>
                <w:szCs w:val="21"/>
              </w:rPr>
            </w:pPr>
            <w:r>
              <w:rPr>
                <w:sz w:val="21"/>
                <w:szCs w:val="21"/>
              </w:rPr>
              <w:t>≤</w:t>
            </w:r>
            <w:r>
              <w:rPr>
                <w:rFonts w:ascii="Times New Roman" w:hAnsi="Times New Roman" w:cs="Times New Roman"/>
                <w:sz w:val="21"/>
                <w:szCs w:val="21"/>
              </w:rPr>
              <w:t>60 g·L</w:t>
            </w:r>
            <w:r>
              <w:rPr>
                <w:rFonts w:ascii="Times New Roman" w:hAnsi="Times New Roman" w:cs="Times New Roman"/>
                <w:sz w:val="21"/>
                <w:szCs w:val="21"/>
                <w:vertAlign w:val="superscript"/>
              </w:rPr>
              <w:t>-1</w:t>
            </w:r>
          </w:p>
        </w:tc>
      </w:tr>
      <w:tr w14:paraId="0D89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096A4636">
            <w:pPr>
              <w:pStyle w:val="23"/>
              <w:jc w:val="center"/>
              <w:rPr>
                <w:rFonts w:ascii="Times New Roman" w:hAnsi="Times New Roman" w:cs="Times New Roman"/>
                <w:sz w:val="21"/>
                <w:szCs w:val="21"/>
              </w:rPr>
            </w:pPr>
          </w:p>
        </w:tc>
        <w:tc>
          <w:tcPr>
            <w:tcW w:w="3402" w:type="dxa"/>
            <w:vAlign w:val="center"/>
          </w:tcPr>
          <w:p w14:paraId="19D8AEBB">
            <w:pPr>
              <w:pStyle w:val="23"/>
              <w:rPr>
                <w:rFonts w:ascii="Times New Roman" w:hAnsi="Times New Roman" w:cs="Times New Roman"/>
                <w:sz w:val="21"/>
                <w:szCs w:val="21"/>
              </w:rPr>
            </w:pPr>
            <w:r>
              <w:rPr>
                <w:rFonts w:ascii="Times New Roman" w:hAnsi="Times New Roman"/>
                <w:sz w:val="21"/>
                <w:szCs w:val="21"/>
              </w:rPr>
              <w:t>GB 30981-2020</w:t>
            </w:r>
            <w:r>
              <w:rPr>
                <w:rFonts w:hint="eastAsia" w:ascii="Times New Roman" w:hAnsi="Times New Roman"/>
                <w:sz w:val="21"/>
                <w:szCs w:val="21"/>
              </w:rPr>
              <w:t>《工业防护涂料中有害物质限量》</w:t>
            </w:r>
          </w:p>
        </w:tc>
        <w:tc>
          <w:tcPr>
            <w:tcW w:w="2693" w:type="dxa"/>
            <w:vAlign w:val="center"/>
          </w:tcPr>
          <w:p w14:paraId="59D5DB53">
            <w:pPr>
              <w:pStyle w:val="23"/>
              <w:rPr>
                <w:rFonts w:ascii="Times New Roman" w:hAnsi="Times New Roman"/>
                <w:sz w:val="21"/>
                <w:szCs w:val="21"/>
              </w:rPr>
            </w:pPr>
            <w:r>
              <w:rPr>
                <w:rFonts w:ascii="Times New Roman" w:hAnsi="Times New Roman"/>
                <w:sz w:val="21"/>
                <w:szCs w:val="21"/>
              </w:rPr>
              <w:t>金属基材防腐涂料VOC范围为</w:t>
            </w:r>
            <w:r>
              <w:rPr>
                <w:rFonts w:ascii="Times New Roman" w:hAnsi="Times New Roman" w:cs="Times New Roman"/>
                <w:sz w:val="21"/>
                <w:szCs w:val="21"/>
              </w:rPr>
              <w:t>500~720 g·L</w:t>
            </w:r>
            <w:r>
              <w:rPr>
                <w:rFonts w:ascii="Times New Roman" w:hAnsi="Times New Roman" w:cs="Times New Roman"/>
                <w:sz w:val="21"/>
                <w:szCs w:val="21"/>
                <w:vertAlign w:val="superscript"/>
              </w:rPr>
              <w:t>-1</w:t>
            </w:r>
            <w:r>
              <w:rPr>
                <w:rFonts w:hint="eastAsia" w:ascii="Times New Roman" w:hAnsi="Times New Roman"/>
                <w:sz w:val="21"/>
                <w:szCs w:val="21"/>
              </w:rPr>
              <w:t>；</w:t>
            </w:r>
          </w:p>
          <w:p w14:paraId="32626EB2">
            <w:pPr>
              <w:pStyle w:val="23"/>
              <w:rPr>
                <w:rFonts w:ascii="Times New Roman" w:hAnsi="Times New Roman"/>
                <w:sz w:val="21"/>
                <w:szCs w:val="21"/>
              </w:rPr>
            </w:pPr>
            <w:r>
              <w:rPr>
                <w:rFonts w:ascii="Times New Roman" w:hAnsi="Times New Roman"/>
                <w:sz w:val="21"/>
                <w:szCs w:val="21"/>
              </w:rPr>
              <w:t>混凝土防护涂料VOC范围为</w:t>
            </w:r>
            <w:r>
              <w:rPr>
                <w:rFonts w:ascii="Times New Roman" w:hAnsi="Times New Roman" w:cs="Times New Roman"/>
                <w:sz w:val="21"/>
                <w:szCs w:val="21"/>
              </w:rPr>
              <w:t>540~700 g·L</w:t>
            </w:r>
            <w:r>
              <w:rPr>
                <w:rFonts w:ascii="Times New Roman" w:hAnsi="Times New Roman" w:cs="Times New Roman"/>
                <w:sz w:val="21"/>
                <w:szCs w:val="21"/>
                <w:vertAlign w:val="superscript"/>
              </w:rPr>
              <w:t>-1</w:t>
            </w:r>
            <w:r>
              <w:rPr>
                <w:rFonts w:hint="eastAsia" w:ascii="Times New Roman" w:hAnsi="Times New Roman"/>
                <w:sz w:val="21"/>
                <w:szCs w:val="21"/>
              </w:rPr>
              <w:t>；</w:t>
            </w:r>
          </w:p>
          <w:p w14:paraId="49FFC917">
            <w:pPr>
              <w:pStyle w:val="23"/>
              <w:rPr>
                <w:rFonts w:ascii="Times New Roman" w:hAnsi="Times New Roman"/>
                <w:sz w:val="21"/>
                <w:szCs w:val="21"/>
              </w:rPr>
            </w:pPr>
            <w:r>
              <w:rPr>
                <w:rFonts w:ascii="Times New Roman" w:hAnsi="Times New Roman"/>
                <w:sz w:val="21"/>
                <w:szCs w:val="21"/>
              </w:rPr>
              <w:t>特种涂料</w:t>
            </w:r>
            <w:r>
              <w:rPr>
                <w:sz w:val="21"/>
                <w:szCs w:val="21"/>
              </w:rPr>
              <w:t>≤</w:t>
            </w:r>
            <w:r>
              <w:rPr>
                <w:rFonts w:ascii="Times New Roman" w:hAnsi="Times New Roman" w:cs="Times New Roman"/>
                <w:sz w:val="21"/>
                <w:szCs w:val="21"/>
              </w:rPr>
              <w:t>650 g·L</w:t>
            </w:r>
            <w:r>
              <w:rPr>
                <w:rFonts w:ascii="Times New Roman" w:hAnsi="Times New Roman" w:cs="Times New Roman"/>
                <w:sz w:val="21"/>
                <w:szCs w:val="21"/>
                <w:vertAlign w:val="superscript"/>
              </w:rPr>
              <w:t>-1</w:t>
            </w:r>
            <w:r>
              <w:rPr>
                <w:rFonts w:hint="eastAsia" w:ascii="Times New Roman" w:hAnsi="Times New Roman"/>
                <w:sz w:val="21"/>
                <w:szCs w:val="21"/>
              </w:rPr>
              <w:t>；</w:t>
            </w:r>
          </w:p>
          <w:p w14:paraId="2CDB58F4">
            <w:pPr>
              <w:pStyle w:val="23"/>
              <w:rPr>
                <w:rFonts w:ascii="Times New Roman" w:hAnsi="Times New Roman"/>
                <w:sz w:val="21"/>
                <w:szCs w:val="21"/>
              </w:rPr>
            </w:pPr>
            <w:r>
              <w:rPr>
                <w:rFonts w:ascii="Times New Roman" w:hAnsi="Times New Roman"/>
                <w:sz w:val="21"/>
                <w:szCs w:val="21"/>
              </w:rPr>
              <w:t>其他</w:t>
            </w:r>
            <w:r>
              <w:rPr>
                <w:sz w:val="21"/>
                <w:szCs w:val="21"/>
              </w:rPr>
              <w:t>≤</w:t>
            </w:r>
            <w:r>
              <w:rPr>
                <w:rFonts w:ascii="Times New Roman" w:hAnsi="Times New Roman" w:cs="Times New Roman"/>
                <w:sz w:val="21"/>
                <w:szCs w:val="21"/>
              </w:rPr>
              <w:t>550 g·L</w:t>
            </w:r>
            <w:r>
              <w:rPr>
                <w:rFonts w:ascii="Times New Roman" w:hAnsi="Times New Roman" w:cs="Times New Roman"/>
                <w:sz w:val="21"/>
                <w:szCs w:val="21"/>
                <w:vertAlign w:val="superscript"/>
              </w:rPr>
              <w:t>-1</w:t>
            </w:r>
          </w:p>
        </w:tc>
        <w:tc>
          <w:tcPr>
            <w:tcW w:w="3686" w:type="dxa"/>
            <w:vAlign w:val="center"/>
          </w:tcPr>
          <w:p w14:paraId="367483E8">
            <w:pPr>
              <w:pStyle w:val="23"/>
              <w:rPr>
                <w:rFonts w:ascii="Times New Roman" w:hAnsi="Times New Roman" w:cs="Times New Roman"/>
                <w:sz w:val="21"/>
                <w:szCs w:val="21"/>
              </w:rPr>
            </w:pPr>
            <w:r>
              <w:rPr>
                <w:rFonts w:ascii="Times New Roman" w:hAnsi="Times New Roman"/>
                <w:sz w:val="21"/>
                <w:szCs w:val="21"/>
              </w:rPr>
              <w:t>金属基材防腐涂料VOC范围为</w:t>
            </w:r>
            <w:r>
              <w:rPr>
                <w:rFonts w:ascii="Times New Roman" w:hAnsi="Times New Roman" w:cs="Times New Roman"/>
                <w:sz w:val="21"/>
                <w:szCs w:val="21"/>
              </w:rPr>
              <w:t>250~420 g·L</w:t>
            </w:r>
            <w:r>
              <w:rPr>
                <w:rFonts w:ascii="Times New Roman" w:hAnsi="Times New Roman" w:cs="Times New Roman"/>
                <w:sz w:val="21"/>
                <w:szCs w:val="21"/>
                <w:vertAlign w:val="superscript"/>
              </w:rPr>
              <w:t>-1</w:t>
            </w:r>
            <w:r>
              <w:rPr>
                <w:rFonts w:ascii="Times New Roman" w:hAnsi="Times New Roman" w:cs="Times New Roman"/>
                <w:sz w:val="21"/>
                <w:szCs w:val="21"/>
              </w:rPr>
              <w:t>；</w:t>
            </w:r>
          </w:p>
          <w:p w14:paraId="10C48F1C">
            <w:pPr>
              <w:pStyle w:val="23"/>
              <w:rPr>
                <w:rFonts w:ascii="Times New Roman" w:hAnsi="Times New Roman" w:cs="Times New Roman"/>
                <w:sz w:val="21"/>
                <w:szCs w:val="21"/>
              </w:rPr>
            </w:pPr>
            <w:r>
              <w:rPr>
                <w:rFonts w:ascii="Times New Roman" w:hAnsi="Times New Roman"/>
                <w:sz w:val="21"/>
                <w:szCs w:val="21"/>
              </w:rPr>
              <w:t>混凝土防护涂料VOC范围为</w:t>
            </w:r>
            <w:r>
              <w:rPr>
                <w:rFonts w:ascii="Times New Roman" w:hAnsi="Times New Roman" w:cs="Times New Roman"/>
                <w:sz w:val="21"/>
                <w:szCs w:val="21"/>
              </w:rPr>
              <w:t>250~300 g·L</w:t>
            </w:r>
            <w:r>
              <w:rPr>
                <w:rFonts w:ascii="Times New Roman" w:hAnsi="Times New Roman" w:cs="Times New Roman"/>
                <w:sz w:val="21"/>
                <w:szCs w:val="21"/>
                <w:vertAlign w:val="superscript"/>
              </w:rPr>
              <w:t>-1</w:t>
            </w:r>
            <w:r>
              <w:rPr>
                <w:rFonts w:ascii="Times New Roman" w:hAnsi="Times New Roman" w:cs="Times New Roman"/>
                <w:sz w:val="21"/>
                <w:szCs w:val="21"/>
              </w:rPr>
              <w:t>；</w:t>
            </w:r>
          </w:p>
          <w:p w14:paraId="12663046">
            <w:pPr>
              <w:pStyle w:val="23"/>
              <w:rPr>
                <w:rFonts w:ascii="Times New Roman" w:hAnsi="Times New Roman"/>
                <w:sz w:val="21"/>
                <w:szCs w:val="21"/>
              </w:rPr>
            </w:pPr>
            <w:r>
              <w:rPr>
                <w:rFonts w:ascii="Times New Roman" w:hAnsi="Times New Roman"/>
                <w:sz w:val="21"/>
                <w:szCs w:val="21"/>
              </w:rPr>
              <w:t>其他</w:t>
            </w:r>
            <w:r>
              <w:rPr>
                <w:sz w:val="21"/>
                <w:szCs w:val="21"/>
              </w:rPr>
              <w:t>≤</w:t>
            </w:r>
            <w:r>
              <w:rPr>
                <w:rFonts w:ascii="Times New Roman" w:hAnsi="Times New Roman" w:cs="Times New Roman"/>
                <w:sz w:val="21"/>
                <w:szCs w:val="21"/>
              </w:rPr>
              <w:t>300 g·L</w:t>
            </w:r>
            <w:r>
              <w:rPr>
                <w:rFonts w:ascii="Times New Roman" w:hAnsi="Times New Roman" w:cs="Times New Roman"/>
                <w:sz w:val="21"/>
                <w:szCs w:val="21"/>
                <w:vertAlign w:val="superscript"/>
              </w:rPr>
              <w:t>-1</w:t>
            </w:r>
          </w:p>
        </w:tc>
        <w:tc>
          <w:tcPr>
            <w:tcW w:w="3009" w:type="dxa"/>
            <w:vAlign w:val="center"/>
          </w:tcPr>
          <w:p w14:paraId="4544D912">
            <w:pPr>
              <w:pStyle w:val="23"/>
              <w:rPr>
                <w:rFonts w:ascii="Times New Roman" w:hAnsi="Times New Roman" w:cs="Times New Roman"/>
                <w:sz w:val="21"/>
                <w:szCs w:val="21"/>
              </w:rPr>
            </w:pPr>
            <w:r>
              <w:rPr>
                <w:rFonts w:hint="eastAsia" w:ascii="Times New Roman" w:hAnsi="Times New Roman"/>
                <w:sz w:val="21"/>
                <w:szCs w:val="21"/>
              </w:rPr>
              <w:t>≤</w:t>
            </w:r>
            <w:r>
              <w:rPr>
                <w:rFonts w:ascii="Times New Roman" w:hAnsi="Times New Roman" w:cs="Times New Roman"/>
                <w:sz w:val="21"/>
                <w:szCs w:val="21"/>
              </w:rPr>
              <w:t>100 g·L</w:t>
            </w:r>
            <w:r>
              <w:rPr>
                <w:rFonts w:ascii="Times New Roman" w:hAnsi="Times New Roman" w:cs="Times New Roman"/>
                <w:sz w:val="21"/>
                <w:szCs w:val="21"/>
                <w:vertAlign w:val="superscript"/>
              </w:rPr>
              <w:t>-1</w:t>
            </w:r>
          </w:p>
        </w:tc>
      </w:tr>
      <w:tr w14:paraId="26FC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31BC6B0F">
            <w:pPr>
              <w:pStyle w:val="23"/>
              <w:jc w:val="center"/>
              <w:rPr>
                <w:rFonts w:ascii="Times New Roman" w:hAnsi="Times New Roman" w:cs="Times New Roman"/>
                <w:sz w:val="21"/>
                <w:szCs w:val="21"/>
              </w:rPr>
            </w:pPr>
          </w:p>
        </w:tc>
        <w:tc>
          <w:tcPr>
            <w:tcW w:w="3402" w:type="dxa"/>
            <w:vAlign w:val="center"/>
          </w:tcPr>
          <w:p w14:paraId="07C0C2E1">
            <w:pPr>
              <w:pStyle w:val="23"/>
              <w:rPr>
                <w:rFonts w:ascii="Times New Roman" w:hAnsi="Times New Roman"/>
                <w:sz w:val="21"/>
                <w:szCs w:val="21"/>
              </w:rPr>
            </w:pPr>
            <w:r>
              <w:rPr>
                <w:rFonts w:ascii="Times New Roman" w:hAnsi="Times New Roman"/>
                <w:sz w:val="21"/>
                <w:szCs w:val="21"/>
              </w:rPr>
              <w:t>HG/T 5176-2017</w:t>
            </w:r>
            <w:r>
              <w:rPr>
                <w:rFonts w:hint="eastAsia" w:ascii="Times New Roman" w:hAnsi="Times New Roman"/>
                <w:sz w:val="21"/>
                <w:szCs w:val="21"/>
              </w:rPr>
              <w:t>《钢结构用水性防腐涂料》</w:t>
            </w:r>
          </w:p>
        </w:tc>
        <w:tc>
          <w:tcPr>
            <w:tcW w:w="2693" w:type="dxa"/>
            <w:vAlign w:val="center"/>
          </w:tcPr>
          <w:p w14:paraId="46528384">
            <w:pPr>
              <w:pStyle w:val="23"/>
              <w:rPr>
                <w:rFonts w:ascii="Times New Roman" w:hAnsi="Times New Roman"/>
                <w:sz w:val="21"/>
                <w:szCs w:val="21"/>
              </w:rPr>
            </w:pPr>
          </w:p>
        </w:tc>
        <w:tc>
          <w:tcPr>
            <w:tcW w:w="3686" w:type="dxa"/>
            <w:vAlign w:val="center"/>
          </w:tcPr>
          <w:p w14:paraId="3A01167E">
            <w:pPr>
              <w:jc w:val="left"/>
              <w:rPr>
                <w:kern w:val="2"/>
                <w:sz w:val="21"/>
                <w:szCs w:val="21"/>
              </w:rPr>
            </w:pPr>
            <w:r>
              <w:rPr>
                <w:rFonts w:hint="eastAsia"/>
                <w:kern w:val="0"/>
                <w:sz w:val="21"/>
                <w:szCs w:val="21"/>
              </w:rPr>
              <w:t>底漆≤</w:t>
            </w:r>
            <w:r>
              <w:rPr>
                <w:kern w:val="0"/>
                <w:sz w:val="21"/>
                <w:szCs w:val="21"/>
              </w:rPr>
              <w:t>200 g·L</w:t>
            </w:r>
            <w:r>
              <w:rPr>
                <w:kern w:val="0"/>
                <w:sz w:val="21"/>
                <w:szCs w:val="21"/>
                <w:vertAlign w:val="superscript"/>
              </w:rPr>
              <w:t>-1</w:t>
            </w:r>
            <w:r>
              <w:rPr>
                <w:rFonts w:hint="eastAsia"/>
                <w:kern w:val="0"/>
                <w:sz w:val="21"/>
                <w:szCs w:val="21"/>
              </w:rPr>
              <w:t>；</w:t>
            </w:r>
          </w:p>
          <w:p w14:paraId="3FC6086F">
            <w:pPr>
              <w:jc w:val="left"/>
              <w:rPr>
                <w:kern w:val="2"/>
                <w:sz w:val="21"/>
                <w:szCs w:val="21"/>
              </w:rPr>
            </w:pPr>
            <w:r>
              <w:rPr>
                <w:rFonts w:hint="eastAsia"/>
                <w:kern w:val="0"/>
                <w:sz w:val="21"/>
                <w:szCs w:val="21"/>
              </w:rPr>
              <w:t>中间漆≤</w:t>
            </w:r>
            <w:r>
              <w:rPr>
                <w:kern w:val="0"/>
                <w:sz w:val="21"/>
                <w:szCs w:val="21"/>
              </w:rPr>
              <w:t>200 g·L</w:t>
            </w:r>
            <w:r>
              <w:rPr>
                <w:kern w:val="0"/>
                <w:sz w:val="21"/>
                <w:szCs w:val="21"/>
                <w:vertAlign w:val="superscript"/>
              </w:rPr>
              <w:t>-1</w:t>
            </w:r>
            <w:r>
              <w:rPr>
                <w:rFonts w:hint="eastAsia"/>
                <w:kern w:val="0"/>
                <w:sz w:val="21"/>
                <w:szCs w:val="21"/>
              </w:rPr>
              <w:t>；</w:t>
            </w:r>
          </w:p>
          <w:p w14:paraId="3708F6B2">
            <w:pPr>
              <w:pStyle w:val="23"/>
              <w:rPr>
                <w:rFonts w:ascii="Times New Roman" w:hAnsi="Times New Roman"/>
                <w:sz w:val="21"/>
                <w:szCs w:val="21"/>
              </w:rPr>
            </w:pPr>
            <w:r>
              <w:rPr>
                <w:rFonts w:hint="eastAsia" w:ascii="Times New Roman" w:hAnsi="Times New Roman"/>
                <w:sz w:val="21"/>
                <w:szCs w:val="21"/>
              </w:rPr>
              <w:t>面漆≤</w:t>
            </w:r>
            <w:r>
              <w:rPr>
                <w:rFonts w:ascii="Times New Roman" w:hAnsi="Times New Roman"/>
                <w:sz w:val="21"/>
                <w:szCs w:val="21"/>
              </w:rPr>
              <w:t xml:space="preserve">250 </w:t>
            </w:r>
            <w:r>
              <w:rPr>
                <w:rFonts w:ascii="Times New Roman" w:hAnsi="Times New Roman" w:cs="Times New Roman"/>
                <w:sz w:val="21"/>
                <w:szCs w:val="21"/>
              </w:rPr>
              <w:t>g·L</w:t>
            </w:r>
            <w:r>
              <w:rPr>
                <w:rFonts w:ascii="Times New Roman" w:hAnsi="Times New Roman" w:cs="Times New Roman"/>
                <w:sz w:val="21"/>
                <w:szCs w:val="21"/>
                <w:vertAlign w:val="superscript"/>
              </w:rPr>
              <w:t>-1</w:t>
            </w:r>
          </w:p>
        </w:tc>
        <w:tc>
          <w:tcPr>
            <w:tcW w:w="3009" w:type="dxa"/>
            <w:vAlign w:val="center"/>
          </w:tcPr>
          <w:p w14:paraId="4A00B8C1">
            <w:pPr>
              <w:pStyle w:val="23"/>
              <w:rPr>
                <w:rFonts w:ascii="Times New Roman" w:hAnsi="Times New Roman"/>
                <w:sz w:val="21"/>
                <w:szCs w:val="21"/>
              </w:rPr>
            </w:pPr>
          </w:p>
        </w:tc>
      </w:tr>
      <w:tr w14:paraId="2617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4FB4D68B">
            <w:pPr>
              <w:pStyle w:val="23"/>
              <w:jc w:val="center"/>
              <w:rPr>
                <w:rFonts w:ascii="Times New Roman" w:hAnsi="Times New Roman" w:cs="Times New Roman"/>
                <w:sz w:val="21"/>
                <w:szCs w:val="21"/>
              </w:rPr>
            </w:pPr>
          </w:p>
        </w:tc>
        <w:tc>
          <w:tcPr>
            <w:tcW w:w="3402" w:type="dxa"/>
            <w:vAlign w:val="center"/>
          </w:tcPr>
          <w:p w14:paraId="7FB9A626">
            <w:pPr>
              <w:pStyle w:val="23"/>
              <w:rPr>
                <w:rFonts w:ascii="Times New Roman" w:hAnsi="Times New Roman"/>
                <w:sz w:val="21"/>
                <w:szCs w:val="21"/>
              </w:rPr>
            </w:pPr>
            <w:r>
              <w:rPr>
                <w:rFonts w:ascii="Times New Roman" w:hAnsi="Times New Roman"/>
                <w:sz w:val="21"/>
                <w:szCs w:val="21"/>
              </w:rPr>
              <w:t xml:space="preserve">SZJG 48-2014 </w:t>
            </w:r>
            <w:r>
              <w:rPr>
                <w:rFonts w:hint="eastAsia" w:ascii="Times New Roman" w:hAnsi="Times New Roman"/>
                <w:sz w:val="21"/>
                <w:szCs w:val="21"/>
              </w:rPr>
              <w:t>《建筑装饰装修涂料与胶粘剂有害物质限量》</w:t>
            </w:r>
          </w:p>
        </w:tc>
        <w:tc>
          <w:tcPr>
            <w:tcW w:w="9388" w:type="dxa"/>
            <w:gridSpan w:val="3"/>
            <w:vAlign w:val="center"/>
          </w:tcPr>
          <w:p w14:paraId="6DA88F8E">
            <w:pPr>
              <w:pStyle w:val="23"/>
              <w:rPr>
                <w:rFonts w:ascii="Times New Roman" w:hAnsi="Times New Roman"/>
                <w:sz w:val="21"/>
                <w:szCs w:val="21"/>
              </w:rPr>
            </w:pPr>
            <w:r>
              <w:rPr>
                <w:sz w:val="21"/>
                <w:szCs w:val="21"/>
              </w:rPr>
              <w:t>≤</w:t>
            </w:r>
            <w:r>
              <w:rPr>
                <w:rFonts w:ascii="Times New Roman" w:hAnsi="Times New Roman" w:cs="Times New Roman"/>
                <w:sz w:val="21"/>
                <w:szCs w:val="21"/>
              </w:rPr>
              <w:t>150 g·L</w:t>
            </w:r>
            <w:r>
              <w:rPr>
                <w:rFonts w:ascii="Times New Roman" w:hAnsi="Times New Roman" w:cs="Times New Roman"/>
                <w:sz w:val="21"/>
                <w:szCs w:val="21"/>
                <w:vertAlign w:val="superscript"/>
              </w:rPr>
              <w:t>-1</w:t>
            </w:r>
          </w:p>
        </w:tc>
      </w:tr>
      <w:tr w14:paraId="230F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3D989645">
            <w:pPr>
              <w:pStyle w:val="23"/>
              <w:jc w:val="center"/>
              <w:rPr>
                <w:rFonts w:ascii="Times New Roman" w:hAnsi="Times New Roman" w:cs="Times New Roman"/>
                <w:sz w:val="21"/>
                <w:szCs w:val="21"/>
              </w:rPr>
            </w:pPr>
          </w:p>
        </w:tc>
        <w:tc>
          <w:tcPr>
            <w:tcW w:w="3402" w:type="dxa"/>
            <w:vAlign w:val="center"/>
          </w:tcPr>
          <w:p w14:paraId="4DB0F30D">
            <w:pPr>
              <w:pStyle w:val="23"/>
              <w:rPr>
                <w:rFonts w:ascii="Times New Roman" w:hAnsi="Times New Roman" w:cs="Times New Roman"/>
                <w:b/>
                <w:sz w:val="21"/>
                <w:szCs w:val="21"/>
              </w:rPr>
            </w:pPr>
            <w:r>
              <w:rPr>
                <w:rFonts w:ascii="Times New Roman" w:hAnsi="Times New Roman"/>
                <w:b/>
                <w:sz w:val="21"/>
                <w:szCs w:val="21"/>
              </w:rPr>
              <w:t>DB 11</w:t>
            </w:r>
            <w:r>
              <w:rPr>
                <w:rFonts w:hint="eastAsia" w:ascii="Times New Roman" w:hAnsi="Times New Roman"/>
                <w:b/>
                <w:sz w:val="21"/>
                <w:szCs w:val="21"/>
              </w:rPr>
              <w:t>/</w:t>
            </w:r>
            <w:r>
              <w:rPr>
                <w:rFonts w:ascii="Times New Roman" w:hAnsi="Times New Roman"/>
                <w:b/>
                <w:sz w:val="21"/>
                <w:szCs w:val="21"/>
              </w:rPr>
              <w:t>3005《建筑类涂料</w:t>
            </w:r>
            <w:r>
              <w:rPr>
                <w:rFonts w:hint="eastAsia" w:ascii="Times New Roman" w:hAnsi="Times New Roman"/>
                <w:b/>
                <w:sz w:val="21"/>
                <w:szCs w:val="21"/>
              </w:rPr>
              <w:t>与</w:t>
            </w:r>
            <w:r>
              <w:rPr>
                <w:rFonts w:ascii="Times New Roman" w:hAnsi="Times New Roman"/>
                <w:b/>
                <w:sz w:val="21"/>
                <w:szCs w:val="21"/>
              </w:rPr>
              <w:t>胶粘剂挥发性有机</w:t>
            </w:r>
            <w:r>
              <w:rPr>
                <w:rFonts w:hint="eastAsia" w:ascii="Times New Roman" w:hAnsi="Times New Roman"/>
                <w:b/>
                <w:sz w:val="21"/>
                <w:szCs w:val="21"/>
              </w:rPr>
              <w:t>化合</w:t>
            </w:r>
            <w:r>
              <w:rPr>
                <w:rFonts w:ascii="Times New Roman" w:hAnsi="Times New Roman"/>
                <w:b/>
                <w:sz w:val="21"/>
                <w:szCs w:val="21"/>
              </w:rPr>
              <w:t>物含量限值标准》</w:t>
            </w:r>
          </w:p>
        </w:tc>
        <w:tc>
          <w:tcPr>
            <w:tcW w:w="2693" w:type="dxa"/>
            <w:vAlign w:val="center"/>
          </w:tcPr>
          <w:p w14:paraId="151463F1">
            <w:pPr>
              <w:pStyle w:val="23"/>
              <w:rPr>
                <w:rFonts w:ascii="Times New Roman" w:hAnsi="Times New Roman" w:cs="Times New Roman"/>
                <w:b/>
                <w:sz w:val="21"/>
                <w:szCs w:val="21"/>
              </w:rPr>
            </w:pPr>
            <w:r>
              <w:rPr>
                <w:b/>
                <w:sz w:val="21"/>
                <w:szCs w:val="21"/>
              </w:rPr>
              <w:t>≤</w:t>
            </w:r>
            <w:r>
              <w:rPr>
                <w:rFonts w:ascii="Times New Roman" w:hAnsi="Times New Roman" w:cs="Times New Roman"/>
                <w:b/>
                <w:sz w:val="21"/>
                <w:szCs w:val="21"/>
              </w:rPr>
              <w:t>420 g·L</w:t>
            </w:r>
            <w:r>
              <w:rPr>
                <w:rFonts w:ascii="Times New Roman" w:hAnsi="Times New Roman" w:cs="Times New Roman"/>
                <w:b/>
                <w:sz w:val="21"/>
                <w:szCs w:val="21"/>
                <w:vertAlign w:val="superscript"/>
              </w:rPr>
              <w:t>-1</w:t>
            </w:r>
          </w:p>
        </w:tc>
        <w:tc>
          <w:tcPr>
            <w:tcW w:w="3686" w:type="dxa"/>
            <w:vAlign w:val="center"/>
          </w:tcPr>
          <w:p w14:paraId="617F8934">
            <w:pPr>
              <w:pStyle w:val="23"/>
              <w:rPr>
                <w:rFonts w:ascii="Times New Roman" w:hAnsi="Times New Roman" w:cs="Times New Roman"/>
                <w:b/>
                <w:sz w:val="21"/>
                <w:szCs w:val="21"/>
              </w:rPr>
            </w:pPr>
            <w:r>
              <w:rPr>
                <w:b/>
                <w:sz w:val="21"/>
                <w:szCs w:val="21"/>
              </w:rPr>
              <w:t>≤</w:t>
            </w:r>
            <w:r>
              <w:rPr>
                <w:rFonts w:ascii="Times New Roman" w:hAnsi="Times New Roman" w:cs="Times New Roman"/>
                <w:b/>
                <w:sz w:val="21"/>
                <w:szCs w:val="21"/>
              </w:rPr>
              <w:t>150 g·L</w:t>
            </w:r>
            <w:r>
              <w:rPr>
                <w:rFonts w:ascii="Times New Roman" w:hAnsi="Times New Roman" w:cs="Times New Roman"/>
                <w:b/>
                <w:sz w:val="21"/>
                <w:szCs w:val="21"/>
                <w:vertAlign w:val="superscript"/>
              </w:rPr>
              <w:t>-1</w:t>
            </w:r>
          </w:p>
        </w:tc>
        <w:tc>
          <w:tcPr>
            <w:tcW w:w="3009" w:type="dxa"/>
            <w:vAlign w:val="center"/>
          </w:tcPr>
          <w:p w14:paraId="6EA6A720">
            <w:pPr>
              <w:pStyle w:val="23"/>
              <w:rPr>
                <w:rFonts w:ascii="Times New Roman" w:hAnsi="Times New Roman" w:cs="Times New Roman"/>
                <w:b/>
                <w:sz w:val="21"/>
                <w:szCs w:val="21"/>
              </w:rPr>
            </w:pPr>
            <w:r>
              <w:rPr>
                <w:b/>
                <w:sz w:val="21"/>
                <w:szCs w:val="21"/>
              </w:rPr>
              <w:t>≤</w:t>
            </w:r>
            <w:r>
              <w:rPr>
                <w:rFonts w:ascii="Times New Roman" w:hAnsi="Times New Roman" w:cs="Times New Roman"/>
                <w:b/>
                <w:sz w:val="21"/>
                <w:szCs w:val="21"/>
              </w:rPr>
              <w:t>60 g·L</w:t>
            </w:r>
            <w:r>
              <w:rPr>
                <w:rFonts w:ascii="Times New Roman" w:hAnsi="Times New Roman" w:cs="Times New Roman"/>
                <w:b/>
                <w:sz w:val="21"/>
                <w:szCs w:val="21"/>
                <w:vertAlign w:val="superscript"/>
              </w:rPr>
              <w:t>-1</w:t>
            </w:r>
          </w:p>
        </w:tc>
      </w:tr>
      <w:tr w14:paraId="3635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4BA97E78">
            <w:pPr>
              <w:pStyle w:val="23"/>
              <w:jc w:val="center"/>
              <w:rPr>
                <w:rFonts w:ascii="Times New Roman" w:hAnsi="Times New Roman" w:cs="Times New Roman"/>
                <w:sz w:val="21"/>
                <w:szCs w:val="21"/>
              </w:rPr>
            </w:pPr>
          </w:p>
        </w:tc>
        <w:tc>
          <w:tcPr>
            <w:tcW w:w="12790" w:type="dxa"/>
            <w:gridSpan w:val="4"/>
            <w:vAlign w:val="center"/>
          </w:tcPr>
          <w:p w14:paraId="760313BB">
            <w:pPr>
              <w:pStyle w:val="23"/>
              <w:rPr>
                <w:rFonts w:ascii="Times New Roman" w:hAnsi="Times New Roman"/>
                <w:sz w:val="21"/>
                <w:szCs w:val="21"/>
              </w:rPr>
            </w:pPr>
            <w:r>
              <w:rPr>
                <w:rFonts w:hint="eastAsia" w:ascii="Times New Roman" w:hAnsi="Times New Roman"/>
                <w:sz w:val="21"/>
                <w:szCs w:val="21"/>
              </w:rPr>
              <w:t>对比结论：</w:t>
            </w:r>
          </w:p>
          <w:p w14:paraId="1D233B04">
            <w:pPr>
              <w:pStyle w:val="23"/>
              <w:ind w:firstLine="420" w:firstLineChars="200"/>
              <w:rPr>
                <w:rFonts w:ascii="Times New Roman" w:hAnsi="Times New Roman"/>
                <w:sz w:val="21"/>
                <w:szCs w:val="21"/>
              </w:rPr>
            </w:pPr>
            <w:r>
              <w:rPr>
                <w:rFonts w:hint="eastAsia" w:ascii="Times New Roman" w:hAnsi="Times New Roman"/>
                <w:sz w:val="21"/>
                <w:szCs w:val="21"/>
              </w:rPr>
              <w:t>（1）与国内标准对比，</w:t>
            </w: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sz w:val="21"/>
                <w:szCs w:val="21"/>
              </w:rPr>
              <w:t>中溶剂型建筑防腐涂料和水性建筑防腐涂料指标比</w:t>
            </w:r>
            <w:r>
              <w:rPr>
                <w:rFonts w:ascii="Times New Roman" w:cs="Times New Roman"/>
                <w:sz w:val="21"/>
                <w:szCs w:val="21"/>
              </w:rPr>
              <w:t>香港环保标志标准</w:t>
            </w:r>
            <w:r>
              <w:rPr>
                <w:rFonts w:ascii="Times New Roman" w:hAnsi="Times New Roman" w:cs="Times New Roman"/>
                <w:sz w:val="21"/>
                <w:szCs w:val="21"/>
              </w:rPr>
              <w:t>HKEPL-01-004</w:t>
            </w:r>
            <w:r>
              <w:rPr>
                <w:rFonts w:ascii="Times New Roman" w:cs="Times New Roman"/>
                <w:sz w:val="21"/>
                <w:szCs w:val="21"/>
              </w:rPr>
              <w:t>《水性涂料》</w:t>
            </w:r>
            <w:r>
              <w:rPr>
                <w:rFonts w:hint="eastAsia" w:ascii="Times New Roman" w:cs="Times New Roman"/>
                <w:sz w:val="21"/>
                <w:szCs w:val="21"/>
              </w:rPr>
              <w:t>、</w:t>
            </w:r>
            <w:r>
              <w:rPr>
                <w:rFonts w:ascii="Times New Roman" w:cs="Times New Roman"/>
                <w:sz w:val="21"/>
                <w:szCs w:val="21"/>
              </w:rPr>
              <w:t>台湾</w:t>
            </w:r>
            <w:r>
              <w:rPr>
                <w:rFonts w:ascii="Times New Roman" w:hAnsi="Times New Roman" w:cs="Times New Roman"/>
                <w:sz w:val="21"/>
                <w:szCs w:val="21"/>
              </w:rPr>
              <w:t>CNS 15080-2007</w:t>
            </w:r>
            <w:r>
              <w:rPr>
                <w:rFonts w:ascii="Times New Roman" w:cs="Times New Roman"/>
                <w:sz w:val="21"/>
                <w:szCs w:val="21"/>
              </w:rPr>
              <w:t>《建筑用涂料之挥发性有机化合物（</w:t>
            </w:r>
            <w:r>
              <w:rPr>
                <w:rFonts w:ascii="Times New Roman" w:hAnsi="Times New Roman" w:cs="Times New Roman"/>
                <w:sz w:val="21"/>
                <w:szCs w:val="21"/>
              </w:rPr>
              <w:t>VOCs</w:t>
            </w:r>
            <w:r>
              <w:rPr>
                <w:rFonts w:ascii="Times New Roman" w:cs="Times New Roman"/>
                <w:sz w:val="21"/>
                <w:szCs w:val="21"/>
              </w:rPr>
              <w:t>）最大限量值》</w:t>
            </w:r>
            <w:r>
              <w:rPr>
                <w:rFonts w:hint="eastAsia" w:ascii="Times New Roman" w:cs="Times New Roman"/>
                <w:sz w:val="21"/>
                <w:szCs w:val="21"/>
              </w:rPr>
              <w:t>、</w:t>
            </w:r>
            <w:r>
              <w:rPr>
                <w:rFonts w:ascii="Times New Roman" w:hAnsi="Times New Roman"/>
                <w:sz w:val="21"/>
                <w:szCs w:val="21"/>
              </w:rPr>
              <w:t>GB/T 38597-2020</w:t>
            </w:r>
            <w:r>
              <w:rPr>
                <w:rFonts w:hint="eastAsia" w:ascii="Times New Roman" w:hAnsi="Times New Roman"/>
                <w:sz w:val="21"/>
                <w:szCs w:val="21"/>
              </w:rPr>
              <w:t>《低挥发性有机化合物含量涂料产品技术要求》、</w:t>
            </w:r>
            <w:r>
              <w:rPr>
                <w:rFonts w:ascii="Times New Roman" w:hAnsi="Times New Roman"/>
                <w:sz w:val="21"/>
                <w:szCs w:val="21"/>
              </w:rPr>
              <w:t>GB 30981-2020</w:t>
            </w:r>
            <w:r>
              <w:rPr>
                <w:rFonts w:hint="eastAsia" w:ascii="Times New Roman" w:hAnsi="Times New Roman"/>
                <w:sz w:val="21"/>
                <w:szCs w:val="21"/>
              </w:rPr>
              <w:t>《工业防护涂料中有害物质限量》和</w:t>
            </w:r>
            <w:r>
              <w:rPr>
                <w:rFonts w:ascii="Times New Roman" w:hAnsi="Times New Roman"/>
                <w:sz w:val="21"/>
                <w:szCs w:val="21"/>
              </w:rPr>
              <w:t>HG/T 5176-2017</w:t>
            </w:r>
            <w:r>
              <w:rPr>
                <w:rFonts w:hint="eastAsia" w:ascii="Times New Roman" w:hAnsi="Times New Roman"/>
                <w:sz w:val="21"/>
                <w:szCs w:val="21"/>
              </w:rPr>
              <w:t>《钢结构用水性防腐涂料》严格。</w:t>
            </w: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sz w:val="21"/>
                <w:szCs w:val="21"/>
              </w:rPr>
              <w:t>中无溶剂型建筑防腐涂料指标与</w:t>
            </w:r>
            <w:r>
              <w:rPr>
                <w:rFonts w:ascii="Times New Roman" w:hAnsi="Times New Roman"/>
                <w:sz w:val="21"/>
                <w:szCs w:val="21"/>
              </w:rPr>
              <w:t>GB/T 38597-2020</w:t>
            </w:r>
            <w:r>
              <w:rPr>
                <w:rFonts w:hint="eastAsia" w:ascii="Times New Roman" w:hAnsi="Times New Roman"/>
                <w:sz w:val="21"/>
                <w:szCs w:val="21"/>
              </w:rPr>
              <w:t>《低挥发性有机化合物含量涂料产品技术要求》保持一致；比</w:t>
            </w:r>
            <w:r>
              <w:rPr>
                <w:rFonts w:ascii="Times New Roman" w:hAnsi="Times New Roman"/>
                <w:sz w:val="21"/>
                <w:szCs w:val="21"/>
              </w:rPr>
              <w:t>GB 30981-2020</w:t>
            </w:r>
            <w:r>
              <w:rPr>
                <w:rFonts w:hint="eastAsia" w:ascii="Times New Roman" w:hAnsi="Times New Roman"/>
                <w:sz w:val="21"/>
                <w:szCs w:val="21"/>
              </w:rPr>
              <w:t>《工业防护涂料中有害物质限量》严格。</w:t>
            </w:r>
          </w:p>
          <w:p w14:paraId="063FF6DD">
            <w:pPr>
              <w:pStyle w:val="23"/>
              <w:ind w:firstLine="420" w:firstLineChars="200"/>
              <w:rPr>
                <w:rFonts w:ascii="Times New Roman" w:hAnsi="Times New Roman"/>
                <w:sz w:val="21"/>
                <w:szCs w:val="21"/>
              </w:rPr>
            </w:pPr>
            <w:r>
              <w:rPr>
                <w:rFonts w:hint="eastAsia" w:ascii="Times New Roman" w:hAnsi="Times New Roman"/>
                <w:sz w:val="21"/>
                <w:szCs w:val="21"/>
              </w:rPr>
              <w:t>（2）与国外标准对比，</w:t>
            </w: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sz w:val="21"/>
                <w:szCs w:val="21"/>
              </w:rPr>
              <w:t>中建筑防腐涂料指标比国外宽松一点。</w:t>
            </w:r>
          </w:p>
        </w:tc>
      </w:tr>
    </w:tbl>
    <w:p w14:paraId="5CCCA13A">
      <w:pPr>
        <w:pStyle w:val="23"/>
        <w:spacing w:line="360" w:lineRule="auto"/>
        <w:ind w:firstLine="480" w:firstLineChars="200"/>
        <w:jc w:val="both"/>
        <w:rPr>
          <w:rFonts w:ascii="Times New Roman" w:hAnsi="Times New Roman" w:cs="Times New Roman"/>
          <w:szCs w:val="21"/>
        </w:rPr>
      </w:pPr>
    </w:p>
    <w:p w14:paraId="4D3336DE">
      <w:pPr>
        <w:pStyle w:val="23"/>
        <w:spacing w:line="360" w:lineRule="auto"/>
        <w:ind w:firstLine="480" w:firstLineChars="200"/>
        <w:jc w:val="both"/>
        <w:rPr>
          <w:rFonts w:ascii="Times New Roman" w:hAnsi="Times New Roman" w:cs="Times New Roman"/>
          <w:szCs w:val="21"/>
        </w:rPr>
      </w:pPr>
    </w:p>
    <w:p w14:paraId="2D2865AC">
      <w:pPr>
        <w:pStyle w:val="23"/>
        <w:spacing w:line="360" w:lineRule="auto"/>
        <w:ind w:firstLine="480" w:firstLineChars="200"/>
        <w:jc w:val="both"/>
        <w:rPr>
          <w:rFonts w:ascii="Times New Roman" w:hAnsi="Times New Roman" w:cs="Times New Roman"/>
          <w:szCs w:val="21"/>
        </w:rPr>
      </w:pPr>
    </w:p>
    <w:p w14:paraId="0CF78A92">
      <w:pPr>
        <w:pStyle w:val="23"/>
        <w:spacing w:line="360" w:lineRule="auto"/>
        <w:ind w:firstLine="480" w:firstLineChars="200"/>
        <w:jc w:val="both"/>
        <w:rPr>
          <w:rFonts w:ascii="Times New Roman" w:hAnsi="Times New Roman" w:cs="Times New Roman"/>
          <w:szCs w:val="21"/>
        </w:rPr>
      </w:pPr>
    </w:p>
    <w:p w14:paraId="098698D8">
      <w:pPr>
        <w:pStyle w:val="23"/>
        <w:spacing w:line="360" w:lineRule="auto"/>
        <w:rPr>
          <w:rFonts w:ascii="Times New Roman" w:hAnsi="Times New Roman" w:cs="Times New Roman"/>
          <w:b/>
        </w:rPr>
      </w:pPr>
      <w:r>
        <w:rPr>
          <w:rFonts w:hint="eastAsia" w:ascii="Times New Roman" w:hAnsi="Times New Roman" w:cs="Times New Roman"/>
          <w:b/>
        </w:rPr>
        <w:t>（7）防火涂料</w:t>
      </w:r>
    </w:p>
    <w:p w14:paraId="1093414F">
      <w:pPr>
        <w:pStyle w:val="23"/>
        <w:spacing w:line="360" w:lineRule="auto"/>
        <w:jc w:val="center"/>
        <w:rPr>
          <w:rFonts w:ascii="Times New Roman" w:hAnsi="Times New Roman" w:cs="Times New Roman"/>
          <w:b/>
          <w:sz w:val="21"/>
          <w:szCs w:val="21"/>
        </w:rPr>
      </w:pPr>
      <w:r>
        <w:rPr>
          <w:rFonts w:ascii="Times New Roman" w:hAnsi="Times New Roman" w:cs="Times New Roman"/>
          <w:b/>
          <w:sz w:val="21"/>
          <w:szCs w:val="21"/>
        </w:rPr>
        <w:t>表</w:t>
      </w:r>
      <w:r>
        <w:rPr>
          <w:rFonts w:hint="eastAsia" w:ascii="Times New Roman" w:hAnsi="Times New Roman" w:cs="Times New Roman"/>
          <w:b/>
          <w:sz w:val="21"/>
          <w:szCs w:val="21"/>
        </w:rPr>
        <w:t>28</w:t>
      </w:r>
      <w:r>
        <w:rPr>
          <w:rFonts w:ascii="Times New Roman" w:hAnsi="Times New Roman" w:cs="Times New Roman"/>
          <w:b/>
          <w:sz w:val="21"/>
          <w:szCs w:val="21"/>
        </w:rPr>
        <w:t xml:space="preserve"> </w:t>
      </w:r>
      <w:r>
        <w:rPr>
          <w:rFonts w:hint="eastAsia" w:ascii="Times New Roman" w:hAnsi="Times New Roman" w:cs="Times New Roman"/>
          <w:b/>
          <w:sz w:val="21"/>
          <w:szCs w:val="21"/>
        </w:rPr>
        <w:t>与国内外防火</w:t>
      </w:r>
      <w:r>
        <w:rPr>
          <w:rFonts w:ascii="Times New Roman" w:hAnsi="Times New Roman" w:cs="Times New Roman"/>
          <w:b/>
          <w:sz w:val="21"/>
          <w:szCs w:val="21"/>
        </w:rPr>
        <w:t>涂料标准中VOCs含量限值</w:t>
      </w:r>
      <w:r>
        <w:rPr>
          <w:rFonts w:hint="eastAsia" w:ascii="Times New Roman" w:hAnsi="Times New Roman" w:cs="Times New Roman"/>
          <w:b/>
          <w:sz w:val="21"/>
          <w:szCs w:val="21"/>
        </w:rPr>
        <w:t>水平比对</w:t>
      </w:r>
    </w:p>
    <w:tbl>
      <w:tblPr>
        <w:tblStyle w:val="26"/>
        <w:tblW w:w="13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2"/>
        <w:gridCol w:w="2693"/>
        <w:gridCol w:w="3686"/>
        <w:gridCol w:w="3009"/>
      </w:tblGrid>
      <w:tr w14:paraId="2D12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vAlign w:val="center"/>
          </w:tcPr>
          <w:p w14:paraId="1FEFEB20">
            <w:pPr>
              <w:pStyle w:val="23"/>
              <w:jc w:val="center"/>
              <w:rPr>
                <w:rFonts w:ascii="Times New Roman" w:hAnsi="Times New Roman" w:cs="Times New Roman"/>
                <w:b/>
                <w:sz w:val="21"/>
                <w:szCs w:val="21"/>
              </w:rPr>
            </w:pPr>
            <w:r>
              <w:rPr>
                <w:rFonts w:hint="eastAsia" w:ascii="Times New Roman" w:hAnsi="Times New Roman" w:cs="Times New Roman"/>
                <w:b/>
                <w:sz w:val="21"/>
                <w:szCs w:val="21"/>
              </w:rPr>
              <w:t>涂料</w:t>
            </w:r>
          </w:p>
          <w:p w14:paraId="47710B9E">
            <w:pPr>
              <w:pStyle w:val="23"/>
              <w:jc w:val="center"/>
              <w:rPr>
                <w:rFonts w:ascii="Times New Roman" w:hAnsi="Times New Roman" w:cs="Times New Roman"/>
                <w:b/>
                <w:sz w:val="21"/>
                <w:szCs w:val="21"/>
              </w:rPr>
            </w:pPr>
            <w:r>
              <w:rPr>
                <w:rFonts w:hint="eastAsia" w:ascii="Times New Roman" w:hAnsi="Times New Roman" w:cs="Times New Roman"/>
                <w:b/>
                <w:sz w:val="21"/>
                <w:szCs w:val="21"/>
              </w:rPr>
              <w:t>类型</w:t>
            </w:r>
          </w:p>
        </w:tc>
        <w:tc>
          <w:tcPr>
            <w:tcW w:w="3402" w:type="dxa"/>
            <w:vMerge w:val="restart"/>
            <w:vAlign w:val="center"/>
          </w:tcPr>
          <w:p w14:paraId="2CF372F0">
            <w:pPr>
              <w:pStyle w:val="23"/>
              <w:jc w:val="center"/>
              <w:rPr>
                <w:rFonts w:ascii="Times New Roman" w:hAnsi="Times New Roman" w:cs="Times New Roman"/>
                <w:sz w:val="21"/>
                <w:szCs w:val="21"/>
              </w:rPr>
            </w:pPr>
            <w:r>
              <w:rPr>
                <w:rFonts w:hint="eastAsia" w:ascii="Times New Roman" w:hAnsi="Times New Roman"/>
                <w:b/>
                <w:sz w:val="21"/>
                <w:szCs w:val="21"/>
              </w:rPr>
              <w:t>标准或法规号</w:t>
            </w:r>
          </w:p>
        </w:tc>
        <w:tc>
          <w:tcPr>
            <w:tcW w:w="9388" w:type="dxa"/>
            <w:gridSpan w:val="3"/>
            <w:vAlign w:val="center"/>
          </w:tcPr>
          <w:p w14:paraId="3AEDE90D">
            <w:pPr>
              <w:pStyle w:val="23"/>
              <w:jc w:val="center"/>
              <w:rPr>
                <w:rFonts w:ascii="Times New Roman" w:hAnsi="Times New Roman" w:cs="Times New Roman"/>
                <w:sz w:val="21"/>
                <w:szCs w:val="21"/>
              </w:rPr>
            </w:pPr>
            <w:r>
              <w:rPr>
                <w:rFonts w:hint="eastAsia" w:ascii="Times New Roman" w:hAnsi="Times New Roman"/>
                <w:b/>
                <w:sz w:val="21"/>
                <w:szCs w:val="21"/>
              </w:rPr>
              <w:t>限量值</w:t>
            </w:r>
          </w:p>
        </w:tc>
      </w:tr>
      <w:tr w14:paraId="0FF8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328EA2B7">
            <w:pPr>
              <w:pStyle w:val="23"/>
              <w:jc w:val="center"/>
              <w:rPr>
                <w:rFonts w:ascii="Times New Roman" w:hAnsi="Times New Roman" w:cs="Times New Roman"/>
                <w:sz w:val="21"/>
                <w:szCs w:val="21"/>
              </w:rPr>
            </w:pPr>
          </w:p>
        </w:tc>
        <w:tc>
          <w:tcPr>
            <w:tcW w:w="3402" w:type="dxa"/>
            <w:vMerge w:val="continue"/>
            <w:vAlign w:val="center"/>
          </w:tcPr>
          <w:p w14:paraId="11ECFA09">
            <w:pPr>
              <w:pStyle w:val="23"/>
              <w:jc w:val="center"/>
              <w:rPr>
                <w:rFonts w:ascii="Times New Roman" w:hAnsi="Times New Roman"/>
                <w:b/>
                <w:sz w:val="21"/>
                <w:szCs w:val="21"/>
              </w:rPr>
            </w:pPr>
          </w:p>
        </w:tc>
        <w:tc>
          <w:tcPr>
            <w:tcW w:w="2693" w:type="dxa"/>
            <w:vAlign w:val="center"/>
          </w:tcPr>
          <w:p w14:paraId="04D10EA1">
            <w:pPr>
              <w:pStyle w:val="23"/>
              <w:jc w:val="center"/>
              <w:rPr>
                <w:rFonts w:ascii="Times New Roman" w:hAnsi="Times New Roman" w:cs="Times New Roman"/>
                <w:sz w:val="21"/>
                <w:szCs w:val="21"/>
              </w:rPr>
            </w:pPr>
            <w:r>
              <w:rPr>
                <w:rFonts w:hint="eastAsia" w:ascii="Times New Roman" w:hAnsi="Times New Roman"/>
                <w:b/>
                <w:sz w:val="21"/>
                <w:szCs w:val="21"/>
              </w:rPr>
              <w:t>溶剂型</w:t>
            </w:r>
          </w:p>
        </w:tc>
        <w:tc>
          <w:tcPr>
            <w:tcW w:w="3686" w:type="dxa"/>
            <w:vAlign w:val="center"/>
          </w:tcPr>
          <w:p w14:paraId="70EEDA00">
            <w:pPr>
              <w:pStyle w:val="23"/>
              <w:jc w:val="center"/>
              <w:rPr>
                <w:rFonts w:ascii="Times New Roman" w:hAnsi="Times New Roman" w:cs="Times New Roman"/>
                <w:sz w:val="21"/>
                <w:szCs w:val="21"/>
              </w:rPr>
            </w:pPr>
            <w:r>
              <w:rPr>
                <w:rFonts w:hint="eastAsia" w:ascii="Times New Roman" w:hAnsi="Times New Roman"/>
                <w:b/>
                <w:sz w:val="21"/>
                <w:szCs w:val="21"/>
              </w:rPr>
              <w:t>水性</w:t>
            </w:r>
          </w:p>
        </w:tc>
        <w:tc>
          <w:tcPr>
            <w:tcW w:w="3009" w:type="dxa"/>
            <w:vAlign w:val="center"/>
          </w:tcPr>
          <w:p w14:paraId="2A024410">
            <w:pPr>
              <w:pStyle w:val="23"/>
              <w:jc w:val="center"/>
              <w:rPr>
                <w:rFonts w:ascii="Times New Roman" w:hAnsi="Times New Roman" w:cs="Times New Roman"/>
                <w:sz w:val="21"/>
                <w:szCs w:val="21"/>
              </w:rPr>
            </w:pPr>
            <w:r>
              <w:rPr>
                <w:rFonts w:hint="eastAsia" w:ascii="Times New Roman" w:hAnsi="Times New Roman"/>
                <w:b/>
                <w:sz w:val="21"/>
                <w:szCs w:val="21"/>
              </w:rPr>
              <w:t>无溶剂型</w:t>
            </w:r>
          </w:p>
        </w:tc>
      </w:tr>
      <w:tr w14:paraId="0677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vAlign w:val="center"/>
          </w:tcPr>
          <w:p w14:paraId="10D2F30A">
            <w:pPr>
              <w:pStyle w:val="23"/>
              <w:jc w:val="center"/>
              <w:rPr>
                <w:rFonts w:ascii="Times New Roman" w:hAnsi="Times New Roman" w:cs="Times New Roman"/>
                <w:sz w:val="21"/>
                <w:szCs w:val="21"/>
              </w:rPr>
            </w:pPr>
            <w:r>
              <w:rPr>
                <w:rFonts w:hint="eastAsia" w:ascii="Times New Roman" w:hAnsi="Times New Roman" w:cs="Times New Roman"/>
                <w:sz w:val="21"/>
                <w:szCs w:val="21"/>
              </w:rPr>
              <w:t>防火</w:t>
            </w:r>
          </w:p>
          <w:p w14:paraId="315A21D5">
            <w:pPr>
              <w:pStyle w:val="23"/>
              <w:jc w:val="center"/>
              <w:rPr>
                <w:rFonts w:ascii="Times New Roman" w:hAnsi="Times New Roman" w:cs="Times New Roman"/>
                <w:sz w:val="21"/>
                <w:szCs w:val="21"/>
              </w:rPr>
            </w:pPr>
            <w:r>
              <w:rPr>
                <w:rFonts w:hint="eastAsia" w:ascii="Times New Roman" w:hAnsi="Times New Roman" w:cs="Times New Roman"/>
                <w:sz w:val="21"/>
                <w:szCs w:val="21"/>
              </w:rPr>
              <w:t>涂料</w:t>
            </w:r>
          </w:p>
        </w:tc>
        <w:tc>
          <w:tcPr>
            <w:tcW w:w="3402" w:type="dxa"/>
            <w:vAlign w:val="center"/>
          </w:tcPr>
          <w:p w14:paraId="3535BC2F">
            <w:pPr>
              <w:pStyle w:val="23"/>
              <w:rPr>
                <w:rFonts w:ascii="Times New Roman" w:hAnsi="Times New Roman" w:cs="Times New Roman"/>
                <w:sz w:val="21"/>
                <w:szCs w:val="21"/>
              </w:rPr>
            </w:pPr>
            <w:r>
              <w:rPr>
                <w:rFonts w:ascii="Times New Roman" w:hAnsi="Times New Roman" w:cs="Times New Roman"/>
                <w:sz w:val="21"/>
                <w:szCs w:val="21"/>
              </w:rPr>
              <w:t>美国40 CRF Part 59《建筑类涂料挥发性有机化合物释放国家标准》</w:t>
            </w:r>
          </w:p>
        </w:tc>
        <w:tc>
          <w:tcPr>
            <w:tcW w:w="2693" w:type="dxa"/>
            <w:vAlign w:val="center"/>
          </w:tcPr>
          <w:p w14:paraId="5F190CDC">
            <w:pPr>
              <w:jc w:val="left"/>
              <w:rPr>
                <w:kern w:val="0"/>
                <w:sz w:val="21"/>
                <w:szCs w:val="21"/>
              </w:rPr>
            </w:pPr>
            <w:r>
              <w:rPr>
                <w:rFonts w:hint="eastAsia"/>
                <w:kern w:val="0"/>
                <w:sz w:val="21"/>
                <w:szCs w:val="21"/>
              </w:rPr>
              <w:t>清漆≤850</w:t>
            </w:r>
            <w:r>
              <w:rPr>
                <w:kern w:val="0"/>
                <w:sz w:val="21"/>
                <w:szCs w:val="21"/>
              </w:rPr>
              <w:t>g/L</w:t>
            </w:r>
            <w:r>
              <w:rPr>
                <w:rFonts w:hint="eastAsia"/>
                <w:kern w:val="0"/>
                <w:sz w:val="21"/>
                <w:szCs w:val="21"/>
              </w:rPr>
              <w:t>；</w:t>
            </w:r>
          </w:p>
          <w:p w14:paraId="2D7BD304">
            <w:pPr>
              <w:jc w:val="left"/>
              <w:rPr>
                <w:kern w:val="0"/>
                <w:sz w:val="21"/>
                <w:szCs w:val="21"/>
              </w:rPr>
            </w:pPr>
            <w:r>
              <w:rPr>
                <w:rFonts w:hint="eastAsia"/>
                <w:kern w:val="0"/>
                <w:sz w:val="21"/>
                <w:szCs w:val="21"/>
              </w:rPr>
              <w:t>不透明涂料≤450</w:t>
            </w:r>
            <w:r>
              <w:rPr>
                <w:kern w:val="0"/>
                <w:sz w:val="21"/>
                <w:szCs w:val="21"/>
              </w:rPr>
              <w:t>g/L</w:t>
            </w:r>
          </w:p>
        </w:tc>
        <w:tc>
          <w:tcPr>
            <w:tcW w:w="3686" w:type="dxa"/>
            <w:vAlign w:val="center"/>
          </w:tcPr>
          <w:p w14:paraId="00C0946E">
            <w:pPr>
              <w:pStyle w:val="23"/>
              <w:rPr>
                <w:rFonts w:ascii="Times New Roman" w:hAnsi="Times New Roman"/>
                <w:bCs/>
                <w:sz w:val="21"/>
                <w:szCs w:val="21"/>
              </w:rPr>
            </w:pPr>
          </w:p>
        </w:tc>
        <w:tc>
          <w:tcPr>
            <w:tcW w:w="3009" w:type="dxa"/>
            <w:vAlign w:val="center"/>
          </w:tcPr>
          <w:p w14:paraId="251785B9">
            <w:pPr>
              <w:pStyle w:val="23"/>
              <w:rPr>
                <w:rFonts w:ascii="Times New Roman" w:hAnsi="Times New Roman" w:cs="Times New Roman"/>
                <w:sz w:val="21"/>
                <w:szCs w:val="21"/>
              </w:rPr>
            </w:pPr>
          </w:p>
        </w:tc>
      </w:tr>
      <w:tr w14:paraId="38AC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1097F789">
            <w:pPr>
              <w:pStyle w:val="23"/>
              <w:jc w:val="center"/>
              <w:rPr>
                <w:rFonts w:ascii="Times New Roman" w:hAnsi="Times New Roman" w:cs="Times New Roman"/>
                <w:sz w:val="21"/>
                <w:szCs w:val="21"/>
              </w:rPr>
            </w:pPr>
          </w:p>
        </w:tc>
        <w:tc>
          <w:tcPr>
            <w:tcW w:w="3402" w:type="dxa"/>
            <w:vAlign w:val="center"/>
          </w:tcPr>
          <w:p w14:paraId="2B939F0C">
            <w:pPr>
              <w:pStyle w:val="23"/>
              <w:rPr>
                <w:rFonts w:ascii="Times New Roman" w:hAnsi="Times New Roman" w:cs="Times New Roman"/>
                <w:sz w:val="21"/>
                <w:szCs w:val="21"/>
              </w:rPr>
            </w:pPr>
            <w:r>
              <w:rPr>
                <w:rFonts w:ascii="Times New Roman" w:cs="Times New Roman"/>
                <w:sz w:val="21"/>
                <w:szCs w:val="21"/>
              </w:rPr>
              <w:t>美国</w:t>
            </w:r>
            <w:r>
              <w:rPr>
                <w:rFonts w:ascii="Times New Roman" w:hAnsi="Times New Roman" w:cs="Times New Roman"/>
                <w:sz w:val="21"/>
                <w:szCs w:val="21"/>
              </w:rPr>
              <w:t>GS-11</w:t>
            </w:r>
            <w:r>
              <w:rPr>
                <w:rFonts w:ascii="Times New Roman" w:cs="Times New Roman"/>
                <w:sz w:val="21"/>
                <w:szCs w:val="21"/>
              </w:rPr>
              <w:t>《绿色涂料标志环境标准》</w:t>
            </w:r>
          </w:p>
        </w:tc>
        <w:tc>
          <w:tcPr>
            <w:tcW w:w="9388" w:type="dxa"/>
            <w:gridSpan w:val="3"/>
            <w:vAlign w:val="center"/>
          </w:tcPr>
          <w:p w14:paraId="324BB95D">
            <w:pPr>
              <w:pStyle w:val="23"/>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4</w:t>
            </w:r>
            <w:r>
              <w:rPr>
                <w:rFonts w:hint="eastAsia" w:ascii="Times New Roman" w:hAnsi="Times New Roman" w:cs="Times New Roman"/>
                <w:sz w:val="21"/>
                <w:szCs w:val="21"/>
              </w:rPr>
              <w:t>0</w:t>
            </w:r>
            <w:r>
              <w:rPr>
                <w:rFonts w:ascii="Times New Roman" w:hAnsi="Times New Roman" w:cs="Times New Roman"/>
                <w:sz w:val="21"/>
                <w:szCs w:val="21"/>
              </w:rPr>
              <w:t>0 g·L</w:t>
            </w:r>
            <w:r>
              <w:rPr>
                <w:rFonts w:ascii="Times New Roman" w:hAnsi="Times New Roman" w:cs="Times New Roman"/>
                <w:sz w:val="21"/>
                <w:szCs w:val="21"/>
                <w:vertAlign w:val="superscript"/>
              </w:rPr>
              <w:t>-1</w:t>
            </w:r>
          </w:p>
        </w:tc>
      </w:tr>
      <w:tr w14:paraId="117F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2B295B68">
            <w:pPr>
              <w:pStyle w:val="23"/>
              <w:jc w:val="center"/>
              <w:rPr>
                <w:rFonts w:ascii="Times New Roman" w:hAnsi="Times New Roman" w:cs="Times New Roman"/>
                <w:sz w:val="21"/>
                <w:szCs w:val="21"/>
              </w:rPr>
            </w:pPr>
          </w:p>
        </w:tc>
        <w:tc>
          <w:tcPr>
            <w:tcW w:w="3402" w:type="dxa"/>
            <w:vAlign w:val="center"/>
          </w:tcPr>
          <w:p w14:paraId="0236136D">
            <w:pPr>
              <w:pStyle w:val="23"/>
              <w:rPr>
                <w:rFonts w:ascii="Times New Roman" w:hAnsi="Times New Roman" w:cs="Times New Roman"/>
                <w:sz w:val="21"/>
                <w:szCs w:val="21"/>
              </w:rPr>
            </w:pPr>
            <w:r>
              <w:rPr>
                <w:rFonts w:ascii="Times New Roman" w:cs="Times New Roman"/>
                <w:sz w:val="21"/>
                <w:szCs w:val="21"/>
              </w:rPr>
              <w:t>美国</w:t>
            </w:r>
            <w:r>
              <w:rPr>
                <w:rFonts w:ascii="Times New Roman" w:hAnsi="Times New Roman" w:cs="Times New Roman"/>
                <w:sz w:val="21"/>
                <w:szCs w:val="21"/>
              </w:rPr>
              <w:t>Rule-1113</w:t>
            </w:r>
            <w:r>
              <w:rPr>
                <w:rFonts w:ascii="Times New Roman" w:cs="Times New Roman"/>
                <w:sz w:val="21"/>
                <w:szCs w:val="21"/>
              </w:rPr>
              <w:t>条例《建筑类涂料管理条例》</w:t>
            </w:r>
          </w:p>
        </w:tc>
        <w:tc>
          <w:tcPr>
            <w:tcW w:w="9388" w:type="dxa"/>
            <w:gridSpan w:val="3"/>
            <w:vAlign w:val="center"/>
          </w:tcPr>
          <w:p w14:paraId="2DB035E1">
            <w:pPr>
              <w:jc w:val="left"/>
              <w:rPr>
                <w:kern w:val="0"/>
                <w:sz w:val="21"/>
                <w:szCs w:val="21"/>
              </w:rPr>
            </w:pPr>
            <w:r>
              <w:rPr>
                <w:rFonts w:hint="eastAsia"/>
                <w:kern w:val="0"/>
                <w:sz w:val="21"/>
                <w:szCs w:val="21"/>
              </w:rPr>
              <w:t>≤</w:t>
            </w:r>
            <w:r>
              <w:rPr>
                <w:kern w:val="0"/>
                <w:sz w:val="21"/>
                <w:szCs w:val="21"/>
              </w:rPr>
              <w:t>1</w:t>
            </w:r>
            <w:r>
              <w:rPr>
                <w:rFonts w:hint="eastAsia"/>
                <w:kern w:val="0"/>
                <w:sz w:val="21"/>
                <w:szCs w:val="21"/>
              </w:rPr>
              <w:t>5</w:t>
            </w:r>
            <w:r>
              <w:rPr>
                <w:kern w:val="0"/>
                <w:sz w:val="21"/>
                <w:szCs w:val="21"/>
              </w:rPr>
              <w:t>0 g·L</w:t>
            </w:r>
            <w:r>
              <w:rPr>
                <w:kern w:val="0"/>
                <w:sz w:val="21"/>
                <w:szCs w:val="21"/>
                <w:vertAlign w:val="superscript"/>
              </w:rPr>
              <w:t>-1</w:t>
            </w:r>
          </w:p>
        </w:tc>
      </w:tr>
      <w:tr w14:paraId="3606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2D7DDE2C">
            <w:pPr>
              <w:pStyle w:val="23"/>
              <w:jc w:val="center"/>
              <w:rPr>
                <w:rFonts w:ascii="Times New Roman" w:hAnsi="Times New Roman" w:cs="Times New Roman"/>
                <w:sz w:val="21"/>
                <w:szCs w:val="21"/>
              </w:rPr>
            </w:pPr>
          </w:p>
        </w:tc>
        <w:tc>
          <w:tcPr>
            <w:tcW w:w="3402" w:type="dxa"/>
            <w:vAlign w:val="center"/>
          </w:tcPr>
          <w:p w14:paraId="252778AA">
            <w:pPr>
              <w:pStyle w:val="23"/>
              <w:rPr>
                <w:rFonts w:ascii="Times New Roman" w:hAnsi="Times New Roman" w:cs="Times New Roman"/>
                <w:sz w:val="21"/>
                <w:szCs w:val="21"/>
              </w:rPr>
            </w:pPr>
            <w:r>
              <w:rPr>
                <w:rFonts w:ascii="Times New Roman" w:hAnsi="Times New Roman"/>
                <w:sz w:val="21"/>
                <w:szCs w:val="21"/>
              </w:rPr>
              <w:t>GB/T 38597-2020</w:t>
            </w:r>
            <w:r>
              <w:rPr>
                <w:rFonts w:hint="eastAsia" w:ascii="Times New Roman" w:hAnsi="Times New Roman"/>
                <w:sz w:val="21"/>
                <w:szCs w:val="21"/>
              </w:rPr>
              <w:t>《低挥发性有机化合物含量涂料产品技术要求》</w:t>
            </w:r>
          </w:p>
        </w:tc>
        <w:tc>
          <w:tcPr>
            <w:tcW w:w="2693" w:type="dxa"/>
            <w:vAlign w:val="center"/>
          </w:tcPr>
          <w:p w14:paraId="2C4822AF">
            <w:pPr>
              <w:pStyle w:val="23"/>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420 g·L</w:t>
            </w:r>
            <w:r>
              <w:rPr>
                <w:rFonts w:ascii="Times New Roman" w:hAnsi="Times New Roman" w:cs="Times New Roman"/>
                <w:sz w:val="21"/>
                <w:szCs w:val="21"/>
                <w:vertAlign w:val="superscript"/>
              </w:rPr>
              <w:t>-1</w:t>
            </w:r>
          </w:p>
        </w:tc>
        <w:tc>
          <w:tcPr>
            <w:tcW w:w="3686" w:type="dxa"/>
            <w:vAlign w:val="center"/>
          </w:tcPr>
          <w:p w14:paraId="25C9F551">
            <w:pPr>
              <w:pStyle w:val="23"/>
              <w:rPr>
                <w:rFonts w:ascii="Times New Roman" w:hAnsi="Times New Roman" w:cs="Times New Roman"/>
                <w:sz w:val="21"/>
                <w:szCs w:val="21"/>
              </w:rPr>
            </w:pPr>
            <w:r>
              <w:rPr>
                <w:rFonts w:hint="eastAsia" w:ascii="Times New Roman" w:hAnsi="Times New Roman"/>
                <w:bCs/>
                <w:sz w:val="21"/>
                <w:szCs w:val="21"/>
              </w:rPr>
              <w:t>≤</w:t>
            </w:r>
            <w:r>
              <w:rPr>
                <w:rFonts w:ascii="Times New Roman" w:hAnsi="Times New Roman" w:cs="Times New Roman"/>
                <w:sz w:val="21"/>
                <w:szCs w:val="21"/>
              </w:rPr>
              <w:t>80 g·L</w:t>
            </w:r>
            <w:r>
              <w:rPr>
                <w:rFonts w:ascii="Times New Roman" w:hAnsi="Times New Roman" w:cs="Times New Roman"/>
                <w:sz w:val="21"/>
                <w:szCs w:val="21"/>
                <w:vertAlign w:val="superscript"/>
              </w:rPr>
              <w:t>-1</w:t>
            </w:r>
          </w:p>
        </w:tc>
        <w:tc>
          <w:tcPr>
            <w:tcW w:w="3009" w:type="dxa"/>
            <w:vAlign w:val="center"/>
          </w:tcPr>
          <w:p w14:paraId="588B99D8">
            <w:pPr>
              <w:pStyle w:val="23"/>
              <w:rPr>
                <w:rFonts w:ascii="Times New Roman" w:hAnsi="Times New Roman" w:cs="Times New Roman"/>
                <w:sz w:val="21"/>
                <w:szCs w:val="21"/>
              </w:rPr>
            </w:pPr>
          </w:p>
        </w:tc>
      </w:tr>
      <w:tr w14:paraId="5B80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5D3B1C61">
            <w:pPr>
              <w:pStyle w:val="23"/>
              <w:jc w:val="center"/>
              <w:rPr>
                <w:rFonts w:ascii="Times New Roman" w:hAnsi="Times New Roman" w:cs="Times New Roman"/>
                <w:sz w:val="21"/>
                <w:szCs w:val="21"/>
              </w:rPr>
            </w:pPr>
          </w:p>
        </w:tc>
        <w:tc>
          <w:tcPr>
            <w:tcW w:w="3402" w:type="dxa"/>
            <w:vAlign w:val="center"/>
          </w:tcPr>
          <w:p w14:paraId="0BEC7A7A">
            <w:pPr>
              <w:pStyle w:val="23"/>
              <w:rPr>
                <w:rFonts w:ascii="Times New Roman" w:hAnsi="Times New Roman"/>
                <w:sz w:val="21"/>
                <w:szCs w:val="21"/>
              </w:rPr>
            </w:pPr>
            <w:r>
              <w:rPr>
                <w:rFonts w:ascii="Times New Roman" w:hAnsi="Times New Roman"/>
                <w:sz w:val="21"/>
                <w:szCs w:val="21"/>
              </w:rPr>
              <w:t>JG/T415-2013</w:t>
            </w:r>
            <w:r>
              <w:rPr>
                <w:rFonts w:hint="eastAsia" w:ascii="Times New Roman" w:hAnsi="Times New Roman"/>
                <w:sz w:val="21"/>
                <w:szCs w:val="21"/>
              </w:rPr>
              <w:t>《建筑防火涂料有害物质限量及检测方法》</w:t>
            </w:r>
          </w:p>
        </w:tc>
        <w:tc>
          <w:tcPr>
            <w:tcW w:w="2693" w:type="dxa"/>
            <w:vAlign w:val="center"/>
          </w:tcPr>
          <w:p w14:paraId="3662D4CA">
            <w:pPr>
              <w:pStyle w:val="23"/>
              <w:rPr>
                <w:rFonts w:ascii="Times New Roman" w:hAnsi="Times New Roman" w:cs="Times New Roman"/>
                <w:sz w:val="21"/>
                <w:szCs w:val="21"/>
              </w:rPr>
            </w:pPr>
            <w:r>
              <w:rPr>
                <w:rFonts w:hint="eastAsia" w:ascii="Times New Roman" w:hAnsi="Times New Roman"/>
                <w:sz w:val="21"/>
                <w:szCs w:val="21"/>
              </w:rPr>
              <w:t>膨胀型≤</w:t>
            </w:r>
            <w:r>
              <w:rPr>
                <w:rFonts w:ascii="Times New Roman" w:hAnsi="Times New Roman" w:cs="Times New Roman"/>
                <w:sz w:val="21"/>
                <w:szCs w:val="21"/>
              </w:rPr>
              <w:t>500 g·L</w:t>
            </w:r>
            <w:r>
              <w:rPr>
                <w:rFonts w:ascii="Times New Roman" w:hAnsi="Times New Roman" w:cs="Times New Roman"/>
                <w:sz w:val="21"/>
                <w:szCs w:val="21"/>
                <w:vertAlign w:val="superscript"/>
              </w:rPr>
              <w:t>-1</w:t>
            </w:r>
          </w:p>
        </w:tc>
        <w:tc>
          <w:tcPr>
            <w:tcW w:w="3686" w:type="dxa"/>
            <w:vAlign w:val="center"/>
          </w:tcPr>
          <w:p w14:paraId="289B497E">
            <w:pPr>
              <w:jc w:val="left"/>
              <w:rPr>
                <w:kern w:val="2"/>
                <w:sz w:val="21"/>
                <w:szCs w:val="21"/>
              </w:rPr>
            </w:pPr>
            <w:r>
              <w:rPr>
                <w:rFonts w:hint="eastAsia"/>
                <w:kern w:val="0"/>
                <w:sz w:val="21"/>
                <w:szCs w:val="21"/>
              </w:rPr>
              <w:t>膨胀型≤</w:t>
            </w:r>
            <w:r>
              <w:rPr>
                <w:kern w:val="0"/>
                <w:sz w:val="21"/>
                <w:szCs w:val="21"/>
              </w:rPr>
              <w:t>80 g·L</w:t>
            </w:r>
            <w:r>
              <w:rPr>
                <w:kern w:val="0"/>
                <w:sz w:val="21"/>
                <w:szCs w:val="21"/>
                <w:vertAlign w:val="superscript"/>
              </w:rPr>
              <w:t>-1</w:t>
            </w:r>
            <w:r>
              <w:rPr>
                <w:rFonts w:hint="eastAsia"/>
                <w:kern w:val="0"/>
                <w:sz w:val="21"/>
                <w:szCs w:val="21"/>
              </w:rPr>
              <w:t>；</w:t>
            </w:r>
          </w:p>
          <w:p w14:paraId="19442728">
            <w:pPr>
              <w:pStyle w:val="23"/>
              <w:rPr>
                <w:rFonts w:ascii="Times New Roman" w:hAnsi="Times New Roman" w:cs="Times New Roman"/>
                <w:sz w:val="21"/>
                <w:szCs w:val="21"/>
              </w:rPr>
            </w:pPr>
            <w:r>
              <w:rPr>
                <w:rFonts w:hint="eastAsia" w:ascii="Times New Roman" w:hAnsi="Times New Roman"/>
                <w:sz w:val="21"/>
                <w:szCs w:val="21"/>
              </w:rPr>
              <w:t>非膨胀型≤</w:t>
            </w:r>
            <w:r>
              <w:rPr>
                <w:rFonts w:ascii="Times New Roman" w:hAnsi="Times New Roman" w:cs="Times New Roman"/>
                <w:sz w:val="21"/>
                <w:szCs w:val="21"/>
              </w:rPr>
              <w:t>80 g·L</w:t>
            </w:r>
            <w:r>
              <w:rPr>
                <w:rFonts w:ascii="Times New Roman" w:hAnsi="Times New Roman" w:cs="Times New Roman"/>
                <w:sz w:val="21"/>
                <w:szCs w:val="21"/>
                <w:vertAlign w:val="superscript"/>
              </w:rPr>
              <w:t>-1</w:t>
            </w:r>
          </w:p>
        </w:tc>
        <w:tc>
          <w:tcPr>
            <w:tcW w:w="3009" w:type="dxa"/>
            <w:vAlign w:val="center"/>
          </w:tcPr>
          <w:p w14:paraId="712B8D9E">
            <w:pPr>
              <w:pStyle w:val="23"/>
              <w:rPr>
                <w:rFonts w:ascii="Times New Roman" w:hAnsi="Times New Roman" w:cs="Times New Roman"/>
                <w:sz w:val="21"/>
                <w:szCs w:val="21"/>
              </w:rPr>
            </w:pPr>
          </w:p>
        </w:tc>
      </w:tr>
      <w:tr w14:paraId="56C0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3DB4F0C3">
            <w:pPr>
              <w:pStyle w:val="23"/>
              <w:jc w:val="center"/>
              <w:rPr>
                <w:rFonts w:ascii="Times New Roman" w:hAnsi="Times New Roman" w:cs="Times New Roman"/>
                <w:sz w:val="21"/>
                <w:szCs w:val="21"/>
              </w:rPr>
            </w:pPr>
          </w:p>
        </w:tc>
        <w:tc>
          <w:tcPr>
            <w:tcW w:w="3402" w:type="dxa"/>
            <w:vAlign w:val="center"/>
          </w:tcPr>
          <w:p w14:paraId="7232E691">
            <w:pPr>
              <w:pStyle w:val="23"/>
              <w:rPr>
                <w:rFonts w:ascii="Times New Roman" w:hAnsi="Times New Roman"/>
                <w:sz w:val="21"/>
                <w:szCs w:val="21"/>
              </w:rPr>
            </w:pPr>
            <w:r>
              <w:rPr>
                <w:rFonts w:hint="eastAsia" w:ascii="Times New Roman" w:hAnsi="Times New Roman"/>
                <w:sz w:val="21"/>
                <w:szCs w:val="21"/>
              </w:rPr>
              <w:t>D</w:t>
            </w:r>
            <w:r>
              <w:rPr>
                <w:rFonts w:ascii="Times New Roman" w:hAnsi="Times New Roman"/>
                <w:sz w:val="21"/>
                <w:szCs w:val="21"/>
              </w:rPr>
              <w:t>B 35/T</w:t>
            </w:r>
            <w:r>
              <w:rPr>
                <w:rFonts w:hint="eastAsia" w:ascii="Times New Roman" w:hAnsi="Times New Roman"/>
                <w:sz w:val="21"/>
                <w:szCs w:val="21"/>
              </w:rPr>
              <w:t xml:space="preserve"> 3500-2019</w:t>
            </w:r>
            <w:r>
              <w:rPr>
                <w:rFonts w:ascii="Times New Roman" w:hAnsi="Times New Roman"/>
                <w:sz w:val="21"/>
                <w:szCs w:val="21"/>
              </w:rPr>
              <w:t xml:space="preserve"> </w:t>
            </w:r>
            <w:r>
              <w:rPr>
                <w:rFonts w:hint="eastAsia" w:ascii="Times New Roman" w:hAnsi="Times New Roman"/>
                <w:sz w:val="21"/>
                <w:szCs w:val="21"/>
              </w:rPr>
              <w:t>《涂料中挥发性有机物限量》</w:t>
            </w:r>
          </w:p>
        </w:tc>
        <w:tc>
          <w:tcPr>
            <w:tcW w:w="2693" w:type="dxa"/>
            <w:vAlign w:val="center"/>
          </w:tcPr>
          <w:p w14:paraId="783DC4E6">
            <w:pPr>
              <w:pStyle w:val="23"/>
              <w:rPr>
                <w:rFonts w:ascii="Times New Roman" w:hAnsi="Times New Roman" w:cs="Times New Roman"/>
                <w:sz w:val="21"/>
                <w:szCs w:val="21"/>
              </w:rPr>
            </w:pPr>
            <w:r>
              <w:rPr>
                <w:rFonts w:hint="eastAsia" w:ascii="Times New Roman" w:hAnsi="Times New Roman"/>
                <w:sz w:val="21"/>
                <w:szCs w:val="21"/>
              </w:rPr>
              <w:t>膨胀型防火涂料≤</w:t>
            </w:r>
            <w:r>
              <w:rPr>
                <w:rFonts w:ascii="Times New Roman" w:hAnsi="Times New Roman" w:cs="Times New Roman"/>
                <w:sz w:val="21"/>
                <w:szCs w:val="21"/>
              </w:rPr>
              <w:t>500 g·L</w:t>
            </w:r>
            <w:r>
              <w:rPr>
                <w:rFonts w:ascii="Times New Roman" w:hAnsi="Times New Roman" w:cs="Times New Roman"/>
                <w:sz w:val="21"/>
                <w:szCs w:val="21"/>
                <w:vertAlign w:val="superscript"/>
              </w:rPr>
              <w:t>-1</w:t>
            </w:r>
          </w:p>
        </w:tc>
        <w:tc>
          <w:tcPr>
            <w:tcW w:w="3686" w:type="dxa"/>
            <w:vAlign w:val="center"/>
          </w:tcPr>
          <w:p w14:paraId="31736B49">
            <w:pPr>
              <w:pStyle w:val="23"/>
              <w:rPr>
                <w:rFonts w:ascii="Times New Roman" w:hAnsi="Times New Roman" w:cs="Times New Roman"/>
                <w:sz w:val="21"/>
                <w:szCs w:val="21"/>
              </w:rPr>
            </w:pPr>
          </w:p>
        </w:tc>
        <w:tc>
          <w:tcPr>
            <w:tcW w:w="3009" w:type="dxa"/>
            <w:vAlign w:val="center"/>
          </w:tcPr>
          <w:p w14:paraId="748A7843">
            <w:pPr>
              <w:pStyle w:val="23"/>
              <w:rPr>
                <w:rFonts w:ascii="Times New Roman" w:hAnsi="Times New Roman" w:cs="Times New Roman"/>
                <w:sz w:val="21"/>
                <w:szCs w:val="21"/>
              </w:rPr>
            </w:pPr>
          </w:p>
        </w:tc>
      </w:tr>
      <w:tr w14:paraId="7C8C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7EA3943A">
            <w:pPr>
              <w:pStyle w:val="23"/>
              <w:jc w:val="center"/>
              <w:rPr>
                <w:rFonts w:ascii="Times New Roman" w:hAnsi="Times New Roman" w:cs="Times New Roman"/>
                <w:sz w:val="21"/>
                <w:szCs w:val="21"/>
              </w:rPr>
            </w:pPr>
          </w:p>
        </w:tc>
        <w:tc>
          <w:tcPr>
            <w:tcW w:w="3402" w:type="dxa"/>
            <w:vAlign w:val="center"/>
          </w:tcPr>
          <w:p w14:paraId="42B9F9D9">
            <w:pPr>
              <w:pStyle w:val="23"/>
              <w:rPr>
                <w:rFonts w:ascii="Times New Roman" w:hAnsi="Times New Roman" w:cs="Times New Roman"/>
                <w:b/>
                <w:sz w:val="21"/>
                <w:szCs w:val="21"/>
              </w:rPr>
            </w:pPr>
            <w:r>
              <w:rPr>
                <w:rFonts w:ascii="Times New Roman" w:hAnsi="Times New Roman"/>
                <w:b/>
                <w:sz w:val="21"/>
                <w:szCs w:val="21"/>
              </w:rPr>
              <w:t>DB 11</w:t>
            </w:r>
            <w:r>
              <w:rPr>
                <w:rFonts w:hint="eastAsia" w:ascii="Times New Roman" w:hAnsi="Times New Roman"/>
                <w:b/>
                <w:sz w:val="21"/>
                <w:szCs w:val="21"/>
              </w:rPr>
              <w:t>/</w:t>
            </w:r>
            <w:r>
              <w:rPr>
                <w:rFonts w:ascii="Times New Roman" w:hAnsi="Times New Roman"/>
                <w:b/>
                <w:sz w:val="21"/>
                <w:szCs w:val="21"/>
              </w:rPr>
              <w:t>3005《建筑类涂料</w:t>
            </w:r>
            <w:r>
              <w:rPr>
                <w:rFonts w:hint="eastAsia" w:ascii="Times New Roman" w:hAnsi="Times New Roman"/>
                <w:b/>
                <w:sz w:val="21"/>
                <w:szCs w:val="21"/>
              </w:rPr>
              <w:t>与</w:t>
            </w:r>
            <w:r>
              <w:rPr>
                <w:rFonts w:ascii="Times New Roman" w:hAnsi="Times New Roman"/>
                <w:b/>
                <w:sz w:val="21"/>
                <w:szCs w:val="21"/>
              </w:rPr>
              <w:t>胶粘剂挥发性有机</w:t>
            </w:r>
            <w:r>
              <w:rPr>
                <w:rFonts w:hint="eastAsia" w:ascii="Times New Roman" w:hAnsi="Times New Roman"/>
                <w:b/>
                <w:sz w:val="21"/>
                <w:szCs w:val="21"/>
              </w:rPr>
              <w:t>化合</w:t>
            </w:r>
            <w:r>
              <w:rPr>
                <w:rFonts w:ascii="Times New Roman" w:hAnsi="Times New Roman"/>
                <w:b/>
                <w:sz w:val="21"/>
                <w:szCs w:val="21"/>
              </w:rPr>
              <w:t>物含量限值标准》</w:t>
            </w:r>
          </w:p>
        </w:tc>
        <w:tc>
          <w:tcPr>
            <w:tcW w:w="2693" w:type="dxa"/>
            <w:vAlign w:val="center"/>
          </w:tcPr>
          <w:p w14:paraId="03F91075">
            <w:pPr>
              <w:pStyle w:val="23"/>
              <w:rPr>
                <w:rFonts w:ascii="Times New Roman" w:hAnsi="Times New Roman" w:cs="Times New Roman"/>
                <w:b/>
                <w:sz w:val="21"/>
                <w:szCs w:val="21"/>
              </w:rPr>
            </w:pPr>
            <w:r>
              <w:rPr>
                <w:rFonts w:hint="eastAsia" w:ascii="Times New Roman" w:hAnsi="Times New Roman"/>
                <w:b/>
                <w:bCs/>
                <w:sz w:val="21"/>
                <w:szCs w:val="21"/>
              </w:rPr>
              <w:t>≤</w:t>
            </w:r>
            <w:r>
              <w:rPr>
                <w:rFonts w:ascii="Times New Roman" w:hAnsi="Times New Roman" w:cs="Times New Roman"/>
                <w:b/>
                <w:sz w:val="21"/>
                <w:szCs w:val="21"/>
              </w:rPr>
              <w:t>420 g·L</w:t>
            </w:r>
            <w:r>
              <w:rPr>
                <w:rFonts w:ascii="Times New Roman" w:hAnsi="Times New Roman" w:cs="Times New Roman"/>
                <w:b/>
                <w:sz w:val="21"/>
                <w:szCs w:val="21"/>
                <w:vertAlign w:val="superscript"/>
              </w:rPr>
              <w:t>-1</w:t>
            </w:r>
          </w:p>
        </w:tc>
        <w:tc>
          <w:tcPr>
            <w:tcW w:w="3686" w:type="dxa"/>
            <w:vAlign w:val="center"/>
          </w:tcPr>
          <w:p w14:paraId="37D6402A">
            <w:pPr>
              <w:pStyle w:val="23"/>
              <w:rPr>
                <w:rFonts w:ascii="Times New Roman" w:hAnsi="Times New Roman" w:cs="Times New Roman"/>
                <w:b/>
                <w:sz w:val="21"/>
                <w:szCs w:val="21"/>
              </w:rPr>
            </w:pPr>
            <w:r>
              <w:rPr>
                <w:rFonts w:hint="eastAsia" w:ascii="Times New Roman" w:hAnsi="Times New Roman"/>
                <w:b/>
                <w:bCs/>
                <w:sz w:val="21"/>
                <w:szCs w:val="21"/>
              </w:rPr>
              <w:t>≤</w:t>
            </w:r>
            <w:r>
              <w:rPr>
                <w:rFonts w:ascii="Times New Roman" w:hAnsi="Times New Roman" w:cs="Times New Roman"/>
                <w:b/>
                <w:sz w:val="21"/>
                <w:szCs w:val="21"/>
              </w:rPr>
              <w:t>80 g·L</w:t>
            </w:r>
            <w:r>
              <w:rPr>
                <w:rFonts w:ascii="Times New Roman" w:hAnsi="Times New Roman" w:cs="Times New Roman"/>
                <w:b/>
                <w:sz w:val="21"/>
                <w:szCs w:val="21"/>
                <w:vertAlign w:val="superscript"/>
              </w:rPr>
              <w:t>-1</w:t>
            </w:r>
          </w:p>
        </w:tc>
        <w:tc>
          <w:tcPr>
            <w:tcW w:w="3009" w:type="dxa"/>
            <w:vAlign w:val="center"/>
          </w:tcPr>
          <w:p w14:paraId="649C132A">
            <w:pPr>
              <w:pStyle w:val="23"/>
              <w:rPr>
                <w:rFonts w:ascii="Times New Roman" w:hAnsi="Times New Roman" w:cs="Times New Roman"/>
                <w:b/>
                <w:sz w:val="21"/>
                <w:szCs w:val="21"/>
              </w:rPr>
            </w:pPr>
          </w:p>
        </w:tc>
      </w:tr>
      <w:tr w14:paraId="1140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14:paraId="0B194166">
            <w:pPr>
              <w:pStyle w:val="23"/>
              <w:jc w:val="center"/>
              <w:rPr>
                <w:rFonts w:ascii="Times New Roman" w:hAnsi="Times New Roman" w:cs="Times New Roman"/>
                <w:sz w:val="21"/>
                <w:szCs w:val="21"/>
              </w:rPr>
            </w:pPr>
          </w:p>
        </w:tc>
        <w:tc>
          <w:tcPr>
            <w:tcW w:w="12790" w:type="dxa"/>
            <w:gridSpan w:val="4"/>
            <w:vAlign w:val="center"/>
          </w:tcPr>
          <w:p w14:paraId="4BAB806F">
            <w:pPr>
              <w:pStyle w:val="23"/>
              <w:rPr>
                <w:rFonts w:ascii="Times New Roman" w:hAnsi="Times New Roman"/>
                <w:sz w:val="21"/>
                <w:szCs w:val="21"/>
              </w:rPr>
            </w:pPr>
            <w:r>
              <w:rPr>
                <w:rFonts w:hint="eastAsia" w:ascii="Times New Roman" w:hAnsi="Times New Roman"/>
                <w:sz w:val="21"/>
                <w:szCs w:val="21"/>
              </w:rPr>
              <w:t>对比结论：</w:t>
            </w:r>
          </w:p>
          <w:p w14:paraId="3F39D33A">
            <w:pPr>
              <w:pStyle w:val="23"/>
              <w:ind w:firstLine="420" w:firstLineChars="200"/>
              <w:rPr>
                <w:rFonts w:ascii="Times New Roman" w:hAnsi="Times New Roman"/>
                <w:sz w:val="21"/>
                <w:szCs w:val="21"/>
              </w:rPr>
            </w:pPr>
            <w:r>
              <w:rPr>
                <w:rFonts w:hint="eastAsia" w:ascii="Times New Roman" w:hAnsi="Times New Roman"/>
                <w:sz w:val="21"/>
                <w:szCs w:val="21"/>
              </w:rPr>
              <w:t>（1）与国内标准对比，</w:t>
            </w: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sz w:val="21"/>
                <w:szCs w:val="21"/>
              </w:rPr>
              <w:t>中溶剂型防火涂料指标与</w:t>
            </w:r>
            <w:r>
              <w:rPr>
                <w:rFonts w:ascii="Times New Roman" w:hAnsi="Times New Roman"/>
                <w:sz w:val="21"/>
                <w:szCs w:val="21"/>
              </w:rPr>
              <w:t>GB/T 38597-2020</w:t>
            </w:r>
            <w:r>
              <w:rPr>
                <w:rFonts w:hint="eastAsia" w:ascii="Times New Roman" w:hAnsi="Times New Roman"/>
                <w:sz w:val="21"/>
                <w:szCs w:val="21"/>
              </w:rPr>
              <w:t>《低挥发性有机化合物含量涂料产品技术要求》保持一致；比</w:t>
            </w:r>
            <w:r>
              <w:rPr>
                <w:rFonts w:ascii="Times New Roman" w:hAnsi="Times New Roman"/>
                <w:sz w:val="21"/>
                <w:szCs w:val="21"/>
              </w:rPr>
              <w:t>JG/T415-2013</w:t>
            </w:r>
            <w:r>
              <w:rPr>
                <w:rFonts w:hint="eastAsia" w:ascii="Times New Roman" w:hAnsi="Times New Roman"/>
                <w:sz w:val="21"/>
                <w:szCs w:val="21"/>
              </w:rPr>
              <w:t>《建筑防火涂料有害物质限量及检测方法》和D</w:t>
            </w:r>
            <w:r>
              <w:rPr>
                <w:rFonts w:ascii="Times New Roman" w:hAnsi="Times New Roman"/>
                <w:sz w:val="21"/>
                <w:szCs w:val="21"/>
              </w:rPr>
              <w:t>B 35/T</w:t>
            </w:r>
            <w:r>
              <w:rPr>
                <w:rFonts w:hint="eastAsia" w:ascii="Times New Roman" w:hAnsi="Times New Roman"/>
                <w:sz w:val="21"/>
                <w:szCs w:val="21"/>
              </w:rPr>
              <w:t xml:space="preserve"> 3500-2019</w:t>
            </w:r>
            <w:r>
              <w:rPr>
                <w:rFonts w:ascii="Times New Roman" w:hAnsi="Times New Roman"/>
                <w:sz w:val="21"/>
                <w:szCs w:val="21"/>
              </w:rPr>
              <w:t xml:space="preserve"> </w:t>
            </w:r>
            <w:r>
              <w:rPr>
                <w:rFonts w:hint="eastAsia" w:ascii="Times New Roman" w:hAnsi="Times New Roman"/>
                <w:sz w:val="21"/>
                <w:szCs w:val="21"/>
              </w:rPr>
              <w:t>《涂料中挥发性有机物限量》严格。</w:t>
            </w: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sz w:val="21"/>
                <w:szCs w:val="21"/>
              </w:rPr>
              <w:t>中水性防火涂料指标与其他标准保持一致。</w:t>
            </w:r>
          </w:p>
          <w:p w14:paraId="18253300">
            <w:pPr>
              <w:pStyle w:val="23"/>
              <w:ind w:firstLine="420" w:firstLineChars="200"/>
              <w:rPr>
                <w:rFonts w:ascii="Times New Roman" w:hAnsi="Times New Roman"/>
                <w:sz w:val="21"/>
                <w:szCs w:val="21"/>
              </w:rPr>
            </w:pPr>
            <w:r>
              <w:rPr>
                <w:rFonts w:hint="eastAsia" w:ascii="Times New Roman" w:hAnsi="Times New Roman"/>
                <w:sz w:val="21"/>
                <w:szCs w:val="21"/>
              </w:rPr>
              <w:t>（2）与国外标准对比，</w:t>
            </w: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sz w:val="21"/>
                <w:szCs w:val="21"/>
              </w:rPr>
              <w:t>中溶剂型防火涂料指标比</w:t>
            </w:r>
            <w:r>
              <w:rPr>
                <w:rFonts w:ascii="Times New Roman" w:hAnsi="Times New Roman" w:cs="Times New Roman"/>
                <w:sz w:val="21"/>
                <w:szCs w:val="21"/>
              </w:rPr>
              <w:t>美国40 CRF Part 59《建筑类涂料挥发性有机化合物释放国家标准》</w:t>
            </w:r>
            <w:r>
              <w:rPr>
                <w:rFonts w:hint="eastAsia" w:ascii="Times New Roman" w:hAnsi="Times New Roman" w:cs="Times New Roman"/>
                <w:sz w:val="21"/>
                <w:szCs w:val="21"/>
              </w:rPr>
              <w:t>严格。</w:t>
            </w:r>
          </w:p>
        </w:tc>
      </w:tr>
    </w:tbl>
    <w:p w14:paraId="04EECC48">
      <w:pPr>
        <w:pStyle w:val="23"/>
        <w:spacing w:line="360" w:lineRule="auto"/>
        <w:jc w:val="both"/>
        <w:rPr>
          <w:rFonts w:ascii="Times New Roman" w:hAnsi="Times New Roman" w:cs="Times New Roman"/>
          <w:szCs w:val="21"/>
        </w:rPr>
        <w:sectPr>
          <w:pgSz w:w="16838" w:h="11906" w:orient="landscape"/>
          <w:pgMar w:top="1797" w:right="1440" w:bottom="1797" w:left="1440" w:header="851" w:footer="992" w:gutter="0"/>
          <w:cols w:space="425" w:num="1"/>
          <w:docGrid w:linePitch="312" w:charSpace="0"/>
        </w:sectPr>
      </w:pPr>
    </w:p>
    <w:p w14:paraId="62822271">
      <w:pPr>
        <w:pStyle w:val="3"/>
        <w:spacing w:before="0" w:after="0" w:line="360" w:lineRule="auto"/>
        <w:rPr>
          <w:rFonts w:ascii="Times New Roman" w:hAnsi="Times New Roman"/>
          <w:bCs w:val="0"/>
          <w:sz w:val="28"/>
          <w:szCs w:val="28"/>
        </w:rPr>
      </w:pPr>
      <w:bookmarkStart w:id="91" w:name="_Toc83371741"/>
      <w:r>
        <w:rPr>
          <w:rFonts w:hint="eastAsia" w:ascii="Times New Roman" w:hAnsi="Times New Roman"/>
          <w:bCs w:val="0"/>
          <w:sz w:val="28"/>
          <w:szCs w:val="28"/>
        </w:rPr>
        <w:t>2 建筑类胶粘剂与国内外法规和标准的对比分析</w:t>
      </w:r>
      <w:bookmarkEnd w:id="91"/>
    </w:p>
    <w:p w14:paraId="67AF3079">
      <w:pPr>
        <w:pStyle w:val="23"/>
        <w:spacing w:line="360" w:lineRule="auto"/>
        <w:ind w:firstLine="480" w:firstLineChars="200"/>
        <w:jc w:val="both"/>
        <w:rPr>
          <w:rFonts w:ascii="Times New Roman" w:hAnsi="Times New Roman" w:cs="Times New Roman"/>
          <w:szCs w:val="21"/>
        </w:rPr>
      </w:pPr>
      <w:r>
        <w:rPr>
          <w:rFonts w:hint="eastAsia" w:ascii="Times New Roman" w:hAnsi="Times New Roman" w:cs="Times New Roman"/>
          <w:szCs w:val="21"/>
        </w:rPr>
        <w:t>国外建筑胶粘剂是根据功能用途分类并制定VOC限值，国内建筑胶粘剂是根据胶粘剂中主要成分分类并制定VOC限值，分类方法不同。</w:t>
      </w:r>
    </w:p>
    <w:p w14:paraId="50447E08">
      <w:pPr>
        <w:pStyle w:val="23"/>
        <w:spacing w:line="360" w:lineRule="auto"/>
        <w:ind w:firstLine="480" w:firstLineChars="200"/>
        <w:jc w:val="both"/>
        <w:rPr>
          <w:rFonts w:ascii="Times New Roman" w:hAnsi="Times New Roman" w:cs="Times New Roman"/>
          <w:szCs w:val="21"/>
        </w:rPr>
      </w:pPr>
      <w:r>
        <w:rPr>
          <w:rFonts w:hint="eastAsia" w:ascii="Times New Roman" w:hAnsi="Times New Roman" w:cs="Times New Roman"/>
          <w:szCs w:val="21"/>
        </w:rPr>
        <w:t>建筑类胶粘剂与国内有关标准水平具体比对见表29-31。</w:t>
      </w:r>
    </w:p>
    <w:p w14:paraId="3E6EC58E">
      <w:pPr>
        <w:pStyle w:val="23"/>
        <w:spacing w:line="360" w:lineRule="auto"/>
        <w:rPr>
          <w:rFonts w:ascii="Times New Roman" w:hAnsi="Times New Roman" w:cs="Times New Roman"/>
          <w:b/>
        </w:rPr>
      </w:pPr>
      <w:r>
        <w:rPr>
          <w:rFonts w:hint="eastAsia" w:ascii="Times New Roman" w:hAnsi="Times New Roman" w:cs="Times New Roman"/>
          <w:b/>
        </w:rPr>
        <w:t>（1）溶剂型胶粘剂</w:t>
      </w:r>
    </w:p>
    <w:p w14:paraId="3BE27E3C">
      <w:pPr>
        <w:pStyle w:val="23"/>
        <w:spacing w:line="360" w:lineRule="auto"/>
        <w:jc w:val="center"/>
        <w:rPr>
          <w:rFonts w:ascii="Times New Roman" w:hAnsi="Times New Roman" w:cs="Times New Roman"/>
          <w:sz w:val="21"/>
          <w:szCs w:val="21"/>
        </w:rPr>
      </w:pPr>
      <w:r>
        <w:rPr>
          <w:rStyle w:val="29"/>
          <w:rFonts w:hint="eastAsia"/>
          <w:sz w:val="21"/>
          <w:szCs w:val="21"/>
        </w:rPr>
        <w:t xml:space="preserve">表29 </w:t>
      </w:r>
      <w:r>
        <w:rPr>
          <w:rFonts w:hint="eastAsia" w:ascii="Times New Roman" w:hAnsi="Times New Roman" w:cs="Times New Roman"/>
          <w:b/>
          <w:sz w:val="21"/>
          <w:szCs w:val="21"/>
        </w:rPr>
        <w:t>与国内</w:t>
      </w:r>
      <w:r>
        <w:rPr>
          <w:rStyle w:val="29"/>
          <w:rFonts w:hint="eastAsia"/>
          <w:sz w:val="21"/>
          <w:szCs w:val="21"/>
        </w:rPr>
        <w:t>溶剂型</w:t>
      </w:r>
      <w:r>
        <w:rPr>
          <w:rStyle w:val="29"/>
          <w:sz w:val="21"/>
          <w:szCs w:val="21"/>
        </w:rPr>
        <w:t>胶粘剂</w:t>
      </w:r>
      <w:r>
        <w:rPr>
          <w:rFonts w:ascii="Times New Roman" w:hAnsi="Times New Roman" w:cs="Times New Roman"/>
          <w:b/>
          <w:sz w:val="21"/>
          <w:szCs w:val="21"/>
        </w:rPr>
        <w:t>标准中VOCs含量限值</w:t>
      </w:r>
      <w:r>
        <w:rPr>
          <w:rFonts w:hint="eastAsia" w:ascii="Times New Roman" w:hAnsi="Times New Roman" w:cs="Times New Roman"/>
          <w:b/>
          <w:sz w:val="21"/>
          <w:szCs w:val="21"/>
        </w:rPr>
        <w:t>水平比对</w:t>
      </w:r>
    </w:p>
    <w:tbl>
      <w:tblPr>
        <w:tblStyle w:val="25"/>
        <w:tblW w:w="8528" w:type="dxa"/>
        <w:tblInd w:w="0" w:type="dxa"/>
        <w:tblLayout w:type="fixed"/>
        <w:tblCellMar>
          <w:top w:w="0" w:type="dxa"/>
          <w:left w:w="0" w:type="dxa"/>
          <w:bottom w:w="0" w:type="dxa"/>
          <w:right w:w="0" w:type="dxa"/>
        </w:tblCellMar>
      </w:tblPr>
      <w:tblGrid>
        <w:gridCol w:w="2235"/>
        <w:gridCol w:w="1176"/>
        <w:gridCol w:w="800"/>
        <w:gridCol w:w="1619"/>
        <w:gridCol w:w="724"/>
        <w:gridCol w:w="800"/>
        <w:gridCol w:w="604"/>
        <w:gridCol w:w="570"/>
      </w:tblGrid>
      <w:tr w14:paraId="52DC0C65">
        <w:tblPrEx>
          <w:tblCellMar>
            <w:top w:w="0" w:type="dxa"/>
            <w:left w:w="0" w:type="dxa"/>
            <w:bottom w:w="0" w:type="dxa"/>
            <w:right w:w="0" w:type="dxa"/>
          </w:tblCellMar>
        </w:tblPrEx>
        <w:trPr>
          <w:trHeight w:val="336" w:hRule="atLeast"/>
        </w:trPr>
        <w:tc>
          <w:tcPr>
            <w:tcW w:w="22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6DAC6BB">
            <w:pPr>
              <w:jc w:val="center"/>
              <w:rPr>
                <w:b/>
                <w:kern w:val="0"/>
                <w:sz w:val="21"/>
                <w:szCs w:val="21"/>
              </w:rPr>
            </w:pPr>
            <w:r>
              <w:rPr>
                <w:rFonts w:hint="eastAsia"/>
                <w:b/>
                <w:kern w:val="0"/>
                <w:sz w:val="21"/>
                <w:szCs w:val="21"/>
              </w:rPr>
              <w:t>标准号及名称</w:t>
            </w:r>
          </w:p>
        </w:tc>
        <w:tc>
          <w:tcPr>
            <w:tcW w:w="117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DD8A48A">
            <w:pPr>
              <w:jc w:val="center"/>
              <w:rPr>
                <w:b/>
                <w:kern w:val="0"/>
                <w:sz w:val="21"/>
                <w:szCs w:val="21"/>
              </w:rPr>
            </w:pPr>
            <w:r>
              <w:rPr>
                <w:rFonts w:hint="eastAsia"/>
                <w:b/>
                <w:kern w:val="0"/>
                <w:sz w:val="21"/>
                <w:szCs w:val="21"/>
              </w:rPr>
              <w:t>应用</w:t>
            </w:r>
          </w:p>
          <w:p w14:paraId="0099E2EC">
            <w:pPr>
              <w:jc w:val="center"/>
              <w:rPr>
                <w:b/>
                <w:kern w:val="0"/>
                <w:sz w:val="21"/>
                <w:szCs w:val="21"/>
              </w:rPr>
            </w:pPr>
            <w:r>
              <w:rPr>
                <w:rFonts w:hint="eastAsia"/>
                <w:b/>
                <w:kern w:val="0"/>
                <w:sz w:val="21"/>
                <w:szCs w:val="21"/>
              </w:rPr>
              <w:t>领域</w:t>
            </w:r>
          </w:p>
        </w:tc>
        <w:tc>
          <w:tcPr>
            <w:tcW w:w="5117"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2A6638F">
            <w:pPr>
              <w:jc w:val="center"/>
              <w:rPr>
                <w:b/>
                <w:kern w:val="0"/>
                <w:sz w:val="21"/>
                <w:szCs w:val="21"/>
              </w:rPr>
            </w:pPr>
            <w:r>
              <w:rPr>
                <w:rFonts w:hint="eastAsia"/>
                <w:b/>
                <w:kern w:val="0"/>
                <w:sz w:val="21"/>
                <w:szCs w:val="21"/>
              </w:rPr>
              <w:t>限量值（</w:t>
            </w:r>
            <w:r>
              <w:rPr>
                <w:b/>
                <w:kern w:val="0"/>
                <w:sz w:val="21"/>
                <w:szCs w:val="21"/>
              </w:rPr>
              <w:t>g/L</w:t>
            </w:r>
            <w:r>
              <w:rPr>
                <w:rFonts w:hint="eastAsia"/>
                <w:b/>
                <w:kern w:val="0"/>
                <w:sz w:val="21"/>
                <w:szCs w:val="21"/>
              </w:rPr>
              <w:t>）≤</w:t>
            </w:r>
          </w:p>
        </w:tc>
      </w:tr>
      <w:tr w14:paraId="3DBFAB9E">
        <w:tblPrEx>
          <w:tblCellMar>
            <w:top w:w="0" w:type="dxa"/>
            <w:left w:w="0" w:type="dxa"/>
            <w:bottom w:w="0" w:type="dxa"/>
            <w:right w:w="0" w:type="dxa"/>
          </w:tblCellMar>
        </w:tblPrEx>
        <w:trPr>
          <w:trHeight w:val="962" w:hRule="atLeast"/>
        </w:trPr>
        <w:tc>
          <w:tcPr>
            <w:tcW w:w="2235" w:type="dxa"/>
            <w:vMerge w:val="continue"/>
            <w:tcBorders>
              <w:top w:val="single" w:color="000000" w:sz="8" w:space="0"/>
              <w:left w:val="single" w:color="000000" w:sz="8" w:space="0"/>
              <w:bottom w:val="single" w:color="000000" w:sz="8" w:space="0"/>
              <w:right w:val="single" w:color="000000" w:sz="8" w:space="0"/>
            </w:tcBorders>
            <w:vAlign w:val="center"/>
          </w:tcPr>
          <w:p w14:paraId="59BEE7AA">
            <w:pPr>
              <w:jc w:val="center"/>
              <w:rPr>
                <w:b/>
                <w:kern w:val="0"/>
                <w:sz w:val="21"/>
                <w:szCs w:val="21"/>
              </w:rPr>
            </w:pPr>
          </w:p>
        </w:tc>
        <w:tc>
          <w:tcPr>
            <w:tcW w:w="1176" w:type="dxa"/>
            <w:vMerge w:val="continue"/>
            <w:tcBorders>
              <w:top w:val="single" w:color="000000" w:sz="8" w:space="0"/>
              <w:left w:val="single" w:color="000000" w:sz="8" w:space="0"/>
              <w:bottom w:val="single" w:color="000000" w:sz="8" w:space="0"/>
              <w:right w:val="single" w:color="000000" w:sz="8" w:space="0"/>
            </w:tcBorders>
            <w:vAlign w:val="center"/>
          </w:tcPr>
          <w:p w14:paraId="333C8253">
            <w:pPr>
              <w:jc w:val="center"/>
              <w:rPr>
                <w:b/>
                <w:kern w:val="0"/>
                <w:sz w:val="21"/>
                <w:szCs w:val="21"/>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5B667DB">
            <w:pPr>
              <w:jc w:val="center"/>
              <w:rPr>
                <w:b/>
                <w:kern w:val="0"/>
                <w:sz w:val="21"/>
                <w:szCs w:val="21"/>
              </w:rPr>
            </w:pPr>
            <w:r>
              <w:rPr>
                <w:rFonts w:hint="eastAsia"/>
                <w:b/>
                <w:kern w:val="0"/>
                <w:sz w:val="21"/>
                <w:szCs w:val="21"/>
              </w:rPr>
              <w:t>氯丁橡胶类</w:t>
            </w:r>
          </w:p>
        </w:tc>
        <w:tc>
          <w:tcPr>
            <w:tcW w:w="1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354DEF8">
            <w:pPr>
              <w:jc w:val="center"/>
              <w:rPr>
                <w:b/>
                <w:kern w:val="0"/>
                <w:sz w:val="21"/>
                <w:szCs w:val="21"/>
              </w:rPr>
            </w:pPr>
            <w:r>
              <w:rPr>
                <w:rFonts w:hint="eastAsia"/>
                <w:b/>
                <w:kern w:val="0"/>
                <w:sz w:val="21"/>
                <w:szCs w:val="21"/>
              </w:rPr>
              <w:t>苯乙烯</w:t>
            </w:r>
            <w:r>
              <w:rPr>
                <w:b/>
                <w:kern w:val="0"/>
                <w:sz w:val="21"/>
                <w:szCs w:val="21"/>
              </w:rPr>
              <w:t>-</w:t>
            </w:r>
            <w:r>
              <w:rPr>
                <w:rFonts w:hint="eastAsia"/>
                <w:b/>
                <w:kern w:val="0"/>
                <w:sz w:val="21"/>
                <w:szCs w:val="21"/>
              </w:rPr>
              <w:t>丁二烯</w:t>
            </w:r>
            <w:r>
              <w:rPr>
                <w:b/>
                <w:kern w:val="0"/>
                <w:sz w:val="21"/>
                <w:szCs w:val="21"/>
              </w:rPr>
              <w:t>-</w:t>
            </w:r>
            <w:r>
              <w:rPr>
                <w:rFonts w:hint="eastAsia"/>
                <w:b/>
                <w:kern w:val="0"/>
                <w:sz w:val="21"/>
                <w:szCs w:val="21"/>
              </w:rPr>
              <w:t>苯乙烯嵌段共聚物类</w:t>
            </w:r>
          </w:p>
        </w:tc>
        <w:tc>
          <w:tcPr>
            <w:tcW w:w="72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D5E17A1">
            <w:pPr>
              <w:jc w:val="center"/>
              <w:rPr>
                <w:b/>
                <w:kern w:val="0"/>
                <w:sz w:val="21"/>
                <w:szCs w:val="21"/>
              </w:rPr>
            </w:pPr>
            <w:r>
              <w:rPr>
                <w:rFonts w:hint="eastAsia"/>
                <w:b/>
                <w:kern w:val="0"/>
                <w:sz w:val="21"/>
                <w:szCs w:val="21"/>
              </w:rPr>
              <w:t>聚氨酯类</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D8D8C66">
            <w:pPr>
              <w:jc w:val="center"/>
              <w:rPr>
                <w:b/>
                <w:kern w:val="0"/>
                <w:sz w:val="21"/>
                <w:szCs w:val="21"/>
              </w:rPr>
            </w:pPr>
            <w:r>
              <w:rPr>
                <w:rFonts w:hint="eastAsia"/>
                <w:b/>
                <w:kern w:val="0"/>
                <w:sz w:val="21"/>
                <w:szCs w:val="21"/>
              </w:rPr>
              <w:t>丙烯酸酯类</w:t>
            </w:r>
          </w:p>
        </w:tc>
        <w:tc>
          <w:tcPr>
            <w:tcW w:w="604" w:type="dxa"/>
            <w:tcBorders>
              <w:top w:val="single" w:color="000000" w:sz="8" w:space="0"/>
              <w:left w:val="single" w:color="000000" w:sz="8" w:space="0"/>
              <w:bottom w:val="single" w:color="000000" w:sz="8" w:space="0"/>
              <w:right w:val="single" w:color="000000" w:sz="8" w:space="0"/>
            </w:tcBorders>
            <w:vAlign w:val="center"/>
          </w:tcPr>
          <w:p w14:paraId="3A54E109">
            <w:pPr>
              <w:jc w:val="center"/>
              <w:rPr>
                <w:b/>
                <w:kern w:val="0"/>
                <w:sz w:val="21"/>
                <w:szCs w:val="21"/>
              </w:rPr>
            </w:pPr>
            <w:r>
              <w:rPr>
                <w:rFonts w:hint="eastAsia"/>
                <w:b/>
                <w:kern w:val="0"/>
                <w:sz w:val="21"/>
                <w:szCs w:val="21"/>
              </w:rPr>
              <w:t>环氧树脂类</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3A9ADF9">
            <w:pPr>
              <w:jc w:val="center"/>
              <w:rPr>
                <w:b/>
                <w:kern w:val="0"/>
                <w:sz w:val="21"/>
                <w:szCs w:val="21"/>
              </w:rPr>
            </w:pPr>
            <w:r>
              <w:rPr>
                <w:rFonts w:hint="eastAsia"/>
                <w:b/>
                <w:kern w:val="0"/>
                <w:sz w:val="21"/>
                <w:szCs w:val="21"/>
              </w:rPr>
              <w:t>其他</w:t>
            </w:r>
          </w:p>
        </w:tc>
      </w:tr>
      <w:tr w14:paraId="2AE39A0D">
        <w:tblPrEx>
          <w:tblCellMar>
            <w:top w:w="0" w:type="dxa"/>
            <w:left w:w="0" w:type="dxa"/>
            <w:bottom w:w="0" w:type="dxa"/>
            <w:right w:w="0" w:type="dxa"/>
          </w:tblCellMar>
        </w:tblPrEx>
        <w:trPr>
          <w:trHeight w:val="378" w:hRule="atLeast"/>
        </w:trPr>
        <w:tc>
          <w:tcPr>
            <w:tcW w:w="223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3D7A853">
            <w:pPr>
              <w:widowControl/>
              <w:jc w:val="left"/>
              <w:rPr>
                <w:rFonts w:cs="Arial"/>
                <w:kern w:val="0"/>
                <w:sz w:val="21"/>
                <w:szCs w:val="21"/>
              </w:rPr>
            </w:pPr>
            <w:r>
              <w:rPr>
                <w:kern w:val="0"/>
                <w:sz w:val="21"/>
                <w:szCs w:val="21"/>
              </w:rPr>
              <w:t>GB 18583-2008</w:t>
            </w:r>
            <w:r>
              <w:rPr>
                <w:rFonts w:hint="eastAsia"/>
                <w:kern w:val="0"/>
                <w:sz w:val="21"/>
                <w:szCs w:val="21"/>
              </w:rPr>
              <w:t>《室内装饰装修材料 胶粘剂中有害物质限量》</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52A13BE">
            <w:pPr>
              <w:widowControl/>
              <w:jc w:val="left"/>
              <w:rPr>
                <w:rFonts w:cs="Arial"/>
                <w:kern w:val="0"/>
                <w:sz w:val="21"/>
                <w:szCs w:val="21"/>
              </w:rPr>
            </w:pPr>
            <w:r>
              <w:rPr>
                <w:rFonts w:hint="eastAsia" w:cs="Arial"/>
                <w:kern w:val="0"/>
                <w:sz w:val="21"/>
                <w:szCs w:val="21"/>
              </w:rPr>
              <w:t>室内装饰装修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177D02A">
            <w:pPr>
              <w:jc w:val="center"/>
              <w:rPr>
                <w:kern w:val="0"/>
                <w:sz w:val="21"/>
                <w:szCs w:val="21"/>
              </w:rPr>
            </w:pPr>
            <w:r>
              <w:rPr>
                <w:kern w:val="0"/>
                <w:sz w:val="21"/>
                <w:szCs w:val="21"/>
              </w:rPr>
              <w:t>700</w:t>
            </w:r>
          </w:p>
        </w:tc>
        <w:tc>
          <w:tcPr>
            <w:tcW w:w="1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41190BD">
            <w:pPr>
              <w:jc w:val="center"/>
              <w:rPr>
                <w:kern w:val="0"/>
                <w:sz w:val="21"/>
                <w:szCs w:val="21"/>
              </w:rPr>
            </w:pPr>
            <w:r>
              <w:rPr>
                <w:rFonts w:hint="eastAsia"/>
                <w:kern w:val="0"/>
                <w:sz w:val="21"/>
                <w:szCs w:val="21"/>
              </w:rPr>
              <w:t>6</w:t>
            </w:r>
            <w:r>
              <w:rPr>
                <w:kern w:val="0"/>
                <w:sz w:val="21"/>
                <w:szCs w:val="21"/>
              </w:rPr>
              <w:t>50</w:t>
            </w:r>
          </w:p>
        </w:tc>
        <w:tc>
          <w:tcPr>
            <w:tcW w:w="72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A890126">
            <w:pPr>
              <w:jc w:val="center"/>
              <w:rPr>
                <w:kern w:val="0"/>
                <w:sz w:val="21"/>
                <w:szCs w:val="21"/>
              </w:rPr>
            </w:pPr>
            <w:r>
              <w:rPr>
                <w:kern w:val="0"/>
                <w:sz w:val="21"/>
                <w:szCs w:val="21"/>
              </w:rPr>
              <w:t>700</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4345696">
            <w:pPr>
              <w:jc w:val="center"/>
              <w:rPr>
                <w:kern w:val="0"/>
                <w:sz w:val="21"/>
                <w:szCs w:val="21"/>
              </w:rPr>
            </w:pPr>
            <w:r>
              <w:rPr>
                <w:bCs/>
                <w:sz w:val="21"/>
                <w:szCs w:val="21"/>
              </w:rPr>
              <w:t>-</w:t>
            </w:r>
          </w:p>
        </w:tc>
        <w:tc>
          <w:tcPr>
            <w:tcW w:w="604" w:type="dxa"/>
            <w:tcBorders>
              <w:top w:val="single" w:color="000000" w:sz="8" w:space="0"/>
              <w:left w:val="single" w:color="000000" w:sz="8" w:space="0"/>
              <w:bottom w:val="single" w:color="000000" w:sz="8" w:space="0"/>
              <w:right w:val="single" w:color="000000" w:sz="8" w:space="0"/>
            </w:tcBorders>
            <w:vAlign w:val="center"/>
          </w:tcPr>
          <w:p w14:paraId="5CD5181E">
            <w:pPr>
              <w:jc w:val="center"/>
              <w:rPr>
                <w:bCs/>
                <w:sz w:val="21"/>
                <w:szCs w:val="21"/>
              </w:rPr>
            </w:pPr>
            <w:r>
              <w:rPr>
                <w:bCs/>
                <w:sz w:val="21"/>
                <w:szCs w:val="21"/>
              </w:rPr>
              <w:t>-</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E1B0855">
            <w:pPr>
              <w:jc w:val="center"/>
              <w:rPr>
                <w:kern w:val="0"/>
                <w:sz w:val="21"/>
                <w:szCs w:val="21"/>
              </w:rPr>
            </w:pPr>
            <w:r>
              <w:rPr>
                <w:rFonts w:hint="eastAsia"/>
                <w:kern w:val="0"/>
                <w:sz w:val="21"/>
                <w:szCs w:val="21"/>
              </w:rPr>
              <w:t>7</w:t>
            </w:r>
            <w:r>
              <w:rPr>
                <w:kern w:val="0"/>
                <w:sz w:val="21"/>
                <w:szCs w:val="21"/>
              </w:rPr>
              <w:t>00</w:t>
            </w:r>
          </w:p>
        </w:tc>
      </w:tr>
      <w:tr w14:paraId="6DCD27E6">
        <w:tblPrEx>
          <w:tblCellMar>
            <w:top w:w="0" w:type="dxa"/>
            <w:left w:w="0" w:type="dxa"/>
            <w:bottom w:w="0" w:type="dxa"/>
            <w:right w:w="0" w:type="dxa"/>
          </w:tblCellMar>
        </w:tblPrEx>
        <w:trPr>
          <w:trHeight w:val="378" w:hRule="atLeast"/>
        </w:trPr>
        <w:tc>
          <w:tcPr>
            <w:tcW w:w="223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7BF69F0">
            <w:pPr>
              <w:widowControl/>
              <w:jc w:val="left"/>
              <w:rPr>
                <w:rFonts w:cs="Arial"/>
                <w:kern w:val="0"/>
                <w:sz w:val="21"/>
                <w:szCs w:val="21"/>
              </w:rPr>
            </w:pPr>
            <w:r>
              <w:rPr>
                <w:rFonts w:hint="eastAsia"/>
                <w:kern w:val="0"/>
                <w:sz w:val="21"/>
                <w:szCs w:val="21"/>
              </w:rPr>
              <w:t>GB</w:t>
            </w:r>
            <w:r>
              <w:rPr>
                <w:kern w:val="0"/>
                <w:sz w:val="21"/>
                <w:szCs w:val="21"/>
              </w:rPr>
              <w:t xml:space="preserve"> 30982-2014</w:t>
            </w:r>
            <w:r>
              <w:rPr>
                <w:rFonts w:hint="eastAsia"/>
                <w:kern w:val="0"/>
                <w:sz w:val="21"/>
                <w:szCs w:val="21"/>
              </w:rPr>
              <w:t>《建筑胶粘剂有害物质限量》</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50699C9">
            <w:pPr>
              <w:widowControl/>
              <w:jc w:val="left"/>
              <w:rPr>
                <w:rFonts w:cs="Arial"/>
                <w:kern w:val="0"/>
                <w:sz w:val="21"/>
                <w:szCs w:val="21"/>
              </w:rPr>
            </w:pPr>
            <w:r>
              <w:rPr>
                <w:rFonts w:hint="eastAsia"/>
                <w:bCs/>
                <w:sz w:val="21"/>
                <w:szCs w:val="21"/>
              </w:rPr>
              <w:t>建筑</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00F38DC">
            <w:pPr>
              <w:jc w:val="center"/>
              <w:rPr>
                <w:kern w:val="0"/>
                <w:sz w:val="21"/>
                <w:szCs w:val="21"/>
              </w:rPr>
            </w:pPr>
            <w:r>
              <w:rPr>
                <w:rFonts w:hint="eastAsia"/>
                <w:kern w:val="0"/>
                <w:sz w:val="21"/>
                <w:szCs w:val="21"/>
              </w:rPr>
              <w:t>6</w:t>
            </w:r>
            <w:r>
              <w:rPr>
                <w:kern w:val="0"/>
                <w:sz w:val="21"/>
                <w:szCs w:val="21"/>
              </w:rPr>
              <w:t>80</w:t>
            </w:r>
          </w:p>
        </w:tc>
        <w:tc>
          <w:tcPr>
            <w:tcW w:w="1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17E03B0">
            <w:pPr>
              <w:jc w:val="center"/>
              <w:rPr>
                <w:kern w:val="0"/>
                <w:sz w:val="21"/>
                <w:szCs w:val="21"/>
              </w:rPr>
            </w:pPr>
            <w:r>
              <w:rPr>
                <w:rFonts w:hint="eastAsia"/>
                <w:kern w:val="0"/>
                <w:sz w:val="21"/>
                <w:szCs w:val="21"/>
              </w:rPr>
              <w:t>6</w:t>
            </w:r>
            <w:r>
              <w:rPr>
                <w:kern w:val="0"/>
                <w:sz w:val="21"/>
                <w:szCs w:val="21"/>
              </w:rPr>
              <w:t>30</w:t>
            </w:r>
          </w:p>
        </w:tc>
        <w:tc>
          <w:tcPr>
            <w:tcW w:w="72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18C53B1">
            <w:pPr>
              <w:jc w:val="center"/>
              <w:rPr>
                <w:kern w:val="0"/>
                <w:sz w:val="21"/>
                <w:szCs w:val="21"/>
              </w:rPr>
            </w:pPr>
            <w:r>
              <w:rPr>
                <w:rFonts w:hint="eastAsia"/>
                <w:kern w:val="0"/>
                <w:sz w:val="21"/>
                <w:szCs w:val="21"/>
              </w:rPr>
              <w:t>6</w:t>
            </w:r>
            <w:r>
              <w:rPr>
                <w:kern w:val="0"/>
                <w:sz w:val="21"/>
                <w:szCs w:val="21"/>
              </w:rPr>
              <w:t>80</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C212814">
            <w:pPr>
              <w:jc w:val="center"/>
              <w:rPr>
                <w:kern w:val="0"/>
                <w:sz w:val="21"/>
                <w:szCs w:val="21"/>
              </w:rPr>
            </w:pPr>
            <w:r>
              <w:rPr>
                <w:rFonts w:hint="eastAsia"/>
                <w:kern w:val="0"/>
                <w:sz w:val="21"/>
                <w:szCs w:val="21"/>
              </w:rPr>
              <w:t>6</w:t>
            </w:r>
            <w:r>
              <w:rPr>
                <w:kern w:val="0"/>
                <w:sz w:val="21"/>
                <w:szCs w:val="21"/>
              </w:rPr>
              <w:t>00</w:t>
            </w:r>
          </w:p>
        </w:tc>
        <w:tc>
          <w:tcPr>
            <w:tcW w:w="604" w:type="dxa"/>
            <w:tcBorders>
              <w:top w:val="single" w:color="000000" w:sz="8" w:space="0"/>
              <w:left w:val="single" w:color="000000" w:sz="8" w:space="0"/>
              <w:bottom w:val="single" w:color="000000" w:sz="8" w:space="0"/>
              <w:right w:val="single" w:color="000000" w:sz="8" w:space="0"/>
            </w:tcBorders>
            <w:vAlign w:val="center"/>
          </w:tcPr>
          <w:p w14:paraId="080B5306">
            <w:pPr>
              <w:jc w:val="center"/>
              <w:rPr>
                <w:bCs/>
                <w:sz w:val="21"/>
                <w:szCs w:val="21"/>
              </w:rPr>
            </w:pPr>
            <w:r>
              <w:rPr>
                <w:bCs/>
                <w:sz w:val="21"/>
                <w:szCs w:val="21"/>
              </w:rPr>
              <w:t>-</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B5481CE">
            <w:pPr>
              <w:jc w:val="center"/>
              <w:rPr>
                <w:kern w:val="0"/>
                <w:sz w:val="21"/>
                <w:szCs w:val="21"/>
              </w:rPr>
            </w:pPr>
            <w:r>
              <w:rPr>
                <w:rFonts w:hint="eastAsia"/>
                <w:kern w:val="0"/>
                <w:sz w:val="21"/>
                <w:szCs w:val="21"/>
              </w:rPr>
              <w:t>6</w:t>
            </w:r>
            <w:r>
              <w:rPr>
                <w:kern w:val="0"/>
                <w:sz w:val="21"/>
                <w:szCs w:val="21"/>
              </w:rPr>
              <w:t>80</w:t>
            </w:r>
          </w:p>
        </w:tc>
      </w:tr>
      <w:tr w14:paraId="1495775B">
        <w:tblPrEx>
          <w:tblCellMar>
            <w:top w:w="0" w:type="dxa"/>
            <w:left w:w="0" w:type="dxa"/>
            <w:bottom w:w="0" w:type="dxa"/>
            <w:right w:w="0" w:type="dxa"/>
          </w:tblCellMar>
        </w:tblPrEx>
        <w:trPr>
          <w:trHeight w:val="378" w:hRule="atLeast"/>
        </w:trPr>
        <w:tc>
          <w:tcPr>
            <w:tcW w:w="22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79AFED5">
            <w:pPr>
              <w:jc w:val="left"/>
              <w:rPr>
                <w:kern w:val="0"/>
                <w:sz w:val="21"/>
                <w:szCs w:val="21"/>
              </w:rPr>
            </w:pPr>
            <w:r>
              <w:rPr>
                <w:kern w:val="0"/>
                <w:sz w:val="21"/>
                <w:szCs w:val="21"/>
              </w:rPr>
              <w:t>GB 33372-2020</w:t>
            </w:r>
            <w:r>
              <w:rPr>
                <w:rFonts w:hint="eastAsia"/>
                <w:kern w:val="0"/>
                <w:sz w:val="21"/>
                <w:szCs w:val="21"/>
              </w:rPr>
              <w:t>《胶粘剂挥发性有机化合物限量》</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DB471C0">
            <w:pPr>
              <w:jc w:val="left"/>
              <w:rPr>
                <w:kern w:val="0"/>
                <w:sz w:val="21"/>
                <w:szCs w:val="21"/>
              </w:rPr>
            </w:pPr>
            <w:r>
              <w:rPr>
                <w:rFonts w:hint="eastAsia"/>
                <w:kern w:val="0"/>
                <w:sz w:val="21"/>
                <w:szCs w:val="21"/>
              </w:rPr>
              <w:t>建筑</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85C3305">
            <w:pPr>
              <w:jc w:val="center"/>
              <w:rPr>
                <w:kern w:val="0"/>
                <w:sz w:val="21"/>
                <w:szCs w:val="21"/>
              </w:rPr>
            </w:pPr>
            <w:r>
              <w:rPr>
                <w:kern w:val="0"/>
                <w:sz w:val="21"/>
                <w:szCs w:val="21"/>
              </w:rPr>
              <w:t>650</w:t>
            </w:r>
          </w:p>
        </w:tc>
        <w:tc>
          <w:tcPr>
            <w:tcW w:w="1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D1CA84A">
            <w:pPr>
              <w:jc w:val="center"/>
              <w:rPr>
                <w:kern w:val="0"/>
                <w:sz w:val="21"/>
                <w:szCs w:val="21"/>
              </w:rPr>
            </w:pPr>
            <w:r>
              <w:rPr>
                <w:kern w:val="0"/>
                <w:sz w:val="21"/>
                <w:szCs w:val="21"/>
              </w:rPr>
              <w:t>550</w:t>
            </w:r>
          </w:p>
        </w:tc>
        <w:tc>
          <w:tcPr>
            <w:tcW w:w="72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DB67FE6">
            <w:pPr>
              <w:jc w:val="center"/>
              <w:rPr>
                <w:kern w:val="0"/>
                <w:sz w:val="21"/>
                <w:szCs w:val="21"/>
              </w:rPr>
            </w:pPr>
            <w:r>
              <w:rPr>
                <w:kern w:val="0"/>
                <w:sz w:val="21"/>
                <w:szCs w:val="21"/>
              </w:rPr>
              <w:t>500</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DAF6C2F">
            <w:pPr>
              <w:jc w:val="center"/>
              <w:rPr>
                <w:kern w:val="0"/>
                <w:sz w:val="21"/>
                <w:szCs w:val="21"/>
              </w:rPr>
            </w:pPr>
            <w:r>
              <w:rPr>
                <w:kern w:val="0"/>
                <w:sz w:val="21"/>
                <w:szCs w:val="21"/>
              </w:rPr>
              <w:t>510</w:t>
            </w:r>
          </w:p>
        </w:tc>
        <w:tc>
          <w:tcPr>
            <w:tcW w:w="604" w:type="dxa"/>
            <w:tcBorders>
              <w:top w:val="single" w:color="000000" w:sz="8" w:space="0"/>
              <w:left w:val="single" w:color="000000" w:sz="8" w:space="0"/>
              <w:bottom w:val="single" w:color="000000" w:sz="8" w:space="0"/>
              <w:right w:val="single" w:color="000000" w:sz="8" w:space="0"/>
            </w:tcBorders>
            <w:vAlign w:val="center"/>
          </w:tcPr>
          <w:p w14:paraId="7B3C88A9">
            <w:pPr>
              <w:jc w:val="center"/>
              <w:rPr>
                <w:sz w:val="21"/>
                <w:szCs w:val="21"/>
              </w:rPr>
            </w:pPr>
            <w:r>
              <w:rPr>
                <w:bCs/>
                <w:sz w:val="21"/>
                <w:szCs w:val="21"/>
              </w:rPr>
              <w:t>-</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3E3F7EE">
            <w:pPr>
              <w:jc w:val="center"/>
              <w:rPr>
                <w:kern w:val="0"/>
                <w:sz w:val="21"/>
                <w:szCs w:val="21"/>
              </w:rPr>
            </w:pPr>
            <w:r>
              <w:rPr>
                <w:kern w:val="0"/>
                <w:sz w:val="21"/>
                <w:szCs w:val="21"/>
              </w:rPr>
              <w:t>500</w:t>
            </w:r>
          </w:p>
        </w:tc>
      </w:tr>
      <w:tr w14:paraId="10B3C304">
        <w:tblPrEx>
          <w:tblCellMar>
            <w:top w:w="0" w:type="dxa"/>
            <w:left w:w="0" w:type="dxa"/>
            <w:bottom w:w="0" w:type="dxa"/>
            <w:right w:w="0" w:type="dxa"/>
          </w:tblCellMar>
        </w:tblPrEx>
        <w:trPr>
          <w:trHeight w:val="378" w:hRule="atLeast"/>
        </w:trPr>
        <w:tc>
          <w:tcPr>
            <w:tcW w:w="2235" w:type="dxa"/>
            <w:vMerge w:val="continue"/>
            <w:tcBorders>
              <w:top w:val="single" w:color="000000" w:sz="8" w:space="0"/>
              <w:left w:val="single" w:color="000000" w:sz="8" w:space="0"/>
              <w:bottom w:val="single" w:color="000000" w:sz="8" w:space="0"/>
              <w:right w:val="single" w:color="000000" w:sz="8" w:space="0"/>
            </w:tcBorders>
            <w:vAlign w:val="center"/>
          </w:tcPr>
          <w:p w14:paraId="7FC628FA">
            <w:pPr>
              <w:jc w:val="left"/>
              <w:rPr>
                <w:kern w:val="0"/>
                <w:sz w:val="21"/>
                <w:szCs w:val="21"/>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2D5B2B5">
            <w:pPr>
              <w:jc w:val="left"/>
              <w:rPr>
                <w:kern w:val="0"/>
                <w:sz w:val="21"/>
                <w:szCs w:val="21"/>
              </w:rPr>
            </w:pPr>
            <w:r>
              <w:rPr>
                <w:rFonts w:hint="eastAsia"/>
                <w:kern w:val="0"/>
                <w:sz w:val="21"/>
                <w:szCs w:val="21"/>
              </w:rPr>
              <w:t>室内装饰装修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7AE8C12">
            <w:pPr>
              <w:jc w:val="center"/>
              <w:rPr>
                <w:kern w:val="0"/>
                <w:sz w:val="21"/>
                <w:szCs w:val="21"/>
              </w:rPr>
            </w:pPr>
            <w:r>
              <w:rPr>
                <w:kern w:val="0"/>
                <w:sz w:val="21"/>
                <w:szCs w:val="21"/>
              </w:rPr>
              <w:t>600</w:t>
            </w:r>
          </w:p>
        </w:tc>
        <w:tc>
          <w:tcPr>
            <w:tcW w:w="1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C7D64C9">
            <w:pPr>
              <w:jc w:val="center"/>
              <w:rPr>
                <w:kern w:val="0"/>
                <w:sz w:val="21"/>
                <w:szCs w:val="21"/>
              </w:rPr>
            </w:pPr>
            <w:r>
              <w:rPr>
                <w:kern w:val="0"/>
                <w:sz w:val="21"/>
                <w:szCs w:val="21"/>
              </w:rPr>
              <w:t>500</w:t>
            </w:r>
          </w:p>
        </w:tc>
        <w:tc>
          <w:tcPr>
            <w:tcW w:w="72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6FF0AC9">
            <w:pPr>
              <w:jc w:val="center"/>
              <w:rPr>
                <w:kern w:val="0"/>
                <w:sz w:val="21"/>
                <w:szCs w:val="21"/>
              </w:rPr>
            </w:pPr>
            <w:r>
              <w:rPr>
                <w:kern w:val="0"/>
                <w:sz w:val="21"/>
                <w:szCs w:val="21"/>
              </w:rPr>
              <w:t>400</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5FB10CB">
            <w:pPr>
              <w:jc w:val="center"/>
              <w:rPr>
                <w:kern w:val="0"/>
                <w:sz w:val="21"/>
                <w:szCs w:val="21"/>
              </w:rPr>
            </w:pPr>
            <w:r>
              <w:rPr>
                <w:kern w:val="0"/>
                <w:sz w:val="21"/>
                <w:szCs w:val="21"/>
              </w:rPr>
              <w:t>510</w:t>
            </w:r>
          </w:p>
        </w:tc>
        <w:tc>
          <w:tcPr>
            <w:tcW w:w="604" w:type="dxa"/>
            <w:tcBorders>
              <w:top w:val="single" w:color="000000" w:sz="8" w:space="0"/>
              <w:left w:val="single" w:color="000000" w:sz="8" w:space="0"/>
              <w:bottom w:val="single" w:color="000000" w:sz="8" w:space="0"/>
              <w:right w:val="single" w:color="000000" w:sz="8" w:space="0"/>
            </w:tcBorders>
            <w:vAlign w:val="center"/>
          </w:tcPr>
          <w:p w14:paraId="6CF9F648">
            <w:pPr>
              <w:jc w:val="center"/>
              <w:rPr>
                <w:sz w:val="21"/>
                <w:szCs w:val="21"/>
              </w:rPr>
            </w:pPr>
            <w:r>
              <w:rPr>
                <w:bCs/>
                <w:sz w:val="21"/>
                <w:szCs w:val="21"/>
              </w:rPr>
              <w:t>-</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FD79B1E">
            <w:pPr>
              <w:jc w:val="center"/>
              <w:rPr>
                <w:kern w:val="0"/>
                <w:sz w:val="21"/>
                <w:szCs w:val="21"/>
              </w:rPr>
            </w:pPr>
            <w:r>
              <w:rPr>
                <w:kern w:val="0"/>
                <w:sz w:val="21"/>
                <w:szCs w:val="21"/>
              </w:rPr>
              <w:t>450</w:t>
            </w:r>
          </w:p>
        </w:tc>
      </w:tr>
      <w:tr w14:paraId="7469E2FB">
        <w:tblPrEx>
          <w:tblCellMar>
            <w:top w:w="0" w:type="dxa"/>
            <w:left w:w="0" w:type="dxa"/>
            <w:bottom w:w="0" w:type="dxa"/>
            <w:right w:w="0" w:type="dxa"/>
          </w:tblCellMar>
        </w:tblPrEx>
        <w:trPr>
          <w:trHeight w:val="403" w:hRule="atLeast"/>
        </w:trPr>
        <w:tc>
          <w:tcPr>
            <w:tcW w:w="223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2D91182">
            <w:pPr>
              <w:widowControl/>
              <w:jc w:val="left"/>
              <w:rPr>
                <w:rFonts w:cs="Arial"/>
                <w:sz w:val="21"/>
                <w:szCs w:val="21"/>
              </w:rPr>
            </w:pPr>
            <w:r>
              <w:rPr>
                <w:rFonts w:hint="eastAsia"/>
                <w:kern w:val="0"/>
                <w:sz w:val="21"/>
                <w:szCs w:val="21"/>
              </w:rPr>
              <w:t>HJ 2541-2016《环境标志产品技术要求 胶粘剂》</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8FC5B64">
            <w:pPr>
              <w:rPr>
                <w:sz w:val="21"/>
                <w:szCs w:val="21"/>
              </w:rPr>
            </w:pPr>
            <w:r>
              <w:rPr>
                <w:rFonts w:hint="eastAsia"/>
                <w:bCs/>
                <w:sz w:val="21"/>
                <w:szCs w:val="21"/>
              </w:rPr>
              <w:t>建筑</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5D1D255">
            <w:pPr>
              <w:jc w:val="center"/>
              <w:rPr>
                <w:kern w:val="0"/>
                <w:sz w:val="21"/>
                <w:szCs w:val="21"/>
              </w:rPr>
            </w:pPr>
            <w:r>
              <w:rPr>
                <w:kern w:val="0"/>
                <w:sz w:val="21"/>
                <w:szCs w:val="21"/>
              </w:rPr>
              <w:t>400</w:t>
            </w:r>
          </w:p>
        </w:tc>
        <w:tc>
          <w:tcPr>
            <w:tcW w:w="1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407F422">
            <w:pPr>
              <w:jc w:val="center"/>
              <w:rPr>
                <w:kern w:val="0"/>
                <w:sz w:val="21"/>
                <w:szCs w:val="21"/>
              </w:rPr>
            </w:pPr>
            <w:r>
              <w:rPr>
                <w:kern w:val="0"/>
                <w:sz w:val="21"/>
                <w:szCs w:val="21"/>
              </w:rPr>
              <w:t>400</w:t>
            </w:r>
          </w:p>
        </w:tc>
        <w:tc>
          <w:tcPr>
            <w:tcW w:w="72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721A6D3">
            <w:pPr>
              <w:jc w:val="center"/>
              <w:rPr>
                <w:kern w:val="0"/>
                <w:sz w:val="21"/>
                <w:szCs w:val="21"/>
              </w:rPr>
            </w:pPr>
            <w:r>
              <w:rPr>
                <w:kern w:val="0"/>
                <w:sz w:val="21"/>
                <w:szCs w:val="21"/>
              </w:rPr>
              <w:t>400</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0FF678F">
            <w:pPr>
              <w:jc w:val="center"/>
              <w:rPr>
                <w:kern w:val="0"/>
                <w:sz w:val="21"/>
                <w:szCs w:val="21"/>
              </w:rPr>
            </w:pPr>
            <w:r>
              <w:rPr>
                <w:bCs/>
                <w:sz w:val="21"/>
                <w:szCs w:val="21"/>
              </w:rPr>
              <w:t>-</w:t>
            </w:r>
          </w:p>
        </w:tc>
        <w:tc>
          <w:tcPr>
            <w:tcW w:w="604" w:type="dxa"/>
            <w:tcBorders>
              <w:top w:val="single" w:color="000000" w:sz="8" w:space="0"/>
              <w:left w:val="single" w:color="000000" w:sz="8" w:space="0"/>
              <w:bottom w:val="single" w:color="000000" w:sz="8" w:space="0"/>
              <w:right w:val="single" w:color="000000" w:sz="8" w:space="0"/>
            </w:tcBorders>
            <w:vAlign w:val="center"/>
          </w:tcPr>
          <w:p w14:paraId="75E5B7EB">
            <w:pPr>
              <w:jc w:val="center"/>
              <w:rPr>
                <w:kern w:val="0"/>
                <w:sz w:val="21"/>
                <w:szCs w:val="21"/>
              </w:rPr>
            </w:pPr>
            <w:r>
              <w:rPr>
                <w:kern w:val="0"/>
                <w:sz w:val="21"/>
                <w:szCs w:val="21"/>
              </w:rPr>
              <w:t>400</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CA9521A">
            <w:pPr>
              <w:jc w:val="center"/>
              <w:rPr>
                <w:kern w:val="0"/>
                <w:sz w:val="21"/>
                <w:szCs w:val="21"/>
              </w:rPr>
            </w:pPr>
            <w:r>
              <w:rPr>
                <w:bCs/>
                <w:sz w:val="21"/>
                <w:szCs w:val="21"/>
              </w:rPr>
              <w:t>-</w:t>
            </w:r>
          </w:p>
        </w:tc>
      </w:tr>
      <w:tr w14:paraId="4C9EC189">
        <w:tblPrEx>
          <w:tblCellMar>
            <w:top w:w="0" w:type="dxa"/>
            <w:left w:w="0" w:type="dxa"/>
            <w:bottom w:w="0" w:type="dxa"/>
            <w:right w:w="0" w:type="dxa"/>
          </w:tblCellMar>
        </w:tblPrEx>
        <w:trPr>
          <w:trHeight w:val="403" w:hRule="atLeast"/>
        </w:trPr>
        <w:tc>
          <w:tcPr>
            <w:tcW w:w="2235"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6C188806">
            <w:pPr>
              <w:jc w:val="left"/>
              <w:rPr>
                <w:kern w:val="0"/>
                <w:sz w:val="21"/>
                <w:szCs w:val="21"/>
              </w:rPr>
            </w:pPr>
            <w:r>
              <w:rPr>
                <w:sz w:val="21"/>
                <w:szCs w:val="21"/>
              </w:rPr>
              <w:t>SZJG 48-2014</w:t>
            </w:r>
            <w:r>
              <w:rPr>
                <w:rFonts w:hint="eastAsia"/>
                <w:sz w:val="21"/>
                <w:szCs w:val="21"/>
              </w:rPr>
              <w:t>《建筑装饰装修涂料与胶粘剂有害物质限量》</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504B110">
            <w:pPr>
              <w:jc w:val="left"/>
              <w:rPr>
                <w:bCs/>
                <w:sz w:val="21"/>
                <w:szCs w:val="21"/>
              </w:rPr>
            </w:pPr>
            <w:r>
              <w:rPr>
                <w:bCs/>
                <w:sz w:val="21"/>
                <w:szCs w:val="21"/>
              </w:rPr>
              <w:t>-</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3F64202">
            <w:pPr>
              <w:jc w:val="center"/>
              <w:rPr>
                <w:kern w:val="0"/>
                <w:sz w:val="21"/>
                <w:szCs w:val="21"/>
              </w:rPr>
            </w:pPr>
            <w:r>
              <w:rPr>
                <w:rFonts w:hint="eastAsia"/>
                <w:kern w:val="0"/>
                <w:sz w:val="21"/>
                <w:szCs w:val="21"/>
              </w:rPr>
              <w:t>25</w:t>
            </w:r>
            <w:r>
              <w:rPr>
                <w:kern w:val="0"/>
                <w:sz w:val="21"/>
                <w:szCs w:val="21"/>
              </w:rPr>
              <w:t>0</w:t>
            </w:r>
          </w:p>
        </w:tc>
        <w:tc>
          <w:tcPr>
            <w:tcW w:w="1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1E92FDA">
            <w:pPr>
              <w:jc w:val="center"/>
              <w:rPr>
                <w:kern w:val="0"/>
                <w:sz w:val="21"/>
                <w:szCs w:val="21"/>
              </w:rPr>
            </w:pPr>
            <w:r>
              <w:rPr>
                <w:kern w:val="0"/>
                <w:sz w:val="21"/>
                <w:szCs w:val="21"/>
              </w:rPr>
              <w:t>250</w:t>
            </w:r>
          </w:p>
        </w:tc>
        <w:tc>
          <w:tcPr>
            <w:tcW w:w="72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B816031">
            <w:pPr>
              <w:jc w:val="center"/>
              <w:rPr>
                <w:kern w:val="0"/>
                <w:sz w:val="21"/>
                <w:szCs w:val="21"/>
              </w:rPr>
            </w:pPr>
            <w:r>
              <w:rPr>
                <w:bCs/>
                <w:sz w:val="21"/>
                <w:szCs w:val="21"/>
              </w:rPr>
              <w:t>-</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B6F2F54">
            <w:pPr>
              <w:jc w:val="center"/>
              <w:rPr>
                <w:bCs/>
                <w:sz w:val="21"/>
                <w:szCs w:val="21"/>
              </w:rPr>
            </w:pPr>
            <w:r>
              <w:rPr>
                <w:bCs/>
                <w:sz w:val="21"/>
                <w:szCs w:val="21"/>
              </w:rPr>
              <w:t>-</w:t>
            </w:r>
          </w:p>
        </w:tc>
        <w:tc>
          <w:tcPr>
            <w:tcW w:w="604" w:type="dxa"/>
            <w:tcBorders>
              <w:top w:val="single" w:color="000000" w:sz="8" w:space="0"/>
              <w:left w:val="single" w:color="000000" w:sz="8" w:space="0"/>
              <w:bottom w:val="single" w:color="000000" w:sz="8" w:space="0"/>
              <w:right w:val="single" w:color="000000" w:sz="8" w:space="0"/>
            </w:tcBorders>
            <w:vAlign w:val="center"/>
          </w:tcPr>
          <w:p w14:paraId="6A71CB3D">
            <w:pPr>
              <w:jc w:val="center"/>
              <w:rPr>
                <w:kern w:val="0"/>
                <w:sz w:val="21"/>
                <w:szCs w:val="21"/>
              </w:rPr>
            </w:pPr>
            <w:r>
              <w:rPr>
                <w:bCs/>
                <w:sz w:val="21"/>
                <w:szCs w:val="21"/>
              </w:rPr>
              <w:t>-</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268EFA6">
            <w:pPr>
              <w:jc w:val="center"/>
              <w:rPr>
                <w:bCs/>
                <w:sz w:val="21"/>
                <w:szCs w:val="21"/>
              </w:rPr>
            </w:pPr>
            <w:r>
              <w:rPr>
                <w:rFonts w:hint="eastAsia"/>
                <w:bCs/>
                <w:sz w:val="21"/>
                <w:szCs w:val="21"/>
              </w:rPr>
              <w:t>3</w:t>
            </w:r>
            <w:r>
              <w:rPr>
                <w:bCs/>
                <w:sz w:val="21"/>
                <w:szCs w:val="21"/>
              </w:rPr>
              <w:t>50</w:t>
            </w:r>
          </w:p>
        </w:tc>
      </w:tr>
      <w:tr w14:paraId="378D9C36">
        <w:tblPrEx>
          <w:tblCellMar>
            <w:top w:w="0" w:type="dxa"/>
            <w:left w:w="0" w:type="dxa"/>
            <w:bottom w:w="0" w:type="dxa"/>
            <w:right w:w="0" w:type="dxa"/>
          </w:tblCellMar>
        </w:tblPrEx>
        <w:trPr>
          <w:trHeight w:val="403" w:hRule="atLeast"/>
        </w:trPr>
        <w:tc>
          <w:tcPr>
            <w:tcW w:w="2235" w:type="dxa"/>
            <w:vMerge w:val="restart"/>
            <w:tcBorders>
              <w:top w:val="single" w:color="auto" w:sz="4" w:space="0"/>
              <w:left w:val="single" w:color="000000" w:sz="8" w:space="0"/>
              <w:right w:val="single" w:color="000000" w:sz="8" w:space="0"/>
            </w:tcBorders>
            <w:shd w:val="clear" w:color="auto" w:fill="auto"/>
            <w:tcMar>
              <w:top w:w="15" w:type="dxa"/>
              <w:left w:w="108" w:type="dxa"/>
              <w:bottom w:w="0" w:type="dxa"/>
              <w:right w:w="108" w:type="dxa"/>
            </w:tcMar>
            <w:vAlign w:val="center"/>
          </w:tcPr>
          <w:p w14:paraId="6BB52485">
            <w:pPr>
              <w:jc w:val="left"/>
              <w:rPr>
                <w:sz w:val="21"/>
                <w:szCs w:val="21"/>
              </w:rPr>
            </w:pPr>
            <w:r>
              <w:rPr>
                <w:sz w:val="21"/>
                <w:szCs w:val="21"/>
              </w:rPr>
              <w:t>DB 11</w:t>
            </w:r>
            <w:r>
              <w:rPr>
                <w:rFonts w:hint="eastAsia"/>
                <w:sz w:val="21"/>
                <w:szCs w:val="21"/>
              </w:rPr>
              <w:t>/</w:t>
            </w:r>
            <w:r>
              <w:rPr>
                <w:sz w:val="21"/>
                <w:szCs w:val="21"/>
              </w:rPr>
              <w:t>3005《建筑类涂料</w:t>
            </w:r>
            <w:r>
              <w:rPr>
                <w:rFonts w:hint="eastAsia"/>
                <w:sz w:val="21"/>
                <w:szCs w:val="21"/>
              </w:rPr>
              <w:t>与</w:t>
            </w:r>
            <w:r>
              <w:rPr>
                <w:sz w:val="21"/>
                <w:szCs w:val="21"/>
              </w:rPr>
              <w:t>胶粘剂挥发性有机</w:t>
            </w:r>
            <w:r>
              <w:rPr>
                <w:rFonts w:hint="eastAsia"/>
                <w:sz w:val="21"/>
                <w:szCs w:val="21"/>
              </w:rPr>
              <w:t>化合</w:t>
            </w:r>
            <w:r>
              <w:rPr>
                <w:sz w:val="21"/>
                <w:szCs w:val="21"/>
              </w:rPr>
              <w:t>物含量限值标准》</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331F952">
            <w:pPr>
              <w:rPr>
                <w:bCs/>
                <w:sz w:val="21"/>
                <w:szCs w:val="21"/>
              </w:rPr>
            </w:pPr>
            <w:r>
              <w:rPr>
                <w:rFonts w:hint="eastAsia"/>
                <w:bCs/>
                <w:sz w:val="21"/>
                <w:szCs w:val="21"/>
              </w:rPr>
              <w:t>建筑</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2CC0ADB">
            <w:pPr>
              <w:jc w:val="center"/>
              <w:rPr>
                <w:bCs/>
                <w:sz w:val="21"/>
                <w:szCs w:val="21"/>
              </w:rPr>
            </w:pPr>
            <w:r>
              <w:rPr>
                <w:rFonts w:hint="eastAsia"/>
                <w:bCs/>
                <w:sz w:val="21"/>
                <w:szCs w:val="21"/>
              </w:rPr>
              <w:t>650</w:t>
            </w:r>
          </w:p>
        </w:tc>
        <w:tc>
          <w:tcPr>
            <w:tcW w:w="1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149FE60">
            <w:pPr>
              <w:jc w:val="center"/>
              <w:rPr>
                <w:kern w:val="0"/>
                <w:sz w:val="21"/>
                <w:szCs w:val="21"/>
              </w:rPr>
            </w:pPr>
            <w:r>
              <w:rPr>
                <w:rFonts w:hint="eastAsia"/>
                <w:kern w:val="0"/>
                <w:sz w:val="21"/>
                <w:szCs w:val="21"/>
              </w:rPr>
              <w:t>450</w:t>
            </w:r>
          </w:p>
        </w:tc>
        <w:tc>
          <w:tcPr>
            <w:tcW w:w="72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7C3CEBF">
            <w:pPr>
              <w:jc w:val="center"/>
              <w:rPr>
                <w:bCs/>
                <w:sz w:val="21"/>
                <w:szCs w:val="21"/>
              </w:rPr>
            </w:pPr>
            <w:r>
              <w:rPr>
                <w:rFonts w:hint="eastAsia"/>
                <w:bCs/>
                <w:sz w:val="21"/>
                <w:szCs w:val="21"/>
              </w:rPr>
              <w:t>400</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A16C67A">
            <w:pPr>
              <w:jc w:val="center"/>
              <w:rPr>
                <w:bCs/>
                <w:sz w:val="21"/>
                <w:szCs w:val="21"/>
              </w:rPr>
            </w:pPr>
            <w:r>
              <w:rPr>
                <w:rFonts w:hint="eastAsia"/>
                <w:bCs/>
                <w:sz w:val="21"/>
                <w:szCs w:val="21"/>
              </w:rPr>
              <w:t>400</w:t>
            </w:r>
          </w:p>
        </w:tc>
        <w:tc>
          <w:tcPr>
            <w:tcW w:w="604" w:type="dxa"/>
            <w:tcBorders>
              <w:top w:val="single" w:color="000000" w:sz="8" w:space="0"/>
              <w:left w:val="single" w:color="000000" w:sz="8" w:space="0"/>
              <w:bottom w:val="single" w:color="000000" w:sz="8" w:space="0"/>
              <w:right w:val="single" w:color="000000" w:sz="8" w:space="0"/>
            </w:tcBorders>
            <w:vAlign w:val="center"/>
          </w:tcPr>
          <w:p w14:paraId="4CDB57C5">
            <w:pPr>
              <w:jc w:val="center"/>
              <w:rPr>
                <w:bCs/>
                <w:sz w:val="21"/>
                <w:szCs w:val="21"/>
              </w:rPr>
            </w:pPr>
            <w:r>
              <w:rPr>
                <w:bCs/>
                <w:sz w:val="21"/>
                <w:szCs w:val="21"/>
              </w:rPr>
              <w:t>-</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5CE4441">
            <w:pPr>
              <w:jc w:val="center"/>
              <w:rPr>
                <w:bCs/>
                <w:sz w:val="21"/>
                <w:szCs w:val="21"/>
              </w:rPr>
            </w:pPr>
            <w:r>
              <w:rPr>
                <w:rFonts w:hint="eastAsia"/>
                <w:bCs/>
                <w:sz w:val="21"/>
                <w:szCs w:val="21"/>
              </w:rPr>
              <w:t>400</w:t>
            </w:r>
          </w:p>
        </w:tc>
      </w:tr>
      <w:tr w14:paraId="5A13A73D">
        <w:tblPrEx>
          <w:tblCellMar>
            <w:top w:w="0" w:type="dxa"/>
            <w:left w:w="0" w:type="dxa"/>
            <w:bottom w:w="0" w:type="dxa"/>
            <w:right w:w="0" w:type="dxa"/>
          </w:tblCellMar>
        </w:tblPrEx>
        <w:trPr>
          <w:trHeight w:val="403" w:hRule="atLeast"/>
        </w:trPr>
        <w:tc>
          <w:tcPr>
            <w:tcW w:w="2235" w:type="dxa"/>
            <w:vMerge w:val="continue"/>
            <w:tcBorders>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13457229">
            <w:pPr>
              <w:jc w:val="left"/>
              <w:rPr>
                <w:sz w:val="21"/>
                <w:szCs w:val="21"/>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D7DBD70">
            <w:pPr>
              <w:jc w:val="left"/>
              <w:rPr>
                <w:bCs/>
                <w:sz w:val="21"/>
                <w:szCs w:val="21"/>
              </w:rPr>
            </w:pPr>
            <w:r>
              <w:rPr>
                <w:rFonts w:hint="eastAsia"/>
                <w:kern w:val="0"/>
                <w:sz w:val="21"/>
                <w:szCs w:val="21"/>
              </w:rPr>
              <w:t>室内装饰装修</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B81389C">
            <w:pPr>
              <w:jc w:val="center"/>
              <w:rPr>
                <w:kern w:val="0"/>
                <w:sz w:val="21"/>
                <w:szCs w:val="21"/>
              </w:rPr>
            </w:pPr>
            <w:r>
              <w:rPr>
                <w:rFonts w:hint="eastAsia"/>
                <w:kern w:val="0"/>
                <w:sz w:val="21"/>
                <w:szCs w:val="21"/>
              </w:rPr>
              <w:t>6</w:t>
            </w:r>
            <w:r>
              <w:rPr>
                <w:kern w:val="0"/>
                <w:sz w:val="21"/>
                <w:szCs w:val="21"/>
              </w:rPr>
              <w:t>00</w:t>
            </w:r>
          </w:p>
        </w:tc>
        <w:tc>
          <w:tcPr>
            <w:tcW w:w="16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803A7AB">
            <w:pPr>
              <w:jc w:val="center"/>
              <w:rPr>
                <w:kern w:val="0"/>
                <w:sz w:val="21"/>
                <w:szCs w:val="21"/>
              </w:rPr>
            </w:pPr>
            <w:r>
              <w:rPr>
                <w:rFonts w:hint="eastAsia"/>
                <w:kern w:val="0"/>
                <w:sz w:val="21"/>
                <w:szCs w:val="21"/>
              </w:rPr>
              <w:t>400</w:t>
            </w:r>
          </w:p>
        </w:tc>
        <w:tc>
          <w:tcPr>
            <w:tcW w:w="72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07EF98A">
            <w:pPr>
              <w:jc w:val="center"/>
              <w:rPr>
                <w:bCs/>
                <w:sz w:val="21"/>
                <w:szCs w:val="21"/>
              </w:rPr>
            </w:pPr>
            <w:r>
              <w:rPr>
                <w:rFonts w:hint="eastAsia"/>
                <w:bCs/>
                <w:sz w:val="21"/>
                <w:szCs w:val="21"/>
              </w:rPr>
              <w:t>300</w:t>
            </w:r>
          </w:p>
        </w:tc>
        <w:tc>
          <w:tcPr>
            <w:tcW w:w="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B7CC7DC">
            <w:pPr>
              <w:jc w:val="center"/>
              <w:rPr>
                <w:bCs/>
                <w:sz w:val="21"/>
                <w:szCs w:val="21"/>
              </w:rPr>
            </w:pPr>
            <w:r>
              <w:rPr>
                <w:rFonts w:hint="eastAsia"/>
                <w:bCs/>
                <w:sz w:val="21"/>
                <w:szCs w:val="21"/>
              </w:rPr>
              <w:t>400</w:t>
            </w:r>
          </w:p>
        </w:tc>
        <w:tc>
          <w:tcPr>
            <w:tcW w:w="604" w:type="dxa"/>
            <w:tcBorders>
              <w:top w:val="single" w:color="000000" w:sz="8" w:space="0"/>
              <w:left w:val="single" w:color="000000" w:sz="8" w:space="0"/>
              <w:bottom w:val="single" w:color="000000" w:sz="8" w:space="0"/>
              <w:right w:val="single" w:color="000000" w:sz="8" w:space="0"/>
            </w:tcBorders>
            <w:vAlign w:val="center"/>
          </w:tcPr>
          <w:p w14:paraId="78FFD1BE">
            <w:pPr>
              <w:jc w:val="center"/>
              <w:rPr>
                <w:bCs/>
                <w:sz w:val="21"/>
                <w:szCs w:val="21"/>
              </w:rPr>
            </w:pPr>
            <w:r>
              <w:rPr>
                <w:bCs/>
                <w:sz w:val="21"/>
                <w:szCs w:val="21"/>
              </w:rPr>
              <w:t>-</w:t>
            </w:r>
          </w:p>
        </w:tc>
        <w:tc>
          <w:tcPr>
            <w:tcW w:w="5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E9BD636">
            <w:pPr>
              <w:jc w:val="center"/>
              <w:rPr>
                <w:bCs/>
                <w:sz w:val="21"/>
                <w:szCs w:val="21"/>
              </w:rPr>
            </w:pPr>
            <w:r>
              <w:rPr>
                <w:rFonts w:hint="eastAsia"/>
                <w:bCs/>
                <w:sz w:val="21"/>
                <w:szCs w:val="21"/>
              </w:rPr>
              <w:t>350</w:t>
            </w:r>
          </w:p>
        </w:tc>
      </w:tr>
      <w:tr w14:paraId="379AC9B1">
        <w:tblPrEx>
          <w:tblCellMar>
            <w:top w:w="0" w:type="dxa"/>
            <w:left w:w="0" w:type="dxa"/>
            <w:bottom w:w="0" w:type="dxa"/>
            <w:right w:w="0" w:type="dxa"/>
          </w:tblCellMar>
        </w:tblPrEx>
        <w:trPr>
          <w:trHeight w:val="403" w:hRule="atLeast"/>
        </w:trPr>
        <w:tc>
          <w:tcPr>
            <w:tcW w:w="8528" w:type="dxa"/>
            <w:gridSpan w:val="8"/>
            <w:tcBorders>
              <w:top w:val="single" w:color="auto" w:sz="4"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1C6C4C10">
            <w:pPr>
              <w:ind w:firstLine="420" w:firstLineChars="200"/>
              <w:jc w:val="left"/>
              <w:rPr>
                <w:sz w:val="21"/>
                <w:szCs w:val="21"/>
              </w:rPr>
            </w:pPr>
            <w:r>
              <w:rPr>
                <w:rFonts w:hint="eastAsia"/>
                <w:sz w:val="21"/>
                <w:szCs w:val="21"/>
              </w:rPr>
              <w:t>对比结论：</w:t>
            </w:r>
          </w:p>
          <w:p w14:paraId="25FAB369">
            <w:pPr>
              <w:ind w:firstLine="420" w:firstLineChars="200"/>
              <w:jc w:val="left"/>
              <w:rPr>
                <w:sz w:val="21"/>
                <w:szCs w:val="21"/>
              </w:rPr>
            </w:pPr>
            <w:r>
              <w:rPr>
                <w:sz w:val="21"/>
                <w:szCs w:val="21"/>
              </w:rPr>
              <w:t>DB 11</w:t>
            </w:r>
            <w:r>
              <w:rPr>
                <w:rFonts w:hint="eastAsia"/>
                <w:sz w:val="21"/>
                <w:szCs w:val="21"/>
              </w:rPr>
              <w:t>/</w:t>
            </w:r>
            <w:r>
              <w:rPr>
                <w:sz w:val="21"/>
                <w:szCs w:val="21"/>
              </w:rPr>
              <w:t>3005《建筑类涂料</w:t>
            </w:r>
            <w:r>
              <w:rPr>
                <w:rFonts w:hint="eastAsia"/>
                <w:sz w:val="21"/>
                <w:szCs w:val="21"/>
              </w:rPr>
              <w:t>与</w:t>
            </w:r>
            <w:r>
              <w:rPr>
                <w:sz w:val="21"/>
                <w:szCs w:val="21"/>
              </w:rPr>
              <w:t>胶粘剂挥发性有机</w:t>
            </w:r>
            <w:r>
              <w:rPr>
                <w:rFonts w:hint="eastAsia"/>
                <w:sz w:val="21"/>
                <w:szCs w:val="21"/>
              </w:rPr>
              <w:t>化合</w:t>
            </w:r>
            <w:r>
              <w:rPr>
                <w:sz w:val="21"/>
                <w:szCs w:val="21"/>
              </w:rPr>
              <w:t>物含量限值标准》</w:t>
            </w:r>
            <w:r>
              <w:rPr>
                <w:rFonts w:hint="eastAsia"/>
                <w:sz w:val="21"/>
                <w:szCs w:val="21"/>
              </w:rPr>
              <w:t>中氯丁橡胶类指标与</w:t>
            </w:r>
            <w:r>
              <w:rPr>
                <w:sz w:val="21"/>
                <w:szCs w:val="21"/>
              </w:rPr>
              <w:t>GB 33372-2020</w:t>
            </w:r>
            <w:r>
              <w:rPr>
                <w:rFonts w:hint="eastAsia"/>
                <w:sz w:val="21"/>
                <w:szCs w:val="21"/>
              </w:rPr>
              <w:t>《胶粘剂挥发性有机化合物限量》保持一致。</w:t>
            </w:r>
            <w:r>
              <w:rPr>
                <w:sz w:val="21"/>
                <w:szCs w:val="21"/>
              </w:rPr>
              <w:t>DB 11</w:t>
            </w:r>
            <w:r>
              <w:rPr>
                <w:rFonts w:hint="eastAsia"/>
                <w:sz w:val="21"/>
                <w:szCs w:val="21"/>
              </w:rPr>
              <w:t>/</w:t>
            </w:r>
            <w:r>
              <w:rPr>
                <w:sz w:val="21"/>
                <w:szCs w:val="21"/>
              </w:rPr>
              <w:t>3005《建筑类涂料</w:t>
            </w:r>
            <w:r>
              <w:rPr>
                <w:rFonts w:hint="eastAsia"/>
                <w:sz w:val="21"/>
                <w:szCs w:val="21"/>
              </w:rPr>
              <w:t>与</w:t>
            </w:r>
            <w:r>
              <w:rPr>
                <w:sz w:val="21"/>
                <w:szCs w:val="21"/>
              </w:rPr>
              <w:t>胶粘剂挥发性有机</w:t>
            </w:r>
            <w:r>
              <w:rPr>
                <w:rFonts w:hint="eastAsia"/>
                <w:sz w:val="21"/>
                <w:szCs w:val="21"/>
              </w:rPr>
              <w:t>化合</w:t>
            </w:r>
            <w:r>
              <w:rPr>
                <w:sz w:val="21"/>
                <w:szCs w:val="21"/>
              </w:rPr>
              <w:t>物含量限值标准》</w:t>
            </w:r>
            <w:r>
              <w:rPr>
                <w:rFonts w:hint="eastAsia"/>
                <w:sz w:val="21"/>
                <w:szCs w:val="21"/>
              </w:rPr>
              <w:t>中其他种类溶剂型胶粘剂指标比</w:t>
            </w:r>
            <w:r>
              <w:rPr>
                <w:sz w:val="21"/>
                <w:szCs w:val="21"/>
              </w:rPr>
              <w:t>GB 33372-2020</w:t>
            </w:r>
            <w:r>
              <w:rPr>
                <w:rFonts w:hint="eastAsia"/>
                <w:sz w:val="21"/>
                <w:szCs w:val="21"/>
              </w:rPr>
              <w:t>《胶粘剂挥发性有机化合物限量》严格。</w:t>
            </w:r>
          </w:p>
        </w:tc>
      </w:tr>
    </w:tbl>
    <w:p w14:paraId="36064305">
      <w:pPr>
        <w:pStyle w:val="23"/>
        <w:spacing w:line="360" w:lineRule="auto"/>
        <w:jc w:val="both"/>
        <w:rPr>
          <w:rFonts w:ascii="Times New Roman" w:hAnsi="Times New Roman" w:cs="Times New Roman"/>
          <w:szCs w:val="21"/>
        </w:rPr>
        <w:sectPr>
          <w:pgSz w:w="11906" w:h="16838"/>
          <w:pgMar w:top="1440" w:right="1797" w:bottom="1440" w:left="1797" w:header="851" w:footer="992" w:gutter="0"/>
          <w:cols w:space="425" w:num="1"/>
          <w:docGrid w:linePitch="312" w:charSpace="0"/>
        </w:sectPr>
      </w:pPr>
    </w:p>
    <w:p w14:paraId="1BBCA31A">
      <w:pPr>
        <w:pStyle w:val="23"/>
        <w:spacing w:line="360" w:lineRule="auto"/>
        <w:rPr>
          <w:b/>
        </w:rPr>
      </w:pPr>
      <w:r>
        <w:rPr>
          <w:rFonts w:hint="eastAsia" w:ascii="Times New Roman" w:hAnsi="Times New Roman" w:cs="Times New Roman"/>
          <w:b/>
        </w:rPr>
        <w:t>（2）</w:t>
      </w:r>
      <w:r>
        <w:rPr>
          <w:rFonts w:hint="eastAsia" w:ascii="Times New Roman" w:hAnsi="Times New Roman" w:cs="Times New Roman"/>
          <w:b/>
          <w:bCs/>
        </w:rPr>
        <w:t>水基型</w:t>
      </w:r>
      <w:r>
        <w:rPr>
          <w:rFonts w:hint="eastAsia" w:ascii="Times New Roman" w:hAnsi="Times New Roman" w:cs="Times New Roman"/>
          <w:b/>
        </w:rPr>
        <w:t>胶粘剂</w:t>
      </w:r>
    </w:p>
    <w:p w14:paraId="133D2748">
      <w:pPr>
        <w:pStyle w:val="23"/>
        <w:spacing w:line="360" w:lineRule="auto"/>
        <w:jc w:val="center"/>
        <w:rPr>
          <w:rFonts w:ascii="Times New Roman" w:hAnsi="Times New Roman" w:cs="Times New Roman"/>
          <w:sz w:val="21"/>
          <w:szCs w:val="21"/>
        </w:rPr>
      </w:pPr>
      <w:r>
        <w:rPr>
          <w:rStyle w:val="29"/>
          <w:rFonts w:hint="eastAsia"/>
          <w:sz w:val="21"/>
          <w:szCs w:val="21"/>
        </w:rPr>
        <w:t xml:space="preserve">表30 </w:t>
      </w:r>
      <w:r>
        <w:rPr>
          <w:rFonts w:hint="eastAsia" w:ascii="Times New Roman" w:hAnsi="Times New Roman" w:cs="Times New Roman"/>
          <w:b/>
          <w:sz w:val="21"/>
          <w:szCs w:val="21"/>
        </w:rPr>
        <w:t>与国内</w:t>
      </w:r>
      <w:r>
        <w:rPr>
          <w:rStyle w:val="29"/>
          <w:rFonts w:hint="eastAsia"/>
          <w:sz w:val="21"/>
          <w:szCs w:val="21"/>
        </w:rPr>
        <w:t>水基型</w:t>
      </w:r>
      <w:r>
        <w:rPr>
          <w:rStyle w:val="29"/>
          <w:sz w:val="21"/>
          <w:szCs w:val="21"/>
        </w:rPr>
        <w:t>胶粘剂</w:t>
      </w:r>
      <w:r>
        <w:rPr>
          <w:rFonts w:ascii="Times New Roman" w:hAnsi="Times New Roman" w:cs="Times New Roman"/>
          <w:b/>
          <w:sz w:val="21"/>
          <w:szCs w:val="21"/>
        </w:rPr>
        <w:t>标准中VOCs含量限值</w:t>
      </w:r>
      <w:r>
        <w:rPr>
          <w:rFonts w:hint="eastAsia" w:ascii="Times New Roman" w:hAnsi="Times New Roman" w:cs="Times New Roman"/>
          <w:b/>
          <w:sz w:val="21"/>
          <w:szCs w:val="21"/>
        </w:rPr>
        <w:t>水平比对</w:t>
      </w:r>
    </w:p>
    <w:tbl>
      <w:tblPr>
        <w:tblStyle w:val="25"/>
        <w:tblW w:w="8430" w:type="dxa"/>
        <w:tblInd w:w="0" w:type="dxa"/>
        <w:tblLayout w:type="fixed"/>
        <w:tblCellMar>
          <w:top w:w="0" w:type="dxa"/>
          <w:left w:w="0" w:type="dxa"/>
          <w:bottom w:w="0" w:type="dxa"/>
          <w:right w:w="0" w:type="dxa"/>
        </w:tblCellMar>
      </w:tblPr>
      <w:tblGrid>
        <w:gridCol w:w="1953"/>
        <w:gridCol w:w="926"/>
        <w:gridCol w:w="969"/>
        <w:gridCol w:w="848"/>
        <w:gridCol w:w="568"/>
        <w:gridCol w:w="568"/>
        <w:gridCol w:w="968"/>
        <w:gridCol w:w="661"/>
        <w:gridCol w:w="438"/>
        <w:gridCol w:w="531"/>
      </w:tblGrid>
      <w:tr w14:paraId="249B47ED">
        <w:tblPrEx>
          <w:tblCellMar>
            <w:top w:w="0" w:type="dxa"/>
            <w:left w:w="0" w:type="dxa"/>
            <w:bottom w:w="0" w:type="dxa"/>
            <w:right w:w="0" w:type="dxa"/>
          </w:tblCellMar>
        </w:tblPrEx>
        <w:trPr>
          <w:trHeight w:val="447" w:hRule="atLeast"/>
        </w:trPr>
        <w:tc>
          <w:tcPr>
            <w:tcW w:w="195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7461D81">
            <w:pPr>
              <w:widowControl/>
              <w:jc w:val="center"/>
              <w:rPr>
                <w:rFonts w:cs="Arial"/>
                <w:b/>
                <w:kern w:val="0"/>
                <w:sz w:val="21"/>
                <w:szCs w:val="21"/>
              </w:rPr>
            </w:pPr>
            <w:r>
              <w:rPr>
                <w:b/>
                <w:kern w:val="0"/>
                <w:sz w:val="21"/>
                <w:szCs w:val="21"/>
              </w:rPr>
              <w:t>标准号</w:t>
            </w:r>
            <w:r>
              <w:rPr>
                <w:rFonts w:hint="eastAsia"/>
                <w:b/>
                <w:kern w:val="0"/>
                <w:sz w:val="21"/>
                <w:szCs w:val="21"/>
              </w:rPr>
              <w:t>及名称</w:t>
            </w:r>
          </w:p>
        </w:tc>
        <w:tc>
          <w:tcPr>
            <w:tcW w:w="92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3CFAA53">
            <w:pPr>
              <w:widowControl/>
              <w:jc w:val="center"/>
              <w:rPr>
                <w:rFonts w:cs="Arial"/>
                <w:b/>
                <w:kern w:val="0"/>
                <w:sz w:val="21"/>
                <w:szCs w:val="21"/>
              </w:rPr>
            </w:pPr>
            <w:r>
              <w:rPr>
                <w:rFonts w:hint="eastAsia" w:cs="Arial"/>
                <w:b/>
                <w:kern w:val="0"/>
                <w:sz w:val="21"/>
                <w:szCs w:val="21"/>
              </w:rPr>
              <w:t>应用</w:t>
            </w:r>
          </w:p>
          <w:p w14:paraId="4BC45285">
            <w:pPr>
              <w:widowControl/>
              <w:jc w:val="center"/>
              <w:rPr>
                <w:rFonts w:cs="Arial"/>
                <w:b/>
                <w:kern w:val="0"/>
                <w:sz w:val="21"/>
                <w:szCs w:val="21"/>
              </w:rPr>
            </w:pPr>
            <w:r>
              <w:rPr>
                <w:rFonts w:hint="eastAsia" w:cs="Arial"/>
                <w:b/>
                <w:kern w:val="0"/>
                <w:sz w:val="21"/>
                <w:szCs w:val="21"/>
              </w:rPr>
              <w:t>领域</w:t>
            </w:r>
          </w:p>
        </w:tc>
        <w:tc>
          <w:tcPr>
            <w:tcW w:w="5551" w:type="dxa"/>
            <w:gridSpan w:val="8"/>
            <w:tcBorders>
              <w:top w:val="single" w:color="000000" w:sz="8" w:space="0"/>
              <w:left w:val="single" w:color="000000" w:sz="8" w:space="0"/>
              <w:bottom w:val="single" w:color="000000" w:sz="8" w:space="0"/>
              <w:right w:val="single" w:color="000000" w:sz="8" w:space="0"/>
            </w:tcBorders>
            <w:vAlign w:val="center"/>
          </w:tcPr>
          <w:p w14:paraId="15B40405">
            <w:pPr>
              <w:widowControl/>
              <w:jc w:val="center"/>
              <w:rPr>
                <w:rFonts w:cs="Arial"/>
                <w:b/>
                <w:kern w:val="0"/>
                <w:sz w:val="21"/>
                <w:szCs w:val="21"/>
              </w:rPr>
            </w:pPr>
            <w:r>
              <w:rPr>
                <w:rFonts w:hint="eastAsia" w:cs="Arial"/>
                <w:b/>
                <w:kern w:val="0"/>
                <w:sz w:val="21"/>
                <w:szCs w:val="21"/>
              </w:rPr>
              <w:t>限量值（</w:t>
            </w:r>
            <w:r>
              <w:rPr>
                <w:rFonts w:cs="Arial"/>
                <w:b/>
                <w:kern w:val="0"/>
                <w:sz w:val="21"/>
                <w:szCs w:val="21"/>
              </w:rPr>
              <w:t>g/L</w:t>
            </w:r>
            <w:r>
              <w:rPr>
                <w:rFonts w:hint="eastAsia" w:cs="Arial"/>
                <w:b/>
                <w:kern w:val="0"/>
                <w:sz w:val="21"/>
                <w:szCs w:val="21"/>
              </w:rPr>
              <w:t>）≤</w:t>
            </w:r>
          </w:p>
        </w:tc>
      </w:tr>
      <w:tr w14:paraId="07E567A4">
        <w:tblPrEx>
          <w:tblCellMar>
            <w:top w:w="0" w:type="dxa"/>
            <w:left w:w="0" w:type="dxa"/>
            <w:bottom w:w="0" w:type="dxa"/>
            <w:right w:w="0" w:type="dxa"/>
          </w:tblCellMar>
        </w:tblPrEx>
        <w:trPr>
          <w:trHeight w:val="930" w:hRule="atLeast"/>
        </w:trPr>
        <w:tc>
          <w:tcPr>
            <w:tcW w:w="1953" w:type="dxa"/>
            <w:vMerge w:val="continue"/>
            <w:tcBorders>
              <w:top w:val="single" w:color="000000" w:sz="8" w:space="0"/>
              <w:left w:val="single" w:color="000000" w:sz="8" w:space="0"/>
              <w:bottom w:val="single" w:color="000000" w:sz="8" w:space="0"/>
              <w:right w:val="single" w:color="000000" w:sz="8" w:space="0"/>
            </w:tcBorders>
            <w:vAlign w:val="center"/>
          </w:tcPr>
          <w:p w14:paraId="69271A3E">
            <w:pPr>
              <w:widowControl/>
              <w:jc w:val="center"/>
              <w:rPr>
                <w:rFonts w:cs="Arial"/>
                <w:b/>
                <w:kern w:val="0"/>
                <w:sz w:val="21"/>
                <w:szCs w:val="21"/>
              </w:rPr>
            </w:pPr>
          </w:p>
        </w:tc>
        <w:tc>
          <w:tcPr>
            <w:tcW w:w="926" w:type="dxa"/>
            <w:vMerge w:val="continue"/>
            <w:tcBorders>
              <w:top w:val="single" w:color="000000" w:sz="8" w:space="0"/>
              <w:left w:val="single" w:color="000000" w:sz="8" w:space="0"/>
              <w:bottom w:val="single" w:color="000000" w:sz="8" w:space="0"/>
              <w:right w:val="single" w:color="000000" w:sz="8" w:space="0"/>
            </w:tcBorders>
            <w:vAlign w:val="center"/>
          </w:tcPr>
          <w:p w14:paraId="4A874795">
            <w:pPr>
              <w:widowControl/>
              <w:jc w:val="center"/>
              <w:rPr>
                <w:rFonts w:cs="Arial"/>
                <w:b/>
                <w:kern w:val="0"/>
                <w:sz w:val="21"/>
                <w:szCs w:val="21"/>
              </w:rPr>
            </w:pPr>
          </w:p>
        </w:tc>
        <w:tc>
          <w:tcPr>
            <w:tcW w:w="9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980A195">
            <w:pPr>
              <w:widowControl/>
              <w:jc w:val="center"/>
              <w:rPr>
                <w:rFonts w:cs="Arial"/>
                <w:b/>
                <w:kern w:val="0"/>
                <w:sz w:val="21"/>
                <w:szCs w:val="21"/>
              </w:rPr>
            </w:pPr>
            <w:r>
              <w:rPr>
                <w:rFonts w:hint="eastAsia" w:cs="Arial"/>
                <w:b/>
                <w:kern w:val="0"/>
                <w:sz w:val="21"/>
                <w:szCs w:val="21"/>
              </w:rPr>
              <w:t>聚乙酸乙烯酯类</w:t>
            </w:r>
          </w:p>
        </w:tc>
        <w:tc>
          <w:tcPr>
            <w:tcW w:w="84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A0B9DB1">
            <w:pPr>
              <w:widowControl/>
              <w:jc w:val="center"/>
              <w:rPr>
                <w:rFonts w:cs="Arial"/>
                <w:b/>
                <w:kern w:val="0"/>
                <w:sz w:val="21"/>
                <w:szCs w:val="21"/>
              </w:rPr>
            </w:pPr>
            <w:r>
              <w:rPr>
                <w:rFonts w:hint="eastAsia" w:cs="Arial"/>
                <w:b/>
                <w:kern w:val="0"/>
                <w:sz w:val="21"/>
                <w:szCs w:val="21"/>
              </w:rPr>
              <w:t>聚乙烯醇类</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1C99ADD">
            <w:pPr>
              <w:widowControl/>
              <w:jc w:val="center"/>
              <w:rPr>
                <w:rFonts w:cs="Arial"/>
                <w:b/>
                <w:kern w:val="0"/>
                <w:sz w:val="21"/>
                <w:szCs w:val="21"/>
              </w:rPr>
            </w:pPr>
            <w:r>
              <w:rPr>
                <w:rFonts w:hint="eastAsia" w:cs="Arial"/>
                <w:b/>
                <w:kern w:val="0"/>
                <w:sz w:val="21"/>
                <w:szCs w:val="21"/>
              </w:rPr>
              <w:t>橡胶类</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B676650">
            <w:pPr>
              <w:widowControl/>
              <w:jc w:val="center"/>
              <w:rPr>
                <w:rFonts w:cs="Arial"/>
                <w:b/>
                <w:kern w:val="0"/>
                <w:sz w:val="21"/>
                <w:szCs w:val="21"/>
              </w:rPr>
            </w:pPr>
            <w:r>
              <w:rPr>
                <w:rFonts w:hint="eastAsia" w:cs="Arial"/>
                <w:b/>
                <w:kern w:val="0"/>
                <w:sz w:val="21"/>
                <w:szCs w:val="21"/>
              </w:rPr>
              <w:t>聚氨酯类</w:t>
            </w:r>
          </w:p>
        </w:tc>
        <w:tc>
          <w:tcPr>
            <w:tcW w:w="9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36943D4">
            <w:pPr>
              <w:widowControl/>
              <w:jc w:val="center"/>
              <w:rPr>
                <w:rFonts w:cs="Arial"/>
                <w:b/>
                <w:kern w:val="0"/>
                <w:sz w:val="21"/>
                <w:szCs w:val="21"/>
              </w:rPr>
            </w:pPr>
            <w:r>
              <w:rPr>
                <w:rFonts w:hint="eastAsia" w:cs="Arial"/>
                <w:b/>
                <w:kern w:val="0"/>
                <w:sz w:val="21"/>
                <w:szCs w:val="21"/>
              </w:rPr>
              <w:t>醋酸乙烯</w:t>
            </w:r>
            <w:r>
              <w:rPr>
                <w:rFonts w:cs="Arial"/>
                <w:b/>
                <w:kern w:val="0"/>
                <w:sz w:val="21"/>
                <w:szCs w:val="21"/>
              </w:rPr>
              <w:t>-</w:t>
            </w:r>
            <w:r>
              <w:rPr>
                <w:rFonts w:hint="eastAsia" w:cs="Arial"/>
                <w:b/>
                <w:kern w:val="0"/>
                <w:sz w:val="21"/>
                <w:szCs w:val="21"/>
              </w:rPr>
              <w:t>乙烯共聚乳液类</w:t>
            </w:r>
          </w:p>
        </w:tc>
        <w:tc>
          <w:tcPr>
            <w:tcW w:w="66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DD839CB">
            <w:pPr>
              <w:widowControl/>
              <w:jc w:val="center"/>
              <w:rPr>
                <w:rFonts w:cs="Arial"/>
                <w:b/>
                <w:kern w:val="0"/>
                <w:sz w:val="21"/>
                <w:szCs w:val="21"/>
              </w:rPr>
            </w:pPr>
            <w:r>
              <w:rPr>
                <w:rFonts w:hint="eastAsia" w:cs="Arial"/>
                <w:b/>
                <w:kern w:val="0"/>
                <w:sz w:val="21"/>
                <w:szCs w:val="21"/>
              </w:rPr>
              <w:t>丙烯酸酯类</w:t>
            </w:r>
          </w:p>
        </w:tc>
        <w:tc>
          <w:tcPr>
            <w:tcW w:w="438" w:type="dxa"/>
            <w:tcBorders>
              <w:top w:val="single" w:color="000000" w:sz="8" w:space="0"/>
              <w:left w:val="single" w:color="000000" w:sz="8" w:space="0"/>
              <w:bottom w:val="single" w:color="000000" w:sz="8" w:space="0"/>
              <w:right w:val="single" w:color="000000" w:sz="8" w:space="0"/>
            </w:tcBorders>
            <w:vAlign w:val="center"/>
          </w:tcPr>
          <w:p w14:paraId="10C38450">
            <w:pPr>
              <w:widowControl/>
              <w:jc w:val="center"/>
              <w:rPr>
                <w:rFonts w:cs="Arial"/>
                <w:b/>
                <w:kern w:val="0"/>
                <w:sz w:val="21"/>
                <w:szCs w:val="21"/>
              </w:rPr>
            </w:pPr>
            <w:r>
              <w:rPr>
                <w:rFonts w:hint="eastAsia" w:cs="Arial"/>
                <w:b/>
                <w:kern w:val="0"/>
                <w:sz w:val="21"/>
                <w:szCs w:val="21"/>
              </w:rPr>
              <w:t>缩甲醛类</w:t>
            </w:r>
          </w:p>
        </w:tc>
        <w:tc>
          <w:tcPr>
            <w:tcW w:w="53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5C10455">
            <w:pPr>
              <w:widowControl/>
              <w:jc w:val="center"/>
              <w:rPr>
                <w:rFonts w:cs="Arial"/>
                <w:b/>
                <w:kern w:val="0"/>
                <w:sz w:val="21"/>
                <w:szCs w:val="21"/>
              </w:rPr>
            </w:pPr>
            <w:r>
              <w:rPr>
                <w:rFonts w:hint="eastAsia" w:cs="Arial"/>
                <w:b/>
                <w:kern w:val="0"/>
                <w:sz w:val="21"/>
                <w:szCs w:val="21"/>
              </w:rPr>
              <w:t>其他</w:t>
            </w:r>
          </w:p>
        </w:tc>
      </w:tr>
      <w:tr w14:paraId="52DCE77D">
        <w:tblPrEx>
          <w:tblCellMar>
            <w:top w:w="0" w:type="dxa"/>
            <w:left w:w="0" w:type="dxa"/>
            <w:bottom w:w="0" w:type="dxa"/>
            <w:right w:w="0" w:type="dxa"/>
          </w:tblCellMar>
        </w:tblPrEx>
        <w:trPr>
          <w:trHeight w:val="340" w:hRule="atLeast"/>
        </w:trPr>
        <w:tc>
          <w:tcPr>
            <w:tcW w:w="195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F337EE2">
            <w:pPr>
              <w:widowControl/>
              <w:jc w:val="left"/>
              <w:rPr>
                <w:rFonts w:cs="Arial"/>
                <w:kern w:val="0"/>
                <w:sz w:val="21"/>
                <w:szCs w:val="21"/>
              </w:rPr>
            </w:pPr>
            <w:r>
              <w:rPr>
                <w:kern w:val="0"/>
                <w:sz w:val="21"/>
                <w:szCs w:val="21"/>
              </w:rPr>
              <w:t>GB 18583-2008</w:t>
            </w:r>
            <w:r>
              <w:rPr>
                <w:rFonts w:hint="eastAsia"/>
                <w:kern w:val="0"/>
                <w:sz w:val="21"/>
                <w:szCs w:val="21"/>
              </w:rPr>
              <w:t>《室内装饰装修材料 胶粘剂中有害物质限量》</w:t>
            </w:r>
          </w:p>
        </w:tc>
        <w:tc>
          <w:tcPr>
            <w:tcW w:w="92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A1AA686">
            <w:pPr>
              <w:widowControl/>
              <w:jc w:val="left"/>
              <w:rPr>
                <w:rFonts w:cs="Arial"/>
                <w:kern w:val="0"/>
                <w:sz w:val="21"/>
                <w:szCs w:val="21"/>
              </w:rPr>
            </w:pPr>
            <w:r>
              <w:rPr>
                <w:rFonts w:hint="eastAsia" w:cs="Arial"/>
                <w:kern w:val="0"/>
                <w:sz w:val="21"/>
                <w:szCs w:val="21"/>
              </w:rPr>
              <w:t>室内装饰装修</w:t>
            </w:r>
          </w:p>
        </w:tc>
        <w:tc>
          <w:tcPr>
            <w:tcW w:w="9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A447393">
            <w:pPr>
              <w:widowControl/>
              <w:jc w:val="center"/>
              <w:rPr>
                <w:rFonts w:cs="Arial"/>
                <w:kern w:val="0"/>
                <w:sz w:val="21"/>
                <w:szCs w:val="21"/>
              </w:rPr>
            </w:pPr>
            <w:r>
              <w:rPr>
                <w:rFonts w:hint="eastAsia" w:cs="Arial"/>
                <w:kern w:val="0"/>
                <w:sz w:val="21"/>
                <w:szCs w:val="21"/>
              </w:rPr>
              <w:t>1</w:t>
            </w:r>
            <w:r>
              <w:rPr>
                <w:rFonts w:cs="Arial"/>
                <w:kern w:val="0"/>
                <w:sz w:val="21"/>
                <w:szCs w:val="21"/>
              </w:rPr>
              <w:t>10</w:t>
            </w:r>
          </w:p>
        </w:tc>
        <w:tc>
          <w:tcPr>
            <w:tcW w:w="84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EA2731C">
            <w:pPr>
              <w:widowControl/>
              <w:jc w:val="center"/>
              <w:rPr>
                <w:rFonts w:cs="Arial"/>
                <w:kern w:val="0"/>
                <w:sz w:val="21"/>
                <w:szCs w:val="21"/>
              </w:rPr>
            </w:pPr>
            <w:r>
              <w:rPr>
                <w:bCs/>
                <w:sz w:val="21"/>
                <w:szCs w:val="21"/>
              </w:rPr>
              <w:t>-</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A8EFF1C">
            <w:pPr>
              <w:widowControl/>
              <w:jc w:val="center"/>
              <w:rPr>
                <w:rFonts w:cs="Arial"/>
                <w:kern w:val="0"/>
                <w:sz w:val="21"/>
                <w:szCs w:val="21"/>
              </w:rPr>
            </w:pPr>
            <w:r>
              <w:rPr>
                <w:rFonts w:hint="eastAsia" w:cs="Arial"/>
                <w:kern w:val="0"/>
                <w:sz w:val="21"/>
                <w:szCs w:val="21"/>
              </w:rPr>
              <w:t>2</w:t>
            </w:r>
            <w:r>
              <w:rPr>
                <w:rFonts w:cs="Arial"/>
                <w:kern w:val="0"/>
                <w:sz w:val="21"/>
                <w:szCs w:val="21"/>
              </w:rPr>
              <w:t>50</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4054A5E">
            <w:pPr>
              <w:widowControl/>
              <w:jc w:val="center"/>
              <w:rPr>
                <w:rFonts w:cs="Arial"/>
                <w:kern w:val="0"/>
                <w:sz w:val="21"/>
                <w:szCs w:val="21"/>
              </w:rPr>
            </w:pPr>
            <w:r>
              <w:rPr>
                <w:rFonts w:hint="eastAsia" w:cs="Arial"/>
                <w:kern w:val="0"/>
                <w:sz w:val="21"/>
                <w:szCs w:val="21"/>
              </w:rPr>
              <w:t>1</w:t>
            </w:r>
            <w:r>
              <w:rPr>
                <w:rFonts w:cs="Arial"/>
                <w:kern w:val="0"/>
                <w:sz w:val="21"/>
                <w:szCs w:val="21"/>
              </w:rPr>
              <w:t>00</w:t>
            </w:r>
          </w:p>
        </w:tc>
        <w:tc>
          <w:tcPr>
            <w:tcW w:w="9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4A1AD72">
            <w:pPr>
              <w:widowControl/>
              <w:jc w:val="center"/>
              <w:rPr>
                <w:rFonts w:cs="Arial"/>
                <w:kern w:val="0"/>
                <w:sz w:val="21"/>
                <w:szCs w:val="21"/>
              </w:rPr>
            </w:pPr>
            <w:r>
              <w:rPr>
                <w:bCs/>
                <w:sz w:val="21"/>
                <w:szCs w:val="21"/>
              </w:rPr>
              <w:t>-</w:t>
            </w:r>
          </w:p>
        </w:tc>
        <w:tc>
          <w:tcPr>
            <w:tcW w:w="66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BD89324">
            <w:pPr>
              <w:widowControl/>
              <w:jc w:val="center"/>
              <w:rPr>
                <w:rFonts w:cs="Arial"/>
                <w:kern w:val="0"/>
                <w:sz w:val="21"/>
                <w:szCs w:val="21"/>
              </w:rPr>
            </w:pPr>
            <w:r>
              <w:rPr>
                <w:bCs/>
                <w:sz w:val="21"/>
                <w:szCs w:val="21"/>
              </w:rPr>
              <w:t>-</w:t>
            </w:r>
          </w:p>
        </w:tc>
        <w:tc>
          <w:tcPr>
            <w:tcW w:w="438" w:type="dxa"/>
            <w:tcBorders>
              <w:top w:val="single" w:color="000000" w:sz="8" w:space="0"/>
              <w:left w:val="single" w:color="000000" w:sz="8" w:space="0"/>
              <w:bottom w:val="single" w:color="000000" w:sz="8" w:space="0"/>
              <w:right w:val="single" w:color="000000" w:sz="8" w:space="0"/>
            </w:tcBorders>
            <w:vAlign w:val="center"/>
          </w:tcPr>
          <w:p w14:paraId="2F2C5014">
            <w:pPr>
              <w:jc w:val="center"/>
              <w:rPr>
                <w:bCs/>
                <w:sz w:val="21"/>
                <w:szCs w:val="21"/>
              </w:rPr>
            </w:pPr>
            <w:r>
              <w:rPr>
                <w:rFonts w:hint="eastAsia"/>
                <w:bCs/>
                <w:sz w:val="21"/>
                <w:szCs w:val="21"/>
              </w:rPr>
              <w:t>3</w:t>
            </w:r>
            <w:r>
              <w:rPr>
                <w:bCs/>
                <w:sz w:val="21"/>
                <w:szCs w:val="21"/>
              </w:rPr>
              <w:t>50</w:t>
            </w:r>
          </w:p>
        </w:tc>
        <w:tc>
          <w:tcPr>
            <w:tcW w:w="53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4B20F21">
            <w:pPr>
              <w:widowControl/>
              <w:jc w:val="center"/>
              <w:rPr>
                <w:rFonts w:cs="Arial"/>
                <w:kern w:val="0"/>
                <w:sz w:val="21"/>
                <w:szCs w:val="21"/>
              </w:rPr>
            </w:pPr>
            <w:r>
              <w:rPr>
                <w:rFonts w:hint="eastAsia" w:cs="Arial"/>
                <w:kern w:val="0"/>
                <w:sz w:val="21"/>
                <w:szCs w:val="21"/>
              </w:rPr>
              <w:t>3</w:t>
            </w:r>
            <w:r>
              <w:rPr>
                <w:rFonts w:cs="Arial"/>
                <w:kern w:val="0"/>
                <w:sz w:val="21"/>
                <w:szCs w:val="21"/>
              </w:rPr>
              <w:t>50</w:t>
            </w:r>
          </w:p>
        </w:tc>
      </w:tr>
      <w:tr w14:paraId="63364C56">
        <w:tblPrEx>
          <w:tblCellMar>
            <w:top w:w="0" w:type="dxa"/>
            <w:left w:w="0" w:type="dxa"/>
            <w:bottom w:w="0" w:type="dxa"/>
            <w:right w:w="0" w:type="dxa"/>
          </w:tblCellMar>
        </w:tblPrEx>
        <w:trPr>
          <w:trHeight w:val="340" w:hRule="atLeast"/>
        </w:trPr>
        <w:tc>
          <w:tcPr>
            <w:tcW w:w="195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B3027E1">
            <w:pPr>
              <w:widowControl/>
              <w:jc w:val="left"/>
              <w:rPr>
                <w:rFonts w:cs="Arial"/>
                <w:kern w:val="0"/>
                <w:sz w:val="21"/>
                <w:szCs w:val="21"/>
              </w:rPr>
            </w:pPr>
            <w:r>
              <w:rPr>
                <w:rFonts w:hint="eastAsia"/>
                <w:kern w:val="0"/>
                <w:sz w:val="21"/>
                <w:szCs w:val="21"/>
              </w:rPr>
              <w:t>GB</w:t>
            </w:r>
            <w:r>
              <w:rPr>
                <w:kern w:val="0"/>
                <w:sz w:val="21"/>
                <w:szCs w:val="21"/>
              </w:rPr>
              <w:t xml:space="preserve"> 30982-2014</w:t>
            </w:r>
            <w:r>
              <w:rPr>
                <w:rFonts w:hint="eastAsia"/>
                <w:kern w:val="0"/>
                <w:sz w:val="21"/>
                <w:szCs w:val="21"/>
              </w:rPr>
              <w:t>《建筑胶粘剂有害物质限量》</w:t>
            </w:r>
          </w:p>
        </w:tc>
        <w:tc>
          <w:tcPr>
            <w:tcW w:w="92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9ED98D6">
            <w:pPr>
              <w:widowControl/>
              <w:jc w:val="left"/>
              <w:rPr>
                <w:rFonts w:cs="Arial"/>
                <w:kern w:val="0"/>
                <w:sz w:val="21"/>
                <w:szCs w:val="21"/>
              </w:rPr>
            </w:pPr>
            <w:r>
              <w:rPr>
                <w:rFonts w:hint="eastAsia"/>
                <w:bCs/>
                <w:sz w:val="21"/>
                <w:szCs w:val="21"/>
              </w:rPr>
              <w:t>建筑</w:t>
            </w:r>
          </w:p>
        </w:tc>
        <w:tc>
          <w:tcPr>
            <w:tcW w:w="9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96AA50E">
            <w:pPr>
              <w:widowControl/>
              <w:jc w:val="center"/>
              <w:rPr>
                <w:rFonts w:cs="Arial"/>
                <w:kern w:val="0"/>
                <w:sz w:val="21"/>
                <w:szCs w:val="21"/>
              </w:rPr>
            </w:pPr>
            <w:r>
              <w:rPr>
                <w:rFonts w:hint="eastAsia" w:cs="Arial"/>
                <w:kern w:val="0"/>
                <w:sz w:val="21"/>
                <w:szCs w:val="21"/>
              </w:rPr>
              <w:t>1</w:t>
            </w:r>
            <w:r>
              <w:rPr>
                <w:rFonts w:cs="Arial"/>
                <w:kern w:val="0"/>
                <w:sz w:val="21"/>
                <w:szCs w:val="21"/>
              </w:rPr>
              <w:t>00</w:t>
            </w:r>
          </w:p>
        </w:tc>
        <w:tc>
          <w:tcPr>
            <w:tcW w:w="84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6799460">
            <w:pPr>
              <w:widowControl/>
              <w:jc w:val="center"/>
              <w:rPr>
                <w:rFonts w:cs="Arial"/>
                <w:kern w:val="0"/>
                <w:sz w:val="21"/>
                <w:szCs w:val="21"/>
              </w:rPr>
            </w:pPr>
            <w:r>
              <w:rPr>
                <w:bCs/>
                <w:sz w:val="21"/>
                <w:szCs w:val="21"/>
              </w:rPr>
              <w:t>-</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F0D145D">
            <w:pPr>
              <w:widowControl/>
              <w:jc w:val="center"/>
              <w:rPr>
                <w:rFonts w:cs="Arial"/>
                <w:kern w:val="0"/>
                <w:sz w:val="21"/>
                <w:szCs w:val="21"/>
              </w:rPr>
            </w:pPr>
            <w:r>
              <w:rPr>
                <w:rFonts w:hint="eastAsia" w:cs="Arial"/>
                <w:kern w:val="0"/>
                <w:sz w:val="21"/>
                <w:szCs w:val="21"/>
              </w:rPr>
              <w:t>1</w:t>
            </w:r>
            <w:r>
              <w:rPr>
                <w:rFonts w:cs="Arial"/>
                <w:kern w:val="0"/>
                <w:sz w:val="21"/>
                <w:szCs w:val="21"/>
              </w:rPr>
              <w:t>50</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28F943D">
            <w:pPr>
              <w:widowControl/>
              <w:jc w:val="center"/>
              <w:rPr>
                <w:rFonts w:cs="Arial"/>
                <w:kern w:val="0"/>
                <w:sz w:val="21"/>
                <w:szCs w:val="21"/>
              </w:rPr>
            </w:pPr>
            <w:r>
              <w:rPr>
                <w:rFonts w:hint="eastAsia" w:cs="Arial"/>
                <w:kern w:val="0"/>
                <w:sz w:val="21"/>
                <w:szCs w:val="21"/>
              </w:rPr>
              <w:t>1</w:t>
            </w:r>
            <w:r>
              <w:rPr>
                <w:rFonts w:cs="Arial"/>
                <w:kern w:val="0"/>
                <w:sz w:val="21"/>
                <w:szCs w:val="21"/>
              </w:rPr>
              <w:t>00</w:t>
            </w:r>
          </w:p>
        </w:tc>
        <w:tc>
          <w:tcPr>
            <w:tcW w:w="9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288CE7E">
            <w:pPr>
              <w:widowControl/>
              <w:jc w:val="center"/>
              <w:rPr>
                <w:rFonts w:cs="Arial"/>
                <w:kern w:val="0"/>
                <w:sz w:val="21"/>
                <w:szCs w:val="21"/>
              </w:rPr>
            </w:pPr>
            <w:r>
              <w:rPr>
                <w:rFonts w:hint="eastAsia" w:cs="Arial"/>
                <w:kern w:val="0"/>
                <w:sz w:val="21"/>
                <w:szCs w:val="21"/>
              </w:rPr>
              <w:t>1</w:t>
            </w:r>
            <w:r>
              <w:rPr>
                <w:rFonts w:cs="Arial"/>
                <w:kern w:val="0"/>
                <w:sz w:val="21"/>
                <w:szCs w:val="21"/>
              </w:rPr>
              <w:t>00</w:t>
            </w:r>
          </w:p>
        </w:tc>
        <w:tc>
          <w:tcPr>
            <w:tcW w:w="66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E90B08C">
            <w:pPr>
              <w:widowControl/>
              <w:jc w:val="center"/>
              <w:rPr>
                <w:rFonts w:cs="Arial"/>
                <w:kern w:val="0"/>
                <w:sz w:val="21"/>
                <w:szCs w:val="21"/>
              </w:rPr>
            </w:pPr>
            <w:r>
              <w:rPr>
                <w:rFonts w:hint="eastAsia" w:cs="Arial"/>
                <w:kern w:val="0"/>
                <w:sz w:val="21"/>
                <w:szCs w:val="21"/>
              </w:rPr>
              <w:t>1</w:t>
            </w:r>
            <w:r>
              <w:rPr>
                <w:rFonts w:cs="Arial"/>
                <w:kern w:val="0"/>
                <w:sz w:val="21"/>
                <w:szCs w:val="21"/>
              </w:rPr>
              <w:t>00</w:t>
            </w:r>
          </w:p>
        </w:tc>
        <w:tc>
          <w:tcPr>
            <w:tcW w:w="438" w:type="dxa"/>
            <w:tcBorders>
              <w:top w:val="single" w:color="000000" w:sz="8" w:space="0"/>
              <w:left w:val="single" w:color="000000" w:sz="8" w:space="0"/>
              <w:bottom w:val="single" w:color="000000" w:sz="8" w:space="0"/>
              <w:right w:val="single" w:color="000000" w:sz="8" w:space="0"/>
            </w:tcBorders>
            <w:vAlign w:val="center"/>
          </w:tcPr>
          <w:p w14:paraId="08C2E068">
            <w:pPr>
              <w:jc w:val="center"/>
              <w:rPr>
                <w:bCs/>
                <w:sz w:val="21"/>
                <w:szCs w:val="21"/>
              </w:rPr>
            </w:pPr>
            <w:r>
              <w:rPr>
                <w:rFonts w:hint="eastAsia"/>
                <w:bCs/>
                <w:sz w:val="21"/>
                <w:szCs w:val="21"/>
              </w:rPr>
              <w:t>1</w:t>
            </w:r>
            <w:r>
              <w:rPr>
                <w:bCs/>
                <w:sz w:val="21"/>
                <w:szCs w:val="21"/>
              </w:rPr>
              <w:t>50</w:t>
            </w:r>
          </w:p>
        </w:tc>
        <w:tc>
          <w:tcPr>
            <w:tcW w:w="53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65CDD8E">
            <w:pPr>
              <w:widowControl/>
              <w:jc w:val="center"/>
              <w:rPr>
                <w:rFonts w:cs="Arial"/>
                <w:kern w:val="0"/>
                <w:sz w:val="21"/>
                <w:szCs w:val="21"/>
              </w:rPr>
            </w:pPr>
            <w:r>
              <w:rPr>
                <w:rFonts w:hint="eastAsia" w:cs="Arial"/>
                <w:kern w:val="0"/>
                <w:sz w:val="21"/>
                <w:szCs w:val="21"/>
              </w:rPr>
              <w:t>1</w:t>
            </w:r>
            <w:r>
              <w:rPr>
                <w:rFonts w:cs="Arial"/>
                <w:kern w:val="0"/>
                <w:sz w:val="21"/>
                <w:szCs w:val="21"/>
              </w:rPr>
              <w:t>50</w:t>
            </w:r>
          </w:p>
        </w:tc>
      </w:tr>
      <w:tr w14:paraId="2542629D">
        <w:tblPrEx>
          <w:tblCellMar>
            <w:top w:w="0" w:type="dxa"/>
            <w:left w:w="0" w:type="dxa"/>
            <w:bottom w:w="0" w:type="dxa"/>
            <w:right w:w="0" w:type="dxa"/>
          </w:tblCellMar>
        </w:tblPrEx>
        <w:trPr>
          <w:trHeight w:val="340" w:hRule="atLeast"/>
        </w:trPr>
        <w:tc>
          <w:tcPr>
            <w:tcW w:w="195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978FDB8">
            <w:pPr>
              <w:widowControl/>
              <w:jc w:val="left"/>
              <w:rPr>
                <w:rFonts w:cs="Arial"/>
                <w:kern w:val="0"/>
                <w:sz w:val="21"/>
                <w:szCs w:val="21"/>
              </w:rPr>
            </w:pPr>
            <w:r>
              <w:rPr>
                <w:kern w:val="0"/>
                <w:sz w:val="21"/>
                <w:szCs w:val="21"/>
              </w:rPr>
              <w:t>GB 33372-2020</w:t>
            </w:r>
            <w:r>
              <w:rPr>
                <w:rFonts w:hint="eastAsia"/>
                <w:kern w:val="0"/>
                <w:sz w:val="21"/>
                <w:szCs w:val="21"/>
              </w:rPr>
              <w:t>《胶粘剂挥发性有机化合物限量》</w:t>
            </w:r>
          </w:p>
        </w:tc>
        <w:tc>
          <w:tcPr>
            <w:tcW w:w="92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3A65BC1">
            <w:pPr>
              <w:widowControl/>
              <w:jc w:val="left"/>
              <w:rPr>
                <w:rFonts w:cs="Arial"/>
                <w:kern w:val="0"/>
                <w:sz w:val="21"/>
                <w:szCs w:val="21"/>
              </w:rPr>
            </w:pPr>
            <w:r>
              <w:rPr>
                <w:rFonts w:hint="eastAsia" w:cs="Arial"/>
                <w:kern w:val="0"/>
                <w:sz w:val="21"/>
                <w:szCs w:val="21"/>
              </w:rPr>
              <w:t>建筑</w:t>
            </w:r>
          </w:p>
        </w:tc>
        <w:tc>
          <w:tcPr>
            <w:tcW w:w="9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05073F7">
            <w:pPr>
              <w:widowControl/>
              <w:jc w:val="center"/>
              <w:rPr>
                <w:rFonts w:cs="Arial"/>
                <w:kern w:val="0"/>
                <w:sz w:val="21"/>
                <w:szCs w:val="21"/>
              </w:rPr>
            </w:pPr>
            <w:r>
              <w:rPr>
                <w:rFonts w:cs="Arial"/>
                <w:kern w:val="0"/>
                <w:sz w:val="21"/>
                <w:szCs w:val="21"/>
              </w:rPr>
              <w:t>100</w:t>
            </w:r>
          </w:p>
        </w:tc>
        <w:tc>
          <w:tcPr>
            <w:tcW w:w="84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3EDA0C3">
            <w:pPr>
              <w:widowControl/>
              <w:jc w:val="center"/>
              <w:rPr>
                <w:rFonts w:cs="Arial"/>
                <w:kern w:val="0"/>
                <w:sz w:val="21"/>
                <w:szCs w:val="21"/>
              </w:rPr>
            </w:pPr>
            <w:r>
              <w:rPr>
                <w:rFonts w:cs="Arial"/>
                <w:kern w:val="0"/>
                <w:sz w:val="21"/>
                <w:szCs w:val="21"/>
              </w:rPr>
              <w:t>100</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571A05E">
            <w:pPr>
              <w:widowControl/>
              <w:jc w:val="center"/>
              <w:rPr>
                <w:rFonts w:cs="Arial"/>
                <w:kern w:val="0"/>
                <w:sz w:val="21"/>
                <w:szCs w:val="21"/>
              </w:rPr>
            </w:pPr>
            <w:r>
              <w:rPr>
                <w:rFonts w:cs="Arial"/>
                <w:kern w:val="0"/>
                <w:sz w:val="21"/>
                <w:szCs w:val="21"/>
              </w:rPr>
              <w:t>150</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6E9BEB2">
            <w:pPr>
              <w:widowControl/>
              <w:jc w:val="center"/>
              <w:rPr>
                <w:rFonts w:cs="Arial"/>
                <w:kern w:val="0"/>
                <w:sz w:val="21"/>
                <w:szCs w:val="21"/>
              </w:rPr>
            </w:pPr>
            <w:r>
              <w:rPr>
                <w:rFonts w:cs="Arial"/>
                <w:kern w:val="0"/>
                <w:sz w:val="21"/>
                <w:szCs w:val="21"/>
              </w:rPr>
              <w:t>100</w:t>
            </w:r>
          </w:p>
        </w:tc>
        <w:tc>
          <w:tcPr>
            <w:tcW w:w="9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F66F82D">
            <w:pPr>
              <w:widowControl/>
              <w:jc w:val="center"/>
              <w:rPr>
                <w:rFonts w:cs="Arial"/>
                <w:kern w:val="0"/>
                <w:sz w:val="21"/>
                <w:szCs w:val="21"/>
              </w:rPr>
            </w:pPr>
            <w:r>
              <w:rPr>
                <w:rFonts w:cs="Arial"/>
                <w:kern w:val="0"/>
                <w:sz w:val="21"/>
                <w:szCs w:val="21"/>
              </w:rPr>
              <w:t>50</w:t>
            </w:r>
          </w:p>
        </w:tc>
        <w:tc>
          <w:tcPr>
            <w:tcW w:w="66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88AADDD">
            <w:pPr>
              <w:widowControl/>
              <w:jc w:val="center"/>
              <w:rPr>
                <w:rFonts w:cs="Arial"/>
                <w:kern w:val="0"/>
                <w:sz w:val="21"/>
                <w:szCs w:val="21"/>
              </w:rPr>
            </w:pPr>
            <w:r>
              <w:rPr>
                <w:rFonts w:cs="Arial"/>
                <w:kern w:val="0"/>
                <w:sz w:val="21"/>
                <w:szCs w:val="21"/>
              </w:rPr>
              <w:t>100</w:t>
            </w:r>
          </w:p>
        </w:tc>
        <w:tc>
          <w:tcPr>
            <w:tcW w:w="438" w:type="dxa"/>
            <w:tcBorders>
              <w:top w:val="single" w:color="000000" w:sz="8" w:space="0"/>
              <w:left w:val="single" w:color="000000" w:sz="8" w:space="0"/>
              <w:bottom w:val="single" w:color="000000" w:sz="8" w:space="0"/>
              <w:right w:val="single" w:color="000000" w:sz="8" w:space="0"/>
            </w:tcBorders>
            <w:vAlign w:val="center"/>
          </w:tcPr>
          <w:p w14:paraId="236CB1D9">
            <w:pPr>
              <w:jc w:val="center"/>
              <w:rPr>
                <w:sz w:val="21"/>
                <w:szCs w:val="21"/>
              </w:rPr>
            </w:pPr>
            <w:r>
              <w:rPr>
                <w:bCs/>
                <w:sz w:val="21"/>
                <w:szCs w:val="21"/>
              </w:rPr>
              <w:t>-</w:t>
            </w:r>
          </w:p>
        </w:tc>
        <w:tc>
          <w:tcPr>
            <w:tcW w:w="53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204BD8C">
            <w:pPr>
              <w:widowControl/>
              <w:jc w:val="center"/>
              <w:rPr>
                <w:rFonts w:cs="Arial"/>
                <w:kern w:val="0"/>
                <w:sz w:val="21"/>
                <w:szCs w:val="21"/>
              </w:rPr>
            </w:pPr>
            <w:r>
              <w:rPr>
                <w:rFonts w:cs="Arial"/>
                <w:kern w:val="0"/>
                <w:sz w:val="21"/>
                <w:szCs w:val="21"/>
              </w:rPr>
              <w:t>50</w:t>
            </w:r>
          </w:p>
        </w:tc>
      </w:tr>
      <w:tr w14:paraId="25F718D1">
        <w:tblPrEx>
          <w:tblCellMar>
            <w:top w:w="0" w:type="dxa"/>
            <w:left w:w="0" w:type="dxa"/>
            <w:bottom w:w="0" w:type="dxa"/>
            <w:right w:w="0" w:type="dxa"/>
          </w:tblCellMar>
        </w:tblPrEx>
        <w:trPr>
          <w:trHeight w:val="340" w:hRule="atLeast"/>
        </w:trPr>
        <w:tc>
          <w:tcPr>
            <w:tcW w:w="1953" w:type="dxa"/>
            <w:vMerge w:val="continue"/>
            <w:tcBorders>
              <w:top w:val="single" w:color="000000" w:sz="8" w:space="0"/>
              <w:left w:val="single" w:color="000000" w:sz="8" w:space="0"/>
              <w:bottom w:val="single" w:color="000000" w:sz="8" w:space="0"/>
              <w:right w:val="single" w:color="000000" w:sz="8" w:space="0"/>
            </w:tcBorders>
            <w:vAlign w:val="center"/>
          </w:tcPr>
          <w:p w14:paraId="6C88A9CB">
            <w:pPr>
              <w:widowControl/>
              <w:jc w:val="left"/>
              <w:rPr>
                <w:rFonts w:cs="Arial"/>
                <w:kern w:val="0"/>
                <w:sz w:val="21"/>
                <w:szCs w:val="21"/>
              </w:rPr>
            </w:pPr>
          </w:p>
        </w:tc>
        <w:tc>
          <w:tcPr>
            <w:tcW w:w="92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818481D">
            <w:pPr>
              <w:widowControl/>
              <w:jc w:val="left"/>
              <w:rPr>
                <w:rFonts w:cs="Arial"/>
                <w:kern w:val="0"/>
                <w:sz w:val="21"/>
                <w:szCs w:val="21"/>
              </w:rPr>
            </w:pPr>
            <w:r>
              <w:rPr>
                <w:rFonts w:hint="eastAsia" w:cs="Arial"/>
                <w:kern w:val="0"/>
                <w:sz w:val="21"/>
                <w:szCs w:val="21"/>
              </w:rPr>
              <w:t>室内装饰装修</w:t>
            </w:r>
          </w:p>
        </w:tc>
        <w:tc>
          <w:tcPr>
            <w:tcW w:w="9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2502D2C">
            <w:pPr>
              <w:widowControl/>
              <w:jc w:val="center"/>
              <w:rPr>
                <w:rFonts w:cs="Arial"/>
                <w:kern w:val="0"/>
                <w:sz w:val="21"/>
                <w:szCs w:val="21"/>
              </w:rPr>
            </w:pPr>
            <w:r>
              <w:rPr>
                <w:rFonts w:cs="Arial"/>
                <w:kern w:val="0"/>
                <w:sz w:val="21"/>
                <w:szCs w:val="21"/>
              </w:rPr>
              <w:t>50</w:t>
            </w:r>
          </w:p>
        </w:tc>
        <w:tc>
          <w:tcPr>
            <w:tcW w:w="84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D40BD6F">
            <w:pPr>
              <w:widowControl/>
              <w:jc w:val="center"/>
              <w:rPr>
                <w:rFonts w:cs="Arial"/>
                <w:kern w:val="0"/>
                <w:sz w:val="21"/>
                <w:szCs w:val="21"/>
              </w:rPr>
            </w:pPr>
            <w:r>
              <w:rPr>
                <w:rFonts w:cs="Arial"/>
                <w:kern w:val="0"/>
                <w:sz w:val="21"/>
                <w:szCs w:val="21"/>
              </w:rPr>
              <w:t>50</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0A7B98C">
            <w:pPr>
              <w:widowControl/>
              <w:jc w:val="center"/>
              <w:rPr>
                <w:rFonts w:cs="Arial"/>
                <w:kern w:val="0"/>
                <w:sz w:val="21"/>
                <w:szCs w:val="21"/>
              </w:rPr>
            </w:pPr>
            <w:r>
              <w:rPr>
                <w:rFonts w:cs="Arial"/>
                <w:kern w:val="0"/>
                <w:sz w:val="21"/>
                <w:szCs w:val="21"/>
              </w:rPr>
              <w:t>100</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B972BBC">
            <w:pPr>
              <w:widowControl/>
              <w:jc w:val="center"/>
              <w:rPr>
                <w:rFonts w:cs="Arial"/>
                <w:kern w:val="0"/>
                <w:sz w:val="21"/>
                <w:szCs w:val="21"/>
              </w:rPr>
            </w:pPr>
            <w:r>
              <w:rPr>
                <w:rFonts w:cs="Arial"/>
                <w:kern w:val="0"/>
                <w:sz w:val="21"/>
                <w:szCs w:val="21"/>
              </w:rPr>
              <w:t>50</w:t>
            </w:r>
          </w:p>
        </w:tc>
        <w:tc>
          <w:tcPr>
            <w:tcW w:w="9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C93B787">
            <w:pPr>
              <w:widowControl/>
              <w:jc w:val="center"/>
              <w:rPr>
                <w:rFonts w:cs="Arial"/>
                <w:kern w:val="0"/>
                <w:sz w:val="21"/>
                <w:szCs w:val="21"/>
              </w:rPr>
            </w:pPr>
            <w:r>
              <w:rPr>
                <w:rFonts w:cs="Arial"/>
                <w:kern w:val="0"/>
                <w:sz w:val="21"/>
                <w:szCs w:val="21"/>
              </w:rPr>
              <w:t>50</w:t>
            </w:r>
          </w:p>
        </w:tc>
        <w:tc>
          <w:tcPr>
            <w:tcW w:w="66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6629DC9">
            <w:pPr>
              <w:widowControl/>
              <w:jc w:val="center"/>
              <w:rPr>
                <w:rFonts w:cs="Arial"/>
                <w:kern w:val="0"/>
                <w:sz w:val="21"/>
                <w:szCs w:val="21"/>
              </w:rPr>
            </w:pPr>
            <w:r>
              <w:rPr>
                <w:rFonts w:cs="Arial"/>
                <w:kern w:val="0"/>
                <w:sz w:val="21"/>
                <w:szCs w:val="21"/>
              </w:rPr>
              <w:t>50</w:t>
            </w:r>
          </w:p>
        </w:tc>
        <w:tc>
          <w:tcPr>
            <w:tcW w:w="438" w:type="dxa"/>
            <w:tcBorders>
              <w:top w:val="single" w:color="000000" w:sz="8" w:space="0"/>
              <w:left w:val="single" w:color="000000" w:sz="8" w:space="0"/>
              <w:bottom w:val="single" w:color="000000" w:sz="8" w:space="0"/>
              <w:right w:val="single" w:color="000000" w:sz="8" w:space="0"/>
            </w:tcBorders>
            <w:vAlign w:val="center"/>
          </w:tcPr>
          <w:p w14:paraId="7DE2E9B8">
            <w:pPr>
              <w:jc w:val="center"/>
              <w:rPr>
                <w:sz w:val="21"/>
                <w:szCs w:val="21"/>
              </w:rPr>
            </w:pPr>
            <w:r>
              <w:rPr>
                <w:bCs/>
                <w:sz w:val="21"/>
                <w:szCs w:val="21"/>
              </w:rPr>
              <w:t>-</w:t>
            </w:r>
          </w:p>
        </w:tc>
        <w:tc>
          <w:tcPr>
            <w:tcW w:w="53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DB72817">
            <w:pPr>
              <w:widowControl/>
              <w:jc w:val="center"/>
              <w:rPr>
                <w:rFonts w:cs="Arial"/>
                <w:kern w:val="0"/>
                <w:sz w:val="21"/>
                <w:szCs w:val="21"/>
              </w:rPr>
            </w:pPr>
            <w:r>
              <w:rPr>
                <w:rFonts w:cs="Arial"/>
                <w:kern w:val="0"/>
                <w:sz w:val="21"/>
                <w:szCs w:val="21"/>
              </w:rPr>
              <w:t>50</w:t>
            </w:r>
          </w:p>
        </w:tc>
      </w:tr>
      <w:tr w14:paraId="2DD9FB5C">
        <w:tblPrEx>
          <w:tblCellMar>
            <w:top w:w="0" w:type="dxa"/>
            <w:left w:w="0" w:type="dxa"/>
            <w:bottom w:w="0" w:type="dxa"/>
            <w:right w:w="0" w:type="dxa"/>
          </w:tblCellMar>
        </w:tblPrEx>
        <w:trPr>
          <w:trHeight w:val="336" w:hRule="atLeast"/>
        </w:trPr>
        <w:tc>
          <w:tcPr>
            <w:tcW w:w="195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CE31367">
            <w:pPr>
              <w:widowControl/>
              <w:jc w:val="left"/>
              <w:rPr>
                <w:rFonts w:cs="Arial"/>
                <w:sz w:val="21"/>
                <w:szCs w:val="21"/>
              </w:rPr>
            </w:pPr>
            <w:r>
              <w:rPr>
                <w:rFonts w:hint="eastAsia"/>
                <w:kern w:val="0"/>
                <w:sz w:val="21"/>
                <w:szCs w:val="21"/>
              </w:rPr>
              <w:t>HJ 2541-2016《环境标志产品技术要求 胶粘剂》</w:t>
            </w:r>
          </w:p>
        </w:tc>
        <w:tc>
          <w:tcPr>
            <w:tcW w:w="92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7A6ABD3">
            <w:pPr>
              <w:rPr>
                <w:sz w:val="21"/>
                <w:szCs w:val="21"/>
              </w:rPr>
            </w:pPr>
            <w:r>
              <w:rPr>
                <w:rFonts w:hint="eastAsia"/>
                <w:bCs/>
                <w:sz w:val="21"/>
                <w:szCs w:val="21"/>
              </w:rPr>
              <w:t>建筑</w:t>
            </w:r>
          </w:p>
        </w:tc>
        <w:tc>
          <w:tcPr>
            <w:tcW w:w="96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A59CB7B">
            <w:pPr>
              <w:jc w:val="center"/>
              <w:rPr>
                <w:sz w:val="21"/>
                <w:szCs w:val="21"/>
              </w:rPr>
            </w:pPr>
            <w:r>
              <w:rPr>
                <w:rFonts w:hint="eastAsia"/>
                <w:bCs/>
                <w:sz w:val="21"/>
                <w:szCs w:val="21"/>
              </w:rPr>
              <w:t>40</w:t>
            </w:r>
          </w:p>
        </w:tc>
        <w:tc>
          <w:tcPr>
            <w:tcW w:w="84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D3FCAF4">
            <w:pPr>
              <w:jc w:val="center"/>
              <w:rPr>
                <w:sz w:val="21"/>
                <w:szCs w:val="21"/>
              </w:rPr>
            </w:pPr>
            <w:r>
              <w:rPr>
                <w:bCs/>
                <w:sz w:val="21"/>
                <w:szCs w:val="21"/>
              </w:rPr>
              <w:t>-</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2419A59">
            <w:pPr>
              <w:widowControl/>
              <w:jc w:val="center"/>
              <w:rPr>
                <w:rFonts w:cs="Arial"/>
                <w:kern w:val="0"/>
                <w:sz w:val="21"/>
                <w:szCs w:val="21"/>
              </w:rPr>
            </w:pPr>
            <w:r>
              <w:rPr>
                <w:rFonts w:cs="Arial"/>
                <w:kern w:val="0"/>
                <w:sz w:val="21"/>
                <w:szCs w:val="21"/>
              </w:rPr>
              <w:t>40</w:t>
            </w:r>
          </w:p>
        </w:tc>
        <w:tc>
          <w:tcPr>
            <w:tcW w:w="5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1C5288F">
            <w:pPr>
              <w:widowControl/>
              <w:jc w:val="center"/>
              <w:rPr>
                <w:rFonts w:cs="Arial"/>
                <w:kern w:val="0"/>
                <w:sz w:val="21"/>
                <w:szCs w:val="21"/>
              </w:rPr>
            </w:pPr>
            <w:r>
              <w:rPr>
                <w:rFonts w:cs="Arial"/>
                <w:kern w:val="0"/>
                <w:sz w:val="21"/>
                <w:szCs w:val="21"/>
              </w:rPr>
              <w:t>40</w:t>
            </w:r>
          </w:p>
        </w:tc>
        <w:tc>
          <w:tcPr>
            <w:tcW w:w="96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6FD9720">
            <w:pPr>
              <w:widowControl/>
              <w:jc w:val="center"/>
              <w:rPr>
                <w:rFonts w:cs="Arial"/>
                <w:kern w:val="0"/>
                <w:sz w:val="21"/>
                <w:szCs w:val="21"/>
              </w:rPr>
            </w:pPr>
            <w:r>
              <w:rPr>
                <w:bCs/>
                <w:sz w:val="21"/>
                <w:szCs w:val="21"/>
              </w:rPr>
              <w:t>-</w:t>
            </w:r>
          </w:p>
        </w:tc>
        <w:tc>
          <w:tcPr>
            <w:tcW w:w="66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90A3D37">
            <w:pPr>
              <w:widowControl/>
              <w:jc w:val="center"/>
              <w:rPr>
                <w:rFonts w:cs="Arial"/>
                <w:kern w:val="0"/>
                <w:sz w:val="21"/>
                <w:szCs w:val="21"/>
              </w:rPr>
            </w:pPr>
            <w:r>
              <w:rPr>
                <w:rFonts w:cs="Arial"/>
                <w:kern w:val="0"/>
                <w:sz w:val="21"/>
                <w:szCs w:val="21"/>
              </w:rPr>
              <w:t>40</w:t>
            </w:r>
          </w:p>
        </w:tc>
        <w:tc>
          <w:tcPr>
            <w:tcW w:w="438" w:type="dxa"/>
            <w:tcBorders>
              <w:top w:val="single" w:color="000000" w:sz="8" w:space="0"/>
              <w:left w:val="single" w:color="000000" w:sz="8" w:space="0"/>
              <w:bottom w:val="single" w:color="000000" w:sz="8" w:space="0"/>
              <w:right w:val="single" w:color="000000" w:sz="8" w:space="0"/>
            </w:tcBorders>
            <w:vAlign w:val="center"/>
          </w:tcPr>
          <w:p w14:paraId="455D213C">
            <w:pPr>
              <w:widowControl/>
              <w:jc w:val="center"/>
              <w:rPr>
                <w:rFonts w:cs="Arial"/>
                <w:kern w:val="0"/>
                <w:sz w:val="21"/>
                <w:szCs w:val="21"/>
              </w:rPr>
            </w:pPr>
            <w:r>
              <w:rPr>
                <w:rFonts w:cs="Arial"/>
                <w:kern w:val="0"/>
                <w:sz w:val="21"/>
                <w:szCs w:val="21"/>
              </w:rPr>
              <w:t>40</w:t>
            </w:r>
          </w:p>
        </w:tc>
        <w:tc>
          <w:tcPr>
            <w:tcW w:w="53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4DD8D25">
            <w:pPr>
              <w:widowControl/>
              <w:jc w:val="center"/>
              <w:rPr>
                <w:rFonts w:cs="Arial"/>
                <w:kern w:val="0"/>
                <w:sz w:val="21"/>
                <w:szCs w:val="21"/>
              </w:rPr>
            </w:pPr>
            <w:r>
              <w:rPr>
                <w:rFonts w:cs="Arial"/>
                <w:kern w:val="0"/>
                <w:sz w:val="21"/>
                <w:szCs w:val="21"/>
              </w:rPr>
              <w:t>40</w:t>
            </w:r>
          </w:p>
        </w:tc>
      </w:tr>
      <w:tr w14:paraId="33993CE5">
        <w:tblPrEx>
          <w:tblCellMar>
            <w:top w:w="0" w:type="dxa"/>
            <w:left w:w="0" w:type="dxa"/>
            <w:bottom w:w="0" w:type="dxa"/>
            <w:right w:w="0" w:type="dxa"/>
          </w:tblCellMar>
        </w:tblPrEx>
        <w:trPr>
          <w:trHeight w:val="336" w:hRule="atLeast"/>
        </w:trPr>
        <w:tc>
          <w:tcPr>
            <w:tcW w:w="1953"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184E26FF">
            <w:pPr>
              <w:widowControl/>
              <w:jc w:val="left"/>
              <w:rPr>
                <w:kern w:val="0"/>
                <w:sz w:val="21"/>
                <w:szCs w:val="21"/>
              </w:rPr>
            </w:pPr>
            <w:r>
              <w:rPr>
                <w:sz w:val="21"/>
                <w:szCs w:val="21"/>
              </w:rPr>
              <w:t>SZJG 48-2014</w:t>
            </w:r>
            <w:r>
              <w:rPr>
                <w:rFonts w:hint="eastAsia"/>
                <w:sz w:val="21"/>
                <w:szCs w:val="21"/>
              </w:rPr>
              <w:t>《建筑装饰装修涂料与胶粘剂有害物质限量》</w:t>
            </w:r>
          </w:p>
        </w:tc>
        <w:tc>
          <w:tcPr>
            <w:tcW w:w="926"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12842653">
            <w:pPr>
              <w:rPr>
                <w:bCs/>
                <w:sz w:val="21"/>
                <w:szCs w:val="21"/>
              </w:rPr>
            </w:pPr>
            <w:r>
              <w:rPr>
                <w:bCs/>
                <w:sz w:val="21"/>
                <w:szCs w:val="21"/>
              </w:rPr>
              <w:t>-</w:t>
            </w:r>
          </w:p>
        </w:tc>
        <w:tc>
          <w:tcPr>
            <w:tcW w:w="969"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74091896">
            <w:pPr>
              <w:jc w:val="center"/>
              <w:rPr>
                <w:bCs/>
                <w:sz w:val="21"/>
                <w:szCs w:val="21"/>
              </w:rPr>
            </w:pPr>
            <w:r>
              <w:rPr>
                <w:rFonts w:hint="eastAsia"/>
                <w:bCs/>
                <w:sz w:val="21"/>
                <w:szCs w:val="21"/>
              </w:rPr>
              <w:t>1</w:t>
            </w:r>
            <w:r>
              <w:rPr>
                <w:bCs/>
                <w:sz w:val="21"/>
                <w:szCs w:val="21"/>
              </w:rPr>
              <w:t>10</w:t>
            </w:r>
          </w:p>
        </w:tc>
        <w:tc>
          <w:tcPr>
            <w:tcW w:w="848"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1307B75F">
            <w:pPr>
              <w:jc w:val="center"/>
              <w:rPr>
                <w:bCs/>
                <w:sz w:val="21"/>
                <w:szCs w:val="21"/>
              </w:rPr>
            </w:pPr>
            <w:r>
              <w:rPr>
                <w:bCs/>
                <w:sz w:val="21"/>
                <w:szCs w:val="21"/>
              </w:rPr>
              <w:t>-</w:t>
            </w:r>
          </w:p>
        </w:tc>
        <w:tc>
          <w:tcPr>
            <w:tcW w:w="568"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646421AA">
            <w:pPr>
              <w:widowControl/>
              <w:jc w:val="center"/>
              <w:rPr>
                <w:rFonts w:cs="Arial"/>
                <w:kern w:val="0"/>
                <w:sz w:val="21"/>
                <w:szCs w:val="21"/>
              </w:rPr>
            </w:pPr>
            <w:r>
              <w:rPr>
                <w:rFonts w:hint="eastAsia" w:cs="Arial"/>
                <w:kern w:val="0"/>
                <w:sz w:val="21"/>
                <w:szCs w:val="21"/>
              </w:rPr>
              <w:t>2</w:t>
            </w:r>
            <w:r>
              <w:rPr>
                <w:rFonts w:cs="Arial"/>
                <w:kern w:val="0"/>
                <w:sz w:val="21"/>
                <w:szCs w:val="21"/>
              </w:rPr>
              <w:t>50</w:t>
            </w:r>
          </w:p>
        </w:tc>
        <w:tc>
          <w:tcPr>
            <w:tcW w:w="568"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601FB147">
            <w:pPr>
              <w:widowControl/>
              <w:jc w:val="center"/>
              <w:rPr>
                <w:rFonts w:cs="Arial"/>
                <w:kern w:val="0"/>
                <w:sz w:val="21"/>
                <w:szCs w:val="21"/>
              </w:rPr>
            </w:pPr>
            <w:r>
              <w:rPr>
                <w:bCs/>
                <w:sz w:val="21"/>
                <w:szCs w:val="21"/>
              </w:rPr>
              <w:t>-</w:t>
            </w:r>
          </w:p>
        </w:tc>
        <w:tc>
          <w:tcPr>
            <w:tcW w:w="968"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515AF3DF">
            <w:pPr>
              <w:widowControl/>
              <w:jc w:val="center"/>
              <w:rPr>
                <w:rFonts w:cs="Arial"/>
                <w:kern w:val="0"/>
                <w:sz w:val="21"/>
                <w:szCs w:val="21"/>
              </w:rPr>
            </w:pPr>
            <w:r>
              <w:rPr>
                <w:bCs/>
                <w:sz w:val="21"/>
                <w:szCs w:val="21"/>
              </w:rPr>
              <w:t>-</w:t>
            </w:r>
          </w:p>
        </w:tc>
        <w:tc>
          <w:tcPr>
            <w:tcW w:w="661"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2EAAF89E">
            <w:pPr>
              <w:widowControl/>
              <w:jc w:val="center"/>
              <w:rPr>
                <w:rFonts w:cs="Arial"/>
                <w:kern w:val="0"/>
                <w:sz w:val="21"/>
                <w:szCs w:val="21"/>
              </w:rPr>
            </w:pPr>
            <w:r>
              <w:rPr>
                <w:bCs/>
                <w:sz w:val="21"/>
                <w:szCs w:val="21"/>
              </w:rPr>
              <w:t>-</w:t>
            </w:r>
          </w:p>
        </w:tc>
        <w:tc>
          <w:tcPr>
            <w:tcW w:w="438" w:type="dxa"/>
            <w:tcBorders>
              <w:top w:val="single" w:color="000000" w:sz="8" w:space="0"/>
              <w:left w:val="single" w:color="000000" w:sz="8" w:space="0"/>
              <w:bottom w:val="single" w:color="auto" w:sz="4" w:space="0"/>
              <w:right w:val="single" w:color="000000" w:sz="8" w:space="0"/>
            </w:tcBorders>
            <w:vAlign w:val="center"/>
          </w:tcPr>
          <w:p w14:paraId="7145226A">
            <w:pPr>
              <w:widowControl/>
              <w:jc w:val="center"/>
              <w:rPr>
                <w:rFonts w:cs="Arial"/>
                <w:kern w:val="0"/>
                <w:sz w:val="21"/>
                <w:szCs w:val="21"/>
              </w:rPr>
            </w:pPr>
            <w:r>
              <w:rPr>
                <w:rFonts w:hint="eastAsia" w:cs="Arial"/>
                <w:kern w:val="0"/>
                <w:sz w:val="21"/>
                <w:szCs w:val="21"/>
              </w:rPr>
              <w:t>3</w:t>
            </w:r>
            <w:r>
              <w:rPr>
                <w:rFonts w:cs="Arial"/>
                <w:kern w:val="0"/>
                <w:sz w:val="21"/>
                <w:szCs w:val="21"/>
              </w:rPr>
              <w:t>50</w:t>
            </w:r>
          </w:p>
        </w:tc>
        <w:tc>
          <w:tcPr>
            <w:tcW w:w="531"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14E2701B">
            <w:pPr>
              <w:widowControl/>
              <w:jc w:val="center"/>
              <w:rPr>
                <w:rFonts w:cs="Arial"/>
                <w:kern w:val="0"/>
                <w:sz w:val="21"/>
                <w:szCs w:val="21"/>
              </w:rPr>
            </w:pPr>
            <w:r>
              <w:rPr>
                <w:rFonts w:hint="eastAsia" w:cs="Arial"/>
                <w:kern w:val="0"/>
                <w:sz w:val="21"/>
                <w:szCs w:val="21"/>
              </w:rPr>
              <w:t>3</w:t>
            </w:r>
            <w:r>
              <w:rPr>
                <w:rFonts w:cs="Arial"/>
                <w:kern w:val="0"/>
                <w:sz w:val="21"/>
                <w:szCs w:val="21"/>
              </w:rPr>
              <w:t>50</w:t>
            </w:r>
          </w:p>
        </w:tc>
      </w:tr>
      <w:tr w14:paraId="23A88398">
        <w:tblPrEx>
          <w:tblCellMar>
            <w:top w:w="0" w:type="dxa"/>
            <w:left w:w="0" w:type="dxa"/>
            <w:bottom w:w="0" w:type="dxa"/>
            <w:right w:w="0" w:type="dxa"/>
          </w:tblCellMar>
        </w:tblPrEx>
        <w:trPr>
          <w:trHeight w:val="336" w:hRule="atLeast"/>
        </w:trPr>
        <w:tc>
          <w:tcPr>
            <w:tcW w:w="195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48894E76">
            <w:pPr>
              <w:widowControl/>
              <w:jc w:val="left"/>
              <w:rPr>
                <w:sz w:val="21"/>
                <w:szCs w:val="21"/>
              </w:rPr>
            </w:pPr>
            <w:r>
              <w:rPr>
                <w:sz w:val="21"/>
                <w:szCs w:val="21"/>
              </w:rPr>
              <w:t>DB 11/3005</w:t>
            </w:r>
            <w:r>
              <w:rPr>
                <w:rFonts w:hint="eastAsia"/>
                <w:sz w:val="21"/>
                <w:szCs w:val="21"/>
              </w:rPr>
              <w:t>《建筑类涂料与胶粘剂挥发性有机化合物含量限值标准》</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4D1AC5C5">
            <w:pPr>
              <w:rPr>
                <w:bCs/>
                <w:sz w:val="21"/>
                <w:szCs w:val="21"/>
              </w:rPr>
            </w:pPr>
            <w:r>
              <w:rPr>
                <w:rFonts w:hint="eastAsia" w:cs="Arial"/>
                <w:kern w:val="0"/>
                <w:sz w:val="21"/>
                <w:szCs w:val="21"/>
              </w:rPr>
              <w:t>建筑</w:t>
            </w:r>
          </w:p>
        </w:tc>
        <w:tc>
          <w:tcPr>
            <w:tcW w:w="969"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53D594EA">
            <w:pPr>
              <w:jc w:val="center"/>
              <w:rPr>
                <w:bCs/>
                <w:sz w:val="21"/>
                <w:szCs w:val="21"/>
              </w:rPr>
            </w:pPr>
            <w:r>
              <w:rPr>
                <w:rFonts w:hint="eastAsia"/>
                <w:bCs/>
                <w:sz w:val="21"/>
                <w:szCs w:val="21"/>
              </w:rPr>
              <w:t>80</w:t>
            </w:r>
          </w:p>
        </w:tc>
        <w:tc>
          <w:tcPr>
            <w:tcW w:w="848"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6B6650FE">
            <w:pPr>
              <w:jc w:val="center"/>
              <w:rPr>
                <w:bCs/>
                <w:sz w:val="21"/>
                <w:szCs w:val="21"/>
              </w:rPr>
            </w:pPr>
            <w:r>
              <w:rPr>
                <w:rFonts w:hint="eastAsia"/>
                <w:bCs/>
                <w:sz w:val="21"/>
                <w:szCs w:val="21"/>
              </w:rPr>
              <w:t>1</w:t>
            </w:r>
            <w:r>
              <w:rPr>
                <w:bCs/>
                <w:sz w:val="21"/>
                <w:szCs w:val="21"/>
              </w:rPr>
              <w:t>00</w:t>
            </w:r>
          </w:p>
        </w:tc>
        <w:tc>
          <w:tcPr>
            <w:tcW w:w="568"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3BF257BA">
            <w:pPr>
              <w:widowControl/>
              <w:jc w:val="center"/>
              <w:rPr>
                <w:rFonts w:cs="Arial"/>
                <w:kern w:val="0"/>
                <w:sz w:val="21"/>
                <w:szCs w:val="21"/>
              </w:rPr>
            </w:pPr>
            <w:r>
              <w:rPr>
                <w:rFonts w:hint="eastAsia" w:cs="Arial"/>
                <w:kern w:val="0"/>
                <w:sz w:val="21"/>
                <w:szCs w:val="21"/>
              </w:rPr>
              <w:t>1</w:t>
            </w:r>
            <w:r>
              <w:rPr>
                <w:rFonts w:cs="Arial"/>
                <w:kern w:val="0"/>
                <w:sz w:val="21"/>
                <w:szCs w:val="21"/>
              </w:rPr>
              <w:t>50</w:t>
            </w:r>
          </w:p>
        </w:tc>
        <w:tc>
          <w:tcPr>
            <w:tcW w:w="568"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0B74D8C8">
            <w:pPr>
              <w:widowControl/>
              <w:jc w:val="center"/>
              <w:rPr>
                <w:bCs/>
                <w:sz w:val="21"/>
                <w:szCs w:val="21"/>
              </w:rPr>
            </w:pPr>
            <w:r>
              <w:rPr>
                <w:rFonts w:hint="eastAsia"/>
                <w:bCs/>
                <w:sz w:val="21"/>
                <w:szCs w:val="21"/>
              </w:rPr>
              <w:t>1</w:t>
            </w:r>
            <w:r>
              <w:rPr>
                <w:bCs/>
                <w:sz w:val="21"/>
                <w:szCs w:val="21"/>
              </w:rPr>
              <w:t>00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0900B1EC">
            <w:pPr>
              <w:widowControl/>
              <w:jc w:val="center"/>
              <w:rPr>
                <w:bCs/>
                <w:sz w:val="21"/>
                <w:szCs w:val="21"/>
              </w:rPr>
            </w:pPr>
            <w:r>
              <w:rPr>
                <w:rFonts w:hint="eastAsia"/>
                <w:bCs/>
                <w:sz w:val="21"/>
                <w:szCs w:val="21"/>
              </w:rPr>
              <w:t>5</w:t>
            </w:r>
            <w:r>
              <w:rPr>
                <w:bCs/>
                <w:sz w:val="21"/>
                <w:szCs w:val="21"/>
              </w:rPr>
              <w:t>0</w:t>
            </w:r>
          </w:p>
        </w:tc>
        <w:tc>
          <w:tcPr>
            <w:tcW w:w="661"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3B646C98">
            <w:pPr>
              <w:widowControl/>
              <w:jc w:val="center"/>
              <w:rPr>
                <w:bCs/>
                <w:sz w:val="21"/>
                <w:szCs w:val="21"/>
              </w:rPr>
            </w:pPr>
            <w:r>
              <w:rPr>
                <w:rFonts w:hint="eastAsia"/>
                <w:bCs/>
                <w:sz w:val="21"/>
                <w:szCs w:val="21"/>
              </w:rPr>
              <w:t>80</w:t>
            </w:r>
          </w:p>
        </w:tc>
        <w:tc>
          <w:tcPr>
            <w:tcW w:w="438" w:type="dxa"/>
            <w:tcBorders>
              <w:top w:val="single" w:color="auto" w:sz="4" w:space="0"/>
              <w:left w:val="single" w:color="auto" w:sz="4" w:space="0"/>
              <w:bottom w:val="single" w:color="auto" w:sz="4" w:space="0"/>
              <w:right w:val="single" w:color="auto" w:sz="4" w:space="0"/>
            </w:tcBorders>
            <w:vAlign w:val="center"/>
          </w:tcPr>
          <w:p w14:paraId="7B32B547">
            <w:pPr>
              <w:widowControl/>
              <w:jc w:val="center"/>
              <w:rPr>
                <w:rFonts w:cs="Arial"/>
                <w:kern w:val="0"/>
                <w:sz w:val="21"/>
                <w:szCs w:val="21"/>
              </w:rPr>
            </w:pPr>
            <w:r>
              <w:rPr>
                <w:bCs/>
                <w:sz w:val="21"/>
                <w:szCs w:val="21"/>
              </w:rPr>
              <w:t>-</w:t>
            </w:r>
          </w:p>
        </w:tc>
        <w:tc>
          <w:tcPr>
            <w:tcW w:w="531"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6D908E8D">
            <w:pPr>
              <w:widowControl/>
              <w:jc w:val="center"/>
              <w:rPr>
                <w:rFonts w:cs="Arial"/>
                <w:kern w:val="0"/>
                <w:sz w:val="21"/>
                <w:szCs w:val="21"/>
              </w:rPr>
            </w:pPr>
            <w:r>
              <w:rPr>
                <w:rFonts w:hint="eastAsia" w:cs="Arial"/>
                <w:kern w:val="0"/>
                <w:sz w:val="21"/>
                <w:szCs w:val="21"/>
              </w:rPr>
              <w:t>5</w:t>
            </w:r>
            <w:r>
              <w:rPr>
                <w:rFonts w:cs="Arial"/>
                <w:kern w:val="0"/>
                <w:sz w:val="21"/>
                <w:szCs w:val="21"/>
              </w:rPr>
              <w:t>0</w:t>
            </w:r>
          </w:p>
        </w:tc>
      </w:tr>
      <w:tr w14:paraId="24F484BB">
        <w:tblPrEx>
          <w:tblCellMar>
            <w:top w:w="0" w:type="dxa"/>
            <w:left w:w="0" w:type="dxa"/>
            <w:bottom w:w="0" w:type="dxa"/>
            <w:right w:w="0" w:type="dxa"/>
          </w:tblCellMar>
        </w:tblPrEx>
        <w:trPr>
          <w:trHeight w:val="565" w:hRule="atLeast"/>
        </w:trPr>
        <w:tc>
          <w:tcPr>
            <w:tcW w:w="19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2B3B09E4">
            <w:pPr>
              <w:widowControl/>
              <w:jc w:val="left"/>
              <w:rPr>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267DD7A3">
            <w:pPr>
              <w:jc w:val="left"/>
              <w:rPr>
                <w:bCs/>
                <w:sz w:val="21"/>
                <w:szCs w:val="21"/>
              </w:rPr>
            </w:pPr>
            <w:r>
              <w:rPr>
                <w:rFonts w:hint="eastAsia" w:cs="Arial"/>
                <w:kern w:val="0"/>
                <w:sz w:val="21"/>
                <w:szCs w:val="21"/>
              </w:rPr>
              <w:t>室内装饰装修</w:t>
            </w:r>
          </w:p>
        </w:tc>
        <w:tc>
          <w:tcPr>
            <w:tcW w:w="969"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05B6EC36">
            <w:pPr>
              <w:jc w:val="center"/>
              <w:rPr>
                <w:bCs/>
                <w:sz w:val="21"/>
                <w:szCs w:val="21"/>
              </w:rPr>
            </w:pPr>
            <w:r>
              <w:rPr>
                <w:rFonts w:hint="eastAsia"/>
                <w:bCs/>
                <w:sz w:val="21"/>
                <w:szCs w:val="21"/>
              </w:rPr>
              <w:t>40</w:t>
            </w:r>
          </w:p>
        </w:tc>
        <w:tc>
          <w:tcPr>
            <w:tcW w:w="848"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16E29D72">
            <w:pPr>
              <w:jc w:val="center"/>
              <w:rPr>
                <w:bCs/>
                <w:sz w:val="21"/>
                <w:szCs w:val="21"/>
              </w:rPr>
            </w:pPr>
            <w:r>
              <w:rPr>
                <w:rFonts w:hint="eastAsia"/>
                <w:bCs/>
                <w:sz w:val="21"/>
                <w:szCs w:val="21"/>
              </w:rPr>
              <w:t>5</w:t>
            </w:r>
            <w:r>
              <w:rPr>
                <w:bCs/>
                <w:sz w:val="21"/>
                <w:szCs w:val="21"/>
              </w:rPr>
              <w:t>0</w:t>
            </w:r>
          </w:p>
        </w:tc>
        <w:tc>
          <w:tcPr>
            <w:tcW w:w="568"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7ADF736F">
            <w:pPr>
              <w:widowControl/>
              <w:jc w:val="center"/>
              <w:rPr>
                <w:rFonts w:cs="Arial"/>
                <w:kern w:val="0"/>
                <w:sz w:val="21"/>
                <w:szCs w:val="21"/>
              </w:rPr>
            </w:pPr>
            <w:r>
              <w:rPr>
                <w:rFonts w:hint="eastAsia" w:cs="Arial"/>
                <w:kern w:val="0"/>
                <w:sz w:val="21"/>
                <w:szCs w:val="21"/>
              </w:rPr>
              <w:t>1</w:t>
            </w:r>
            <w:r>
              <w:rPr>
                <w:rFonts w:cs="Arial"/>
                <w:kern w:val="0"/>
                <w:sz w:val="21"/>
                <w:szCs w:val="21"/>
              </w:rPr>
              <w:t>00</w:t>
            </w:r>
          </w:p>
        </w:tc>
        <w:tc>
          <w:tcPr>
            <w:tcW w:w="568"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7890B9BF">
            <w:pPr>
              <w:widowControl/>
              <w:jc w:val="center"/>
              <w:rPr>
                <w:bCs/>
                <w:sz w:val="21"/>
                <w:szCs w:val="21"/>
              </w:rPr>
            </w:pPr>
            <w:r>
              <w:rPr>
                <w:rFonts w:hint="eastAsia"/>
                <w:bCs/>
                <w:sz w:val="21"/>
                <w:szCs w:val="21"/>
              </w:rPr>
              <w:t>5</w:t>
            </w:r>
            <w:r>
              <w:rPr>
                <w:bCs/>
                <w:sz w:val="21"/>
                <w:szCs w:val="21"/>
              </w:rPr>
              <w:t>0</w:t>
            </w:r>
          </w:p>
        </w:tc>
        <w:tc>
          <w:tcPr>
            <w:tcW w:w="968"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763E7B6E">
            <w:pPr>
              <w:widowControl/>
              <w:jc w:val="center"/>
              <w:rPr>
                <w:bCs/>
                <w:sz w:val="21"/>
                <w:szCs w:val="21"/>
              </w:rPr>
            </w:pPr>
            <w:r>
              <w:rPr>
                <w:rFonts w:hint="eastAsia"/>
                <w:bCs/>
                <w:sz w:val="21"/>
                <w:szCs w:val="21"/>
              </w:rPr>
              <w:t>5</w:t>
            </w:r>
            <w:r>
              <w:rPr>
                <w:bCs/>
                <w:sz w:val="21"/>
                <w:szCs w:val="21"/>
              </w:rPr>
              <w:t>0</w:t>
            </w:r>
          </w:p>
        </w:tc>
        <w:tc>
          <w:tcPr>
            <w:tcW w:w="661"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5B64EDB0">
            <w:pPr>
              <w:widowControl/>
              <w:jc w:val="center"/>
              <w:rPr>
                <w:bCs/>
                <w:sz w:val="21"/>
                <w:szCs w:val="21"/>
              </w:rPr>
            </w:pPr>
            <w:r>
              <w:rPr>
                <w:rFonts w:hint="eastAsia"/>
                <w:bCs/>
                <w:sz w:val="21"/>
                <w:szCs w:val="21"/>
              </w:rPr>
              <w:t>40</w:t>
            </w:r>
          </w:p>
        </w:tc>
        <w:tc>
          <w:tcPr>
            <w:tcW w:w="438" w:type="dxa"/>
            <w:tcBorders>
              <w:top w:val="single" w:color="auto" w:sz="4" w:space="0"/>
              <w:left w:val="single" w:color="auto" w:sz="4" w:space="0"/>
              <w:bottom w:val="single" w:color="auto" w:sz="4" w:space="0"/>
              <w:right w:val="single" w:color="auto" w:sz="4" w:space="0"/>
            </w:tcBorders>
            <w:vAlign w:val="center"/>
          </w:tcPr>
          <w:p w14:paraId="6C9C4B0C">
            <w:pPr>
              <w:widowControl/>
              <w:jc w:val="center"/>
              <w:rPr>
                <w:rFonts w:cs="Arial"/>
                <w:kern w:val="0"/>
                <w:sz w:val="21"/>
                <w:szCs w:val="21"/>
              </w:rPr>
            </w:pPr>
            <w:r>
              <w:rPr>
                <w:bCs/>
                <w:sz w:val="21"/>
                <w:szCs w:val="21"/>
              </w:rPr>
              <w:t>-</w:t>
            </w:r>
          </w:p>
        </w:tc>
        <w:tc>
          <w:tcPr>
            <w:tcW w:w="531"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58BEB687">
            <w:pPr>
              <w:widowControl/>
              <w:jc w:val="center"/>
              <w:rPr>
                <w:rFonts w:cs="Arial"/>
                <w:kern w:val="0"/>
                <w:sz w:val="21"/>
                <w:szCs w:val="21"/>
              </w:rPr>
            </w:pPr>
            <w:r>
              <w:rPr>
                <w:rFonts w:hint="eastAsia" w:cs="Arial"/>
                <w:kern w:val="0"/>
                <w:sz w:val="21"/>
                <w:szCs w:val="21"/>
              </w:rPr>
              <w:t>5</w:t>
            </w:r>
            <w:r>
              <w:rPr>
                <w:rFonts w:cs="Arial"/>
                <w:kern w:val="0"/>
                <w:sz w:val="21"/>
                <w:szCs w:val="21"/>
              </w:rPr>
              <w:t>0</w:t>
            </w:r>
          </w:p>
        </w:tc>
      </w:tr>
      <w:tr w14:paraId="3AF93A7E">
        <w:tblPrEx>
          <w:tblCellMar>
            <w:top w:w="0" w:type="dxa"/>
            <w:left w:w="0" w:type="dxa"/>
            <w:bottom w:w="0" w:type="dxa"/>
            <w:right w:w="0" w:type="dxa"/>
          </w:tblCellMar>
        </w:tblPrEx>
        <w:trPr>
          <w:trHeight w:val="1245" w:hRule="atLeast"/>
        </w:trPr>
        <w:tc>
          <w:tcPr>
            <w:tcW w:w="8430" w:type="dxa"/>
            <w:gridSpan w:val="10"/>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1E31D2A3">
            <w:pPr>
              <w:ind w:firstLine="420" w:firstLineChars="200"/>
              <w:jc w:val="left"/>
              <w:rPr>
                <w:sz w:val="21"/>
                <w:szCs w:val="21"/>
              </w:rPr>
            </w:pPr>
            <w:r>
              <w:rPr>
                <w:rFonts w:hint="eastAsia"/>
                <w:sz w:val="21"/>
                <w:szCs w:val="21"/>
              </w:rPr>
              <w:t>对比结论：</w:t>
            </w:r>
          </w:p>
          <w:p w14:paraId="65D27939">
            <w:pPr>
              <w:ind w:firstLine="420" w:firstLineChars="200"/>
              <w:jc w:val="left"/>
              <w:rPr>
                <w:sz w:val="21"/>
                <w:szCs w:val="21"/>
              </w:rPr>
            </w:pPr>
            <w:r>
              <w:rPr>
                <w:sz w:val="21"/>
                <w:szCs w:val="21"/>
              </w:rPr>
              <w:t>DB 11</w:t>
            </w:r>
            <w:r>
              <w:rPr>
                <w:rFonts w:hint="eastAsia"/>
                <w:sz w:val="21"/>
                <w:szCs w:val="21"/>
              </w:rPr>
              <w:t>/</w:t>
            </w:r>
            <w:r>
              <w:rPr>
                <w:sz w:val="21"/>
                <w:szCs w:val="21"/>
              </w:rPr>
              <w:t>3005《建筑类涂料</w:t>
            </w:r>
            <w:r>
              <w:rPr>
                <w:rFonts w:hint="eastAsia"/>
                <w:sz w:val="21"/>
                <w:szCs w:val="21"/>
              </w:rPr>
              <w:t>与</w:t>
            </w:r>
            <w:r>
              <w:rPr>
                <w:sz w:val="21"/>
                <w:szCs w:val="21"/>
              </w:rPr>
              <w:t>胶粘剂挥发性有机</w:t>
            </w:r>
            <w:r>
              <w:rPr>
                <w:rFonts w:hint="eastAsia"/>
                <w:sz w:val="21"/>
                <w:szCs w:val="21"/>
              </w:rPr>
              <w:t>化合</w:t>
            </w:r>
            <w:r>
              <w:rPr>
                <w:sz w:val="21"/>
                <w:szCs w:val="21"/>
              </w:rPr>
              <w:t>物含量限值标准》</w:t>
            </w:r>
            <w:r>
              <w:rPr>
                <w:rFonts w:hint="eastAsia"/>
                <w:sz w:val="21"/>
                <w:szCs w:val="21"/>
              </w:rPr>
              <w:t>中聚乙酸乙烯酯类与丙烯酸酯类指标比</w:t>
            </w:r>
            <w:r>
              <w:rPr>
                <w:sz w:val="21"/>
                <w:szCs w:val="21"/>
              </w:rPr>
              <w:t>GB 33372-2020</w:t>
            </w:r>
            <w:r>
              <w:rPr>
                <w:rFonts w:hint="eastAsia"/>
                <w:sz w:val="21"/>
                <w:szCs w:val="21"/>
              </w:rPr>
              <w:t>《胶粘剂挥发性有机化合物限量》严格。</w:t>
            </w:r>
            <w:r>
              <w:rPr>
                <w:sz w:val="21"/>
                <w:szCs w:val="21"/>
              </w:rPr>
              <w:t>DB 11</w:t>
            </w:r>
            <w:r>
              <w:rPr>
                <w:rFonts w:hint="eastAsia"/>
                <w:sz w:val="21"/>
                <w:szCs w:val="21"/>
              </w:rPr>
              <w:t>/</w:t>
            </w:r>
            <w:r>
              <w:rPr>
                <w:sz w:val="21"/>
                <w:szCs w:val="21"/>
              </w:rPr>
              <w:t>3005《建筑类涂料</w:t>
            </w:r>
            <w:r>
              <w:rPr>
                <w:rFonts w:hint="eastAsia"/>
                <w:sz w:val="21"/>
                <w:szCs w:val="21"/>
              </w:rPr>
              <w:t>与</w:t>
            </w:r>
            <w:r>
              <w:rPr>
                <w:sz w:val="21"/>
                <w:szCs w:val="21"/>
              </w:rPr>
              <w:t>胶粘剂挥发性有机</w:t>
            </w:r>
            <w:r>
              <w:rPr>
                <w:rFonts w:hint="eastAsia"/>
                <w:sz w:val="21"/>
                <w:szCs w:val="21"/>
              </w:rPr>
              <w:t>化合</w:t>
            </w:r>
            <w:r>
              <w:rPr>
                <w:sz w:val="21"/>
                <w:szCs w:val="21"/>
              </w:rPr>
              <w:t>物含量限值标准》</w:t>
            </w:r>
            <w:r>
              <w:rPr>
                <w:rFonts w:hint="eastAsia"/>
                <w:sz w:val="21"/>
                <w:szCs w:val="21"/>
              </w:rPr>
              <w:t>中其他种类水基型胶粘剂指标与</w:t>
            </w:r>
            <w:r>
              <w:rPr>
                <w:sz w:val="21"/>
                <w:szCs w:val="21"/>
              </w:rPr>
              <w:t>GB 33372-2020</w:t>
            </w:r>
            <w:r>
              <w:rPr>
                <w:rFonts w:hint="eastAsia"/>
                <w:sz w:val="21"/>
                <w:szCs w:val="21"/>
              </w:rPr>
              <w:t>《胶粘剂挥发性有机化合物限量》保持一致。</w:t>
            </w:r>
          </w:p>
        </w:tc>
      </w:tr>
    </w:tbl>
    <w:p w14:paraId="440EE585">
      <w:pPr>
        <w:pStyle w:val="23"/>
        <w:spacing w:line="360" w:lineRule="auto"/>
        <w:rPr>
          <w:rFonts w:ascii="Times New Roman" w:hAnsi="Times New Roman" w:cs="Times New Roman"/>
          <w:b/>
        </w:rPr>
      </w:pPr>
    </w:p>
    <w:p w14:paraId="7A9CF335">
      <w:pPr>
        <w:pStyle w:val="23"/>
        <w:spacing w:line="360" w:lineRule="auto"/>
        <w:rPr>
          <w:rFonts w:ascii="Times New Roman" w:hAnsi="Times New Roman" w:cs="Times New Roman"/>
          <w:b/>
        </w:rPr>
      </w:pPr>
    </w:p>
    <w:p w14:paraId="23553DC8">
      <w:pPr>
        <w:pStyle w:val="23"/>
        <w:spacing w:line="360" w:lineRule="auto"/>
        <w:rPr>
          <w:rFonts w:ascii="Times New Roman" w:hAnsi="Times New Roman" w:cs="Times New Roman"/>
          <w:b/>
        </w:rPr>
      </w:pPr>
    </w:p>
    <w:p w14:paraId="26904B9B">
      <w:pPr>
        <w:pStyle w:val="23"/>
        <w:spacing w:line="360" w:lineRule="auto"/>
        <w:rPr>
          <w:rFonts w:ascii="Times New Roman" w:hAnsi="Times New Roman" w:cs="Times New Roman"/>
          <w:b/>
        </w:rPr>
      </w:pPr>
    </w:p>
    <w:p w14:paraId="1607DD98">
      <w:pPr>
        <w:pStyle w:val="23"/>
        <w:spacing w:line="360" w:lineRule="auto"/>
        <w:rPr>
          <w:rFonts w:ascii="Times New Roman" w:hAnsi="Times New Roman" w:cs="Times New Roman"/>
          <w:b/>
        </w:rPr>
      </w:pPr>
    </w:p>
    <w:p w14:paraId="3598DC91">
      <w:pPr>
        <w:pStyle w:val="23"/>
        <w:spacing w:line="360" w:lineRule="auto"/>
        <w:rPr>
          <w:rFonts w:ascii="Times New Roman" w:hAnsi="Times New Roman" w:cs="Times New Roman"/>
          <w:b/>
        </w:rPr>
      </w:pPr>
    </w:p>
    <w:p w14:paraId="4EC30D5B">
      <w:pPr>
        <w:pStyle w:val="23"/>
        <w:spacing w:line="360" w:lineRule="auto"/>
        <w:rPr>
          <w:rFonts w:ascii="Times New Roman" w:hAnsi="Times New Roman" w:cs="Times New Roman"/>
          <w:b/>
        </w:rPr>
      </w:pPr>
    </w:p>
    <w:p w14:paraId="787E8646">
      <w:pPr>
        <w:pStyle w:val="23"/>
        <w:spacing w:line="360" w:lineRule="auto"/>
        <w:rPr>
          <w:rFonts w:ascii="Times New Roman" w:hAnsi="Times New Roman" w:cs="Times New Roman"/>
          <w:b/>
        </w:rPr>
      </w:pPr>
    </w:p>
    <w:p w14:paraId="73027FCC">
      <w:pPr>
        <w:pStyle w:val="23"/>
        <w:spacing w:line="360" w:lineRule="auto"/>
        <w:rPr>
          <w:rFonts w:ascii="Times New Roman" w:hAnsi="Times New Roman" w:cs="Times New Roman"/>
          <w:b/>
        </w:rPr>
      </w:pPr>
    </w:p>
    <w:p w14:paraId="34C27894">
      <w:pPr>
        <w:pStyle w:val="23"/>
        <w:spacing w:line="360" w:lineRule="auto"/>
        <w:rPr>
          <w:b/>
        </w:rPr>
      </w:pPr>
      <w:r>
        <w:rPr>
          <w:rFonts w:hint="eastAsia" w:ascii="Times New Roman" w:hAnsi="Times New Roman" w:cs="Times New Roman"/>
          <w:b/>
        </w:rPr>
        <w:t>（3）</w:t>
      </w:r>
      <w:r>
        <w:rPr>
          <w:rFonts w:hint="eastAsia" w:ascii="Times New Roman" w:hAnsi="Times New Roman" w:cs="Times New Roman"/>
          <w:b/>
          <w:bCs/>
        </w:rPr>
        <w:t>本体型</w:t>
      </w:r>
      <w:r>
        <w:rPr>
          <w:rFonts w:hint="eastAsia" w:ascii="Times New Roman" w:hAnsi="Times New Roman" w:cs="Times New Roman"/>
          <w:b/>
        </w:rPr>
        <w:t>胶粘剂</w:t>
      </w:r>
    </w:p>
    <w:p w14:paraId="56445930">
      <w:pPr>
        <w:pStyle w:val="23"/>
        <w:spacing w:line="360" w:lineRule="auto"/>
        <w:jc w:val="center"/>
        <w:rPr>
          <w:rFonts w:ascii="Times New Roman" w:hAnsi="Times New Roman" w:cs="Times New Roman"/>
          <w:sz w:val="21"/>
          <w:szCs w:val="21"/>
        </w:rPr>
      </w:pPr>
      <w:r>
        <w:rPr>
          <w:rStyle w:val="29"/>
          <w:rFonts w:hint="eastAsia"/>
          <w:sz w:val="21"/>
          <w:szCs w:val="21"/>
        </w:rPr>
        <w:t xml:space="preserve">表31 </w:t>
      </w:r>
      <w:r>
        <w:rPr>
          <w:rFonts w:hint="eastAsia" w:ascii="Times New Roman" w:hAnsi="Times New Roman" w:cs="Times New Roman"/>
          <w:b/>
          <w:sz w:val="21"/>
          <w:szCs w:val="21"/>
        </w:rPr>
        <w:t>与国内</w:t>
      </w:r>
      <w:r>
        <w:rPr>
          <w:rStyle w:val="29"/>
          <w:rFonts w:hint="eastAsia"/>
          <w:sz w:val="21"/>
          <w:szCs w:val="21"/>
        </w:rPr>
        <w:t>本体型</w:t>
      </w:r>
      <w:r>
        <w:rPr>
          <w:rStyle w:val="29"/>
          <w:sz w:val="21"/>
          <w:szCs w:val="21"/>
        </w:rPr>
        <w:t>胶粘剂</w:t>
      </w:r>
      <w:r>
        <w:rPr>
          <w:rFonts w:ascii="Times New Roman" w:hAnsi="Times New Roman" w:cs="Times New Roman"/>
          <w:b/>
          <w:sz w:val="21"/>
          <w:szCs w:val="21"/>
        </w:rPr>
        <w:t>标准中VOCs含量限值</w:t>
      </w:r>
      <w:r>
        <w:rPr>
          <w:rFonts w:hint="eastAsia" w:ascii="Times New Roman" w:hAnsi="Times New Roman" w:cs="Times New Roman"/>
          <w:b/>
          <w:sz w:val="21"/>
          <w:szCs w:val="21"/>
        </w:rPr>
        <w:t>水平比对</w:t>
      </w:r>
    </w:p>
    <w:tbl>
      <w:tblPr>
        <w:tblStyle w:val="25"/>
        <w:tblW w:w="8528" w:type="dxa"/>
        <w:tblInd w:w="0" w:type="dxa"/>
        <w:tblLayout w:type="fixed"/>
        <w:tblCellMar>
          <w:top w:w="0" w:type="dxa"/>
          <w:left w:w="0" w:type="dxa"/>
          <w:bottom w:w="0" w:type="dxa"/>
          <w:right w:w="0" w:type="dxa"/>
        </w:tblCellMar>
      </w:tblPr>
      <w:tblGrid>
        <w:gridCol w:w="1798"/>
        <w:gridCol w:w="1008"/>
        <w:gridCol w:w="819"/>
        <w:gridCol w:w="670"/>
        <w:gridCol w:w="672"/>
        <w:gridCol w:w="672"/>
        <w:gridCol w:w="817"/>
        <w:gridCol w:w="1008"/>
        <w:gridCol w:w="532"/>
        <w:gridCol w:w="532"/>
      </w:tblGrid>
      <w:tr w14:paraId="312AA452">
        <w:tblPrEx>
          <w:tblCellMar>
            <w:top w:w="0" w:type="dxa"/>
            <w:left w:w="0" w:type="dxa"/>
            <w:bottom w:w="0" w:type="dxa"/>
            <w:right w:w="0" w:type="dxa"/>
          </w:tblCellMar>
        </w:tblPrEx>
        <w:trPr>
          <w:trHeight w:val="366" w:hRule="atLeast"/>
        </w:trPr>
        <w:tc>
          <w:tcPr>
            <w:tcW w:w="179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E562C89">
            <w:pPr>
              <w:widowControl/>
              <w:jc w:val="center"/>
              <w:rPr>
                <w:rFonts w:cs="Arial"/>
                <w:b/>
                <w:kern w:val="0"/>
                <w:sz w:val="21"/>
                <w:szCs w:val="21"/>
              </w:rPr>
            </w:pPr>
            <w:r>
              <w:rPr>
                <w:b/>
                <w:kern w:val="0"/>
                <w:sz w:val="21"/>
                <w:szCs w:val="21"/>
              </w:rPr>
              <w:t>标准号</w:t>
            </w:r>
            <w:r>
              <w:rPr>
                <w:rFonts w:hint="eastAsia"/>
                <w:b/>
                <w:kern w:val="0"/>
                <w:sz w:val="21"/>
                <w:szCs w:val="21"/>
              </w:rPr>
              <w:t>及名称</w:t>
            </w:r>
          </w:p>
        </w:tc>
        <w:tc>
          <w:tcPr>
            <w:tcW w:w="100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18E4B58">
            <w:pPr>
              <w:widowControl/>
              <w:jc w:val="center"/>
              <w:rPr>
                <w:rFonts w:cs="Arial"/>
                <w:b/>
                <w:kern w:val="0"/>
                <w:sz w:val="21"/>
                <w:szCs w:val="21"/>
              </w:rPr>
            </w:pPr>
            <w:r>
              <w:rPr>
                <w:rFonts w:hint="eastAsia" w:cs="Arial"/>
                <w:b/>
                <w:kern w:val="0"/>
                <w:sz w:val="21"/>
                <w:szCs w:val="21"/>
              </w:rPr>
              <w:t>应用</w:t>
            </w:r>
          </w:p>
          <w:p w14:paraId="757CF210">
            <w:pPr>
              <w:widowControl/>
              <w:jc w:val="center"/>
              <w:rPr>
                <w:rFonts w:cs="Arial"/>
                <w:b/>
                <w:kern w:val="0"/>
                <w:sz w:val="21"/>
                <w:szCs w:val="21"/>
              </w:rPr>
            </w:pPr>
            <w:r>
              <w:rPr>
                <w:rFonts w:hint="eastAsia" w:cs="Arial"/>
                <w:b/>
                <w:kern w:val="0"/>
                <w:sz w:val="21"/>
                <w:szCs w:val="21"/>
              </w:rPr>
              <w:t>领域</w:t>
            </w:r>
          </w:p>
        </w:tc>
        <w:tc>
          <w:tcPr>
            <w:tcW w:w="5722"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6802B93">
            <w:pPr>
              <w:pStyle w:val="23"/>
              <w:jc w:val="center"/>
              <w:rPr>
                <w:rFonts w:ascii="Times New Roman" w:hAnsi="Times New Roman"/>
                <w:b/>
                <w:bCs/>
                <w:sz w:val="21"/>
                <w:szCs w:val="21"/>
              </w:rPr>
            </w:pPr>
            <w:r>
              <w:rPr>
                <w:rFonts w:hint="eastAsia" w:ascii="Times New Roman" w:hAnsi="Times New Roman"/>
                <w:b/>
                <w:bCs/>
                <w:sz w:val="21"/>
                <w:szCs w:val="21"/>
              </w:rPr>
              <w:t>限量值≤</w:t>
            </w:r>
          </w:p>
        </w:tc>
      </w:tr>
      <w:tr w14:paraId="3B82B1E6">
        <w:tblPrEx>
          <w:tblCellMar>
            <w:top w:w="0" w:type="dxa"/>
            <w:left w:w="0" w:type="dxa"/>
            <w:bottom w:w="0" w:type="dxa"/>
            <w:right w:w="0" w:type="dxa"/>
          </w:tblCellMar>
        </w:tblPrEx>
        <w:trPr>
          <w:trHeight w:val="733" w:hRule="atLeast"/>
        </w:trPr>
        <w:tc>
          <w:tcPr>
            <w:tcW w:w="1798" w:type="dxa"/>
            <w:vMerge w:val="continue"/>
            <w:tcBorders>
              <w:top w:val="single" w:color="000000" w:sz="8" w:space="0"/>
              <w:left w:val="single" w:color="000000" w:sz="8" w:space="0"/>
              <w:bottom w:val="single" w:color="000000" w:sz="8" w:space="0"/>
              <w:right w:val="single" w:color="000000" w:sz="8" w:space="0"/>
            </w:tcBorders>
            <w:vAlign w:val="center"/>
          </w:tcPr>
          <w:p w14:paraId="528016BA">
            <w:pPr>
              <w:pStyle w:val="23"/>
              <w:jc w:val="center"/>
              <w:rPr>
                <w:rFonts w:ascii="Times New Roman" w:hAnsi="Times New Roman"/>
                <w:b/>
                <w:bCs/>
                <w:sz w:val="21"/>
                <w:szCs w:val="21"/>
              </w:rPr>
            </w:pPr>
          </w:p>
        </w:tc>
        <w:tc>
          <w:tcPr>
            <w:tcW w:w="1008" w:type="dxa"/>
            <w:vMerge w:val="continue"/>
            <w:tcBorders>
              <w:top w:val="single" w:color="000000" w:sz="8" w:space="0"/>
              <w:left w:val="single" w:color="000000" w:sz="8" w:space="0"/>
              <w:bottom w:val="single" w:color="000000" w:sz="8" w:space="0"/>
              <w:right w:val="single" w:color="000000" w:sz="8" w:space="0"/>
            </w:tcBorders>
            <w:vAlign w:val="center"/>
          </w:tcPr>
          <w:p w14:paraId="515B5719">
            <w:pPr>
              <w:pStyle w:val="23"/>
              <w:jc w:val="center"/>
              <w:rPr>
                <w:rFonts w:ascii="Times New Roman" w:hAnsi="Times New Roman"/>
                <w:b/>
                <w:bCs/>
                <w:sz w:val="21"/>
                <w:szCs w:val="21"/>
              </w:rPr>
            </w:pP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7482E85">
            <w:pPr>
              <w:pStyle w:val="23"/>
              <w:jc w:val="center"/>
              <w:rPr>
                <w:rFonts w:ascii="Times New Roman" w:hAnsi="Times New Roman"/>
                <w:b/>
                <w:bCs/>
                <w:sz w:val="21"/>
                <w:szCs w:val="21"/>
              </w:rPr>
            </w:pPr>
            <w:r>
              <w:rPr>
                <w:rFonts w:hint="eastAsia" w:ascii="Times New Roman" w:hAnsi="Times New Roman"/>
                <w:b/>
                <w:bCs/>
                <w:sz w:val="21"/>
                <w:szCs w:val="21"/>
              </w:rPr>
              <w:t>有机</w:t>
            </w:r>
          </w:p>
          <w:p w14:paraId="54C2A7D0">
            <w:pPr>
              <w:pStyle w:val="23"/>
              <w:jc w:val="center"/>
              <w:rPr>
                <w:rFonts w:ascii="Times New Roman" w:hAnsi="Times New Roman"/>
                <w:b/>
                <w:bCs/>
                <w:sz w:val="21"/>
                <w:szCs w:val="21"/>
              </w:rPr>
            </w:pPr>
            <w:r>
              <w:rPr>
                <w:rFonts w:hint="eastAsia" w:ascii="Times New Roman" w:hAnsi="Times New Roman"/>
                <w:b/>
                <w:bCs/>
                <w:sz w:val="21"/>
                <w:szCs w:val="21"/>
              </w:rPr>
              <w:t>硅类</w:t>
            </w:r>
          </w:p>
        </w:tc>
        <w:tc>
          <w:tcPr>
            <w:tcW w:w="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E55241B">
            <w:pPr>
              <w:pStyle w:val="23"/>
              <w:jc w:val="center"/>
              <w:rPr>
                <w:rFonts w:ascii="Times New Roman" w:hAnsi="Times New Roman"/>
                <w:b/>
                <w:bCs/>
                <w:sz w:val="21"/>
                <w:szCs w:val="21"/>
              </w:rPr>
            </w:pPr>
            <w:r>
              <w:rPr>
                <w:rFonts w:ascii="Times New Roman" w:hAnsi="Times New Roman"/>
                <w:b/>
                <w:bCs/>
                <w:sz w:val="21"/>
                <w:szCs w:val="21"/>
              </w:rPr>
              <w:t>MS</w:t>
            </w:r>
            <w:r>
              <w:rPr>
                <w:rFonts w:hint="eastAsia" w:ascii="Times New Roman" w:hAnsi="Times New Roman"/>
                <w:b/>
                <w:bCs/>
                <w:sz w:val="21"/>
                <w:szCs w:val="21"/>
              </w:rPr>
              <w:t>类</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6BB007D">
            <w:pPr>
              <w:pStyle w:val="23"/>
              <w:jc w:val="center"/>
              <w:rPr>
                <w:rFonts w:ascii="Times New Roman" w:hAnsi="Times New Roman"/>
                <w:b/>
                <w:bCs/>
                <w:sz w:val="21"/>
                <w:szCs w:val="21"/>
              </w:rPr>
            </w:pPr>
            <w:r>
              <w:rPr>
                <w:rFonts w:hint="eastAsia" w:ascii="Times New Roman" w:hAnsi="Times New Roman"/>
                <w:b/>
                <w:bCs/>
                <w:sz w:val="21"/>
                <w:szCs w:val="21"/>
              </w:rPr>
              <w:t>聚氨</w:t>
            </w:r>
          </w:p>
          <w:p w14:paraId="79C3ED6B">
            <w:pPr>
              <w:pStyle w:val="23"/>
              <w:jc w:val="center"/>
              <w:rPr>
                <w:rFonts w:ascii="Times New Roman" w:hAnsi="Times New Roman"/>
                <w:b/>
                <w:bCs/>
                <w:sz w:val="21"/>
                <w:szCs w:val="21"/>
              </w:rPr>
            </w:pPr>
            <w:r>
              <w:rPr>
                <w:rFonts w:hint="eastAsia" w:ascii="Times New Roman" w:hAnsi="Times New Roman"/>
                <w:b/>
                <w:bCs/>
                <w:sz w:val="21"/>
                <w:szCs w:val="21"/>
              </w:rPr>
              <w:t>酯类</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7693EFD">
            <w:pPr>
              <w:pStyle w:val="23"/>
              <w:jc w:val="center"/>
              <w:rPr>
                <w:rFonts w:ascii="Times New Roman" w:hAnsi="Times New Roman"/>
                <w:b/>
                <w:bCs/>
                <w:sz w:val="21"/>
                <w:szCs w:val="21"/>
              </w:rPr>
            </w:pPr>
            <w:r>
              <w:rPr>
                <w:rFonts w:hint="eastAsia" w:ascii="Times New Roman" w:hAnsi="Times New Roman"/>
                <w:b/>
                <w:bCs/>
                <w:sz w:val="21"/>
                <w:szCs w:val="21"/>
              </w:rPr>
              <w:t>聚硫类</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33B652D">
            <w:pPr>
              <w:pStyle w:val="23"/>
              <w:jc w:val="center"/>
              <w:rPr>
                <w:rFonts w:ascii="Times New Roman" w:hAnsi="Times New Roman"/>
                <w:b/>
                <w:bCs/>
                <w:sz w:val="21"/>
                <w:szCs w:val="21"/>
              </w:rPr>
            </w:pPr>
            <w:r>
              <w:rPr>
                <w:rFonts w:hint="eastAsia" w:ascii="Times New Roman" w:hAnsi="Times New Roman"/>
                <w:b/>
                <w:bCs/>
                <w:sz w:val="21"/>
                <w:szCs w:val="21"/>
              </w:rPr>
              <w:t>环氧树</w:t>
            </w:r>
          </w:p>
          <w:p w14:paraId="0150DC3D">
            <w:pPr>
              <w:pStyle w:val="23"/>
              <w:jc w:val="center"/>
              <w:rPr>
                <w:rFonts w:ascii="Times New Roman" w:hAnsi="Times New Roman"/>
                <w:b/>
                <w:bCs/>
                <w:sz w:val="21"/>
                <w:szCs w:val="21"/>
              </w:rPr>
            </w:pPr>
            <w:r>
              <w:rPr>
                <w:rFonts w:hint="eastAsia" w:ascii="Times New Roman" w:hAnsi="Times New Roman"/>
                <w:b/>
                <w:bCs/>
                <w:sz w:val="21"/>
                <w:szCs w:val="21"/>
              </w:rPr>
              <w:t>脂类</w:t>
            </w:r>
          </w:p>
        </w:tc>
        <w:tc>
          <w:tcPr>
            <w:tcW w:w="10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8125278">
            <w:pPr>
              <w:pStyle w:val="23"/>
              <w:jc w:val="center"/>
              <w:rPr>
                <w:rFonts w:ascii="Times New Roman" w:hAnsi="Times New Roman"/>
                <w:b/>
                <w:bCs/>
                <w:sz w:val="21"/>
                <w:szCs w:val="21"/>
              </w:rPr>
            </w:pPr>
            <w:r>
              <w:rPr>
                <w:rFonts w:ascii="Times New Roman" w:hAnsi="Times New Roman"/>
                <w:b/>
                <w:bCs/>
                <w:sz w:val="21"/>
                <w:szCs w:val="21"/>
              </w:rPr>
              <w:t>α-</w:t>
            </w:r>
            <w:r>
              <w:rPr>
                <w:rFonts w:hint="eastAsia" w:ascii="Times New Roman" w:hAnsi="Times New Roman"/>
                <w:b/>
                <w:bCs/>
                <w:sz w:val="21"/>
                <w:szCs w:val="21"/>
              </w:rPr>
              <w:t>氰基丙烯酸类</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570DC3C">
            <w:pPr>
              <w:pStyle w:val="23"/>
              <w:jc w:val="center"/>
              <w:rPr>
                <w:rFonts w:ascii="Times New Roman" w:hAnsi="Times New Roman"/>
                <w:b/>
                <w:bCs/>
                <w:sz w:val="21"/>
                <w:szCs w:val="21"/>
              </w:rPr>
            </w:pPr>
            <w:r>
              <w:rPr>
                <w:rFonts w:hint="eastAsia" w:ascii="Times New Roman" w:hAnsi="Times New Roman"/>
                <w:b/>
                <w:bCs/>
                <w:sz w:val="21"/>
                <w:szCs w:val="21"/>
              </w:rPr>
              <w:t>热塑类</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CB12E0A">
            <w:pPr>
              <w:pStyle w:val="23"/>
              <w:jc w:val="center"/>
              <w:rPr>
                <w:rFonts w:ascii="Times New Roman" w:hAnsi="Times New Roman"/>
                <w:b/>
                <w:bCs/>
                <w:sz w:val="21"/>
                <w:szCs w:val="21"/>
              </w:rPr>
            </w:pPr>
            <w:r>
              <w:rPr>
                <w:rFonts w:hint="eastAsia" w:ascii="Times New Roman" w:hAnsi="Times New Roman"/>
                <w:b/>
                <w:bCs/>
                <w:sz w:val="21"/>
                <w:szCs w:val="21"/>
              </w:rPr>
              <w:t>其他</w:t>
            </w:r>
          </w:p>
        </w:tc>
      </w:tr>
      <w:tr w14:paraId="599D4304">
        <w:tblPrEx>
          <w:tblCellMar>
            <w:top w:w="0" w:type="dxa"/>
            <w:left w:w="0" w:type="dxa"/>
            <w:bottom w:w="0" w:type="dxa"/>
            <w:right w:w="0" w:type="dxa"/>
          </w:tblCellMar>
        </w:tblPrEx>
        <w:trPr>
          <w:trHeight w:val="366" w:hRule="atLeast"/>
        </w:trPr>
        <w:tc>
          <w:tcPr>
            <w:tcW w:w="179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8922B59">
            <w:pPr>
              <w:widowControl/>
              <w:jc w:val="left"/>
              <w:rPr>
                <w:rFonts w:cs="Arial"/>
                <w:kern w:val="0"/>
                <w:sz w:val="21"/>
                <w:szCs w:val="21"/>
              </w:rPr>
            </w:pPr>
            <w:r>
              <w:rPr>
                <w:kern w:val="0"/>
                <w:sz w:val="21"/>
                <w:szCs w:val="21"/>
              </w:rPr>
              <w:t>GB 18583-2008</w:t>
            </w:r>
            <w:r>
              <w:rPr>
                <w:rFonts w:hint="eastAsia"/>
                <w:kern w:val="0"/>
                <w:sz w:val="21"/>
                <w:szCs w:val="21"/>
              </w:rPr>
              <w:t>《室内装饰装修材料 胶粘剂中有害物质限量》</w:t>
            </w:r>
            <w:r>
              <w:rPr>
                <w:rFonts w:hint="eastAsia"/>
                <w:bCs/>
                <w:sz w:val="21"/>
                <w:szCs w:val="21"/>
              </w:rPr>
              <w:t>（</w:t>
            </w:r>
            <w:r>
              <w:rPr>
                <w:bCs/>
                <w:sz w:val="21"/>
                <w:szCs w:val="21"/>
              </w:rPr>
              <w:t>g/L</w:t>
            </w:r>
            <w:r>
              <w:rPr>
                <w:rFonts w:hint="eastAsia"/>
                <w:bCs/>
                <w:sz w:val="21"/>
                <w:szCs w:val="21"/>
              </w:rPr>
              <w:t>）</w:t>
            </w:r>
          </w:p>
        </w:tc>
        <w:tc>
          <w:tcPr>
            <w:tcW w:w="10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09567E8">
            <w:pPr>
              <w:widowControl/>
              <w:jc w:val="left"/>
              <w:rPr>
                <w:rFonts w:cs="Arial"/>
                <w:kern w:val="0"/>
                <w:sz w:val="21"/>
                <w:szCs w:val="21"/>
              </w:rPr>
            </w:pPr>
            <w:r>
              <w:rPr>
                <w:rFonts w:hint="eastAsia" w:cs="Arial"/>
                <w:kern w:val="0"/>
                <w:sz w:val="21"/>
                <w:szCs w:val="21"/>
              </w:rPr>
              <w:t>室内装饰装修</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4682FAF">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B87650A">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65D72AC">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24E9D59">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C3FDBC3">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10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64B24B4">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F677167">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D49C464">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r>
      <w:tr w14:paraId="02598E92">
        <w:tblPrEx>
          <w:tblCellMar>
            <w:top w:w="0" w:type="dxa"/>
            <w:left w:w="0" w:type="dxa"/>
            <w:bottom w:w="0" w:type="dxa"/>
            <w:right w:w="0" w:type="dxa"/>
          </w:tblCellMar>
        </w:tblPrEx>
        <w:trPr>
          <w:trHeight w:val="366" w:hRule="atLeast"/>
        </w:trPr>
        <w:tc>
          <w:tcPr>
            <w:tcW w:w="179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F75E4C3">
            <w:pPr>
              <w:widowControl/>
              <w:jc w:val="left"/>
              <w:rPr>
                <w:rFonts w:cs="Arial"/>
                <w:kern w:val="0"/>
                <w:sz w:val="21"/>
                <w:szCs w:val="21"/>
              </w:rPr>
            </w:pPr>
            <w:r>
              <w:rPr>
                <w:rFonts w:hint="eastAsia"/>
                <w:kern w:val="0"/>
                <w:sz w:val="21"/>
                <w:szCs w:val="21"/>
              </w:rPr>
              <w:t>GB</w:t>
            </w:r>
            <w:r>
              <w:rPr>
                <w:kern w:val="0"/>
                <w:sz w:val="21"/>
                <w:szCs w:val="21"/>
              </w:rPr>
              <w:t xml:space="preserve"> 30982-2014</w:t>
            </w:r>
            <w:r>
              <w:rPr>
                <w:rFonts w:hint="eastAsia"/>
                <w:kern w:val="0"/>
                <w:sz w:val="21"/>
                <w:szCs w:val="21"/>
              </w:rPr>
              <w:t>《建筑胶粘剂有害物质限量》</w:t>
            </w:r>
            <w:r>
              <w:rPr>
                <w:rFonts w:hint="eastAsia"/>
                <w:bCs/>
                <w:sz w:val="21"/>
                <w:szCs w:val="21"/>
              </w:rPr>
              <w:t>（</w:t>
            </w:r>
            <w:r>
              <w:rPr>
                <w:bCs/>
                <w:sz w:val="21"/>
                <w:szCs w:val="21"/>
              </w:rPr>
              <w:t>g/</w:t>
            </w:r>
            <w:r>
              <w:rPr>
                <w:rFonts w:hint="eastAsia"/>
                <w:bCs/>
                <w:sz w:val="21"/>
                <w:szCs w:val="21"/>
              </w:rPr>
              <w:t>kg）</w:t>
            </w:r>
          </w:p>
        </w:tc>
        <w:tc>
          <w:tcPr>
            <w:tcW w:w="10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C6C3691">
            <w:pPr>
              <w:widowControl/>
              <w:jc w:val="left"/>
              <w:rPr>
                <w:rFonts w:cs="Arial"/>
                <w:kern w:val="0"/>
                <w:sz w:val="21"/>
                <w:szCs w:val="21"/>
              </w:rPr>
            </w:pPr>
            <w:r>
              <w:rPr>
                <w:rFonts w:hint="eastAsia"/>
                <w:bCs/>
                <w:sz w:val="21"/>
                <w:szCs w:val="21"/>
              </w:rPr>
              <w:t>建筑</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A627294">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506D21B">
            <w:pPr>
              <w:pStyle w:val="23"/>
              <w:jc w:val="center"/>
              <w:rPr>
                <w:rFonts w:ascii="Times New Roman" w:hAnsi="Times New Roman"/>
                <w:bCs/>
                <w:sz w:val="21"/>
                <w:szCs w:val="21"/>
              </w:rPr>
            </w:pPr>
            <w:r>
              <w:rPr>
                <w:rFonts w:hint="eastAsia" w:ascii="Times New Roman" w:hAnsi="Times New Roman"/>
                <w:bCs/>
                <w:sz w:val="21"/>
                <w:szCs w:val="21"/>
              </w:rPr>
              <w:t>100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5123D19">
            <w:pPr>
              <w:pStyle w:val="23"/>
              <w:jc w:val="center"/>
              <w:rPr>
                <w:rFonts w:ascii="Times New Roman" w:hAnsi="Times New Roman"/>
                <w:bCs/>
                <w:sz w:val="21"/>
                <w:szCs w:val="21"/>
              </w:rPr>
            </w:pPr>
            <w:r>
              <w:rPr>
                <w:rFonts w:ascii="Times New Roman" w:hAnsi="Times New Roman"/>
                <w:bCs/>
                <w:sz w:val="21"/>
                <w:szCs w:val="21"/>
              </w:rPr>
              <w:t>50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D469DEE">
            <w:pPr>
              <w:pStyle w:val="23"/>
              <w:jc w:val="center"/>
              <w:rPr>
                <w:rFonts w:ascii="Times New Roman" w:hAnsi="Times New Roman"/>
                <w:bCs/>
                <w:sz w:val="21"/>
                <w:szCs w:val="21"/>
              </w:rPr>
            </w:pPr>
            <w:r>
              <w:rPr>
                <w:rFonts w:hint="eastAsia" w:ascii="Times New Roman" w:hAnsi="Times New Roman"/>
                <w:bCs/>
                <w:sz w:val="21"/>
                <w:szCs w:val="21"/>
              </w:rPr>
              <w:t>5</w:t>
            </w:r>
            <w:r>
              <w:rPr>
                <w:rFonts w:ascii="Times New Roman" w:hAnsi="Times New Roman"/>
                <w:bCs/>
                <w:sz w:val="21"/>
                <w:szCs w:val="21"/>
              </w:rPr>
              <w:t>0</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B311ECC">
            <w:pPr>
              <w:pStyle w:val="23"/>
              <w:jc w:val="center"/>
              <w:rPr>
                <w:rFonts w:ascii="Times New Roman" w:hAnsi="Times New Roman"/>
                <w:bCs/>
                <w:sz w:val="21"/>
                <w:szCs w:val="21"/>
              </w:rPr>
            </w:pPr>
            <w:r>
              <w:rPr>
                <w:rFonts w:hint="eastAsia" w:ascii="Times New Roman" w:hAnsi="Times New Roman"/>
                <w:bCs/>
                <w:sz w:val="21"/>
                <w:szCs w:val="21"/>
              </w:rPr>
              <w:t>5</w:t>
            </w:r>
            <w:r>
              <w:rPr>
                <w:rFonts w:ascii="Times New Roman" w:hAnsi="Times New Roman"/>
                <w:bCs/>
                <w:sz w:val="21"/>
                <w:szCs w:val="21"/>
              </w:rPr>
              <w:t>0</w:t>
            </w:r>
          </w:p>
        </w:tc>
        <w:tc>
          <w:tcPr>
            <w:tcW w:w="10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EDF9A26">
            <w:pPr>
              <w:pStyle w:val="23"/>
              <w:jc w:val="center"/>
              <w:rPr>
                <w:rFonts w:ascii="Times New Roman" w:hAnsi="Times New Roman"/>
                <w:bCs/>
                <w:sz w:val="21"/>
                <w:szCs w:val="21"/>
              </w:rPr>
            </w:pPr>
            <w:r>
              <w:rPr>
                <w:rFonts w:ascii="Times New Roman" w:hAnsi="Times New Roman"/>
                <w:bCs/>
                <w:sz w:val="21"/>
                <w:szCs w:val="21"/>
              </w:rPr>
              <w:t>-</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DB428FD">
            <w:pPr>
              <w:pStyle w:val="23"/>
              <w:jc w:val="center"/>
              <w:rPr>
                <w:rFonts w:ascii="Times New Roman" w:hAnsi="Times New Roman"/>
                <w:bCs/>
                <w:sz w:val="21"/>
                <w:szCs w:val="21"/>
              </w:rPr>
            </w:pPr>
            <w:r>
              <w:rPr>
                <w:rFonts w:ascii="Times New Roman" w:hAnsi="Times New Roman"/>
                <w:bCs/>
                <w:sz w:val="21"/>
                <w:szCs w:val="21"/>
              </w:rPr>
              <w:t>-</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97B42A6">
            <w:pPr>
              <w:pStyle w:val="23"/>
              <w:jc w:val="center"/>
              <w:rPr>
                <w:rFonts w:ascii="Times New Roman" w:hAnsi="Times New Roman"/>
                <w:bCs/>
                <w:sz w:val="21"/>
                <w:szCs w:val="21"/>
              </w:rPr>
            </w:pPr>
            <w:r>
              <w:rPr>
                <w:rFonts w:ascii="Times New Roman" w:hAnsi="Times New Roman"/>
                <w:bCs/>
                <w:sz w:val="21"/>
                <w:szCs w:val="21"/>
              </w:rPr>
              <w:t>-</w:t>
            </w:r>
          </w:p>
        </w:tc>
      </w:tr>
      <w:tr w14:paraId="76D07977">
        <w:tblPrEx>
          <w:tblCellMar>
            <w:top w:w="0" w:type="dxa"/>
            <w:left w:w="0" w:type="dxa"/>
            <w:bottom w:w="0" w:type="dxa"/>
            <w:right w:w="0" w:type="dxa"/>
          </w:tblCellMar>
        </w:tblPrEx>
        <w:trPr>
          <w:trHeight w:val="366" w:hRule="atLeast"/>
        </w:trPr>
        <w:tc>
          <w:tcPr>
            <w:tcW w:w="179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94CEF3D">
            <w:pPr>
              <w:pStyle w:val="23"/>
              <w:rPr>
                <w:rFonts w:ascii="Times New Roman" w:hAnsi="Times New Roman"/>
                <w:sz w:val="21"/>
                <w:szCs w:val="21"/>
              </w:rPr>
            </w:pPr>
            <w:r>
              <w:rPr>
                <w:rFonts w:ascii="Times New Roman" w:hAnsi="Times New Roman" w:cs="Times New Roman"/>
                <w:sz w:val="21"/>
                <w:szCs w:val="21"/>
              </w:rPr>
              <w:t>GB 33372-2020</w:t>
            </w:r>
            <w:r>
              <w:rPr>
                <w:rFonts w:hint="eastAsia" w:ascii="Times New Roman" w:hAnsi="Times New Roman"/>
                <w:sz w:val="21"/>
                <w:szCs w:val="21"/>
              </w:rPr>
              <w:t>《胶粘剂挥发性有机化合物限量》</w:t>
            </w:r>
          </w:p>
          <w:p w14:paraId="38B61063">
            <w:pPr>
              <w:pStyle w:val="23"/>
              <w:rPr>
                <w:rFonts w:ascii="Times New Roman" w:hAnsi="Times New Roman"/>
                <w:bCs/>
                <w:sz w:val="21"/>
                <w:szCs w:val="21"/>
              </w:rPr>
            </w:pPr>
            <w:r>
              <w:rPr>
                <w:rFonts w:hint="eastAsia" w:ascii="Times New Roman" w:hAnsi="Times New Roman"/>
                <w:bCs/>
                <w:sz w:val="21"/>
                <w:szCs w:val="21"/>
              </w:rPr>
              <w:t>（</w:t>
            </w:r>
            <w:r>
              <w:rPr>
                <w:rFonts w:ascii="Times New Roman" w:hAnsi="Times New Roman"/>
                <w:bCs/>
                <w:sz w:val="21"/>
                <w:szCs w:val="21"/>
              </w:rPr>
              <w:t>g/</w:t>
            </w:r>
            <w:r>
              <w:rPr>
                <w:rFonts w:hint="eastAsia" w:ascii="Times New Roman" w:hAnsi="Times New Roman"/>
                <w:bCs/>
                <w:sz w:val="21"/>
                <w:szCs w:val="21"/>
              </w:rPr>
              <w:t>kg）</w:t>
            </w:r>
          </w:p>
        </w:tc>
        <w:tc>
          <w:tcPr>
            <w:tcW w:w="10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7D33406">
            <w:pPr>
              <w:pStyle w:val="23"/>
              <w:rPr>
                <w:rFonts w:ascii="Times New Roman" w:hAnsi="Times New Roman"/>
                <w:bCs/>
                <w:sz w:val="21"/>
                <w:szCs w:val="21"/>
              </w:rPr>
            </w:pPr>
            <w:r>
              <w:rPr>
                <w:rFonts w:hint="eastAsia" w:ascii="Times New Roman" w:hAnsi="Times New Roman"/>
                <w:bCs/>
                <w:sz w:val="21"/>
                <w:szCs w:val="21"/>
              </w:rPr>
              <w:t>建筑</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BF0B75D">
            <w:pPr>
              <w:pStyle w:val="23"/>
              <w:jc w:val="center"/>
              <w:rPr>
                <w:rFonts w:ascii="Times New Roman" w:hAnsi="Times New Roman"/>
                <w:bCs/>
                <w:sz w:val="21"/>
                <w:szCs w:val="21"/>
              </w:rPr>
            </w:pPr>
            <w:r>
              <w:rPr>
                <w:rFonts w:ascii="Times New Roman" w:hAnsi="Times New Roman"/>
                <w:bCs/>
                <w:sz w:val="21"/>
                <w:szCs w:val="21"/>
              </w:rPr>
              <w:t>100</w:t>
            </w:r>
          </w:p>
        </w:tc>
        <w:tc>
          <w:tcPr>
            <w:tcW w:w="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4F99501">
            <w:pPr>
              <w:pStyle w:val="23"/>
              <w:jc w:val="center"/>
              <w:rPr>
                <w:rFonts w:ascii="Times New Roman" w:hAnsi="Times New Roman"/>
                <w:bCs/>
                <w:sz w:val="21"/>
                <w:szCs w:val="21"/>
              </w:rPr>
            </w:pPr>
            <w:r>
              <w:rPr>
                <w:rFonts w:ascii="Times New Roman" w:hAnsi="Times New Roman"/>
                <w:bCs/>
                <w:sz w:val="21"/>
                <w:szCs w:val="21"/>
              </w:rPr>
              <w:t>100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9BFA64E">
            <w:pPr>
              <w:pStyle w:val="23"/>
              <w:jc w:val="center"/>
              <w:rPr>
                <w:rFonts w:ascii="Times New Roman" w:hAnsi="Times New Roman"/>
                <w:bCs/>
                <w:sz w:val="21"/>
                <w:szCs w:val="21"/>
              </w:rPr>
            </w:pPr>
            <w:r>
              <w:rPr>
                <w:rFonts w:ascii="Times New Roman" w:hAnsi="Times New Roman"/>
                <w:bCs/>
                <w:sz w:val="21"/>
                <w:szCs w:val="21"/>
              </w:rPr>
              <w:t>50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921E125">
            <w:pPr>
              <w:pStyle w:val="23"/>
              <w:jc w:val="center"/>
              <w:rPr>
                <w:rFonts w:ascii="Times New Roman" w:hAnsi="Times New Roman"/>
                <w:bCs/>
                <w:sz w:val="21"/>
                <w:szCs w:val="21"/>
              </w:rPr>
            </w:pPr>
            <w:r>
              <w:rPr>
                <w:rFonts w:ascii="Times New Roman" w:hAnsi="Times New Roman"/>
                <w:bCs/>
                <w:sz w:val="21"/>
                <w:szCs w:val="21"/>
              </w:rPr>
              <w:t>50</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9D41C0F">
            <w:pPr>
              <w:pStyle w:val="23"/>
              <w:jc w:val="center"/>
              <w:rPr>
                <w:rFonts w:ascii="Times New Roman" w:hAnsi="Times New Roman"/>
                <w:bCs/>
                <w:sz w:val="21"/>
                <w:szCs w:val="21"/>
              </w:rPr>
            </w:pPr>
            <w:r>
              <w:rPr>
                <w:rFonts w:ascii="Times New Roman" w:hAnsi="Times New Roman"/>
                <w:bCs/>
                <w:sz w:val="21"/>
                <w:szCs w:val="21"/>
              </w:rPr>
              <w:t>100</w:t>
            </w:r>
          </w:p>
        </w:tc>
        <w:tc>
          <w:tcPr>
            <w:tcW w:w="10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3482CCB">
            <w:pPr>
              <w:pStyle w:val="23"/>
              <w:jc w:val="center"/>
              <w:rPr>
                <w:rFonts w:ascii="Times New Roman" w:hAnsi="Times New Roman"/>
                <w:bCs/>
                <w:sz w:val="21"/>
                <w:szCs w:val="21"/>
              </w:rPr>
            </w:pPr>
            <w:r>
              <w:rPr>
                <w:rFonts w:ascii="Times New Roman" w:hAnsi="Times New Roman"/>
                <w:bCs/>
                <w:sz w:val="21"/>
                <w:szCs w:val="21"/>
              </w:rPr>
              <w:t>20</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CAF9108">
            <w:pPr>
              <w:pStyle w:val="23"/>
              <w:jc w:val="center"/>
              <w:rPr>
                <w:rFonts w:ascii="Times New Roman" w:hAnsi="Times New Roman"/>
                <w:bCs/>
                <w:sz w:val="21"/>
                <w:szCs w:val="21"/>
              </w:rPr>
            </w:pPr>
            <w:r>
              <w:rPr>
                <w:rFonts w:ascii="Times New Roman" w:hAnsi="Times New Roman"/>
                <w:bCs/>
                <w:sz w:val="21"/>
                <w:szCs w:val="21"/>
              </w:rPr>
              <w:t>50</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D12CC3D">
            <w:pPr>
              <w:pStyle w:val="23"/>
              <w:jc w:val="center"/>
              <w:rPr>
                <w:rFonts w:ascii="Times New Roman" w:hAnsi="Times New Roman"/>
                <w:bCs/>
                <w:sz w:val="21"/>
                <w:szCs w:val="21"/>
              </w:rPr>
            </w:pPr>
            <w:r>
              <w:rPr>
                <w:rFonts w:ascii="Times New Roman" w:hAnsi="Times New Roman"/>
                <w:bCs/>
                <w:sz w:val="21"/>
                <w:szCs w:val="21"/>
              </w:rPr>
              <w:t>50</w:t>
            </w:r>
          </w:p>
        </w:tc>
      </w:tr>
      <w:tr w14:paraId="770E786F">
        <w:tblPrEx>
          <w:tblCellMar>
            <w:top w:w="0" w:type="dxa"/>
            <w:left w:w="0" w:type="dxa"/>
            <w:bottom w:w="0" w:type="dxa"/>
            <w:right w:w="0" w:type="dxa"/>
          </w:tblCellMar>
        </w:tblPrEx>
        <w:trPr>
          <w:trHeight w:val="366" w:hRule="atLeast"/>
        </w:trPr>
        <w:tc>
          <w:tcPr>
            <w:tcW w:w="1798" w:type="dxa"/>
            <w:vMerge w:val="continue"/>
            <w:tcBorders>
              <w:top w:val="single" w:color="000000" w:sz="8" w:space="0"/>
              <w:left w:val="single" w:color="000000" w:sz="8" w:space="0"/>
              <w:bottom w:val="single" w:color="000000" w:sz="8" w:space="0"/>
              <w:right w:val="single" w:color="000000" w:sz="8" w:space="0"/>
            </w:tcBorders>
            <w:vAlign w:val="center"/>
          </w:tcPr>
          <w:p w14:paraId="25D927D0">
            <w:pPr>
              <w:pStyle w:val="23"/>
              <w:rPr>
                <w:rFonts w:ascii="Times New Roman" w:hAnsi="Times New Roman"/>
                <w:bCs/>
                <w:sz w:val="21"/>
                <w:szCs w:val="21"/>
              </w:rPr>
            </w:pPr>
          </w:p>
        </w:tc>
        <w:tc>
          <w:tcPr>
            <w:tcW w:w="10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9AA4163">
            <w:pPr>
              <w:pStyle w:val="23"/>
              <w:rPr>
                <w:rFonts w:ascii="Times New Roman" w:hAnsi="Times New Roman"/>
                <w:bCs/>
                <w:sz w:val="21"/>
                <w:szCs w:val="21"/>
              </w:rPr>
            </w:pPr>
            <w:r>
              <w:rPr>
                <w:rFonts w:hint="eastAsia" w:ascii="Times New Roman" w:hAnsi="Times New Roman"/>
                <w:bCs/>
                <w:sz w:val="21"/>
                <w:szCs w:val="21"/>
              </w:rPr>
              <w:t>室内装饰装修</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E45CDC1">
            <w:pPr>
              <w:pStyle w:val="23"/>
              <w:jc w:val="center"/>
              <w:rPr>
                <w:rFonts w:ascii="Times New Roman" w:hAnsi="Times New Roman"/>
                <w:bCs/>
                <w:sz w:val="21"/>
                <w:szCs w:val="21"/>
              </w:rPr>
            </w:pPr>
            <w:r>
              <w:rPr>
                <w:rFonts w:ascii="Times New Roman" w:hAnsi="Times New Roman"/>
                <w:bCs/>
                <w:sz w:val="21"/>
                <w:szCs w:val="21"/>
              </w:rPr>
              <w:t>100</w:t>
            </w:r>
          </w:p>
        </w:tc>
        <w:tc>
          <w:tcPr>
            <w:tcW w:w="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4DAA2C8">
            <w:pPr>
              <w:pStyle w:val="23"/>
              <w:jc w:val="center"/>
              <w:rPr>
                <w:rFonts w:ascii="Times New Roman" w:hAnsi="Times New Roman"/>
                <w:bCs/>
                <w:sz w:val="21"/>
                <w:szCs w:val="21"/>
              </w:rPr>
            </w:pPr>
            <w:r>
              <w:rPr>
                <w:rFonts w:ascii="Times New Roman" w:hAnsi="Times New Roman"/>
                <w:bCs/>
                <w:sz w:val="21"/>
                <w:szCs w:val="21"/>
              </w:rPr>
              <w:t>50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7FD9F34">
            <w:pPr>
              <w:pStyle w:val="23"/>
              <w:jc w:val="center"/>
              <w:rPr>
                <w:rFonts w:ascii="Times New Roman" w:hAnsi="Times New Roman"/>
                <w:bCs/>
                <w:sz w:val="21"/>
                <w:szCs w:val="21"/>
              </w:rPr>
            </w:pPr>
            <w:r>
              <w:rPr>
                <w:rFonts w:ascii="Times New Roman" w:hAnsi="Times New Roman"/>
                <w:bCs/>
                <w:sz w:val="21"/>
                <w:szCs w:val="21"/>
              </w:rPr>
              <w:t>50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BB4F0FC">
            <w:pPr>
              <w:pStyle w:val="23"/>
              <w:jc w:val="center"/>
              <w:rPr>
                <w:rFonts w:ascii="Times New Roman" w:hAnsi="Times New Roman"/>
                <w:bCs/>
                <w:sz w:val="21"/>
                <w:szCs w:val="21"/>
              </w:rPr>
            </w:pPr>
            <w:r>
              <w:rPr>
                <w:rFonts w:ascii="Times New Roman" w:hAnsi="Times New Roman"/>
                <w:bCs/>
                <w:sz w:val="21"/>
                <w:szCs w:val="21"/>
              </w:rPr>
              <w:t>50</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26EBCCA">
            <w:pPr>
              <w:pStyle w:val="23"/>
              <w:jc w:val="center"/>
              <w:rPr>
                <w:rFonts w:ascii="Times New Roman" w:hAnsi="Times New Roman"/>
                <w:bCs/>
                <w:sz w:val="21"/>
                <w:szCs w:val="21"/>
              </w:rPr>
            </w:pPr>
            <w:r>
              <w:rPr>
                <w:rFonts w:ascii="Times New Roman" w:hAnsi="Times New Roman"/>
                <w:bCs/>
                <w:sz w:val="21"/>
                <w:szCs w:val="21"/>
              </w:rPr>
              <w:t>50</w:t>
            </w:r>
          </w:p>
        </w:tc>
        <w:tc>
          <w:tcPr>
            <w:tcW w:w="10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DF43A1C">
            <w:pPr>
              <w:pStyle w:val="23"/>
              <w:jc w:val="center"/>
              <w:rPr>
                <w:rFonts w:ascii="Times New Roman" w:hAnsi="Times New Roman"/>
                <w:bCs/>
                <w:sz w:val="21"/>
                <w:szCs w:val="21"/>
              </w:rPr>
            </w:pPr>
            <w:r>
              <w:rPr>
                <w:rFonts w:ascii="Times New Roman" w:hAnsi="Times New Roman"/>
                <w:bCs/>
                <w:sz w:val="21"/>
                <w:szCs w:val="21"/>
              </w:rPr>
              <w:t>20</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583AE72">
            <w:pPr>
              <w:pStyle w:val="23"/>
              <w:jc w:val="center"/>
              <w:rPr>
                <w:rFonts w:ascii="Times New Roman" w:hAnsi="Times New Roman"/>
                <w:bCs/>
                <w:sz w:val="21"/>
                <w:szCs w:val="21"/>
              </w:rPr>
            </w:pPr>
            <w:r>
              <w:rPr>
                <w:rFonts w:ascii="Times New Roman" w:hAnsi="Times New Roman"/>
                <w:bCs/>
                <w:sz w:val="21"/>
                <w:szCs w:val="21"/>
              </w:rPr>
              <w:t>50</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3497C15">
            <w:pPr>
              <w:pStyle w:val="23"/>
              <w:jc w:val="center"/>
              <w:rPr>
                <w:rFonts w:ascii="Times New Roman" w:hAnsi="Times New Roman"/>
                <w:bCs/>
                <w:sz w:val="21"/>
                <w:szCs w:val="21"/>
              </w:rPr>
            </w:pPr>
            <w:r>
              <w:rPr>
                <w:rFonts w:ascii="Times New Roman" w:hAnsi="Times New Roman"/>
                <w:bCs/>
                <w:sz w:val="21"/>
                <w:szCs w:val="21"/>
              </w:rPr>
              <w:t>50</w:t>
            </w:r>
          </w:p>
        </w:tc>
      </w:tr>
      <w:tr w14:paraId="20974324">
        <w:tblPrEx>
          <w:tblCellMar>
            <w:top w:w="0" w:type="dxa"/>
            <w:left w:w="0" w:type="dxa"/>
            <w:bottom w:w="0" w:type="dxa"/>
            <w:right w:w="0" w:type="dxa"/>
          </w:tblCellMar>
        </w:tblPrEx>
        <w:trPr>
          <w:trHeight w:val="422" w:hRule="atLeast"/>
        </w:trPr>
        <w:tc>
          <w:tcPr>
            <w:tcW w:w="179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2FAC240">
            <w:pPr>
              <w:widowControl/>
              <w:jc w:val="left"/>
              <w:rPr>
                <w:rFonts w:cs="Arial"/>
                <w:sz w:val="21"/>
                <w:szCs w:val="21"/>
              </w:rPr>
            </w:pPr>
            <w:r>
              <w:rPr>
                <w:rFonts w:hint="eastAsia"/>
                <w:kern w:val="0"/>
                <w:sz w:val="21"/>
                <w:szCs w:val="21"/>
              </w:rPr>
              <w:t>HJ 2541-2016《环境标志产品技术要求 胶粘剂》</w:t>
            </w:r>
            <w:r>
              <w:rPr>
                <w:rFonts w:hint="eastAsia"/>
                <w:bCs/>
                <w:sz w:val="21"/>
                <w:szCs w:val="21"/>
              </w:rPr>
              <w:t>（</w:t>
            </w:r>
            <w:r>
              <w:rPr>
                <w:bCs/>
                <w:sz w:val="21"/>
                <w:szCs w:val="21"/>
              </w:rPr>
              <w:t>g/L</w:t>
            </w:r>
            <w:r>
              <w:rPr>
                <w:rFonts w:hint="eastAsia"/>
                <w:bCs/>
                <w:sz w:val="21"/>
                <w:szCs w:val="21"/>
              </w:rPr>
              <w:t>）</w:t>
            </w:r>
          </w:p>
        </w:tc>
        <w:tc>
          <w:tcPr>
            <w:tcW w:w="10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374B49F">
            <w:pPr>
              <w:jc w:val="left"/>
              <w:rPr>
                <w:sz w:val="21"/>
                <w:szCs w:val="21"/>
              </w:rPr>
            </w:pPr>
            <w:r>
              <w:rPr>
                <w:rFonts w:hint="eastAsia"/>
                <w:bCs/>
                <w:sz w:val="21"/>
                <w:szCs w:val="21"/>
              </w:rPr>
              <w:t>建筑</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4984551">
            <w:pPr>
              <w:pStyle w:val="23"/>
              <w:jc w:val="center"/>
              <w:rPr>
                <w:rFonts w:ascii="Times New Roman" w:hAnsi="Times New Roman"/>
                <w:bCs/>
                <w:sz w:val="21"/>
                <w:szCs w:val="21"/>
              </w:rPr>
            </w:pPr>
            <w:r>
              <w:rPr>
                <w:rFonts w:ascii="Times New Roman" w:hAnsi="Times New Roman"/>
                <w:bCs/>
                <w:sz w:val="21"/>
                <w:szCs w:val="21"/>
              </w:rPr>
              <w:t>40</w:t>
            </w:r>
          </w:p>
        </w:tc>
        <w:tc>
          <w:tcPr>
            <w:tcW w:w="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F69AB78">
            <w:pPr>
              <w:pStyle w:val="23"/>
              <w:jc w:val="center"/>
              <w:rPr>
                <w:rFonts w:ascii="Times New Roman" w:hAnsi="Times New Roman"/>
                <w:bCs/>
                <w:sz w:val="21"/>
                <w:szCs w:val="21"/>
              </w:rPr>
            </w:pPr>
            <w:r>
              <w:rPr>
                <w:rFonts w:ascii="Times New Roman" w:hAnsi="Times New Roman"/>
                <w:bCs/>
                <w:sz w:val="21"/>
                <w:szCs w:val="21"/>
              </w:rPr>
              <w:t>40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7B76235">
            <w:pPr>
              <w:pStyle w:val="23"/>
              <w:jc w:val="center"/>
              <w:rPr>
                <w:rFonts w:ascii="Times New Roman" w:hAnsi="Times New Roman"/>
                <w:bCs/>
                <w:sz w:val="21"/>
                <w:szCs w:val="21"/>
              </w:rPr>
            </w:pPr>
            <w:r>
              <w:rPr>
                <w:rFonts w:ascii="Times New Roman" w:hAnsi="Times New Roman"/>
                <w:bCs/>
                <w:sz w:val="21"/>
                <w:szCs w:val="21"/>
              </w:rPr>
              <w:t>40</w:t>
            </w:r>
          </w:p>
        </w:tc>
        <w:tc>
          <w:tcPr>
            <w:tcW w:w="67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AE6D355">
            <w:pPr>
              <w:pStyle w:val="23"/>
              <w:jc w:val="center"/>
              <w:rPr>
                <w:rFonts w:ascii="Times New Roman" w:hAnsi="Times New Roman"/>
                <w:bCs/>
                <w:sz w:val="21"/>
                <w:szCs w:val="21"/>
              </w:rPr>
            </w:pPr>
            <w:r>
              <w:rPr>
                <w:rFonts w:ascii="Times New Roman" w:hAnsi="Times New Roman"/>
                <w:bCs/>
                <w:sz w:val="21"/>
                <w:szCs w:val="21"/>
              </w:rPr>
              <w:t>40</w:t>
            </w:r>
          </w:p>
        </w:tc>
        <w:tc>
          <w:tcPr>
            <w:tcW w:w="8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9865DBB">
            <w:pPr>
              <w:pStyle w:val="23"/>
              <w:jc w:val="center"/>
              <w:rPr>
                <w:rFonts w:ascii="Times New Roman" w:hAnsi="Times New Roman"/>
                <w:bCs/>
                <w:sz w:val="21"/>
                <w:szCs w:val="21"/>
              </w:rPr>
            </w:pPr>
            <w:r>
              <w:rPr>
                <w:rFonts w:ascii="Times New Roman" w:hAnsi="Times New Roman"/>
                <w:bCs/>
                <w:sz w:val="21"/>
                <w:szCs w:val="21"/>
              </w:rPr>
              <w:t>40</w:t>
            </w:r>
          </w:p>
        </w:tc>
        <w:tc>
          <w:tcPr>
            <w:tcW w:w="100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2DB4FB7">
            <w:pPr>
              <w:jc w:val="center"/>
              <w:rPr>
                <w:sz w:val="21"/>
                <w:szCs w:val="21"/>
              </w:rPr>
            </w:pPr>
            <w:r>
              <w:rPr>
                <w:bCs/>
                <w:sz w:val="21"/>
                <w:szCs w:val="21"/>
              </w:rPr>
              <w:t>-</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40EEBCC">
            <w:pPr>
              <w:jc w:val="center"/>
              <w:rPr>
                <w:sz w:val="21"/>
                <w:szCs w:val="21"/>
              </w:rPr>
            </w:pPr>
            <w:r>
              <w:rPr>
                <w:bCs/>
                <w:sz w:val="21"/>
                <w:szCs w:val="21"/>
              </w:rPr>
              <w:t>-</w:t>
            </w:r>
          </w:p>
        </w:tc>
        <w:tc>
          <w:tcPr>
            <w:tcW w:w="532"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49C7D03">
            <w:pPr>
              <w:jc w:val="center"/>
              <w:rPr>
                <w:sz w:val="21"/>
                <w:szCs w:val="21"/>
              </w:rPr>
            </w:pPr>
            <w:r>
              <w:rPr>
                <w:bCs/>
                <w:sz w:val="21"/>
                <w:szCs w:val="21"/>
              </w:rPr>
              <w:t>-</w:t>
            </w:r>
          </w:p>
        </w:tc>
      </w:tr>
      <w:tr w14:paraId="598BE2B8">
        <w:tblPrEx>
          <w:tblCellMar>
            <w:top w:w="0" w:type="dxa"/>
            <w:left w:w="0" w:type="dxa"/>
            <w:bottom w:w="0" w:type="dxa"/>
            <w:right w:w="0" w:type="dxa"/>
          </w:tblCellMar>
        </w:tblPrEx>
        <w:trPr>
          <w:trHeight w:val="422" w:hRule="atLeast"/>
        </w:trPr>
        <w:tc>
          <w:tcPr>
            <w:tcW w:w="1798"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481E889F">
            <w:pPr>
              <w:pStyle w:val="23"/>
              <w:rPr>
                <w:rFonts w:ascii="Times New Roman" w:hAnsi="Times New Roman"/>
                <w:bCs/>
                <w:sz w:val="21"/>
                <w:szCs w:val="21"/>
              </w:rPr>
            </w:pPr>
            <w:r>
              <w:rPr>
                <w:rFonts w:ascii="Times New Roman" w:hAnsi="Times New Roman" w:cs="Times New Roman"/>
                <w:sz w:val="21"/>
                <w:szCs w:val="21"/>
              </w:rPr>
              <w:t>SZJG 48-2014</w:t>
            </w:r>
            <w:r>
              <w:rPr>
                <w:rFonts w:hint="eastAsia" w:ascii="Times New Roman" w:hAnsi="Times New Roman"/>
                <w:sz w:val="21"/>
                <w:szCs w:val="21"/>
              </w:rPr>
              <w:t>《建筑装饰装修涂料与胶粘剂有害物质限量》</w:t>
            </w:r>
            <w:r>
              <w:rPr>
                <w:rFonts w:hint="eastAsia" w:ascii="Times New Roman" w:hAnsi="Times New Roman"/>
                <w:bCs/>
                <w:sz w:val="21"/>
                <w:szCs w:val="21"/>
              </w:rPr>
              <w:t>（</w:t>
            </w:r>
            <w:r>
              <w:rPr>
                <w:rFonts w:ascii="Times New Roman" w:hAnsi="Times New Roman"/>
                <w:bCs/>
                <w:sz w:val="21"/>
                <w:szCs w:val="21"/>
              </w:rPr>
              <w:t>g/L</w:t>
            </w:r>
            <w:r>
              <w:rPr>
                <w:rFonts w:hint="eastAsia" w:ascii="Times New Roman" w:hAnsi="Times New Roman"/>
                <w:bCs/>
                <w:sz w:val="21"/>
                <w:szCs w:val="21"/>
              </w:rPr>
              <w:t>）</w:t>
            </w:r>
          </w:p>
        </w:tc>
        <w:tc>
          <w:tcPr>
            <w:tcW w:w="1008"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219CD562">
            <w:pPr>
              <w:pStyle w:val="23"/>
              <w:rPr>
                <w:rFonts w:ascii="Times New Roman" w:hAnsi="Times New Roman"/>
                <w:bCs/>
                <w:sz w:val="21"/>
                <w:szCs w:val="21"/>
              </w:rPr>
            </w:pPr>
            <w:r>
              <w:rPr>
                <w:rFonts w:ascii="Times New Roman" w:hAnsi="Times New Roman"/>
                <w:bCs/>
                <w:sz w:val="21"/>
                <w:szCs w:val="21"/>
              </w:rPr>
              <w:t>-</w:t>
            </w:r>
          </w:p>
        </w:tc>
        <w:tc>
          <w:tcPr>
            <w:tcW w:w="819"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2EA8F152">
            <w:pPr>
              <w:pStyle w:val="23"/>
              <w:jc w:val="center"/>
              <w:rPr>
                <w:rFonts w:ascii="Times New Roman" w:hAnsi="Times New Roman"/>
                <w:bCs/>
                <w:sz w:val="21"/>
                <w:szCs w:val="21"/>
              </w:rPr>
            </w:pPr>
            <w:r>
              <w:rPr>
                <w:rFonts w:ascii="Times New Roman" w:hAnsi="Times New Roman"/>
                <w:bCs/>
                <w:sz w:val="21"/>
                <w:szCs w:val="21"/>
              </w:rPr>
              <w:t>-</w:t>
            </w:r>
          </w:p>
        </w:tc>
        <w:tc>
          <w:tcPr>
            <w:tcW w:w="670"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4C70D224">
            <w:pPr>
              <w:pStyle w:val="23"/>
              <w:jc w:val="center"/>
              <w:rPr>
                <w:rFonts w:ascii="Times New Roman" w:hAnsi="Times New Roman"/>
                <w:bCs/>
                <w:sz w:val="21"/>
                <w:szCs w:val="21"/>
              </w:rPr>
            </w:pPr>
            <w:r>
              <w:rPr>
                <w:rFonts w:ascii="Times New Roman" w:hAnsi="Times New Roman"/>
                <w:bCs/>
                <w:sz w:val="21"/>
                <w:szCs w:val="21"/>
              </w:rPr>
              <w:t>-</w:t>
            </w:r>
          </w:p>
        </w:tc>
        <w:tc>
          <w:tcPr>
            <w:tcW w:w="672"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67B0C077">
            <w:pPr>
              <w:pStyle w:val="23"/>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00</w:t>
            </w:r>
          </w:p>
        </w:tc>
        <w:tc>
          <w:tcPr>
            <w:tcW w:w="672"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59D0A772">
            <w:pPr>
              <w:pStyle w:val="23"/>
              <w:jc w:val="center"/>
              <w:rPr>
                <w:rFonts w:ascii="Times New Roman" w:hAnsi="Times New Roman"/>
                <w:bCs/>
                <w:sz w:val="21"/>
                <w:szCs w:val="21"/>
              </w:rPr>
            </w:pPr>
            <w:r>
              <w:rPr>
                <w:rFonts w:ascii="Times New Roman" w:hAnsi="Times New Roman"/>
                <w:bCs/>
                <w:sz w:val="21"/>
                <w:szCs w:val="21"/>
              </w:rPr>
              <w:t>-</w:t>
            </w:r>
          </w:p>
        </w:tc>
        <w:tc>
          <w:tcPr>
            <w:tcW w:w="817"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7E47B154">
            <w:pPr>
              <w:pStyle w:val="23"/>
              <w:jc w:val="center"/>
              <w:rPr>
                <w:rFonts w:ascii="Times New Roman" w:hAnsi="Times New Roman"/>
                <w:bCs/>
                <w:sz w:val="21"/>
                <w:szCs w:val="21"/>
              </w:rPr>
            </w:pPr>
            <w:r>
              <w:rPr>
                <w:rFonts w:ascii="Times New Roman" w:hAnsi="Times New Roman"/>
                <w:bCs/>
                <w:sz w:val="21"/>
                <w:szCs w:val="21"/>
              </w:rPr>
              <w:t>-</w:t>
            </w:r>
          </w:p>
        </w:tc>
        <w:tc>
          <w:tcPr>
            <w:tcW w:w="1008"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1BB76EBC">
            <w:pPr>
              <w:jc w:val="center"/>
              <w:rPr>
                <w:bCs/>
                <w:sz w:val="21"/>
                <w:szCs w:val="21"/>
              </w:rPr>
            </w:pPr>
            <w:r>
              <w:rPr>
                <w:bCs/>
                <w:sz w:val="21"/>
                <w:szCs w:val="21"/>
              </w:rPr>
              <w:t>-</w:t>
            </w:r>
          </w:p>
        </w:tc>
        <w:tc>
          <w:tcPr>
            <w:tcW w:w="532"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2813E2FF">
            <w:pPr>
              <w:jc w:val="center"/>
              <w:rPr>
                <w:bCs/>
                <w:sz w:val="21"/>
                <w:szCs w:val="21"/>
              </w:rPr>
            </w:pPr>
            <w:r>
              <w:rPr>
                <w:bCs/>
                <w:sz w:val="21"/>
                <w:szCs w:val="21"/>
              </w:rPr>
              <w:t>-</w:t>
            </w:r>
          </w:p>
        </w:tc>
        <w:tc>
          <w:tcPr>
            <w:tcW w:w="532" w:type="dxa"/>
            <w:tcBorders>
              <w:top w:val="single" w:color="000000" w:sz="8" w:space="0"/>
              <w:left w:val="single" w:color="000000" w:sz="8" w:space="0"/>
              <w:bottom w:val="single" w:color="auto" w:sz="4" w:space="0"/>
              <w:right w:val="single" w:color="000000" w:sz="8" w:space="0"/>
            </w:tcBorders>
            <w:shd w:val="clear" w:color="auto" w:fill="auto"/>
            <w:tcMar>
              <w:top w:w="15" w:type="dxa"/>
              <w:left w:w="108" w:type="dxa"/>
              <w:bottom w:w="0" w:type="dxa"/>
              <w:right w:w="108" w:type="dxa"/>
            </w:tcMar>
            <w:vAlign w:val="center"/>
          </w:tcPr>
          <w:p w14:paraId="46197AAC">
            <w:pPr>
              <w:jc w:val="center"/>
              <w:rPr>
                <w:bCs/>
                <w:sz w:val="21"/>
                <w:szCs w:val="21"/>
              </w:rPr>
            </w:pPr>
            <w:r>
              <w:rPr>
                <w:bCs/>
                <w:sz w:val="21"/>
                <w:szCs w:val="21"/>
              </w:rPr>
              <w:t>350</w:t>
            </w:r>
          </w:p>
        </w:tc>
      </w:tr>
      <w:tr w14:paraId="50F108FB">
        <w:tblPrEx>
          <w:tblCellMar>
            <w:top w:w="0" w:type="dxa"/>
            <w:left w:w="0" w:type="dxa"/>
            <w:bottom w:w="0" w:type="dxa"/>
            <w:right w:w="0" w:type="dxa"/>
          </w:tblCellMar>
        </w:tblPrEx>
        <w:trPr>
          <w:trHeight w:val="422" w:hRule="atLeast"/>
        </w:trPr>
        <w:tc>
          <w:tcPr>
            <w:tcW w:w="179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2900BB4D">
            <w:pPr>
              <w:pStyle w:val="23"/>
              <w:rPr>
                <w:rFonts w:ascii="Times New Roman" w:hAnsi="Times New Roman" w:cs="Times New Roman"/>
                <w:sz w:val="21"/>
                <w:szCs w:val="21"/>
              </w:rPr>
            </w:pP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bCs/>
                <w:sz w:val="21"/>
                <w:szCs w:val="21"/>
              </w:rPr>
              <w:t>（</w:t>
            </w:r>
            <w:r>
              <w:rPr>
                <w:rFonts w:ascii="Times New Roman" w:hAnsi="Times New Roman"/>
                <w:bCs/>
                <w:sz w:val="21"/>
                <w:szCs w:val="21"/>
              </w:rPr>
              <w:t>g/</w:t>
            </w:r>
            <w:r>
              <w:rPr>
                <w:rFonts w:hint="eastAsia" w:ascii="Times New Roman" w:hAnsi="Times New Roman"/>
                <w:bCs/>
                <w:sz w:val="21"/>
                <w:szCs w:val="21"/>
              </w:rPr>
              <w:t>kg）</w:t>
            </w:r>
          </w:p>
        </w:tc>
        <w:tc>
          <w:tcPr>
            <w:tcW w:w="1008"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15E60B2E">
            <w:pPr>
              <w:pStyle w:val="23"/>
              <w:rPr>
                <w:rFonts w:ascii="Times New Roman" w:hAnsi="Times New Roman"/>
                <w:bCs/>
                <w:sz w:val="21"/>
                <w:szCs w:val="21"/>
              </w:rPr>
            </w:pPr>
            <w:r>
              <w:rPr>
                <w:rFonts w:hint="eastAsia" w:ascii="Times New Roman" w:hAnsi="Times New Roman"/>
                <w:bCs/>
                <w:sz w:val="21"/>
                <w:szCs w:val="21"/>
              </w:rPr>
              <w:t>建筑</w:t>
            </w:r>
          </w:p>
        </w:tc>
        <w:tc>
          <w:tcPr>
            <w:tcW w:w="819"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033BEFA9">
            <w:pPr>
              <w:pStyle w:val="23"/>
              <w:jc w:val="center"/>
              <w:rPr>
                <w:rFonts w:ascii="Times New Roman" w:hAnsi="Times New Roman"/>
                <w:bCs/>
                <w:sz w:val="21"/>
                <w:szCs w:val="21"/>
              </w:rPr>
            </w:pPr>
            <w:r>
              <w:rPr>
                <w:rFonts w:hint="eastAsia" w:ascii="Times New Roman" w:hAnsi="Times New Roman"/>
                <w:bCs/>
                <w:sz w:val="21"/>
                <w:szCs w:val="21"/>
              </w:rPr>
              <w:t>50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0797090A">
            <w:pPr>
              <w:pStyle w:val="23"/>
              <w:jc w:val="center"/>
              <w:rPr>
                <w:rFonts w:ascii="Times New Roman" w:hAnsi="Times New Roman"/>
                <w:bCs/>
                <w:sz w:val="21"/>
                <w:szCs w:val="21"/>
              </w:rPr>
            </w:pPr>
            <w:r>
              <w:rPr>
                <w:rFonts w:hint="eastAsia" w:ascii="Times New Roman" w:hAnsi="Times New Roman"/>
                <w:bCs/>
                <w:sz w:val="21"/>
                <w:szCs w:val="21"/>
              </w:rPr>
              <w:t>50</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756ADCA1">
            <w:pPr>
              <w:pStyle w:val="23"/>
              <w:jc w:val="center"/>
              <w:rPr>
                <w:rFonts w:ascii="Times New Roman" w:hAnsi="Times New Roman"/>
                <w:bCs/>
                <w:sz w:val="21"/>
                <w:szCs w:val="21"/>
              </w:rPr>
            </w:pPr>
            <w:r>
              <w:rPr>
                <w:rFonts w:hint="eastAsia" w:ascii="Times New Roman" w:hAnsi="Times New Roman"/>
                <w:bCs/>
                <w:sz w:val="21"/>
                <w:szCs w:val="21"/>
              </w:rPr>
              <w:t>5</w:t>
            </w:r>
            <w:r>
              <w:rPr>
                <w:rFonts w:ascii="Times New Roman" w:hAnsi="Times New Roman"/>
                <w:bCs/>
                <w:sz w:val="21"/>
                <w:szCs w:val="21"/>
              </w:rPr>
              <w:t>0</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70BA8641">
            <w:pPr>
              <w:pStyle w:val="23"/>
              <w:jc w:val="center"/>
              <w:rPr>
                <w:rFonts w:ascii="Times New Roman" w:hAnsi="Times New Roman"/>
                <w:bCs/>
                <w:sz w:val="21"/>
                <w:szCs w:val="21"/>
              </w:rPr>
            </w:pPr>
            <w:r>
              <w:rPr>
                <w:rFonts w:hint="eastAsia" w:ascii="Times New Roman" w:hAnsi="Times New Roman"/>
                <w:bCs/>
                <w:sz w:val="21"/>
                <w:szCs w:val="21"/>
              </w:rPr>
              <w:t>5</w:t>
            </w:r>
            <w:r>
              <w:rPr>
                <w:rFonts w:ascii="Times New Roman" w:hAnsi="Times New Roman"/>
                <w:bCs/>
                <w:sz w:val="21"/>
                <w:szCs w:val="21"/>
              </w:rPr>
              <w:t>0</w:t>
            </w:r>
          </w:p>
        </w:tc>
        <w:tc>
          <w:tcPr>
            <w:tcW w:w="817"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25FCA60C">
            <w:pPr>
              <w:pStyle w:val="23"/>
              <w:jc w:val="center"/>
              <w:rPr>
                <w:rFonts w:ascii="Times New Roman" w:hAnsi="Times New Roman"/>
                <w:bCs/>
                <w:sz w:val="21"/>
                <w:szCs w:val="21"/>
              </w:rPr>
            </w:pPr>
            <w:r>
              <w:rPr>
                <w:rFonts w:hint="eastAsia" w:ascii="Times New Roman" w:hAnsi="Times New Roman"/>
                <w:bCs/>
                <w:sz w:val="21"/>
                <w:szCs w:val="21"/>
              </w:rPr>
              <w:t>50</w:t>
            </w:r>
          </w:p>
        </w:tc>
        <w:tc>
          <w:tcPr>
            <w:tcW w:w="1008"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6899DB8F">
            <w:pPr>
              <w:jc w:val="center"/>
              <w:rPr>
                <w:bCs/>
                <w:sz w:val="21"/>
                <w:szCs w:val="21"/>
              </w:rPr>
            </w:pPr>
            <w:r>
              <w:rPr>
                <w:rFonts w:hint="eastAsia"/>
                <w:bCs/>
                <w:sz w:val="21"/>
                <w:szCs w:val="21"/>
              </w:rPr>
              <w:t>20</w:t>
            </w:r>
          </w:p>
        </w:tc>
        <w:tc>
          <w:tcPr>
            <w:tcW w:w="532"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76D2F41D">
            <w:pPr>
              <w:jc w:val="center"/>
              <w:rPr>
                <w:bCs/>
                <w:sz w:val="21"/>
                <w:szCs w:val="21"/>
              </w:rPr>
            </w:pPr>
            <w:r>
              <w:rPr>
                <w:rFonts w:hint="eastAsia"/>
                <w:bCs/>
                <w:sz w:val="21"/>
                <w:szCs w:val="21"/>
              </w:rPr>
              <w:t>5</w:t>
            </w:r>
            <w:r>
              <w:rPr>
                <w:bCs/>
                <w:sz w:val="21"/>
                <w:szCs w:val="21"/>
              </w:rPr>
              <w:t>0</w:t>
            </w:r>
          </w:p>
        </w:tc>
        <w:tc>
          <w:tcPr>
            <w:tcW w:w="532"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305F2538">
            <w:pPr>
              <w:jc w:val="center"/>
              <w:rPr>
                <w:bCs/>
                <w:sz w:val="21"/>
                <w:szCs w:val="21"/>
              </w:rPr>
            </w:pPr>
            <w:r>
              <w:rPr>
                <w:rFonts w:hint="eastAsia"/>
                <w:bCs/>
                <w:sz w:val="21"/>
                <w:szCs w:val="21"/>
              </w:rPr>
              <w:t>5</w:t>
            </w:r>
            <w:r>
              <w:rPr>
                <w:bCs/>
                <w:sz w:val="21"/>
                <w:szCs w:val="21"/>
              </w:rPr>
              <w:t>0</w:t>
            </w:r>
          </w:p>
        </w:tc>
      </w:tr>
      <w:tr w14:paraId="0FA26870">
        <w:tblPrEx>
          <w:tblCellMar>
            <w:top w:w="0" w:type="dxa"/>
            <w:left w:w="0" w:type="dxa"/>
            <w:bottom w:w="0" w:type="dxa"/>
            <w:right w:w="0" w:type="dxa"/>
          </w:tblCellMar>
        </w:tblPrEx>
        <w:trPr>
          <w:trHeight w:val="422" w:hRule="atLeast"/>
        </w:trPr>
        <w:tc>
          <w:tcPr>
            <w:tcW w:w="179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3406F2F7">
            <w:pPr>
              <w:pStyle w:val="23"/>
              <w:rPr>
                <w:rFonts w:ascii="Times New Roman" w:hAnsi="Times New Roman"/>
                <w:sz w:val="21"/>
                <w:szCs w:val="21"/>
              </w:rPr>
            </w:pPr>
          </w:p>
        </w:tc>
        <w:tc>
          <w:tcPr>
            <w:tcW w:w="1008"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28608BA6">
            <w:pPr>
              <w:pStyle w:val="23"/>
              <w:rPr>
                <w:rFonts w:ascii="Times New Roman" w:hAnsi="Times New Roman"/>
                <w:bCs/>
                <w:sz w:val="21"/>
                <w:szCs w:val="21"/>
              </w:rPr>
            </w:pPr>
            <w:r>
              <w:rPr>
                <w:rFonts w:hint="eastAsia" w:ascii="Times New Roman" w:hAnsi="Times New Roman"/>
                <w:bCs/>
                <w:sz w:val="21"/>
                <w:szCs w:val="21"/>
              </w:rPr>
              <w:t>室内装饰装修</w:t>
            </w:r>
          </w:p>
        </w:tc>
        <w:tc>
          <w:tcPr>
            <w:tcW w:w="819"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6E9F5D07">
            <w:pPr>
              <w:pStyle w:val="23"/>
              <w:jc w:val="center"/>
              <w:rPr>
                <w:rFonts w:ascii="Times New Roman" w:hAnsi="Times New Roman"/>
                <w:bCs/>
                <w:sz w:val="21"/>
                <w:szCs w:val="21"/>
              </w:rPr>
            </w:pPr>
            <w:r>
              <w:rPr>
                <w:rFonts w:hint="eastAsia" w:ascii="Times New Roman" w:hAnsi="Times New Roman"/>
                <w:bCs/>
                <w:sz w:val="21"/>
                <w:szCs w:val="21"/>
              </w:rPr>
              <w:t>50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0BA349D3">
            <w:pPr>
              <w:pStyle w:val="23"/>
              <w:jc w:val="center"/>
              <w:rPr>
                <w:rFonts w:ascii="Times New Roman" w:hAnsi="Times New Roman"/>
                <w:bCs/>
                <w:sz w:val="21"/>
                <w:szCs w:val="21"/>
              </w:rPr>
            </w:pPr>
            <w:r>
              <w:rPr>
                <w:rFonts w:hint="eastAsia" w:ascii="Times New Roman" w:hAnsi="Times New Roman"/>
                <w:bCs/>
                <w:sz w:val="21"/>
                <w:szCs w:val="21"/>
              </w:rPr>
              <w:t>5</w:t>
            </w:r>
            <w:r>
              <w:rPr>
                <w:rFonts w:ascii="Times New Roman" w:hAnsi="Times New Roman"/>
                <w:bCs/>
                <w:sz w:val="21"/>
                <w:szCs w:val="21"/>
              </w:rPr>
              <w:t>0</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5EAB2102">
            <w:pPr>
              <w:pStyle w:val="23"/>
              <w:jc w:val="center"/>
              <w:rPr>
                <w:rFonts w:ascii="Times New Roman" w:hAnsi="Times New Roman"/>
                <w:bCs/>
                <w:sz w:val="21"/>
                <w:szCs w:val="21"/>
              </w:rPr>
            </w:pPr>
            <w:r>
              <w:rPr>
                <w:rFonts w:hint="eastAsia" w:ascii="Times New Roman" w:hAnsi="Times New Roman"/>
                <w:bCs/>
                <w:sz w:val="21"/>
                <w:szCs w:val="21"/>
              </w:rPr>
              <w:t>5</w:t>
            </w:r>
            <w:r>
              <w:rPr>
                <w:rFonts w:ascii="Times New Roman" w:hAnsi="Times New Roman"/>
                <w:bCs/>
                <w:sz w:val="21"/>
                <w:szCs w:val="21"/>
              </w:rPr>
              <w:t>0</w:t>
            </w:r>
          </w:p>
        </w:tc>
        <w:tc>
          <w:tcPr>
            <w:tcW w:w="672"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138832FF">
            <w:pPr>
              <w:pStyle w:val="23"/>
              <w:jc w:val="center"/>
              <w:rPr>
                <w:rFonts w:ascii="Times New Roman" w:hAnsi="Times New Roman"/>
                <w:bCs/>
                <w:sz w:val="21"/>
                <w:szCs w:val="21"/>
              </w:rPr>
            </w:pPr>
            <w:r>
              <w:rPr>
                <w:rFonts w:hint="eastAsia" w:ascii="Times New Roman" w:hAnsi="Times New Roman"/>
                <w:bCs/>
                <w:sz w:val="21"/>
                <w:szCs w:val="21"/>
              </w:rPr>
              <w:t>5</w:t>
            </w:r>
            <w:r>
              <w:rPr>
                <w:rFonts w:ascii="Times New Roman" w:hAnsi="Times New Roman"/>
                <w:bCs/>
                <w:sz w:val="21"/>
                <w:szCs w:val="21"/>
              </w:rPr>
              <w:t>0</w:t>
            </w:r>
          </w:p>
        </w:tc>
        <w:tc>
          <w:tcPr>
            <w:tcW w:w="817"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4AA202B8">
            <w:pPr>
              <w:pStyle w:val="23"/>
              <w:jc w:val="center"/>
              <w:rPr>
                <w:rFonts w:ascii="Times New Roman" w:hAnsi="Times New Roman"/>
                <w:bCs/>
                <w:sz w:val="21"/>
                <w:szCs w:val="21"/>
              </w:rPr>
            </w:pPr>
            <w:r>
              <w:rPr>
                <w:rFonts w:hint="eastAsia" w:ascii="Times New Roman" w:hAnsi="Times New Roman"/>
                <w:bCs/>
                <w:sz w:val="21"/>
                <w:szCs w:val="21"/>
              </w:rPr>
              <w:t>5</w:t>
            </w:r>
            <w:r>
              <w:rPr>
                <w:rFonts w:ascii="Times New Roman" w:hAnsi="Times New Roman"/>
                <w:bCs/>
                <w:sz w:val="21"/>
                <w:szCs w:val="21"/>
              </w:rPr>
              <w:t>0</w:t>
            </w:r>
          </w:p>
        </w:tc>
        <w:tc>
          <w:tcPr>
            <w:tcW w:w="1008"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604F6293">
            <w:pPr>
              <w:jc w:val="center"/>
              <w:rPr>
                <w:bCs/>
                <w:sz w:val="21"/>
                <w:szCs w:val="21"/>
              </w:rPr>
            </w:pPr>
            <w:r>
              <w:rPr>
                <w:rFonts w:hint="eastAsia"/>
                <w:bCs/>
                <w:sz w:val="21"/>
                <w:szCs w:val="21"/>
              </w:rPr>
              <w:t>20</w:t>
            </w:r>
          </w:p>
        </w:tc>
        <w:tc>
          <w:tcPr>
            <w:tcW w:w="532"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44503967">
            <w:pPr>
              <w:jc w:val="center"/>
              <w:rPr>
                <w:bCs/>
                <w:sz w:val="21"/>
                <w:szCs w:val="21"/>
              </w:rPr>
            </w:pPr>
            <w:r>
              <w:rPr>
                <w:rFonts w:hint="eastAsia"/>
                <w:bCs/>
                <w:sz w:val="21"/>
                <w:szCs w:val="21"/>
              </w:rPr>
              <w:t>5</w:t>
            </w:r>
            <w:r>
              <w:rPr>
                <w:bCs/>
                <w:sz w:val="21"/>
                <w:szCs w:val="21"/>
              </w:rPr>
              <w:t>0</w:t>
            </w:r>
          </w:p>
        </w:tc>
        <w:tc>
          <w:tcPr>
            <w:tcW w:w="532"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658BB018">
            <w:pPr>
              <w:jc w:val="center"/>
              <w:rPr>
                <w:bCs/>
                <w:sz w:val="21"/>
                <w:szCs w:val="21"/>
              </w:rPr>
            </w:pPr>
            <w:r>
              <w:rPr>
                <w:rFonts w:hint="eastAsia"/>
                <w:bCs/>
                <w:sz w:val="21"/>
                <w:szCs w:val="21"/>
              </w:rPr>
              <w:t>5</w:t>
            </w:r>
            <w:r>
              <w:rPr>
                <w:bCs/>
                <w:sz w:val="21"/>
                <w:szCs w:val="21"/>
              </w:rPr>
              <w:t>0</w:t>
            </w:r>
          </w:p>
        </w:tc>
      </w:tr>
      <w:tr w14:paraId="0B7EDD7B">
        <w:tblPrEx>
          <w:tblCellMar>
            <w:top w:w="0" w:type="dxa"/>
            <w:left w:w="0" w:type="dxa"/>
            <w:bottom w:w="0" w:type="dxa"/>
            <w:right w:w="0" w:type="dxa"/>
          </w:tblCellMar>
        </w:tblPrEx>
        <w:trPr>
          <w:trHeight w:val="691" w:hRule="atLeast"/>
        </w:trPr>
        <w:tc>
          <w:tcPr>
            <w:tcW w:w="8528" w:type="dxa"/>
            <w:gridSpan w:val="10"/>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0" w:type="dxa"/>
              <w:right w:w="108" w:type="dxa"/>
            </w:tcMar>
            <w:vAlign w:val="center"/>
          </w:tcPr>
          <w:p w14:paraId="0F28B4C4">
            <w:pPr>
              <w:pStyle w:val="23"/>
              <w:ind w:firstLine="420" w:firstLineChars="200"/>
              <w:jc w:val="both"/>
              <w:rPr>
                <w:rFonts w:ascii="Times New Roman" w:hAnsi="Times New Roman"/>
                <w:sz w:val="21"/>
                <w:szCs w:val="21"/>
              </w:rPr>
            </w:pPr>
            <w:r>
              <w:rPr>
                <w:rFonts w:hint="eastAsia" w:ascii="Times New Roman" w:hAnsi="Times New Roman"/>
                <w:sz w:val="21"/>
                <w:szCs w:val="21"/>
              </w:rPr>
              <w:t>对比结论：</w:t>
            </w:r>
          </w:p>
          <w:p w14:paraId="043C2FB0">
            <w:pPr>
              <w:pStyle w:val="23"/>
              <w:ind w:firstLine="420" w:firstLineChars="200"/>
              <w:jc w:val="both"/>
              <w:rPr>
                <w:rFonts w:ascii="Times New Roman" w:hAnsi="Times New Roman"/>
                <w:kern w:val="2"/>
                <w:sz w:val="21"/>
                <w:szCs w:val="21"/>
              </w:rPr>
            </w:pPr>
            <w:r>
              <w:rPr>
                <w:rFonts w:ascii="Times New Roman" w:hAnsi="Times New Roman"/>
                <w:sz w:val="21"/>
                <w:szCs w:val="21"/>
              </w:rPr>
              <w:t>DB 11</w:t>
            </w:r>
            <w:r>
              <w:rPr>
                <w:rFonts w:hint="eastAsia" w:ascii="Times New Roman" w:hAnsi="Times New Roman"/>
                <w:sz w:val="21"/>
                <w:szCs w:val="21"/>
              </w:rPr>
              <w:t>/</w:t>
            </w:r>
            <w:r>
              <w:rPr>
                <w:rFonts w:ascii="Times New Roman" w:hAnsi="Times New Roman"/>
                <w:sz w:val="21"/>
                <w:szCs w:val="21"/>
              </w:rPr>
              <w:t>3005《建筑类涂料</w:t>
            </w:r>
            <w:r>
              <w:rPr>
                <w:rFonts w:hint="eastAsia" w:ascii="Times New Roman" w:hAnsi="Times New Roman"/>
                <w:sz w:val="21"/>
                <w:szCs w:val="21"/>
              </w:rPr>
              <w:t>与</w:t>
            </w:r>
            <w:r>
              <w:rPr>
                <w:rFonts w:ascii="Times New Roman" w:hAnsi="Times New Roman"/>
                <w:sz w:val="21"/>
                <w:szCs w:val="21"/>
              </w:rPr>
              <w:t>胶粘剂挥发性有机</w:t>
            </w:r>
            <w:r>
              <w:rPr>
                <w:rFonts w:hint="eastAsia" w:ascii="Times New Roman" w:hAnsi="Times New Roman"/>
                <w:sz w:val="21"/>
                <w:szCs w:val="21"/>
              </w:rPr>
              <w:t>化合</w:t>
            </w:r>
            <w:r>
              <w:rPr>
                <w:rFonts w:ascii="Times New Roman" w:hAnsi="Times New Roman"/>
                <w:sz w:val="21"/>
                <w:szCs w:val="21"/>
              </w:rPr>
              <w:t>物含量限值标准》</w:t>
            </w:r>
            <w:r>
              <w:rPr>
                <w:rFonts w:hint="eastAsia" w:ascii="Times New Roman" w:hAnsi="Times New Roman"/>
                <w:sz w:val="21"/>
                <w:szCs w:val="21"/>
              </w:rPr>
              <w:t>中本体型胶粘剂</w:t>
            </w:r>
            <w:r>
              <w:rPr>
                <w:rFonts w:hint="eastAsia" w:ascii="Times New Roman" w:hAnsi="Times New Roman"/>
                <w:kern w:val="2"/>
                <w:sz w:val="21"/>
                <w:szCs w:val="21"/>
              </w:rPr>
              <w:t>指标比</w:t>
            </w:r>
            <w:r>
              <w:rPr>
                <w:rFonts w:hint="eastAsia" w:ascii="Times New Roman" w:hAnsi="Times New Roman"/>
                <w:sz w:val="21"/>
                <w:szCs w:val="21"/>
              </w:rPr>
              <w:t>HJ 2541-2016《环境标志产品技术要求 胶粘剂》宽松，比其他标准都严格。</w:t>
            </w:r>
          </w:p>
        </w:tc>
      </w:tr>
    </w:tbl>
    <w:p w14:paraId="0368F30D"/>
    <w:p w14:paraId="1249683F">
      <w:pPr>
        <w:spacing w:line="360" w:lineRule="auto"/>
        <w:outlineLvl w:val="0"/>
        <w:rPr>
          <w:b/>
          <w:sz w:val="30"/>
          <w:szCs w:val="30"/>
        </w:rPr>
      </w:pPr>
      <w:bookmarkStart w:id="92" w:name="_Toc83371742"/>
      <w:r>
        <w:rPr>
          <w:rFonts w:hint="eastAsia"/>
          <w:b/>
          <w:sz w:val="30"/>
          <w:szCs w:val="30"/>
        </w:rPr>
        <w:t>九、作为强制性标准的理由</w:t>
      </w:r>
      <w:bookmarkEnd w:id="92"/>
    </w:p>
    <w:p w14:paraId="144A0255">
      <w:pPr>
        <w:autoSpaceDE w:val="0"/>
        <w:autoSpaceDN w:val="0"/>
        <w:spacing w:line="360" w:lineRule="auto"/>
        <w:ind w:firstLine="480"/>
      </w:pPr>
      <w:r>
        <w:rPr>
          <w:rFonts w:hint="eastAsia"/>
        </w:rPr>
        <w:t>本标准作为强制性标准的法律法规依据如下：</w:t>
      </w:r>
    </w:p>
    <w:p w14:paraId="734CA6BA">
      <w:pPr>
        <w:autoSpaceDE w:val="0"/>
        <w:autoSpaceDN w:val="0"/>
        <w:spacing w:line="360" w:lineRule="auto"/>
        <w:ind w:firstLine="480" w:firstLineChars="200"/>
      </w:pPr>
      <w:r>
        <w:rPr>
          <w:rFonts w:hint="eastAsia"/>
        </w:rPr>
        <w:t>（1）</w:t>
      </w:r>
      <w:r>
        <w:t>根据《中华人民共和国标准化法》</w:t>
      </w:r>
      <w:r>
        <w:rPr>
          <w:rFonts w:hint="eastAsia"/>
        </w:rPr>
        <w:t>第十条：对保障人身健康和生命财产安全、国家安全、生态环境安全以及满足经济社会管理基本需要的技术要求，应当制定强制性国家标准。</w:t>
      </w:r>
    </w:p>
    <w:p w14:paraId="7B4E14A8">
      <w:pPr>
        <w:autoSpaceDE w:val="0"/>
        <w:autoSpaceDN w:val="0"/>
        <w:spacing w:line="360" w:lineRule="auto"/>
        <w:ind w:firstLine="480"/>
      </w:pPr>
      <w:r>
        <w:rPr>
          <w:rFonts w:hint="eastAsia"/>
        </w:rPr>
        <w:t>（2）</w:t>
      </w:r>
      <w:r>
        <w:t>根据</w:t>
      </w:r>
      <w:r>
        <w:rPr>
          <w:rFonts w:hint="eastAsia"/>
        </w:rPr>
        <w:t>生态环境部</w:t>
      </w:r>
      <w:r>
        <w:t>令第</w:t>
      </w:r>
      <w:r>
        <w:rPr>
          <w:rFonts w:hint="eastAsia"/>
        </w:rPr>
        <w:t>17</w:t>
      </w:r>
      <w:r>
        <w:t>号《</w:t>
      </w:r>
      <w:r>
        <w:rPr>
          <w:rFonts w:hint="eastAsia"/>
        </w:rPr>
        <w:t>生态</w:t>
      </w:r>
      <w:r>
        <w:t>环境标准管理办法》</w:t>
      </w:r>
      <w:r>
        <w:rPr>
          <w:rFonts w:hint="eastAsia"/>
        </w:rPr>
        <w:t>第五条：国家和地方生态环境质量标准、生态环境风险管控标准、污染物排放标准和法律法规规定强制执行的其他生态环境标准，以强制性标准的形式发布。</w:t>
      </w:r>
      <w:r>
        <w:br w:type="textWrapping"/>
      </w:r>
      <w:r>
        <w:rPr>
          <w:rFonts w:hint="eastAsia"/>
        </w:rPr>
        <w:t xml:space="preserve">    </w:t>
      </w:r>
      <w:r>
        <w:t>因此，本标准应属强制性标准范畴。</w:t>
      </w:r>
    </w:p>
    <w:p w14:paraId="6133752A">
      <w:pPr>
        <w:autoSpaceDE w:val="0"/>
        <w:autoSpaceDN w:val="0"/>
        <w:spacing w:line="360" w:lineRule="auto"/>
        <w:ind w:firstLine="480"/>
        <w:jc w:val="left"/>
      </w:pPr>
      <w:r>
        <w:rPr>
          <w:rFonts w:hint="eastAsia"/>
        </w:rPr>
        <w:t>其他依据见表32。</w:t>
      </w:r>
    </w:p>
    <w:p w14:paraId="72083037">
      <w:pPr>
        <w:autoSpaceDE w:val="0"/>
        <w:autoSpaceDN w:val="0"/>
        <w:spacing w:line="360" w:lineRule="auto"/>
        <w:ind w:firstLine="480"/>
        <w:jc w:val="center"/>
        <w:rPr>
          <w:b/>
          <w:sz w:val="21"/>
          <w:szCs w:val="21"/>
        </w:rPr>
      </w:pPr>
      <w:r>
        <w:rPr>
          <w:rFonts w:hint="eastAsia"/>
          <w:b/>
          <w:sz w:val="21"/>
          <w:szCs w:val="21"/>
        </w:rPr>
        <w:t>表32 强制性标准的法律法规依据</w:t>
      </w:r>
    </w:p>
    <w:tbl>
      <w:tblPr>
        <w:tblStyle w:val="2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2"/>
        <w:gridCol w:w="6630"/>
      </w:tblGrid>
      <w:tr w14:paraId="33270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2" w:type="dxa"/>
          </w:tcPr>
          <w:p w14:paraId="14CB26F8">
            <w:pPr>
              <w:autoSpaceDE w:val="0"/>
              <w:autoSpaceDN w:val="0"/>
              <w:adjustRightInd w:val="0"/>
              <w:spacing w:line="360" w:lineRule="auto"/>
              <w:jc w:val="center"/>
              <w:rPr>
                <w:b/>
                <w:sz w:val="21"/>
                <w:szCs w:val="21"/>
              </w:rPr>
            </w:pPr>
            <w:r>
              <w:rPr>
                <w:rFonts w:hint="eastAsia"/>
                <w:b/>
                <w:sz w:val="21"/>
                <w:szCs w:val="21"/>
              </w:rPr>
              <w:t>法律法规名称</w:t>
            </w:r>
          </w:p>
        </w:tc>
        <w:tc>
          <w:tcPr>
            <w:tcW w:w="6630" w:type="dxa"/>
          </w:tcPr>
          <w:p w14:paraId="52AB9912">
            <w:pPr>
              <w:autoSpaceDE w:val="0"/>
              <w:autoSpaceDN w:val="0"/>
              <w:adjustRightInd w:val="0"/>
              <w:spacing w:line="360" w:lineRule="auto"/>
              <w:jc w:val="center"/>
              <w:rPr>
                <w:b/>
                <w:sz w:val="21"/>
                <w:szCs w:val="21"/>
              </w:rPr>
            </w:pPr>
            <w:r>
              <w:rPr>
                <w:rFonts w:hint="eastAsia"/>
                <w:b/>
                <w:sz w:val="21"/>
                <w:szCs w:val="21"/>
              </w:rPr>
              <w:t>法律法规条款</w:t>
            </w:r>
          </w:p>
        </w:tc>
      </w:tr>
      <w:tr w14:paraId="2C68C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2" w:type="dxa"/>
            <w:vAlign w:val="center"/>
          </w:tcPr>
          <w:p w14:paraId="30E49EF7">
            <w:pPr>
              <w:jc w:val="center"/>
              <w:rPr>
                <w:rFonts w:ascii="宋体" w:hAnsi="宋体"/>
                <w:sz w:val="21"/>
                <w:szCs w:val="21"/>
              </w:rPr>
            </w:pPr>
            <w:r>
              <w:rPr>
                <w:rFonts w:hint="eastAsia" w:ascii="宋体" w:hAnsi="宋体"/>
                <w:sz w:val="21"/>
                <w:szCs w:val="21"/>
              </w:rPr>
              <w:t>环境保护法</w:t>
            </w:r>
          </w:p>
        </w:tc>
        <w:tc>
          <w:tcPr>
            <w:tcW w:w="6630" w:type="dxa"/>
            <w:vAlign w:val="center"/>
          </w:tcPr>
          <w:p w14:paraId="598D9BE0">
            <w:pPr>
              <w:jc w:val="left"/>
              <w:rPr>
                <w:rFonts w:ascii="宋体" w:hAnsi="宋体"/>
                <w:sz w:val="21"/>
                <w:szCs w:val="21"/>
              </w:rPr>
            </w:pPr>
            <w:r>
              <w:rPr>
                <w:rFonts w:hint="eastAsia"/>
                <w:color w:val="282828"/>
                <w:sz w:val="21"/>
                <w:szCs w:val="21"/>
              </w:rPr>
              <w:t>第十六条：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tc>
      </w:tr>
      <w:tr w14:paraId="7B810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2" w:type="dxa"/>
            <w:vAlign w:val="center"/>
          </w:tcPr>
          <w:p w14:paraId="2A67A0B1">
            <w:pPr>
              <w:jc w:val="center"/>
              <w:rPr>
                <w:rFonts w:ascii="宋体" w:hAnsi="宋体"/>
                <w:sz w:val="21"/>
                <w:szCs w:val="21"/>
              </w:rPr>
            </w:pPr>
            <w:r>
              <w:rPr>
                <w:rFonts w:hint="eastAsia" w:ascii="宋体" w:hAnsi="宋体"/>
                <w:sz w:val="21"/>
                <w:szCs w:val="21"/>
              </w:rPr>
              <w:t>大气污染防治法</w:t>
            </w:r>
          </w:p>
        </w:tc>
        <w:tc>
          <w:tcPr>
            <w:tcW w:w="6630" w:type="dxa"/>
            <w:vAlign w:val="center"/>
          </w:tcPr>
          <w:p w14:paraId="23D4E8FE">
            <w:pPr>
              <w:jc w:val="left"/>
              <w:rPr>
                <w:color w:val="282828"/>
                <w:sz w:val="21"/>
                <w:szCs w:val="21"/>
              </w:rPr>
            </w:pPr>
            <w:r>
              <w:rPr>
                <w:rFonts w:hint="eastAsia"/>
                <w:color w:val="282828"/>
                <w:sz w:val="21"/>
                <w:szCs w:val="21"/>
              </w:rPr>
              <w:t>第九条：国务院生态环境主管部门或者省、自治区、直辖市人民政府制定大气污染物排放标准，应当以大气环境质量标准和国家经济、技术条件为依据。</w:t>
            </w:r>
          </w:p>
          <w:p w14:paraId="550A5F9B">
            <w:pPr>
              <w:jc w:val="left"/>
              <w:rPr>
                <w:color w:val="282828"/>
                <w:sz w:val="21"/>
                <w:szCs w:val="21"/>
              </w:rPr>
            </w:pPr>
            <w:r>
              <w:rPr>
                <w:rFonts w:hint="eastAsia"/>
                <w:color w:val="282828"/>
                <w:sz w:val="21"/>
                <w:szCs w:val="21"/>
              </w:rPr>
              <w:t>第十三条：制定燃煤、石油焦、生物质燃料、涂料等含挥发性有机物的产品、烟花爆竹以及锅炉等产品的质量标准，应当明确大气环境保护要求。</w:t>
            </w:r>
          </w:p>
        </w:tc>
      </w:tr>
      <w:tr w14:paraId="5AD12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2" w:type="dxa"/>
            <w:vAlign w:val="center"/>
          </w:tcPr>
          <w:p w14:paraId="014D79E2">
            <w:pPr>
              <w:autoSpaceDE w:val="0"/>
              <w:autoSpaceDN w:val="0"/>
              <w:jc w:val="center"/>
              <w:rPr>
                <w:sz w:val="21"/>
                <w:szCs w:val="21"/>
              </w:rPr>
            </w:pPr>
            <w:r>
              <w:rPr>
                <w:rFonts w:hint="eastAsia"/>
                <w:sz w:val="21"/>
                <w:szCs w:val="21"/>
              </w:rPr>
              <w:t>北京市大气污染防治条例</w:t>
            </w:r>
          </w:p>
        </w:tc>
        <w:tc>
          <w:tcPr>
            <w:tcW w:w="6630" w:type="dxa"/>
          </w:tcPr>
          <w:p w14:paraId="11D4FCB0">
            <w:pPr>
              <w:autoSpaceDE w:val="0"/>
              <w:autoSpaceDN w:val="0"/>
              <w:rPr>
                <w:sz w:val="21"/>
                <w:szCs w:val="21"/>
              </w:rPr>
            </w:pPr>
            <w:r>
              <w:rPr>
                <w:rFonts w:hint="eastAsia"/>
                <w:sz w:val="21"/>
                <w:szCs w:val="21"/>
              </w:rPr>
              <w:t>第五十五条：市环境保护行政主管部门应当会同市质量技术监督部门，制定本市产品挥发性有机物含量限值标准。在本市生产、销售、使用含挥发性有机物的原材料和产品的，其挥发性有机物含量应当符合本市规定的限值标准。</w:t>
            </w:r>
          </w:p>
        </w:tc>
      </w:tr>
    </w:tbl>
    <w:p w14:paraId="4AD844DF"/>
    <w:p w14:paraId="4B652ABB">
      <w:pPr>
        <w:spacing w:line="360" w:lineRule="auto"/>
        <w:outlineLvl w:val="0"/>
        <w:rPr>
          <w:b/>
          <w:sz w:val="30"/>
          <w:szCs w:val="30"/>
        </w:rPr>
      </w:pPr>
      <w:bookmarkStart w:id="93" w:name="_Toc83371743"/>
      <w:r>
        <w:rPr>
          <w:rFonts w:hint="eastAsia"/>
          <w:b/>
          <w:sz w:val="30"/>
          <w:szCs w:val="30"/>
        </w:rPr>
        <w:t>十、强制性标准实施的风险点、风险程度、风险防控措施和预案</w:t>
      </w:r>
      <w:bookmarkEnd w:id="93"/>
    </w:p>
    <w:p w14:paraId="4E630C9F">
      <w:pPr>
        <w:pStyle w:val="23"/>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rPr>
        <w:t>根据近两年对北京市市场上销售与建筑工程使用的</w:t>
      </w:r>
      <w:r>
        <w:rPr>
          <w:rFonts w:ascii="Times New Roman" w:hAnsi="Times New Roman" w:cs="Times New Roman"/>
          <w:kern w:val="2"/>
        </w:rPr>
        <w:t>建筑类涂料与胶粘剂产品VOCs含量</w:t>
      </w:r>
      <w:r>
        <w:rPr>
          <w:rFonts w:hint="eastAsia" w:ascii="Times New Roman" w:hAnsi="Times New Roman" w:cs="Times New Roman"/>
          <w:kern w:val="2"/>
        </w:rPr>
        <w:t>抽样</w:t>
      </w:r>
      <w:r>
        <w:rPr>
          <w:rFonts w:ascii="Times New Roman" w:hAnsi="Times New Roman" w:cs="Times New Roman"/>
          <w:kern w:val="2"/>
        </w:rPr>
        <w:t>检测分析</w:t>
      </w:r>
      <w:r>
        <w:rPr>
          <w:rFonts w:hint="eastAsia" w:ascii="Times New Roman" w:hAnsi="Times New Roman" w:cs="Times New Roman"/>
          <w:kern w:val="2"/>
        </w:rPr>
        <w:t>结果及专家咨询，本标准实施后，在北京市市场上多数品牌、厂家的建筑类涂料与胶粘剂产品</w:t>
      </w:r>
      <w:r>
        <w:rPr>
          <w:rFonts w:ascii="Times New Roman" w:hAnsi="Times New Roman" w:cs="Times New Roman"/>
          <w:kern w:val="2"/>
        </w:rPr>
        <w:t>VOCs</w:t>
      </w:r>
      <w:r>
        <w:rPr>
          <w:rFonts w:hint="eastAsia" w:ascii="Times New Roman" w:hAnsi="Times New Roman" w:cs="Times New Roman"/>
          <w:kern w:val="2"/>
        </w:rPr>
        <w:t>含量可满足限值要求，能够达标，不会影响产品正常的使用与功能。且</w:t>
      </w:r>
      <w:r>
        <w:rPr>
          <w:rFonts w:ascii="Times New Roman" w:hAnsi="Times New Roman" w:cs="Times New Roman"/>
          <w:kern w:val="2"/>
        </w:rPr>
        <w:t>标准实施对改善首都环境空气质量、保障人民身体健康，提升首都环境形象都具有十分重要的现实意义，</w:t>
      </w:r>
      <w:r>
        <w:rPr>
          <w:rFonts w:hint="eastAsia" w:ascii="Times New Roman" w:hAnsi="Times New Roman" w:cs="Times New Roman"/>
          <w:kern w:val="2"/>
        </w:rPr>
        <w:t>不存在实施风险</w:t>
      </w:r>
      <w:r>
        <w:rPr>
          <w:rFonts w:ascii="Times New Roman" w:hAnsi="Times New Roman" w:cs="Times New Roman"/>
          <w:kern w:val="2"/>
        </w:rPr>
        <w:t>。</w:t>
      </w:r>
    </w:p>
    <w:p w14:paraId="5EBB655D">
      <w:pPr>
        <w:spacing w:line="360" w:lineRule="auto"/>
        <w:outlineLvl w:val="0"/>
        <w:rPr>
          <w:b/>
          <w:sz w:val="30"/>
          <w:szCs w:val="30"/>
        </w:rPr>
      </w:pPr>
      <w:bookmarkStart w:id="94" w:name="_Toc75420984"/>
      <w:bookmarkStart w:id="95" w:name="_Toc75420567"/>
      <w:bookmarkStart w:id="96" w:name="_Toc83371744"/>
      <w:r>
        <w:rPr>
          <w:rFonts w:hint="eastAsia"/>
          <w:b/>
          <w:sz w:val="30"/>
          <w:szCs w:val="30"/>
        </w:rPr>
        <w:t>十一、实施标准的措施</w:t>
      </w:r>
      <w:bookmarkEnd w:id="94"/>
      <w:bookmarkEnd w:id="95"/>
      <w:bookmarkEnd w:id="96"/>
    </w:p>
    <w:p w14:paraId="3C6DD6CC">
      <w:pPr>
        <w:spacing w:line="360" w:lineRule="auto"/>
        <w:ind w:firstLine="480" w:firstLineChars="200"/>
      </w:pPr>
      <w:r>
        <w:rPr>
          <w:rFonts w:hint="eastAsia"/>
        </w:rPr>
        <w:t>在本标准编制调研期间，标准编制小组已经开始向涂料生产企业灌输标准的重要性以及可能会给企业带来的影响，传达了北京市环保要求，使得企业能够早些关注本标准的内容，了解北京市生产、销售和使用的各类建筑类涂料与胶粘剂要求；标准实施后，北京市生态环境局还将组织标准编制组进行相关内容的宣贯工作，以帮助本标准能够得到更好的贯彻和落实。</w:t>
      </w:r>
    </w:p>
    <w:p w14:paraId="7290FB8B">
      <w:pPr>
        <w:spacing w:line="360" w:lineRule="auto"/>
        <w:ind w:firstLine="480" w:firstLineChars="200"/>
      </w:pPr>
      <w:r>
        <w:rPr>
          <w:rFonts w:hint="eastAsia"/>
        </w:rPr>
        <w:t>本标准的制定会进一步推动建筑类涂料与胶粘剂的技术进步和引导建筑类涂料与胶粘剂行业的健康发展，可供各检验机构、涂料用户、生产厂家和销售企业参考和使用。由于建筑类涂料与胶粘剂产品应用面广、销量大、来源广泛、生产企业众多，因此对于本标准应积极推广和应用，真正发挥标准的功能和应用价值，规范建筑类涂料与胶粘剂产品的市场。由于该标准是强制性标准，北京市生产、销售和使用建筑类涂料与胶粘剂的企业必须积极采用，北京市也可以加大抽查力度，进一步促进标准的推广和应用。</w:t>
      </w:r>
    </w:p>
    <w:p w14:paraId="0C9AB6E3">
      <w:pPr>
        <w:spacing w:line="360" w:lineRule="auto"/>
        <w:outlineLvl w:val="0"/>
        <w:rPr>
          <w:b/>
          <w:sz w:val="30"/>
          <w:szCs w:val="30"/>
        </w:rPr>
      </w:pPr>
      <w:bookmarkStart w:id="97" w:name="_Toc75420571"/>
      <w:bookmarkStart w:id="98" w:name="_Toc75420988"/>
      <w:bookmarkStart w:id="99" w:name="_Toc83371745"/>
      <w:r>
        <w:rPr>
          <w:rFonts w:hint="eastAsia"/>
          <w:b/>
          <w:sz w:val="30"/>
          <w:szCs w:val="30"/>
        </w:rPr>
        <w:t>十二、其他应予说明的事项</w:t>
      </w:r>
      <w:bookmarkEnd w:id="97"/>
      <w:bookmarkEnd w:id="98"/>
      <w:bookmarkEnd w:id="99"/>
    </w:p>
    <w:p w14:paraId="3AD079E1">
      <w:pPr>
        <w:spacing w:line="360" w:lineRule="auto"/>
        <w:ind w:firstLine="480" w:firstLineChars="200"/>
      </w:pPr>
      <w:r>
        <w:rPr>
          <w:rFonts w:hint="eastAsia"/>
        </w:rPr>
        <w:t>该标准是强制执行的安全环保类标准，应用范围涉及广泛，该类产品的生产企业、销售企业、使用企业及检测机构均应该以该标准作为出厂控制、招标采购、市场监督的依据。</w:t>
      </w:r>
    </w:p>
    <w:p w14:paraId="3B77C2D1">
      <w:pPr>
        <w:spacing w:line="360" w:lineRule="auto"/>
        <w:ind w:firstLine="480" w:firstLineChars="200"/>
        <w:rPr>
          <w:kern w:val="0"/>
          <w:szCs w:val="21"/>
        </w:rPr>
      </w:pPr>
      <w:r>
        <w:rPr>
          <w:rFonts w:hint="eastAsia"/>
          <w:kern w:val="0"/>
          <w:szCs w:val="21"/>
        </w:rPr>
        <w:t>本标准实施后，可以降低建筑类涂料与胶粘剂使用过程中的VOCs排放量，</w:t>
      </w:r>
      <w:r>
        <w:rPr>
          <w:rFonts w:hint="eastAsia"/>
        </w:rPr>
        <w:t>根据北京市原标准中VOCs含量限值及排放因子，与修订后标准中VOCs含量限值的差距，估算标准修订后可以减少VOCs排放约10%左右，带来较好的环境效益。本标准的实施将引导</w:t>
      </w:r>
      <w:r>
        <w:rPr>
          <w:rFonts w:hint="eastAsia"/>
          <w:kern w:val="0"/>
          <w:szCs w:val="21"/>
        </w:rPr>
        <w:t>建筑类涂料与胶粘剂产品实现低V</w:t>
      </w:r>
      <w:r>
        <w:rPr>
          <w:kern w:val="0"/>
          <w:szCs w:val="21"/>
        </w:rPr>
        <w:t>OCs</w:t>
      </w:r>
      <w:r>
        <w:rPr>
          <w:rFonts w:hint="eastAsia"/>
          <w:kern w:val="0"/>
          <w:szCs w:val="21"/>
        </w:rPr>
        <w:t>，逐渐水性化与无溶剂化，严格管控溶剂型产品，使溶剂型产品使用占比逐年下降；溶剂型产品中常含有</w:t>
      </w:r>
      <w:r>
        <w:rPr>
          <w:kern w:val="0"/>
          <w:szCs w:val="21"/>
        </w:rPr>
        <w:t>甲苯、乙苯、二甲苯、</w:t>
      </w:r>
      <w:r>
        <w:rPr>
          <w:rFonts w:hint="eastAsia"/>
          <w:kern w:val="0"/>
          <w:szCs w:val="21"/>
        </w:rPr>
        <w:t>三甲苯、</w:t>
      </w:r>
      <w:r>
        <w:rPr>
          <w:kern w:val="0"/>
          <w:szCs w:val="21"/>
        </w:rPr>
        <w:t>乙酸乙酯、乙酸异丁酯等多类有毒有害物质，具有较强的刺激性和毒性，部分具有致畸、致癌、致突变作用，</w:t>
      </w:r>
      <w:r>
        <w:rPr>
          <w:rFonts w:hint="eastAsia"/>
          <w:kern w:val="0"/>
          <w:szCs w:val="21"/>
        </w:rPr>
        <w:t>直接威胁</w:t>
      </w:r>
      <w:r>
        <w:rPr>
          <w:kern w:val="0"/>
          <w:szCs w:val="21"/>
        </w:rPr>
        <w:t>人体健康，</w:t>
      </w:r>
      <w:r>
        <w:rPr>
          <w:rFonts w:hint="eastAsia"/>
          <w:kern w:val="0"/>
          <w:szCs w:val="21"/>
        </w:rPr>
        <w:t>且一些组分光化学活性较强，对环境问题影响大；因此本标准的实施有利于引导公众使用低V</w:t>
      </w:r>
      <w:r>
        <w:rPr>
          <w:kern w:val="0"/>
          <w:szCs w:val="21"/>
        </w:rPr>
        <w:t>OCs</w:t>
      </w:r>
      <w:r>
        <w:rPr>
          <w:rFonts w:hint="eastAsia"/>
          <w:kern w:val="0"/>
          <w:szCs w:val="21"/>
        </w:rPr>
        <w:t>含量建筑涂料和胶粘剂，保障人体健康，改善区域大气环境。</w:t>
      </w:r>
    </w:p>
    <w:p w14:paraId="50C0E990">
      <w:pPr>
        <w:spacing w:line="360" w:lineRule="auto"/>
        <w:ind w:firstLine="480" w:firstLineChars="200"/>
      </w:pPr>
      <w:r>
        <w:rPr>
          <w:rFonts w:hint="eastAsia"/>
          <w:kern w:val="0"/>
          <w:szCs w:val="21"/>
        </w:rPr>
        <w:t>本标准是结合北京市空气质量改善的总体形势和行业经济、技术条件提出的V</w:t>
      </w:r>
      <w:r>
        <w:rPr>
          <w:kern w:val="0"/>
          <w:szCs w:val="21"/>
        </w:rPr>
        <w:t>OCs</w:t>
      </w:r>
      <w:r>
        <w:rPr>
          <w:rFonts w:hint="eastAsia"/>
          <w:kern w:val="0"/>
          <w:szCs w:val="21"/>
        </w:rPr>
        <w:t>含量限值要求，是为了V</w:t>
      </w:r>
      <w:r>
        <w:rPr>
          <w:kern w:val="0"/>
          <w:szCs w:val="21"/>
        </w:rPr>
        <w:t>OCs</w:t>
      </w:r>
      <w:r>
        <w:rPr>
          <w:rFonts w:hint="eastAsia"/>
          <w:kern w:val="0"/>
          <w:szCs w:val="21"/>
        </w:rPr>
        <w:t>减排而对建筑类涂料和胶粘剂生产、销售和使用全流程进行管控规定的产品准入条件，标准的修订将进一步引导建筑类涂料和胶粘剂行业优化产品结构、推进行业绿色发展。</w:t>
      </w:r>
    </w:p>
    <w:p w14:paraId="04930EC4">
      <w:pPr>
        <w:spacing w:line="360" w:lineRule="auto"/>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Roman">
    <w:altName w:val="Times New Roman"/>
    <w:panose1 w:val="00000000000000000000"/>
    <w:charset w:val="00"/>
    <w:family w:val="roman"/>
    <w:pitch w:val="default"/>
    <w:sig w:usb0="00000000" w:usb1="00000000" w:usb2="00000000" w:usb3="00000000" w:csb0="00000001" w:csb1="00000000"/>
  </w:font>
  <w:font w:name="HYa1gj">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706DD">
    <w:pPr>
      <w:pStyle w:val="15"/>
      <w:jc w:val="center"/>
    </w:pPr>
    <w:r>
      <w:fldChar w:fldCharType="begin"/>
    </w:r>
    <w:r>
      <w:instrText xml:space="preserve">PAGE   \* MERGEFORMAT</w:instrText>
    </w:r>
    <w:r>
      <w:fldChar w:fldCharType="separate"/>
    </w:r>
    <w:r>
      <w:rPr>
        <w:lang w:val="zh-CN"/>
      </w:rPr>
      <w:t>1</w:t>
    </w:r>
    <w:r>
      <w:rPr>
        <w:lang w:val="zh-CN"/>
      </w:rPr>
      <w:fldChar w:fldCharType="end"/>
    </w:r>
  </w:p>
  <w:p w14:paraId="6500428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9EA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A5FA8">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22439">
    <w:pPr>
      <w:pStyle w:val="15"/>
      <w:jc w:val="center"/>
    </w:pPr>
    <w:r>
      <w:fldChar w:fldCharType="begin"/>
    </w:r>
    <w:r>
      <w:instrText xml:space="preserve">PAGE   \* MERGEFORMAT</w:instrText>
    </w:r>
    <w:r>
      <w:fldChar w:fldCharType="separate"/>
    </w:r>
    <w:r>
      <w:rPr>
        <w:lang w:val="zh-CN"/>
      </w:rPr>
      <w:t>II</w:t>
    </w:r>
    <w:r>
      <w:rPr>
        <w:lang w:val="zh-CN"/>
      </w:rPr>
      <w:fldChar w:fldCharType="end"/>
    </w:r>
  </w:p>
  <w:p w14:paraId="1835DE74">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EAC9">
    <w:pPr>
      <w:pStyle w:val="15"/>
      <w:jc w:val="center"/>
    </w:pPr>
    <w:r>
      <w:fldChar w:fldCharType="begin"/>
    </w:r>
    <w:r>
      <w:instrText xml:space="preserve">PAGE   \* MERGEFORMAT</w:instrText>
    </w:r>
    <w:r>
      <w:fldChar w:fldCharType="separate"/>
    </w:r>
    <w:r>
      <w:rPr>
        <w:lang w:val="zh-CN"/>
      </w:rPr>
      <w:t>74</w:t>
    </w:r>
    <w:r>
      <w:rPr>
        <w:lang w:val="zh-CN"/>
      </w:rPr>
      <w:fldChar w:fldCharType="end"/>
    </w:r>
  </w:p>
  <w:p w14:paraId="08CBE76D">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E4528">
    <w:pPr>
      <w:pStyle w:val="1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CF8A9">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CA117">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75"/>
      <w:suff w:val="nothing"/>
      <w:lvlText w:val="%1——"/>
      <w:lvlJc w:val="left"/>
      <w:pPr>
        <w:ind w:left="833" w:hanging="408"/>
      </w:pPr>
      <w:rPr>
        <w:rFonts w:hint="eastAsia"/>
      </w:rPr>
    </w:lvl>
    <w:lvl w:ilvl="1" w:tentative="0">
      <w:start w:val="1"/>
      <w:numFmt w:val="bullet"/>
      <w:pStyle w:val="76"/>
      <w:lvlText w:val=""/>
      <w:lvlJc w:val="left"/>
      <w:pPr>
        <w:tabs>
          <w:tab w:val="left" w:pos="760"/>
        </w:tabs>
        <w:ind w:left="1264" w:hanging="413"/>
      </w:pPr>
      <w:rPr>
        <w:rFonts w:hint="default" w:ascii="Symbol" w:hAnsi="Symbol"/>
        <w:color w:val="auto"/>
      </w:rPr>
    </w:lvl>
    <w:lvl w:ilvl="2" w:tentative="0">
      <w:start w:val="1"/>
      <w:numFmt w:val="bullet"/>
      <w:pStyle w:val="7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44C50F90"/>
    <w:multiLevelType w:val="multilevel"/>
    <w:tmpl w:val="44C50F90"/>
    <w:lvl w:ilvl="0" w:tentative="0">
      <w:start w:val="1"/>
      <w:numFmt w:val="lowerLetter"/>
      <w:pStyle w:val="8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7"/>
      <w:lvlText w:val="%2)"/>
      <w:lvlJc w:val="left"/>
      <w:pPr>
        <w:tabs>
          <w:tab w:val="left" w:pos="1260"/>
        </w:tabs>
        <w:ind w:left="1259" w:hanging="419"/>
      </w:pPr>
      <w:rPr>
        <w:rFonts w:hint="eastAsia"/>
      </w:rPr>
    </w:lvl>
    <w:lvl w:ilvl="2" w:tentative="0">
      <w:start w:val="1"/>
      <w:numFmt w:val="decimal"/>
      <w:pStyle w:val="8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CEA2025"/>
    <w:multiLevelType w:val="multilevel"/>
    <w:tmpl w:val="6CEA2025"/>
    <w:lvl w:ilvl="0" w:tentative="0">
      <w:start w:val="1"/>
      <w:numFmt w:val="none"/>
      <w:pStyle w:val="55"/>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60"/>
      <w:suff w:val="nothing"/>
      <w:lvlText w:val="%1%2.%3.%4.%5.%6　"/>
      <w:lvlJc w:val="left"/>
      <w:pPr>
        <w:ind w:left="0" w:firstLine="0"/>
      </w:pPr>
      <w:rPr>
        <w:rFonts w:hint="eastAsia" w:ascii="黑体" w:hAnsi="Times New Roman" w:eastAsia="黑体"/>
        <w:b w:val="0"/>
        <w:i w:val="0"/>
        <w:sz w:val="21"/>
      </w:rPr>
    </w:lvl>
    <w:lvl w:ilvl="6" w:tentative="0">
      <w:start w:val="1"/>
      <w:numFmt w:val="decimal"/>
      <w:pStyle w:val="6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09C6"/>
    <w:rsid w:val="00000AEC"/>
    <w:rsid w:val="00000F17"/>
    <w:rsid w:val="00000F87"/>
    <w:rsid w:val="000011A1"/>
    <w:rsid w:val="0000168B"/>
    <w:rsid w:val="000018AD"/>
    <w:rsid w:val="0000199F"/>
    <w:rsid w:val="000019EC"/>
    <w:rsid w:val="00002893"/>
    <w:rsid w:val="000038A8"/>
    <w:rsid w:val="00003EB8"/>
    <w:rsid w:val="00004A53"/>
    <w:rsid w:val="00005455"/>
    <w:rsid w:val="00006C21"/>
    <w:rsid w:val="00010DEF"/>
    <w:rsid w:val="00011653"/>
    <w:rsid w:val="000141A2"/>
    <w:rsid w:val="00014DF6"/>
    <w:rsid w:val="00015BAF"/>
    <w:rsid w:val="00015F34"/>
    <w:rsid w:val="0001656C"/>
    <w:rsid w:val="0001790F"/>
    <w:rsid w:val="00017C25"/>
    <w:rsid w:val="0002057A"/>
    <w:rsid w:val="00021171"/>
    <w:rsid w:val="00021768"/>
    <w:rsid w:val="0002177A"/>
    <w:rsid w:val="00021ADF"/>
    <w:rsid w:val="000238BF"/>
    <w:rsid w:val="00023934"/>
    <w:rsid w:val="00024102"/>
    <w:rsid w:val="00024DB8"/>
    <w:rsid w:val="00025165"/>
    <w:rsid w:val="000253EA"/>
    <w:rsid w:val="00025816"/>
    <w:rsid w:val="0002763C"/>
    <w:rsid w:val="000304BB"/>
    <w:rsid w:val="00030909"/>
    <w:rsid w:val="00031C00"/>
    <w:rsid w:val="00032BA2"/>
    <w:rsid w:val="00032EFF"/>
    <w:rsid w:val="00033EE0"/>
    <w:rsid w:val="0003528C"/>
    <w:rsid w:val="00042592"/>
    <w:rsid w:val="000433C4"/>
    <w:rsid w:val="00043651"/>
    <w:rsid w:val="00044657"/>
    <w:rsid w:val="00045C12"/>
    <w:rsid w:val="00046343"/>
    <w:rsid w:val="00046CC5"/>
    <w:rsid w:val="000476A8"/>
    <w:rsid w:val="00047E1A"/>
    <w:rsid w:val="000510C7"/>
    <w:rsid w:val="0005281D"/>
    <w:rsid w:val="00054B0E"/>
    <w:rsid w:val="00055B5D"/>
    <w:rsid w:val="00060031"/>
    <w:rsid w:val="00061898"/>
    <w:rsid w:val="000636B4"/>
    <w:rsid w:val="00064A2E"/>
    <w:rsid w:val="00065227"/>
    <w:rsid w:val="000652DC"/>
    <w:rsid w:val="000679CF"/>
    <w:rsid w:val="000701A3"/>
    <w:rsid w:val="000708E8"/>
    <w:rsid w:val="00070A9B"/>
    <w:rsid w:val="00070B61"/>
    <w:rsid w:val="00070C24"/>
    <w:rsid w:val="00071138"/>
    <w:rsid w:val="00071938"/>
    <w:rsid w:val="00071A14"/>
    <w:rsid w:val="00072C78"/>
    <w:rsid w:val="0007496C"/>
    <w:rsid w:val="00074DB7"/>
    <w:rsid w:val="0007505B"/>
    <w:rsid w:val="000752F1"/>
    <w:rsid w:val="00075AD1"/>
    <w:rsid w:val="0007632C"/>
    <w:rsid w:val="000779DA"/>
    <w:rsid w:val="00077BF6"/>
    <w:rsid w:val="0008109A"/>
    <w:rsid w:val="000823CD"/>
    <w:rsid w:val="00083040"/>
    <w:rsid w:val="00085562"/>
    <w:rsid w:val="000871F3"/>
    <w:rsid w:val="00090AB5"/>
    <w:rsid w:val="000916DD"/>
    <w:rsid w:val="0009200F"/>
    <w:rsid w:val="00092136"/>
    <w:rsid w:val="00092E86"/>
    <w:rsid w:val="0009303B"/>
    <w:rsid w:val="00093246"/>
    <w:rsid w:val="00093595"/>
    <w:rsid w:val="00093DB4"/>
    <w:rsid w:val="0009492B"/>
    <w:rsid w:val="00095289"/>
    <w:rsid w:val="000953EB"/>
    <w:rsid w:val="00095FAD"/>
    <w:rsid w:val="0009602F"/>
    <w:rsid w:val="0009738A"/>
    <w:rsid w:val="000A16EA"/>
    <w:rsid w:val="000A4576"/>
    <w:rsid w:val="000A4770"/>
    <w:rsid w:val="000A6427"/>
    <w:rsid w:val="000A768D"/>
    <w:rsid w:val="000A7834"/>
    <w:rsid w:val="000A78E2"/>
    <w:rsid w:val="000A791D"/>
    <w:rsid w:val="000B0219"/>
    <w:rsid w:val="000B0FB6"/>
    <w:rsid w:val="000B18DC"/>
    <w:rsid w:val="000B3353"/>
    <w:rsid w:val="000B3722"/>
    <w:rsid w:val="000B3E6E"/>
    <w:rsid w:val="000B482E"/>
    <w:rsid w:val="000B71B8"/>
    <w:rsid w:val="000B72AB"/>
    <w:rsid w:val="000B767B"/>
    <w:rsid w:val="000C0D79"/>
    <w:rsid w:val="000C23D9"/>
    <w:rsid w:val="000C261F"/>
    <w:rsid w:val="000C29BE"/>
    <w:rsid w:val="000C2E65"/>
    <w:rsid w:val="000C367A"/>
    <w:rsid w:val="000C435F"/>
    <w:rsid w:val="000C50F1"/>
    <w:rsid w:val="000C567E"/>
    <w:rsid w:val="000C6781"/>
    <w:rsid w:val="000C6908"/>
    <w:rsid w:val="000D05E6"/>
    <w:rsid w:val="000D1092"/>
    <w:rsid w:val="000D21FE"/>
    <w:rsid w:val="000D3F2B"/>
    <w:rsid w:val="000D4FC5"/>
    <w:rsid w:val="000D513E"/>
    <w:rsid w:val="000D54C3"/>
    <w:rsid w:val="000D601D"/>
    <w:rsid w:val="000D6212"/>
    <w:rsid w:val="000D6437"/>
    <w:rsid w:val="000D654F"/>
    <w:rsid w:val="000E05FE"/>
    <w:rsid w:val="000E0FB4"/>
    <w:rsid w:val="000E1500"/>
    <w:rsid w:val="000E2E2C"/>
    <w:rsid w:val="000E3C82"/>
    <w:rsid w:val="000E5921"/>
    <w:rsid w:val="000E5BAD"/>
    <w:rsid w:val="000E602C"/>
    <w:rsid w:val="000E6D90"/>
    <w:rsid w:val="000F1468"/>
    <w:rsid w:val="000F1BCF"/>
    <w:rsid w:val="000F36B5"/>
    <w:rsid w:val="000F40DA"/>
    <w:rsid w:val="000F41A9"/>
    <w:rsid w:val="000F4E1A"/>
    <w:rsid w:val="000F4EB3"/>
    <w:rsid w:val="000F55C0"/>
    <w:rsid w:val="000F5DC4"/>
    <w:rsid w:val="000F65E3"/>
    <w:rsid w:val="000F72C7"/>
    <w:rsid w:val="000F759D"/>
    <w:rsid w:val="000F7823"/>
    <w:rsid w:val="00102F7C"/>
    <w:rsid w:val="00103172"/>
    <w:rsid w:val="0010318A"/>
    <w:rsid w:val="0010356C"/>
    <w:rsid w:val="00104BDF"/>
    <w:rsid w:val="001063BF"/>
    <w:rsid w:val="0010640E"/>
    <w:rsid w:val="0011116A"/>
    <w:rsid w:val="001118A4"/>
    <w:rsid w:val="00112127"/>
    <w:rsid w:val="00112186"/>
    <w:rsid w:val="0011420B"/>
    <w:rsid w:val="00114222"/>
    <w:rsid w:val="001143B2"/>
    <w:rsid w:val="0012010D"/>
    <w:rsid w:val="00121611"/>
    <w:rsid w:val="001224A2"/>
    <w:rsid w:val="001224BA"/>
    <w:rsid w:val="001233D4"/>
    <w:rsid w:val="00123564"/>
    <w:rsid w:val="00123C1D"/>
    <w:rsid w:val="00124132"/>
    <w:rsid w:val="00125302"/>
    <w:rsid w:val="001271AC"/>
    <w:rsid w:val="00131109"/>
    <w:rsid w:val="0013119E"/>
    <w:rsid w:val="00131CF9"/>
    <w:rsid w:val="00133858"/>
    <w:rsid w:val="00133B6C"/>
    <w:rsid w:val="0013440D"/>
    <w:rsid w:val="00136215"/>
    <w:rsid w:val="00136743"/>
    <w:rsid w:val="00136E44"/>
    <w:rsid w:val="00136F52"/>
    <w:rsid w:val="0014134E"/>
    <w:rsid w:val="001419C3"/>
    <w:rsid w:val="0014221C"/>
    <w:rsid w:val="00142383"/>
    <w:rsid w:val="001426AF"/>
    <w:rsid w:val="0014302C"/>
    <w:rsid w:val="00143B61"/>
    <w:rsid w:val="0014411F"/>
    <w:rsid w:val="00144A08"/>
    <w:rsid w:val="001453C0"/>
    <w:rsid w:val="001461B5"/>
    <w:rsid w:val="00146382"/>
    <w:rsid w:val="001478CF"/>
    <w:rsid w:val="00150131"/>
    <w:rsid w:val="00150273"/>
    <w:rsid w:val="001507AC"/>
    <w:rsid w:val="00150CBE"/>
    <w:rsid w:val="001515C9"/>
    <w:rsid w:val="00152A65"/>
    <w:rsid w:val="00152D7F"/>
    <w:rsid w:val="00156206"/>
    <w:rsid w:val="001564B2"/>
    <w:rsid w:val="0015733D"/>
    <w:rsid w:val="001602AC"/>
    <w:rsid w:val="00160C72"/>
    <w:rsid w:val="001624CF"/>
    <w:rsid w:val="001628FE"/>
    <w:rsid w:val="00163977"/>
    <w:rsid w:val="00163CAF"/>
    <w:rsid w:val="00163DDA"/>
    <w:rsid w:val="00164638"/>
    <w:rsid w:val="001664E5"/>
    <w:rsid w:val="00166621"/>
    <w:rsid w:val="00166CDB"/>
    <w:rsid w:val="0016726F"/>
    <w:rsid w:val="00167517"/>
    <w:rsid w:val="00171AD4"/>
    <w:rsid w:val="00172333"/>
    <w:rsid w:val="00173ADC"/>
    <w:rsid w:val="00174EBF"/>
    <w:rsid w:val="0017630F"/>
    <w:rsid w:val="00177915"/>
    <w:rsid w:val="00180873"/>
    <w:rsid w:val="0018124D"/>
    <w:rsid w:val="00181713"/>
    <w:rsid w:val="00181C2F"/>
    <w:rsid w:val="00185A91"/>
    <w:rsid w:val="00186268"/>
    <w:rsid w:val="001867EF"/>
    <w:rsid w:val="00186EFF"/>
    <w:rsid w:val="00187367"/>
    <w:rsid w:val="0018784D"/>
    <w:rsid w:val="001878FE"/>
    <w:rsid w:val="001902A5"/>
    <w:rsid w:val="00190B58"/>
    <w:rsid w:val="0019182A"/>
    <w:rsid w:val="00193A41"/>
    <w:rsid w:val="00193E76"/>
    <w:rsid w:val="001957AA"/>
    <w:rsid w:val="00197C21"/>
    <w:rsid w:val="001A0EE5"/>
    <w:rsid w:val="001A1E92"/>
    <w:rsid w:val="001A1F18"/>
    <w:rsid w:val="001A2164"/>
    <w:rsid w:val="001A288D"/>
    <w:rsid w:val="001A2C3E"/>
    <w:rsid w:val="001A37B1"/>
    <w:rsid w:val="001A3C1D"/>
    <w:rsid w:val="001A3FDA"/>
    <w:rsid w:val="001A5BED"/>
    <w:rsid w:val="001A618D"/>
    <w:rsid w:val="001A6EBB"/>
    <w:rsid w:val="001A77A4"/>
    <w:rsid w:val="001B0B62"/>
    <w:rsid w:val="001B258F"/>
    <w:rsid w:val="001B2814"/>
    <w:rsid w:val="001B29E8"/>
    <w:rsid w:val="001B4F46"/>
    <w:rsid w:val="001B52B9"/>
    <w:rsid w:val="001B52E4"/>
    <w:rsid w:val="001B5308"/>
    <w:rsid w:val="001B5B02"/>
    <w:rsid w:val="001B5F0D"/>
    <w:rsid w:val="001B6137"/>
    <w:rsid w:val="001B7327"/>
    <w:rsid w:val="001B75B4"/>
    <w:rsid w:val="001B7C7C"/>
    <w:rsid w:val="001C0484"/>
    <w:rsid w:val="001C0D64"/>
    <w:rsid w:val="001C1430"/>
    <w:rsid w:val="001C159B"/>
    <w:rsid w:val="001C1B05"/>
    <w:rsid w:val="001C2375"/>
    <w:rsid w:val="001C2632"/>
    <w:rsid w:val="001C2EEE"/>
    <w:rsid w:val="001C2F22"/>
    <w:rsid w:val="001C3AC7"/>
    <w:rsid w:val="001C516A"/>
    <w:rsid w:val="001C64BA"/>
    <w:rsid w:val="001C66DE"/>
    <w:rsid w:val="001C7AA3"/>
    <w:rsid w:val="001C7E10"/>
    <w:rsid w:val="001D17EF"/>
    <w:rsid w:val="001D5214"/>
    <w:rsid w:val="001D6613"/>
    <w:rsid w:val="001D6EB0"/>
    <w:rsid w:val="001D7F4B"/>
    <w:rsid w:val="001E0197"/>
    <w:rsid w:val="001E0EDF"/>
    <w:rsid w:val="001E1278"/>
    <w:rsid w:val="001E2097"/>
    <w:rsid w:val="001E341C"/>
    <w:rsid w:val="001E42E9"/>
    <w:rsid w:val="001E5F86"/>
    <w:rsid w:val="001E6B28"/>
    <w:rsid w:val="001E75C5"/>
    <w:rsid w:val="001F0FBC"/>
    <w:rsid w:val="001F1468"/>
    <w:rsid w:val="001F2C37"/>
    <w:rsid w:val="001F5100"/>
    <w:rsid w:val="0020018E"/>
    <w:rsid w:val="002007E6"/>
    <w:rsid w:val="00200C8E"/>
    <w:rsid w:val="00201B71"/>
    <w:rsid w:val="00202BE5"/>
    <w:rsid w:val="002033DB"/>
    <w:rsid w:val="0020455C"/>
    <w:rsid w:val="00205C12"/>
    <w:rsid w:val="00206478"/>
    <w:rsid w:val="00206582"/>
    <w:rsid w:val="00206F10"/>
    <w:rsid w:val="00207543"/>
    <w:rsid w:val="00207AA1"/>
    <w:rsid w:val="002110E6"/>
    <w:rsid w:val="00211108"/>
    <w:rsid w:val="00212BD6"/>
    <w:rsid w:val="00212BDA"/>
    <w:rsid w:val="00212DD2"/>
    <w:rsid w:val="0021597A"/>
    <w:rsid w:val="00215E78"/>
    <w:rsid w:val="00216827"/>
    <w:rsid w:val="0022084B"/>
    <w:rsid w:val="00221004"/>
    <w:rsid w:val="00221177"/>
    <w:rsid w:val="0022164C"/>
    <w:rsid w:val="00222587"/>
    <w:rsid w:val="00222CA8"/>
    <w:rsid w:val="00223656"/>
    <w:rsid w:val="00223EDB"/>
    <w:rsid w:val="00224D0E"/>
    <w:rsid w:val="0022639A"/>
    <w:rsid w:val="002309E4"/>
    <w:rsid w:val="0023233B"/>
    <w:rsid w:val="00233805"/>
    <w:rsid w:val="002338D5"/>
    <w:rsid w:val="00234D28"/>
    <w:rsid w:val="00235A5E"/>
    <w:rsid w:val="002369DD"/>
    <w:rsid w:val="00236D7A"/>
    <w:rsid w:val="002406F3"/>
    <w:rsid w:val="00240B6F"/>
    <w:rsid w:val="00240CE9"/>
    <w:rsid w:val="00240DA5"/>
    <w:rsid w:val="00241803"/>
    <w:rsid w:val="00241BC8"/>
    <w:rsid w:val="00241EEF"/>
    <w:rsid w:val="0024303E"/>
    <w:rsid w:val="00244337"/>
    <w:rsid w:val="00245C45"/>
    <w:rsid w:val="00247AF8"/>
    <w:rsid w:val="00250DC3"/>
    <w:rsid w:val="0025169C"/>
    <w:rsid w:val="00251972"/>
    <w:rsid w:val="0025265B"/>
    <w:rsid w:val="002531D2"/>
    <w:rsid w:val="002549BB"/>
    <w:rsid w:val="00254F05"/>
    <w:rsid w:val="00256070"/>
    <w:rsid w:val="00256C33"/>
    <w:rsid w:val="002570C1"/>
    <w:rsid w:val="00260197"/>
    <w:rsid w:val="00260861"/>
    <w:rsid w:val="002632BF"/>
    <w:rsid w:val="0026383F"/>
    <w:rsid w:val="002638A0"/>
    <w:rsid w:val="002643C1"/>
    <w:rsid w:val="00266B10"/>
    <w:rsid w:val="00267408"/>
    <w:rsid w:val="0027085B"/>
    <w:rsid w:val="0027184A"/>
    <w:rsid w:val="00272427"/>
    <w:rsid w:val="002729DA"/>
    <w:rsid w:val="00272A86"/>
    <w:rsid w:val="0027438D"/>
    <w:rsid w:val="002745E9"/>
    <w:rsid w:val="0027671D"/>
    <w:rsid w:val="0027676C"/>
    <w:rsid w:val="00277747"/>
    <w:rsid w:val="00277C13"/>
    <w:rsid w:val="0028018B"/>
    <w:rsid w:val="00280F6A"/>
    <w:rsid w:val="00283293"/>
    <w:rsid w:val="002846AA"/>
    <w:rsid w:val="00284F0E"/>
    <w:rsid w:val="00284F47"/>
    <w:rsid w:val="002853D1"/>
    <w:rsid w:val="002861FB"/>
    <w:rsid w:val="002873C6"/>
    <w:rsid w:val="002919F1"/>
    <w:rsid w:val="00291F25"/>
    <w:rsid w:val="00292A60"/>
    <w:rsid w:val="0029505A"/>
    <w:rsid w:val="00297150"/>
    <w:rsid w:val="002A06FC"/>
    <w:rsid w:val="002A0A97"/>
    <w:rsid w:val="002A1900"/>
    <w:rsid w:val="002A2889"/>
    <w:rsid w:val="002A2C30"/>
    <w:rsid w:val="002A3D30"/>
    <w:rsid w:val="002A46CC"/>
    <w:rsid w:val="002A5878"/>
    <w:rsid w:val="002A639D"/>
    <w:rsid w:val="002A67A9"/>
    <w:rsid w:val="002A705D"/>
    <w:rsid w:val="002A71FA"/>
    <w:rsid w:val="002A75F8"/>
    <w:rsid w:val="002B2A85"/>
    <w:rsid w:val="002B2D45"/>
    <w:rsid w:val="002B3280"/>
    <w:rsid w:val="002B4EC9"/>
    <w:rsid w:val="002B5118"/>
    <w:rsid w:val="002B5D5C"/>
    <w:rsid w:val="002C19DA"/>
    <w:rsid w:val="002C20B5"/>
    <w:rsid w:val="002C242F"/>
    <w:rsid w:val="002C4447"/>
    <w:rsid w:val="002C4616"/>
    <w:rsid w:val="002C520A"/>
    <w:rsid w:val="002C738A"/>
    <w:rsid w:val="002C75D8"/>
    <w:rsid w:val="002D1BE3"/>
    <w:rsid w:val="002D1F77"/>
    <w:rsid w:val="002D3516"/>
    <w:rsid w:val="002D46DC"/>
    <w:rsid w:val="002D54A2"/>
    <w:rsid w:val="002D5C10"/>
    <w:rsid w:val="002D6E08"/>
    <w:rsid w:val="002D71CD"/>
    <w:rsid w:val="002E0117"/>
    <w:rsid w:val="002E0D54"/>
    <w:rsid w:val="002E21B8"/>
    <w:rsid w:val="002E3E76"/>
    <w:rsid w:val="002E52E2"/>
    <w:rsid w:val="002E639B"/>
    <w:rsid w:val="002E6AB2"/>
    <w:rsid w:val="002E6C33"/>
    <w:rsid w:val="002E75A6"/>
    <w:rsid w:val="002E7644"/>
    <w:rsid w:val="002E777E"/>
    <w:rsid w:val="002F0870"/>
    <w:rsid w:val="002F0D0F"/>
    <w:rsid w:val="002F1C5E"/>
    <w:rsid w:val="002F1DA7"/>
    <w:rsid w:val="002F1FE8"/>
    <w:rsid w:val="002F2B86"/>
    <w:rsid w:val="002F3414"/>
    <w:rsid w:val="002F3E60"/>
    <w:rsid w:val="002F408B"/>
    <w:rsid w:val="002F45CA"/>
    <w:rsid w:val="002F653B"/>
    <w:rsid w:val="002F7472"/>
    <w:rsid w:val="002F7943"/>
    <w:rsid w:val="00300C0D"/>
    <w:rsid w:val="00301591"/>
    <w:rsid w:val="003015BD"/>
    <w:rsid w:val="00302B20"/>
    <w:rsid w:val="00304123"/>
    <w:rsid w:val="00304B53"/>
    <w:rsid w:val="00304D3B"/>
    <w:rsid w:val="0030511E"/>
    <w:rsid w:val="00306479"/>
    <w:rsid w:val="00306A26"/>
    <w:rsid w:val="00307A6E"/>
    <w:rsid w:val="00307CB7"/>
    <w:rsid w:val="00307EDE"/>
    <w:rsid w:val="00307F31"/>
    <w:rsid w:val="00310703"/>
    <w:rsid w:val="003112D6"/>
    <w:rsid w:val="00311F7E"/>
    <w:rsid w:val="00312332"/>
    <w:rsid w:val="003141F5"/>
    <w:rsid w:val="00314977"/>
    <w:rsid w:val="00314A1F"/>
    <w:rsid w:val="0031565C"/>
    <w:rsid w:val="00315BA2"/>
    <w:rsid w:val="00315FBB"/>
    <w:rsid w:val="0031792F"/>
    <w:rsid w:val="00320B76"/>
    <w:rsid w:val="00321461"/>
    <w:rsid w:val="00321A8B"/>
    <w:rsid w:val="0032408A"/>
    <w:rsid w:val="0032465B"/>
    <w:rsid w:val="00324746"/>
    <w:rsid w:val="003251A2"/>
    <w:rsid w:val="00325495"/>
    <w:rsid w:val="003255BA"/>
    <w:rsid w:val="0032609B"/>
    <w:rsid w:val="0032625E"/>
    <w:rsid w:val="00326CF7"/>
    <w:rsid w:val="003306E7"/>
    <w:rsid w:val="00330B57"/>
    <w:rsid w:val="003315FE"/>
    <w:rsid w:val="00332F65"/>
    <w:rsid w:val="00333EB7"/>
    <w:rsid w:val="003343B7"/>
    <w:rsid w:val="00335353"/>
    <w:rsid w:val="00335D68"/>
    <w:rsid w:val="0033628B"/>
    <w:rsid w:val="003365DB"/>
    <w:rsid w:val="0033687C"/>
    <w:rsid w:val="003369D0"/>
    <w:rsid w:val="00337702"/>
    <w:rsid w:val="003379A0"/>
    <w:rsid w:val="00340296"/>
    <w:rsid w:val="003402CD"/>
    <w:rsid w:val="003434E6"/>
    <w:rsid w:val="00343A73"/>
    <w:rsid w:val="003447AA"/>
    <w:rsid w:val="003459A8"/>
    <w:rsid w:val="00346886"/>
    <w:rsid w:val="00346905"/>
    <w:rsid w:val="0034707A"/>
    <w:rsid w:val="00352044"/>
    <w:rsid w:val="00352548"/>
    <w:rsid w:val="00353843"/>
    <w:rsid w:val="00353C80"/>
    <w:rsid w:val="00354A13"/>
    <w:rsid w:val="00354D34"/>
    <w:rsid w:val="0035548D"/>
    <w:rsid w:val="00355915"/>
    <w:rsid w:val="00356315"/>
    <w:rsid w:val="00356791"/>
    <w:rsid w:val="00360786"/>
    <w:rsid w:val="00360EDA"/>
    <w:rsid w:val="0036144D"/>
    <w:rsid w:val="00361A6C"/>
    <w:rsid w:val="0036332B"/>
    <w:rsid w:val="0036346E"/>
    <w:rsid w:val="003636F5"/>
    <w:rsid w:val="003646A1"/>
    <w:rsid w:val="00365AD8"/>
    <w:rsid w:val="0036614A"/>
    <w:rsid w:val="003703D0"/>
    <w:rsid w:val="00371505"/>
    <w:rsid w:val="003725D0"/>
    <w:rsid w:val="00372A2A"/>
    <w:rsid w:val="00372F78"/>
    <w:rsid w:val="00373404"/>
    <w:rsid w:val="0037387C"/>
    <w:rsid w:val="00374EFA"/>
    <w:rsid w:val="00375CEC"/>
    <w:rsid w:val="00375E7C"/>
    <w:rsid w:val="00376D22"/>
    <w:rsid w:val="00376D8A"/>
    <w:rsid w:val="00377FDC"/>
    <w:rsid w:val="003808F5"/>
    <w:rsid w:val="00381946"/>
    <w:rsid w:val="0038194C"/>
    <w:rsid w:val="00382013"/>
    <w:rsid w:val="0038392F"/>
    <w:rsid w:val="00384068"/>
    <w:rsid w:val="00384DBD"/>
    <w:rsid w:val="0038600D"/>
    <w:rsid w:val="003863DC"/>
    <w:rsid w:val="00390F7E"/>
    <w:rsid w:val="003913F7"/>
    <w:rsid w:val="00391E74"/>
    <w:rsid w:val="00392156"/>
    <w:rsid w:val="003941DA"/>
    <w:rsid w:val="0039487B"/>
    <w:rsid w:val="0039635E"/>
    <w:rsid w:val="00397150"/>
    <w:rsid w:val="0039796E"/>
    <w:rsid w:val="003A0BAF"/>
    <w:rsid w:val="003A1850"/>
    <w:rsid w:val="003A1AC8"/>
    <w:rsid w:val="003A1B73"/>
    <w:rsid w:val="003A5542"/>
    <w:rsid w:val="003A59D1"/>
    <w:rsid w:val="003A6840"/>
    <w:rsid w:val="003A6AB8"/>
    <w:rsid w:val="003B03CF"/>
    <w:rsid w:val="003B0C7C"/>
    <w:rsid w:val="003B1B85"/>
    <w:rsid w:val="003B2342"/>
    <w:rsid w:val="003B275D"/>
    <w:rsid w:val="003B2DB5"/>
    <w:rsid w:val="003B48A0"/>
    <w:rsid w:val="003B53B5"/>
    <w:rsid w:val="003B5F71"/>
    <w:rsid w:val="003C1C34"/>
    <w:rsid w:val="003C1EB2"/>
    <w:rsid w:val="003C33D6"/>
    <w:rsid w:val="003C3594"/>
    <w:rsid w:val="003C3A8D"/>
    <w:rsid w:val="003C44CC"/>
    <w:rsid w:val="003C5D66"/>
    <w:rsid w:val="003D03DA"/>
    <w:rsid w:val="003D14D8"/>
    <w:rsid w:val="003D225F"/>
    <w:rsid w:val="003D5E89"/>
    <w:rsid w:val="003D6B35"/>
    <w:rsid w:val="003D6F03"/>
    <w:rsid w:val="003D73CC"/>
    <w:rsid w:val="003D75B5"/>
    <w:rsid w:val="003D7E17"/>
    <w:rsid w:val="003E05CD"/>
    <w:rsid w:val="003E084C"/>
    <w:rsid w:val="003E0BAB"/>
    <w:rsid w:val="003E0D89"/>
    <w:rsid w:val="003E1438"/>
    <w:rsid w:val="003E3C44"/>
    <w:rsid w:val="003E3D09"/>
    <w:rsid w:val="003E4444"/>
    <w:rsid w:val="003E506A"/>
    <w:rsid w:val="003E5A8E"/>
    <w:rsid w:val="003E5C79"/>
    <w:rsid w:val="003E6335"/>
    <w:rsid w:val="003E6B90"/>
    <w:rsid w:val="003E769F"/>
    <w:rsid w:val="003E7A82"/>
    <w:rsid w:val="003F0BDE"/>
    <w:rsid w:val="003F0EDE"/>
    <w:rsid w:val="003F11D2"/>
    <w:rsid w:val="003F1D98"/>
    <w:rsid w:val="003F1E24"/>
    <w:rsid w:val="003F21BC"/>
    <w:rsid w:val="003F3286"/>
    <w:rsid w:val="003F3733"/>
    <w:rsid w:val="003F37B0"/>
    <w:rsid w:val="003F37D7"/>
    <w:rsid w:val="003F3904"/>
    <w:rsid w:val="003F41FE"/>
    <w:rsid w:val="003F50B9"/>
    <w:rsid w:val="003F5B5E"/>
    <w:rsid w:val="003F60A2"/>
    <w:rsid w:val="003F662E"/>
    <w:rsid w:val="003F6726"/>
    <w:rsid w:val="00401D57"/>
    <w:rsid w:val="00402550"/>
    <w:rsid w:val="00403045"/>
    <w:rsid w:val="00403050"/>
    <w:rsid w:val="00403136"/>
    <w:rsid w:val="004034A9"/>
    <w:rsid w:val="00403C5C"/>
    <w:rsid w:val="0040532B"/>
    <w:rsid w:val="004057F0"/>
    <w:rsid w:val="00407D2F"/>
    <w:rsid w:val="00411183"/>
    <w:rsid w:val="00412A99"/>
    <w:rsid w:val="00412BDD"/>
    <w:rsid w:val="00413339"/>
    <w:rsid w:val="00413838"/>
    <w:rsid w:val="00413DC9"/>
    <w:rsid w:val="004140CF"/>
    <w:rsid w:val="004149C2"/>
    <w:rsid w:val="00415011"/>
    <w:rsid w:val="00415B8F"/>
    <w:rsid w:val="00415E7D"/>
    <w:rsid w:val="00415EAD"/>
    <w:rsid w:val="004170F9"/>
    <w:rsid w:val="00417E23"/>
    <w:rsid w:val="0042000F"/>
    <w:rsid w:val="004202CE"/>
    <w:rsid w:val="004212CB"/>
    <w:rsid w:val="00421F68"/>
    <w:rsid w:val="00422D43"/>
    <w:rsid w:val="00423928"/>
    <w:rsid w:val="00423DEF"/>
    <w:rsid w:val="0042420D"/>
    <w:rsid w:val="0042602B"/>
    <w:rsid w:val="00427D3D"/>
    <w:rsid w:val="0043023F"/>
    <w:rsid w:val="00430FAA"/>
    <w:rsid w:val="0043141B"/>
    <w:rsid w:val="00431F83"/>
    <w:rsid w:val="0043450B"/>
    <w:rsid w:val="00434EFB"/>
    <w:rsid w:val="00434F88"/>
    <w:rsid w:val="004354CF"/>
    <w:rsid w:val="004358E2"/>
    <w:rsid w:val="004366A1"/>
    <w:rsid w:val="004368A3"/>
    <w:rsid w:val="00437D4A"/>
    <w:rsid w:val="00437F89"/>
    <w:rsid w:val="004405D2"/>
    <w:rsid w:val="00440BD2"/>
    <w:rsid w:val="00442DDC"/>
    <w:rsid w:val="004437F3"/>
    <w:rsid w:val="00444834"/>
    <w:rsid w:val="00444894"/>
    <w:rsid w:val="00446044"/>
    <w:rsid w:val="0044704B"/>
    <w:rsid w:val="00447C77"/>
    <w:rsid w:val="00450D15"/>
    <w:rsid w:val="00451BC4"/>
    <w:rsid w:val="00453A51"/>
    <w:rsid w:val="00460197"/>
    <w:rsid w:val="00460778"/>
    <w:rsid w:val="00460E9F"/>
    <w:rsid w:val="00461079"/>
    <w:rsid w:val="00461A71"/>
    <w:rsid w:val="00463590"/>
    <w:rsid w:val="004647F9"/>
    <w:rsid w:val="0046481F"/>
    <w:rsid w:val="00464CEA"/>
    <w:rsid w:val="00465A63"/>
    <w:rsid w:val="00465B47"/>
    <w:rsid w:val="00465D36"/>
    <w:rsid w:val="00466A35"/>
    <w:rsid w:val="00467D83"/>
    <w:rsid w:val="004700AF"/>
    <w:rsid w:val="004773BC"/>
    <w:rsid w:val="00477415"/>
    <w:rsid w:val="004776C7"/>
    <w:rsid w:val="00480876"/>
    <w:rsid w:val="00481F2A"/>
    <w:rsid w:val="00483501"/>
    <w:rsid w:val="004836FD"/>
    <w:rsid w:val="0048484A"/>
    <w:rsid w:val="00484E2E"/>
    <w:rsid w:val="00484F28"/>
    <w:rsid w:val="00486F67"/>
    <w:rsid w:val="004935D0"/>
    <w:rsid w:val="00495272"/>
    <w:rsid w:val="004962F8"/>
    <w:rsid w:val="00497181"/>
    <w:rsid w:val="00497888"/>
    <w:rsid w:val="00497A37"/>
    <w:rsid w:val="004A2392"/>
    <w:rsid w:val="004A23B1"/>
    <w:rsid w:val="004A2C4E"/>
    <w:rsid w:val="004A3D2A"/>
    <w:rsid w:val="004A3D71"/>
    <w:rsid w:val="004A3E07"/>
    <w:rsid w:val="004A443C"/>
    <w:rsid w:val="004A4B2A"/>
    <w:rsid w:val="004A4EA6"/>
    <w:rsid w:val="004A56B7"/>
    <w:rsid w:val="004A5ED1"/>
    <w:rsid w:val="004A61B0"/>
    <w:rsid w:val="004B0518"/>
    <w:rsid w:val="004B061E"/>
    <w:rsid w:val="004B070E"/>
    <w:rsid w:val="004B1312"/>
    <w:rsid w:val="004B1FF6"/>
    <w:rsid w:val="004B3C4D"/>
    <w:rsid w:val="004B435B"/>
    <w:rsid w:val="004B4C49"/>
    <w:rsid w:val="004B5E38"/>
    <w:rsid w:val="004B79FC"/>
    <w:rsid w:val="004B7BF3"/>
    <w:rsid w:val="004B7D61"/>
    <w:rsid w:val="004C0907"/>
    <w:rsid w:val="004C0F29"/>
    <w:rsid w:val="004C1D5A"/>
    <w:rsid w:val="004C216F"/>
    <w:rsid w:val="004C319A"/>
    <w:rsid w:val="004C3B65"/>
    <w:rsid w:val="004C3E8E"/>
    <w:rsid w:val="004C464B"/>
    <w:rsid w:val="004C507E"/>
    <w:rsid w:val="004C515A"/>
    <w:rsid w:val="004C7821"/>
    <w:rsid w:val="004D0629"/>
    <w:rsid w:val="004D2248"/>
    <w:rsid w:val="004D3692"/>
    <w:rsid w:val="004D5367"/>
    <w:rsid w:val="004D590A"/>
    <w:rsid w:val="004D6B51"/>
    <w:rsid w:val="004E17C9"/>
    <w:rsid w:val="004E1A7E"/>
    <w:rsid w:val="004E29E8"/>
    <w:rsid w:val="004E2C26"/>
    <w:rsid w:val="004E319B"/>
    <w:rsid w:val="004E3351"/>
    <w:rsid w:val="004E36CD"/>
    <w:rsid w:val="004E3C17"/>
    <w:rsid w:val="004E4AF8"/>
    <w:rsid w:val="004E5BBD"/>
    <w:rsid w:val="004E7628"/>
    <w:rsid w:val="004F04C5"/>
    <w:rsid w:val="004F0F30"/>
    <w:rsid w:val="004F1019"/>
    <w:rsid w:val="004F1836"/>
    <w:rsid w:val="004F1D48"/>
    <w:rsid w:val="004F3275"/>
    <w:rsid w:val="004F4225"/>
    <w:rsid w:val="004F4F0E"/>
    <w:rsid w:val="004F5067"/>
    <w:rsid w:val="00500546"/>
    <w:rsid w:val="005019F1"/>
    <w:rsid w:val="00502167"/>
    <w:rsid w:val="0050734A"/>
    <w:rsid w:val="00507481"/>
    <w:rsid w:val="00507834"/>
    <w:rsid w:val="00507A53"/>
    <w:rsid w:val="005104A3"/>
    <w:rsid w:val="00512BFB"/>
    <w:rsid w:val="0051333B"/>
    <w:rsid w:val="005136B3"/>
    <w:rsid w:val="00513724"/>
    <w:rsid w:val="00514B96"/>
    <w:rsid w:val="00514F22"/>
    <w:rsid w:val="0051548B"/>
    <w:rsid w:val="0051630C"/>
    <w:rsid w:val="0051696D"/>
    <w:rsid w:val="00520E01"/>
    <w:rsid w:val="0052181B"/>
    <w:rsid w:val="00522969"/>
    <w:rsid w:val="00523214"/>
    <w:rsid w:val="00525103"/>
    <w:rsid w:val="005251C6"/>
    <w:rsid w:val="0052582A"/>
    <w:rsid w:val="005265F6"/>
    <w:rsid w:val="00526DBB"/>
    <w:rsid w:val="00530C64"/>
    <w:rsid w:val="00532DB0"/>
    <w:rsid w:val="00535FFD"/>
    <w:rsid w:val="0053717C"/>
    <w:rsid w:val="005375B5"/>
    <w:rsid w:val="00537E80"/>
    <w:rsid w:val="00537FA1"/>
    <w:rsid w:val="00540487"/>
    <w:rsid w:val="0054395F"/>
    <w:rsid w:val="00543ECA"/>
    <w:rsid w:val="005459F2"/>
    <w:rsid w:val="00547414"/>
    <w:rsid w:val="005475A8"/>
    <w:rsid w:val="005506C6"/>
    <w:rsid w:val="00551703"/>
    <w:rsid w:val="00551B6F"/>
    <w:rsid w:val="00552077"/>
    <w:rsid w:val="00552642"/>
    <w:rsid w:val="00552BB5"/>
    <w:rsid w:val="005540FB"/>
    <w:rsid w:val="0055419C"/>
    <w:rsid w:val="00554EBC"/>
    <w:rsid w:val="005560B5"/>
    <w:rsid w:val="005564A2"/>
    <w:rsid w:val="005608F3"/>
    <w:rsid w:val="005618C9"/>
    <w:rsid w:val="00563A6F"/>
    <w:rsid w:val="005642C4"/>
    <w:rsid w:val="0056452C"/>
    <w:rsid w:val="0056473F"/>
    <w:rsid w:val="0056538B"/>
    <w:rsid w:val="0056596A"/>
    <w:rsid w:val="00565ADD"/>
    <w:rsid w:val="00567DF6"/>
    <w:rsid w:val="005704E3"/>
    <w:rsid w:val="00570A0F"/>
    <w:rsid w:val="00571053"/>
    <w:rsid w:val="0057161C"/>
    <w:rsid w:val="005720E2"/>
    <w:rsid w:val="00574FAC"/>
    <w:rsid w:val="00576583"/>
    <w:rsid w:val="0058051D"/>
    <w:rsid w:val="00580E5C"/>
    <w:rsid w:val="00582095"/>
    <w:rsid w:val="0058269E"/>
    <w:rsid w:val="0058346E"/>
    <w:rsid w:val="005849E3"/>
    <w:rsid w:val="0058524F"/>
    <w:rsid w:val="005854D7"/>
    <w:rsid w:val="005859C9"/>
    <w:rsid w:val="00586BD5"/>
    <w:rsid w:val="00586D39"/>
    <w:rsid w:val="0059001E"/>
    <w:rsid w:val="00591A40"/>
    <w:rsid w:val="005928BB"/>
    <w:rsid w:val="00594C93"/>
    <w:rsid w:val="0059581E"/>
    <w:rsid w:val="005963B2"/>
    <w:rsid w:val="00596592"/>
    <w:rsid w:val="005966EB"/>
    <w:rsid w:val="005A1E28"/>
    <w:rsid w:val="005A2A4D"/>
    <w:rsid w:val="005A2AF2"/>
    <w:rsid w:val="005A34F5"/>
    <w:rsid w:val="005A3F08"/>
    <w:rsid w:val="005A4047"/>
    <w:rsid w:val="005A4AC0"/>
    <w:rsid w:val="005A50D8"/>
    <w:rsid w:val="005A6B36"/>
    <w:rsid w:val="005A71AF"/>
    <w:rsid w:val="005A736D"/>
    <w:rsid w:val="005A7F33"/>
    <w:rsid w:val="005B0224"/>
    <w:rsid w:val="005B0D61"/>
    <w:rsid w:val="005B0E8B"/>
    <w:rsid w:val="005B36A6"/>
    <w:rsid w:val="005B40C6"/>
    <w:rsid w:val="005B57BB"/>
    <w:rsid w:val="005B6B1F"/>
    <w:rsid w:val="005B7608"/>
    <w:rsid w:val="005B77FA"/>
    <w:rsid w:val="005C0B88"/>
    <w:rsid w:val="005C1A2B"/>
    <w:rsid w:val="005C1D4A"/>
    <w:rsid w:val="005C21D0"/>
    <w:rsid w:val="005C489D"/>
    <w:rsid w:val="005C4F3B"/>
    <w:rsid w:val="005C5B60"/>
    <w:rsid w:val="005C5E31"/>
    <w:rsid w:val="005C6647"/>
    <w:rsid w:val="005C681F"/>
    <w:rsid w:val="005D11D7"/>
    <w:rsid w:val="005D1C78"/>
    <w:rsid w:val="005D2250"/>
    <w:rsid w:val="005D2E5B"/>
    <w:rsid w:val="005D2F02"/>
    <w:rsid w:val="005D3115"/>
    <w:rsid w:val="005D35BC"/>
    <w:rsid w:val="005D3787"/>
    <w:rsid w:val="005D481C"/>
    <w:rsid w:val="005D60BC"/>
    <w:rsid w:val="005D67D5"/>
    <w:rsid w:val="005D6F25"/>
    <w:rsid w:val="005D78CD"/>
    <w:rsid w:val="005E08F6"/>
    <w:rsid w:val="005E1136"/>
    <w:rsid w:val="005E1D9F"/>
    <w:rsid w:val="005E5183"/>
    <w:rsid w:val="005E724A"/>
    <w:rsid w:val="005E7CD7"/>
    <w:rsid w:val="005F0DB4"/>
    <w:rsid w:val="005F0F6C"/>
    <w:rsid w:val="005F2814"/>
    <w:rsid w:val="005F2BE9"/>
    <w:rsid w:val="005F2F20"/>
    <w:rsid w:val="005F3092"/>
    <w:rsid w:val="005F392C"/>
    <w:rsid w:val="005F433F"/>
    <w:rsid w:val="005F475D"/>
    <w:rsid w:val="005F4BBB"/>
    <w:rsid w:val="005F58CD"/>
    <w:rsid w:val="005F6ED2"/>
    <w:rsid w:val="005F7B7D"/>
    <w:rsid w:val="005F7DAD"/>
    <w:rsid w:val="00600B1F"/>
    <w:rsid w:val="00600C58"/>
    <w:rsid w:val="0060122D"/>
    <w:rsid w:val="006019C6"/>
    <w:rsid w:val="00601D0E"/>
    <w:rsid w:val="0060325E"/>
    <w:rsid w:val="006041AD"/>
    <w:rsid w:val="00604D76"/>
    <w:rsid w:val="00604DB9"/>
    <w:rsid w:val="00606168"/>
    <w:rsid w:val="0060637A"/>
    <w:rsid w:val="00606551"/>
    <w:rsid w:val="00606BA8"/>
    <w:rsid w:val="00606DA7"/>
    <w:rsid w:val="00606F65"/>
    <w:rsid w:val="00607388"/>
    <w:rsid w:val="006076D7"/>
    <w:rsid w:val="006126DB"/>
    <w:rsid w:val="00613F83"/>
    <w:rsid w:val="00613FCD"/>
    <w:rsid w:val="00614C8F"/>
    <w:rsid w:val="00614F4F"/>
    <w:rsid w:val="00615C6D"/>
    <w:rsid w:val="00615D1A"/>
    <w:rsid w:val="00615EE2"/>
    <w:rsid w:val="00616114"/>
    <w:rsid w:val="00617869"/>
    <w:rsid w:val="00617C0B"/>
    <w:rsid w:val="00620215"/>
    <w:rsid w:val="0062078A"/>
    <w:rsid w:val="00620E0B"/>
    <w:rsid w:val="0062226B"/>
    <w:rsid w:val="006227B7"/>
    <w:rsid w:val="00622ECE"/>
    <w:rsid w:val="00623149"/>
    <w:rsid w:val="00623292"/>
    <w:rsid w:val="0062538B"/>
    <w:rsid w:val="00625B30"/>
    <w:rsid w:val="00626189"/>
    <w:rsid w:val="00627300"/>
    <w:rsid w:val="00630372"/>
    <w:rsid w:val="00630E3B"/>
    <w:rsid w:val="00631EEB"/>
    <w:rsid w:val="00632115"/>
    <w:rsid w:val="00632D75"/>
    <w:rsid w:val="0063398C"/>
    <w:rsid w:val="00633C97"/>
    <w:rsid w:val="00634596"/>
    <w:rsid w:val="0063469D"/>
    <w:rsid w:val="006347E7"/>
    <w:rsid w:val="00634D15"/>
    <w:rsid w:val="0063570C"/>
    <w:rsid w:val="006361B2"/>
    <w:rsid w:val="00636B6D"/>
    <w:rsid w:val="006373CA"/>
    <w:rsid w:val="00640161"/>
    <w:rsid w:val="006412D2"/>
    <w:rsid w:val="006415EF"/>
    <w:rsid w:val="006419E0"/>
    <w:rsid w:val="006427F2"/>
    <w:rsid w:val="00643F72"/>
    <w:rsid w:val="00645433"/>
    <w:rsid w:val="00646980"/>
    <w:rsid w:val="00646982"/>
    <w:rsid w:val="0065120F"/>
    <w:rsid w:val="0065273A"/>
    <w:rsid w:val="00654540"/>
    <w:rsid w:val="00655803"/>
    <w:rsid w:val="006560AC"/>
    <w:rsid w:val="0065646E"/>
    <w:rsid w:val="00656CA4"/>
    <w:rsid w:val="00656EC0"/>
    <w:rsid w:val="006574DA"/>
    <w:rsid w:val="0066007F"/>
    <w:rsid w:val="0066197D"/>
    <w:rsid w:val="00661E45"/>
    <w:rsid w:val="00661FAC"/>
    <w:rsid w:val="006622B0"/>
    <w:rsid w:val="00662DB2"/>
    <w:rsid w:val="0066430A"/>
    <w:rsid w:val="006647DC"/>
    <w:rsid w:val="00665087"/>
    <w:rsid w:val="0066628A"/>
    <w:rsid w:val="006673E5"/>
    <w:rsid w:val="00667CF1"/>
    <w:rsid w:val="00670033"/>
    <w:rsid w:val="006702DE"/>
    <w:rsid w:val="00671FD3"/>
    <w:rsid w:val="00673931"/>
    <w:rsid w:val="00674209"/>
    <w:rsid w:val="006751B1"/>
    <w:rsid w:val="006755B9"/>
    <w:rsid w:val="006759D3"/>
    <w:rsid w:val="00675BBB"/>
    <w:rsid w:val="006763D8"/>
    <w:rsid w:val="00677D71"/>
    <w:rsid w:val="006817A4"/>
    <w:rsid w:val="00682C66"/>
    <w:rsid w:val="00682E0B"/>
    <w:rsid w:val="00682E7A"/>
    <w:rsid w:val="006838AA"/>
    <w:rsid w:val="00683E57"/>
    <w:rsid w:val="006843D4"/>
    <w:rsid w:val="00684EFA"/>
    <w:rsid w:val="00685077"/>
    <w:rsid w:val="006858C2"/>
    <w:rsid w:val="00685BB3"/>
    <w:rsid w:val="00686255"/>
    <w:rsid w:val="00687382"/>
    <w:rsid w:val="0069047E"/>
    <w:rsid w:val="00691F85"/>
    <w:rsid w:val="006923A6"/>
    <w:rsid w:val="00692832"/>
    <w:rsid w:val="00692B84"/>
    <w:rsid w:val="00693109"/>
    <w:rsid w:val="0069361D"/>
    <w:rsid w:val="006949AD"/>
    <w:rsid w:val="00694C48"/>
    <w:rsid w:val="0069510E"/>
    <w:rsid w:val="0069549E"/>
    <w:rsid w:val="00695DEB"/>
    <w:rsid w:val="00695EFB"/>
    <w:rsid w:val="00696209"/>
    <w:rsid w:val="006967F4"/>
    <w:rsid w:val="006979E0"/>
    <w:rsid w:val="006A12E5"/>
    <w:rsid w:val="006A144B"/>
    <w:rsid w:val="006A1CC0"/>
    <w:rsid w:val="006A2618"/>
    <w:rsid w:val="006A48B2"/>
    <w:rsid w:val="006A4961"/>
    <w:rsid w:val="006A5AD9"/>
    <w:rsid w:val="006A5CE2"/>
    <w:rsid w:val="006A7166"/>
    <w:rsid w:val="006A7D1D"/>
    <w:rsid w:val="006B0336"/>
    <w:rsid w:val="006B51DC"/>
    <w:rsid w:val="006B5712"/>
    <w:rsid w:val="006C057A"/>
    <w:rsid w:val="006C137C"/>
    <w:rsid w:val="006C2234"/>
    <w:rsid w:val="006C31D1"/>
    <w:rsid w:val="006C3464"/>
    <w:rsid w:val="006C3502"/>
    <w:rsid w:val="006C4105"/>
    <w:rsid w:val="006C4838"/>
    <w:rsid w:val="006C644C"/>
    <w:rsid w:val="006C74C8"/>
    <w:rsid w:val="006C7D8A"/>
    <w:rsid w:val="006D051A"/>
    <w:rsid w:val="006D13B9"/>
    <w:rsid w:val="006D1AA0"/>
    <w:rsid w:val="006D27E7"/>
    <w:rsid w:val="006D2EFC"/>
    <w:rsid w:val="006D364F"/>
    <w:rsid w:val="006D3824"/>
    <w:rsid w:val="006D3A51"/>
    <w:rsid w:val="006D4D90"/>
    <w:rsid w:val="006D5AB0"/>
    <w:rsid w:val="006D5EB1"/>
    <w:rsid w:val="006D6C46"/>
    <w:rsid w:val="006D6E43"/>
    <w:rsid w:val="006D7303"/>
    <w:rsid w:val="006D7EFB"/>
    <w:rsid w:val="006E004C"/>
    <w:rsid w:val="006E3051"/>
    <w:rsid w:val="006E3E42"/>
    <w:rsid w:val="006E42E6"/>
    <w:rsid w:val="006E499C"/>
    <w:rsid w:val="006E53F9"/>
    <w:rsid w:val="006E6C55"/>
    <w:rsid w:val="006E6D7B"/>
    <w:rsid w:val="006E6E6A"/>
    <w:rsid w:val="006E7506"/>
    <w:rsid w:val="006E7BF2"/>
    <w:rsid w:val="006F0459"/>
    <w:rsid w:val="006F0C44"/>
    <w:rsid w:val="006F0D3E"/>
    <w:rsid w:val="006F1057"/>
    <w:rsid w:val="006F2858"/>
    <w:rsid w:val="006F29DF"/>
    <w:rsid w:val="006F35A4"/>
    <w:rsid w:val="006F387A"/>
    <w:rsid w:val="006F3B21"/>
    <w:rsid w:val="006F4095"/>
    <w:rsid w:val="006F4409"/>
    <w:rsid w:val="006F46D7"/>
    <w:rsid w:val="006F642C"/>
    <w:rsid w:val="006F71BB"/>
    <w:rsid w:val="006F7264"/>
    <w:rsid w:val="0070065D"/>
    <w:rsid w:val="007009BD"/>
    <w:rsid w:val="00701285"/>
    <w:rsid w:val="00701734"/>
    <w:rsid w:val="00702ADC"/>
    <w:rsid w:val="00702EF7"/>
    <w:rsid w:val="00703801"/>
    <w:rsid w:val="00704A3E"/>
    <w:rsid w:val="00704ED4"/>
    <w:rsid w:val="00707158"/>
    <w:rsid w:val="00707BC2"/>
    <w:rsid w:val="00710294"/>
    <w:rsid w:val="00710675"/>
    <w:rsid w:val="00710F51"/>
    <w:rsid w:val="00712C8B"/>
    <w:rsid w:val="00713477"/>
    <w:rsid w:val="00714678"/>
    <w:rsid w:val="007160DB"/>
    <w:rsid w:val="00717535"/>
    <w:rsid w:val="007202AD"/>
    <w:rsid w:val="00721002"/>
    <w:rsid w:val="00722693"/>
    <w:rsid w:val="00722950"/>
    <w:rsid w:val="00723F0D"/>
    <w:rsid w:val="00724474"/>
    <w:rsid w:val="007244D4"/>
    <w:rsid w:val="00725318"/>
    <w:rsid w:val="00725964"/>
    <w:rsid w:val="00725B50"/>
    <w:rsid w:val="0073087F"/>
    <w:rsid w:val="00734CD4"/>
    <w:rsid w:val="007361C2"/>
    <w:rsid w:val="00737B0D"/>
    <w:rsid w:val="00740A4D"/>
    <w:rsid w:val="00740BB6"/>
    <w:rsid w:val="00740CB7"/>
    <w:rsid w:val="00740E1A"/>
    <w:rsid w:val="00740EB2"/>
    <w:rsid w:val="00741A95"/>
    <w:rsid w:val="00741B12"/>
    <w:rsid w:val="00742EFA"/>
    <w:rsid w:val="00743E0F"/>
    <w:rsid w:val="00744408"/>
    <w:rsid w:val="007447AB"/>
    <w:rsid w:val="007462AD"/>
    <w:rsid w:val="00746FF3"/>
    <w:rsid w:val="007472A7"/>
    <w:rsid w:val="007473F7"/>
    <w:rsid w:val="0074756C"/>
    <w:rsid w:val="007478D5"/>
    <w:rsid w:val="0075015B"/>
    <w:rsid w:val="00750BF4"/>
    <w:rsid w:val="00750C69"/>
    <w:rsid w:val="0075121A"/>
    <w:rsid w:val="00752101"/>
    <w:rsid w:val="00752BFF"/>
    <w:rsid w:val="0075401D"/>
    <w:rsid w:val="0075459D"/>
    <w:rsid w:val="00755296"/>
    <w:rsid w:val="00757BAD"/>
    <w:rsid w:val="00760368"/>
    <w:rsid w:val="007611E2"/>
    <w:rsid w:val="00762311"/>
    <w:rsid w:val="00763FC0"/>
    <w:rsid w:val="007645CE"/>
    <w:rsid w:val="00765271"/>
    <w:rsid w:val="00765527"/>
    <w:rsid w:val="00765D02"/>
    <w:rsid w:val="0076715E"/>
    <w:rsid w:val="0077020D"/>
    <w:rsid w:val="0077023D"/>
    <w:rsid w:val="0077155C"/>
    <w:rsid w:val="007719B6"/>
    <w:rsid w:val="0077310A"/>
    <w:rsid w:val="00775162"/>
    <w:rsid w:val="007763B7"/>
    <w:rsid w:val="007765E1"/>
    <w:rsid w:val="00776BB7"/>
    <w:rsid w:val="007774F9"/>
    <w:rsid w:val="007777C3"/>
    <w:rsid w:val="00777E16"/>
    <w:rsid w:val="00777F89"/>
    <w:rsid w:val="00777FFD"/>
    <w:rsid w:val="00781B7F"/>
    <w:rsid w:val="007841D5"/>
    <w:rsid w:val="00784855"/>
    <w:rsid w:val="0078623D"/>
    <w:rsid w:val="00786553"/>
    <w:rsid w:val="00787A81"/>
    <w:rsid w:val="007905BE"/>
    <w:rsid w:val="00790D14"/>
    <w:rsid w:val="007925AA"/>
    <w:rsid w:val="00792D2E"/>
    <w:rsid w:val="00792EB4"/>
    <w:rsid w:val="00795316"/>
    <w:rsid w:val="007954A9"/>
    <w:rsid w:val="00795B7F"/>
    <w:rsid w:val="00795FD6"/>
    <w:rsid w:val="0079632E"/>
    <w:rsid w:val="00796740"/>
    <w:rsid w:val="00797271"/>
    <w:rsid w:val="00797AD1"/>
    <w:rsid w:val="007A2687"/>
    <w:rsid w:val="007A3FE3"/>
    <w:rsid w:val="007A4D6E"/>
    <w:rsid w:val="007A5060"/>
    <w:rsid w:val="007A5443"/>
    <w:rsid w:val="007B10AD"/>
    <w:rsid w:val="007B20DA"/>
    <w:rsid w:val="007B290E"/>
    <w:rsid w:val="007B296D"/>
    <w:rsid w:val="007B2A79"/>
    <w:rsid w:val="007B2B19"/>
    <w:rsid w:val="007B3AAC"/>
    <w:rsid w:val="007B46B7"/>
    <w:rsid w:val="007B651C"/>
    <w:rsid w:val="007B7ACE"/>
    <w:rsid w:val="007C0DD3"/>
    <w:rsid w:val="007C167F"/>
    <w:rsid w:val="007C2394"/>
    <w:rsid w:val="007C2426"/>
    <w:rsid w:val="007C34B1"/>
    <w:rsid w:val="007C37E6"/>
    <w:rsid w:val="007C3DCF"/>
    <w:rsid w:val="007C5409"/>
    <w:rsid w:val="007C5AAC"/>
    <w:rsid w:val="007C6018"/>
    <w:rsid w:val="007C69F8"/>
    <w:rsid w:val="007C6CAE"/>
    <w:rsid w:val="007C76E7"/>
    <w:rsid w:val="007D0614"/>
    <w:rsid w:val="007D36EC"/>
    <w:rsid w:val="007D4D3F"/>
    <w:rsid w:val="007D5066"/>
    <w:rsid w:val="007D735F"/>
    <w:rsid w:val="007D7476"/>
    <w:rsid w:val="007E101F"/>
    <w:rsid w:val="007E22E8"/>
    <w:rsid w:val="007E2C75"/>
    <w:rsid w:val="007E2DD3"/>
    <w:rsid w:val="007E55FD"/>
    <w:rsid w:val="007E68D9"/>
    <w:rsid w:val="007E7AE8"/>
    <w:rsid w:val="007F0278"/>
    <w:rsid w:val="007F272B"/>
    <w:rsid w:val="007F2BD7"/>
    <w:rsid w:val="007F59D9"/>
    <w:rsid w:val="007F7941"/>
    <w:rsid w:val="007F7A4C"/>
    <w:rsid w:val="00800170"/>
    <w:rsid w:val="00800632"/>
    <w:rsid w:val="00800A6F"/>
    <w:rsid w:val="008013C9"/>
    <w:rsid w:val="008014C1"/>
    <w:rsid w:val="00801E9D"/>
    <w:rsid w:val="00801EEC"/>
    <w:rsid w:val="008025BA"/>
    <w:rsid w:val="00803553"/>
    <w:rsid w:val="00803845"/>
    <w:rsid w:val="008043EB"/>
    <w:rsid w:val="00804BD9"/>
    <w:rsid w:val="00805147"/>
    <w:rsid w:val="008065E1"/>
    <w:rsid w:val="00806898"/>
    <w:rsid w:val="00810A8C"/>
    <w:rsid w:val="0081223E"/>
    <w:rsid w:val="00813B4F"/>
    <w:rsid w:val="00814576"/>
    <w:rsid w:val="00817A8C"/>
    <w:rsid w:val="00817E70"/>
    <w:rsid w:val="00820B4D"/>
    <w:rsid w:val="00820B81"/>
    <w:rsid w:val="00823602"/>
    <w:rsid w:val="00825931"/>
    <w:rsid w:val="008263C8"/>
    <w:rsid w:val="008264E9"/>
    <w:rsid w:val="00826CF7"/>
    <w:rsid w:val="00826E36"/>
    <w:rsid w:val="00830000"/>
    <w:rsid w:val="008303C8"/>
    <w:rsid w:val="00830648"/>
    <w:rsid w:val="008315FC"/>
    <w:rsid w:val="00831EBB"/>
    <w:rsid w:val="00833EC5"/>
    <w:rsid w:val="008347BF"/>
    <w:rsid w:val="00834DFC"/>
    <w:rsid w:val="00837E65"/>
    <w:rsid w:val="00837E94"/>
    <w:rsid w:val="00837FAB"/>
    <w:rsid w:val="008404DD"/>
    <w:rsid w:val="0084149F"/>
    <w:rsid w:val="00843B7E"/>
    <w:rsid w:val="0084426B"/>
    <w:rsid w:val="00844FE9"/>
    <w:rsid w:val="00845006"/>
    <w:rsid w:val="00847212"/>
    <w:rsid w:val="00850D2B"/>
    <w:rsid w:val="00852722"/>
    <w:rsid w:val="008539B0"/>
    <w:rsid w:val="00854FC1"/>
    <w:rsid w:val="00855312"/>
    <w:rsid w:val="00855EA5"/>
    <w:rsid w:val="00856590"/>
    <w:rsid w:val="008577BD"/>
    <w:rsid w:val="0085784C"/>
    <w:rsid w:val="00857DED"/>
    <w:rsid w:val="008600D0"/>
    <w:rsid w:val="008604A7"/>
    <w:rsid w:val="00860839"/>
    <w:rsid w:val="00861716"/>
    <w:rsid w:val="00861A85"/>
    <w:rsid w:val="008647B7"/>
    <w:rsid w:val="00864931"/>
    <w:rsid w:val="00864BA9"/>
    <w:rsid w:val="008659F6"/>
    <w:rsid w:val="00867A99"/>
    <w:rsid w:val="00867F50"/>
    <w:rsid w:val="00870B04"/>
    <w:rsid w:val="00872E7D"/>
    <w:rsid w:val="00872FF6"/>
    <w:rsid w:val="008732F3"/>
    <w:rsid w:val="00873743"/>
    <w:rsid w:val="00875251"/>
    <w:rsid w:val="0087580C"/>
    <w:rsid w:val="00875FA1"/>
    <w:rsid w:val="00877278"/>
    <w:rsid w:val="00877F5C"/>
    <w:rsid w:val="008802CD"/>
    <w:rsid w:val="00880ED6"/>
    <w:rsid w:val="00881C04"/>
    <w:rsid w:val="0088493B"/>
    <w:rsid w:val="00885742"/>
    <w:rsid w:val="00886172"/>
    <w:rsid w:val="00886A3D"/>
    <w:rsid w:val="00887B35"/>
    <w:rsid w:val="008909FB"/>
    <w:rsid w:val="00890AE4"/>
    <w:rsid w:val="008943B5"/>
    <w:rsid w:val="00895786"/>
    <w:rsid w:val="0089591C"/>
    <w:rsid w:val="00895C77"/>
    <w:rsid w:val="00897EC2"/>
    <w:rsid w:val="008A01E7"/>
    <w:rsid w:val="008A0A9D"/>
    <w:rsid w:val="008A0D4F"/>
    <w:rsid w:val="008A19B1"/>
    <w:rsid w:val="008A23A0"/>
    <w:rsid w:val="008A33C1"/>
    <w:rsid w:val="008A4385"/>
    <w:rsid w:val="008A4431"/>
    <w:rsid w:val="008A4459"/>
    <w:rsid w:val="008A489A"/>
    <w:rsid w:val="008A5A6F"/>
    <w:rsid w:val="008A6081"/>
    <w:rsid w:val="008A6BBE"/>
    <w:rsid w:val="008B087D"/>
    <w:rsid w:val="008B2E21"/>
    <w:rsid w:val="008B40FF"/>
    <w:rsid w:val="008B4C07"/>
    <w:rsid w:val="008B57D9"/>
    <w:rsid w:val="008B60B0"/>
    <w:rsid w:val="008B6410"/>
    <w:rsid w:val="008B752E"/>
    <w:rsid w:val="008C04A5"/>
    <w:rsid w:val="008C1FDE"/>
    <w:rsid w:val="008C2830"/>
    <w:rsid w:val="008C449B"/>
    <w:rsid w:val="008C4F4B"/>
    <w:rsid w:val="008C54B7"/>
    <w:rsid w:val="008C62FC"/>
    <w:rsid w:val="008C6925"/>
    <w:rsid w:val="008C6D74"/>
    <w:rsid w:val="008C73AF"/>
    <w:rsid w:val="008C7860"/>
    <w:rsid w:val="008C7C60"/>
    <w:rsid w:val="008D0355"/>
    <w:rsid w:val="008D1C80"/>
    <w:rsid w:val="008D213B"/>
    <w:rsid w:val="008D21CC"/>
    <w:rsid w:val="008D2208"/>
    <w:rsid w:val="008D3502"/>
    <w:rsid w:val="008D42B5"/>
    <w:rsid w:val="008D4B2B"/>
    <w:rsid w:val="008D50E1"/>
    <w:rsid w:val="008D67D8"/>
    <w:rsid w:val="008D740D"/>
    <w:rsid w:val="008E1416"/>
    <w:rsid w:val="008E1EAB"/>
    <w:rsid w:val="008E383C"/>
    <w:rsid w:val="008E4B24"/>
    <w:rsid w:val="008E5ABE"/>
    <w:rsid w:val="008E6010"/>
    <w:rsid w:val="008F023E"/>
    <w:rsid w:val="008F0CF3"/>
    <w:rsid w:val="008F21CC"/>
    <w:rsid w:val="008F244D"/>
    <w:rsid w:val="008F365B"/>
    <w:rsid w:val="008F3753"/>
    <w:rsid w:val="008F4DE8"/>
    <w:rsid w:val="008F512B"/>
    <w:rsid w:val="008F709E"/>
    <w:rsid w:val="00901060"/>
    <w:rsid w:val="009019D9"/>
    <w:rsid w:val="009023D8"/>
    <w:rsid w:val="00902DD5"/>
    <w:rsid w:val="0090304C"/>
    <w:rsid w:val="00903372"/>
    <w:rsid w:val="00903842"/>
    <w:rsid w:val="00904D06"/>
    <w:rsid w:val="0090572C"/>
    <w:rsid w:val="00906552"/>
    <w:rsid w:val="00906C77"/>
    <w:rsid w:val="00907139"/>
    <w:rsid w:val="00907834"/>
    <w:rsid w:val="009121ED"/>
    <w:rsid w:val="00912DB2"/>
    <w:rsid w:val="009139F0"/>
    <w:rsid w:val="0091414C"/>
    <w:rsid w:val="009154DC"/>
    <w:rsid w:val="00916025"/>
    <w:rsid w:val="00916BD1"/>
    <w:rsid w:val="00920686"/>
    <w:rsid w:val="00920D23"/>
    <w:rsid w:val="00920E0F"/>
    <w:rsid w:val="00922F4C"/>
    <w:rsid w:val="00922FD0"/>
    <w:rsid w:val="0092459E"/>
    <w:rsid w:val="00924CD0"/>
    <w:rsid w:val="009274C4"/>
    <w:rsid w:val="00930E7F"/>
    <w:rsid w:val="0093253D"/>
    <w:rsid w:val="00933E80"/>
    <w:rsid w:val="0093481E"/>
    <w:rsid w:val="00934E53"/>
    <w:rsid w:val="00934EFC"/>
    <w:rsid w:val="0093593A"/>
    <w:rsid w:val="00936A98"/>
    <w:rsid w:val="00936E72"/>
    <w:rsid w:val="00937C9C"/>
    <w:rsid w:val="009401B6"/>
    <w:rsid w:val="00940DC5"/>
    <w:rsid w:val="009413C6"/>
    <w:rsid w:val="00942B5F"/>
    <w:rsid w:val="00943847"/>
    <w:rsid w:val="0094410E"/>
    <w:rsid w:val="009441C9"/>
    <w:rsid w:val="009448F4"/>
    <w:rsid w:val="00944F56"/>
    <w:rsid w:val="00946074"/>
    <w:rsid w:val="009461B5"/>
    <w:rsid w:val="00947291"/>
    <w:rsid w:val="0094783E"/>
    <w:rsid w:val="00947864"/>
    <w:rsid w:val="00950F17"/>
    <w:rsid w:val="00951685"/>
    <w:rsid w:val="00952A6B"/>
    <w:rsid w:val="00952AD5"/>
    <w:rsid w:val="00953223"/>
    <w:rsid w:val="0095455F"/>
    <w:rsid w:val="009554B8"/>
    <w:rsid w:val="00955ADA"/>
    <w:rsid w:val="00956E0B"/>
    <w:rsid w:val="00956E49"/>
    <w:rsid w:val="0095718A"/>
    <w:rsid w:val="0095726A"/>
    <w:rsid w:val="00957CE2"/>
    <w:rsid w:val="0096021B"/>
    <w:rsid w:val="00960302"/>
    <w:rsid w:val="00960843"/>
    <w:rsid w:val="00961B98"/>
    <w:rsid w:val="00961D2F"/>
    <w:rsid w:val="009627C8"/>
    <w:rsid w:val="00963A1D"/>
    <w:rsid w:val="00964DD1"/>
    <w:rsid w:val="009652C6"/>
    <w:rsid w:val="009678BA"/>
    <w:rsid w:val="00967D2B"/>
    <w:rsid w:val="00970CCA"/>
    <w:rsid w:val="00971D46"/>
    <w:rsid w:val="00973D7D"/>
    <w:rsid w:val="00975359"/>
    <w:rsid w:val="00977D4A"/>
    <w:rsid w:val="00982163"/>
    <w:rsid w:val="00982723"/>
    <w:rsid w:val="00984534"/>
    <w:rsid w:val="00984562"/>
    <w:rsid w:val="00984EAC"/>
    <w:rsid w:val="00986F97"/>
    <w:rsid w:val="0098742D"/>
    <w:rsid w:val="00990362"/>
    <w:rsid w:val="0099051D"/>
    <w:rsid w:val="009922D2"/>
    <w:rsid w:val="00992612"/>
    <w:rsid w:val="009936B5"/>
    <w:rsid w:val="009945C5"/>
    <w:rsid w:val="0099523A"/>
    <w:rsid w:val="009978A6"/>
    <w:rsid w:val="009A001F"/>
    <w:rsid w:val="009A0E79"/>
    <w:rsid w:val="009A28FD"/>
    <w:rsid w:val="009A2BAF"/>
    <w:rsid w:val="009A3B3C"/>
    <w:rsid w:val="009A46F1"/>
    <w:rsid w:val="009A4B6E"/>
    <w:rsid w:val="009A58F3"/>
    <w:rsid w:val="009A690B"/>
    <w:rsid w:val="009A6C9C"/>
    <w:rsid w:val="009A71E9"/>
    <w:rsid w:val="009A7F63"/>
    <w:rsid w:val="009B094F"/>
    <w:rsid w:val="009B11DD"/>
    <w:rsid w:val="009B1673"/>
    <w:rsid w:val="009B1918"/>
    <w:rsid w:val="009B2CE0"/>
    <w:rsid w:val="009B5A27"/>
    <w:rsid w:val="009B63E7"/>
    <w:rsid w:val="009B707B"/>
    <w:rsid w:val="009C0888"/>
    <w:rsid w:val="009C0B25"/>
    <w:rsid w:val="009C310C"/>
    <w:rsid w:val="009C37A5"/>
    <w:rsid w:val="009C4464"/>
    <w:rsid w:val="009C460E"/>
    <w:rsid w:val="009C5ED0"/>
    <w:rsid w:val="009C690E"/>
    <w:rsid w:val="009C6A1F"/>
    <w:rsid w:val="009C7871"/>
    <w:rsid w:val="009D016B"/>
    <w:rsid w:val="009D0358"/>
    <w:rsid w:val="009D1889"/>
    <w:rsid w:val="009D195B"/>
    <w:rsid w:val="009D2C42"/>
    <w:rsid w:val="009D2E5A"/>
    <w:rsid w:val="009D344A"/>
    <w:rsid w:val="009D406C"/>
    <w:rsid w:val="009D449F"/>
    <w:rsid w:val="009D4E6E"/>
    <w:rsid w:val="009D59D8"/>
    <w:rsid w:val="009D6C35"/>
    <w:rsid w:val="009D6CB1"/>
    <w:rsid w:val="009E031C"/>
    <w:rsid w:val="009E0688"/>
    <w:rsid w:val="009E0D7A"/>
    <w:rsid w:val="009E127E"/>
    <w:rsid w:val="009E1BF4"/>
    <w:rsid w:val="009E1C34"/>
    <w:rsid w:val="009E20DC"/>
    <w:rsid w:val="009E242F"/>
    <w:rsid w:val="009E293A"/>
    <w:rsid w:val="009E334B"/>
    <w:rsid w:val="009E3D98"/>
    <w:rsid w:val="009E482E"/>
    <w:rsid w:val="009E6A69"/>
    <w:rsid w:val="009E6C48"/>
    <w:rsid w:val="009E7ACE"/>
    <w:rsid w:val="009E7B34"/>
    <w:rsid w:val="009F0287"/>
    <w:rsid w:val="009F04B7"/>
    <w:rsid w:val="009F055E"/>
    <w:rsid w:val="009F27E7"/>
    <w:rsid w:val="009F2C4E"/>
    <w:rsid w:val="009F3520"/>
    <w:rsid w:val="009F3E84"/>
    <w:rsid w:val="009F3E8F"/>
    <w:rsid w:val="009F41B1"/>
    <w:rsid w:val="009F7887"/>
    <w:rsid w:val="009F7B5A"/>
    <w:rsid w:val="009F7DD3"/>
    <w:rsid w:val="00A04646"/>
    <w:rsid w:val="00A050C9"/>
    <w:rsid w:val="00A05D2C"/>
    <w:rsid w:val="00A05D7C"/>
    <w:rsid w:val="00A06EB6"/>
    <w:rsid w:val="00A070AF"/>
    <w:rsid w:val="00A10606"/>
    <w:rsid w:val="00A10706"/>
    <w:rsid w:val="00A1171E"/>
    <w:rsid w:val="00A1222B"/>
    <w:rsid w:val="00A129C8"/>
    <w:rsid w:val="00A132FA"/>
    <w:rsid w:val="00A14E23"/>
    <w:rsid w:val="00A1548B"/>
    <w:rsid w:val="00A177AB"/>
    <w:rsid w:val="00A17F7F"/>
    <w:rsid w:val="00A2047A"/>
    <w:rsid w:val="00A23287"/>
    <w:rsid w:val="00A23CEF"/>
    <w:rsid w:val="00A23EB0"/>
    <w:rsid w:val="00A25D79"/>
    <w:rsid w:val="00A308C1"/>
    <w:rsid w:val="00A31447"/>
    <w:rsid w:val="00A317A4"/>
    <w:rsid w:val="00A31BC8"/>
    <w:rsid w:val="00A3211D"/>
    <w:rsid w:val="00A326A9"/>
    <w:rsid w:val="00A3310F"/>
    <w:rsid w:val="00A33B16"/>
    <w:rsid w:val="00A34B29"/>
    <w:rsid w:val="00A352D2"/>
    <w:rsid w:val="00A36347"/>
    <w:rsid w:val="00A3698A"/>
    <w:rsid w:val="00A36BEB"/>
    <w:rsid w:val="00A36DE0"/>
    <w:rsid w:val="00A37247"/>
    <w:rsid w:val="00A3766B"/>
    <w:rsid w:val="00A40410"/>
    <w:rsid w:val="00A40843"/>
    <w:rsid w:val="00A41A60"/>
    <w:rsid w:val="00A42497"/>
    <w:rsid w:val="00A42595"/>
    <w:rsid w:val="00A434CA"/>
    <w:rsid w:val="00A43B3A"/>
    <w:rsid w:val="00A46A4E"/>
    <w:rsid w:val="00A470D9"/>
    <w:rsid w:val="00A47853"/>
    <w:rsid w:val="00A52051"/>
    <w:rsid w:val="00A5209F"/>
    <w:rsid w:val="00A523E0"/>
    <w:rsid w:val="00A52457"/>
    <w:rsid w:val="00A533C5"/>
    <w:rsid w:val="00A54DF3"/>
    <w:rsid w:val="00A55C59"/>
    <w:rsid w:val="00A5620F"/>
    <w:rsid w:val="00A57150"/>
    <w:rsid w:val="00A5797E"/>
    <w:rsid w:val="00A61130"/>
    <w:rsid w:val="00A61355"/>
    <w:rsid w:val="00A61552"/>
    <w:rsid w:val="00A6190F"/>
    <w:rsid w:val="00A61BDC"/>
    <w:rsid w:val="00A644A6"/>
    <w:rsid w:val="00A679E8"/>
    <w:rsid w:val="00A70346"/>
    <w:rsid w:val="00A715DF"/>
    <w:rsid w:val="00A71B62"/>
    <w:rsid w:val="00A72943"/>
    <w:rsid w:val="00A73BAA"/>
    <w:rsid w:val="00A74A32"/>
    <w:rsid w:val="00A77C98"/>
    <w:rsid w:val="00A82309"/>
    <w:rsid w:val="00A82B40"/>
    <w:rsid w:val="00A84357"/>
    <w:rsid w:val="00A845FD"/>
    <w:rsid w:val="00A84944"/>
    <w:rsid w:val="00A853D7"/>
    <w:rsid w:val="00A877C5"/>
    <w:rsid w:val="00A900B7"/>
    <w:rsid w:val="00A909C6"/>
    <w:rsid w:val="00A915AC"/>
    <w:rsid w:val="00A91AB7"/>
    <w:rsid w:val="00A91AF5"/>
    <w:rsid w:val="00A91D1F"/>
    <w:rsid w:val="00A920D8"/>
    <w:rsid w:val="00A92D15"/>
    <w:rsid w:val="00A95690"/>
    <w:rsid w:val="00A956E9"/>
    <w:rsid w:val="00A9578E"/>
    <w:rsid w:val="00A9693F"/>
    <w:rsid w:val="00A975D1"/>
    <w:rsid w:val="00A97FDE"/>
    <w:rsid w:val="00AA07E9"/>
    <w:rsid w:val="00AA14E1"/>
    <w:rsid w:val="00AA1EB9"/>
    <w:rsid w:val="00AA2049"/>
    <w:rsid w:val="00AA20BA"/>
    <w:rsid w:val="00AA341C"/>
    <w:rsid w:val="00AA3D4B"/>
    <w:rsid w:val="00AA4504"/>
    <w:rsid w:val="00AA5C37"/>
    <w:rsid w:val="00AB03C4"/>
    <w:rsid w:val="00AB0E1E"/>
    <w:rsid w:val="00AB0F9A"/>
    <w:rsid w:val="00AB10DD"/>
    <w:rsid w:val="00AB21B1"/>
    <w:rsid w:val="00AB277E"/>
    <w:rsid w:val="00AB2AC2"/>
    <w:rsid w:val="00AB2EB9"/>
    <w:rsid w:val="00AB308E"/>
    <w:rsid w:val="00AB506D"/>
    <w:rsid w:val="00AB64DF"/>
    <w:rsid w:val="00AB68F4"/>
    <w:rsid w:val="00AB75E9"/>
    <w:rsid w:val="00AC0118"/>
    <w:rsid w:val="00AC104F"/>
    <w:rsid w:val="00AC4996"/>
    <w:rsid w:val="00AC4AE3"/>
    <w:rsid w:val="00AC4D08"/>
    <w:rsid w:val="00AC5294"/>
    <w:rsid w:val="00AC61D9"/>
    <w:rsid w:val="00AC7361"/>
    <w:rsid w:val="00AC7B99"/>
    <w:rsid w:val="00AC7BC4"/>
    <w:rsid w:val="00AC7C39"/>
    <w:rsid w:val="00AD07D1"/>
    <w:rsid w:val="00AD169B"/>
    <w:rsid w:val="00AD182E"/>
    <w:rsid w:val="00AD24F5"/>
    <w:rsid w:val="00AD2798"/>
    <w:rsid w:val="00AD3274"/>
    <w:rsid w:val="00AD3C4C"/>
    <w:rsid w:val="00AD3D13"/>
    <w:rsid w:val="00AD46AF"/>
    <w:rsid w:val="00AD4926"/>
    <w:rsid w:val="00AD5C1D"/>
    <w:rsid w:val="00AD72E6"/>
    <w:rsid w:val="00AE22CF"/>
    <w:rsid w:val="00AE327E"/>
    <w:rsid w:val="00AE3AD5"/>
    <w:rsid w:val="00AE3E33"/>
    <w:rsid w:val="00AE4468"/>
    <w:rsid w:val="00AE4690"/>
    <w:rsid w:val="00AE6820"/>
    <w:rsid w:val="00AE697B"/>
    <w:rsid w:val="00AF0F76"/>
    <w:rsid w:val="00AF1683"/>
    <w:rsid w:val="00AF2472"/>
    <w:rsid w:val="00AF69E9"/>
    <w:rsid w:val="00AF7148"/>
    <w:rsid w:val="00AF7876"/>
    <w:rsid w:val="00B0002A"/>
    <w:rsid w:val="00B00235"/>
    <w:rsid w:val="00B00435"/>
    <w:rsid w:val="00B0076E"/>
    <w:rsid w:val="00B00C0B"/>
    <w:rsid w:val="00B0232C"/>
    <w:rsid w:val="00B02D02"/>
    <w:rsid w:val="00B030A4"/>
    <w:rsid w:val="00B03F3C"/>
    <w:rsid w:val="00B04543"/>
    <w:rsid w:val="00B04D18"/>
    <w:rsid w:val="00B051C1"/>
    <w:rsid w:val="00B05273"/>
    <w:rsid w:val="00B057CF"/>
    <w:rsid w:val="00B05A40"/>
    <w:rsid w:val="00B05EB5"/>
    <w:rsid w:val="00B06085"/>
    <w:rsid w:val="00B06196"/>
    <w:rsid w:val="00B06AA8"/>
    <w:rsid w:val="00B06F18"/>
    <w:rsid w:val="00B07995"/>
    <w:rsid w:val="00B117A0"/>
    <w:rsid w:val="00B13151"/>
    <w:rsid w:val="00B13CF5"/>
    <w:rsid w:val="00B14559"/>
    <w:rsid w:val="00B14617"/>
    <w:rsid w:val="00B15088"/>
    <w:rsid w:val="00B15553"/>
    <w:rsid w:val="00B15828"/>
    <w:rsid w:val="00B15AB5"/>
    <w:rsid w:val="00B164F7"/>
    <w:rsid w:val="00B21F09"/>
    <w:rsid w:val="00B227E8"/>
    <w:rsid w:val="00B2338F"/>
    <w:rsid w:val="00B23673"/>
    <w:rsid w:val="00B237FC"/>
    <w:rsid w:val="00B24332"/>
    <w:rsid w:val="00B24806"/>
    <w:rsid w:val="00B25ACB"/>
    <w:rsid w:val="00B25B5F"/>
    <w:rsid w:val="00B324FD"/>
    <w:rsid w:val="00B32AB3"/>
    <w:rsid w:val="00B335A7"/>
    <w:rsid w:val="00B349BA"/>
    <w:rsid w:val="00B34D50"/>
    <w:rsid w:val="00B35D07"/>
    <w:rsid w:val="00B36443"/>
    <w:rsid w:val="00B37140"/>
    <w:rsid w:val="00B37373"/>
    <w:rsid w:val="00B37BB0"/>
    <w:rsid w:val="00B45FCF"/>
    <w:rsid w:val="00B5023B"/>
    <w:rsid w:val="00B50456"/>
    <w:rsid w:val="00B50E8F"/>
    <w:rsid w:val="00B51F2C"/>
    <w:rsid w:val="00B52942"/>
    <w:rsid w:val="00B5374B"/>
    <w:rsid w:val="00B54A69"/>
    <w:rsid w:val="00B55732"/>
    <w:rsid w:val="00B563F7"/>
    <w:rsid w:val="00B56818"/>
    <w:rsid w:val="00B61250"/>
    <w:rsid w:val="00B62BF5"/>
    <w:rsid w:val="00B639A2"/>
    <w:rsid w:val="00B63C13"/>
    <w:rsid w:val="00B64605"/>
    <w:rsid w:val="00B647B7"/>
    <w:rsid w:val="00B65A4F"/>
    <w:rsid w:val="00B65BAB"/>
    <w:rsid w:val="00B6792C"/>
    <w:rsid w:val="00B67A52"/>
    <w:rsid w:val="00B70568"/>
    <w:rsid w:val="00B70752"/>
    <w:rsid w:val="00B70A5E"/>
    <w:rsid w:val="00B711C9"/>
    <w:rsid w:val="00B72968"/>
    <w:rsid w:val="00B73CEF"/>
    <w:rsid w:val="00B7490F"/>
    <w:rsid w:val="00B752B5"/>
    <w:rsid w:val="00B7610F"/>
    <w:rsid w:val="00B76471"/>
    <w:rsid w:val="00B76CA9"/>
    <w:rsid w:val="00B8128B"/>
    <w:rsid w:val="00B82E58"/>
    <w:rsid w:val="00B83067"/>
    <w:rsid w:val="00B834BC"/>
    <w:rsid w:val="00B834DA"/>
    <w:rsid w:val="00B8418B"/>
    <w:rsid w:val="00B84AAE"/>
    <w:rsid w:val="00B84ED6"/>
    <w:rsid w:val="00B857DE"/>
    <w:rsid w:val="00B860B8"/>
    <w:rsid w:val="00B86966"/>
    <w:rsid w:val="00B86CAB"/>
    <w:rsid w:val="00B86F5E"/>
    <w:rsid w:val="00B87EBD"/>
    <w:rsid w:val="00B9089E"/>
    <w:rsid w:val="00B91578"/>
    <w:rsid w:val="00B91BD3"/>
    <w:rsid w:val="00B92415"/>
    <w:rsid w:val="00B924AA"/>
    <w:rsid w:val="00B94B02"/>
    <w:rsid w:val="00B95D8B"/>
    <w:rsid w:val="00B95EB2"/>
    <w:rsid w:val="00B96B6E"/>
    <w:rsid w:val="00BA0C60"/>
    <w:rsid w:val="00BA18A3"/>
    <w:rsid w:val="00BA1DA0"/>
    <w:rsid w:val="00BA1FE3"/>
    <w:rsid w:val="00BA4511"/>
    <w:rsid w:val="00BA4E3C"/>
    <w:rsid w:val="00BA54D6"/>
    <w:rsid w:val="00BA69C1"/>
    <w:rsid w:val="00BA6FDB"/>
    <w:rsid w:val="00BA724A"/>
    <w:rsid w:val="00BA7E59"/>
    <w:rsid w:val="00BB07B6"/>
    <w:rsid w:val="00BB1783"/>
    <w:rsid w:val="00BB194F"/>
    <w:rsid w:val="00BB2499"/>
    <w:rsid w:val="00BB34A9"/>
    <w:rsid w:val="00BB4084"/>
    <w:rsid w:val="00BB5E47"/>
    <w:rsid w:val="00BB759E"/>
    <w:rsid w:val="00BB7D21"/>
    <w:rsid w:val="00BC04C5"/>
    <w:rsid w:val="00BC1A82"/>
    <w:rsid w:val="00BC251A"/>
    <w:rsid w:val="00BC25E8"/>
    <w:rsid w:val="00BC3002"/>
    <w:rsid w:val="00BC30F3"/>
    <w:rsid w:val="00BC4B3E"/>
    <w:rsid w:val="00BC5B7A"/>
    <w:rsid w:val="00BC61C5"/>
    <w:rsid w:val="00BC683C"/>
    <w:rsid w:val="00BC7660"/>
    <w:rsid w:val="00BC7761"/>
    <w:rsid w:val="00BC79D6"/>
    <w:rsid w:val="00BD3104"/>
    <w:rsid w:val="00BD3794"/>
    <w:rsid w:val="00BD4430"/>
    <w:rsid w:val="00BD45D5"/>
    <w:rsid w:val="00BD4E24"/>
    <w:rsid w:val="00BD4F55"/>
    <w:rsid w:val="00BD5405"/>
    <w:rsid w:val="00BD7E70"/>
    <w:rsid w:val="00BD7ED4"/>
    <w:rsid w:val="00BD7FE3"/>
    <w:rsid w:val="00BE00D6"/>
    <w:rsid w:val="00BE00E9"/>
    <w:rsid w:val="00BE2177"/>
    <w:rsid w:val="00BE25C4"/>
    <w:rsid w:val="00BE2F93"/>
    <w:rsid w:val="00BE37C8"/>
    <w:rsid w:val="00BE3DFB"/>
    <w:rsid w:val="00BE4059"/>
    <w:rsid w:val="00BE4A56"/>
    <w:rsid w:val="00BE4CE3"/>
    <w:rsid w:val="00BE670A"/>
    <w:rsid w:val="00BE736A"/>
    <w:rsid w:val="00BF07A0"/>
    <w:rsid w:val="00BF0CAE"/>
    <w:rsid w:val="00BF1336"/>
    <w:rsid w:val="00BF1A06"/>
    <w:rsid w:val="00BF22B6"/>
    <w:rsid w:val="00BF22C9"/>
    <w:rsid w:val="00BF279A"/>
    <w:rsid w:val="00BF3736"/>
    <w:rsid w:val="00BF4285"/>
    <w:rsid w:val="00BF4655"/>
    <w:rsid w:val="00BF58CA"/>
    <w:rsid w:val="00BF6963"/>
    <w:rsid w:val="00C0248E"/>
    <w:rsid w:val="00C027CC"/>
    <w:rsid w:val="00C03142"/>
    <w:rsid w:val="00C04147"/>
    <w:rsid w:val="00C0474B"/>
    <w:rsid w:val="00C04D78"/>
    <w:rsid w:val="00C050B0"/>
    <w:rsid w:val="00C05C1E"/>
    <w:rsid w:val="00C11754"/>
    <w:rsid w:val="00C11C04"/>
    <w:rsid w:val="00C12F12"/>
    <w:rsid w:val="00C141E6"/>
    <w:rsid w:val="00C14854"/>
    <w:rsid w:val="00C1713D"/>
    <w:rsid w:val="00C17EDB"/>
    <w:rsid w:val="00C2014C"/>
    <w:rsid w:val="00C207A9"/>
    <w:rsid w:val="00C20D6E"/>
    <w:rsid w:val="00C20DFE"/>
    <w:rsid w:val="00C23A50"/>
    <w:rsid w:val="00C24DAA"/>
    <w:rsid w:val="00C24DC6"/>
    <w:rsid w:val="00C25FCF"/>
    <w:rsid w:val="00C276F1"/>
    <w:rsid w:val="00C30E51"/>
    <w:rsid w:val="00C35289"/>
    <w:rsid w:val="00C35515"/>
    <w:rsid w:val="00C35A6E"/>
    <w:rsid w:val="00C35F3D"/>
    <w:rsid w:val="00C362FA"/>
    <w:rsid w:val="00C403E8"/>
    <w:rsid w:val="00C41DDF"/>
    <w:rsid w:val="00C43660"/>
    <w:rsid w:val="00C441A2"/>
    <w:rsid w:val="00C445B6"/>
    <w:rsid w:val="00C45052"/>
    <w:rsid w:val="00C45A72"/>
    <w:rsid w:val="00C4684D"/>
    <w:rsid w:val="00C47EA0"/>
    <w:rsid w:val="00C50B80"/>
    <w:rsid w:val="00C511E6"/>
    <w:rsid w:val="00C53BFF"/>
    <w:rsid w:val="00C5420A"/>
    <w:rsid w:val="00C54A20"/>
    <w:rsid w:val="00C5587C"/>
    <w:rsid w:val="00C5635C"/>
    <w:rsid w:val="00C563F3"/>
    <w:rsid w:val="00C56452"/>
    <w:rsid w:val="00C60110"/>
    <w:rsid w:val="00C63AC4"/>
    <w:rsid w:val="00C63C6B"/>
    <w:rsid w:val="00C64AEB"/>
    <w:rsid w:val="00C6516F"/>
    <w:rsid w:val="00C659AA"/>
    <w:rsid w:val="00C659F1"/>
    <w:rsid w:val="00C65EDB"/>
    <w:rsid w:val="00C672DC"/>
    <w:rsid w:val="00C67890"/>
    <w:rsid w:val="00C67BDB"/>
    <w:rsid w:val="00C67C27"/>
    <w:rsid w:val="00C702A3"/>
    <w:rsid w:val="00C711EB"/>
    <w:rsid w:val="00C71E52"/>
    <w:rsid w:val="00C72E1F"/>
    <w:rsid w:val="00C72E6F"/>
    <w:rsid w:val="00C73BDE"/>
    <w:rsid w:val="00C73F11"/>
    <w:rsid w:val="00C74CC7"/>
    <w:rsid w:val="00C75BB9"/>
    <w:rsid w:val="00C75FF8"/>
    <w:rsid w:val="00C7664B"/>
    <w:rsid w:val="00C77402"/>
    <w:rsid w:val="00C80162"/>
    <w:rsid w:val="00C80D16"/>
    <w:rsid w:val="00C81A06"/>
    <w:rsid w:val="00C82D0E"/>
    <w:rsid w:val="00C82ECE"/>
    <w:rsid w:val="00C82F43"/>
    <w:rsid w:val="00C831FA"/>
    <w:rsid w:val="00C839DB"/>
    <w:rsid w:val="00C846BF"/>
    <w:rsid w:val="00C84881"/>
    <w:rsid w:val="00C8551B"/>
    <w:rsid w:val="00C85D8E"/>
    <w:rsid w:val="00C86A1D"/>
    <w:rsid w:val="00C86FD7"/>
    <w:rsid w:val="00C90A02"/>
    <w:rsid w:val="00C90C63"/>
    <w:rsid w:val="00C95DBD"/>
    <w:rsid w:val="00C967F3"/>
    <w:rsid w:val="00C978EF"/>
    <w:rsid w:val="00CA04E5"/>
    <w:rsid w:val="00CA0A6F"/>
    <w:rsid w:val="00CA3F64"/>
    <w:rsid w:val="00CA5435"/>
    <w:rsid w:val="00CA56B7"/>
    <w:rsid w:val="00CA5D25"/>
    <w:rsid w:val="00CA64DC"/>
    <w:rsid w:val="00CB05B1"/>
    <w:rsid w:val="00CB19E1"/>
    <w:rsid w:val="00CB201A"/>
    <w:rsid w:val="00CB2583"/>
    <w:rsid w:val="00CB3F78"/>
    <w:rsid w:val="00CB40A6"/>
    <w:rsid w:val="00CB4482"/>
    <w:rsid w:val="00CB559A"/>
    <w:rsid w:val="00CB77E6"/>
    <w:rsid w:val="00CB7C87"/>
    <w:rsid w:val="00CB7DC5"/>
    <w:rsid w:val="00CC02E4"/>
    <w:rsid w:val="00CC0A2D"/>
    <w:rsid w:val="00CC14DE"/>
    <w:rsid w:val="00CC18AE"/>
    <w:rsid w:val="00CC1B7E"/>
    <w:rsid w:val="00CC20F6"/>
    <w:rsid w:val="00CC2A9E"/>
    <w:rsid w:val="00CC2B53"/>
    <w:rsid w:val="00CC4252"/>
    <w:rsid w:val="00CC4648"/>
    <w:rsid w:val="00CC496C"/>
    <w:rsid w:val="00CC4C22"/>
    <w:rsid w:val="00CC4E25"/>
    <w:rsid w:val="00CC537B"/>
    <w:rsid w:val="00CC553B"/>
    <w:rsid w:val="00CC5D1A"/>
    <w:rsid w:val="00CC62BE"/>
    <w:rsid w:val="00CC6511"/>
    <w:rsid w:val="00CC68C9"/>
    <w:rsid w:val="00CC6EEE"/>
    <w:rsid w:val="00CC6F48"/>
    <w:rsid w:val="00CC7744"/>
    <w:rsid w:val="00CC77F9"/>
    <w:rsid w:val="00CD01E2"/>
    <w:rsid w:val="00CD0555"/>
    <w:rsid w:val="00CD1003"/>
    <w:rsid w:val="00CD1DEB"/>
    <w:rsid w:val="00CD22ED"/>
    <w:rsid w:val="00CD2711"/>
    <w:rsid w:val="00CD37C0"/>
    <w:rsid w:val="00CD5FA2"/>
    <w:rsid w:val="00CD6591"/>
    <w:rsid w:val="00CD661E"/>
    <w:rsid w:val="00CE184D"/>
    <w:rsid w:val="00CE2077"/>
    <w:rsid w:val="00CE2643"/>
    <w:rsid w:val="00CE2978"/>
    <w:rsid w:val="00CE3491"/>
    <w:rsid w:val="00CE438E"/>
    <w:rsid w:val="00CE44ED"/>
    <w:rsid w:val="00CE4685"/>
    <w:rsid w:val="00CE6369"/>
    <w:rsid w:val="00CE70B3"/>
    <w:rsid w:val="00CE70F0"/>
    <w:rsid w:val="00CE7B86"/>
    <w:rsid w:val="00CF0028"/>
    <w:rsid w:val="00CF050C"/>
    <w:rsid w:val="00CF052F"/>
    <w:rsid w:val="00CF0FD9"/>
    <w:rsid w:val="00CF1AFD"/>
    <w:rsid w:val="00CF37CE"/>
    <w:rsid w:val="00CF3A91"/>
    <w:rsid w:val="00CF5CA8"/>
    <w:rsid w:val="00CF5FE6"/>
    <w:rsid w:val="00CF65FB"/>
    <w:rsid w:val="00CF6BC8"/>
    <w:rsid w:val="00CF7547"/>
    <w:rsid w:val="00CF7931"/>
    <w:rsid w:val="00D001C5"/>
    <w:rsid w:val="00D01166"/>
    <w:rsid w:val="00D01ADF"/>
    <w:rsid w:val="00D02796"/>
    <w:rsid w:val="00D02C3B"/>
    <w:rsid w:val="00D04B37"/>
    <w:rsid w:val="00D060EB"/>
    <w:rsid w:val="00D07135"/>
    <w:rsid w:val="00D10912"/>
    <w:rsid w:val="00D10999"/>
    <w:rsid w:val="00D11257"/>
    <w:rsid w:val="00D12D8A"/>
    <w:rsid w:val="00D13EF4"/>
    <w:rsid w:val="00D14544"/>
    <w:rsid w:val="00D16F52"/>
    <w:rsid w:val="00D21107"/>
    <w:rsid w:val="00D21602"/>
    <w:rsid w:val="00D2331C"/>
    <w:rsid w:val="00D23948"/>
    <w:rsid w:val="00D24685"/>
    <w:rsid w:val="00D247C1"/>
    <w:rsid w:val="00D258EC"/>
    <w:rsid w:val="00D25FEF"/>
    <w:rsid w:val="00D300DF"/>
    <w:rsid w:val="00D30BC7"/>
    <w:rsid w:val="00D31E9C"/>
    <w:rsid w:val="00D32536"/>
    <w:rsid w:val="00D32D0F"/>
    <w:rsid w:val="00D335CB"/>
    <w:rsid w:val="00D340DB"/>
    <w:rsid w:val="00D34DBC"/>
    <w:rsid w:val="00D37B38"/>
    <w:rsid w:val="00D37FE2"/>
    <w:rsid w:val="00D403D1"/>
    <w:rsid w:val="00D40DB3"/>
    <w:rsid w:val="00D416D0"/>
    <w:rsid w:val="00D41F19"/>
    <w:rsid w:val="00D4206D"/>
    <w:rsid w:val="00D4207C"/>
    <w:rsid w:val="00D4228E"/>
    <w:rsid w:val="00D423AA"/>
    <w:rsid w:val="00D426CC"/>
    <w:rsid w:val="00D42F23"/>
    <w:rsid w:val="00D43C67"/>
    <w:rsid w:val="00D442EB"/>
    <w:rsid w:val="00D44757"/>
    <w:rsid w:val="00D46C8E"/>
    <w:rsid w:val="00D475F1"/>
    <w:rsid w:val="00D5292D"/>
    <w:rsid w:val="00D53DDB"/>
    <w:rsid w:val="00D544E7"/>
    <w:rsid w:val="00D56497"/>
    <w:rsid w:val="00D566E6"/>
    <w:rsid w:val="00D608B8"/>
    <w:rsid w:val="00D61253"/>
    <w:rsid w:val="00D6252F"/>
    <w:rsid w:val="00D628C2"/>
    <w:rsid w:val="00D62D15"/>
    <w:rsid w:val="00D66191"/>
    <w:rsid w:val="00D70FA5"/>
    <w:rsid w:val="00D71438"/>
    <w:rsid w:val="00D72AB2"/>
    <w:rsid w:val="00D72F2A"/>
    <w:rsid w:val="00D72F47"/>
    <w:rsid w:val="00D7339C"/>
    <w:rsid w:val="00D74355"/>
    <w:rsid w:val="00D74974"/>
    <w:rsid w:val="00D76325"/>
    <w:rsid w:val="00D763CE"/>
    <w:rsid w:val="00D77252"/>
    <w:rsid w:val="00D77A65"/>
    <w:rsid w:val="00D80EA0"/>
    <w:rsid w:val="00D817D5"/>
    <w:rsid w:val="00D828C2"/>
    <w:rsid w:val="00D83939"/>
    <w:rsid w:val="00D84287"/>
    <w:rsid w:val="00D85802"/>
    <w:rsid w:val="00D85995"/>
    <w:rsid w:val="00D86E6E"/>
    <w:rsid w:val="00D873F4"/>
    <w:rsid w:val="00D87747"/>
    <w:rsid w:val="00D92325"/>
    <w:rsid w:val="00D92D4B"/>
    <w:rsid w:val="00D9377E"/>
    <w:rsid w:val="00D93FC0"/>
    <w:rsid w:val="00D94050"/>
    <w:rsid w:val="00D9635A"/>
    <w:rsid w:val="00D96440"/>
    <w:rsid w:val="00D968E3"/>
    <w:rsid w:val="00D96A9E"/>
    <w:rsid w:val="00D97BBC"/>
    <w:rsid w:val="00DA2943"/>
    <w:rsid w:val="00DA3EF7"/>
    <w:rsid w:val="00DA4D34"/>
    <w:rsid w:val="00DA56D2"/>
    <w:rsid w:val="00DA7FBE"/>
    <w:rsid w:val="00DB13C5"/>
    <w:rsid w:val="00DB1C7E"/>
    <w:rsid w:val="00DB2BE1"/>
    <w:rsid w:val="00DB365D"/>
    <w:rsid w:val="00DB3733"/>
    <w:rsid w:val="00DB381D"/>
    <w:rsid w:val="00DB4D0B"/>
    <w:rsid w:val="00DB6F5B"/>
    <w:rsid w:val="00DB70C0"/>
    <w:rsid w:val="00DB79EA"/>
    <w:rsid w:val="00DC17C7"/>
    <w:rsid w:val="00DC1C14"/>
    <w:rsid w:val="00DC50B1"/>
    <w:rsid w:val="00DC6221"/>
    <w:rsid w:val="00DC67C0"/>
    <w:rsid w:val="00DC7E93"/>
    <w:rsid w:val="00DC7FDA"/>
    <w:rsid w:val="00DD138C"/>
    <w:rsid w:val="00DD143E"/>
    <w:rsid w:val="00DD1A9C"/>
    <w:rsid w:val="00DD1C39"/>
    <w:rsid w:val="00DD2444"/>
    <w:rsid w:val="00DD3112"/>
    <w:rsid w:val="00DD42D0"/>
    <w:rsid w:val="00DD4A49"/>
    <w:rsid w:val="00DD5504"/>
    <w:rsid w:val="00DD5B39"/>
    <w:rsid w:val="00DD723E"/>
    <w:rsid w:val="00DD7E62"/>
    <w:rsid w:val="00DE0AE9"/>
    <w:rsid w:val="00DE245A"/>
    <w:rsid w:val="00DE260A"/>
    <w:rsid w:val="00DE3A97"/>
    <w:rsid w:val="00DE3E3F"/>
    <w:rsid w:val="00DE3F0E"/>
    <w:rsid w:val="00DE4FB5"/>
    <w:rsid w:val="00DE5881"/>
    <w:rsid w:val="00DE5F84"/>
    <w:rsid w:val="00DE65F8"/>
    <w:rsid w:val="00DE6704"/>
    <w:rsid w:val="00DE6B64"/>
    <w:rsid w:val="00DF1EC6"/>
    <w:rsid w:val="00DF2607"/>
    <w:rsid w:val="00DF268B"/>
    <w:rsid w:val="00DF303C"/>
    <w:rsid w:val="00DF3346"/>
    <w:rsid w:val="00DF3786"/>
    <w:rsid w:val="00DF4B86"/>
    <w:rsid w:val="00DF5A9A"/>
    <w:rsid w:val="00DF5F07"/>
    <w:rsid w:val="00DF6159"/>
    <w:rsid w:val="00DF6259"/>
    <w:rsid w:val="00DF672D"/>
    <w:rsid w:val="00DF6CF0"/>
    <w:rsid w:val="00DF6F50"/>
    <w:rsid w:val="00E008AB"/>
    <w:rsid w:val="00E00EE7"/>
    <w:rsid w:val="00E01153"/>
    <w:rsid w:val="00E019C9"/>
    <w:rsid w:val="00E0326D"/>
    <w:rsid w:val="00E03488"/>
    <w:rsid w:val="00E03A44"/>
    <w:rsid w:val="00E049F7"/>
    <w:rsid w:val="00E04E2C"/>
    <w:rsid w:val="00E057C7"/>
    <w:rsid w:val="00E05BC3"/>
    <w:rsid w:val="00E05CCC"/>
    <w:rsid w:val="00E06006"/>
    <w:rsid w:val="00E061C1"/>
    <w:rsid w:val="00E06A92"/>
    <w:rsid w:val="00E103DE"/>
    <w:rsid w:val="00E10B07"/>
    <w:rsid w:val="00E1250D"/>
    <w:rsid w:val="00E12C0B"/>
    <w:rsid w:val="00E13FC5"/>
    <w:rsid w:val="00E1599E"/>
    <w:rsid w:val="00E16746"/>
    <w:rsid w:val="00E177E8"/>
    <w:rsid w:val="00E17EC0"/>
    <w:rsid w:val="00E17ECC"/>
    <w:rsid w:val="00E21335"/>
    <w:rsid w:val="00E218AE"/>
    <w:rsid w:val="00E21E23"/>
    <w:rsid w:val="00E22719"/>
    <w:rsid w:val="00E23AEB"/>
    <w:rsid w:val="00E24FE4"/>
    <w:rsid w:val="00E2501C"/>
    <w:rsid w:val="00E25B4C"/>
    <w:rsid w:val="00E3009F"/>
    <w:rsid w:val="00E31BC3"/>
    <w:rsid w:val="00E322E0"/>
    <w:rsid w:val="00E333FF"/>
    <w:rsid w:val="00E34761"/>
    <w:rsid w:val="00E35854"/>
    <w:rsid w:val="00E40033"/>
    <w:rsid w:val="00E41825"/>
    <w:rsid w:val="00E4293B"/>
    <w:rsid w:val="00E429AC"/>
    <w:rsid w:val="00E430DF"/>
    <w:rsid w:val="00E43DEA"/>
    <w:rsid w:val="00E45B42"/>
    <w:rsid w:val="00E45F89"/>
    <w:rsid w:val="00E47050"/>
    <w:rsid w:val="00E475F4"/>
    <w:rsid w:val="00E51348"/>
    <w:rsid w:val="00E5278C"/>
    <w:rsid w:val="00E538B3"/>
    <w:rsid w:val="00E53CE2"/>
    <w:rsid w:val="00E57EF0"/>
    <w:rsid w:val="00E60499"/>
    <w:rsid w:val="00E61018"/>
    <w:rsid w:val="00E62F96"/>
    <w:rsid w:val="00E643A7"/>
    <w:rsid w:val="00E64F6F"/>
    <w:rsid w:val="00E65326"/>
    <w:rsid w:val="00E65E31"/>
    <w:rsid w:val="00E6770F"/>
    <w:rsid w:val="00E6790C"/>
    <w:rsid w:val="00E67A34"/>
    <w:rsid w:val="00E70C39"/>
    <w:rsid w:val="00E71BDA"/>
    <w:rsid w:val="00E72091"/>
    <w:rsid w:val="00E7232B"/>
    <w:rsid w:val="00E728CD"/>
    <w:rsid w:val="00E745A6"/>
    <w:rsid w:val="00E77068"/>
    <w:rsid w:val="00E8136E"/>
    <w:rsid w:val="00E81F07"/>
    <w:rsid w:val="00E821B3"/>
    <w:rsid w:val="00E82E10"/>
    <w:rsid w:val="00E83552"/>
    <w:rsid w:val="00E84100"/>
    <w:rsid w:val="00E84670"/>
    <w:rsid w:val="00E84ED2"/>
    <w:rsid w:val="00E854DE"/>
    <w:rsid w:val="00E862C1"/>
    <w:rsid w:val="00E917B8"/>
    <w:rsid w:val="00E91825"/>
    <w:rsid w:val="00E91EB0"/>
    <w:rsid w:val="00E9261E"/>
    <w:rsid w:val="00E92BA5"/>
    <w:rsid w:val="00E93389"/>
    <w:rsid w:val="00E93579"/>
    <w:rsid w:val="00E93AAC"/>
    <w:rsid w:val="00E93C9E"/>
    <w:rsid w:val="00E945F1"/>
    <w:rsid w:val="00E94F11"/>
    <w:rsid w:val="00E950BB"/>
    <w:rsid w:val="00E950E2"/>
    <w:rsid w:val="00E9540E"/>
    <w:rsid w:val="00E955E3"/>
    <w:rsid w:val="00E96450"/>
    <w:rsid w:val="00E96B35"/>
    <w:rsid w:val="00E97031"/>
    <w:rsid w:val="00E97753"/>
    <w:rsid w:val="00EA0797"/>
    <w:rsid w:val="00EA1E48"/>
    <w:rsid w:val="00EA2181"/>
    <w:rsid w:val="00EA2B50"/>
    <w:rsid w:val="00EA3133"/>
    <w:rsid w:val="00EA393D"/>
    <w:rsid w:val="00EA3AE7"/>
    <w:rsid w:val="00EA4504"/>
    <w:rsid w:val="00EA53A9"/>
    <w:rsid w:val="00EA54E1"/>
    <w:rsid w:val="00EA5877"/>
    <w:rsid w:val="00EA7906"/>
    <w:rsid w:val="00EA7CED"/>
    <w:rsid w:val="00EB24FB"/>
    <w:rsid w:val="00EB2B72"/>
    <w:rsid w:val="00EB57C5"/>
    <w:rsid w:val="00EB7041"/>
    <w:rsid w:val="00EB7E0E"/>
    <w:rsid w:val="00EC11C4"/>
    <w:rsid w:val="00EC2116"/>
    <w:rsid w:val="00EC26E8"/>
    <w:rsid w:val="00EC2A17"/>
    <w:rsid w:val="00EC2BF1"/>
    <w:rsid w:val="00EC3526"/>
    <w:rsid w:val="00EC35BD"/>
    <w:rsid w:val="00EC3898"/>
    <w:rsid w:val="00EC42F1"/>
    <w:rsid w:val="00EC6F53"/>
    <w:rsid w:val="00EC70A1"/>
    <w:rsid w:val="00EC753A"/>
    <w:rsid w:val="00ED0F2A"/>
    <w:rsid w:val="00ED1F08"/>
    <w:rsid w:val="00ED270A"/>
    <w:rsid w:val="00ED2C37"/>
    <w:rsid w:val="00ED3FB1"/>
    <w:rsid w:val="00ED457C"/>
    <w:rsid w:val="00ED4C69"/>
    <w:rsid w:val="00ED5652"/>
    <w:rsid w:val="00ED6574"/>
    <w:rsid w:val="00ED6644"/>
    <w:rsid w:val="00ED783F"/>
    <w:rsid w:val="00ED7B00"/>
    <w:rsid w:val="00EE0143"/>
    <w:rsid w:val="00EE0749"/>
    <w:rsid w:val="00EE0A1A"/>
    <w:rsid w:val="00EE0E77"/>
    <w:rsid w:val="00EE0EB5"/>
    <w:rsid w:val="00EE0EEB"/>
    <w:rsid w:val="00EE28A4"/>
    <w:rsid w:val="00EE2CD8"/>
    <w:rsid w:val="00EE3BBC"/>
    <w:rsid w:val="00EE3E26"/>
    <w:rsid w:val="00EE3F51"/>
    <w:rsid w:val="00EE59CC"/>
    <w:rsid w:val="00EE5E69"/>
    <w:rsid w:val="00EE6C67"/>
    <w:rsid w:val="00EF01F9"/>
    <w:rsid w:val="00EF11FA"/>
    <w:rsid w:val="00EF1941"/>
    <w:rsid w:val="00EF3E06"/>
    <w:rsid w:val="00EF4015"/>
    <w:rsid w:val="00EF4ADF"/>
    <w:rsid w:val="00EF4C28"/>
    <w:rsid w:val="00EF4D89"/>
    <w:rsid w:val="00EF64EF"/>
    <w:rsid w:val="00EF6E76"/>
    <w:rsid w:val="00EF6FB7"/>
    <w:rsid w:val="00F012EC"/>
    <w:rsid w:val="00F0198C"/>
    <w:rsid w:val="00F019D7"/>
    <w:rsid w:val="00F01A4B"/>
    <w:rsid w:val="00F02194"/>
    <w:rsid w:val="00F02CFB"/>
    <w:rsid w:val="00F03DF1"/>
    <w:rsid w:val="00F04488"/>
    <w:rsid w:val="00F06977"/>
    <w:rsid w:val="00F07C2C"/>
    <w:rsid w:val="00F10C8E"/>
    <w:rsid w:val="00F114FF"/>
    <w:rsid w:val="00F118E0"/>
    <w:rsid w:val="00F11987"/>
    <w:rsid w:val="00F125C9"/>
    <w:rsid w:val="00F12FD8"/>
    <w:rsid w:val="00F14A7D"/>
    <w:rsid w:val="00F14BBF"/>
    <w:rsid w:val="00F15750"/>
    <w:rsid w:val="00F163F1"/>
    <w:rsid w:val="00F17B84"/>
    <w:rsid w:val="00F2005E"/>
    <w:rsid w:val="00F21A2B"/>
    <w:rsid w:val="00F2234F"/>
    <w:rsid w:val="00F2282D"/>
    <w:rsid w:val="00F229D1"/>
    <w:rsid w:val="00F22A65"/>
    <w:rsid w:val="00F22C49"/>
    <w:rsid w:val="00F2572C"/>
    <w:rsid w:val="00F25CBA"/>
    <w:rsid w:val="00F2617E"/>
    <w:rsid w:val="00F26C39"/>
    <w:rsid w:val="00F27926"/>
    <w:rsid w:val="00F31A72"/>
    <w:rsid w:val="00F32258"/>
    <w:rsid w:val="00F323A5"/>
    <w:rsid w:val="00F3246E"/>
    <w:rsid w:val="00F32722"/>
    <w:rsid w:val="00F32728"/>
    <w:rsid w:val="00F33B9D"/>
    <w:rsid w:val="00F34B37"/>
    <w:rsid w:val="00F34C33"/>
    <w:rsid w:val="00F356D6"/>
    <w:rsid w:val="00F359F7"/>
    <w:rsid w:val="00F408C0"/>
    <w:rsid w:val="00F41584"/>
    <w:rsid w:val="00F418C0"/>
    <w:rsid w:val="00F41E46"/>
    <w:rsid w:val="00F422F4"/>
    <w:rsid w:val="00F43A32"/>
    <w:rsid w:val="00F4581B"/>
    <w:rsid w:val="00F47816"/>
    <w:rsid w:val="00F47B65"/>
    <w:rsid w:val="00F51044"/>
    <w:rsid w:val="00F517BF"/>
    <w:rsid w:val="00F52E3B"/>
    <w:rsid w:val="00F542AE"/>
    <w:rsid w:val="00F545DC"/>
    <w:rsid w:val="00F54D43"/>
    <w:rsid w:val="00F6028D"/>
    <w:rsid w:val="00F60389"/>
    <w:rsid w:val="00F606B5"/>
    <w:rsid w:val="00F61BA9"/>
    <w:rsid w:val="00F61E30"/>
    <w:rsid w:val="00F62D44"/>
    <w:rsid w:val="00F63E99"/>
    <w:rsid w:val="00F6589B"/>
    <w:rsid w:val="00F65B13"/>
    <w:rsid w:val="00F66ACC"/>
    <w:rsid w:val="00F6707A"/>
    <w:rsid w:val="00F6715D"/>
    <w:rsid w:val="00F70C73"/>
    <w:rsid w:val="00F719BC"/>
    <w:rsid w:val="00F72098"/>
    <w:rsid w:val="00F7261A"/>
    <w:rsid w:val="00F72775"/>
    <w:rsid w:val="00F72BE6"/>
    <w:rsid w:val="00F7304C"/>
    <w:rsid w:val="00F74157"/>
    <w:rsid w:val="00F74C05"/>
    <w:rsid w:val="00F755F7"/>
    <w:rsid w:val="00F77632"/>
    <w:rsid w:val="00F77C40"/>
    <w:rsid w:val="00F80111"/>
    <w:rsid w:val="00F827CD"/>
    <w:rsid w:val="00F831BE"/>
    <w:rsid w:val="00F83D3F"/>
    <w:rsid w:val="00F842D6"/>
    <w:rsid w:val="00F86205"/>
    <w:rsid w:val="00F86753"/>
    <w:rsid w:val="00F92749"/>
    <w:rsid w:val="00F92E69"/>
    <w:rsid w:val="00F93344"/>
    <w:rsid w:val="00F93813"/>
    <w:rsid w:val="00F94A25"/>
    <w:rsid w:val="00F94AE6"/>
    <w:rsid w:val="00F95C9D"/>
    <w:rsid w:val="00F96FBF"/>
    <w:rsid w:val="00F97919"/>
    <w:rsid w:val="00F97A4A"/>
    <w:rsid w:val="00FA056D"/>
    <w:rsid w:val="00FA1B11"/>
    <w:rsid w:val="00FA2533"/>
    <w:rsid w:val="00FA30E4"/>
    <w:rsid w:val="00FA3A01"/>
    <w:rsid w:val="00FA4232"/>
    <w:rsid w:val="00FA5576"/>
    <w:rsid w:val="00FA6E93"/>
    <w:rsid w:val="00FA78EA"/>
    <w:rsid w:val="00FB0E40"/>
    <w:rsid w:val="00FB3726"/>
    <w:rsid w:val="00FB3A84"/>
    <w:rsid w:val="00FB4995"/>
    <w:rsid w:val="00FC06B0"/>
    <w:rsid w:val="00FC13F6"/>
    <w:rsid w:val="00FC25D3"/>
    <w:rsid w:val="00FC350A"/>
    <w:rsid w:val="00FC3A7F"/>
    <w:rsid w:val="00FC3E87"/>
    <w:rsid w:val="00FC41ED"/>
    <w:rsid w:val="00FC4ED8"/>
    <w:rsid w:val="00FC5D83"/>
    <w:rsid w:val="00FC6E18"/>
    <w:rsid w:val="00FC7091"/>
    <w:rsid w:val="00FC70C2"/>
    <w:rsid w:val="00FC72CB"/>
    <w:rsid w:val="00FC7A90"/>
    <w:rsid w:val="00FD084E"/>
    <w:rsid w:val="00FD0F77"/>
    <w:rsid w:val="00FD1AF6"/>
    <w:rsid w:val="00FD2F35"/>
    <w:rsid w:val="00FD6377"/>
    <w:rsid w:val="00FD6D0D"/>
    <w:rsid w:val="00FE093A"/>
    <w:rsid w:val="00FE33B2"/>
    <w:rsid w:val="00FE4D39"/>
    <w:rsid w:val="00FE4D8F"/>
    <w:rsid w:val="00FE5E48"/>
    <w:rsid w:val="00FE7E36"/>
    <w:rsid w:val="00FF166C"/>
    <w:rsid w:val="00FF2633"/>
    <w:rsid w:val="00FF3248"/>
    <w:rsid w:val="09AE34B4"/>
    <w:rsid w:val="2B216579"/>
    <w:rsid w:val="50D35857"/>
    <w:rsid w:val="7AA25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iPriority="61"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32"/>
      <w:szCs w:val="44"/>
    </w:rPr>
  </w:style>
  <w:style w:type="paragraph" w:styleId="3">
    <w:name w:val="heading 2"/>
    <w:basedOn w:val="1"/>
    <w:next w:val="1"/>
    <w:link w:val="3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28"/>
      <w:szCs w:val="32"/>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440"/>
      <w:jc w:val="left"/>
    </w:pPr>
    <w:rPr>
      <w:rFonts w:asciiTheme="minorHAnsi" w:eastAsiaTheme="minorHAnsi"/>
      <w:sz w:val="18"/>
      <w:szCs w:val="18"/>
    </w:rPr>
  </w:style>
  <w:style w:type="paragraph" w:styleId="6">
    <w:name w:val="Document Map"/>
    <w:basedOn w:val="1"/>
    <w:link w:val="48"/>
    <w:qFormat/>
    <w:uiPriority w:val="0"/>
    <w:rPr>
      <w:rFonts w:ascii="宋体"/>
      <w:sz w:val="18"/>
      <w:szCs w:val="18"/>
    </w:rPr>
  </w:style>
  <w:style w:type="paragraph" w:styleId="7">
    <w:name w:val="annotation text"/>
    <w:basedOn w:val="1"/>
    <w:link w:val="42"/>
    <w:semiHidden/>
    <w:qFormat/>
    <w:uiPriority w:val="0"/>
    <w:pPr>
      <w:jc w:val="left"/>
    </w:pPr>
  </w:style>
  <w:style w:type="paragraph" w:styleId="8">
    <w:name w:val="Body Text Indent"/>
    <w:basedOn w:val="1"/>
    <w:link w:val="67"/>
    <w:qFormat/>
    <w:uiPriority w:val="0"/>
    <w:pPr>
      <w:ind w:firstLine="600" w:firstLineChars="200"/>
    </w:pPr>
    <w:rPr>
      <w:sz w:val="30"/>
    </w:rPr>
  </w:style>
  <w:style w:type="paragraph" w:styleId="9">
    <w:name w:val="toc 5"/>
    <w:basedOn w:val="1"/>
    <w:next w:val="1"/>
    <w:unhideWhenUsed/>
    <w:qFormat/>
    <w:uiPriority w:val="39"/>
    <w:pPr>
      <w:ind w:left="960"/>
      <w:jc w:val="left"/>
    </w:pPr>
    <w:rPr>
      <w:rFonts w:asciiTheme="minorHAnsi" w:eastAsiaTheme="minorHAnsi"/>
      <w:sz w:val="18"/>
      <w:szCs w:val="18"/>
    </w:rPr>
  </w:style>
  <w:style w:type="paragraph" w:styleId="10">
    <w:name w:val="toc 3"/>
    <w:basedOn w:val="1"/>
    <w:next w:val="1"/>
    <w:qFormat/>
    <w:uiPriority w:val="39"/>
    <w:pPr>
      <w:ind w:left="480"/>
      <w:jc w:val="left"/>
    </w:pPr>
    <w:rPr>
      <w:rFonts w:asciiTheme="minorHAnsi" w:eastAsiaTheme="minorHAnsi"/>
      <w:i/>
      <w:iCs/>
      <w:sz w:val="20"/>
      <w:szCs w:val="20"/>
    </w:rPr>
  </w:style>
  <w:style w:type="paragraph" w:styleId="11">
    <w:name w:val="Plain Text"/>
    <w:basedOn w:val="1"/>
    <w:link w:val="50"/>
    <w:qFormat/>
    <w:uiPriority w:val="0"/>
    <w:rPr>
      <w:rFonts w:ascii="宋体" w:hAnsi="Courier New"/>
      <w:sz w:val="21"/>
      <w:szCs w:val="20"/>
    </w:rPr>
  </w:style>
  <w:style w:type="paragraph" w:styleId="12">
    <w:name w:val="toc 8"/>
    <w:basedOn w:val="1"/>
    <w:next w:val="1"/>
    <w:unhideWhenUsed/>
    <w:qFormat/>
    <w:uiPriority w:val="39"/>
    <w:pPr>
      <w:ind w:left="1680"/>
      <w:jc w:val="left"/>
    </w:pPr>
    <w:rPr>
      <w:rFonts w:asciiTheme="minorHAnsi" w:eastAsiaTheme="minorHAnsi"/>
      <w:sz w:val="18"/>
      <w:szCs w:val="18"/>
    </w:rPr>
  </w:style>
  <w:style w:type="paragraph" w:styleId="13">
    <w:name w:val="Date"/>
    <w:basedOn w:val="1"/>
    <w:next w:val="1"/>
    <w:link w:val="52"/>
    <w:qFormat/>
    <w:uiPriority w:val="0"/>
    <w:pPr>
      <w:ind w:left="100" w:leftChars="2500"/>
    </w:pPr>
  </w:style>
  <w:style w:type="paragraph" w:styleId="14">
    <w:name w:val="Balloon Text"/>
    <w:basedOn w:val="1"/>
    <w:link w:val="44"/>
    <w:semiHidden/>
    <w:qFormat/>
    <w:uiPriority w:val="0"/>
    <w:rPr>
      <w:sz w:val="18"/>
      <w:szCs w:val="18"/>
    </w:rPr>
  </w:style>
  <w:style w:type="paragraph" w:styleId="15">
    <w:name w:val="footer"/>
    <w:basedOn w:val="1"/>
    <w:link w:val="3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qFormat/>
    <w:uiPriority w:val="39"/>
    <w:pPr>
      <w:spacing w:before="120" w:after="120"/>
      <w:jc w:val="left"/>
    </w:pPr>
    <w:rPr>
      <w:rFonts w:asciiTheme="minorHAnsi" w:eastAsiaTheme="minorHAnsi"/>
      <w:b/>
      <w:bCs/>
      <w:caps/>
      <w:sz w:val="20"/>
      <w:szCs w:val="20"/>
    </w:rPr>
  </w:style>
  <w:style w:type="paragraph" w:styleId="18">
    <w:name w:val="toc 4"/>
    <w:basedOn w:val="1"/>
    <w:next w:val="1"/>
    <w:unhideWhenUsed/>
    <w:qFormat/>
    <w:uiPriority w:val="39"/>
    <w:pPr>
      <w:ind w:left="720"/>
      <w:jc w:val="left"/>
    </w:pPr>
    <w:rPr>
      <w:rFonts w:asciiTheme="minorHAnsi" w:eastAsiaTheme="minorHAnsi"/>
      <w:sz w:val="18"/>
      <w:szCs w:val="18"/>
    </w:rPr>
  </w:style>
  <w:style w:type="paragraph" w:styleId="19">
    <w:name w:val="footnote text"/>
    <w:basedOn w:val="1"/>
    <w:link w:val="80"/>
    <w:unhideWhenUsed/>
    <w:qFormat/>
    <w:uiPriority w:val="99"/>
    <w:pPr>
      <w:widowControl/>
      <w:jc w:val="left"/>
    </w:pPr>
    <w:rPr>
      <w:rFonts w:ascii="Calibri" w:hAnsi="Calibri"/>
      <w:kern w:val="0"/>
      <w:sz w:val="20"/>
      <w:szCs w:val="20"/>
    </w:rPr>
  </w:style>
  <w:style w:type="paragraph" w:styleId="20">
    <w:name w:val="toc 6"/>
    <w:basedOn w:val="1"/>
    <w:next w:val="1"/>
    <w:unhideWhenUsed/>
    <w:qFormat/>
    <w:uiPriority w:val="39"/>
    <w:pPr>
      <w:ind w:left="1200"/>
      <w:jc w:val="left"/>
    </w:pPr>
    <w:rPr>
      <w:rFonts w:asciiTheme="minorHAnsi" w:eastAsiaTheme="minorHAnsi"/>
      <w:sz w:val="18"/>
      <w:szCs w:val="18"/>
    </w:rPr>
  </w:style>
  <w:style w:type="paragraph" w:styleId="21">
    <w:name w:val="toc 2"/>
    <w:basedOn w:val="1"/>
    <w:next w:val="1"/>
    <w:qFormat/>
    <w:uiPriority w:val="39"/>
    <w:pPr>
      <w:ind w:left="240"/>
      <w:jc w:val="left"/>
    </w:pPr>
    <w:rPr>
      <w:rFonts w:asciiTheme="minorHAnsi" w:eastAsiaTheme="minorHAnsi"/>
      <w:smallCaps/>
      <w:sz w:val="20"/>
      <w:szCs w:val="20"/>
    </w:rPr>
  </w:style>
  <w:style w:type="paragraph" w:styleId="22">
    <w:name w:val="toc 9"/>
    <w:basedOn w:val="1"/>
    <w:next w:val="1"/>
    <w:unhideWhenUsed/>
    <w:qFormat/>
    <w:uiPriority w:val="39"/>
    <w:pPr>
      <w:ind w:left="1920"/>
      <w:jc w:val="left"/>
    </w:pPr>
    <w:rPr>
      <w:rFonts w:asciiTheme="minorHAnsi" w:eastAsiaTheme="minorHAnsi"/>
      <w:sz w:val="18"/>
      <w:szCs w:val="18"/>
    </w:rPr>
  </w:style>
  <w:style w:type="paragraph" w:styleId="23">
    <w:name w:val="Normal (Web)"/>
    <w:basedOn w:val="1"/>
    <w:unhideWhenUsed/>
    <w:qFormat/>
    <w:uiPriority w:val="99"/>
    <w:pPr>
      <w:widowControl/>
      <w:jc w:val="left"/>
    </w:pPr>
    <w:rPr>
      <w:rFonts w:ascii="宋体" w:hAnsi="宋体" w:cs="宋体"/>
      <w:kern w:val="0"/>
    </w:rPr>
  </w:style>
  <w:style w:type="paragraph" w:styleId="24">
    <w:name w:val="annotation subject"/>
    <w:basedOn w:val="7"/>
    <w:next w:val="7"/>
    <w:link w:val="43"/>
    <w:semiHidden/>
    <w:qFormat/>
    <w:uiPriority w:val="0"/>
    <w:rPr>
      <w:b/>
      <w:bCs/>
    </w:rPr>
  </w:style>
  <w:style w:type="table" w:styleId="26">
    <w:name w:val="Table Grid"/>
    <w:basedOn w:val="2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7">
    <w:name w:val="Light List Accent 3"/>
    <w:basedOn w:val="25"/>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basedOn w:val="28"/>
    <w:semiHidden/>
    <w:unhideWhenUsed/>
    <w:qFormat/>
    <w:uiPriority w:val="99"/>
    <w:rPr>
      <w:color w:val="954F72" w:themeColor="followedHyperlink"/>
      <w:u w:val="single"/>
    </w:rPr>
  </w:style>
  <w:style w:type="character" w:styleId="32">
    <w:name w:val="Emphasis"/>
    <w:qFormat/>
    <w:uiPriority w:val="20"/>
    <w:rPr>
      <w:i/>
      <w:iCs/>
    </w:rPr>
  </w:style>
  <w:style w:type="character" w:styleId="33">
    <w:name w:val="Hyperlink"/>
    <w:unhideWhenUsed/>
    <w:qFormat/>
    <w:uiPriority w:val="99"/>
    <w:rPr>
      <w:color w:val="0000FF"/>
      <w:u w:val="single"/>
    </w:rPr>
  </w:style>
  <w:style w:type="character" w:styleId="34">
    <w:name w:val="annotation reference"/>
    <w:semiHidden/>
    <w:qFormat/>
    <w:uiPriority w:val="0"/>
    <w:rPr>
      <w:sz w:val="21"/>
      <w:szCs w:val="21"/>
    </w:rPr>
  </w:style>
  <w:style w:type="character" w:customStyle="1" w:styleId="35">
    <w:name w:val="页眉 Char1"/>
    <w:basedOn w:val="28"/>
    <w:link w:val="16"/>
    <w:qFormat/>
    <w:uiPriority w:val="99"/>
    <w:rPr>
      <w:sz w:val="18"/>
      <w:szCs w:val="18"/>
    </w:rPr>
  </w:style>
  <w:style w:type="character" w:customStyle="1" w:styleId="36">
    <w:name w:val="页脚 Char1"/>
    <w:basedOn w:val="28"/>
    <w:link w:val="15"/>
    <w:qFormat/>
    <w:uiPriority w:val="99"/>
    <w:rPr>
      <w:sz w:val="18"/>
      <w:szCs w:val="18"/>
    </w:rPr>
  </w:style>
  <w:style w:type="character" w:customStyle="1" w:styleId="37">
    <w:name w:val="标题 2 字符"/>
    <w:basedOn w:val="28"/>
    <w:semiHidden/>
    <w:qFormat/>
    <w:uiPriority w:val="9"/>
    <w:rPr>
      <w:rFonts w:asciiTheme="majorHAnsi" w:hAnsiTheme="majorHAnsi" w:eastAsiaTheme="majorEastAsia" w:cstheme="majorBidi"/>
      <w:b/>
      <w:bCs/>
      <w:sz w:val="32"/>
      <w:szCs w:val="32"/>
    </w:rPr>
  </w:style>
  <w:style w:type="character" w:customStyle="1" w:styleId="38">
    <w:name w:val="标题 2 Char1"/>
    <w:link w:val="3"/>
    <w:qFormat/>
    <w:uiPriority w:val="99"/>
    <w:rPr>
      <w:rFonts w:ascii="Cambria" w:hAnsi="Cambria" w:eastAsia="宋体" w:cs="Times New Roman"/>
      <w:b/>
      <w:bCs/>
      <w:sz w:val="32"/>
      <w:szCs w:val="32"/>
    </w:rPr>
  </w:style>
  <w:style w:type="character" w:customStyle="1" w:styleId="39">
    <w:name w:val="标题 3 Char"/>
    <w:basedOn w:val="28"/>
    <w:link w:val="4"/>
    <w:qFormat/>
    <w:uiPriority w:val="0"/>
    <w:rPr>
      <w:rFonts w:ascii="Times New Roman" w:hAnsi="Times New Roman" w:eastAsia="宋体" w:cs="Times New Roman"/>
      <w:b/>
      <w:bCs/>
      <w:sz w:val="28"/>
      <w:szCs w:val="32"/>
    </w:rPr>
  </w:style>
  <w:style w:type="character" w:customStyle="1" w:styleId="40">
    <w:name w:val="标题 1 字符"/>
    <w:basedOn w:val="28"/>
    <w:qFormat/>
    <w:uiPriority w:val="9"/>
    <w:rPr>
      <w:rFonts w:ascii="Times New Roman" w:hAnsi="Times New Roman" w:eastAsia="宋体" w:cs="Times New Roman"/>
      <w:b/>
      <w:bCs/>
      <w:kern w:val="44"/>
      <w:sz w:val="44"/>
      <w:szCs w:val="44"/>
    </w:rPr>
  </w:style>
  <w:style w:type="paragraph" w:customStyle="1" w:styleId="41">
    <w:name w:val="Char1"/>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42">
    <w:name w:val="批注文字 Char"/>
    <w:basedOn w:val="28"/>
    <w:link w:val="7"/>
    <w:semiHidden/>
    <w:qFormat/>
    <w:uiPriority w:val="0"/>
    <w:rPr>
      <w:rFonts w:ascii="Times New Roman" w:hAnsi="Times New Roman" w:eastAsia="宋体" w:cs="Times New Roman"/>
      <w:sz w:val="24"/>
      <w:szCs w:val="24"/>
    </w:rPr>
  </w:style>
  <w:style w:type="character" w:customStyle="1" w:styleId="43">
    <w:name w:val="批注主题 Char"/>
    <w:basedOn w:val="42"/>
    <w:link w:val="24"/>
    <w:semiHidden/>
    <w:qFormat/>
    <w:uiPriority w:val="0"/>
    <w:rPr>
      <w:rFonts w:ascii="Times New Roman" w:hAnsi="Times New Roman" w:eastAsia="宋体" w:cs="Times New Roman"/>
      <w:b/>
      <w:bCs/>
      <w:sz w:val="24"/>
      <w:szCs w:val="24"/>
    </w:rPr>
  </w:style>
  <w:style w:type="character" w:customStyle="1" w:styleId="44">
    <w:name w:val="批注框文本 Char"/>
    <w:basedOn w:val="28"/>
    <w:link w:val="14"/>
    <w:semiHidden/>
    <w:qFormat/>
    <w:uiPriority w:val="0"/>
    <w:rPr>
      <w:rFonts w:ascii="Times New Roman" w:hAnsi="Times New Roman" w:eastAsia="宋体" w:cs="Times New Roman"/>
      <w:sz w:val="18"/>
      <w:szCs w:val="18"/>
    </w:rPr>
  </w:style>
  <w:style w:type="character" w:customStyle="1" w:styleId="45">
    <w:name w:val="页眉 Char"/>
    <w:qFormat/>
    <w:uiPriority w:val="0"/>
    <w:rPr>
      <w:kern w:val="2"/>
      <w:sz w:val="18"/>
      <w:szCs w:val="18"/>
    </w:rPr>
  </w:style>
  <w:style w:type="character" w:customStyle="1" w:styleId="46">
    <w:name w:val="标题 1 Char"/>
    <w:link w:val="2"/>
    <w:qFormat/>
    <w:uiPriority w:val="0"/>
    <w:rPr>
      <w:rFonts w:ascii="Times New Roman" w:hAnsi="Times New Roman" w:eastAsia="宋体" w:cs="Times New Roman"/>
      <w:b/>
      <w:bCs/>
      <w:kern w:val="44"/>
      <w:sz w:val="32"/>
      <w:szCs w:val="44"/>
    </w:rPr>
  </w:style>
  <w:style w:type="character" w:customStyle="1" w:styleId="47">
    <w:name w:val="文档结构图 字符"/>
    <w:basedOn w:val="28"/>
    <w:semiHidden/>
    <w:qFormat/>
    <w:uiPriority w:val="99"/>
    <w:rPr>
      <w:rFonts w:ascii="Microsoft YaHei UI" w:hAnsi="Times New Roman" w:eastAsia="Microsoft YaHei UI" w:cs="Times New Roman"/>
      <w:sz w:val="18"/>
      <w:szCs w:val="18"/>
    </w:rPr>
  </w:style>
  <w:style w:type="character" w:customStyle="1" w:styleId="48">
    <w:name w:val="文档结构图 Char"/>
    <w:link w:val="6"/>
    <w:qFormat/>
    <w:uiPriority w:val="0"/>
    <w:rPr>
      <w:rFonts w:ascii="宋体" w:hAnsi="Times New Roman" w:eastAsia="宋体" w:cs="Times New Roman"/>
      <w:sz w:val="18"/>
      <w:szCs w:val="18"/>
    </w:rPr>
  </w:style>
  <w:style w:type="character" w:customStyle="1" w:styleId="49">
    <w:name w:val="纯文本 字符"/>
    <w:basedOn w:val="28"/>
    <w:semiHidden/>
    <w:qFormat/>
    <w:uiPriority w:val="99"/>
    <w:rPr>
      <w:rFonts w:hAnsi="Courier New" w:cs="Courier New" w:asciiTheme="minorEastAsia"/>
      <w:sz w:val="24"/>
      <w:szCs w:val="24"/>
    </w:rPr>
  </w:style>
  <w:style w:type="character" w:customStyle="1" w:styleId="50">
    <w:name w:val="纯文本 Char"/>
    <w:link w:val="11"/>
    <w:qFormat/>
    <w:uiPriority w:val="0"/>
    <w:rPr>
      <w:rFonts w:ascii="宋体" w:hAnsi="Courier New" w:eastAsia="宋体" w:cs="Times New Roman"/>
      <w:szCs w:val="20"/>
    </w:rPr>
  </w:style>
  <w:style w:type="character" w:customStyle="1" w:styleId="51">
    <w:name w:val="标题 2 Char"/>
    <w:semiHidden/>
    <w:qFormat/>
    <w:uiPriority w:val="99"/>
    <w:rPr>
      <w:rFonts w:ascii="Cambria" w:hAnsi="Cambria" w:eastAsia="宋体" w:cs="Times New Roman"/>
      <w:b/>
      <w:bCs/>
      <w:kern w:val="2"/>
      <w:sz w:val="32"/>
      <w:szCs w:val="32"/>
    </w:rPr>
  </w:style>
  <w:style w:type="character" w:customStyle="1" w:styleId="52">
    <w:name w:val="日期 Char"/>
    <w:basedOn w:val="28"/>
    <w:link w:val="13"/>
    <w:qFormat/>
    <w:uiPriority w:val="0"/>
    <w:rPr>
      <w:rFonts w:ascii="Times New Roman" w:hAnsi="Times New Roman" w:eastAsia="宋体" w:cs="Times New Roman"/>
      <w:sz w:val="24"/>
      <w:szCs w:val="24"/>
    </w:rPr>
  </w:style>
  <w:style w:type="character" w:customStyle="1" w:styleId="53">
    <w:name w:val="段 Char"/>
    <w:link w:val="54"/>
    <w:qFormat/>
    <w:uiPriority w:val="0"/>
    <w:rPr>
      <w:rFonts w:ascii="宋体" w:hAnsi="宋体" w:cs="宋体"/>
      <w:spacing w:val="-1"/>
      <w:szCs w:val="21"/>
    </w:rPr>
  </w:style>
  <w:style w:type="paragraph" w:customStyle="1" w:styleId="54">
    <w:name w:val="段"/>
    <w:link w:val="53"/>
    <w:qFormat/>
    <w:uiPriority w:val="0"/>
    <w:pPr>
      <w:autoSpaceDE w:val="0"/>
      <w:autoSpaceDN w:val="0"/>
      <w:spacing w:line="360" w:lineRule="auto"/>
      <w:ind w:firstLine="476" w:firstLineChars="200"/>
      <w:jc w:val="both"/>
    </w:pPr>
    <w:rPr>
      <w:rFonts w:ascii="宋体" w:hAnsi="宋体" w:cs="宋体" w:eastAsiaTheme="minorEastAsia"/>
      <w:spacing w:val="-1"/>
      <w:kern w:val="2"/>
      <w:sz w:val="21"/>
      <w:szCs w:val="21"/>
      <w:lang w:val="en-US" w:eastAsia="zh-CN" w:bidi="ar-SA"/>
    </w:rPr>
  </w:style>
  <w:style w:type="paragraph" w:customStyle="1" w:styleId="5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56">
    <w:name w:val="章标题"/>
    <w:next w:val="54"/>
    <w:link w:val="62"/>
    <w:qFormat/>
    <w:uiPriority w:val="0"/>
    <w:pPr>
      <w:spacing w:beforeLines="50" w:afterLines="50"/>
      <w:jc w:val="both"/>
      <w:outlineLvl w:val="1"/>
    </w:pPr>
    <w:rPr>
      <w:rFonts w:ascii="宋体" w:hAnsi="宋体" w:eastAsia="宋体" w:cs="Times New Roman"/>
      <w:kern w:val="0"/>
      <w:sz w:val="21"/>
      <w:szCs w:val="20"/>
      <w:lang w:val="en-US" w:eastAsia="zh-CN" w:bidi="ar-SA"/>
    </w:rPr>
  </w:style>
  <w:style w:type="paragraph" w:customStyle="1" w:styleId="57">
    <w:name w:val="一级条标题"/>
    <w:next w:val="54"/>
    <w:qFormat/>
    <w:uiPriority w:val="0"/>
    <w:pPr>
      <w:numPr>
        <w:ilvl w:val="2"/>
        <w:numId w:val="1"/>
      </w:numPr>
      <w:outlineLvl w:val="2"/>
    </w:pPr>
    <w:rPr>
      <w:rFonts w:ascii="Times New Roman" w:hAnsi="Times New Roman" w:eastAsia="黑体" w:cs="Times New Roman"/>
      <w:kern w:val="0"/>
      <w:sz w:val="21"/>
      <w:szCs w:val="20"/>
      <w:lang w:val="en-US" w:eastAsia="zh-CN" w:bidi="ar-SA"/>
    </w:rPr>
  </w:style>
  <w:style w:type="paragraph" w:customStyle="1" w:styleId="58">
    <w:name w:val="二级条标题"/>
    <w:basedOn w:val="57"/>
    <w:next w:val="54"/>
    <w:qFormat/>
    <w:uiPriority w:val="0"/>
    <w:pPr>
      <w:numPr>
        <w:ilvl w:val="3"/>
      </w:numPr>
      <w:outlineLvl w:val="3"/>
    </w:pPr>
  </w:style>
  <w:style w:type="paragraph" w:customStyle="1" w:styleId="59">
    <w:name w:val="三级条标题"/>
    <w:basedOn w:val="58"/>
    <w:next w:val="54"/>
    <w:qFormat/>
    <w:uiPriority w:val="0"/>
    <w:pPr>
      <w:numPr>
        <w:ilvl w:val="4"/>
      </w:numPr>
      <w:outlineLvl w:val="4"/>
    </w:pPr>
  </w:style>
  <w:style w:type="paragraph" w:customStyle="1" w:styleId="60">
    <w:name w:val="四级条标题"/>
    <w:basedOn w:val="59"/>
    <w:next w:val="54"/>
    <w:qFormat/>
    <w:uiPriority w:val="0"/>
    <w:pPr>
      <w:numPr>
        <w:ilvl w:val="5"/>
      </w:numPr>
      <w:outlineLvl w:val="5"/>
    </w:pPr>
  </w:style>
  <w:style w:type="paragraph" w:customStyle="1" w:styleId="61">
    <w:name w:val="五级条标题"/>
    <w:basedOn w:val="60"/>
    <w:next w:val="54"/>
    <w:qFormat/>
    <w:uiPriority w:val="0"/>
    <w:pPr>
      <w:numPr>
        <w:ilvl w:val="6"/>
      </w:numPr>
      <w:outlineLvl w:val="6"/>
    </w:pPr>
  </w:style>
  <w:style w:type="character" w:customStyle="1" w:styleId="62">
    <w:name w:val="章标题 Char"/>
    <w:link w:val="56"/>
    <w:qFormat/>
    <w:uiPriority w:val="0"/>
    <w:rPr>
      <w:rFonts w:ascii="宋体" w:hAnsi="宋体" w:eastAsia="宋体" w:cs="Times New Roman"/>
      <w:kern w:val="0"/>
      <w:szCs w:val="20"/>
    </w:rPr>
  </w:style>
  <w:style w:type="paragraph" w:customStyle="1" w:styleId="6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5">
    <w:name w:val="样式 正文缩进 + 左侧:  0.37 厘米 右侧:  0.37 厘米"/>
    <w:basedOn w:val="64"/>
    <w:next w:val="64"/>
    <w:qFormat/>
    <w:uiPriority w:val="0"/>
    <w:rPr>
      <w:rFonts w:cs="Times New Roman"/>
      <w:color w:val="auto"/>
    </w:rPr>
  </w:style>
  <w:style w:type="character" w:customStyle="1" w:styleId="66">
    <w:name w:val="正文文本缩进 字符"/>
    <w:basedOn w:val="28"/>
    <w:semiHidden/>
    <w:qFormat/>
    <w:uiPriority w:val="99"/>
    <w:rPr>
      <w:rFonts w:ascii="Times New Roman" w:hAnsi="Times New Roman" w:eastAsia="宋体" w:cs="Times New Roman"/>
      <w:sz w:val="24"/>
      <w:szCs w:val="24"/>
    </w:rPr>
  </w:style>
  <w:style w:type="character" w:customStyle="1" w:styleId="67">
    <w:name w:val="正文文本缩进 Char"/>
    <w:link w:val="8"/>
    <w:uiPriority w:val="0"/>
    <w:rPr>
      <w:rFonts w:ascii="Times New Roman" w:hAnsi="Times New Roman" w:eastAsia="宋体" w:cs="Times New Roman"/>
      <w:sz w:val="30"/>
      <w:szCs w:val="24"/>
    </w:rPr>
  </w:style>
  <w:style w:type="paragraph" w:customStyle="1" w:styleId="68">
    <w:name w:val="列出段落1"/>
    <w:basedOn w:val="1"/>
    <w:qFormat/>
    <w:uiPriority w:val="0"/>
    <w:pPr>
      <w:widowControl/>
      <w:spacing w:after="200" w:line="276" w:lineRule="auto"/>
      <w:ind w:left="720"/>
      <w:contextualSpacing/>
      <w:jc w:val="left"/>
    </w:pPr>
    <w:rPr>
      <w:rFonts w:ascii="Calibri" w:hAnsi="Calibri"/>
      <w:kern w:val="0"/>
      <w:sz w:val="22"/>
      <w:szCs w:val="22"/>
      <w:lang w:eastAsia="en-US"/>
    </w:rPr>
  </w:style>
  <w:style w:type="character" w:customStyle="1" w:styleId="69">
    <w:name w:val="页脚 Char"/>
    <w:qFormat/>
    <w:uiPriority w:val="99"/>
    <w:rPr>
      <w:kern w:val="2"/>
      <w:sz w:val="18"/>
      <w:szCs w:val="18"/>
    </w:rPr>
  </w:style>
  <w:style w:type="paragraph" w:styleId="70">
    <w:name w:val="List Paragraph"/>
    <w:basedOn w:val="1"/>
    <w:qFormat/>
    <w:uiPriority w:val="34"/>
    <w:pPr>
      <w:ind w:firstLine="420" w:firstLineChars="200"/>
    </w:pPr>
  </w:style>
  <w:style w:type="paragraph" w:customStyle="1" w:styleId="71">
    <w:name w:val="S-正文"/>
    <w:basedOn w:val="1"/>
    <w:qFormat/>
    <w:uiPriority w:val="0"/>
    <w:pPr>
      <w:widowControl/>
      <w:spacing w:line="360" w:lineRule="auto"/>
      <w:ind w:firstLine="200" w:firstLineChars="200"/>
      <w:jc w:val="left"/>
    </w:pPr>
    <w:rPr>
      <w:rFonts w:ascii="仿宋_GB2312" w:hAnsi="Calibri" w:eastAsia="仿宋_GB2312" w:cs="仿宋_GB2312"/>
      <w:sz w:val="28"/>
    </w:rPr>
  </w:style>
  <w:style w:type="character" w:customStyle="1" w:styleId="72">
    <w:name w:val="st"/>
    <w:basedOn w:val="28"/>
    <w:qFormat/>
    <w:uiPriority w:val="0"/>
  </w:style>
  <w:style w:type="paragraph" w:customStyle="1" w:styleId="73">
    <w:name w:val="_Style 62"/>
    <w:qFormat/>
    <w:uiPriority w:val="61"/>
    <w:rPr>
      <w:rFonts w:ascii="Calibri" w:hAnsi="Calibri" w:eastAsia="宋体" w:cs="Times New Roman"/>
      <w:kern w:val="0"/>
      <w:sz w:val="22"/>
      <w:szCs w:val="22"/>
      <w:lang w:val="en-US" w:eastAsia="zh-CN" w:bidi="ar-SA"/>
    </w:rPr>
  </w:style>
  <w:style w:type="character" w:customStyle="1" w:styleId="74">
    <w:name w:val="so-ask-best"/>
    <w:basedOn w:val="28"/>
    <w:qFormat/>
    <w:uiPriority w:val="0"/>
  </w:style>
  <w:style w:type="paragraph" w:customStyle="1" w:styleId="75">
    <w:name w:val="列项——（一级）"/>
    <w:qFormat/>
    <w:uiPriority w:val="0"/>
    <w:pPr>
      <w:widowControl w:val="0"/>
      <w:numPr>
        <w:ilvl w:val="0"/>
        <w:numId w:val="2"/>
      </w:numPr>
      <w:jc w:val="both"/>
    </w:pPr>
    <w:rPr>
      <w:rFonts w:ascii="宋体" w:hAnsi="Times New Roman" w:eastAsia="宋体" w:cs="Times New Roman"/>
      <w:kern w:val="0"/>
      <w:sz w:val="21"/>
      <w:szCs w:val="20"/>
      <w:lang w:val="en-US" w:eastAsia="zh-CN" w:bidi="ar-SA"/>
    </w:rPr>
  </w:style>
  <w:style w:type="paragraph" w:customStyle="1" w:styleId="76">
    <w:name w:val="列项●（二级）"/>
    <w:qFormat/>
    <w:uiPriority w:val="0"/>
    <w:pPr>
      <w:numPr>
        <w:ilvl w:val="1"/>
        <w:numId w:val="2"/>
      </w:numPr>
      <w:tabs>
        <w:tab w:val="left" w:pos="840"/>
      </w:tabs>
      <w:jc w:val="both"/>
    </w:pPr>
    <w:rPr>
      <w:rFonts w:ascii="宋体" w:hAnsi="Times New Roman" w:eastAsia="宋体" w:cs="Times New Roman"/>
      <w:kern w:val="0"/>
      <w:sz w:val="21"/>
      <w:szCs w:val="20"/>
      <w:lang w:val="en-US" w:eastAsia="zh-CN" w:bidi="ar-SA"/>
    </w:rPr>
  </w:style>
  <w:style w:type="paragraph" w:customStyle="1" w:styleId="77">
    <w:name w:val="列项◆（三级）"/>
    <w:basedOn w:val="1"/>
    <w:qFormat/>
    <w:uiPriority w:val="0"/>
    <w:pPr>
      <w:numPr>
        <w:ilvl w:val="2"/>
        <w:numId w:val="2"/>
      </w:numPr>
    </w:pPr>
    <w:rPr>
      <w:rFonts w:ascii="宋体"/>
      <w:sz w:val="21"/>
      <w:szCs w:val="21"/>
    </w:rPr>
  </w:style>
  <w:style w:type="paragraph" w:customStyle="1" w:styleId="78">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character" w:customStyle="1" w:styleId="79">
    <w:name w:val="脚注文本 字符"/>
    <w:basedOn w:val="28"/>
    <w:semiHidden/>
    <w:qFormat/>
    <w:uiPriority w:val="99"/>
    <w:rPr>
      <w:rFonts w:ascii="Times New Roman" w:hAnsi="Times New Roman" w:eastAsia="宋体" w:cs="Times New Roman"/>
      <w:sz w:val="18"/>
      <w:szCs w:val="18"/>
    </w:rPr>
  </w:style>
  <w:style w:type="character" w:customStyle="1" w:styleId="80">
    <w:name w:val="脚注文本 Char"/>
    <w:link w:val="19"/>
    <w:qFormat/>
    <w:uiPriority w:val="99"/>
    <w:rPr>
      <w:rFonts w:ascii="Calibri" w:hAnsi="Calibri" w:eastAsia="宋体" w:cs="Times New Roman"/>
      <w:kern w:val="0"/>
      <w:sz w:val="20"/>
      <w:szCs w:val="20"/>
    </w:rPr>
  </w:style>
  <w:style w:type="character" w:customStyle="1" w:styleId="81">
    <w:name w:val="Subtle Emphasis"/>
    <w:qFormat/>
    <w:uiPriority w:val="19"/>
    <w:rPr>
      <w:rFonts w:eastAsia="宋体" w:cs="Times New Roman"/>
      <w:i/>
      <w:iCs/>
      <w:color w:val="808080"/>
      <w:szCs w:val="22"/>
      <w:lang w:eastAsia="zh-CN"/>
    </w:rPr>
  </w:style>
  <w:style w:type="table" w:customStyle="1" w:styleId="82">
    <w:name w:val="浅色底纹 - 强调文字颜色 11"/>
    <w:basedOn w:val="25"/>
    <w:qFormat/>
    <w:uiPriority w:val="60"/>
    <w:rPr>
      <w:rFonts w:ascii="Calibri" w:hAnsi="Calibri" w:eastAsia="宋体" w:cs="Times New Roman"/>
      <w:color w:val="365F91"/>
      <w:kern w:val="0"/>
      <w:sz w:val="22"/>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83">
    <w:name w:val="浅色底纹1"/>
    <w:basedOn w:val="25"/>
    <w:qFormat/>
    <w:uiPriority w:val="60"/>
    <w:rPr>
      <w:rFonts w:ascii="Calibri" w:hAnsi="Calibri" w:eastAsia="宋体" w:cs="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84">
    <w:name w:val="样式1"/>
    <w:basedOn w:val="2"/>
    <w:link w:val="85"/>
    <w:qFormat/>
    <w:uiPriority w:val="0"/>
    <w:pPr>
      <w:spacing w:before="100" w:after="100" w:line="360" w:lineRule="auto"/>
    </w:pPr>
    <w:rPr>
      <w:rFonts w:eastAsia="黑体"/>
      <w:sz w:val="24"/>
      <w:szCs w:val="24"/>
    </w:rPr>
  </w:style>
  <w:style w:type="character" w:customStyle="1" w:styleId="85">
    <w:name w:val="样式1 Char"/>
    <w:basedOn w:val="40"/>
    <w:link w:val="84"/>
    <w:qFormat/>
    <w:uiPriority w:val="0"/>
    <w:rPr>
      <w:rFonts w:ascii="Times New Roman" w:hAnsi="Times New Roman" w:eastAsia="黑体" w:cs="Times New Roman"/>
      <w:kern w:val="44"/>
      <w:sz w:val="24"/>
      <w:szCs w:val="24"/>
    </w:rPr>
  </w:style>
  <w:style w:type="paragraph" w:customStyle="1" w:styleId="86">
    <w:name w:val="正文文本缩进1"/>
    <w:basedOn w:val="1"/>
    <w:qFormat/>
    <w:uiPriority w:val="0"/>
    <w:pPr>
      <w:ind w:firstLine="600" w:firstLineChars="200"/>
    </w:pPr>
    <w:rPr>
      <w:kern w:val="0"/>
    </w:rPr>
  </w:style>
  <w:style w:type="paragraph" w:customStyle="1" w:styleId="87">
    <w:name w:val="数字编号列项（二级）"/>
    <w:qFormat/>
    <w:uiPriority w:val="0"/>
    <w:pPr>
      <w:numPr>
        <w:ilvl w:val="1"/>
        <w:numId w:val="3"/>
      </w:numPr>
      <w:jc w:val="both"/>
    </w:pPr>
    <w:rPr>
      <w:rFonts w:ascii="宋体" w:hAnsi="Times New Roman" w:eastAsia="宋体" w:cs="Times New Roman"/>
      <w:kern w:val="0"/>
      <w:sz w:val="21"/>
      <w:szCs w:val="20"/>
      <w:lang w:val="en-US" w:eastAsia="zh-CN" w:bidi="ar-SA"/>
    </w:rPr>
  </w:style>
  <w:style w:type="paragraph" w:customStyle="1" w:styleId="88">
    <w:name w:val="字母编号列项（一级）"/>
    <w:qFormat/>
    <w:uiPriority w:val="0"/>
    <w:pPr>
      <w:numPr>
        <w:ilvl w:val="0"/>
        <w:numId w:val="3"/>
      </w:numPr>
      <w:jc w:val="both"/>
    </w:pPr>
    <w:rPr>
      <w:rFonts w:ascii="宋体" w:hAnsi="Times New Roman" w:eastAsia="宋体" w:cs="Times New Roman"/>
      <w:kern w:val="0"/>
      <w:sz w:val="21"/>
      <w:szCs w:val="20"/>
      <w:lang w:val="en-US" w:eastAsia="zh-CN" w:bidi="ar-SA"/>
    </w:rPr>
  </w:style>
  <w:style w:type="paragraph" w:customStyle="1" w:styleId="89">
    <w:name w:val="编号列项（三级）"/>
    <w:qFormat/>
    <w:uiPriority w:val="0"/>
    <w:pPr>
      <w:numPr>
        <w:ilvl w:val="2"/>
        <w:numId w:val="3"/>
      </w:numPr>
    </w:pPr>
    <w:rPr>
      <w:rFonts w:ascii="宋体" w:hAnsi="Times New Roman" w:eastAsia="宋体" w:cs="Times New Roman"/>
      <w:kern w:val="0"/>
      <w:sz w:val="21"/>
      <w:szCs w:val="20"/>
      <w:lang w:val="en-US" w:eastAsia="zh-CN" w:bidi="ar-SA"/>
    </w:rPr>
  </w:style>
  <w:style w:type="paragraph" w:customStyle="1" w:styleId="90">
    <w:name w:val="Revision"/>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F3A57-13EC-469A-933D-52373FBC45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5120</Words>
  <Characters>5710</Characters>
  <Lines>398</Lines>
  <Paragraphs>112</Paragraphs>
  <TotalTime>96</TotalTime>
  <ScaleCrop>false</ScaleCrop>
  <LinksUpToDate>false</LinksUpToDate>
  <CharactersWithSpaces>5809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2021-09-14T16:09:00Z</dcterms:created>
  <dc:creator>www</dc:creator>
  <cp:lastModifiedBy>赵旭</cp:lastModifiedBy>
  <dcterms:modified xsi:type="dcterms:W3CDTF">2025-05-23T01:18:00Z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eyJoZGlkIjoiYjQ4NmM3ZGU0MzFkYTQzMTExZDdhYTk5MDczNzcxNmUiLCJ1c2VySWQiOiIxMDgyMzM2MzI3In0=</vt:lpwstr>
  </property>
  <property fmtid="{D5CDD505-2E9C-101B-9397-08002B2CF9AE}" pid="4" name="ICV">
    <vt:lpwstr>3E78878086844793A2387E7D354EB1D7_12</vt:lpwstr>
  </property>
</Properties>
</file>