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黑体" w:hAnsi="黑体" w:eastAsia="黑体" w:cs="宋体"/>
          <w:sz w:val="32"/>
          <w:szCs w:val="32"/>
        </w:rPr>
      </w:pPr>
      <w:r>
        <mc:AlternateContent>
          <mc:Choice Requires="wps">
            <w:drawing>
              <wp:anchor distT="0" distB="0" distL="114300" distR="114300" simplePos="0" relativeHeight="251665408" behindDoc="0" locked="0" layoutInCell="1" allowOverlap="1">
                <wp:simplePos x="0" y="0"/>
                <wp:positionH relativeFrom="column">
                  <wp:posOffset>1094740</wp:posOffset>
                </wp:positionH>
                <wp:positionV relativeFrom="paragraph">
                  <wp:posOffset>-2330450</wp:posOffset>
                </wp:positionV>
                <wp:extent cx="154305" cy="207645"/>
                <wp:effectExtent l="0" t="0" r="0" b="0"/>
                <wp:wrapNone/>
                <wp:docPr id="822" name="文本框 822"/>
                <wp:cNvGraphicFramePr/>
                <a:graphic xmlns:a="http://schemas.openxmlformats.org/drawingml/2006/main">
                  <a:graphicData uri="http://schemas.microsoft.com/office/word/2010/wordprocessingShape">
                    <wps:wsp>
                      <wps:cNvSpPr txBox="1">
                        <a:spLocks noChangeArrowheads="1"/>
                      </wps:cNvSpPr>
                      <wps:spPr bwMode="auto">
                        <a:xfrm>
                          <a:off x="0" y="0"/>
                          <a:ext cx="154305" cy="207645"/>
                        </a:xfrm>
                        <a:prstGeom prst="rect">
                          <a:avLst/>
                        </a:prstGeom>
                        <a:noFill/>
                        <a:ln>
                          <a:noFill/>
                        </a:ln>
                        <a:effectLst/>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6.2pt;margin-top:-183.5pt;height:16.35pt;width:12.15pt;z-index:251665408;mso-width-relative:page;mso-height-relative:page;" filled="f" stroked="f" coordsize="21600,21600" o:gfxdata="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szy5toAAAANAQAADwAAAAAAAAABACAAAAAiAAAAZHJzL2Rvd25yZXYu&#10;eG1sUEsBAhQAFAAAAAgAh07iQMEizUr5AQAAyAMAAA4AAAAAAAAAAQAgAAAAKQEAAGRycy9lMm9E&#10;b2MueG1sUEsFBgAAAAAGAAYAWQEAAJQFAAAAAA==&#10;">
                <v:fill on="f" focussize="0,0"/>
                <v:stroke on="f"/>
                <v:imagedata o:title=""/>
                <o:lock v:ext="edit" aspectratio="f"/>
                <v:textbox inset="0mm,0mm,0mm,0mm">
                  <w:txbxContent>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322580</wp:posOffset>
                </wp:positionH>
                <wp:positionV relativeFrom="paragraph">
                  <wp:posOffset>-2528570</wp:posOffset>
                </wp:positionV>
                <wp:extent cx="154305" cy="208915"/>
                <wp:effectExtent l="0" t="0" r="0" b="0"/>
                <wp:wrapNone/>
                <wp:docPr id="821" name="文本框 821"/>
                <wp:cNvGraphicFramePr/>
                <a:graphic xmlns:a="http://schemas.openxmlformats.org/drawingml/2006/main">
                  <a:graphicData uri="http://schemas.microsoft.com/office/word/2010/wordprocessingShape">
                    <wps:wsp>
                      <wps:cNvSpPr txBox="1">
                        <a:spLocks noChangeArrowheads="1"/>
                      </wps:cNvSpPr>
                      <wps:spPr bwMode="auto">
                        <a:xfrm>
                          <a:off x="0" y="0"/>
                          <a:ext cx="154305" cy="208915"/>
                        </a:xfrm>
                        <a:prstGeom prst="rect">
                          <a:avLst/>
                        </a:prstGeom>
                        <a:noFill/>
                        <a:ln>
                          <a:noFill/>
                        </a:ln>
                        <a:effectLst/>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5.4pt;margin-top:-199.1pt;height:16.45pt;width:12.15pt;z-index:251664384;mso-width-relative:page;mso-height-relative:page;" filled="f" stroked="f" coordsize="21600,21600" o:gfxdata="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zMTC2gAAAAsBAAAPAAAAAAAAAAEAIAAAACIAAABkcnMvZG93bnJldi54&#10;bWxQSwECFAAUAAAACACHTuJARnmUP/gBAADIAwAADgAAAAAAAAABACAAAAApAQAAZHJzL2Uyb0Rv&#10;Yy54bWxQSwUGAAAAAAYABgBZAQAAkwUAAAAA&#10;">
                <v:fill on="f" focussize="0,0"/>
                <v:stroke on="f"/>
                <v:imagedata o:title=""/>
                <o:lock v:ext="edit" aspectratio="f"/>
                <v:textbox inset="0mm,0mm,0mm,0mm">
                  <w:txbxContent>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1463675</wp:posOffset>
                </wp:positionH>
                <wp:positionV relativeFrom="paragraph">
                  <wp:posOffset>-2527300</wp:posOffset>
                </wp:positionV>
                <wp:extent cx="154940" cy="208280"/>
                <wp:effectExtent l="0" t="0" r="0" b="0"/>
                <wp:wrapNone/>
                <wp:docPr id="820" name="文本框 820"/>
                <wp:cNvGraphicFramePr/>
                <a:graphic xmlns:a="http://schemas.openxmlformats.org/drawingml/2006/main">
                  <a:graphicData uri="http://schemas.microsoft.com/office/word/2010/wordprocessingShape">
                    <wps:wsp>
                      <wps:cNvSpPr txBox="1">
                        <a:spLocks noChangeArrowheads="1"/>
                      </wps:cNvSpPr>
                      <wps:spPr bwMode="auto">
                        <a:xfrm>
                          <a:off x="0" y="0"/>
                          <a:ext cx="154940" cy="208280"/>
                        </a:xfrm>
                        <a:prstGeom prst="rect">
                          <a:avLst/>
                        </a:prstGeom>
                        <a:noFill/>
                        <a:ln>
                          <a:noFill/>
                        </a:ln>
                        <a:effectLst/>
                      </wps:spPr>
                      <wps:txbx>
                        <w:txbxContent>
                          <w:p>
                            <w:pPr>
                              <w:snapToGrid w:val="0"/>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15.25pt;margin-top:-199pt;height:16.4pt;width:12.2pt;z-index:251663360;mso-width-relative:page;mso-height-relative:page;" filled="f" stroked="f" coordsize="21600,21600" o:gfxdata="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BTZsNsAAAANAQAADwAAAAAAAAABACAAAAAiAAAAZHJzL2Rvd25yZXYu&#10;eG1sUEsBAhQAFAAAAAgAh07iQFesmIf4AQAAyAMAAA4AAAAAAAAAAQAgAAAAKgEAAGRycy9lMm9E&#10;b2MueG1sUEsFBgAAAAAGAAYAWQEAAJQFAAAAAA==&#10;">
                <v:fill on="f" focussize="0,0"/>
                <v:stroke on="f"/>
                <v:imagedata o:title=""/>
                <o:lock v:ext="edit" aspectratio="f"/>
                <v:textbox inset="0mm,0mm,0mm,0mm">
                  <w:txbxContent>
                    <w:p>
                      <w:pPr>
                        <w:snapToGrid w:val="0"/>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908050</wp:posOffset>
                </wp:positionH>
                <wp:positionV relativeFrom="paragraph">
                  <wp:posOffset>-2740660</wp:posOffset>
                </wp:positionV>
                <wp:extent cx="154305" cy="207645"/>
                <wp:effectExtent l="0" t="0" r="0" b="0"/>
                <wp:wrapNone/>
                <wp:docPr id="819" name="文本框 819"/>
                <wp:cNvGraphicFramePr/>
                <a:graphic xmlns:a="http://schemas.openxmlformats.org/drawingml/2006/main">
                  <a:graphicData uri="http://schemas.microsoft.com/office/word/2010/wordprocessingShape">
                    <wps:wsp>
                      <wps:cNvSpPr txBox="1">
                        <a:spLocks noChangeArrowheads="1"/>
                      </wps:cNvSpPr>
                      <wps:spPr bwMode="auto">
                        <a:xfrm>
                          <a:off x="0" y="0"/>
                          <a:ext cx="154305" cy="207645"/>
                        </a:xfrm>
                        <a:prstGeom prst="rect">
                          <a:avLst/>
                        </a:prstGeom>
                        <a:noFill/>
                        <a:ln>
                          <a:noFill/>
                        </a:ln>
                        <a:effectLst/>
                      </wps:spPr>
                      <wps:txbx>
                        <w:txbxContent>
                          <w:p>
                            <w:pPr>
                              <w:snapToGrid w:val="0"/>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1.5pt;margin-top:-215.8pt;height:16.35pt;width:12.15pt;z-index:251662336;mso-width-relative:page;mso-height-relative:page;" filled="f" stroked="f" coordsize="21600,21600" o:gfxdata="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QGHv+2wAAAA0BAAAPAAAAAAAAAAEAIAAAACIAAABkcnMvZG93bnJl&#10;di54bWxQSwECFAAUAAAACACHTuJAPjcea/oBAADIAwAADgAAAAAAAAABACAAAAAqAQAAZHJzL2Uy&#10;b0RvYy54bWxQSwUGAAAAAAYABgBZAQAAlgUAAAAA&#10;">
                <v:fill on="f" focussize="0,0"/>
                <v:stroke on="f"/>
                <v:imagedata o:title=""/>
                <o:lock v:ext="edit" aspectratio="f"/>
                <v:textbox inset="0mm,0mm,0mm,0mm">
                  <w:txbxContent>
                    <w:p>
                      <w:pPr>
                        <w:snapToGrid w:val="0"/>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1430020</wp:posOffset>
                </wp:positionH>
                <wp:positionV relativeFrom="paragraph">
                  <wp:posOffset>-2946400</wp:posOffset>
                </wp:positionV>
                <wp:extent cx="154305" cy="207645"/>
                <wp:effectExtent l="0" t="0" r="0" b="0"/>
                <wp:wrapNone/>
                <wp:docPr id="818" name="文本框 818"/>
                <wp:cNvGraphicFramePr/>
                <a:graphic xmlns:a="http://schemas.openxmlformats.org/drawingml/2006/main">
                  <a:graphicData uri="http://schemas.microsoft.com/office/word/2010/wordprocessingShape">
                    <wps:wsp>
                      <wps:cNvSpPr txBox="1">
                        <a:spLocks noChangeArrowheads="1"/>
                      </wps:cNvSpPr>
                      <wps:spPr bwMode="auto">
                        <a:xfrm>
                          <a:off x="0" y="0"/>
                          <a:ext cx="154305" cy="207645"/>
                        </a:xfrm>
                        <a:prstGeom prst="rect">
                          <a:avLst/>
                        </a:prstGeom>
                        <a:noFill/>
                        <a:ln>
                          <a:noFill/>
                        </a:ln>
                        <a:effectLst/>
                      </wps:spPr>
                      <wps:txbx>
                        <w:txbxContent>
                          <w:p>
                            <w:pPr>
                              <w:snapToGrid w:val="0"/>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12.6pt;margin-top:-232pt;height:16.35pt;width:12.15pt;z-index:251661312;mso-width-relative:page;mso-height-relative:page;" filled="f" stroked="f" coordsize="21600,21600" o:gfxdata="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QKVqXbAAAADQEAAA8AAAAAAAAAAQAgAAAAIgAAAGRycy9kb3ducmV2&#10;LnhtbFBLAQIUABQAAAAIAIdO4kCzFz/H+QEAAMgDAAAOAAAAAAAAAAEAIAAAACoBAABkcnMvZTJv&#10;RG9jLnhtbFBLBQYAAAAABgAGAFkBAACVBQAAAAA=&#10;">
                <v:fill on="f" focussize="0,0"/>
                <v:stroke on="f"/>
                <v:imagedata o:title=""/>
                <o:lock v:ext="edit" aspectratio="f"/>
                <v:textbox inset="0mm,0mm,0mm,0mm">
                  <w:txbxContent>
                    <w:p>
                      <w:pPr>
                        <w:snapToGrid w:val="0"/>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865505</wp:posOffset>
                </wp:positionH>
                <wp:positionV relativeFrom="paragraph">
                  <wp:posOffset>-3019425</wp:posOffset>
                </wp:positionV>
                <wp:extent cx="154305" cy="208280"/>
                <wp:effectExtent l="0" t="0" r="0" b="0"/>
                <wp:wrapNone/>
                <wp:docPr id="817" name="文本框 817"/>
                <wp:cNvGraphicFramePr/>
                <a:graphic xmlns:a="http://schemas.openxmlformats.org/drawingml/2006/main">
                  <a:graphicData uri="http://schemas.microsoft.com/office/word/2010/wordprocessingShape">
                    <wps:wsp>
                      <wps:cNvSpPr txBox="1">
                        <a:spLocks noChangeArrowheads="1"/>
                      </wps:cNvSpPr>
                      <wps:spPr bwMode="auto">
                        <a:xfrm>
                          <a:off x="0" y="0"/>
                          <a:ext cx="154305" cy="208280"/>
                        </a:xfrm>
                        <a:prstGeom prst="rect">
                          <a:avLst/>
                        </a:prstGeom>
                        <a:noFill/>
                        <a:ln>
                          <a:noFill/>
                        </a:ln>
                        <a:effectLst/>
                      </wps:spPr>
                      <wps:txbx>
                        <w:txbxContent>
                          <w:p>
                            <w:pPr>
                              <w:snapToGrid w:val="0"/>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68.15pt;margin-top:-237.75pt;height:16.4pt;width:12.15pt;z-index:251660288;mso-width-relative:page;mso-height-relative:page;" filled="f" stroked="f" coordsize="21600,21600" o:gfxdata="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opgvtoAAAANAQAADwAAAAAAAAABACAAAAAiAAAAZHJzL2Rvd25yZXYu&#10;eG1sUEsBAhQAFAAAAAgAh07iQLvNZOX5AQAAyAMAAA4AAAAAAAAAAQAgAAAAKQEAAGRycy9lMm9E&#10;b2MueG1sUEsFBgAAAAAGAAYAWQEAAJQFAAAAAA==&#10;">
                <v:fill on="f" focussize="0,0"/>
                <v:stroke on="f"/>
                <v:imagedata o:title=""/>
                <o:lock v:ext="edit" aspectratio="f"/>
                <v:textbox inset="0mm,0mm,0mm,0mm">
                  <w:txbxContent>
                    <w:p>
                      <w:pPr>
                        <w:snapToGrid w:val="0"/>
                      </w:pPr>
                    </w:p>
                  </w:txbxContent>
                </v:textbox>
              </v:shape>
            </w:pict>
          </mc:Fallback>
        </mc:AlternateContent>
      </w:r>
      <w:r>
        <w:rPr>
          <w:rFonts w:hint="eastAsia" w:ascii="黑体" w:hAnsi="黑体" w:eastAsia="黑体" w:cs="宋体"/>
          <w:sz w:val="32"/>
          <w:szCs w:val="32"/>
        </w:rPr>
        <w:t>附件</w:t>
      </w:r>
    </w:p>
    <w:p>
      <w:pPr>
        <w:widowControl/>
        <w:spacing w:line="240" w:lineRule="exact"/>
        <w:rPr>
          <w:rFonts w:hint="eastAsia" w:ascii="黑体" w:hAnsi="黑体" w:eastAsia="黑体"/>
          <w:sz w:val="32"/>
          <w:szCs w:val="32"/>
        </w:rPr>
      </w:pPr>
    </w:p>
    <w:p>
      <w:pPr>
        <w:widowControl/>
        <w:spacing w:line="560" w:lineRule="exact"/>
        <w:jc w:val="center"/>
        <w:rPr>
          <w:rFonts w:hint="eastAsia" w:ascii="方正小标宋简体" w:hAnsi="Calibri" w:eastAsia="方正小标宋简体" w:cs="宋体"/>
          <w:sz w:val="44"/>
          <w:szCs w:val="44"/>
        </w:rPr>
      </w:pPr>
      <w:r>
        <w:rPr>
          <w:rFonts w:hint="eastAsia" w:ascii="方正小标宋简体" w:hAnsi="Calibri" w:eastAsia="方正小标宋简体" w:cs="宋体"/>
          <w:sz w:val="44"/>
          <w:szCs w:val="44"/>
        </w:rPr>
        <w:t>第一部分  违反建设项目管理制度行政处罚裁量基准表</w:t>
      </w:r>
    </w:p>
    <w:p>
      <w:pPr>
        <w:widowControl/>
        <w:spacing w:line="240" w:lineRule="exact"/>
        <w:jc w:val="center"/>
        <w:rPr>
          <w:rFonts w:hint="eastAsia" w:ascii="黑体" w:hAnsi="黑体" w:eastAsia="黑体" w:cs="宋体"/>
          <w:sz w:val="44"/>
          <w:szCs w:val="44"/>
        </w:rPr>
      </w:pPr>
    </w:p>
    <w:p>
      <w:pPr>
        <w:widowControl/>
        <w:jc w:val="center"/>
        <w:rPr>
          <w:rFonts w:hint="eastAsia" w:ascii="黑体" w:hAnsi="黑体" w:eastAsia="黑体" w:cs="宋体"/>
          <w:sz w:val="36"/>
          <w:szCs w:val="36"/>
        </w:rPr>
      </w:pPr>
      <w:r>
        <w:rPr>
          <w:rFonts w:hint="eastAsia" w:ascii="黑体" w:hAnsi="黑体" w:eastAsia="黑体" w:cs="宋体"/>
          <w:sz w:val="36"/>
          <w:szCs w:val="36"/>
        </w:rPr>
        <w:t>（一）违反环评制度</w:t>
      </w:r>
    </w:p>
    <w:p>
      <w:pPr>
        <w:widowControl/>
        <w:adjustRightInd w:val="0"/>
        <w:snapToGrid w:val="0"/>
        <w:jc w:val="center"/>
        <w:rPr>
          <w:rFonts w:hint="eastAsia" w:ascii="黑体" w:hAnsi="黑体" w:eastAsia="黑体"/>
          <w:sz w:val="30"/>
          <w:szCs w:val="30"/>
        </w:rPr>
      </w:pPr>
      <w:r>
        <w:rPr>
          <w:rFonts w:hint="eastAsia" w:ascii="黑体" w:hAnsi="黑体" w:eastAsia="黑体"/>
          <w:sz w:val="30"/>
          <w:szCs w:val="30"/>
        </w:rPr>
        <w:t>　　　　　　　　　　　　　　　　　　　　　　　　　　　　　　　　　　　　　　　单位：万元</w:t>
      </w:r>
    </w:p>
    <w:tbl>
      <w:tblPr>
        <w:tblStyle w:val="6"/>
        <w:tblW w:w="13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3804"/>
        <w:gridCol w:w="3652"/>
        <w:gridCol w:w="3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9" w:hRule="atLeast"/>
          <w:jc w:val="center"/>
        </w:trPr>
        <w:tc>
          <w:tcPr>
            <w:tcW w:w="2658" w:type="dxa"/>
            <w:tcBorders>
              <w:top w:val="single" w:color="auto" w:sz="4" w:space="0"/>
              <w:left w:val="single" w:color="auto" w:sz="4" w:space="0"/>
              <w:bottom w:val="single" w:color="auto" w:sz="4" w:space="0"/>
              <w:right w:val="single" w:color="auto" w:sz="4" w:space="0"/>
            </w:tcBorders>
            <w:vAlign w:val="top"/>
          </w:tcPr>
          <w:p>
            <w:pPr>
              <w:snapToGrid w:val="0"/>
              <w:spacing w:line="540" w:lineRule="exact"/>
              <w:rPr>
                <w:rFonts w:ascii="仿宋_GB2312" w:hAnsi="Calibri" w:eastAsia="仿宋_GB2312"/>
                <w:sz w:val="28"/>
                <w:szCs w:val="28"/>
              </w:rPr>
            </w:pPr>
            <w:r>
              <mc:AlternateContent>
                <mc:Choice Requires="wpg">
                  <w:drawing>
                    <wp:anchor distT="0" distB="0" distL="114300" distR="114300" simplePos="0" relativeHeight="251678720" behindDoc="0" locked="0" layoutInCell="1" allowOverlap="1">
                      <wp:simplePos x="0" y="0"/>
                      <wp:positionH relativeFrom="column">
                        <wp:posOffset>-55245</wp:posOffset>
                      </wp:positionH>
                      <wp:positionV relativeFrom="paragraph">
                        <wp:posOffset>2540</wp:posOffset>
                      </wp:positionV>
                      <wp:extent cx="1676400" cy="754380"/>
                      <wp:effectExtent l="1905" t="4445" r="17145" b="22225"/>
                      <wp:wrapNone/>
                      <wp:docPr id="41" name="组合 41"/>
                      <wp:cNvGraphicFramePr/>
                      <a:graphic xmlns:a="http://schemas.openxmlformats.org/drawingml/2006/main">
                        <a:graphicData uri="http://schemas.microsoft.com/office/word/2010/wordprocessingGroup">
                          <wpg:wgp>
                            <wpg:cNvGrpSpPr/>
                            <wpg:grpSpPr>
                              <a:xfrm>
                                <a:off x="0" y="0"/>
                                <a:ext cx="1676400" cy="754380"/>
                                <a:chOff x="1598" y="3300"/>
                                <a:chExt cx="2618" cy="1160"/>
                              </a:xfrm>
                              <a:effectLst/>
                            </wpg:grpSpPr>
                            <wps:wsp>
                              <wps:cNvPr id="809" name="__TH_L102"/>
                              <wps:cNvCnPr/>
                              <wps:spPr bwMode="auto">
                                <a:xfrm>
                                  <a:off x="1598" y="3300"/>
                                  <a:ext cx="2618" cy="580"/>
                                </a:xfrm>
                                <a:prstGeom prst="line">
                                  <a:avLst/>
                                </a:prstGeom>
                                <a:noFill/>
                                <a:ln w="6350">
                                  <a:solidFill>
                                    <a:srgbClr val="000000"/>
                                  </a:solidFill>
                                  <a:round/>
                                </a:ln>
                                <a:effectLst/>
                              </wps:spPr>
                              <wps:bodyPr/>
                            </wps:wsp>
                            <wps:wsp>
                              <wps:cNvPr id="810" name="__TH_L103"/>
                              <wps:cNvCnPr/>
                              <wps:spPr bwMode="auto">
                                <a:xfrm>
                                  <a:off x="1598" y="3300"/>
                                  <a:ext cx="2618" cy="1160"/>
                                </a:xfrm>
                                <a:prstGeom prst="line">
                                  <a:avLst/>
                                </a:prstGeom>
                                <a:noFill/>
                                <a:ln w="6350">
                                  <a:solidFill>
                                    <a:srgbClr val="000000"/>
                                  </a:solidFill>
                                  <a:round/>
                                </a:ln>
                                <a:effectLst/>
                              </wps:spPr>
                              <wps:bodyPr/>
                            </wps:wsp>
                            <wps:wsp>
                              <wps:cNvPr id="811" name="__TH_B11104"/>
                              <wps:cNvSpPr txBox="1">
                                <a:spLocks noChangeArrowheads="1"/>
                              </wps:cNvSpPr>
                              <wps:spPr bwMode="auto">
                                <a:xfrm>
                                  <a:off x="2806" y="3321"/>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812" name="__TH_B12105"/>
                              <wps:cNvSpPr txBox="1">
                                <a:spLocks noChangeArrowheads="1"/>
                              </wps:cNvSpPr>
                              <wps:spPr bwMode="auto">
                                <a:xfrm>
                                  <a:off x="3596" y="3409"/>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813" name="__TH_B21106"/>
                              <wps:cNvSpPr txBox="1">
                                <a:spLocks noChangeArrowheads="1"/>
                              </wps:cNvSpPr>
                              <wps:spPr bwMode="auto">
                                <a:xfrm>
                                  <a:off x="2851" y="3634"/>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814" name="__TH_B22107"/>
                              <wps:cNvSpPr txBox="1">
                                <a:spLocks noChangeArrowheads="1"/>
                              </wps:cNvSpPr>
                              <wps:spPr bwMode="auto">
                                <a:xfrm>
                                  <a:off x="3641" y="3896"/>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815" name="__TH_B31108"/>
                              <wps:cNvSpPr txBox="1">
                                <a:spLocks noChangeArrowheads="1"/>
                              </wps:cNvSpPr>
                              <wps:spPr bwMode="auto">
                                <a:xfrm>
                                  <a:off x="2128" y="3905"/>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816" name="__TH_B32109"/>
                              <wps:cNvSpPr txBox="1">
                                <a:spLocks noChangeArrowheads="1"/>
                              </wps:cNvSpPr>
                              <wps:spPr bwMode="auto">
                                <a:xfrm>
                                  <a:off x="3189" y="4140"/>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4.35pt;margin-top:0.2pt;height:59.4pt;width:132pt;z-index:251678720;mso-width-relative:page;mso-height-relative:page;" coordorigin="1598,3300" coordsize="2618,1160" o:gfxdata="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">
                      <o:lock v:ext="edit" grouping="f" rotation="f" aspectratio="f"/>
                      <v:line id="__TH_L102" o:spid="_x0000_s1026" o:spt="20" style="position:absolute;left:1598;top:3300;height:58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rfu8MAAADcAAAADwAAAGRycy9kb3ducmV2LnhtbESPQYvCMBSE78L+h/AWvGm6IuJWo7iK&#10;IHhYqnvx9miebbV5KUnU6q/fCILHYeabYabz1tTiSs5XlhV89RMQxLnVFRcK/vbr3hiED8gaa8uk&#10;4E4e5rOPzhRTbW+c0XUXChFL2KeooAyhSaX0eUkGfd82xNE7WmcwROkKqR3eYrmp5SBJRtJgxXGh&#10;xIaWJeXn3cUoGO8bv7ovD2v7606PbDvMaIg/SnU/28UERKA2vMMveqMjl3zD80w8AnL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a37vDAAAA3AAAAA8AAAAAAAAAAAAA&#10;AAAAoQIAAGRycy9kb3ducmV2LnhtbFBLBQYAAAAABAAEAPkAAACRAwAAAAA=&#10;">
                        <v:fill on="f" focussize="0,0"/>
                        <v:stroke weight="0.5pt" color="#000000" joinstyle="round"/>
                        <v:imagedata o:title=""/>
                        <o:lock v:ext="edit" aspectratio="f"/>
                      </v:line>
                      <v:line id="__TH_L103" o:spid="_x0000_s1026" o:spt="20" style="position:absolute;left:1598;top:3300;height:116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ng+8EAAADcAAAADwAAAGRycy9kb3ducmV2LnhtbERPTWvCQBC9C/6HZYTedKNIkdRVWkUo&#10;9FCiXrwN2WkSzc6G3a1Gf71zKPT4eN/Lde9adaUQG88GppMMFHHpbcOVgeNhN16AignZYuuZDNwp&#10;wno1HCwxt/7GBV33qVISwjFHA3VKXa51LGtyGCe+IxbuxweHSWCotA14k3DX6lmWvWqHDUtDjR1t&#10;aiov+19nYHHo4va+Oe38dzg/iq95QXP8MOZl1L+/gUrUp3/xn/vTim8q8+WMHAG9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OeD7wQAAANwAAAAPAAAAAAAAAAAAAAAA&#10;AKECAABkcnMvZG93bnJldi54bWxQSwUGAAAAAAQABAD5AAAAjwMAAAAA&#10;">
                        <v:fill on="f" focussize="0,0"/>
                        <v:stroke weight="0.5pt" color="#000000" joinstyle="round"/>
                        <v:imagedata o:title=""/>
                        <o:lock v:ext="edit" aspectratio="f"/>
                      </v:line>
                      <v:shape id="__TH_B11104" o:spid="_x0000_s1026" o:spt="202" type="#_x0000_t202" style="position:absolute;left:2806;top:3321;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Q0B8QA&#10;AADcAAAADwAAAGRycy9kb3ducmV2LnhtbESPQWvCQBSE74L/YXlCb7pJD6LRVUQsCIXSGA8en9ln&#10;sph9G7Orpv++Wyh4HGbmG2a57m0jHtR541hBOklAEJdOG64UHIuP8QyED8gaG8ek4Ic8rFfDwRIz&#10;7Z6c0+MQKhEh7DNUUIfQZlL6siaLfuJa4uhdXGcxRNlVUnf4jHDbyPckmUqLhuNCjS1tayqvh7tV&#10;sDlxvjO3r/N3fslNUcwT/pxelXob9ZsFiEB9eIX/23utYJam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0NAfEAAAA3AAAAA8AAAAAAAAAAAAAAAAAmAIAAGRycy9k&#10;b3ducmV2LnhtbFBLBQYAAAAABAAEAPUAAACJAwAAAAA=&#10;">
                        <v:fill on="f" focussize="0,0"/>
                        <v:stroke on="f"/>
                        <v:imagedata o:title=""/>
                        <o:lock v:ext="edit" aspectratio="f"/>
                        <v:textbox inset="0mm,0mm,0mm,0mm">
                          <w:txbxContent>
                            <w:p>
                              <w:pPr>
                                <w:snapToGrid w:val="0"/>
                                <w:rPr>
                                  <w:sz w:val="18"/>
                                </w:rPr>
                              </w:pPr>
                              <w:r>
                                <w:rPr>
                                  <w:rFonts w:hint="eastAsia"/>
                                  <w:sz w:val="18"/>
                                </w:rPr>
                                <w:t>情</w:t>
                              </w:r>
                            </w:p>
                          </w:txbxContent>
                        </v:textbox>
                      </v:shape>
                      <v:shape id="__TH_B12105" o:spid="_x0000_s1026" o:spt="202" type="#_x0000_t202" style="position:absolute;left:3596;top:34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aqcMUA&#10;AADcAAAADwAAAGRycy9kb3ducmV2LnhtbESPQWvCQBSE7wX/w/IKvdWNOQSbugYpCkKhNKaHHl+z&#10;z2RJ9m3Mrpr++64g9DjMzDfMqphsLy40euNYwWKegCCunTbcKPiqds9LED4ga+wdk4Jf8lCsZw8r&#10;zLW7ckmXQ2hEhLDPUUEbwpBL6euWLPq5G4ijd3SjxRDl2Eg94jXCbS/TJMmkRcNxocWB3lqqu8PZ&#10;Kth8c7k1p4+fz/JYmqp6Sfg965R6epw2ryACTeE/fG/vtYLlIoXbmX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Zqpw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节</w:t>
                              </w:r>
                            </w:p>
                          </w:txbxContent>
                        </v:textbox>
                      </v:shape>
                      <v:shape id="__TH_B21106" o:spid="_x0000_s1026" o:spt="202" type="#_x0000_t202" style="position:absolute;left:2851;top:363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oP68UA&#10;AADcAAAADwAAAGRycy9kb3ducmV2LnhtbESPQWvCQBSE74X+h+UVems2VhBN3YhIBaFQGuPB42v2&#10;mSzJvo3ZVdN/3y0UPA4z8w2zXI22E1cavHGsYJKkIIgrpw3XCg7l9mUOwgdkjZ1jUvBDHlb548MS&#10;M+1uXNB1H2oRIewzVNCE0GdS+qohiz5xPXH0Tm6wGKIcaqkHvEW47eRrms6kRcNxocGeNg1V7f5i&#10;FayPXLyb8+f3V3EqTFkuUv6YtUo9P43rNxCBxnAP/7d3WsF8MoW/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Kg/r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07" o:spid="_x0000_s1026" o:spt="202" type="#_x0000_t202" style="position:absolute;left:3641;top:3896;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OXn8UA&#10;AADcAAAADwAAAGRycy9kb3ducmV2LnhtbESPQWvCQBSE74X+h+UVems2FhFN3YhIBaFQGuPB42v2&#10;mSzJvo3ZVdN/3y0UPA4z8w2zXI22E1cavHGsYJKkIIgrpw3XCg7l9mUOwgdkjZ1jUvBDHlb548MS&#10;M+1uXNB1H2oRIewzVNCE0GdS+qohiz5xPXH0Tm6wGKIcaqkHvEW47eRrms6kRcNxocGeNg1V7f5i&#10;FayPXLyb8+f3V3EqTFkuUv6YtUo9P43rNxCBxnAP/7d3WsF8MoW/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w5ef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08" o:spid="_x0000_s1026" o:spt="202" type="#_x0000_t202" style="position:absolute;left:2128;top:3905;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8yBMUA&#10;AADcAAAADwAAAGRycy9kb3ducmV2LnhtbESPQWvCQBSE74X+h+UVems2FhRN3YhIBaFQGuPB42v2&#10;mSzJvo3ZVdN/3y0UPA4z8w2zXI22E1cavHGsYJKkIIgrpw3XCg7l9mUOwgdkjZ1jUvBDHlb548MS&#10;M+1uXNB1H2oRIewzVNCE0GdS+qohiz5xPXH0Tm6wGKIcaqkHvEW47eRrms6kRcNxocGeNg1V7f5i&#10;FayPXLyb8+f3V3EqTFkuUv6YtUo9P43rNxCBxnAP/7d3WsF8MoW/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jzIE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_TH_B32109" o:spid="_x0000_s1026" o:spt="202" type="#_x0000_t202" style="position:absolute;left:3189;top:414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2sc8QA&#10;AADcAAAADwAAAGRycy9kb3ducmV2LnhtbESPQWvCQBSE74L/YXlCb7qxh6DRVUQsCIXSGA8en9ln&#10;sph9G7Orpv++Wyh4HGbmG2a57m0jHtR541jBdJKAIC6dNlwpOBYf4xkIH5A1No5JwQ95WK+GgyVm&#10;2j05p8chVCJC2GeooA6hzaT0ZU0W/cS1xNG7uM5iiLKrpO7wGeG2ke9JkkqLhuNCjS1tayqvh7tV&#10;sDlxvjO3r/N3fslNUcwT/kyvSr2N+s0CRKA+vML/7b1WMJum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drHPEAAAA3AAAAA8AAAAAAAAAAAAAAAAAmAIAAGRycy9k&#10;b3ducmV2LnhtbFBLBQYAAAAABAAEAPUAAACJAw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3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无需环境污染防治设施，</w:t>
            </w:r>
          </w:p>
          <w:p>
            <w:pPr>
              <w:spacing w:line="400" w:lineRule="exact"/>
              <w:jc w:val="center"/>
              <w:rPr>
                <w:rFonts w:ascii="黑体" w:hAnsi="宋体" w:eastAsia="黑体"/>
                <w:sz w:val="28"/>
                <w:szCs w:val="28"/>
              </w:rPr>
            </w:pPr>
            <w:r>
              <w:rPr>
                <w:rFonts w:hint="eastAsia" w:ascii="黑体" w:hAnsi="宋体" w:eastAsia="黑体"/>
                <w:sz w:val="28"/>
                <w:szCs w:val="28"/>
              </w:rPr>
              <w:t>未备案投入生产运营</w:t>
            </w:r>
          </w:p>
        </w:tc>
        <w:tc>
          <w:tcPr>
            <w:tcW w:w="36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已建成环境污染防治设施，未备案投入生产运营</w:t>
            </w:r>
          </w:p>
        </w:tc>
        <w:tc>
          <w:tcPr>
            <w:tcW w:w="3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未建成污染防治设施，</w:t>
            </w:r>
          </w:p>
          <w:p>
            <w:pPr>
              <w:spacing w:line="400" w:lineRule="exact"/>
              <w:jc w:val="center"/>
              <w:rPr>
                <w:rFonts w:ascii="黑体" w:hAnsi="宋体" w:eastAsia="黑体"/>
                <w:sz w:val="28"/>
                <w:szCs w:val="28"/>
              </w:rPr>
            </w:pPr>
            <w:r>
              <w:rPr>
                <w:rFonts w:hint="eastAsia" w:ascii="黑体" w:hAnsi="宋体" w:eastAsia="黑体"/>
                <w:sz w:val="28"/>
                <w:szCs w:val="28"/>
              </w:rPr>
              <w:t>未备案投入生产运营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登记表项目</w:t>
            </w:r>
          </w:p>
        </w:tc>
        <w:tc>
          <w:tcPr>
            <w:tcW w:w="3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8"/>
                <w:szCs w:val="28"/>
              </w:rPr>
            </w:pPr>
            <w:r>
              <w:rPr>
                <w:rFonts w:hint="eastAsia" w:ascii="仿宋_GB2312" w:hAnsi="Calibri" w:eastAsia="仿宋_GB2312"/>
                <w:sz w:val="28"/>
                <w:szCs w:val="28"/>
              </w:rPr>
              <w:t xml:space="preserve">0-1 </w:t>
            </w:r>
          </w:p>
        </w:tc>
        <w:tc>
          <w:tcPr>
            <w:tcW w:w="36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8"/>
                <w:szCs w:val="28"/>
              </w:rPr>
            </w:pPr>
            <w:r>
              <w:rPr>
                <w:rFonts w:hint="eastAsia" w:ascii="仿宋_GB2312" w:hAnsi="Calibri" w:eastAsia="仿宋_GB2312"/>
                <w:sz w:val="28"/>
                <w:szCs w:val="28"/>
              </w:rPr>
              <w:t xml:space="preserve">1-3 </w:t>
            </w:r>
          </w:p>
        </w:tc>
        <w:tc>
          <w:tcPr>
            <w:tcW w:w="3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8"/>
                <w:szCs w:val="28"/>
              </w:rPr>
            </w:pPr>
            <w:r>
              <w:rPr>
                <w:rFonts w:hint="eastAsia" w:ascii="仿宋_GB2312" w:hAnsi="Calibri" w:eastAsia="仿宋_GB2312"/>
                <w:sz w:val="28"/>
                <w:szCs w:val="28"/>
              </w:rPr>
              <w:t>3-5</w:t>
            </w:r>
          </w:p>
        </w:tc>
      </w:tr>
    </w:tbl>
    <w:p>
      <w:pPr>
        <w:rPr>
          <w:rFonts w:hint="eastAsia" w:ascii="Calibri" w:hAnsi="Calibri"/>
          <w:sz w:val="10"/>
          <w:szCs w:val="10"/>
        </w:rPr>
      </w:pPr>
    </w:p>
    <w:tbl>
      <w:tblPr>
        <w:tblStyle w:val="6"/>
        <w:tblW w:w="139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3886"/>
        <w:gridCol w:w="3570"/>
        <w:gridCol w:w="3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jc w:val="center"/>
        </w:trPr>
        <w:tc>
          <w:tcPr>
            <w:tcW w:w="2658" w:type="dxa"/>
            <w:tcBorders>
              <w:top w:val="single" w:color="auto" w:sz="4" w:space="0"/>
              <w:left w:val="single" w:color="auto" w:sz="4" w:space="0"/>
              <w:bottom w:val="single" w:color="auto" w:sz="4" w:space="0"/>
              <w:right w:val="single" w:color="auto" w:sz="4" w:space="0"/>
            </w:tcBorders>
            <w:vAlign w:val="top"/>
          </w:tcPr>
          <w:p>
            <w:pPr>
              <w:snapToGrid w:val="0"/>
              <w:spacing w:line="540" w:lineRule="exact"/>
              <w:rPr>
                <w:rFonts w:ascii="仿宋_GB2312" w:hAnsi="Calibri" w:eastAsia="仿宋_GB2312"/>
                <w:sz w:val="28"/>
                <w:szCs w:val="28"/>
              </w:rPr>
            </w:pPr>
            <w:r>
              <mc:AlternateContent>
                <mc:Choice Requires="wpg">
                  <w:drawing>
                    <wp:anchor distT="0" distB="0" distL="114300" distR="114300" simplePos="0" relativeHeight="251699200" behindDoc="0" locked="0" layoutInCell="1" allowOverlap="1">
                      <wp:simplePos x="0" y="0"/>
                      <wp:positionH relativeFrom="column">
                        <wp:posOffset>-72390</wp:posOffset>
                      </wp:positionH>
                      <wp:positionV relativeFrom="paragraph">
                        <wp:posOffset>5080</wp:posOffset>
                      </wp:positionV>
                      <wp:extent cx="1666875" cy="884555"/>
                      <wp:effectExtent l="2540" t="4445" r="6985" b="6350"/>
                      <wp:wrapNone/>
                      <wp:docPr id="44" name="组合 44"/>
                      <wp:cNvGraphicFramePr/>
                      <a:graphic xmlns:a="http://schemas.openxmlformats.org/drawingml/2006/main">
                        <a:graphicData uri="http://schemas.microsoft.com/office/word/2010/wordprocessingGroup">
                          <wpg:wgp>
                            <wpg:cNvGrpSpPr/>
                            <wpg:grpSpPr>
                              <a:xfrm>
                                <a:off x="0" y="0"/>
                                <a:ext cx="1666875" cy="884555"/>
                                <a:chOff x="1598" y="2676"/>
                                <a:chExt cx="1898" cy="1265"/>
                              </a:xfrm>
                              <a:effectLst/>
                            </wpg:grpSpPr>
                            <wps:wsp>
                              <wps:cNvPr id="800" name="__TH_L73"/>
                              <wps:cNvCnPr>
                                <a:cxnSpLocks noChangeShapeType="1"/>
                              </wps:cNvCnPr>
                              <wps:spPr bwMode="auto">
                                <a:xfrm>
                                  <a:off x="1598" y="2676"/>
                                  <a:ext cx="1898" cy="633"/>
                                </a:xfrm>
                                <a:prstGeom prst="line">
                                  <a:avLst/>
                                </a:prstGeom>
                                <a:noFill/>
                                <a:ln w="6350">
                                  <a:solidFill>
                                    <a:srgbClr val="000000"/>
                                  </a:solidFill>
                                  <a:round/>
                                </a:ln>
                                <a:effectLst/>
                              </wps:spPr>
                              <wps:bodyPr/>
                            </wps:wsp>
                            <wps:wsp>
                              <wps:cNvPr id="801" name="__TH_L74"/>
                              <wps:cNvCnPr>
                                <a:cxnSpLocks noChangeShapeType="1"/>
                              </wps:cNvCnPr>
                              <wps:spPr bwMode="auto">
                                <a:xfrm>
                                  <a:off x="1598" y="2676"/>
                                  <a:ext cx="1898" cy="1265"/>
                                </a:xfrm>
                                <a:prstGeom prst="line">
                                  <a:avLst/>
                                </a:prstGeom>
                                <a:noFill/>
                                <a:ln w="6350">
                                  <a:solidFill>
                                    <a:srgbClr val="000000"/>
                                  </a:solidFill>
                                  <a:round/>
                                </a:ln>
                                <a:effectLst/>
                              </wps:spPr>
                              <wps:bodyPr/>
                            </wps:wsp>
                            <wps:wsp>
                              <wps:cNvPr id="802" name="__TH_B1175"/>
                              <wps:cNvSpPr txBox="1">
                                <a:spLocks noChangeArrowheads="1"/>
                              </wps:cNvSpPr>
                              <wps:spPr bwMode="auto">
                                <a:xfrm>
                                  <a:off x="2421" y="2701"/>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803" name="__TH_B1276"/>
                              <wps:cNvSpPr txBox="1">
                                <a:spLocks noChangeArrowheads="1"/>
                              </wps:cNvSpPr>
                              <wps:spPr bwMode="auto">
                                <a:xfrm>
                                  <a:off x="2988" y="2795"/>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804" name="__TH_B2177"/>
                              <wps:cNvSpPr txBox="1">
                                <a:spLocks noChangeArrowheads="1"/>
                              </wps:cNvSpPr>
                              <wps:spPr bwMode="auto">
                                <a:xfrm>
                                  <a:off x="2443" y="3026"/>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805" name="__TH_B2278"/>
                              <wps:cNvSpPr txBox="1">
                                <a:spLocks noChangeArrowheads="1"/>
                              </wps:cNvSpPr>
                              <wps:spPr bwMode="auto">
                                <a:xfrm>
                                  <a:off x="3022" y="3320"/>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806" name="__TH_B3179"/>
                              <wps:cNvSpPr txBox="1">
                                <a:spLocks noChangeArrowheads="1"/>
                              </wps:cNvSpPr>
                              <wps:spPr bwMode="auto">
                                <a:xfrm>
                                  <a:off x="1982" y="3354"/>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807" name="__TH_B3280"/>
                              <wps:cNvSpPr txBox="1">
                                <a:spLocks noChangeArrowheads="1"/>
                              </wps:cNvSpPr>
                              <wps:spPr bwMode="auto">
                                <a:xfrm>
                                  <a:off x="2751" y="3610"/>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7pt;margin-top:0.4pt;height:69.65pt;width:131.25pt;z-index:251699200;mso-width-relative:page;mso-height-relative:page;" coordorigin="1598,2676" coordsize="1898,1265" o:gfxdata="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">
                      <o:lock v:ext="edit" grouping="f" rotation="f" aspectratio="f"/>
                      <v:line id="__TH_L73" o:spid="_x0000_s1026" o:spt="20" style="position:absolute;left:1598;top:2676;height:633;width:189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2JsEAAADcAAAADwAAAGRycy9kb3ducmV2LnhtbERPTWvCQBC9C/0PyxS86cYiIqmrVItQ&#10;8CBRL70N2WmSNjsbdrca/fXOQfD4eN+LVe9adaYQG88GJuMMFHHpbcOVgdNxO5qDignZYuuZDFwp&#10;wmr5Mlhgbv2FCzofUqUkhGOOBuqUulzrWNbkMI59Ryzcjw8Ok8BQaRvwIuGu1W9ZNtMOG5aGGjva&#10;1FT+Hf6dgfmxi5/XzffW78PvrdhNC5ri2pjha//xDipRn57ih/vLii+T+XJGjoBe3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4HYmwQAAANwAAAAPAAAAAAAAAAAAAAAA&#10;AKECAABkcnMvZG93bnJldi54bWxQSwUGAAAAAAQABAD5AAAAjwMAAAAA&#10;">
                        <v:fill on="f" focussize="0,0"/>
                        <v:stroke weight="0.5pt" color="#000000" joinstyle="round"/>
                        <v:imagedata o:title=""/>
                        <o:lock v:ext="edit" aspectratio="f"/>
                      </v:line>
                      <v:line id="__TH_L74" o:spid="_x0000_s1026" o:spt="20" style="position:absolute;left:1598;top:2676;height:1265;width:189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zTvcMAAADcAAAADwAAAGRycy9kb3ducmV2LnhtbESPQYvCMBSE78L+h/AW9qapIiLVKK6L&#10;sLAHqfXi7dE822rzUpKodX+9EQSPw8w3w8yXnWnElZyvLSsYDhIQxIXVNZcK9vmmPwXhA7LGxjIp&#10;uJOH5eKjN8dU2xtndN2FUsQS9ikqqEJoUyl9UZFBP7AtcfSO1hkMUbpSaoe3WG4aOUqSiTRYc1yo&#10;sKV1RcV5dzEKpnnrf+7rw8Zu3ek/+xtnNMZvpb4+u9UMRKAuvMMv+ldHLhnC80w8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s073DAAAA3AAAAA8AAAAAAAAAAAAA&#10;AAAAoQIAAGRycy9kb3ducmV2LnhtbFBLBQYAAAAABAAEAPkAAACRAwAAAAA=&#10;">
                        <v:fill on="f" focussize="0,0"/>
                        <v:stroke weight="0.5pt" color="#000000" joinstyle="round"/>
                        <v:imagedata o:title=""/>
                        <o:lock v:ext="edit" aspectratio="f"/>
                      </v:line>
                      <v:shape id="__TH_B1175" o:spid="_x0000_s1026" o:spt="202" type="#_x0000_t202" style="position:absolute;left:2421;top:2701;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8rcQA&#10;AADcAAAADwAAAGRycy9kb3ducmV2LnhtbESPQWsCMRSE7wX/Q3gFbzWpB9HVKFIUCkLpuh48vm6e&#10;u8HNy7pJdfvvG0HwOMzMN8xi1btGXKkL1rOG95ECQVx6Y7nScCi2b1MQISIbbDyThj8KsFoOXhaY&#10;GX/jnK77WIkE4ZChhjrGNpMylDU5DCPfEifv5DuHMcmukqbDW4K7Ro6VmkiHltNCjS191FSe979O&#10;w/rI+cZevn6+81Nui2KmeDc5az187ddzEJH6+Aw/2p9Gw1SN4X4mHQ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PK3EAAAA3AAAAA8AAAAAAAAAAAAAAAAAmAIAAGRycy9k&#10;b3ducmV2LnhtbFBLBQYAAAAABAAEAPUAAACJAwAAAAA=&#10;">
                        <v:fill on="f" focussize="0,0"/>
                        <v:stroke on="f"/>
                        <v:imagedata o:title=""/>
                        <o:lock v:ext="edit" aspectratio="f"/>
                        <v:textbox inset="0mm,0mm,0mm,0mm">
                          <w:txbxContent>
                            <w:p>
                              <w:pPr>
                                <w:snapToGrid w:val="0"/>
                                <w:rPr>
                                  <w:sz w:val="18"/>
                                </w:rPr>
                              </w:pPr>
                              <w:r>
                                <w:rPr>
                                  <w:rFonts w:hint="eastAsia"/>
                                  <w:sz w:val="18"/>
                                </w:rPr>
                                <w:t>情</w:t>
                              </w:r>
                            </w:p>
                          </w:txbxContent>
                        </v:textbox>
                      </v:shape>
                      <v:shape id="__TH_B1276" o:spid="_x0000_s1026" o:spt="202" type="#_x0000_t202" style="position:absolute;left:2988;top:2795;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OZNsUA&#10;AADcAAAADwAAAGRycy9kb3ducmV2LnhtbESPQWsCMRSE74X+h/AKvdXEFsSuRhGpUChI1+3B43Pz&#10;3A1uXtZN1PXfN4LgcZiZb5jpvHeNOFMXrGcNw4ECQVx6Y7nS8Fes3sYgQkQ22HgmDVcKMJ89P00x&#10;M/7COZ03sRIJwiFDDXWMbSZlKGtyGAa+JU7e3ncOY5JdJU2HlwR3jXxXaiQdWk4LNba0rKk8bE5O&#10;w2LL+Zc9rne/+T63RfGp+Gd00Pr1pV9MQETq4yN8b38bDWP1Abcz6Qj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85k2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节</w:t>
                              </w:r>
                            </w:p>
                          </w:txbxContent>
                        </v:textbox>
                      </v:shape>
                      <v:shape id="__TH_B2177" o:spid="_x0000_s1026" o:spt="202" type="#_x0000_t202" style="position:absolute;left:2443;top:3026;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oBQsUA&#10;AADcAAAADwAAAGRycy9kb3ducmV2LnhtbESPQWsCMRSE74X+h/AKvdXEUsSuRhGpUChI1+3B43Pz&#10;3A1uXtZN1PXfN4LgcZiZb5jpvHeNOFMXrGcNw4ECQVx6Y7nS8Fes3sYgQkQ22HgmDVcKMJ89P00x&#10;M/7COZ03sRIJwiFDDXWMbSZlKGtyGAa+JU7e3ncOY5JdJU2HlwR3jXxXaiQdWk4LNba0rKk8bE5O&#10;w2LL+Zc9rne/+T63RfGp+Gd00Pr1pV9MQETq4yN8b38bDWP1Abcz6Qj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gFC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_TH_B2278" o:spid="_x0000_s1026" o:spt="202" type="#_x0000_t202" style="position:absolute;left:3022;top:332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ak2cUA&#10;AADcAAAADwAAAGRycy9kb3ducmV2LnhtbESPQWsCMRSE74X+h/AKvdXEQsWuRhGpUChI1+3B43Pz&#10;3A1uXtZN1PXfN4LgcZiZb5jpvHeNOFMXrGcNw4ECQVx6Y7nS8Fes3sYgQkQ22HgmDVcKMJ89P00x&#10;M/7COZ03sRIJwiFDDXWMbSZlKGtyGAa+JU7e3ncOY5JdJU2HlwR3jXxXaiQdWk4LNba0rKk8bE5O&#10;w2LL+Zc9rne/+T63RfGp+Gd00Pr1pV9MQETq4yN8b38bDWP1Abcz6Qj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VqTZ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_TH_B3179" o:spid="_x0000_s1026" o:spt="202" type="#_x0000_t202" style="position:absolute;left:1982;top:335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Q6rsUA&#10;AADcAAAADwAAAGRycy9kb3ducmV2LnhtbESPQWsCMRSE7wX/Q3iCt5rUw6Jbo0hREITSdXvo8XXz&#10;3A1uXtZN1O2/bwoFj8PMfMMs14NrxY36YD1reJkqEMSVN5ZrDZ/l7nkOIkRkg61n0vBDAdar0dMS&#10;c+PvXNDtGGuRIBxy1NDE2OVShqohh2HqO+LknXzvMCbZ19L0eE9w18qZUpl0aDktNNjRW0PV+Xh1&#10;GjZfXGzt5f37ozgVtiwXig/ZWevJeNi8gog0xEf4v703GuYqg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hDqu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_TH_B3280" o:spid="_x0000_s1026" o:spt="202" type="#_x0000_t202" style="position:absolute;left:2751;top:361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ifNcUA&#10;AADcAAAADwAAAGRycy9kb3ducmV2LnhtbESPQWsCMRSE74X+h/AK3rpJe1C7NYpIBaEgrttDj6+b&#10;525w87Juom7/vSkUPA4z8w0zWwyuFRfqg/Ws4SVTIIgrbyzXGr7K9fMURIjIBlvPpOGXAizmjw8z&#10;zI2/ckGXfaxFgnDIUUMTY5dLGaqGHIbMd8TJO/jeYUyyr6Xp8ZrgrpWvSo2lQ8tpocGOVg1Vx/3Z&#10;aVh+c/FhT9ufXXEobFm+Kf4cH7UePQ3LdxCRhngP/7c3RsNUTeDvTDo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yJ81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38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已开工建设但主体工程未建成或者主体工程已建成但尚未</w:t>
            </w:r>
          </w:p>
          <w:p>
            <w:pPr>
              <w:spacing w:line="400" w:lineRule="exact"/>
              <w:jc w:val="center"/>
              <w:rPr>
                <w:rFonts w:ascii="黑体" w:hAnsi="宋体" w:eastAsia="黑体"/>
                <w:sz w:val="28"/>
                <w:szCs w:val="28"/>
              </w:rPr>
            </w:pPr>
            <w:r>
              <w:rPr>
                <w:rFonts w:hint="eastAsia" w:ascii="黑体" w:hAnsi="宋体" w:eastAsia="黑体"/>
                <w:sz w:val="28"/>
                <w:szCs w:val="28"/>
              </w:rPr>
              <w:t>投入生产或者使用</w:t>
            </w:r>
          </w:p>
        </w:tc>
        <w:tc>
          <w:tcPr>
            <w:tcW w:w="3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主体工程已投入生产</w:t>
            </w:r>
          </w:p>
          <w:p>
            <w:pPr>
              <w:spacing w:line="400" w:lineRule="exact"/>
              <w:jc w:val="center"/>
              <w:rPr>
                <w:rFonts w:ascii="黑体" w:hAnsi="宋体" w:eastAsia="黑体"/>
                <w:sz w:val="28"/>
                <w:szCs w:val="28"/>
              </w:rPr>
            </w:pPr>
            <w:r>
              <w:rPr>
                <w:rFonts w:hint="eastAsia" w:ascii="黑体" w:hAnsi="宋体" w:eastAsia="黑体"/>
                <w:sz w:val="28"/>
                <w:szCs w:val="28"/>
              </w:rPr>
              <w:t>或者使用</w:t>
            </w:r>
          </w:p>
        </w:tc>
        <w:tc>
          <w:tcPr>
            <w:tcW w:w="38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造成较大环境或社会影响</w:t>
            </w:r>
          </w:p>
          <w:p>
            <w:pPr>
              <w:spacing w:line="400" w:lineRule="exact"/>
              <w:jc w:val="center"/>
              <w:rPr>
                <w:rFonts w:ascii="黑体" w:hAnsi="宋体" w:eastAsia="黑体"/>
                <w:sz w:val="28"/>
                <w:szCs w:val="28"/>
              </w:rPr>
            </w:pPr>
            <w:r>
              <w:rPr>
                <w:rFonts w:hint="eastAsia" w:ascii="黑体" w:hAnsi="宋体" w:eastAsia="黑体"/>
                <w:sz w:val="28"/>
                <w:szCs w:val="28"/>
              </w:rPr>
              <w:t>或有其他严重情节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报告表项目</w:t>
            </w:r>
          </w:p>
        </w:tc>
        <w:tc>
          <w:tcPr>
            <w:tcW w:w="38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8"/>
                <w:szCs w:val="28"/>
              </w:rPr>
            </w:pPr>
            <w:r>
              <w:rPr>
                <w:rFonts w:hint="eastAsia" w:ascii="仿宋_GB2312" w:hAnsi="Calibri" w:eastAsia="仿宋_GB2312"/>
                <w:sz w:val="28"/>
                <w:szCs w:val="28"/>
              </w:rPr>
              <w:t xml:space="preserve">建设项目总投资额1% </w:t>
            </w:r>
          </w:p>
        </w:tc>
        <w:tc>
          <w:tcPr>
            <w:tcW w:w="3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8"/>
                <w:szCs w:val="28"/>
              </w:rPr>
            </w:pPr>
            <w:r>
              <w:rPr>
                <w:rFonts w:hint="eastAsia" w:ascii="仿宋_GB2312" w:hAnsi="Calibri" w:eastAsia="仿宋_GB2312"/>
                <w:sz w:val="28"/>
                <w:szCs w:val="28"/>
              </w:rPr>
              <w:t xml:space="preserve">建设项目总投资额1%-2% </w:t>
            </w:r>
          </w:p>
        </w:tc>
        <w:tc>
          <w:tcPr>
            <w:tcW w:w="38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8"/>
                <w:szCs w:val="28"/>
              </w:rPr>
            </w:pPr>
            <w:r>
              <w:rPr>
                <w:rFonts w:hint="eastAsia" w:ascii="仿宋_GB2312" w:hAnsi="Calibri" w:eastAsia="仿宋_GB2312"/>
                <w:sz w:val="28"/>
                <w:szCs w:val="28"/>
              </w:rPr>
              <w:t xml:space="preserve">建设项目总投资额3%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报告书项目</w:t>
            </w:r>
          </w:p>
        </w:tc>
        <w:tc>
          <w:tcPr>
            <w:tcW w:w="38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8"/>
                <w:szCs w:val="28"/>
              </w:rPr>
            </w:pPr>
            <w:r>
              <w:rPr>
                <w:rFonts w:hint="eastAsia" w:ascii="仿宋_GB2312" w:hAnsi="Calibri" w:eastAsia="仿宋_GB2312"/>
                <w:sz w:val="28"/>
                <w:szCs w:val="28"/>
              </w:rPr>
              <w:t>建设项目总投资额2%-3%</w:t>
            </w:r>
          </w:p>
        </w:tc>
        <w:tc>
          <w:tcPr>
            <w:tcW w:w="3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8"/>
                <w:szCs w:val="28"/>
              </w:rPr>
            </w:pPr>
            <w:r>
              <w:rPr>
                <w:rFonts w:hint="eastAsia" w:ascii="仿宋_GB2312" w:hAnsi="Calibri" w:eastAsia="仿宋_GB2312"/>
                <w:sz w:val="28"/>
                <w:szCs w:val="28"/>
              </w:rPr>
              <w:t>建设项目总投资额3%-4%</w:t>
            </w:r>
          </w:p>
        </w:tc>
        <w:tc>
          <w:tcPr>
            <w:tcW w:w="38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8"/>
                <w:szCs w:val="28"/>
              </w:rPr>
            </w:pPr>
            <w:r>
              <w:rPr>
                <w:rFonts w:hint="eastAsia" w:ascii="仿宋_GB2312" w:hAnsi="Calibri" w:eastAsia="仿宋_GB2312"/>
                <w:sz w:val="28"/>
                <w:szCs w:val="28"/>
              </w:rPr>
              <w:t>建设项目总投资额5%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Calibri" w:eastAsia="仿宋_GB2312"/>
                <w:sz w:val="28"/>
                <w:szCs w:val="28"/>
              </w:rPr>
            </w:pPr>
            <w:r>
              <w:rPr>
                <w:rFonts w:hint="eastAsia" w:ascii="仿宋_GB2312" w:hAnsi="Calibri" w:eastAsia="仿宋_GB2312"/>
                <w:sz w:val="28"/>
                <w:szCs w:val="28"/>
              </w:rPr>
              <w:t>备  注</w:t>
            </w:r>
          </w:p>
        </w:tc>
        <w:tc>
          <w:tcPr>
            <w:tcW w:w="11257" w:type="dxa"/>
            <w:gridSpan w:val="3"/>
            <w:tcBorders>
              <w:top w:val="single" w:color="auto" w:sz="4" w:space="0"/>
              <w:left w:val="single" w:color="auto" w:sz="4" w:space="0"/>
              <w:bottom w:val="single" w:color="auto" w:sz="4" w:space="0"/>
              <w:right w:val="single" w:color="auto" w:sz="4" w:space="0"/>
            </w:tcBorders>
            <w:vAlign w:val="top"/>
          </w:tcPr>
          <w:p>
            <w:pPr>
              <w:rPr>
                <w:rFonts w:ascii="仿宋_GB2312" w:hAnsi="Calibri" w:eastAsia="仿宋_GB2312"/>
                <w:sz w:val="24"/>
              </w:rPr>
            </w:pPr>
            <w:r>
              <w:rPr>
                <w:rFonts w:hint="eastAsia" w:ascii="仿宋_GB2312" w:hAnsi="Calibri" w:eastAsia="仿宋_GB2312"/>
                <w:sz w:val="24"/>
              </w:rPr>
              <w:t>1.依据《中华人民共和国环境影响评价法》第三十一条，建设单位未依法备案建设项目环境影响登记表的，由县级以上生态环境行政主管部门责令备案，处五万元以下的罚款。</w:t>
            </w:r>
          </w:p>
          <w:p>
            <w:pPr>
              <w:rPr>
                <w:rFonts w:ascii="仿宋_GB2312" w:hAnsi="Calibri" w:eastAsia="仿宋_GB2312"/>
                <w:sz w:val="24"/>
              </w:rPr>
            </w:pPr>
            <w:r>
              <w:rPr>
                <w:rFonts w:hint="eastAsia" w:ascii="仿宋_GB2312" w:hAnsi="Calibri" w:eastAsia="仿宋_GB2312"/>
                <w:sz w:val="24"/>
              </w:rPr>
              <w:t>2.依据《中华人民共和国环境影响评价法》第三十一条，建设单位未依法报批建设项目环境影响报告书、报告表，或者未依照本法第二十四条的规定重新报批或者报请重新审核环境影响报告书、报告表，擅自开工建设的，由县级以上生态环境行政主管部门责令停止建设，根据违法情节和危害后果，处建设项目总投资额百分之一以上百分之五以下的罚款，并可以责令恢复原状；对建设单位直接负责的主管人员和其他直接责任人员，依法给予行政处分。</w:t>
            </w:r>
          </w:p>
        </w:tc>
      </w:tr>
    </w:tbl>
    <w:p>
      <w:pPr>
        <w:widowControl/>
        <w:adjustRightInd w:val="0"/>
        <w:snapToGrid w:val="0"/>
        <w:spacing w:line="560" w:lineRule="exact"/>
        <w:jc w:val="center"/>
        <w:rPr>
          <w:rFonts w:ascii="黑体" w:hAnsi="黑体" w:eastAsia="黑体"/>
          <w:sz w:val="36"/>
          <w:szCs w:val="36"/>
        </w:rPr>
      </w:pPr>
      <w:r>
        <w:rPr>
          <w:rFonts w:hint="eastAsia" w:ascii="黑体" w:hAnsi="黑体" w:eastAsia="黑体" w:cs="宋体"/>
          <w:sz w:val="36"/>
          <w:szCs w:val="36"/>
        </w:rPr>
        <w:t>（二）违反验收制度</w:t>
      </w:r>
    </w:p>
    <w:p>
      <w:pPr>
        <w:widowControl/>
        <w:adjustRightInd w:val="0"/>
        <w:snapToGrid w:val="0"/>
        <w:spacing w:after="240" w:afterLines="100" w:line="560" w:lineRule="exact"/>
        <w:jc w:val="center"/>
        <w:rPr>
          <w:rFonts w:hint="eastAsia" w:ascii="Calibri" w:hAnsi="Calibri"/>
          <w:sz w:val="36"/>
          <w:szCs w:val="36"/>
        </w:rPr>
      </w:pPr>
      <w:r>
        <mc:AlternateContent>
          <mc:Choice Requires="wpg">
            <w:drawing>
              <wp:anchor distT="0" distB="0" distL="114300" distR="114300" simplePos="0" relativeHeight="251703296" behindDoc="0" locked="0" layoutInCell="1" allowOverlap="1">
                <wp:simplePos x="0" y="0"/>
                <wp:positionH relativeFrom="column">
                  <wp:posOffset>-38100</wp:posOffset>
                </wp:positionH>
                <wp:positionV relativeFrom="paragraph">
                  <wp:posOffset>499745</wp:posOffset>
                </wp:positionV>
                <wp:extent cx="2533650" cy="1209675"/>
                <wp:effectExtent l="1905" t="4445" r="17145" b="5080"/>
                <wp:wrapNone/>
                <wp:docPr id="37" name="组合 37"/>
                <wp:cNvGraphicFramePr/>
                <a:graphic xmlns:a="http://schemas.openxmlformats.org/drawingml/2006/main">
                  <a:graphicData uri="http://schemas.microsoft.com/office/word/2010/wordprocessingGroup">
                    <wpg:wgp>
                      <wpg:cNvGrpSpPr/>
                      <wpg:grpSpPr>
                        <a:xfrm>
                          <a:off x="0" y="0"/>
                          <a:ext cx="2533650" cy="1209675"/>
                          <a:chOff x="1598" y="2988"/>
                          <a:chExt cx="2618" cy="1160"/>
                        </a:xfrm>
                        <a:effectLst/>
                      </wpg:grpSpPr>
                      <wps:wsp>
                        <wps:cNvPr id="791" name="__TH_L184"/>
                        <wps:cNvCnPr/>
                        <wps:spPr bwMode="auto">
                          <a:xfrm>
                            <a:off x="1598" y="2988"/>
                            <a:ext cx="2618" cy="580"/>
                          </a:xfrm>
                          <a:prstGeom prst="line">
                            <a:avLst/>
                          </a:prstGeom>
                          <a:noFill/>
                          <a:ln w="6350">
                            <a:solidFill>
                              <a:srgbClr val="000000"/>
                            </a:solidFill>
                            <a:round/>
                          </a:ln>
                          <a:effectLst/>
                        </wps:spPr>
                        <wps:bodyPr/>
                      </wps:wsp>
                      <wps:wsp>
                        <wps:cNvPr id="792" name="__TH_L185"/>
                        <wps:cNvCnPr/>
                        <wps:spPr bwMode="auto">
                          <a:xfrm>
                            <a:off x="1598" y="2988"/>
                            <a:ext cx="2618" cy="1160"/>
                          </a:xfrm>
                          <a:prstGeom prst="line">
                            <a:avLst/>
                          </a:prstGeom>
                          <a:noFill/>
                          <a:ln w="6350">
                            <a:solidFill>
                              <a:srgbClr val="000000"/>
                            </a:solidFill>
                            <a:round/>
                          </a:ln>
                          <a:effectLst/>
                        </wps:spPr>
                        <wps:bodyPr/>
                      </wps:wsp>
                      <wps:wsp>
                        <wps:cNvPr id="793"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794"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795"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796"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797"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798"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pt;margin-top:39.35pt;height:95.25pt;width:199.5pt;z-index:251703296;mso-width-relative:page;mso-height-relative:page;" coordorigin="1598,2988" coordsize="2618,1160" o:gfxdata="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">
                <o:lock v:ext="edit" grouping="f" rotation="f" aspectratio="f"/>
                <v:line id="__TH_L184" o:spid="_x0000_s1026" o:spt="20" style="position:absolute;left:1598;top:2988;height:58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LSbMUAAADcAAAADwAAAGRycy9kb3ducmV2LnhtbESPT2sCMRTE74LfITzBm2YtUu3WKP5B&#10;KHiQVS+9PTavu6ublyVJde2nbwTB4zAzv2Fmi9bU4krOV5YVjIYJCOLc6ooLBafjdjAF4QOyxtoy&#10;KbiTh8W825lhqu2NM7oeQiEihH2KCsoQmlRKn5dk0A9tQxy9H+sMhihdIbXDW4SbWr4lybs0WHFc&#10;KLGhdUn55fBrFEyPjd/c199bu3fnv2w3zmiMK6X6vXb5CSJQG17hZ/tLK5h8jOBxJh4BOf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hLSbMUAAADcAAAADwAAAAAAAAAA&#10;AAAAAAChAgAAZHJzL2Rvd25yZXYueG1sUEsFBgAAAAAEAAQA+QAAAJMDAAAAAA==&#10;">
                  <v:fill on="f" focussize="0,0"/>
                  <v:stroke weight="0.5pt" color="#000000" joinstyle="round"/>
                  <v:imagedata o:title=""/>
                  <o:lock v:ext="edit" aspectratio="f"/>
                </v:line>
                <v:line id="__TH_L185" o:spid="_x0000_s1026" o:spt="20" style="position:absolute;left:1598;top:2988;height:116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BMG8UAAADcAAAADwAAAGRycy9kb3ducmV2LnhtbESPQWvCQBSE7wX/w/IEb3WjiLWpq1hF&#10;EHooiV56e2Rfk2j2bdjdavTXuwXB4zAz3zDzZWcacSbna8sKRsMEBHFhdc2lgsN++zoD4QOyxsYy&#10;KbiSh+Wi9zLHVNsLZ3TOQykihH2KCqoQ2lRKX1Rk0A9tSxy9X+sMhihdKbXDS4SbRo6TZCoN1hwX&#10;KmxpXVFxyv+Mgtm+9Zvr+mdrv93xln1NMprgp1KDfrf6ABGoC8/wo73TCt7ex/B/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sBMG8UAAADcAAAADwAAAAAAAAAA&#10;AAAAAAChAgAAZHJzL2Rvd25yZXYueG1sUEsFBgAAAAAEAAQA+QAAAJMDAAAAAA==&#10;">
                  <v:fill on="f" focussize="0,0"/>
                  <v:stroke weight="0.5pt" color="#000000" joinstyle="round"/>
                  <v:imagedata o:title=""/>
                  <o:lock v:ext="edit" aspectratio="f"/>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2Y58UA&#10;AADcAAAADwAAAGRycy9kb3ducmV2LnhtbESPQWvCQBSE74L/YXlCb7qxBaupq4goFAQxpoceX7PP&#10;ZDH7Ns1uNf57Vyh4HGbmG2a+7GwtLtR641jBeJSAIC6cNlwq+Mq3wykIH5A11o5JwY08LBf93hxT&#10;7a6c0eUYShEh7FNUUIXQpFL6oiKLfuQa4uidXGsxRNmWUrd4jXBby9ckmUiLhuNChQ2tKyrOxz+r&#10;YPXN2cb87n8O2SkzeT5LeDc5K/Uy6FYfIAJ14Rn+b39qBe+zN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TZjn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情</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Ak8UA&#10;AADcAAAADwAAAGRycy9kb3ducmV2LnhtbESPQWvCQBSE74L/YXlCb7qxFKupq4goFAQxpoceX7PP&#10;ZDH7Ns1uNf57Vyh4HGbmG2a+7GwtLtR641jBeJSAIC6cNlwq+Mq3wykIH5A11o5JwY08LBf93hxT&#10;7a6c0eUYShEh7FNUUIXQpFL6oiKLfuQa4uidXGsxRNmWUrd4jXBby9ckmUiLhuNChQ2tKyrOxz+r&#10;YPXN2cb87n8O2SkzeT5LeDc5K/Uy6FYfIAJ14Rn+b39qBe+zN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ACT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CMUA&#10;AADcAAAADwAAAGRycy9kb3ducmV2LnhtbESPQWvCQBSE74L/YXlCb7qxUKupq4goFAQxpoceX7PP&#10;ZDH7Ns1uNf57Vyh4HGbmG2a+7GwtLtR641jBeJSAIC6cNlwq+Mq3wykIH5A11o5JwY08LBf93hxT&#10;7a6c0eUYShEh7FNUUIXQpFL6oiKLfuQa4uidXGsxRNmWUrd4jXBby9ckmUiLhuNChQ2tKyrOxz+r&#10;YPXN2cb87n8O2SkzeT5LeDc5K/Uy6FYfIAJ14Rn+b39qBe+zN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6KUI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o7f8UA&#10;AADcAAAADwAAAGRycy9kb3ducmV2LnhtbESPQWvCQBSE74X+h+UJvdWNHtKauooUBaEgxnjw+Jp9&#10;JovZtzG7avz3XaHgcZiZb5jpvLeNuFLnjWMFo2ECgrh02nClYF+s3j9B+ICssXFMCu7kYT57fZli&#10;pt2Nc7ruQiUihH2GCuoQ2kxKX9Zk0Q9dSxy9o+sshii7SuoObxFuGzlOklRaNBwXamzpu6bytLtY&#10;BYsD50tz3vxu82NuimKS8E96Uupt0C++QATqwzP8315rBR+TFB5n4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Ojt/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ae5MUA&#10;AADcAAAADwAAAGRycy9kb3ducmV2LnhtbESPT4vCMBTE74LfITxhb5rqwT/VKLK4sCAs1nrY49vm&#10;2Qabl26T1frtN4LgcZiZ3zCrTWdrcaXWG8cKxqMEBHHhtOFSwSn/GM5B+ICssXZMCu7kYbPu91aY&#10;anfjjK7HUIoIYZ+igiqEJpXSFxVZ9CPXEEfv7FqLIcq2lLrFW4TbWk6SZCotGo4LFTb0XlFxOf5Z&#10;Bdtvznbm9+vnkJ0zk+eLhPfTi1Jvg267BBGoC6/ws/2pFcwWM3iciU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dp7k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KlsMA&#10;AADcAAAADwAAAGRycy9kb3ducmV2LnhtbERPz2vCMBS+D/wfwhN2m6keulmNpcgEYTBWu8OOz+bZ&#10;hjYvXRO1+++Xw2DHj+/3Np9sL240euNYwXKRgCCunTbcKPisDk8vIHxA1tg7JgU/5CHfzR62mGl3&#10;55Jup9CIGMI+QwVtCEMmpa9bsugXbiCO3MWNFkOEYyP1iPcYbnu5SpJUWjQcG1ocaN9S3Z2uVkHx&#10;xeWr+X4/f5SX0lTVOuG3tFPqcT4VGxCBpvAv/nMftYLndVwbz8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kKlsMAAADcAAAADwAAAAAAAAAAAAAAAACYAgAAZHJzL2Rv&#10;d25yZXYueG1sUEsFBgAAAAAEAAQA9QAAAIgD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r>
        <w:rPr>
          <w:rFonts w:hint="eastAsia" w:ascii="黑体" w:hAnsi="黑体" w:eastAsia="黑体"/>
          <w:sz w:val="30"/>
          <w:szCs w:val="30"/>
        </w:rPr>
        <w:t>　　　　　　　　　　　　　　　　　　　　　　　　　　　　　　　　　　　　　　　单位：万元</w:t>
      </w:r>
    </w:p>
    <w:tbl>
      <w:tblPr>
        <w:tblStyle w:val="6"/>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2535"/>
        <w:gridCol w:w="2552"/>
        <w:gridCol w:w="2693"/>
        <w:gridCol w:w="2693"/>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8" w:hRule="atLeast"/>
          <w:jc w:val="center"/>
        </w:trPr>
        <w:tc>
          <w:tcPr>
            <w:tcW w:w="40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黑体" w:hAnsi="Calibri" w:eastAsia="黑体"/>
                <w:szCs w:val="21"/>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黑体" w:hAnsi="宋体" w:eastAsia="黑体"/>
                <w:sz w:val="28"/>
                <w:szCs w:val="28"/>
              </w:rPr>
            </w:pPr>
            <w:r>
              <w:rPr>
                <w:rFonts w:hint="eastAsia" w:ascii="黑体" w:hAnsi="宋体" w:eastAsia="黑体"/>
                <w:sz w:val="28"/>
                <w:szCs w:val="28"/>
              </w:rPr>
              <w:t>污染防治设施已建成但未经验收或者经验收不合格，主体工程即投入生产或者使用</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黑体" w:hAnsi="宋体" w:eastAsia="黑体"/>
                <w:sz w:val="28"/>
                <w:szCs w:val="28"/>
              </w:rPr>
            </w:pPr>
            <w:r>
              <w:rPr>
                <w:rFonts w:hint="eastAsia" w:ascii="黑体" w:hAnsi="宋体" w:eastAsia="黑体"/>
                <w:sz w:val="28"/>
                <w:szCs w:val="28"/>
              </w:rPr>
              <w:t>污染防治设施未建成主体工程即投入生产或者使用</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黑体" w:hAnsi="宋体" w:eastAsia="黑体"/>
                <w:sz w:val="28"/>
                <w:szCs w:val="28"/>
              </w:rPr>
            </w:pPr>
            <w:r>
              <w:rPr>
                <w:rFonts w:hint="eastAsia" w:ascii="黑体" w:hAnsi="宋体" w:eastAsia="黑体"/>
                <w:sz w:val="28"/>
                <w:szCs w:val="28"/>
              </w:rPr>
              <w:t>未报批环评（已过追溯期）且未经验收，主体工程投入使用或有其他严重情节</w:t>
            </w:r>
          </w:p>
        </w:tc>
        <w:tc>
          <w:tcPr>
            <w:tcW w:w="2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黑体" w:hAnsi="宋体" w:eastAsia="黑体"/>
                <w:sz w:val="28"/>
                <w:szCs w:val="28"/>
              </w:rPr>
            </w:pPr>
            <w:r>
              <w:rPr>
                <w:rFonts w:hint="eastAsia" w:ascii="黑体" w:hAnsi="宋体" w:eastAsia="黑体"/>
                <w:sz w:val="28"/>
                <w:szCs w:val="28"/>
              </w:rPr>
              <w:t>未依法向社会公开环境保护设施验收报告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54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报告表</w:t>
            </w:r>
          </w:p>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项  目</w:t>
            </w:r>
          </w:p>
        </w:tc>
        <w:tc>
          <w:tcPr>
            <w:tcW w:w="25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综合</w:t>
            </w:r>
          </w:p>
        </w:tc>
        <w:tc>
          <w:tcPr>
            <w:tcW w:w="255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20-25</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25-30</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30-40</w:t>
            </w:r>
          </w:p>
        </w:tc>
        <w:tc>
          <w:tcPr>
            <w:tcW w:w="2159" w:type="dxa"/>
            <w:vMerge w:val="restart"/>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hAnsi="Calibri" w:eastAsia="仿宋_GB2312"/>
                <w:sz w:val="28"/>
                <w:szCs w:val="28"/>
              </w:rPr>
            </w:pPr>
          </w:p>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5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c>
          <w:tcPr>
            <w:tcW w:w="25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综合（逾期不改正）</w:t>
            </w:r>
          </w:p>
        </w:tc>
        <w:tc>
          <w:tcPr>
            <w:tcW w:w="255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100-110</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110-135</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135-150</w:t>
            </w:r>
          </w:p>
        </w:tc>
        <w:tc>
          <w:tcPr>
            <w:tcW w:w="2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5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c>
          <w:tcPr>
            <w:tcW w:w="25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辐射</w:t>
            </w:r>
          </w:p>
        </w:tc>
        <w:tc>
          <w:tcPr>
            <w:tcW w:w="255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5-8</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8-11</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11-14</w:t>
            </w:r>
          </w:p>
        </w:tc>
        <w:tc>
          <w:tcPr>
            <w:tcW w:w="2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jc w:val="center"/>
        </w:trPr>
        <w:tc>
          <w:tcPr>
            <w:tcW w:w="154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报告书</w:t>
            </w:r>
          </w:p>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项  目</w:t>
            </w:r>
          </w:p>
        </w:tc>
        <w:tc>
          <w:tcPr>
            <w:tcW w:w="25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综合</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30-40</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40-60</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60-100</w:t>
            </w:r>
          </w:p>
        </w:tc>
        <w:tc>
          <w:tcPr>
            <w:tcW w:w="2159" w:type="dxa"/>
            <w:vMerge w:val="restart"/>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hAnsi="Calibri" w:eastAsia="仿宋_GB2312"/>
                <w:sz w:val="28"/>
                <w:szCs w:val="28"/>
              </w:rPr>
            </w:pPr>
          </w:p>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jc w:val="center"/>
        </w:trPr>
        <w:tc>
          <w:tcPr>
            <w:tcW w:w="15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c>
          <w:tcPr>
            <w:tcW w:w="25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综合（逾期不改正）</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135-150</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150-175</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175-200</w:t>
            </w:r>
          </w:p>
        </w:tc>
        <w:tc>
          <w:tcPr>
            <w:tcW w:w="2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5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c>
          <w:tcPr>
            <w:tcW w:w="25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辐射</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11-14</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14-17</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17-20</w:t>
            </w:r>
          </w:p>
        </w:tc>
        <w:tc>
          <w:tcPr>
            <w:tcW w:w="2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2"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4"/>
              </w:rPr>
              <w:t>备  注</w:t>
            </w:r>
          </w:p>
        </w:tc>
        <w:tc>
          <w:tcPr>
            <w:tcW w:w="1263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left"/>
              <w:rPr>
                <w:rFonts w:ascii="仿宋_GB2312" w:hAnsi="Calibri" w:eastAsia="仿宋_GB2312"/>
                <w:sz w:val="24"/>
              </w:rPr>
            </w:pPr>
            <w:r>
              <w:rPr>
                <w:rFonts w:hint="eastAsia" w:ascii="仿宋_GB2312" w:hAnsi="Calibri" w:eastAsia="仿宋_GB2312"/>
                <w:sz w:val="24"/>
              </w:rPr>
              <w:t>1.对于有多种非特征污染物排放的，对应综合类项目进行裁量，依据《建设项目环境保护管理条例》第二十三条处罚。</w:t>
            </w:r>
          </w:p>
          <w:p>
            <w:pPr>
              <w:adjustRightInd w:val="0"/>
              <w:snapToGrid w:val="0"/>
              <w:spacing w:line="380" w:lineRule="exact"/>
              <w:jc w:val="left"/>
              <w:rPr>
                <w:rFonts w:hint="eastAsia" w:ascii="仿宋_GB2312" w:hAnsi="Calibri" w:eastAsia="仿宋_GB2312"/>
                <w:sz w:val="24"/>
              </w:rPr>
            </w:pPr>
            <w:r>
              <w:rPr>
                <w:rFonts w:hint="eastAsia" w:ascii="仿宋_GB2312" w:hAnsi="Calibri" w:eastAsia="仿宋_GB2312"/>
                <w:sz w:val="24"/>
              </w:rPr>
              <w:t>2.依据《中华人民共和国放射性污染防治法》第五十一条，处五万元以上二十万元以下罚款。</w:t>
            </w:r>
          </w:p>
          <w:p>
            <w:pPr>
              <w:adjustRightInd w:val="0"/>
              <w:snapToGrid w:val="0"/>
              <w:spacing w:line="380" w:lineRule="exact"/>
              <w:rPr>
                <w:rFonts w:ascii="仿宋_GB2312" w:hAnsi="Calibri" w:eastAsia="仿宋_GB2312"/>
                <w:color w:val="000000"/>
                <w:sz w:val="24"/>
              </w:rPr>
            </w:pPr>
            <w:r>
              <w:rPr>
                <w:rFonts w:hint="eastAsia" w:ascii="仿宋_GB2312" w:hAnsi="Calibri" w:eastAsia="仿宋_GB2312"/>
                <w:color w:val="000000"/>
                <w:sz w:val="24"/>
              </w:rPr>
              <w:t>3.依据《建设项目环境保护管理条例》第二十三条第二款，处五万元以上二十万元以下罚款。</w:t>
            </w:r>
          </w:p>
        </w:tc>
      </w:tr>
    </w:tbl>
    <w:p>
      <w:pPr>
        <w:widowControl/>
        <w:jc w:val="center"/>
        <w:rPr>
          <w:rFonts w:ascii="方正小标宋简体" w:hAnsi="Calibri" w:eastAsia="方正小标宋简体" w:cs="宋体"/>
          <w:sz w:val="44"/>
          <w:szCs w:val="44"/>
        </w:rPr>
      </w:pPr>
    </w:p>
    <w:p>
      <w:pPr>
        <w:widowControl/>
        <w:jc w:val="center"/>
        <w:rPr>
          <w:rFonts w:hint="eastAsia" w:ascii="Calibri" w:hAnsi="Calibri" w:eastAsia="方正小标宋简体" w:cs="宋体"/>
          <w:sz w:val="44"/>
          <w:szCs w:val="44"/>
        </w:rPr>
      </w:pPr>
      <w:r>
        <w:rPr>
          <w:rFonts w:hint="eastAsia" w:ascii="方正小标宋简体" w:hAnsi="Calibri" w:eastAsia="方正小标宋简体" w:cs="宋体"/>
          <w:sz w:val="44"/>
          <w:szCs w:val="44"/>
        </w:rPr>
        <w:br w:type="page"/>
      </w:r>
      <w:r>
        <w:rPr>
          <w:rFonts w:hint="eastAsia" w:ascii="方正小标宋简体" w:hAnsi="Calibri" w:eastAsia="方正小标宋简体" w:cs="宋体"/>
          <w:sz w:val="44"/>
          <w:szCs w:val="44"/>
        </w:rPr>
        <w:t>第二部分  违反水污染物管理制度行政处罚裁量基准</w:t>
      </w:r>
      <w:r>
        <w:rPr>
          <w:rFonts w:hint="eastAsia" w:ascii="Calibri" w:hAnsi="Calibri" w:eastAsia="方正小标宋简体" w:cs="宋体"/>
          <w:sz w:val="44"/>
          <w:szCs w:val="44"/>
        </w:rPr>
        <w:t>表</w:t>
      </w:r>
    </w:p>
    <w:p>
      <w:pPr>
        <w:widowControl/>
        <w:adjustRightInd w:val="0"/>
        <w:snapToGrid w:val="0"/>
        <w:jc w:val="center"/>
        <w:rPr>
          <w:rFonts w:ascii="黑体" w:hAnsi="黑体" w:eastAsia="黑体"/>
          <w:sz w:val="30"/>
          <w:szCs w:val="30"/>
        </w:rPr>
      </w:pPr>
      <w:r>
        <w:rPr>
          <w:rFonts w:hint="eastAsia" w:ascii="黑体" w:hAnsi="黑体" w:eastAsia="黑体" w:cs="宋体"/>
          <w:sz w:val="36"/>
          <w:szCs w:val="36"/>
        </w:rPr>
        <w:t>（一）排放超标</w:t>
      </w:r>
    </w:p>
    <w:tbl>
      <w:tblPr>
        <w:tblStyle w:val="6"/>
        <w:tblpPr w:leftFromText="180" w:rightFromText="180" w:vertAnchor="page" w:horzAnchor="margin" w:tblpX="140" w:tblpY="3317"/>
        <w:tblW w:w="13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4"/>
        <w:gridCol w:w="2294"/>
        <w:gridCol w:w="2280"/>
        <w:gridCol w:w="2236"/>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46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rPr>
                <w:rFonts w:ascii="仿宋_GB2312" w:hAnsi="Calibri" w:eastAsia="仿宋_GB2312"/>
                <w:sz w:val="28"/>
                <w:szCs w:val="28"/>
              </w:rPr>
            </w:pPr>
          </w:p>
        </w:tc>
        <w:tc>
          <w:tcPr>
            <w:tcW w:w="22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hAnsi="Calibri" w:eastAsia="黑体" w:cs="宋体"/>
                <w:sz w:val="28"/>
                <w:szCs w:val="28"/>
              </w:rPr>
            </w:pPr>
            <w:r>
              <w:rPr>
                <w:rFonts w:hint="eastAsia" w:ascii="黑体" w:hAnsi="Calibri" w:eastAsia="黑体" w:cs="宋体"/>
                <w:sz w:val="28"/>
                <w:szCs w:val="28"/>
              </w:rPr>
              <w:t>超标倍数≤1</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hAnsi="Calibri" w:eastAsia="黑体" w:cs="宋体"/>
                <w:sz w:val="28"/>
                <w:szCs w:val="28"/>
              </w:rPr>
            </w:pPr>
            <w:r>
              <w:rPr>
                <w:rFonts w:hint="eastAsia" w:ascii="黑体" w:hAnsi="Calibri" w:eastAsia="黑体" w:cs="宋体"/>
                <w:sz w:val="28"/>
                <w:szCs w:val="28"/>
              </w:rPr>
              <w:t>1&lt;超标倍数≤2</w:t>
            </w:r>
          </w:p>
        </w:tc>
        <w:tc>
          <w:tcPr>
            <w:tcW w:w="22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hAnsi="Calibri" w:eastAsia="黑体" w:cs="宋体"/>
                <w:sz w:val="28"/>
                <w:szCs w:val="28"/>
              </w:rPr>
            </w:pPr>
            <w:r>
              <w:rPr>
                <w:rFonts w:hint="eastAsia" w:ascii="黑体" w:hAnsi="Calibri" w:eastAsia="黑体" w:cs="宋体"/>
                <w:sz w:val="28"/>
                <w:szCs w:val="28"/>
              </w:rPr>
              <w:t>2&lt;超标倍数≤4</w:t>
            </w:r>
          </w:p>
        </w:tc>
        <w:tc>
          <w:tcPr>
            <w:tcW w:w="23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hAnsi="Calibri" w:eastAsia="黑体" w:cs="宋体"/>
                <w:sz w:val="28"/>
                <w:szCs w:val="28"/>
              </w:rPr>
            </w:pPr>
            <w:r>
              <w:rPr>
                <w:rFonts w:hint="eastAsia" w:ascii="黑体" w:hAnsi="Calibri" w:eastAsia="黑体" w:cs="宋体"/>
                <w:sz w:val="28"/>
                <w:szCs w:val="28"/>
              </w:rPr>
              <w:t>超标倍数&gt;4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46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hAnsi="Calibri" w:eastAsia="仿宋_GB2312"/>
                <w:sz w:val="28"/>
                <w:szCs w:val="28"/>
              </w:rPr>
            </w:pPr>
            <w:r>
              <w:rPr>
                <w:rFonts w:hint="eastAsia" w:ascii="仿宋_GB2312" w:hAnsi="Calibri" w:eastAsia="仿宋_GB2312"/>
                <w:sz w:val="28"/>
                <w:szCs w:val="28"/>
              </w:rPr>
              <w:t>一般单位日排水量</w:t>
            </w:r>
            <w:r>
              <w:rPr>
                <w:rFonts w:hint="eastAsia" w:ascii="仿宋_GB2312" w:hAnsi="Calibri" w:eastAsia="仿宋_GB2312" w:cs="宋体"/>
                <w:sz w:val="28"/>
                <w:szCs w:val="28"/>
              </w:rPr>
              <w:t>≤</w:t>
            </w:r>
            <w:r>
              <w:rPr>
                <w:rFonts w:hint="eastAsia" w:ascii="仿宋_GB2312" w:hAnsi="Calibri" w:eastAsia="仿宋_GB2312"/>
                <w:sz w:val="28"/>
                <w:szCs w:val="28"/>
              </w:rPr>
              <w:t>100吨，城镇污水处理厂日排水量</w:t>
            </w:r>
            <w:r>
              <w:rPr>
                <w:rFonts w:hint="eastAsia" w:ascii="仿宋_GB2312" w:hAnsi="Calibri" w:eastAsia="仿宋_GB2312" w:cs="宋体"/>
                <w:sz w:val="28"/>
                <w:szCs w:val="28"/>
              </w:rPr>
              <w:t>≤</w:t>
            </w:r>
            <w:r>
              <w:rPr>
                <w:rFonts w:hint="eastAsia" w:ascii="仿宋_GB2312" w:hAnsi="Calibri" w:eastAsia="仿宋_GB2312"/>
                <w:sz w:val="28"/>
                <w:szCs w:val="28"/>
              </w:rPr>
              <w:t>1万吨</w:t>
            </w:r>
          </w:p>
        </w:tc>
        <w:tc>
          <w:tcPr>
            <w:tcW w:w="22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10-12</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12-15</w:t>
            </w:r>
          </w:p>
        </w:tc>
        <w:tc>
          <w:tcPr>
            <w:tcW w:w="2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15-18</w:t>
            </w:r>
          </w:p>
        </w:tc>
        <w:tc>
          <w:tcPr>
            <w:tcW w:w="2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18-20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46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hAnsi="Calibri" w:eastAsia="仿宋_GB2312"/>
                <w:sz w:val="28"/>
                <w:szCs w:val="28"/>
              </w:rPr>
            </w:pPr>
            <w:r>
              <w:rPr>
                <w:rFonts w:hint="eastAsia" w:ascii="仿宋_GB2312" w:hAnsi="Calibri" w:eastAsia="仿宋_GB2312"/>
                <w:sz w:val="28"/>
                <w:szCs w:val="28"/>
              </w:rPr>
              <w:t>一般单位日排水量100-500吨，城镇污水处理厂日排水量1万-5万吨</w:t>
            </w:r>
          </w:p>
        </w:tc>
        <w:tc>
          <w:tcPr>
            <w:tcW w:w="22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12-15</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15-20</w:t>
            </w:r>
          </w:p>
        </w:tc>
        <w:tc>
          <w:tcPr>
            <w:tcW w:w="2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20-25</w:t>
            </w:r>
          </w:p>
        </w:tc>
        <w:tc>
          <w:tcPr>
            <w:tcW w:w="2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25-30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trPr>
        <w:tc>
          <w:tcPr>
            <w:tcW w:w="46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hAnsi="Calibri" w:eastAsia="仿宋_GB2312"/>
                <w:sz w:val="28"/>
                <w:szCs w:val="28"/>
              </w:rPr>
            </w:pPr>
            <w:r>
              <w:rPr>
                <w:rFonts w:hint="eastAsia" w:ascii="仿宋_GB2312" w:hAnsi="Calibri" w:eastAsia="仿宋_GB2312"/>
                <w:sz w:val="28"/>
                <w:szCs w:val="28"/>
              </w:rPr>
              <w:t>一般单位日排水量500-1000吨，城镇污水处理厂日排水量5万-10万吨</w:t>
            </w:r>
          </w:p>
        </w:tc>
        <w:tc>
          <w:tcPr>
            <w:tcW w:w="22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15-20</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20-30</w:t>
            </w:r>
          </w:p>
        </w:tc>
        <w:tc>
          <w:tcPr>
            <w:tcW w:w="2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30-40</w:t>
            </w:r>
          </w:p>
        </w:tc>
        <w:tc>
          <w:tcPr>
            <w:tcW w:w="2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46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hAnsi="Calibri" w:eastAsia="仿宋_GB2312"/>
                <w:sz w:val="28"/>
                <w:szCs w:val="28"/>
              </w:rPr>
            </w:pPr>
            <w:r>
              <w:rPr>
                <w:rFonts w:hint="eastAsia" w:ascii="仿宋_GB2312" w:hAnsi="Calibri" w:eastAsia="仿宋_GB2312"/>
                <w:sz w:val="28"/>
                <w:szCs w:val="28"/>
              </w:rPr>
              <w:t>一般单位日排水量1000吨以上，城镇污水处理厂日排水量10万吨以上</w:t>
            </w:r>
          </w:p>
        </w:tc>
        <w:tc>
          <w:tcPr>
            <w:tcW w:w="22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20-30</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30-50</w:t>
            </w:r>
          </w:p>
        </w:tc>
        <w:tc>
          <w:tcPr>
            <w:tcW w:w="2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50-80</w:t>
            </w:r>
          </w:p>
        </w:tc>
        <w:tc>
          <w:tcPr>
            <w:tcW w:w="2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46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hAnsi="Calibri" w:eastAsia="仿宋_GB2312"/>
                <w:sz w:val="28"/>
                <w:szCs w:val="28"/>
              </w:rPr>
            </w:pPr>
            <w:r>
              <w:rPr>
                <w:rFonts w:hint="eastAsia" w:ascii="仿宋_GB2312" w:hAnsi="Calibri" w:eastAsia="仿宋_GB2312" w:cs="宋体"/>
                <w:sz w:val="28"/>
                <w:szCs w:val="28"/>
              </w:rPr>
              <w:t>备  注</w:t>
            </w:r>
          </w:p>
        </w:tc>
        <w:tc>
          <w:tcPr>
            <w:tcW w:w="9180"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hAnsi="Calibri" w:eastAsia="仿宋_GB2312"/>
                <w:sz w:val="24"/>
              </w:rPr>
            </w:pPr>
            <w:r>
              <w:rPr>
                <w:rFonts w:hint="eastAsia" w:ascii="仿宋_GB2312" w:hAnsi="Calibri" w:eastAsia="仿宋_GB2312"/>
                <w:sz w:val="24"/>
              </w:rPr>
              <w:t>1.依据《中华人民共和国水污染防治法》第八十三条第（二）项处罚。</w:t>
            </w:r>
          </w:p>
          <w:p>
            <w:pPr>
              <w:widowControl/>
              <w:adjustRightInd w:val="0"/>
              <w:snapToGrid w:val="0"/>
              <w:spacing w:line="320" w:lineRule="exact"/>
              <w:rPr>
                <w:rFonts w:hint="eastAsia" w:ascii="仿宋_GB2312" w:hAnsi="Calibri" w:eastAsia="仿宋_GB2312"/>
                <w:sz w:val="24"/>
              </w:rPr>
            </w:pPr>
            <w:r>
              <w:rPr>
                <w:rFonts w:hint="eastAsia" w:ascii="仿宋_GB2312" w:hAnsi="Calibri" w:eastAsia="仿宋_GB2312"/>
                <w:sz w:val="24"/>
              </w:rPr>
              <w:t>2.一个排放口多项污染物超标的，选择超标倍数高的超标项进行裁量。</w:t>
            </w:r>
          </w:p>
          <w:p>
            <w:pPr>
              <w:widowControl/>
              <w:adjustRightInd w:val="0"/>
              <w:snapToGrid w:val="0"/>
              <w:spacing w:line="320" w:lineRule="exact"/>
              <w:rPr>
                <w:rFonts w:hint="eastAsia" w:ascii="仿宋_GB2312" w:hAnsi="Calibri" w:eastAsia="仿宋_GB2312"/>
                <w:sz w:val="24"/>
              </w:rPr>
            </w:pPr>
            <w:r>
              <w:rPr>
                <w:rFonts w:hint="eastAsia" w:ascii="仿宋_GB2312" w:hAnsi="Calibri" w:eastAsia="仿宋_GB2312"/>
                <w:sz w:val="24"/>
              </w:rPr>
              <w:t>3.适用《医疗机构水污染物排放标准》中综合医疗机构和其他医疗机构预处理标准的，如污水排入下游有集中污水处理厂的污水管网，且排放满足本市《水污染物综合排放标准》的，裁量基准执行本表“一般单位日排水量≤100吨，生活污水处理厂日排水量≤1万吨”，超标倍数按照《医疗机构水污染物排放标准》中的限值计算。</w:t>
            </w:r>
          </w:p>
          <w:p>
            <w:pPr>
              <w:widowControl/>
              <w:adjustRightInd w:val="0"/>
              <w:snapToGrid w:val="0"/>
              <w:spacing w:line="320" w:lineRule="exact"/>
              <w:rPr>
                <w:rFonts w:ascii="仿宋_GB2312" w:hAnsi="Calibri" w:eastAsia="仿宋_GB2312"/>
                <w:sz w:val="24"/>
              </w:rPr>
            </w:pPr>
            <w:r>
              <w:rPr>
                <w:rFonts w:hint="eastAsia" w:ascii="仿宋_GB2312" w:hAnsi="Calibri" w:eastAsia="仿宋_GB2312"/>
                <w:sz w:val="24"/>
              </w:rPr>
              <w:t>4.农村污水处理设施超标排放，处罚额度为10万元。</w:t>
            </w:r>
          </w:p>
        </w:tc>
      </w:tr>
    </w:tbl>
    <w:p>
      <w:pPr>
        <w:widowControl/>
        <w:spacing w:line="460" w:lineRule="exact"/>
        <w:jc w:val="center"/>
        <w:rPr>
          <w:rFonts w:hint="eastAsia" w:ascii="黑体" w:hAnsi="黑体" w:eastAsia="黑体"/>
          <w:sz w:val="30"/>
          <w:szCs w:val="30"/>
        </w:rPr>
      </w:pPr>
      <w:r>
        <mc:AlternateContent>
          <mc:Choice Requires="wpg">
            <w:drawing>
              <wp:anchor distT="0" distB="0" distL="114300" distR="114300" simplePos="0" relativeHeight="251698176" behindDoc="0" locked="0" layoutInCell="1" allowOverlap="1">
                <wp:simplePos x="0" y="0"/>
                <wp:positionH relativeFrom="column">
                  <wp:posOffset>18415</wp:posOffset>
                </wp:positionH>
                <wp:positionV relativeFrom="paragraph">
                  <wp:posOffset>359410</wp:posOffset>
                </wp:positionV>
                <wp:extent cx="2929890" cy="726440"/>
                <wp:effectExtent l="1270" t="4445" r="2540" b="12065"/>
                <wp:wrapNone/>
                <wp:docPr id="31" name="组合 31"/>
                <wp:cNvGraphicFramePr/>
                <a:graphic xmlns:a="http://schemas.openxmlformats.org/drawingml/2006/main">
                  <a:graphicData uri="http://schemas.microsoft.com/office/word/2010/wordprocessingGroup">
                    <wpg:wgp>
                      <wpg:cNvGrpSpPr/>
                      <wpg:grpSpPr>
                        <a:xfrm>
                          <a:off x="0" y="0"/>
                          <a:ext cx="2929890" cy="726440"/>
                          <a:chOff x="1598" y="2676"/>
                          <a:chExt cx="2618" cy="1170"/>
                        </a:xfrm>
                        <a:effectLst/>
                      </wpg:grpSpPr>
                      <wps:wsp>
                        <wps:cNvPr id="782" name="__TH_L157"/>
                        <wps:cNvCnPr/>
                        <wps:spPr bwMode="auto">
                          <a:xfrm>
                            <a:off x="1598" y="2676"/>
                            <a:ext cx="2618" cy="585"/>
                          </a:xfrm>
                          <a:prstGeom prst="line">
                            <a:avLst/>
                          </a:prstGeom>
                          <a:noFill/>
                          <a:ln w="6350">
                            <a:solidFill>
                              <a:srgbClr val="000000"/>
                            </a:solidFill>
                            <a:round/>
                          </a:ln>
                          <a:effectLst/>
                        </wps:spPr>
                        <wps:bodyPr/>
                      </wps:wsp>
                      <wps:wsp>
                        <wps:cNvPr id="783" name="__TH_L158"/>
                        <wps:cNvCnPr/>
                        <wps:spPr bwMode="auto">
                          <a:xfrm>
                            <a:off x="1598" y="2676"/>
                            <a:ext cx="2618" cy="1170"/>
                          </a:xfrm>
                          <a:prstGeom prst="line">
                            <a:avLst/>
                          </a:prstGeom>
                          <a:noFill/>
                          <a:ln w="6350">
                            <a:solidFill>
                              <a:srgbClr val="000000"/>
                            </a:solidFill>
                            <a:round/>
                          </a:ln>
                          <a:effectLst/>
                        </wps:spPr>
                        <wps:bodyPr/>
                      </wps:wsp>
                      <wps:wsp>
                        <wps:cNvPr id="784" name="__TH_B11159"/>
                        <wps:cNvSpPr txBox="1">
                          <a:spLocks noChangeArrowheads="1"/>
                        </wps:cNvSpPr>
                        <wps:spPr bwMode="auto">
                          <a:xfrm>
                            <a:off x="2800" y="2698"/>
                            <a:ext cx="225" cy="225"/>
                          </a:xfrm>
                          <a:prstGeom prst="rect">
                            <a:avLst/>
                          </a:prstGeom>
                          <a:noFill/>
                          <a:ln>
                            <a:noFill/>
                          </a:ln>
                          <a:effectLst/>
                        </wps:spPr>
                        <wps:txbx>
                          <w:txbxContent>
                            <w:p>
                              <w:pPr>
                                <w:adjustRightInd w:val="0"/>
                                <w:snapToGrid w:val="0"/>
                                <w:rPr>
                                  <w:sz w:val="18"/>
                                </w:rPr>
                              </w:pPr>
                              <w:r>
                                <w:rPr>
                                  <w:rFonts w:hint="eastAsia"/>
                                  <w:sz w:val="18"/>
                                </w:rPr>
                                <w:t>情</w:t>
                              </w:r>
                            </w:p>
                          </w:txbxContent>
                        </wps:txbx>
                        <wps:bodyPr rot="0" vert="horz" wrap="square" lIns="0" tIns="0" rIns="0" bIns="0" anchor="t" anchorCtr="0" upright="1">
                          <a:noAutofit/>
                        </wps:bodyPr>
                      </wps:wsp>
                      <wps:wsp>
                        <wps:cNvPr id="785" name="__TH_B12160"/>
                        <wps:cNvSpPr txBox="1">
                          <a:spLocks noChangeArrowheads="1"/>
                        </wps:cNvSpPr>
                        <wps:spPr bwMode="auto">
                          <a:xfrm>
                            <a:off x="3594" y="2787"/>
                            <a:ext cx="225" cy="225"/>
                          </a:xfrm>
                          <a:prstGeom prst="rect">
                            <a:avLst/>
                          </a:prstGeom>
                          <a:noFill/>
                          <a:ln>
                            <a:noFill/>
                          </a:ln>
                          <a:effectLst/>
                        </wps:spPr>
                        <wps:txbx>
                          <w:txbxContent>
                            <w:p>
                              <w:pPr>
                                <w:adjustRightInd w:val="0"/>
                                <w:snapToGrid w:val="0"/>
                                <w:rPr>
                                  <w:sz w:val="18"/>
                                </w:rPr>
                              </w:pPr>
                              <w:r>
                                <w:rPr>
                                  <w:rFonts w:hint="eastAsia"/>
                                  <w:sz w:val="18"/>
                                </w:rPr>
                                <w:t>节</w:t>
                              </w:r>
                            </w:p>
                          </w:txbxContent>
                        </wps:txbx>
                        <wps:bodyPr rot="0" vert="horz" wrap="square" lIns="0" tIns="0" rIns="0" bIns="0" anchor="t" anchorCtr="0" upright="1">
                          <a:noAutofit/>
                        </wps:bodyPr>
                      </wps:wsp>
                      <wps:wsp>
                        <wps:cNvPr id="786" name="__TH_B21161"/>
                        <wps:cNvSpPr txBox="1">
                          <a:spLocks noChangeArrowheads="1"/>
                        </wps:cNvSpPr>
                        <wps:spPr bwMode="auto">
                          <a:xfrm>
                            <a:off x="2845" y="3012"/>
                            <a:ext cx="225" cy="225"/>
                          </a:xfrm>
                          <a:prstGeom prst="rect">
                            <a:avLst/>
                          </a:prstGeom>
                          <a:noFill/>
                          <a:ln>
                            <a:noFill/>
                          </a:ln>
                          <a:effectLst/>
                        </wps:spPr>
                        <wps:txbx>
                          <w:txbxContent>
                            <w:p>
                              <w:pPr>
                                <w:adjustRightInd w:val="0"/>
                                <w:snapToGrid w:val="0"/>
                                <w:rPr>
                                  <w:sz w:val="18"/>
                                </w:rPr>
                              </w:pPr>
                              <w:r>
                                <w:rPr>
                                  <w:rFonts w:hint="eastAsia"/>
                                  <w:sz w:val="18"/>
                                </w:rPr>
                                <w:t>金</w:t>
                              </w:r>
                            </w:p>
                          </w:txbxContent>
                        </wps:txbx>
                        <wps:bodyPr rot="0" vert="horz" wrap="square" lIns="0" tIns="0" rIns="0" bIns="0" anchor="t" anchorCtr="0" upright="1">
                          <a:noAutofit/>
                        </wps:bodyPr>
                      </wps:wsp>
                      <wps:wsp>
                        <wps:cNvPr id="787" name="__TH_B22162"/>
                        <wps:cNvSpPr txBox="1">
                          <a:spLocks noChangeArrowheads="1"/>
                        </wps:cNvSpPr>
                        <wps:spPr bwMode="auto">
                          <a:xfrm>
                            <a:off x="3639" y="3278"/>
                            <a:ext cx="225" cy="225"/>
                          </a:xfrm>
                          <a:prstGeom prst="rect">
                            <a:avLst/>
                          </a:prstGeom>
                          <a:noFill/>
                          <a:ln>
                            <a:noFill/>
                          </a:ln>
                          <a:effectLst/>
                        </wps:spPr>
                        <wps:txbx>
                          <w:txbxContent>
                            <w:p>
                              <w:pPr>
                                <w:adjustRightInd w:val="0"/>
                                <w:snapToGrid w:val="0"/>
                                <w:rPr>
                                  <w:sz w:val="18"/>
                                </w:rPr>
                              </w:pPr>
                              <w:r>
                                <w:rPr>
                                  <w:rFonts w:hint="eastAsia"/>
                                  <w:sz w:val="18"/>
                                </w:rPr>
                                <w:t>额</w:t>
                              </w:r>
                            </w:p>
                          </w:txbxContent>
                        </wps:txbx>
                        <wps:bodyPr rot="0" vert="horz" wrap="square" lIns="0" tIns="0" rIns="0" bIns="0" anchor="t" anchorCtr="0" upright="1">
                          <a:noAutofit/>
                        </wps:bodyPr>
                      </wps:wsp>
                      <wps:wsp>
                        <wps:cNvPr id="788" name="__TH_B31163"/>
                        <wps:cNvSpPr txBox="1">
                          <a:spLocks noChangeArrowheads="1"/>
                        </wps:cNvSpPr>
                        <wps:spPr bwMode="auto">
                          <a:xfrm>
                            <a:off x="2129" y="3287"/>
                            <a:ext cx="225" cy="225"/>
                          </a:xfrm>
                          <a:prstGeom prst="rect">
                            <a:avLst/>
                          </a:prstGeom>
                          <a:noFill/>
                          <a:ln>
                            <a:noFill/>
                          </a:ln>
                          <a:effectLst/>
                        </wps:spPr>
                        <wps:txbx>
                          <w:txbxContent>
                            <w:p>
                              <w:pPr>
                                <w:adjustRightInd w:val="0"/>
                                <w:snapToGrid w:val="0"/>
                                <w:rPr>
                                  <w:sz w:val="18"/>
                                </w:rPr>
                              </w:pPr>
                              <w:r>
                                <w:rPr>
                                  <w:rFonts w:hint="eastAsia"/>
                                  <w:sz w:val="18"/>
                                </w:rPr>
                                <w:t>类</w:t>
                              </w:r>
                            </w:p>
                          </w:txbxContent>
                        </wps:txbx>
                        <wps:bodyPr rot="0" vert="horz" wrap="square" lIns="0" tIns="0" rIns="0" bIns="0" anchor="t" anchorCtr="0" upright="1">
                          <a:noAutofit/>
                        </wps:bodyPr>
                      </wps:wsp>
                      <wps:wsp>
                        <wps:cNvPr id="789" name="__TH_B32164"/>
                        <wps:cNvSpPr txBox="1">
                          <a:spLocks noChangeArrowheads="1"/>
                        </wps:cNvSpPr>
                        <wps:spPr bwMode="auto">
                          <a:xfrm>
                            <a:off x="3192" y="3525"/>
                            <a:ext cx="225" cy="225"/>
                          </a:xfrm>
                          <a:prstGeom prst="rect">
                            <a:avLst/>
                          </a:prstGeom>
                          <a:noFill/>
                          <a:ln>
                            <a:noFill/>
                          </a:ln>
                          <a:effectLst/>
                        </wps:spPr>
                        <wps:txbx>
                          <w:txbxContent>
                            <w:p>
                              <w:pPr>
                                <w:adjustRightInd w:val="0"/>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1.45pt;margin-top:28.3pt;height:57.2pt;width:230.7pt;z-index:251698176;mso-width-relative:page;mso-height-relative:page;" coordorigin="1598,2676" coordsize="2618,1170" o:gfxdata="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">
                <o:lock v:ext="edit" grouping="f" rotation="f" aspectratio="f"/>
                <v:line id="__TH_L157" o:spid="_x0000_s1026" o:spt="20" style="position:absolute;left:1598;top:2676;height:585;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naxsUAAADcAAAADwAAAGRycy9kb3ducmV2LnhtbESPT4vCMBTE7wt+h/AEb2uqiFuqUfyD&#10;IHhYqnvx9mjetl2bl5JErX56s7Cwx2FmfsPMl51pxI2cry0rGA0TEMSF1TWXCr5Ou/cUhA/IGhvL&#10;pOBBHpaL3tscM23vnNPtGEoRIewzVFCF0GZS+qIig35oW+LofVtnMETpSqkd3iPcNHKcJFNpsOa4&#10;UGFLm4qKy/FqFKSn1m8fm/POfrqfZ36Y5DTBtVKDfreagQjUhf/wX3uvFXykY/g9E4+AXL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xnaxsUAAADcAAAADwAAAAAAAAAA&#10;AAAAAAChAgAAZHJzL2Rvd25yZXYueG1sUEsFBgAAAAAEAAQA+QAAAJMDAAAAAA==&#10;">
                  <v:fill on="f" focussize="0,0"/>
                  <v:stroke weight="0.5pt" color="#000000" joinstyle="round"/>
                  <v:imagedata o:title=""/>
                  <o:lock v:ext="edit" aspectratio="f"/>
                </v:line>
                <v:line id="__TH_L158" o:spid="_x0000_s1026" o:spt="20" style="position:absolute;left:1598;top:2676;height:117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V/XcYAAADcAAAADwAAAGRycy9kb3ducmV2LnhtbESPzWvCQBTE7wX/h+UJ3urGD2pIXcUP&#10;hIKHEu2lt0f2NYlm34bdVWP/erdQ8DjMzG+Y+bIzjbiS87VlBaNhAoK4sLrmUsHXcfeagvABWWNj&#10;mRTcycNy0XuZY6btjXO6HkIpIoR9hgqqENpMSl9UZNAPbUscvR/rDIYoXSm1w1uEm0aOk+RNGqw5&#10;LlTY0qai4ny4GAXpsfXb++Z7Zz/d6TffT3Oa4lqpQb9bvYMI1IVn+L/9oRXM0gn8nYlHQC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Vf13GAAAA3AAAAA8AAAAAAAAA&#10;AAAAAAAAoQIAAGRycy9kb3ducmV2LnhtbFBLBQYAAAAABAAEAPkAAACUAwAAAAA=&#10;">
                  <v:fill on="f" focussize="0,0"/>
                  <v:stroke weight="0.5pt" color="#000000" joinstyle="round"/>
                  <v:imagedata o:title=""/>
                  <o:lock v:ext="edit" aspectratio="f"/>
                </v:line>
                <v:shape id="__TH_B11159" o:spid="_x0000_s1026" o:spt="202" type="#_x0000_t202" style="position:absolute;left:2800;top:269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2WTsUA&#10;AADcAAAADwAAAGRycy9kb3ducmV2LnhtbESPQWvCQBSE7wX/w/KE3upGEWujq4hUEARpTA89vmaf&#10;yWL2bZrdavz3riB4HGbmG2a+7GwtztR641jBcJCAIC6cNlwq+M43b1MQPiBrrB2Tgit5WC56L3NM&#10;tbtwRudDKEWEsE9RQRVCk0rpi4os+oFriKN3dK3FEGVbSt3iJcJtLUdJMpEWDceFChtaV1ScDv9W&#10;weqHs0/zt//9yo6ZyfOPhHeTk1Kv/W41AxGoC8/wo73VCt6nY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fZZOxQAAANwAAAAPAAAAAAAAAAAAAAAAAJgCAABkcnMv&#10;ZG93bnJldi54bWxQSwUGAAAAAAQABAD1AAAAigMAAAAA&#10;">
                  <v:fill on="f" focussize="0,0"/>
                  <v:stroke on="f"/>
                  <v:imagedata o:title=""/>
                  <o:lock v:ext="edit" aspectratio="f"/>
                  <v:textbox inset="0mm,0mm,0mm,0mm">
                    <w:txbxContent>
                      <w:p>
                        <w:pPr>
                          <w:adjustRightInd w:val="0"/>
                          <w:snapToGrid w:val="0"/>
                          <w:rPr>
                            <w:sz w:val="18"/>
                          </w:rPr>
                        </w:pPr>
                        <w:r>
                          <w:rPr>
                            <w:rFonts w:hint="eastAsia"/>
                            <w:sz w:val="18"/>
                          </w:rPr>
                          <w:t>情</w:t>
                        </w:r>
                      </w:p>
                    </w:txbxContent>
                  </v:textbox>
                </v:shape>
                <v:shape id="__TH_B12160" o:spid="_x0000_s1026" o:spt="202" type="#_x0000_t202" style="position:absolute;left:3594;top:278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Ez1cUA&#10;AADcAAAADwAAAGRycy9kb3ducmV2LnhtbESPQWvCQBSE7wX/w/KE3upGQWujq4hUEARpTA89vmaf&#10;yWL2bZrdavz3riB4HGbmG2a+7GwtztR641jBcJCAIC6cNlwq+M43b1MQPiBrrB2Tgit5WC56L3NM&#10;tbtwRudDKEWEsE9RQRVCk0rpi4os+oFriKN3dK3FEGVbSt3iJcJtLUdJMpEWDceFChtaV1ScDv9W&#10;weqHs0/zt//9yo6ZyfOPhHeTk1Kv/W41AxGoC8/wo73VCt6nY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MTPVxQAAANwAAAAPAAAAAAAAAAAAAAAAAJgCAABkcnMv&#10;ZG93bnJldi54bWxQSwUGAAAAAAQABAD1AAAAigMAAAAA&#10;">
                  <v:fill on="f" focussize="0,0"/>
                  <v:stroke on="f"/>
                  <v:imagedata o:title=""/>
                  <o:lock v:ext="edit" aspectratio="f"/>
                  <v:textbox inset="0mm,0mm,0mm,0mm">
                    <w:txbxContent>
                      <w:p>
                        <w:pPr>
                          <w:adjustRightInd w:val="0"/>
                          <w:snapToGrid w:val="0"/>
                          <w:rPr>
                            <w:sz w:val="18"/>
                          </w:rPr>
                        </w:pPr>
                        <w:r>
                          <w:rPr>
                            <w:rFonts w:hint="eastAsia"/>
                            <w:sz w:val="18"/>
                          </w:rPr>
                          <w:t>节</w:t>
                        </w:r>
                      </w:p>
                    </w:txbxContent>
                  </v:textbox>
                </v:shape>
                <v:shape id="__TH_B21161" o:spid="_x0000_s1026" o:spt="202" type="#_x0000_t202" style="position:absolute;left:2845;top:301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OtosUA&#10;AADcAAAADwAAAGRycy9kb3ducmV2LnhtbESPQWvCQBSE70L/w/IKvelGD1Gjq4hYKBSkMR56fM0+&#10;k8Xs25jdavrvu4LgcZiZb5jlureNuFLnjWMF41ECgrh02nCl4Fi8D2cgfEDW2DgmBX/kYb16GSwx&#10;0+7GOV0PoRIRwj5DBXUIbSalL2uy6EeuJY7eyXUWQ5RdJXWHtwi3jZwkSSotGo4LNba0rak8H36t&#10;gs035ztz2f985afcFMU84c/0rNTba79ZgAjUh2f40f7QCqazFO5n4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462ixQAAANwAAAAPAAAAAAAAAAAAAAAAAJgCAABkcnMv&#10;ZG93bnJldi54bWxQSwUGAAAAAAQABAD1AAAAigMAAAAA&#10;">
                  <v:fill on="f" focussize="0,0"/>
                  <v:stroke on="f"/>
                  <v:imagedata o:title=""/>
                  <o:lock v:ext="edit" aspectratio="f"/>
                  <v:textbox inset="0mm,0mm,0mm,0mm">
                    <w:txbxContent>
                      <w:p>
                        <w:pPr>
                          <w:adjustRightInd w:val="0"/>
                          <w:snapToGrid w:val="0"/>
                          <w:rPr>
                            <w:sz w:val="18"/>
                          </w:rPr>
                        </w:pPr>
                        <w:r>
                          <w:rPr>
                            <w:rFonts w:hint="eastAsia"/>
                            <w:sz w:val="18"/>
                          </w:rPr>
                          <w:t>金</w:t>
                        </w:r>
                      </w:p>
                    </w:txbxContent>
                  </v:textbox>
                </v:shape>
                <v:shape id="__TH_B22162" o:spid="_x0000_s1026" o:spt="202" type="#_x0000_t202" style="position:absolute;left:3639;top:327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8IOcUA&#10;AADcAAAADwAAAGRycy9kb3ducmV2LnhtbESPQWvCQBSE74L/YXmF3nRTD2pTNyJSQSiUxnjw+Jp9&#10;Jkuyb9Psqum/7wpCj8PMfMOs1oNtxZV6bxwreJkmIIhLpw1XCo7FbrIE4QOyxtYxKfglD+tsPFph&#10;qt2Nc7oeQiUihH2KCuoQulRKX9Zk0U9dRxy9s+sthij7SuoebxFuWzlLkrm0aDgu1NjRtqayOVys&#10;gs2J83fz8/n9lZ9zUxSvCX/MG6Wen4bNG4hAQ/gPP9p7rWCxXMD9TDwC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rwg5xQAAANwAAAAPAAAAAAAAAAAAAAAAAJgCAABkcnMv&#10;ZG93bnJldi54bWxQSwUGAAAAAAQABAD1AAAAigMAAAAA&#10;">
                  <v:fill on="f" focussize="0,0"/>
                  <v:stroke on="f"/>
                  <v:imagedata o:title=""/>
                  <o:lock v:ext="edit" aspectratio="f"/>
                  <v:textbox inset="0mm,0mm,0mm,0mm">
                    <w:txbxContent>
                      <w:p>
                        <w:pPr>
                          <w:adjustRightInd w:val="0"/>
                          <w:snapToGrid w:val="0"/>
                          <w:rPr>
                            <w:sz w:val="18"/>
                          </w:rPr>
                        </w:pPr>
                        <w:r>
                          <w:rPr>
                            <w:rFonts w:hint="eastAsia"/>
                            <w:sz w:val="18"/>
                          </w:rPr>
                          <w:t>额</w:t>
                        </w:r>
                      </w:p>
                    </w:txbxContent>
                  </v:textbox>
                </v:shape>
                <v:shape id="__TH_B31163" o:spid="_x0000_s1026" o:spt="202" type="#_x0000_t202" style="position:absolute;left:2129;top:328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CcS8MA&#10;AADcAAAADwAAAGRycy9kb3ducmV2LnhtbERPz2vCMBS+C/sfwht409QdaleNImMDYSDW7rDjW/Ns&#10;g81L12Rt99+bw2DHj+/3dj/ZVgzUe+NYwWqZgCCunDZcK/go3xYZCB+QNbaOScEvedjvHmZbzLUb&#10;uaDhEmoRQ9jnqKAJocul9FVDFv3SdcSRu7reYoiwr6XucYzhtpVPSZJKi4ZjQ4MdvTRU3S4/VsHh&#10;k4tX8336OhfXwpTlc8Lv6U2p+eN02IAINIV/8Z/7qBWss7g2nolHQO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CcS8MAAADcAAAADwAAAAAAAAAAAAAAAACYAgAAZHJzL2Rv&#10;d25yZXYueG1sUEsFBgAAAAAEAAQA9QAAAIgDAAAAAA==&#10;">
                  <v:fill on="f" focussize="0,0"/>
                  <v:stroke on="f"/>
                  <v:imagedata o:title=""/>
                  <o:lock v:ext="edit" aspectratio="f"/>
                  <v:textbox inset="0mm,0mm,0mm,0mm">
                    <w:txbxContent>
                      <w:p>
                        <w:pPr>
                          <w:adjustRightInd w:val="0"/>
                          <w:snapToGrid w:val="0"/>
                          <w:rPr>
                            <w:sz w:val="18"/>
                          </w:rPr>
                        </w:pPr>
                        <w:r>
                          <w:rPr>
                            <w:rFonts w:hint="eastAsia"/>
                            <w:sz w:val="18"/>
                          </w:rPr>
                          <w:t>类</w:t>
                        </w:r>
                      </w:p>
                    </w:txbxContent>
                  </v:textbox>
                </v:shape>
                <v:shape id="__TH_B32164" o:spid="_x0000_s1026" o:spt="202" type="#_x0000_t202" style="position:absolute;left:3192;top:3525;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w50MQA&#10;AADcAAAADwAAAGRycy9kb3ducmV2LnhtbESPQWvCQBSE74X+h+UVvNVNe7CauopIBUEoxnjw+Mw+&#10;k8Xs25hdNf57VxA8DjPzDTOedrYWF2q9cazgq5+AIC6cNlwq2OaLzyEIH5A11o5JwY08TCfvb2NM&#10;tbtyRpdNKEWEsE9RQRVCk0rpi4os+r5riKN3cK3FEGVbSt3iNcJtLb+TZCAtGo4LFTY0r6g4bs5W&#10;wWzH2Z85/e/X2SEzeT5KeDU4KtX76Ga/IAJ14RV+tpdawc9wBI8z8QjIy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8OdDEAAAA3AAAAA8AAAAAAAAAAAAAAAAAmAIAAGRycy9k&#10;b3ducmV2LnhtbFBLBQYAAAAABAAEAPUAAACJAwAAAAA=&#10;">
                  <v:fill on="f" focussize="0,0"/>
                  <v:stroke on="f"/>
                  <v:imagedata o:title=""/>
                  <o:lock v:ext="edit" aspectratio="f"/>
                  <v:textbox inset="0mm,0mm,0mm,0mm">
                    <w:txbxContent>
                      <w:p>
                        <w:pPr>
                          <w:adjustRightInd w:val="0"/>
                          <w:snapToGrid w:val="0"/>
                          <w:rPr>
                            <w:sz w:val="18"/>
                          </w:rPr>
                        </w:pPr>
                        <w:r>
                          <w:rPr>
                            <w:rFonts w:hint="eastAsia"/>
                            <w:sz w:val="18"/>
                          </w:rPr>
                          <w:t>别</w:t>
                        </w:r>
                      </w:p>
                    </w:txbxContent>
                  </v:textbox>
                </v:shape>
              </v:group>
            </w:pict>
          </mc:Fallback>
        </mc:AlternateContent>
      </w:r>
      <w:r>
        <w:rPr>
          <w:rFonts w:hint="eastAsia" w:ascii="黑体" w:hAnsi="黑体" w:eastAsia="黑体"/>
          <w:sz w:val="30"/>
          <w:szCs w:val="30"/>
        </w:rPr>
        <w:t xml:space="preserve">                                                                             单位：万元</w:t>
      </w:r>
    </w:p>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（二）违反自动监测设备安装等使用制度</w:t>
      </w:r>
    </w:p>
    <w:p>
      <w:pPr>
        <w:widowControl/>
        <w:adjustRightInd w:val="0"/>
        <w:snapToGrid w:val="0"/>
        <w:ind w:right="300"/>
        <w:jc w:val="right"/>
        <w:rPr>
          <w:rFonts w:hint="eastAsia" w:ascii="黑体" w:hAnsi="黑体" w:eastAsia="黑体"/>
          <w:sz w:val="30"/>
          <w:szCs w:val="30"/>
        </w:rPr>
      </w:pPr>
      <w:r>
        <w:rPr>
          <w:rFonts w:hint="eastAsia" w:ascii="黑体" w:hAnsi="黑体" w:eastAsia="黑体"/>
          <w:sz w:val="30"/>
          <w:szCs w:val="30"/>
        </w:rPr>
        <w:t>单位：万元</w:t>
      </w:r>
    </w:p>
    <w:tbl>
      <w:tblPr>
        <w:tblStyle w:val="6"/>
        <w:tblW w:w="144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981"/>
        <w:gridCol w:w="1675"/>
        <w:gridCol w:w="1276"/>
        <w:gridCol w:w="3582"/>
        <w:gridCol w:w="2128"/>
        <w:gridCol w:w="1519"/>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3217"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sz w:val="28"/>
                <w:szCs w:val="28"/>
              </w:rPr>
            </w:pPr>
            <w:r>
              <mc:AlternateContent>
                <mc:Choice Requires="wpg">
                  <w:drawing>
                    <wp:anchor distT="0" distB="0" distL="114300" distR="114300" simplePos="0" relativeHeight="251705344" behindDoc="0" locked="0" layoutInCell="1" allowOverlap="1">
                      <wp:simplePos x="0" y="0"/>
                      <wp:positionH relativeFrom="column">
                        <wp:posOffset>-65405</wp:posOffset>
                      </wp:positionH>
                      <wp:positionV relativeFrom="paragraph">
                        <wp:posOffset>17145</wp:posOffset>
                      </wp:positionV>
                      <wp:extent cx="2000250" cy="1089660"/>
                      <wp:effectExtent l="2540" t="4445" r="16510" b="10795"/>
                      <wp:wrapNone/>
                      <wp:docPr id="35" name="组合 35"/>
                      <wp:cNvGraphicFramePr/>
                      <a:graphic xmlns:a="http://schemas.openxmlformats.org/drawingml/2006/main">
                        <a:graphicData uri="http://schemas.microsoft.com/office/word/2010/wordprocessingGroup">
                          <wpg:wgp>
                            <wpg:cNvGrpSpPr/>
                            <wpg:grpSpPr>
                              <a:xfrm>
                                <a:off x="0" y="0"/>
                                <a:ext cx="2000250" cy="1089660"/>
                                <a:chOff x="1598" y="2988"/>
                                <a:chExt cx="2618" cy="1160"/>
                              </a:xfrm>
                              <a:effectLst/>
                            </wpg:grpSpPr>
                            <wps:wsp>
                              <wps:cNvPr id="773" name="__TH_L184"/>
                              <wps:cNvCnPr/>
                              <wps:spPr bwMode="auto">
                                <a:xfrm>
                                  <a:off x="1598" y="2988"/>
                                  <a:ext cx="2618" cy="580"/>
                                </a:xfrm>
                                <a:prstGeom prst="line">
                                  <a:avLst/>
                                </a:prstGeom>
                                <a:noFill/>
                                <a:ln w="6350">
                                  <a:solidFill>
                                    <a:srgbClr val="000000"/>
                                  </a:solidFill>
                                  <a:round/>
                                </a:ln>
                                <a:effectLst/>
                              </wps:spPr>
                              <wps:bodyPr/>
                            </wps:wsp>
                            <wps:wsp>
                              <wps:cNvPr id="774" name="__TH_L185"/>
                              <wps:cNvCnPr/>
                              <wps:spPr bwMode="auto">
                                <a:xfrm>
                                  <a:off x="1598" y="2988"/>
                                  <a:ext cx="2618" cy="1160"/>
                                </a:xfrm>
                                <a:prstGeom prst="line">
                                  <a:avLst/>
                                </a:prstGeom>
                                <a:noFill/>
                                <a:ln w="6350">
                                  <a:solidFill>
                                    <a:srgbClr val="000000"/>
                                  </a:solidFill>
                                  <a:round/>
                                </a:ln>
                                <a:effectLst/>
                              </wps:spPr>
                              <wps:bodyPr/>
                            </wps:wsp>
                            <wps:wsp>
                              <wps:cNvPr id="775"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776"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777"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778"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779"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780"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1.35pt;height:85.8pt;width:157.5pt;z-index:251705344;mso-width-relative:page;mso-height-relative:page;" coordorigin="1598,2988" coordsize="2618,1160" o:gfxdata="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">
                      <o:lock v:ext="edit" grouping="f" rotation="f" aspectratio="f"/>
                      <v:line id="__TH_L184" o:spid="_x0000_s1026" o:spt="20" style="position:absolute;left:1598;top:2988;height:58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APesUAAADcAAAADwAAAGRycy9kb3ducmV2LnhtbESPQWvCQBSE7wX/w/KE3uqmVlSiq2hK&#10;oNCDRHvx9sg+k9js27C7auyv7xaEHoeZ+YZZrnvTiis531hW8DpKQBCXVjdcKfg65C9zED4ga2wt&#10;k4I7eVivBk9LTLW9cUHXfahEhLBPUUEdQpdK6cuaDPqR7Yijd7LOYIjSVVI7vEW4aeU4SabSYMNx&#10;ocaOsprK7/3FKJgfOv9+z4653bnzT/E5KWiCW6Weh/1mASJQH/7Dj/aHVjCbvcHfmXgE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APesUAAADcAAAADwAAAAAAAAAA&#10;AAAAAAChAgAAZHJzL2Rvd25yZXYueG1sUEsFBgAAAAAEAAQA+QAAAJMDAAAAAA==&#10;">
                        <v:fill on="f" focussize="0,0"/>
                        <v:stroke weight="0.5pt" color="#000000" joinstyle="round"/>
                        <v:imagedata o:title=""/>
                        <o:lock v:ext="edit" aspectratio="f"/>
                      </v:line>
                      <v:line id="__TH_L185" o:spid="_x0000_s1026" o:spt="20" style="position:absolute;left:1598;top:2988;height:116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DsUAAADcAAAADwAAAGRycy9kb3ducmV2LnhtbESPQWvCQBSE74L/YXkFb7ppCVWia6gp&#10;QqEHifbi7ZF9JrHZt2F31dhf7xYKPQ4z8w2zygfTiSs531pW8DxLQBBXVrdcK/g6bKcLED4ga+ws&#10;k4I7ecjX49EKM21vXNJ1H2oRIewzVNCE0GdS+qohg35me+LonawzGKJ0tdQObxFuOvmSJK/SYMtx&#10;ocGeioaq7/3FKFgcev9+L45bu3Pnn/IzLSnFjVKTp+FtCSLQEP7Df+0PrWA+T+H3TDwCc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mmXDsUAAADcAAAADwAAAAAAAAAA&#10;AAAAAAChAgAAZHJzL2Rvd25yZXYueG1sUEsFBgAAAAAEAAQA+QAAAJMDAAAAAA==&#10;">
                        <v:fill on="f" focussize="0,0"/>
                        <v:stroke weight="0.5pt" color="#000000" joinstyle="round"/>
                        <v:imagedata o:title=""/>
                        <o:lock v:ext="edit" aspectratio="f"/>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D8sYA&#10;AADcAAAADwAAAGRycy9kb3ducmV2LnhtbESPT2vCQBTE74V+h+UVvNVNC/5p6kakKAhCaUwPPb5m&#10;n8mS7NuYXTV+e7dQ8DjMzG+YxXKwrThT741jBS/jBARx6bThSsF3sXmeg/ABWWPrmBRcycMye3xY&#10;YKrdhXM670MlIoR9igrqELpUSl/WZNGPXUccvYPrLYYo+0rqHi8Rblv5miRTadFwXKixo4+aymZ/&#10;sgpWP5yvzfHz9ys/5KYo3hLeTRulRk/D6h1EoCHcw//trVYwm03g70w8Aj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D8sYAAADcAAAADwAAAAAAAAAAAAAAAACYAgAAZHJz&#10;L2Rvd25yZXYueG1sUEsFBgAAAAAEAAQA9QAAAIs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bdhcUA&#10;AADcAAAADwAAAGRycy9kb3ducmV2LnhtbESPQWvCQBSE7wX/w/IEb3VjD7FGVxGpIBRKYzx4fGaf&#10;yWL2bcyumv77bqHgcZiZb5jFqreNuFPnjWMFk3ECgrh02nCl4FBsX99B+ICssXFMCn7Iw2o5eFlg&#10;pt2Dc7rvQyUihH2GCuoQ2kxKX9Zk0Y9dSxy9s+sshii7SuoOHxFuG/mWJKm0aDgu1NjSpqbysr9Z&#10;Besj5x/m+nX6zs+5KYpZwp/pRanRsF/PQQTqwzP8395pBdNpCn9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t2F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p4HsUA&#10;AADcAAAADwAAAGRycy9kb3ducmV2LnhtbESPQWvCQBSE70L/w/IKvelGD0ajq4hYKBSkMR56fM0+&#10;k8Xs25jdavrv3YLgcZiZb5jlureNuFLnjWMF41ECgrh02nCl4Fi8D2cgfEDW2DgmBX/kYb16GSwx&#10;0+7GOV0PoRIRwj5DBXUIbSalL2uy6EeuJY7eyXUWQ5RdJXWHtwi3jZwkyVRaNBwXamxpW1N5Pvxa&#10;BZtvznfmsv/5yk+5KYp5wp/Ts1Jvr/1mASJQH57hR/tDK0jTFP7PxCM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nge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XsbMMA&#10;AADcAAAADwAAAGRycy9kb3ducmV2LnhtbERPz2vCMBS+D/wfwhO8zdQddKuNpcgGwmCsdgePz+a1&#10;DTYvtcm0+++Xw2DHj+93lk+2FzcavXGsYLVMQBDXThtuFXxVb4/PIHxA1tg7JgU/5CHfzR4yTLW7&#10;c0m3Y2hFDGGfooIuhCGV0tcdWfRLNxBHrnGjxRDh2Eo94j2G214+JclaWjQcGzocaN9RfTl+WwXF&#10;ictXc/04f5ZNaarqJeH39UWpxXwqtiACTeFf/Oc+aAWbTVwbz8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XsbMMAAADcAAAADwAAAAAAAAAAAAAAAACYAgAAZHJzL2Rv&#10;d25yZXYueG1sUEsFBgAAAAAEAAQA9QAAAIg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lJ98UA&#10;AADcAAAADwAAAGRycy9kb3ducmV2LnhtbESPT4vCMBTE74LfITxhb5rqwT/VKLK4sCAs1nrY49vm&#10;2Qabl26T1frtN4LgcZiZ3zCrTWdrcaXWG8cKxqMEBHHhtOFSwSn/GM5B+ICssXZMCu7kYbPu91aY&#10;anfjjK7HUIoIYZ+igiqEJpXSFxVZ9CPXEEfv7FqLIcq2lLrFW4TbWk6SZCotGo4LFTb0XlFxOf5Z&#10;Bdtvznbm9+vnkJ0zk+eLhPfTi1Jvg267BBGoC6/ws/2pFcxmC3iciU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qUn3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aQTcMA&#10;AADcAAAADwAAAGRycy9kb3ducmV2LnhtbERPz2vCMBS+C/sfwht409QdaleNImMDYSDW7rDjW/Ns&#10;g81L12Rt99+bw2DHj+/3dj/ZVgzUe+NYwWqZgCCunDZcK/go3xYZCB+QNbaOScEvedjvHmZbzLUb&#10;uaDhEmoRQ9jnqKAJocul9FVDFv3SdcSRu7reYoiwr6XucYzhtpVPSZJKi4ZjQ4MdvTRU3S4/VsHh&#10;k4tX8336OhfXwpTlc8Lv6U2p+eN02IAINIV/8Z/7qBWsszg/nolHQO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aQTcMAAADcAAAADwAAAAAAAAAAAAAAAACYAgAAZHJzL2Rv&#10;d25yZXYueG1sUEsFBgAAAAAEAAQA9QAAAIgD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29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rPr>
            </w:pPr>
            <w:r>
              <w:rPr>
                <w:rFonts w:hint="eastAsia" w:ascii="黑体" w:hAnsi="黑体" w:eastAsia="黑体"/>
                <w:color w:val="000000"/>
                <w:sz w:val="28"/>
                <w:szCs w:val="28"/>
              </w:rPr>
              <w:t>未保证监测设备正常运行</w:t>
            </w:r>
          </w:p>
        </w:tc>
        <w:tc>
          <w:tcPr>
            <w:tcW w:w="722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rPr>
            </w:pPr>
            <w:r>
              <w:rPr>
                <w:rFonts w:hint="eastAsia" w:ascii="黑体" w:hAnsi="黑体" w:eastAsia="黑体"/>
                <w:color w:val="000000"/>
                <w:sz w:val="28"/>
                <w:szCs w:val="28"/>
              </w:rPr>
              <w:t>未按照规定安装自动监测设备</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sz w:val="28"/>
                <w:szCs w:val="28"/>
              </w:rPr>
            </w:pPr>
            <w:r>
              <w:rPr>
                <w:rFonts w:hint="eastAsia" w:ascii="黑体" w:hAnsi="黑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32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c>
          <w:tcPr>
            <w:tcW w:w="1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黑体" w:hAnsi="黑体" w:eastAsia="黑体"/>
                <w:color w:val="000000"/>
                <w:sz w:val="24"/>
                <w:szCs w:val="28"/>
              </w:rPr>
            </w:pPr>
            <w:r>
              <w:rPr>
                <w:rFonts w:hint="eastAsia" w:ascii="黑体" w:hAnsi="黑体" w:eastAsia="黑体"/>
                <w:color w:val="000000"/>
                <w:sz w:val="24"/>
                <w:szCs w:val="28"/>
              </w:rPr>
              <w:t>违法情节</w:t>
            </w:r>
          </w:p>
          <w:p>
            <w:pPr>
              <w:adjustRightInd w:val="0"/>
              <w:snapToGrid w:val="0"/>
              <w:spacing w:line="240" w:lineRule="exact"/>
              <w:jc w:val="center"/>
              <w:rPr>
                <w:rFonts w:ascii="黑体" w:hAnsi="黑体" w:eastAsia="黑体"/>
                <w:color w:val="000000"/>
                <w:sz w:val="24"/>
                <w:szCs w:val="28"/>
              </w:rPr>
            </w:pPr>
            <w:r>
              <w:rPr>
                <w:rFonts w:hint="eastAsia" w:ascii="黑体" w:hAnsi="黑体" w:eastAsia="黑体"/>
                <w:color w:val="000000"/>
                <w:sz w:val="24"/>
                <w:szCs w:val="28"/>
              </w:rPr>
              <w:t>一般的</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黑体" w:hAnsi="黑体" w:eastAsia="黑体"/>
                <w:color w:val="000000"/>
                <w:sz w:val="24"/>
                <w:szCs w:val="28"/>
              </w:rPr>
            </w:pPr>
            <w:r>
              <w:rPr>
                <w:rFonts w:hint="eastAsia" w:ascii="黑体" w:hAnsi="黑体" w:eastAsia="黑体"/>
                <w:color w:val="000000"/>
                <w:sz w:val="24"/>
                <w:szCs w:val="28"/>
              </w:rPr>
              <w:t>违法情节严重的</w:t>
            </w:r>
          </w:p>
        </w:tc>
        <w:tc>
          <w:tcPr>
            <w:tcW w:w="35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rPr>
            </w:pPr>
            <w:r>
              <w:rPr>
                <w:rFonts w:hint="eastAsia" w:ascii="黑体" w:hAnsi="黑体" w:eastAsia="黑体"/>
                <w:color w:val="000000"/>
                <w:sz w:val="28"/>
                <w:szCs w:val="28"/>
              </w:rPr>
              <w:t>已安装且联网，但未通过验收</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rPr>
            </w:pPr>
            <w:r>
              <w:rPr>
                <w:rFonts w:hint="eastAsia" w:ascii="黑体" w:hAnsi="黑体" w:eastAsia="黑体"/>
                <w:color w:val="000000"/>
                <w:sz w:val="28"/>
                <w:szCs w:val="28"/>
              </w:rPr>
              <w:t>已安装，未联网</w:t>
            </w:r>
          </w:p>
        </w:tc>
        <w:tc>
          <w:tcPr>
            <w:tcW w:w="1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rPr>
            </w:pPr>
            <w:r>
              <w:rPr>
                <w:rFonts w:hint="eastAsia" w:ascii="黑体" w:hAnsi="黑体" w:eastAsia="黑体"/>
                <w:color w:val="000000"/>
                <w:sz w:val="28"/>
                <w:szCs w:val="28"/>
              </w:rPr>
              <w:t>未安装</w:t>
            </w:r>
          </w:p>
        </w:tc>
        <w:tc>
          <w:tcPr>
            <w:tcW w:w="103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r>
              <w:rPr>
                <w:rFonts w:hint="eastAsia" w:ascii="仿宋_GB2312" w:hAnsi="Calibri" w:eastAsia="仿宋_GB2312"/>
                <w:sz w:val="28"/>
                <w:szCs w:val="28"/>
              </w:rPr>
              <w:t>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321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r>
              <w:rPr>
                <w:rFonts w:hint="eastAsia" w:ascii="仿宋_GB2312" w:hAnsi="Calibri" w:eastAsia="仿宋_GB2312"/>
                <w:sz w:val="28"/>
                <w:szCs w:val="28"/>
              </w:rPr>
              <w:t>水污染物排放自动监测设备安装使用</w:t>
            </w:r>
          </w:p>
        </w:tc>
        <w:tc>
          <w:tcPr>
            <w:tcW w:w="1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黑体" w:hAnsi="黑体" w:eastAsia="黑体"/>
                <w:color w:val="000000"/>
                <w:sz w:val="28"/>
                <w:szCs w:val="28"/>
              </w:rPr>
            </w:pPr>
            <w:r>
              <w:rPr>
                <w:rFonts w:hint="eastAsia" w:ascii="仿宋_GB2312" w:hAnsi="Calibri" w:eastAsia="仿宋_GB2312"/>
                <w:sz w:val="28"/>
                <w:szCs w:val="28"/>
              </w:rPr>
              <w:t>2-4</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黑体" w:hAnsi="黑体" w:eastAsia="黑体"/>
                <w:color w:val="000000"/>
                <w:sz w:val="28"/>
                <w:szCs w:val="28"/>
              </w:rPr>
            </w:pPr>
            <w:r>
              <w:rPr>
                <w:rFonts w:hint="eastAsia" w:ascii="仿宋_GB2312" w:hAnsi="Calibri" w:eastAsia="仿宋_GB2312"/>
                <w:sz w:val="28"/>
                <w:szCs w:val="28"/>
              </w:rPr>
              <w:t>4-10</w:t>
            </w:r>
          </w:p>
        </w:tc>
        <w:tc>
          <w:tcPr>
            <w:tcW w:w="35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Calibri" w:eastAsia="仿宋_GB2312"/>
                <w:sz w:val="28"/>
                <w:szCs w:val="28"/>
              </w:rPr>
            </w:pPr>
            <w:r>
              <w:rPr>
                <w:rFonts w:hint="eastAsia" w:ascii="仿宋_GB2312" w:hAnsi="Calibri" w:eastAsia="仿宋_GB2312"/>
                <w:sz w:val="28"/>
                <w:szCs w:val="28"/>
              </w:rPr>
              <w:t>4-10</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Calibri" w:eastAsia="仿宋_GB2312"/>
                <w:sz w:val="28"/>
                <w:szCs w:val="28"/>
              </w:rPr>
            </w:pPr>
            <w:r>
              <w:rPr>
                <w:rFonts w:hint="eastAsia" w:ascii="仿宋_GB2312" w:hAnsi="Calibri" w:eastAsia="仿宋_GB2312"/>
                <w:sz w:val="28"/>
                <w:szCs w:val="28"/>
              </w:rPr>
              <w:t>10-15</w:t>
            </w:r>
          </w:p>
        </w:tc>
        <w:tc>
          <w:tcPr>
            <w:tcW w:w="1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Calibri" w:eastAsia="仿宋_GB2312"/>
                <w:sz w:val="28"/>
                <w:szCs w:val="28"/>
              </w:rPr>
            </w:pPr>
            <w:r>
              <w:rPr>
                <w:rFonts w:hint="eastAsia" w:ascii="仿宋_GB2312" w:hAnsi="Calibri" w:eastAsia="仿宋_GB2312"/>
                <w:sz w:val="28"/>
                <w:szCs w:val="28"/>
              </w:rPr>
              <w:t>15-20</w:t>
            </w: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13397"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100" w:lineRule="exact"/>
              <w:jc w:val="center"/>
              <w:rPr>
                <w:rFonts w:ascii="仿宋_GB2312" w:hAnsi="Calibri" w:eastAsia="仿宋_GB2312"/>
                <w:sz w:val="28"/>
                <w:szCs w:val="28"/>
              </w:rPr>
            </w:pP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3217"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对有毒有害水污染物的排污口和周边环境监测</w:t>
            </w:r>
          </w:p>
        </w:tc>
        <w:tc>
          <w:tcPr>
            <w:tcW w:w="29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sz w:val="28"/>
                <w:szCs w:val="28"/>
              </w:rPr>
            </w:pPr>
            <w:r>
              <w:rPr>
                <w:rFonts w:hint="eastAsia" w:ascii="黑体" w:hAnsi="黑体" w:eastAsia="黑体"/>
                <w:sz w:val="28"/>
                <w:szCs w:val="28"/>
              </w:rPr>
              <w:t xml:space="preserve">未公开有毒有害水污染物信息 </w:t>
            </w:r>
          </w:p>
        </w:tc>
        <w:tc>
          <w:tcPr>
            <w:tcW w:w="722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sz w:val="28"/>
                <w:szCs w:val="28"/>
              </w:rPr>
            </w:pPr>
            <w:r>
              <w:rPr>
                <w:rFonts w:hint="eastAsia" w:ascii="黑体" w:hAnsi="黑体" w:eastAsia="黑体"/>
                <w:sz w:val="28"/>
                <w:szCs w:val="28"/>
              </w:rPr>
              <w:t>未按规定对有毒有害水污染物的排污口和周边环境进行监测</w:t>
            </w: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32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c>
          <w:tcPr>
            <w:tcW w:w="29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Calibri" w:eastAsia="仿宋_GB2312"/>
                <w:sz w:val="28"/>
                <w:szCs w:val="28"/>
              </w:rPr>
            </w:pPr>
            <w:r>
              <w:rPr>
                <w:rFonts w:hint="eastAsia" w:ascii="仿宋_GB2312" w:hAnsi="Calibri" w:eastAsia="仿宋_GB2312"/>
                <w:sz w:val="28"/>
                <w:szCs w:val="28"/>
              </w:rPr>
              <w:t>2-10</w:t>
            </w:r>
          </w:p>
        </w:tc>
        <w:tc>
          <w:tcPr>
            <w:tcW w:w="722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Calibri" w:eastAsia="仿宋_GB2312"/>
                <w:sz w:val="28"/>
                <w:szCs w:val="28"/>
              </w:rPr>
            </w:pPr>
            <w:r>
              <w:rPr>
                <w:rFonts w:hint="eastAsia" w:ascii="仿宋_GB2312" w:hAnsi="Calibri" w:eastAsia="仿宋_GB2312"/>
                <w:sz w:val="28"/>
                <w:szCs w:val="28"/>
              </w:rPr>
              <w:t>10-20</w:t>
            </w: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 w:hRule="atLeast"/>
          <w:jc w:val="center"/>
        </w:trPr>
        <w:tc>
          <w:tcPr>
            <w:tcW w:w="13397"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仿宋_GB2312" w:hAnsi="Calibri" w:eastAsia="仿宋_GB2312"/>
                <w:sz w:val="28"/>
                <w:szCs w:val="28"/>
              </w:rPr>
            </w:pP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Calibri" w:eastAsia="仿宋_GB2312"/>
                <w:sz w:val="24"/>
              </w:rPr>
            </w:pPr>
            <w:r>
              <w:rPr>
                <w:rFonts w:hint="eastAsia" w:ascii="仿宋_GB2312" w:hAnsi="Calibri" w:eastAsia="仿宋_GB2312"/>
                <w:sz w:val="28"/>
                <w:szCs w:val="28"/>
              </w:rPr>
              <w:t>备  注</w:t>
            </w:r>
          </w:p>
        </w:tc>
        <w:tc>
          <w:tcPr>
            <w:tcW w:w="13194" w:type="dxa"/>
            <w:gridSpan w:val="7"/>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hAnsi="Calibri" w:eastAsia="仿宋_GB2312"/>
                <w:sz w:val="24"/>
              </w:rPr>
            </w:pPr>
            <w:r>
              <w:rPr>
                <w:rFonts w:hint="eastAsia" w:ascii="仿宋_GB2312" w:hAnsi="Calibri" w:eastAsia="仿宋_GB2312"/>
                <w:sz w:val="24"/>
              </w:rPr>
              <w:t xml:space="preserve">1.依据《中华人民共和国水污染防治法》第八十二条，违反本法规定，有下列行为之一的，由县级以上人民政府生态环境主管部门责令限期改正，处二万元以上二十万元以下的罚款；逾期不改正的，责令停产整治：（二）未按照规定安装水污染物排放自动监测设备，未按照规定与环境保护主管部门的监控设备联网，或者未保证监测设备正常运行的；（三）未按照规定对有毒有害水污染物的排污口和周边环境进行监测，或者未公开有毒有害水污染物信息的。 </w:t>
            </w:r>
          </w:p>
          <w:p>
            <w:pPr>
              <w:widowControl/>
              <w:adjustRightInd w:val="0"/>
              <w:snapToGrid w:val="0"/>
              <w:spacing w:line="320" w:lineRule="exact"/>
              <w:rPr>
                <w:rFonts w:ascii="仿宋_GB2312" w:hAnsi="Calibri" w:eastAsia="仿宋_GB2312"/>
                <w:sz w:val="24"/>
              </w:rPr>
            </w:pPr>
            <w:r>
              <w:rPr>
                <w:rFonts w:hint="eastAsia" w:ascii="仿宋_GB2312" w:hAnsi="Calibri" w:eastAsia="仿宋_GB2312"/>
                <w:sz w:val="24"/>
              </w:rPr>
              <w:t>2.</w:t>
            </w:r>
            <w:r>
              <w:rPr>
                <w:rFonts w:ascii="Calibri" w:hAnsi="Calibri"/>
              </w:rPr>
              <w:t xml:space="preserve"> </w:t>
            </w:r>
            <w:r>
              <w:rPr>
                <w:rFonts w:hint="eastAsia" w:ascii="仿宋_GB2312" w:hAnsi="Calibri" w:eastAsia="仿宋_GB2312"/>
                <w:sz w:val="24"/>
              </w:rPr>
              <w:t>严重情形指违反技术规范对仪器、试剂进行变动操作或自行验收不规范等，导致污染物排放浓度或总量不准的。</w:t>
            </w:r>
          </w:p>
        </w:tc>
      </w:tr>
    </w:tbl>
    <w:p>
      <w:pPr>
        <w:widowControl/>
        <w:adjustRightInd w:val="0"/>
        <w:snapToGrid w:val="0"/>
        <w:jc w:val="right"/>
        <w:rPr>
          <w:rFonts w:hint="eastAsia" w:ascii="黑体" w:hAnsi="黑体" w:eastAsia="黑体"/>
          <w:sz w:val="30"/>
          <w:szCs w:val="30"/>
        </w:rPr>
      </w:pPr>
    </w:p>
    <w:p>
      <w:pPr>
        <w:widowControl/>
        <w:jc w:val="center"/>
        <w:rPr>
          <w:rFonts w:hint="eastAsia" w:ascii="方正小标宋简体" w:hAnsi="Calibri" w:eastAsia="方正小标宋简体" w:cs="宋体"/>
          <w:sz w:val="44"/>
          <w:szCs w:val="44"/>
        </w:rPr>
      </w:pPr>
    </w:p>
    <w:p>
      <w:pPr>
        <w:widowControl/>
        <w:adjustRightInd w:val="0"/>
        <w:snapToGrid w:val="0"/>
        <w:jc w:val="center"/>
        <w:rPr>
          <w:rFonts w:hint="eastAsia" w:ascii="黑体" w:hAnsi="黑体" w:eastAsia="黑体" w:cs="宋体"/>
          <w:sz w:val="36"/>
          <w:szCs w:val="36"/>
        </w:rPr>
      </w:pPr>
      <w:r>
        <w:rPr>
          <w:rFonts w:hint="eastAsia" w:ascii="方正小标宋简体" w:hAnsi="Calibri" w:eastAsia="方正小标宋简体" w:cs="宋体"/>
          <w:sz w:val="44"/>
          <w:szCs w:val="44"/>
        </w:rPr>
        <w:br w:type="page"/>
      </w:r>
      <w:r>
        <w:rPr>
          <w:rFonts w:hint="eastAsia" w:ascii="黑体" w:hAnsi="黑体" w:eastAsia="黑体" w:cs="宋体"/>
          <w:sz w:val="36"/>
          <w:szCs w:val="36"/>
        </w:rPr>
        <w:t>（三）违反自行监测规定制度</w:t>
      </w:r>
    </w:p>
    <w:p>
      <w:pPr>
        <w:widowControl/>
        <w:adjustRightInd w:val="0"/>
        <w:snapToGrid w:val="0"/>
        <w:ind w:right="300"/>
        <w:jc w:val="right"/>
        <w:rPr>
          <w:rFonts w:hint="eastAsia" w:ascii="黑体" w:hAnsi="黑体" w:eastAsia="黑体"/>
          <w:sz w:val="30"/>
          <w:szCs w:val="30"/>
        </w:rPr>
      </w:pPr>
      <w:r>
        <w:rPr>
          <w:rFonts w:hint="eastAsia" w:ascii="黑体" w:hAnsi="黑体" w:eastAsia="黑体"/>
          <w:sz w:val="30"/>
          <w:szCs w:val="30"/>
        </w:rPr>
        <w:t>单位：万元</w:t>
      </w:r>
    </w:p>
    <w:tbl>
      <w:tblPr>
        <w:tblStyle w:val="6"/>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1703"/>
        <w:gridCol w:w="1985"/>
        <w:gridCol w:w="2269"/>
        <w:gridCol w:w="2127"/>
        <w:gridCol w:w="184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2517" w:type="dxa"/>
            <w:vMerge w:val="restart"/>
            <w:tcBorders>
              <w:top w:val="single" w:color="auto" w:sz="4" w:space="0"/>
              <w:left w:val="single" w:color="auto" w:sz="4" w:space="0"/>
              <w:bottom w:val="single" w:color="auto" w:sz="4" w:space="0"/>
              <w:right w:val="single" w:color="auto" w:sz="4" w:space="0"/>
            </w:tcBorders>
            <w:vAlign w:val="top"/>
          </w:tcPr>
          <w:p>
            <w:pPr>
              <w:spacing w:line="600" w:lineRule="exact"/>
              <w:jc w:val="left"/>
              <w:rPr>
                <w:rFonts w:ascii="仿宋_GB2312" w:hAnsi="Calibri" w:eastAsia="仿宋_GB2312"/>
                <w:kern w:val="0"/>
                <w:sz w:val="32"/>
                <w:szCs w:val="32"/>
              </w:rPr>
            </w:pPr>
            <w:r>
              <mc:AlternateContent>
                <mc:Choice Requires="wpg">
                  <w:drawing>
                    <wp:anchor distT="0" distB="0" distL="114300" distR="114300" simplePos="0" relativeHeight="251693056" behindDoc="0" locked="0" layoutInCell="1" allowOverlap="1">
                      <wp:simplePos x="0" y="0"/>
                      <wp:positionH relativeFrom="column">
                        <wp:posOffset>-45720</wp:posOffset>
                      </wp:positionH>
                      <wp:positionV relativeFrom="paragraph">
                        <wp:posOffset>45720</wp:posOffset>
                      </wp:positionV>
                      <wp:extent cx="1558925" cy="784860"/>
                      <wp:effectExtent l="1905" t="4445" r="20320" b="10795"/>
                      <wp:wrapNone/>
                      <wp:docPr id="34" name="组合 34"/>
                      <wp:cNvGraphicFramePr/>
                      <a:graphic xmlns:a="http://schemas.openxmlformats.org/drawingml/2006/main">
                        <a:graphicData uri="http://schemas.microsoft.com/office/word/2010/wordprocessingGroup">
                          <wpg:wgp>
                            <wpg:cNvGrpSpPr/>
                            <wpg:grpSpPr>
                              <a:xfrm>
                                <a:off x="0" y="0"/>
                                <a:ext cx="1558925" cy="784860"/>
                                <a:chOff x="1598" y="2988"/>
                                <a:chExt cx="2618" cy="1160"/>
                              </a:xfrm>
                              <a:effectLst/>
                            </wpg:grpSpPr>
                            <wps:wsp>
                              <wps:cNvPr id="764" name="__TH_L184"/>
                              <wps:cNvCnPr/>
                              <wps:spPr bwMode="auto">
                                <a:xfrm>
                                  <a:off x="1598" y="2988"/>
                                  <a:ext cx="2618" cy="580"/>
                                </a:xfrm>
                                <a:prstGeom prst="line">
                                  <a:avLst/>
                                </a:prstGeom>
                                <a:noFill/>
                                <a:ln w="6350">
                                  <a:solidFill>
                                    <a:srgbClr val="000000"/>
                                  </a:solidFill>
                                  <a:round/>
                                </a:ln>
                                <a:effectLst/>
                              </wps:spPr>
                              <wps:bodyPr/>
                            </wps:wsp>
                            <wps:wsp>
                              <wps:cNvPr id="765" name="__TH_L185"/>
                              <wps:cNvCnPr/>
                              <wps:spPr bwMode="auto">
                                <a:xfrm>
                                  <a:off x="1598" y="2988"/>
                                  <a:ext cx="2618" cy="1160"/>
                                </a:xfrm>
                                <a:prstGeom prst="line">
                                  <a:avLst/>
                                </a:prstGeom>
                                <a:noFill/>
                                <a:ln w="6350">
                                  <a:solidFill>
                                    <a:srgbClr val="000000"/>
                                  </a:solidFill>
                                  <a:round/>
                                </a:ln>
                                <a:effectLst/>
                              </wps:spPr>
                              <wps:bodyPr/>
                            </wps:wsp>
                            <wps:wsp>
                              <wps:cNvPr id="766"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情节</w:t>
                                    </w:r>
                                  </w:p>
                                </w:txbxContent>
                              </wps:txbx>
                              <wps:bodyPr rot="0" vert="horz" wrap="square" lIns="0" tIns="0" rIns="0" bIns="0" anchor="t" anchorCtr="0" upright="1">
                                <a:noAutofit/>
                              </wps:bodyPr>
                            </wps:wsp>
                            <wps:wsp>
                              <wps:cNvPr id="767"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768"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769"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770"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771"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6pt;margin-top:3.6pt;height:61.8pt;width:122.75pt;z-index:251693056;mso-width-relative:page;mso-height-relative:page;" coordorigin="1598,2988" coordsize="2618,1160" o:gfxdata="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">
                      <o:lock v:ext="edit" grouping="f" rotation="f" aspectratio="f"/>
                      <v:line id="__TH_L184" o:spid="_x0000_s1026" o:spt="20" style="position:absolute;left:1598;top:2988;height:58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AB08UAAADcAAAADwAAAGRycy9kb3ducmV2LnhtbESPQWvCQBSE7wX/w/IK3uqmJdgQXaVa&#10;BMGDRHvx9sg+k9js27C7avTXu0Khx2FmvmGm89604kLON5YVvI8SEMSl1Q1XCn72q7cMhA/IGlvL&#10;pOBGHuazwcsUc22vXNBlFyoRIexzVFCH0OVS+rImg35kO+LoHa0zGKJ0ldQOrxFuWvmRJGNpsOG4&#10;UGNHy5rK393ZKMj2nf++LQ8ru3Wne7FJC0pxodTwtf+agAjUh//wX3utFXyOU3ieiUd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7AB08UAAADcAAAADwAAAAAAAAAA&#10;AAAAAAChAgAAZHJzL2Rvd25yZXYueG1sUEsFBgAAAAAEAAQA+QAAAJMDAAAAAA==&#10;">
                        <v:fill on="f" focussize="0,0"/>
                        <v:stroke weight="0.5pt" color="#000000" joinstyle="round"/>
                        <v:imagedata o:title=""/>
                        <o:lock v:ext="edit" aspectratio="f"/>
                      </v:line>
                      <v:line id="__TH_L185" o:spid="_x0000_s1026" o:spt="20" style="position:absolute;left:1598;top:2988;height:116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ykSMUAAADcAAAADwAAAGRycy9kb3ducmV2LnhtbESPQWsCMRSE70L/Q3gFb5qtqJXVKK0i&#10;CB5ktRdvj81zd+3mZUmirv31jSB4HGbmG2a2aE0truR8ZVnBRz8BQZxbXXGh4Oew7k1A+ICssbZM&#10;Cu7kYTF/68ww1fbGGV33oRARwj5FBWUITSqlz0sy6Pu2IY7eyTqDIUpXSO3wFuGmloMkGUuDFceF&#10;EhtalpT/7i9GweTQ+NV9eVzbnTv/ZdthRkP8Vqr73n5NQQRqwyv8bG+0gs/xCB5n4h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PykSMUAAADcAAAADwAAAAAAAAAA&#10;AAAAAAChAgAAZHJzL2Rvd25yZXYueG1sUEsFBgAAAAAEAAQA+QAAAJMDAAAAAA==&#10;">
                        <v:fill on="f" focussize="0,0"/>
                        <v:stroke weight="0.5pt" color="#000000" joinstyle="round"/>
                        <v:imagedata o:title=""/>
                        <o:lock v:ext="edit" aspectratio="f"/>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9LWMUA&#10;AADcAAAADwAAAGRycy9kb3ducmV2LnhtbESPQWvCQBSE74X+h+UJvdWNPcQa3YgUC4VCMaaHHp/Z&#10;l2Qx+zZmt5r+e1coeBxm5htmtR5tJ840eONYwWyagCCunDbcKPgu359fQfiArLFzTAr+yMM6f3xY&#10;YabdhQs670MjIoR9hgraEPpMSl+1ZNFPXU8cvdoNFkOUQyP1gJcIt518SZJUWjQcF1rs6a2l6rj/&#10;tQo2P1xszenrsCvqwpTlIuHP9KjU02TcLEEEGsM9/N/+0ArmaQq3M/EI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70tY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情节</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Puw8UA&#10;AADcAAAADwAAAGRycy9kb3ducmV2LnhtbESPQWvCQBSE7wX/w/IEb3VjD7FGVxGpIBRKYzx4fGaf&#10;yWL2bcyumv77bqHgcZiZb5jFqreNuFPnjWMFk3ECgrh02nCl4FBsX99B+ICssXFMCn7Iw2o5eFlg&#10;pt2Dc7rvQyUihH2GCuoQ2kxKX9Zk0Y9dSxy9s+sshii7SuoOHxFuG/mWJKm0aDgu1NjSpqbysr9Z&#10;Besj5x/m+nX6zs+5KYpZwp/pRanRsF/PQQTqwzP8395pBdN0Cn9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o+7D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x6scIA&#10;AADcAAAADwAAAGRycy9kb3ducmV2LnhtbERPz2vCMBS+C/4P4Q1203QeutmZioiCMBir9eDxrXlt&#10;g81LbaJ2//1yGOz48f1erUfbiTsN3jhW8DJPQBBXThtuFJzK/ewNhA/IGjvHpOCHPKzz6WSFmXYP&#10;Luh+DI2IIewzVNCG0GdS+qoli37ueuLI1W6wGCIcGqkHfMRw28lFkqTSouHY0GJP25aqy/FmFWzO&#10;XOzM9fP7q6gLU5bLhD/Si1LPT+PmHUSgMfyL/9wHreA1jWvjmX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HqxwgAAANwAAAAPAAAAAAAAAAAAAAAAAJgCAABkcnMvZG93&#10;bnJldi54bWxQSwUGAAAAAAQABAD1AAAAhw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DfKsUA&#10;AADcAAAADwAAAGRycy9kb3ducmV2LnhtbESPQWvCQBSE74X+h+UJvdWNHtKauooUBaEgxnjw+Jp9&#10;JovZtzG7avz3XaHgcZiZb5jpvLeNuFLnjWMFo2ECgrh02nClYF+s3j9B+ICssXFMCu7kYT57fZli&#10;pt2Nc7ruQiUihH2GCuoQ2kxKX9Zk0Q9dSxy9o+sshii7SuoObxFuGzlOklRaNBwXamzpu6bytLtY&#10;BYsD50tz3vxu82NuimKS8E96Uupt0C++QATqwzP8315rBR/pBB5n4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N8q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PgasMA&#10;AADcAAAADwAAAGRycy9kb3ducmV2LnhtbERPz2vCMBS+D/wfwhO8zdQddKuNpcgGwmCsdgePz+a1&#10;DTYvtcm0+++Xw2DHj+93lk+2FzcavXGsYLVMQBDXThtuFXxVb4/PIHxA1tg7JgU/5CHfzR4yTLW7&#10;c0m3Y2hFDGGfooIuhCGV0tcdWfRLNxBHrnGjxRDh2Eo94j2G214+JclaWjQcGzocaN9RfTl+WwXF&#10;ictXc/04f5ZNaarqJeH39UWpxXwqtiACTeFf/Oc+aAWbTZwfz8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PgasMAAADcAAAADwAAAAAAAAAAAAAAAACYAgAAZHJzL2Rv&#10;d25yZXYueG1sUEsFBgAAAAAEAAQA9QAAAIg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9F8cQA&#10;AADcAAAADwAAAGRycy9kb3ducmV2LnhtbESPQWvCQBSE7wX/w/IEb3VjD9pGVxGpIAjFGA8en9ln&#10;sph9G7Orxn/fFQo9DjPzDTNbdLYWd2q9caxgNExAEBdOGy4VHPL1+ycIH5A11o5JwZM8LOa9txmm&#10;2j04o/s+lCJC2KeooAqhSaX0RUUW/dA1xNE7u9ZiiLItpW7xEeG2lh9JMpYWDceFChtaVVRc9jer&#10;YHnk7Ntcf0677JyZPP9KeDu+KDXod8spiEBd+A//tTdawWQygteZe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fRfHEAAAA3AAAAA8AAAAAAAAAAAAAAAAAmAIAAGRycy9k&#10;b3ducmV2LnhtbFBLBQYAAAAABAAEAPUAAACJAw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1703"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olor w:val="000000"/>
                <w:sz w:val="28"/>
                <w:szCs w:val="28"/>
              </w:rPr>
            </w:pPr>
            <w:r>
              <w:rPr>
                <w:rFonts w:hint="eastAsia" w:ascii="黑体" w:hAnsi="黑体" w:eastAsia="黑体"/>
                <w:color w:val="000000"/>
                <w:sz w:val="28"/>
                <w:szCs w:val="28"/>
              </w:rPr>
              <w:t>未保存记录</w:t>
            </w:r>
          </w:p>
        </w:tc>
        <w:tc>
          <w:tcPr>
            <w:tcW w:w="8224" w:type="dxa"/>
            <w:gridSpan w:val="4"/>
            <w:tcBorders>
              <w:top w:val="single" w:color="auto" w:sz="4" w:space="0"/>
              <w:left w:val="single" w:color="auto" w:sz="4" w:space="0"/>
              <w:bottom w:val="single" w:color="auto" w:sz="4" w:space="0"/>
              <w:right w:val="single" w:color="auto" w:sz="4" w:space="0"/>
            </w:tcBorders>
            <w:vAlign w:val="top"/>
          </w:tcPr>
          <w:p>
            <w:pPr>
              <w:spacing w:line="600" w:lineRule="exact"/>
              <w:ind w:firstLine="2240" w:firstLineChars="800"/>
              <w:jc w:val="left"/>
              <w:rPr>
                <w:rFonts w:ascii="黑体" w:hAnsi="黑体" w:eastAsia="黑体"/>
                <w:color w:val="000000"/>
                <w:sz w:val="28"/>
                <w:szCs w:val="28"/>
              </w:rPr>
            </w:pPr>
            <w:r>
              <w:rPr>
                <w:rFonts w:hint="eastAsia" w:ascii="黑体" w:hAnsi="黑体" w:eastAsia="黑体"/>
                <w:color w:val="000000"/>
                <w:sz w:val="28"/>
                <w:szCs w:val="28"/>
              </w:rPr>
              <w:t>自行监测缺失率</w:t>
            </w:r>
          </w:p>
        </w:tc>
        <w:tc>
          <w:tcPr>
            <w:tcW w:w="1774" w:type="dxa"/>
            <w:vMerge w:val="restart"/>
            <w:tcBorders>
              <w:top w:val="single" w:color="auto" w:sz="4" w:space="0"/>
              <w:left w:val="single" w:color="auto" w:sz="4" w:space="0"/>
              <w:bottom w:val="single" w:color="auto" w:sz="4" w:space="0"/>
              <w:right w:val="single" w:color="auto" w:sz="4" w:space="0"/>
            </w:tcBorders>
            <w:vAlign w:val="top"/>
          </w:tcPr>
          <w:p>
            <w:pPr>
              <w:ind w:firstLine="2570" w:firstLineChars="800"/>
              <w:jc w:val="center"/>
              <w:rPr>
                <w:rFonts w:ascii="仿宋_GB2312" w:hAnsi="Calibri" w:eastAsia="仿宋_GB2312"/>
                <w:b/>
                <w:bCs/>
                <w:kern w:val="0"/>
                <w:sz w:val="32"/>
                <w:szCs w:val="32"/>
              </w:rPr>
            </w:pPr>
            <w:r>
              <w:rPr>
                <w:rFonts w:hint="eastAsia" w:ascii="仿宋_GB2312" w:hAnsi="Calibri" w:eastAsia="仿宋_GB2312"/>
                <w:b/>
                <w:bCs/>
                <w:kern w:val="0"/>
                <w:sz w:val="32"/>
                <w:szCs w:val="32"/>
              </w:rPr>
              <w:t>拒</w:t>
            </w:r>
            <w:r>
              <w:rPr>
                <w:rFonts w:hint="eastAsia" w:ascii="黑体" w:hAnsi="黑体" w:eastAsia="黑体"/>
                <w:color w:val="000000"/>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25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kern w:val="0"/>
                <w:sz w:val="32"/>
                <w:szCs w:val="32"/>
              </w:rPr>
            </w:pPr>
          </w:p>
        </w:tc>
        <w:tc>
          <w:tcPr>
            <w:tcW w:w="17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sz w:val="28"/>
                <w:szCs w:val="28"/>
              </w:rPr>
            </w:pPr>
          </w:p>
        </w:tc>
        <w:tc>
          <w:tcPr>
            <w:tcW w:w="1985"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10%-30%</w:t>
            </w: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30%-50%</w:t>
            </w:r>
          </w:p>
        </w:tc>
        <w:tc>
          <w:tcPr>
            <w:tcW w:w="212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50%-70%</w:t>
            </w:r>
          </w:p>
        </w:tc>
        <w:tc>
          <w:tcPr>
            <w:tcW w:w="1843"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&gt;70%</w:t>
            </w: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51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sz w:val="28"/>
                <w:szCs w:val="28"/>
              </w:rPr>
            </w:pPr>
            <w:r>
              <w:rPr>
                <w:rFonts w:hint="eastAsia" w:ascii="仿宋_GB2312" w:hAnsi="Calibri" w:eastAsia="仿宋_GB2312"/>
                <w:sz w:val="28"/>
                <w:szCs w:val="28"/>
              </w:rPr>
              <w:t>简化管理</w:t>
            </w:r>
          </w:p>
        </w:tc>
        <w:tc>
          <w:tcPr>
            <w:tcW w:w="170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2</w:t>
            </w:r>
          </w:p>
        </w:tc>
        <w:tc>
          <w:tcPr>
            <w:tcW w:w="1985"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2-4</w:t>
            </w: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4-6</w:t>
            </w:r>
          </w:p>
        </w:tc>
        <w:tc>
          <w:tcPr>
            <w:tcW w:w="212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6-8</w:t>
            </w:r>
          </w:p>
        </w:tc>
        <w:tc>
          <w:tcPr>
            <w:tcW w:w="1843"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8-10</w:t>
            </w:r>
          </w:p>
        </w:tc>
        <w:tc>
          <w:tcPr>
            <w:tcW w:w="1774" w:type="dxa"/>
            <w:vMerge w:val="restart"/>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sz w:val="28"/>
                <w:szCs w:val="28"/>
              </w:rPr>
            </w:pPr>
            <w:r>
              <w:rPr>
                <w:rFonts w:hint="eastAsia" w:ascii="仿宋_GB2312" w:hAnsi="Calibri" w:eastAsia="仿宋_GB2312"/>
                <w:sz w:val="28"/>
                <w:szCs w:val="28"/>
              </w:rPr>
              <w:t>责令停产</w:t>
            </w:r>
          </w:p>
          <w:p>
            <w:pPr>
              <w:spacing w:line="600" w:lineRule="exact"/>
              <w:ind w:firstLine="280" w:firstLineChars="100"/>
              <w:jc w:val="center"/>
              <w:rPr>
                <w:rFonts w:ascii="仿宋_GB2312" w:hAnsi="Calibri" w:eastAsia="仿宋_GB2312"/>
                <w:kern w:val="0"/>
                <w:sz w:val="24"/>
              </w:rPr>
            </w:pPr>
            <w:r>
              <w:rPr>
                <w:rFonts w:hint="eastAsia" w:ascii="仿宋_GB2312" w:hAnsi="Calibri" w:eastAsia="仿宋_GB2312"/>
                <w:sz w:val="28"/>
                <w:szCs w:val="28"/>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251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sz w:val="28"/>
                <w:szCs w:val="28"/>
              </w:rPr>
            </w:pPr>
            <w:r>
              <w:rPr>
                <w:rFonts w:hint="eastAsia" w:ascii="仿宋_GB2312" w:hAnsi="Calibri" w:eastAsia="仿宋_GB2312"/>
                <w:sz w:val="28"/>
                <w:szCs w:val="28"/>
              </w:rPr>
              <w:t>重点管理</w:t>
            </w:r>
          </w:p>
        </w:tc>
        <w:tc>
          <w:tcPr>
            <w:tcW w:w="170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3</w:t>
            </w:r>
          </w:p>
        </w:tc>
        <w:tc>
          <w:tcPr>
            <w:tcW w:w="1985"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3-5</w:t>
            </w: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5-8</w:t>
            </w:r>
          </w:p>
        </w:tc>
        <w:tc>
          <w:tcPr>
            <w:tcW w:w="212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8-15</w:t>
            </w:r>
          </w:p>
        </w:tc>
        <w:tc>
          <w:tcPr>
            <w:tcW w:w="1843"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15-20</w:t>
            </w: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4" w:hRule="atLeast"/>
        </w:trPr>
        <w:tc>
          <w:tcPr>
            <w:tcW w:w="251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p>
          <w:p>
            <w:pPr>
              <w:spacing w:line="600" w:lineRule="exact"/>
              <w:jc w:val="center"/>
              <w:rPr>
                <w:rFonts w:hint="eastAsia" w:ascii="仿宋_GB2312" w:hAnsi="Calibri" w:eastAsia="仿宋_GB2312"/>
                <w:kern w:val="0"/>
                <w:sz w:val="28"/>
                <w:szCs w:val="28"/>
              </w:rPr>
            </w:pPr>
          </w:p>
          <w:p>
            <w:pPr>
              <w:spacing w:line="600" w:lineRule="exact"/>
              <w:jc w:val="center"/>
              <w:rPr>
                <w:rFonts w:hint="eastAsia" w:ascii="仿宋_GB2312" w:hAnsi="Calibri" w:eastAsia="仿宋_GB2312"/>
                <w:kern w:val="0"/>
                <w:sz w:val="28"/>
                <w:szCs w:val="28"/>
              </w:rPr>
            </w:pPr>
          </w:p>
          <w:p>
            <w:pPr>
              <w:spacing w:line="600" w:lineRule="exact"/>
              <w:ind w:firstLine="840" w:firstLineChars="300"/>
              <w:rPr>
                <w:rFonts w:ascii="仿宋_GB2312" w:hAnsi="Calibri" w:eastAsia="仿宋_GB2312"/>
                <w:kern w:val="0"/>
                <w:sz w:val="32"/>
                <w:szCs w:val="32"/>
              </w:rPr>
            </w:pPr>
            <w:r>
              <w:rPr>
                <w:rFonts w:hint="eastAsia" w:ascii="仿宋_GB2312" w:hAnsi="Calibri" w:eastAsia="仿宋_GB2312"/>
                <w:kern w:val="0"/>
                <w:sz w:val="28"/>
                <w:szCs w:val="28"/>
              </w:rPr>
              <w:t>备注</w:t>
            </w:r>
          </w:p>
        </w:tc>
        <w:tc>
          <w:tcPr>
            <w:tcW w:w="11701" w:type="dxa"/>
            <w:gridSpan w:val="6"/>
            <w:tcBorders>
              <w:top w:val="single" w:color="auto" w:sz="4" w:space="0"/>
              <w:left w:val="single" w:color="auto" w:sz="4" w:space="0"/>
              <w:bottom w:val="single" w:color="auto" w:sz="4" w:space="0"/>
              <w:right w:val="single" w:color="auto" w:sz="4" w:space="0"/>
            </w:tcBorders>
            <w:vAlign w:val="top"/>
          </w:tcPr>
          <w:p>
            <w:pPr>
              <w:widowControl/>
              <w:shd w:val="clear" w:color="auto" w:fill="FFFFFF"/>
              <w:rPr>
                <w:rFonts w:ascii="仿宋_GB2312" w:hAnsi="Calibri" w:eastAsia="仿宋_GB2312" w:cs="Calibri"/>
                <w:sz w:val="24"/>
              </w:rPr>
            </w:pPr>
            <w:r>
              <w:rPr>
                <w:rFonts w:hint="eastAsia" w:ascii="仿宋_GB2312" w:hAnsi="Calibri" w:eastAsia="仿宋_GB2312" w:cs="Calibri"/>
                <w:sz w:val="24"/>
              </w:rPr>
              <w:t>1.依据《排污许可管理条例》第三十六条，排污单位未按照排污许可证规定制定自行监测方案并开展自行监测的，由生态环境主管部门责令改正，处2万元以上20万元以下的罚款；拒不改正的，责令停产整治。</w:t>
            </w:r>
          </w:p>
          <w:p>
            <w:pPr>
              <w:widowControl/>
              <w:shd w:val="clear" w:color="auto" w:fill="FFFFFF"/>
              <w:rPr>
                <w:rFonts w:hint="eastAsia" w:ascii="仿宋_GB2312" w:hAnsi="Calibri" w:eastAsia="仿宋_GB2312" w:cs="Calibri"/>
                <w:sz w:val="24"/>
              </w:rPr>
            </w:pPr>
            <w:r>
              <w:rPr>
                <w:rFonts w:hint="eastAsia" w:ascii="仿宋_GB2312" w:hAnsi="Calibri" w:eastAsia="仿宋_GB2312" w:cs="Calibri"/>
                <w:sz w:val="24"/>
              </w:rPr>
              <w:t>2.1自行监测的监测点位、指标、频次等工作要求根据《排污许可证申请与核发技术规范》《排污单位自行监测技术指南》等国家标准在排污许可证副本中进行规定。调查范围为一年期间内按照许可证规定开展的自行监测情况。发证不足一年的以实际发证的次月为起算点；因未按规定自行监测被处罚，从上一次处罚决定书送达的次月为起算点。</w:t>
            </w:r>
          </w:p>
          <w:p>
            <w:pPr>
              <w:widowControl/>
              <w:shd w:val="clear" w:color="auto" w:fill="FFFFFF"/>
              <w:rPr>
                <w:rFonts w:hint="eastAsia" w:ascii="仿宋_GB2312" w:hAnsi="Calibri" w:eastAsia="仿宋_GB2312" w:cs="Calibri"/>
                <w:sz w:val="24"/>
              </w:rPr>
            </w:pPr>
            <w:r>
              <w:rPr>
                <w:rFonts w:hint="eastAsia" w:ascii="仿宋_GB2312" w:hAnsi="Calibri" w:eastAsia="仿宋_GB2312" w:cs="Calibri"/>
                <w:sz w:val="24"/>
              </w:rPr>
              <w:t xml:space="preserve">2.2自行监测需综合考虑有组织排放口数量、无组织排放、自动监测、手工监测、监测因子数量及监测频次。   </w:t>
            </w:r>
          </w:p>
          <w:p>
            <w:pPr>
              <w:widowControl/>
              <w:shd w:val="clear" w:color="auto" w:fill="FFFFFF"/>
              <w:rPr>
                <w:rFonts w:hint="eastAsia" w:ascii="仿宋_GB2312" w:hAnsi="Calibri" w:eastAsia="仿宋_GB2312" w:cs="Calibri"/>
                <w:sz w:val="24"/>
              </w:rPr>
            </w:pPr>
            <w:r>
              <w:rPr>
                <w:rFonts w:hint="eastAsia" w:ascii="仿宋_GB2312" w:hAnsi="Calibri" w:eastAsia="仿宋_GB2312" w:cs="Calibri"/>
                <w:sz w:val="24"/>
              </w:rPr>
              <w:t>自行监测缺失率=每个排放口监测缺失率累加/排放口数量累计</w:t>
            </w:r>
          </w:p>
          <w:p>
            <w:pPr>
              <w:widowControl/>
              <w:shd w:val="clear" w:color="auto" w:fill="FFFFFF"/>
              <w:rPr>
                <w:rFonts w:hint="eastAsia" w:ascii="仿宋_GB2312" w:hAnsi="Calibri" w:eastAsia="仿宋_GB2312" w:cs="Calibri"/>
                <w:sz w:val="24"/>
              </w:rPr>
            </w:pPr>
            <w:r>
              <w:rPr>
                <w:rFonts w:hint="eastAsia" w:ascii="仿宋_GB2312" w:hAnsi="Calibri" w:eastAsia="仿宋_GB2312" w:cs="Calibri"/>
                <w:sz w:val="24"/>
              </w:rPr>
              <w:t>每个排放口监测缺失率=各监测因子缺失率累加/监测因子数量的累计</w:t>
            </w:r>
          </w:p>
          <w:p>
            <w:pPr>
              <w:widowControl/>
              <w:shd w:val="clear" w:color="auto" w:fill="FFFFFF"/>
              <w:rPr>
                <w:rFonts w:hint="eastAsia" w:ascii="仿宋_GB2312" w:hAnsi="Calibri" w:eastAsia="仿宋_GB2312" w:cs="Calibri"/>
                <w:sz w:val="24"/>
              </w:rPr>
            </w:pPr>
            <w:r>
              <w:rPr>
                <w:rFonts w:hint="eastAsia" w:ascii="仿宋_GB2312" w:hAnsi="Calibri" w:eastAsia="仿宋_GB2312" w:cs="Calibri"/>
                <w:sz w:val="24"/>
              </w:rPr>
              <w:t>每个监测因子缺失率=未按规定监测的数量/按规定1个自然年应当完成监测的数量。</w:t>
            </w:r>
          </w:p>
          <w:p>
            <w:pPr>
              <w:widowControl/>
              <w:shd w:val="clear" w:color="auto" w:fill="FFFFFF"/>
              <w:rPr>
                <w:rFonts w:hint="eastAsia" w:ascii="仿宋_GB2312" w:hAnsi="Calibri" w:eastAsia="仿宋_GB2312" w:cs="Calibri"/>
                <w:sz w:val="24"/>
              </w:rPr>
            </w:pPr>
            <w:r>
              <w:rPr>
                <w:rFonts w:hint="eastAsia" w:ascii="仿宋_GB2312" w:hAnsi="Calibri" w:eastAsia="仿宋_GB2312" w:cs="Calibri"/>
                <w:sz w:val="24"/>
              </w:rPr>
              <w:t xml:space="preserve">   【示例：某企业大气排放口1排放A、B、C三种大气污染物，水排放口2排放D、E、F三种水污染物;厂界无组织排放G、H两种大气污染物(视为1个排放口）。</w:t>
            </w:r>
          </w:p>
          <w:p>
            <w:pPr>
              <w:widowControl/>
              <w:shd w:val="clear" w:color="auto" w:fill="FFFFFF"/>
              <w:rPr>
                <w:rFonts w:hint="eastAsia" w:ascii="仿宋_GB2312" w:hAnsi="Calibri" w:eastAsia="仿宋_GB2312" w:cs="Calibri"/>
                <w:sz w:val="24"/>
              </w:rPr>
            </w:pPr>
            <w:r>
              <w:rPr>
                <w:rFonts w:hint="eastAsia" w:ascii="仿宋_GB2312" w:hAnsi="Calibri" w:eastAsia="仿宋_GB2312" w:cs="Calibri"/>
                <w:sz w:val="24"/>
              </w:rPr>
              <w:t>（1）排放口1排放的A因子已依法安装自动监控设备，排放的B因子每季度手工监测一次，至检查时缺失3次，排放的C因子每半年手工监测一次，至检查时缺失1次。</w:t>
            </w:r>
          </w:p>
          <w:p>
            <w:pPr>
              <w:widowControl/>
              <w:shd w:val="clear" w:color="auto" w:fill="FFFFFF"/>
              <w:rPr>
                <w:rFonts w:hint="eastAsia" w:ascii="仿宋_GB2312" w:hAnsi="Calibri" w:eastAsia="仿宋_GB2312" w:cs="Calibri"/>
                <w:sz w:val="24"/>
              </w:rPr>
            </w:pPr>
            <w:r>
              <w:rPr>
                <w:rFonts w:hint="eastAsia" w:ascii="仿宋_GB2312" w:hAnsi="Calibri" w:eastAsia="仿宋_GB2312" w:cs="Calibri"/>
                <w:sz w:val="24"/>
              </w:rPr>
              <w:t>排放口1的自行监测缺失率=（0/365+3/4+1/2）/3=41.7%。</w:t>
            </w:r>
          </w:p>
          <w:p>
            <w:pPr>
              <w:widowControl/>
              <w:shd w:val="clear" w:color="auto" w:fill="FFFFFF"/>
              <w:rPr>
                <w:rFonts w:hint="eastAsia" w:ascii="仿宋_GB2312" w:hAnsi="Calibri" w:eastAsia="仿宋_GB2312" w:cs="Calibri"/>
                <w:sz w:val="24"/>
              </w:rPr>
            </w:pPr>
            <w:r>
              <w:rPr>
                <w:rFonts w:hint="eastAsia" w:ascii="仿宋_GB2312" w:hAnsi="Calibri" w:eastAsia="仿宋_GB2312" w:cs="Calibri"/>
                <w:sz w:val="24"/>
              </w:rPr>
              <w:t>（2）排放口2排放的D因子每月手工监测一次，至检查时缺失2次。排放的E因子每季度手工监测一次，至检查时缺失2次，排放的F因子每半年监测一次，至检查时缺失0次。</w:t>
            </w:r>
          </w:p>
          <w:p>
            <w:pPr>
              <w:widowControl/>
              <w:shd w:val="clear" w:color="auto" w:fill="FFFFFF"/>
              <w:rPr>
                <w:rFonts w:hint="eastAsia" w:ascii="仿宋_GB2312" w:hAnsi="Calibri" w:eastAsia="仿宋_GB2312" w:cs="Calibri"/>
                <w:sz w:val="24"/>
              </w:rPr>
            </w:pPr>
            <w:r>
              <w:rPr>
                <w:rFonts w:hint="eastAsia" w:ascii="仿宋_GB2312" w:hAnsi="Calibri" w:eastAsia="仿宋_GB2312" w:cs="Calibri"/>
                <w:sz w:val="24"/>
              </w:rPr>
              <w:t>排放口2的自行监测缺失率=（2/12+2/4+0/2）/3=22.2%。</w:t>
            </w:r>
          </w:p>
          <w:p>
            <w:pPr>
              <w:widowControl/>
              <w:shd w:val="clear" w:color="auto" w:fill="FFFFFF"/>
              <w:rPr>
                <w:rFonts w:hint="eastAsia" w:ascii="仿宋_GB2312" w:hAnsi="Calibri" w:eastAsia="仿宋_GB2312" w:cs="Calibri"/>
                <w:sz w:val="24"/>
              </w:rPr>
            </w:pPr>
            <w:r>
              <w:rPr>
                <w:rFonts w:hint="eastAsia" w:ascii="仿宋_GB2312" w:hAnsi="Calibri" w:eastAsia="仿宋_GB2312" w:cs="Calibri"/>
                <w:sz w:val="24"/>
              </w:rPr>
              <w:t>（3）厂界无组织排放的G因子每半年手工监测一次，至检查时有缺失1次。排放的H因子每半年手工监测一次，至检查时有缺失1次。</w:t>
            </w:r>
          </w:p>
          <w:p>
            <w:pPr>
              <w:widowControl/>
              <w:shd w:val="clear" w:color="auto" w:fill="FFFFFF"/>
              <w:rPr>
                <w:rFonts w:hint="eastAsia" w:ascii="仿宋_GB2312" w:hAnsi="Calibri" w:eastAsia="仿宋_GB2312" w:cs="Calibri"/>
                <w:sz w:val="24"/>
              </w:rPr>
            </w:pPr>
            <w:r>
              <w:rPr>
                <w:rFonts w:hint="eastAsia" w:ascii="仿宋_GB2312" w:hAnsi="Calibri" w:eastAsia="仿宋_GB2312" w:cs="Calibri"/>
                <w:sz w:val="24"/>
              </w:rPr>
              <w:t>厂界无组织排放的自行监测缺失率=（1/2+1/2）/2=50.0%。</w:t>
            </w:r>
          </w:p>
          <w:p>
            <w:pPr>
              <w:widowControl/>
              <w:shd w:val="clear" w:color="auto" w:fill="FFFFFF"/>
              <w:rPr>
                <w:rFonts w:ascii="仿宋_GB2312" w:hAnsi="Calibri" w:eastAsia="仿宋_GB2312" w:cs="Calibri"/>
                <w:sz w:val="24"/>
                <w:szCs w:val="21"/>
              </w:rPr>
            </w:pPr>
            <w:r>
              <w:rPr>
                <w:rFonts w:hint="eastAsia" w:ascii="仿宋_GB2312" w:hAnsi="Calibri" w:eastAsia="仿宋_GB2312" w:cs="Calibri"/>
                <w:sz w:val="24"/>
              </w:rPr>
              <w:t>（4）最终，该企业的自行监测缺失率=（排放口1的自行监测缺失率+排放口2的自行监测缺失率+厂界无组织排放的自行监测缺失率）/3=（41.7%+22.2%+50.0%）/3=38.0%，然后根据重点管理还是简化管理进行裁量。】</w:t>
            </w:r>
          </w:p>
        </w:tc>
      </w:tr>
    </w:tbl>
    <w:p>
      <w:pPr>
        <w:widowControl/>
        <w:jc w:val="center"/>
        <w:rPr>
          <w:rFonts w:hint="eastAsia" w:ascii="方正小标宋简体" w:hAnsi="Calibri" w:eastAsia="方正小标宋简体" w:cs="宋体"/>
          <w:sz w:val="44"/>
          <w:szCs w:val="44"/>
        </w:rPr>
      </w:pPr>
    </w:p>
    <w:p>
      <w:pPr>
        <w:widowControl/>
        <w:jc w:val="center"/>
        <w:rPr>
          <w:rFonts w:hint="eastAsia" w:ascii="方正小标宋简体" w:hAnsi="Calibri" w:eastAsia="方正小标宋简体" w:cs="宋体"/>
          <w:sz w:val="44"/>
          <w:szCs w:val="44"/>
        </w:rPr>
      </w:pPr>
    </w:p>
    <w:p>
      <w:pPr>
        <w:widowControl/>
        <w:jc w:val="center"/>
        <w:rPr>
          <w:rFonts w:hint="eastAsia" w:ascii="方正小标宋简体" w:hAnsi="Calibri" w:eastAsia="方正小标宋简体" w:cs="宋体"/>
          <w:sz w:val="44"/>
          <w:szCs w:val="44"/>
        </w:rPr>
      </w:pPr>
    </w:p>
    <w:p>
      <w:pPr>
        <w:widowControl/>
        <w:jc w:val="center"/>
        <w:rPr>
          <w:rFonts w:hint="eastAsia" w:ascii="方正小标宋简体" w:hAnsi="Calibri" w:eastAsia="方正小标宋简体" w:cs="宋体"/>
          <w:sz w:val="44"/>
          <w:szCs w:val="44"/>
        </w:rPr>
      </w:pPr>
    </w:p>
    <w:p>
      <w:pPr>
        <w:widowControl/>
        <w:jc w:val="center"/>
        <w:rPr>
          <w:rFonts w:hint="eastAsia" w:ascii="方正小标宋简体" w:hAnsi="Calibri" w:eastAsia="方正小标宋简体" w:cs="宋体"/>
          <w:sz w:val="44"/>
          <w:szCs w:val="44"/>
        </w:rPr>
      </w:pPr>
    </w:p>
    <w:p>
      <w:pPr>
        <w:widowControl/>
        <w:jc w:val="center"/>
        <w:rPr>
          <w:rFonts w:hint="eastAsia" w:ascii="方正小标宋简体" w:hAnsi="Calibri" w:eastAsia="方正小标宋简体" w:cs="宋体"/>
          <w:sz w:val="44"/>
          <w:szCs w:val="44"/>
        </w:rPr>
      </w:pPr>
    </w:p>
    <w:p>
      <w:pPr>
        <w:widowControl/>
        <w:jc w:val="center"/>
        <w:rPr>
          <w:rFonts w:hint="eastAsia" w:ascii="方正小标宋简体" w:hAnsi="Calibri" w:eastAsia="方正小标宋简体" w:cs="宋体"/>
          <w:sz w:val="44"/>
          <w:szCs w:val="44"/>
        </w:rPr>
      </w:pPr>
    </w:p>
    <w:p>
      <w:pPr>
        <w:widowControl/>
        <w:jc w:val="center"/>
        <w:rPr>
          <w:rFonts w:hint="eastAsia" w:ascii="方正小标宋简体" w:hAnsi="Calibri" w:eastAsia="方正小标宋简体" w:cs="宋体"/>
          <w:sz w:val="44"/>
          <w:szCs w:val="44"/>
        </w:rPr>
      </w:pPr>
    </w:p>
    <w:p>
      <w:pPr>
        <w:widowControl/>
        <w:jc w:val="center"/>
        <w:rPr>
          <w:rFonts w:hint="eastAsia" w:ascii="方正小标宋简体" w:hAnsi="Calibri" w:eastAsia="方正小标宋简体" w:cs="宋体"/>
          <w:sz w:val="44"/>
          <w:szCs w:val="44"/>
        </w:rPr>
      </w:pPr>
    </w:p>
    <w:p>
      <w:pPr>
        <w:ind w:left="-283"/>
        <w:jc w:val="center"/>
        <w:rPr>
          <w:rFonts w:hint="eastAsia" w:ascii="黑体" w:hAnsi="黑体" w:eastAsia="黑体" w:cs="宋体"/>
          <w:sz w:val="36"/>
          <w:szCs w:val="36"/>
        </w:rPr>
      </w:pPr>
      <w:r>
        <w:rPr>
          <w:rFonts w:hint="eastAsia" w:ascii="黑体" w:hAnsi="黑体" w:eastAsia="黑体" w:cs="宋体"/>
          <w:sz w:val="36"/>
          <w:szCs w:val="36"/>
        </w:rPr>
        <w:t>（四）利用岩层孔隙、裂隙、溶洞、废弃矿坑等贮存石化原料</w:t>
      </w:r>
    </w:p>
    <w:p>
      <w:pPr>
        <w:ind w:left="797"/>
        <w:jc w:val="center"/>
        <w:rPr>
          <w:rFonts w:hint="eastAsia" w:ascii="黑体" w:hAnsi="黑体" w:eastAsia="黑体" w:cs="宋体"/>
          <w:sz w:val="36"/>
          <w:szCs w:val="36"/>
        </w:rPr>
      </w:pPr>
      <w:r>
        <w:rPr>
          <w:rFonts w:hint="eastAsia" w:ascii="黑体" w:hAnsi="黑体" w:eastAsia="黑体" w:cs="宋体"/>
          <w:sz w:val="36"/>
          <w:szCs w:val="36"/>
        </w:rPr>
        <w:t>及产品、农药、危险废物或者其他有毒有害物质</w:t>
      </w:r>
    </w:p>
    <w:p>
      <w:pPr>
        <w:ind w:left="797"/>
        <w:jc w:val="center"/>
        <w:rPr>
          <w:rFonts w:hint="eastAsia" w:ascii="黑体" w:hAnsi="黑体" w:eastAsia="黑体" w:cs="宋体"/>
          <w:sz w:val="36"/>
          <w:szCs w:val="36"/>
        </w:rPr>
      </w:pPr>
    </w:p>
    <w:tbl>
      <w:tblPr>
        <w:tblStyle w:val="6"/>
        <w:tblpPr w:leftFromText="180" w:rightFromText="180" w:vertAnchor="page" w:horzAnchor="margin" w:tblpY="3466"/>
        <w:tblW w:w="14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2"/>
        <w:gridCol w:w="3259"/>
        <w:gridCol w:w="3543"/>
        <w:gridCol w:w="4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trPr>
        <w:tc>
          <w:tcPr>
            <w:tcW w:w="3282"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hAnsi="Calibri" w:eastAsia="黑体"/>
                <w:sz w:val="24"/>
              </w:rPr>
            </w:pPr>
            <w:r>
              <mc:AlternateContent>
                <mc:Choice Requires="wpg">
                  <w:drawing>
                    <wp:anchor distT="0" distB="0" distL="114300" distR="114300" simplePos="0" relativeHeight="251706368" behindDoc="0" locked="0" layoutInCell="1" allowOverlap="1">
                      <wp:simplePos x="0" y="0"/>
                      <wp:positionH relativeFrom="column">
                        <wp:posOffset>-9525</wp:posOffset>
                      </wp:positionH>
                      <wp:positionV relativeFrom="paragraph">
                        <wp:posOffset>65405</wp:posOffset>
                      </wp:positionV>
                      <wp:extent cx="2057400" cy="1033145"/>
                      <wp:effectExtent l="1905" t="4445" r="17145" b="10160"/>
                      <wp:wrapNone/>
                      <wp:docPr id="39" name="组合 39"/>
                      <wp:cNvGraphicFramePr/>
                      <a:graphic xmlns:a="http://schemas.openxmlformats.org/drawingml/2006/main">
                        <a:graphicData uri="http://schemas.microsoft.com/office/word/2010/wordprocessingGroup">
                          <wpg:wgp>
                            <wpg:cNvGrpSpPr/>
                            <wpg:grpSpPr>
                              <a:xfrm>
                                <a:off x="0" y="0"/>
                                <a:ext cx="2057400" cy="1033145"/>
                                <a:chOff x="1598" y="2676"/>
                                <a:chExt cx="3158" cy="1250"/>
                              </a:xfrm>
                              <a:effectLst/>
                            </wpg:grpSpPr>
                            <wps:wsp>
                              <wps:cNvPr id="755" name="__TH_L29"/>
                              <wps:cNvCnPr/>
                              <wps:spPr bwMode="auto">
                                <a:xfrm>
                                  <a:off x="1598" y="2676"/>
                                  <a:ext cx="3158" cy="625"/>
                                </a:xfrm>
                                <a:prstGeom prst="line">
                                  <a:avLst/>
                                </a:prstGeom>
                                <a:noFill/>
                                <a:ln w="6350">
                                  <a:solidFill>
                                    <a:srgbClr val="000000"/>
                                  </a:solidFill>
                                  <a:round/>
                                </a:ln>
                                <a:effectLst/>
                              </wps:spPr>
                              <wps:bodyPr/>
                            </wps:wsp>
                            <wps:wsp>
                              <wps:cNvPr id="756" name="__TH_L30"/>
                              <wps:cNvCnPr/>
                              <wps:spPr bwMode="auto">
                                <a:xfrm>
                                  <a:off x="1598" y="2676"/>
                                  <a:ext cx="3158" cy="1250"/>
                                </a:xfrm>
                                <a:prstGeom prst="line">
                                  <a:avLst/>
                                </a:prstGeom>
                                <a:noFill/>
                                <a:ln w="6350">
                                  <a:solidFill>
                                    <a:srgbClr val="000000"/>
                                  </a:solidFill>
                                  <a:round/>
                                </a:ln>
                                <a:effectLst/>
                              </wps:spPr>
                              <wps:bodyPr/>
                            </wps:wsp>
                            <wps:wsp>
                              <wps:cNvPr id="757" name="Text Box 14"/>
                              <wps:cNvSpPr txBox="1">
                                <a:spLocks noChangeArrowheads="1"/>
                              </wps:cNvSpPr>
                              <wps:spPr bwMode="auto">
                                <a:xfrm>
                                  <a:off x="3120" y="2695"/>
                                  <a:ext cx="253" cy="263"/>
                                </a:xfrm>
                                <a:prstGeom prst="rect">
                                  <a:avLst/>
                                </a:prstGeom>
                                <a:noFill/>
                                <a:ln>
                                  <a:noFill/>
                                </a:ln>
                                <a:effectLst/>
                              </wps:spPr>
                              <wps:linkedTxbx id="175" seq="1"/>
                              <wps:bodyPr rot="0" vert="horz" wrap="square" lIns="0" tIns="0" rIns="0" bIns="0" anchor="t" anchorCtr="0" upright="1">
                                <a:noAutofit/>
                              </wps:bodyPr>
                            </wps:wsp>
                            <wps:wsp>
                              <wps:cNvPr id="758" name="Text Box 15"/>
                              <wps:cNvSpPr txBox="1">
                                <a:spLocks noChangeArrowheads="1"/>
                              </wps:cNvSpPr>
                              <wps:spPr bwMode="auto">
                                <a:xfrm>
                                  <a:off x="4042" y="2787"/>
                                  <a:ext cx="253" cy="262"/>
                                </a:xfrm>
                                <a:prstGeom prst="rect">
                                  <a:avLst/>
                                </a:prstGeom>
                                <a:noFill/>
                                <a:ln>
                                  <a:noFill/>
                                </a:ln>
                                <a:effectLst/>
                              </wps:spPr>
                              <wps:linkedTxbx id="176" seq="1"/>
                              <wps:bodyPr rot="0" vert="horz" wrap="square" lIns="0" tIns="0" rIns="0" bIns="0" anchor="t" anchorCtr="0" upright="1">
                                <a:noAutofit/>
                              </wps:bodyPr>
                            </wps:wsp>
                            <wps:wsp>
                              <wps:cNvPr id="759" name="Text Box 16"/>
                              <wps:cNvSpPr txBox="1">
                                <a:spLocks noChangeArrowheads="1"/>
                              </wps:cNvSpPr>
                              <wps:spPr bwMode="auto">
                                <a:xfrm>
                                  <a:off x="3190" y="3047"/>
                                  <a:ext cx="252" cy="262"/>
                                </a:xfrm>
                                <a:prstGeom prst="rect">
                                  <a:avLst/>
                                </a:prstGeom>
                                <a:noFill/>
                                <a:ln>
                                  <a:noFill/>
                                </a:ln>
                                <a:effectLst/>
                              </wps:spPr>
                              <wps:linkedTxbx id="177" seq="1"/>
                              <wps:bodyPr rot="0" vert="horz" wrap="square" lIns="0" tIns="0" rIns="0" bIns="0" anchor="t" anchorCtr="0" upright="1">
                                <a:noAutofit/>
                              </wps:bodyPr>
                            </wps:wsp>
                            <wps:wsp>
                              <wps:cNvPr id="760" name="Text Box 17"/>
                              <wps:cNvSpPr txBox="1">
                                <a:spLocks noChangeArrowheads="1"/>
                              </wps:cNvSpPr>
                              <wps:spPr bwMode="auto">
                                <a:xfrm>
                                  <a:off x="4097" y="3316"/>
                                  <a:ext cx="253" cy="263"/>
                                </a:xfrm>
                                <a:prstGeom prst="rect">
                                  <a:avLst/>
                                </a:prstGeom>
                                <a:noFill/>
                                <a:ln>
                                  <a:noFill/>
                                </a:ln>
                                <a:effectLst/>
                              </wps:spPr>
                              <wps:linkedTxbx id="178" seq="1"/>
                              <wps:bodyPr rot="0" vert="horz" wrap="square" lIns="0" tIns="0" rIns="0" bIns="0" anchor="t" anchorCtr="0" upright="1">
                                <a:noAutofit/>
                              </wps:bodyPr>
                            </wps:wsp>
                            <wps:wsp>
                              <wps:cNvPr id="761" name="Text Box 18"/>
                              <wps:cNvSpPr txBox="1">
                                <a:spLocks noChangeArrowheads="1"/>
                              </wps:cNvSpPr>
                              <wps:spPr bwMode="auto">
                                <a:xfrm>
                                  <a:off x="2234" y="3315"/>
                                  <a:ext cx="252" cy="263"/>
                                </a:xfrm>
                                <a:prstGeom prst="rect">
                                  <a:avLst/>
                                </a:prstGeom>
                                <a:noFill/>
                                <a:ln>
                                  <a:noFill/>
                                </a:ln>
                                <a:effectLst/>
                              </wps:spPr>
                              <wps:linkedTxbx id="179" seq="1"/>
                              <wps:bodyPr rot="0" vert="horz" wrap="square" lIns="0" tIns="0" rIns="0" bIns="0" anchor="t" anchorCtr="0" upright="1">
                                <a:noAutofit/>
                              </wps:bodyPr>
                            </wps:wsp>
                            <wps:wsp>
                              <wps:cNvPr id="762" name="Text Box 19"/>
                              <wps:cNvSpPr txBox="1">
                                <a:spLocks noChangeArrowheads="1"/>
                              </wps:cNvSpPr>
                              <wps:spPr bwMode="auto">
                                <a:xfrm>
                                  <a:off x="3495" y="3565"/>
                                  <a:ext cx="252" cy="262"/>
                                </a:xfrm>
                                <a:prstGeom prst="rect">
                                  <a:avLst/>
                                </a:prstGeom>
                                <a:noFill/>
                                <a:ln>
                                  <a:noFill/>
                                </a:ln>
                                <a:effectLst/>
                              </wps:spPr>
                              <wps:linkedTxbx id="180" seq="1"/>
                              <wps:bodyPr rot="0" vert="horz" wrap="square" lIns="0" tIns="0" rIns="0" bIns="0" anchor="t" anchorCtr="0" upright="1">
                                <a:noAutofit/>
                              </wps:bodyPr>
                            </wps:wsp>
                          </wpg:wgp>
                        </a:graphicData>
                      </a:graphic>
                    </wp:anchor>
                  </w:drawing>
                </mc:Choice>
                <mc:Fallback>
                  <w:pict>
                    <v:group id="_x0000_s1026" o:spid="_x0000_s1026" o:spt="203" style="position:absolute;left:0pt;margin-left:-0.75pt;margin-top:5.15pt;height:81.35pt;width:162pt;z-index:251706368;mso-width-relative:page;mso-height-relative:page;" coordorigin="1598,2676" coordsize="3158,1250" o:gfxdata="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">
                      <o:lock v:ext="edit" grouping="f" rotation="f" aspectratio="f"/>
                      <v:line id="__TH_L29" o:spid="_x0000_s1026" o:spt="20" style="position:absolute;left:1598;top:2676;height:625;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Bu9cYAAADcAAAADwAAAGRycy9kb3ducmV2LnhtbESPQWvCQBSE70L/w/IK3nTTolZSN9Iq&#10;QsGDJPbS2yP7mqTNvg272xj7611B8DjMzDfMaj2YVvTkfGNZwdM0AUFcWt1wpeDzuJssQfiArLG1&#10;TArO5GGdPYxWmGp74pz6IlQiQtinqKAOoUul9GVNBv3UdsTR+7bOYIjSVVI7PEW4aeVzkiykwYbj&#10;Qo0dbWoqf4s/o2B57Pz2vPna2YP7+c/3s5xm+K7U+HF4ewURaAj38K39oRW8zOdwPROPgMw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QbvXGAAAA3AAAAA8AAAAAAAAA&#10;AAAAAAAAoQIAAGRycy9kb3ducmV2LnhtbFBLBQYAAAAABAAEAPkAAACUAwAAAAA=&#10;">
                        <v:fill on="f" focussize="0,0"/>
                        <v:stroke weight="0.5pt" color="#000000" joinstyle="round"/>
                        <v:imagedata o:title=""/>
                        <o:lock v:ext="edit" aspectratio="f"/>
                      </v:line>
                      <v:line id="__TH_L30" o:spid="_x0000_s1026" o:spt="20" style="position:absolute;left:1598;top:2676;height:1250;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LwgsUAAADcAAAADwAAAGRycy9kb3ducmV2LnhtbESPQWsCMRSE70L/Q3gFb5qtqJXVKK0i&#10;CB5ktRdvj81zd+3mZUmirv31jSB4HGbmG2a2aE0truR8ZVnBRz8BQZxbXXGh4Oew7k1A+ICssbZM&#10;Cu7kYTF/68ww1fbGGV33oRARwj5FBWUITSqlz0sy6Pu2IY7eyTqDIUpXSO3wFuGmloMkGUuDFceF&#10;EhtalpT/7i9GweTQ+NV9eVzbnTv/ZdthRkP8Vqr73n5NQQRqwyv8bG+0gs/RGB5n4h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kLwgsUAAADcAAAADwAAAAAAAAAA&#10;AAAAAAChAgAAZHJzL2Rvd25yZXYueG1sUEsFBgAAAAAEAAQA+QAAAJMDAAAAAA==&#10;">
                        <v:fill on="f" focussize="0,0"/>
                        <v:stroke weight="0.5pt" color="#000000" joinstyle="round"/>
                        <v:imagedata o:title=""/>
                        <o:lock v:ext="edit" aspectratio="f"/>
                      </v:line>
                      <v:shape id="Text Box 14"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8kfsYA&#10;AADcAAAADwAAAGRycy9kb3ducmV2LnhtbESPT2vCQBTE74V+h+UVvNVNC/5p6kakKAhCaUwPPb5m&#10;n8mS7NuYXTV+e7dQ8DjMzG+YxXKwrThT741jBS/jBARx6bThSsF3sXmeg/ABWWPrmBRcycMye3xY&#10;YKrdhXM670MlIoR9igrqELpUSl/WZNGPXUccvYPrLYYo+0rqHi8Rblv5miRTadFwXKixo4+aymZ/&#10;sgpWP5yvzfHz9ys/5KYo3hLeTRulRk/D6h1EoCHcw//trVYwm8zg70w8Aj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8kfsYAAADcAAAADwAAAAAAAAAAAAAAAACYAgAAZHJz&#10;L2Rvd25yZXYueG1sUEsFBgAAAAAEAAQA9QAAAIsDAAAAAA==&#10;">
                        <v:fill on="f" focussize="0,0"/>
                        <v:stroke on="f"/>
                        <v:imagedata o:title=""/>
                        <o:lock v:ext="edit" aspectratio="f"/>
                        <v:textbox inset="0mm,0mm,0mm,0mm">
                          <w:txbxContent/>
                        </v:textbox>
                      </v:shape>
                      <v:shape id="Text Box 15"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CwDMIA&#10;AADcAAAADwAAAGRycy9kb3ducmV2LnhtbERPz2vCMBS+D/wfwhN2m6mCblajiCgMBrJaDx6fzbMN&#10;Ni+1ybT+9+Yg7Pjx/Z4vO1uLG7XeOFYwHCQgiAunDZcKDvn24wuED8gaa8ek4EEelove2xxT7e6c&#10;0W0fShFD2KeooAqhSaX0RUUW/cA1xJE7u9ZiiLAtpW7xHsNtLUdJMpEWDceGChtaV1Rc9n9WwerI&#10;2cZcd6ff7JyZPJ8m/DO5KPXe71YzEIG68C9+ub+1gs9xXBv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ULAMwgAAANwAAAAPAAAAAAAAAAAAAAAAAJgCAABkcnMvZG93&#10;bnJldi54bWxQSwUGAAAAAAQABAD1AAAAhwMAAAAA&#10;">
                        <v:fill on="f" focussize="0,0"/>
                        <v:stroke on="f"/>
                        <v:imagedata o:title=""/>
                        <o:lock v:ext="edit" aspectratio="f"/>
                        <v:textbox inset="0mm,0mm,0mm,0mm">
                          <w:txbxContent/>
                        </v:textbox>
                      </v:shape>
                      <v:shape id="Text Box 16"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wVl8UA&#10;AADcAAAADwAAAGRycy9kb3ducmV2LnhtbESPQWvCQBSE74L/YXlCb7qxUKupq4goFAQxpoceX7PP&#10;ZDH7Ns1uNf57Vyh4HGbmG2a+7GwtLtR641jBeJSAIC6cNlwq+Mq3wykIH5A11o5JwY08LBf93hxT&#10;7a6c0eUYShEh7FNUUIXQpFL6oiKLfuQa4uidXGsxRNmWUrd4jXBby9ckmUiLhuNChQ2tKyrOxz+r&#10;YPXN2cb87n8O2SkzeT5LeDc5K/Uy6FYfIAJ14Rn+b39qBe9vM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BWXxQAAANwAAAAPAAAAAAAAAAAAAAAAAJgCAABkcnMv&#10;ZG93bnJldi54bWxQSwUGAAAAAAQABAD1AAAAigMAAAAA&#10;">
                        <v:fill on="f" focussize="0,0"/>
                        <v:stroke on="f"/>
                        <v:imagedata o:title=""/>
                        <o:lock v:ext="edit" aspectratio="f"/>
                        <v:textbox inset="0mm,0mm,0mm,0mm">
                          <w:txbxContent/>
                        </v:textbox>
                      </v:shape>
                      <v:shape id="Text Box 17"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p2t8IA&#10;AADcAAAADwAAAGRycy9kb3ducmV2LnhtbERPz2vCMBS+C/4P4Q1203QeutmZioiCMBir9eDxrXlt&#10;g81LbaJ2//1yGOz48f1erUfbiTsN3jhW8DJPQBBXThtuFJzK/ewNhA/IGjvHpOCHPKzz6WSFmXYP&#10;Luh+DI2IIewzVNCG0GdS+qoli37ueuLI1W6wGCIcGqkHfMRw28lFkqTSouHY0GJP25aqy/FmFWzO&#10;XOzM9fP7q6gLU5bLhD/Si1LPT+PmHUSgMfyL/9wHreA1jfPjmX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Sna3wgAAANwAAAAPAAAAAAAAAAAAAAAAAJgCAABkcnMvZG93&#10;bnJldi54bWxQSwUGAAAAAAQABAD1AAAAhwMAAAAA&#10;">
                        <v:fill on="f" focussize="0,0"/>
                        <v:stroke on="f"/>
                        <v:imagedata o:title=""/>
                        <o:lock v:ext="edit" aspectratio="f"/>
                        <v:textbox inset="0mm,0mm,0mm,0mm">
                          <w:txbxContent/>
                        </v:textbox>
                      </v:shape>
                      <v:shape id="Text Box 18"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bTLMUA&#10;AADcAAAADwAAAGRycy9kb3ducmV2LnhtbESPQWvCQBSE7wX/w/IEb3VjD7FGVxFpQRBKYzx4fGaf&#10;yWL2bZpdNf33bqHgcZiZb5jFqreNuFHnjWMFk3ECgrh02nCl4FB8vr6D8AFZY+OYFPySh9Vy8LLA&#10;TLs753Tbh0pECPsMFdQhtJmUvqzJoh+7ljh6Z9dZDFF2ldQd3iPcNvItSVJp0XBcqLGlTU3lZX+1&#10;CtZHzj/Mz9fpOz/npihmCe/Si1KjYb+egwjUh2f4v73VCqbpBP7Ox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tMsxQAAANwAAAAPAAAAAAAAAAAAAAAAAJgCAABkcnMv&#10;ZG93bnJldi54bWxQSwUGAAAAAAQABAD1AAAAigMAAAAA&#10;">
                        <v:fill on="f" focussize="0,0"/>
                        <v:stroke on="f"/>
                        <v:imagedata o:title=""/>
                        <o:lock v:ext="edit" aspectratio="f"/>
                        <v:textbox inset="0mm,0mm,0mm,0mm">
                          <w:txbxContent/>
                        </v:textbox>
                      </v:shape>
                      <v:shape id="Text Box 19"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RNW8UA&#10;AADcAAAADwAAAGRycy9kb3ducmV2LnhtbESPQWvCQBSE74X+h+UVvNWNHmKNriLSQkEQYzz0+Jp9&#10;JovZtzG71fjvXaHgcZiZb5j5sreNuFDnjWMFo2ECgrh02nCl4FB8vX+A8AFZY+OYFNzIw3Lx+jLH&#10;TLsr53TZh0pECPsMFdQhtJmUvqzJoh+6ljh6R9dZDFF2ldQdXiPcNnKcJKm0aDgu1NjSuqbytP+z&#10;ClY/nH+a8/Z3lx9zUxTThDfpSanBW7+agQjUh2f4v/2tFUzSM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1E1bxQAAANwAAAAPAAAAAAAAAAAAAAAAAJgCAABkcnMv&#10;ZG93bnJldi54bWxQSwUGAAAAAAQABAD1AAAAigMAAAAA&#10;">
                        <v:fill on="f" focussize="0,0"/>
                        <v:stroke on="f"/>
                        <v:imagedata o:title=""/>
                        <o:lock v:ext="edit" aspectratio="f"/>
                        <v:textbox inset="0mm,0mm,0mm,0mm">
                          <w:txbxContent/>
                        </v:textbox>
                      </v:shape>
                    </v:group>
                  </w:pict>
                </mc:Fallback>
              </mc:AlternateContent>
            </w:r>
          </w:p>
          <w:p>
            <w:pPr>
              <w:snapToGrid w:val="0"/>
              <w:spacing w:line="540" w:lineRule="exact"/>
              <w:rPr>
                <w:rFonts w:ascii="黑体" w:hAnsi="Calibri" w:eastAsia="黑体"/>
                <w:sz w:val="24"/>
              </w:rPr>
            </w:pPr>
          </w:p>
        </w:tc>
        <w:tc>
          <w:tcPr>
            <w:tcW w:w="32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Calibri" w:eastAsia="黑体"/>
                <w:sz w:val="28"/>
              </w:rPr>
            </w:pPr>
            <w:r>
              <w:rPr>
                <w:rFonts w:hint="eastAsia" w:ascii="黑体" w:hAnsi="Calibri" w:eastAsia="黑体"/>
                <w:sz w:val="28"/>
              </w:rPr>
              <w:t>贮存量≤1吨</w:t>
            </w:r>
          </w:p>
        </w:tc>
        <w:tc>
          <w:tcPr>
            <w:tcW w:w="3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Calibri" w:eastAsia="黑体"/>
                <w:sz w:val="28"/>
              </w:rPr>
            </w:pPr>
            <w:r>
              <w:rPr>
                <w:rFonts w:hint="eastAsia" w:ascii="黑体" w:hAnsi="Calibri" w:eastAsia="黑体"/>
                <w:sz w:val="28"/>
              </w:rPr>
              <w:t>1吨&lt;贮存量≤10吨</w:t>
            </w:r>
          </w:p>
        </w:tc>
        <w:tc>
          <w:tcPr>
            <w:tcW w:w="4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Calibri" w:eastAsia="黑体"/>
                <w:sz w:val="28"/>
              </w:rPr>
            </w:pPr>
            <w:r>
              <w:rPr>
                <w:rFonts w:hint="eastAsia" w:ascii="黑体" w:hAnsi="Calibri" w:eastAsia="黑体"/>
                <w:sz w:val="28"/>
              </w:rPr>
              <w:t>10吨&lt;贮存量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8" w:hRule="atLeast"/>
        </w:trPr>
        <w:tc>
          <w:tcPr>
            <w:tcW w:w="3282"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r>
              <w:rPr>
                <w:rFonts w:hint="eastAsia" w:ascii="仿宋_GB2312" w:hAnsi="Calibri" w:eastAsia="仿宋_GB2312"/>
                <w:sz w:val="28"/>
                <w:szCs w:val="28"/>
              </w:rPr>
              <w:t>利用岩层孔隙、裂隙、溶洞、废弃矿坑等贮存石化原料及产品、农药、危险废物或者其他有毒有害物质</w:t>
            </w:r>
          </w:p>
        </w:tc>
        <w:tc>
          <w:tcPr>
            <w:tcW w:w="325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40" w:lineRule="exact"/>
              <w:jc w:val="center"/>
              <w:rPr>
                <w:rFonts w:ascii="仿宋_GB2312" w:hAnsi="Calibri" w:eastAsia="仿宋_GB2312"/>
                <w:sz w:val="28"/>
              </w:rPr>
            </w:pPr>
            <w:r>
              <w:rPr>
                <w:rFonts w:hint="eastAsia" w:ascii="仿宋_GB2312" w:hAnsi="Calibri" w:eastAsia="仿宋_GB2312"/>
                <w:sz w:val="28"/>
              </w:rPr>
              <w:t>10-20</w:t>
            </w:r>
          </w:p>
        </w:tc>
        <w:tc>
          <w:tcPr>
            <w:tcW w:w="3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sz w:val="28"/>
              </w:rPr>
            </w:pPr>
            <w:r>
              <w:rPr>
                <w:rFonts w:hint="eastAsia" w:ascii="仿宋_GB2312" w:hAnsi="Calibri" w:eastAsia="仿宋_GB2312"/>
                <w:sz w:val="28"/>
              </w:rPr>
              <w:t>20-50</w:t>
            </w:r>
          </w:p>
        </w:tc>
        <w:tc>
          <w:tcPr>
            <w:tcW w:w="4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sz w:val="28"/>
              </w:rPr>
            </w:pPr>
            <w:r>
              <w:rPr>
                <w:rFonts w:hint="eastAsia" w:ascii="仿宋_GB2312" w:hAnsi="Calibri" w:eastAsia="仿宋_GB2312"/>
                <w:sz w:val="28"/>
              </w:rPr>
              <w:t>50-100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trPr>
        <w:tc>
          <w:tcPr>
            <w:tcW w:w="32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备注</w:t>
            </w:r>
          </w:p>
        </w:tc>
        <w:tc>
          <w:tcPr>
            <w:tcW w:w="10998"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20" w:lineRule="exact"/>
              <w:jc w:val="left"/>
              <w:rPr>
                <w:rFonts w:ascii="仿宋_GB2312" w:hAnsi="Calibri" w:eastAsia="仿宋_GB2312"/>
                <w:sz w:val="28"/>
                <w:szCs w:val="28"/>
              </w:rPr>
            </w:pPr>
            <w:r>
              <w:rPr>
                <w:rFonts w:hint="eastAsia" w:ascii="仿宋_GB2312" w:hAnsi="Calibri" w:eastAsia="仿宋_GB2312"/>
                <w:sz w:val="24"/>
                <w:szCs w:val="24"/>
              </w:rPr>
              <w:t>依据《地下水管理条例》第五十九条第一款 利用岩层孔隙、裂隙、溶洞、废弃矿坑等贮存石化原料及产品、农药、危险废物或者其他有毒有害物质的，由地方人民政府生态环境主管部门责令限期改正，处10万元以上100万元以下罚款。</w:t>
            </w:r>
          </w:p>
        </w:tc>
      </w:tr>
    </w:tbl>
    <w:p>
      <w:pPr>
        <w:widowControl/>
        <w:adjustRightInd w:val="0"/>
        <w:snapToGrid w:val="0"/>
        <w:ind w:right="300"/>
        <w:jc w:val="right"/>
        <w:rPr>
          <w:rFonts w:hint="eastAsia" w:ascii="黑体" w:hAnsi="黑体" w:eastAsia="黑体"/>
          <w:sz w:val="30"/>
          <w:szCs w:val="30"/>
        </w:rPr>
      </w:pPr>
      <w:r>
        <w:rPr>
          <w:rFonts w:hint="eastAsia" w:ascii="黑体" w:hAnsi="黑体" w:eastAsia="黑体"/>
          <w:sz w:val="30"/>
          <w:szCs w:val="30"/>
        </w:rPr>
        <w:t>单位：万元</w:t>
      </w:r>
    </w:p>
    <w:p>
      <w:pPr>
        <w:snapToGrid w:val="0"/>
        <w:spacing w:line="600" w:lineRule="exact"/>
        <w:rPr>
          <w:rFonts w:hint="eastAsia" w:ascii="仿宋_GB2312" w:hAnsi="Calibri" w:eastAsia="仿宋_GB2312"/>
          <w:sz w:val="2"/>
          <w:szCs w:val="2"/>
        </w:rPr>
      </w:pPr>
    </w:p>
    <w:p>
      <w:pPr>
        <w:snapToGrid w:val="0"/>
        <w:spacing w:line="600" w:lineRule="exact"/>
        <w:rPr>
          <w:rFonts w:hint="eastAsia" w:ascii="仿宋_GB2312" w:hAnsi="Calibri" w:eastAsia="仿宋_GB2312"/>
          <w:sz w:val="2"/>
          <w:szCs w:val="2"/>
        </w:rPr>
      </w:pPr>
    </w:p>
    <w:p>
      <w:pPr>
        <w:widowControl/>
        <w:jc w:val="center"/>
        <w:rPr>
          <w:rFonts w:hint="eastAsia" w:ascii="Calibri" w:hAnsi="Calibri" w:eastAsia="方正小标宋简体" w:cs="宋体"/>
          <w:sz w:val="44"/>
          <w:szCs w:val="44"/>
        </w:rPr>
      </w:pPr>
      <w:r>
        <w:rPr>
          <w:rFonts w:hint="eastAsia" w:ascii="方正小标宋简体" w:hAnsi="Calibri" w:eastAsia="方正小标宋简体" w:cs="宋体"/>
          <w:sz w:val="44"/>
          <w:szCs w:val="44"/>
        </w:rPr>
        <w:t>第三部分  违反大气污染物管理制度行政处罚裁量基准</w:t>
      </w:r>
      <w:r>
        <w:rPr>
          <w:rFonts w:hint="eastAsia" w:ascii="Calibri" w:hAnsi="Calibri" w:eastAsia="方正小标宋简体" w:cs="宋体"/>
          <w:sz w:val="44"/>
          <w:szCs w:val="44"/>
        </w:rPr>
        <w:t>表</w:t>
      </w:r>
    </w:p>
    <w:p>
      <w:pPr>
        <w:adjustRightInd w:val="0"/>
        <w:snapToGrid w:val="0"/>
        <w:jc w:val="center"/>
        <w:rPr>
          <w:rFonts w:ascii="黑体" w:hAnsi="黑体" w:eastAsia="黑体" w:cs="宋体"/>
          <w:sz w:val="32"/>
          <w:szCs w:val="32"/>
        </w:rPr>
      </w:pPr>
      <w:r>
        <w:rPr>
          <w:rFonts w:hint="eastAsia" w:ascii="黑体" w:hAnsi="黑体" w:eastAsia="黑体" w:cs="宋体"/>
          <w:sz w:val="36"/>
          <w:szCs w:val="36"/>
        </w:rPr>
        <w:t>（一）拒不执行市政府责令停产、限产决定</w:t>
      </w:r>
    </w:p>
    <w:p>
      <w:pPr>
        <w:widowControl/>
        <w:adjustRightInd w:val="0"/>
        <w:snapToGrid w:val="0"/>
        <w:jc w:val="center"/>
        <w:rPr>
          <w:rFonts w:hint="eastAsia" w:ascii="黑体" w:hAnsi="黑体" w:eastAsia="黑体" w:cs="宋体"/>
          <w:sz w:val="30"/>
          <w:szCs w:val="30"/>
        </w:rPr>
      </w:pPr>
      <w:r>
        <w:rPr>
          <w:rFonts w:hint="eastAsia" w:ascii="黑体" w:hAnsi="黑体" w:eastAsia="黑体"/>
          <w:sz w:val="30"/>
          <w:szCs w:val="30"/>
        </w:rPr>
        <w:t xml:space="preserve">                                                                             单位：万元</w:t>
      </w:r>
    </w:p>
    <w:tbl>
      <w:tblPr>
        <w:tblStyle w:val="6"/>
        <w:tblW w:w="13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2311"/>
        <w:gridCol w:w="2312"/>
        <w:gridCol w:w="2566"/>
        <w:gridCol w:w="255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仿宋_GB2312" w:hAnsi="Calibri" w:eastAsia="仿宋_GB2312"/>
                <w:sz w:val="24"/>
              </w:rPr>
            </w:pPr>
            <w:r>
              <mc:AlternateContent>
                <mc:Choice Requires="wpg">
                  <w:drawing>
                    <wp:anchor distT="0" distB="0" distL="114300" distR="114300" simplePos="0" relativeHeight="251666432" behindDoc="0" locked="0" layoutInCell="1" allowOverlap="1">
                      <wp:simplePos x="0" y="0"/>
                      <wp:positionH relativeFrom="column">
                        <wp:posOffset>-67310</wp:posOffset>
                      </wp:positionH>
                      <wp:positionV relativeFrom="paragraph">
                        <wp:posOffset>6350</wp:posOffset>
                      </wp:positionV>
                      <wp:extent cx="1447800" cy="1358265"/>
                      <wp:effectExtent l="3175" t="4445" r="15875" b="8890"/>
                      <wp:wrapNone/>
                      <wp:docPr id="33" name="组合 33"/>
                      <wp:cNvGraphicFramePr/>
                      <a:graphic xmlns:a="http://schemas.openxmlformats.org/drawingml/2006/main">
                        <a:graphicData uri="http://schemas.microsoft.com/office/word/2010/wordprocessingGroup">
                          <wpg:wgp>
                            <wpg:cNvGrpSpPr/>
                            <wpg:grpSpPr>
                              <a:xfrm>
                                <a:off x="0" y="0"/>
                                <a:ext cx="1447800" cy="1358265"/>
                                <a:chOff x="1598" y="2676"/>
                                <a:chExt cx="3158" cy="1250"/>
                              </a:xfrm>
                              <a:effectLst/>
                            </wpg:grpSpPr>
                            <wps:wsp>
                              <wps:cNvPr id="746" name="__TH_L29"/>
                              <wps:cNvCnPr/>
                              <wps:spPr bwMode="auto">
                                <a:xfrm>
                                  <a:off x="1598" y="2676"/>
                                  <a:ext cx="3158" cy="625"/>
                                </a:xfrm>
                                <a:prstGeom prst="line">
                                  <a:avLst/>
                                </a:prstGeom>
                                <a:noFill/>
                                <a:ln w="6350">
                                  <a:solidFill>
                                    <a:srgbClr val="000000"/>
                                  </a:solidFill>
                                  <a:round/>
                                </a:ln>
                                <a:effectLst/>
                              </wps:spPr>
                              <wps:bodyPr/>
                            </wps:wsp>
                            <wps:wsp>
                              <wps:cNvPr id="747" name="__TH_L30"/>
                              <wps:cNvCnPr/>
                              <wps:spPr bwMode="auto">
                                <a:xfrm>
                                  <a:off x="1598" y="2676"/>
                                  <a:ext cx="3158" cy="1250"/>
                                </a:xfrm>
                                <a:prstGeom prst="line">
                                  <a:avLst/>
                                </a:prstGeom>
                                <a:noFill/>
                                <a:ln w="6350">
                                  <a:solidFill>
                                    <a:srgbClr val="000000"/>
                                  </a:solidFill>
                                  <a:round/>
                                </a:ln>
                                <a:effectLst/>
                              </wps:spPr>
                              <wps:bodyPr/>
                            </wps:wsp>
                            <wps:wsp>
                              <wps:cNvPr id="748" name="文本框 734"/>
                              <wps:cNvSpPr txBox="1">
                                <a:spLocks noChangeArrowheads="1"/>
                              </wps:cNvSpPr>
                              <wps:spPr bwMode="auto">
                                <a:xfrm>
                                  <a:off x="3120" y="2695"/>
                                  <a:ext cx="253" cy="263"/>
                                </a:xfrm>
                                <a:prstGeom prst="rect">
                                  <a:avLst/>
                                </a:prstGeom>
                                <a:noFill/>
                                <a:ln>
                                  <a:noFill/>
                                </a:ln>
                                <a:effectLst/>
                              </wps:spPr>
                              <wps:txbx>
                                <w:txbxContent>
                                  <w:p>
                                    <w:pPr>
                                      <w:snapToGrid w:val="0"/>
                                      <w:rPr>
                                        <w:sz w:val="18"/>
                                        <w:szCs w:val="18"/>
                                      </w:rPr>
                                    </w:pPr>
                                    <w:r>
                                      <w:rPr>
                                        <w:rFonts w:hint="eastAsia"/>
                                        <w:sz w:val="18"/>
                                        <w:szCs w:val="18"/>
                                      </w:rPr>
                                      <w:t>情</w:t>
                                    </w:r>
                                  </w:p>
                                </w:txbxContent>
                              </wps:txbx>
                              <wps:bodyPr rot="0" vert="horz" wrap="square" lIns="0" tIns="0" rIns="0" bIns="0" anchor="t" anchorCtr="0" upright="1">
                                <a:noAutofit/>
                              </wps:bodyPr>
                            </wps:wsp>
                            <wps:wsp>
                              <wps:cNvPr id="749" name="文本框 735"/>
                              <wps:cNvSpPr txBox="1">
                                <a:spLocks noChangeArrowheads="1"/>
                              </wps:cNvSpPr>
                              <wps:spPr bwMode="auto">
                                <a:xfrm>
                                  <a:off x="4042" y="2787"/>
                                  <a:ext cx="253" cy="262"/>
                                </a:xfrm>
                                <a:prstGeom prst="rect">
                                  <a:avLst/>
                                </a:prstGeom>
                                <a:noFill/>
                                <a:ln>
                                  <a:noFill/>
                                </a:ln>
                                <a:effectLst/>
                              </wps:spPr>
                              <wps:txbx>
                                <w:txbxContent>
                                  <w:p>
                                    <w:pPr>
                                      <w:snapToGrid w:val="0"/>
                                      <w:rPr>
                                        <w:sz w:val="18"/>
                                        <w:szCs w:val="18"/>
                                      </w:rPr>
                                    </w:pPr>
                                    <w:r>
                                      <w:rPr>
                                        <w:rFonts w:hint="eastAsia"/>
                                        <w:sz w:val="18"/>
                                        <w:szCs w:val="18"/>
                                      </w:rPr>
                                      <w:t>节</w:t>
                                    </w:r>
                                  </w:p>
                                </w:txbxContent>
                              </wps:txbx>
                              <wps:bodyPr rot="0" vert="horz" wrap="square" lIns="0" tIns="0" rIns="0" bIns="0" anchor="t" anchorCtr="0" upright="1">
                                <a:noAutofit/>
                              </wps:bodyPr>
                            </wps:wsp>
                            <wps:wsp>
                              <wps:cNvPr id="750" name="文本框 736"/>
                              <wps:cNvSpPr txBox="1">
                                <a:spLocks noChangeArrowheads="1"/>
                              </wps:cNvSpPr>
                              <wps:spPr bwMode="auto">
                                <a:xfrm>
                                  <a:off x="3190" y="3047"/>
                                  <a:ext cx="252" cy="262"/>
                                </a:xfrm>
                                <a:prstGeom prst="rect">
                                  <a:avLst/>
                                </a:prstGeom>
                                <a:noFill/>
                                <a:ln>
                                  <a:noFill/>
                                </a:ln>
                                <a:effectLst/>
                              </wps:spPr>
                              <wps:txbx>
                                <w:txbxContent>
                                  <w:p>
                                    <w:pPr>
                                      <w:snapToGrid w:val="0"/>
                                      <w:rPr>
                                        <w:sz w:val="18"/>
                                        <w:szCs w:val="18"/>
                                      </w:rPr>
                                    </w:pPr>
                                    <w:r>
                                      <w:rPr>
                                        <w:rFonts w:hint="eastAsia"/>
                                        <w:sz w:val="18"/>
                                        <w:szCs w:val="18"/>
                                      </w:rPr>
                                      <w:t>金</w:t>
                                    </w:r>
                                  </w:p>
                                </w:txbxContent>
                              </wps:txbx>
                              <wps:bodyPr rot="0" vert="horz" wrap="square" lIns="0" tIns="0" rIns="0" bIns="0" anchor="t" anchorCtr="0" upright="1">
                                <a:noAutofit/>
                              </wps:bodyPr>
                            </wps:wsp>
                            <wps:wsp>
                              <wps:cNvPr id="751" name="文本框 737"/>
                              <wps:cNvSpPr txBox="1">
                                <a:spLocks noChangeArrowheads="1"/>
                              </wps:cNvSpPr>
                              <wps:spPr bwMode="auto">
                                <a:xfrm>
                                  <a:off x="4097" y="3316"/>
                                  <a:ext cx="253" cy="263"/>
                                </a:xfrm>
                                <a:prstGeom prst="rect">
                                  <a:avLst/>
                                </a:prstGeom>
                                <a:noFill/>
                                <a:ln>
                                  <a:noFill/>
                                </a:ln>
                                <a:effectLst/>
                              </wps:spPr>
                              <wps:txbx>
                                <w:txbxContent>
                                  <w:p>
                                    <w:pPr>
                                      <w:snapToGrid w:val="0"/>
                                      <w:rPr>
                                        <w:sz w:val="18"/>
                                        <w:szCs w:val="18"/>
                                      </w:rPr>
                                    </w:pPr>
                                    <w:r>
                                      <w:rPr>
                                        <w:rFonts w:hint="eastAsia"/>
                                        <w:sz w:val="18"/>
                                        <w:szCs w:val="18"/>
                                      </w:rPr>
                                      <w:t>额</w:t>
                                    </w:r>
                                  </w:p>
                                </w:txbxContent>
                              </wps:txbx>
                              <wps:bodyPr rot="0" vert="horz" wrap="square" lIns="0" tIns="0" rIns="0" bIns="0" anchor="t" anchorCtr="0" upright="1">
                                <a:noAutofit/>
                              </wps:bodyPr>
                            </wps:wsp>
                            <wps:wsp>
                              <wps:cNvPr id="752" name="文本框 738"/>
                              <wps:cNvSpPr txBox="1">
                                <a:spLocks noChangeArrowheads="1"/>
                              </wps:cNvSpPr>
                              <wps:spPr bwMode="auto">
                                <a:xfrm>
                                  <a:off x="2234" y="3315"/>
                                  <a:ext cx="252" cy="263"/>
                                </a:xfrm>
                                <a:prstGeom prst="rect">
                                  <a:avLst/>
                                </a:prstGeom>
                                <a:noFill/>
                                <a:ln>
                                  <a:noFill/>
                                </a:ln>
                                <a:effectLst/>
                              </wps:spPr>
                              <wps:txbx>
                                <w:txbxContent>
                                  <w:p>
                                    <w:pPr>
                                      <w:snapToGrid w:val="0"/>
                                      <w:rPr>
                                        <w:sz w:val="18"/>
                                        <w:szCs w:val="18"/>
                                      </w:rPr>
                                    </w:pPr>
                                    <w:r>
                                      <w:rPr>
                                        <w:rFonts w:hint="eastAsia"/>
                                        <w:sz w:val="18"/>
                                        <w:szCs w:val="18"/>
                                      </w:rPr>
                                      <w:t>类</w:t>
                                    </w:r>
                                  </w:p>
                                </w:txbxContent>
                              </wps:txbx>
                              <wps:bodyPr rot="0" vert="horz" wrap="square" lIns="0" tIns="0" rIns="0" bIns="0" anchor="t" anchorCtr="0" upright="1">
                                <a:noAutofit/>
                              </wps:bodyPr>
                            </wps:wsp>
                            <wps:wsp>
                              <wps:cNvPr id="753" name="文本框 739"/>
                              <wps:cNvSpPr txBox="1">
                                <a:spLocks noChangeArrowheads="1"/>
                              </wps:cNvSpPr>
                              <wps:spPr bwMode="auto">
                                <a:xfrm>
                                  <a:off x="3495" y="3565"/>
                                  <a:ext cx="252" cy="262"/>
                                </a:xfrm>
                                <a:prstGeom prst="rect">
                                  <a:avLst/>
                                </a:prstGeom>
                                <a:noFill/>
                                <a:ln>
                                  <a:noFill/>
                                </a:ln>
                                <a:effectLst/>
                              </wps:spPr>
                              <wps:txbx>
                                <w:txbxContent>
                                  <w:p>
                                    <w:pPr>
                                      <w:snapToGrid w:val="0"/>
                                      <w:rPr>
                                        <w:sz w:val="18"/>
                                        <w:szCs w:val="18"/>
                                      </w:rPr>
                                    </w:pPr>
                                    <w:r>
                                      <w:rPr>
                                        <w:rFonts w:hint="eastAsia"/>
                                        <w:sz w:val="18"/>
                                        <w:szCs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3pt;margin-top:0.5pt;height:106.95pt;width:114pt;z-index:251666432;mso-width-relative:page;mso-height-relative:page;" coordorigin="1598,2676" coordsize="3158,1250" o:gfxdata="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">
                      <o:lock v:ext="edit" grouping="f" rotation="f" aspectratio="f"/>
                      <v:line id="__TH_L29" o:spid="_x0000_s1026" o:spt="20" style="position:absolute;left:1598;top:2676;height:625;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tmX8UAAADcAAAADwAAAGRycy9kb3ducmV2LnhtbESPQWvCQBSE7wX/w/IK3uqmJdgQXaVa&#10;BMGDRHvx9sg+k9js27C7avTXu0Khx2FmvmGm89604kLON5YVvI8SEMSl1Q1XCn72q7cMhA/IGlvL&#10;pOBGHuazwcsUc22vXNBlFyoRIexzVFCH0OVS+rImg35kO+LoHa0zGKJ0ldQOrxFuWvmRJGNpsOG4&#10;UGNHy5rK393ZKMj2nf++LQ8ru3Wne7FJC0pxodTwtf+agAjUh//wX3utFXymY3ieiUd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5tmX8UAAADcAAAADwAAAAAAAAAA&#10;AAAAAAChAgAAZHJzL2Rvd25yZXYueG1sUEsFBgAAAAAEAAQA+QAAAJMDAAAAAA==&#10;">
                        <v:fill on="f" focussize="0,0"/>
                        <v:stroke weight="0.5pt" color="#000000" joinstyle="round"/>
                        <v:imagedata o:title=""/>
                        <o:lock v:ext="edit" aspectratio="f"/>
                      </v:line>
                      <v:line id="__TH_L30" o:spid="_x0000_s1026" o:spt="20" style="position:absolute;left:1598;top:2676;height:1250;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fDxMUAAADcAAAADwAAAGRycy9kb3ducmV2LnhtbESPQWvCQBSE74L/YXkFb7ppCVWia6gp&#10;QqEHifbi7ZF9JrHZt2F31dhf7xYKPQ4z8w2zygfTiSs531pW8DxLQBBXVrdcK/g6bKcLED4ga+ws&#10;k4I7ecjX49EKM21vXNJ1H2oRIewzVNCE0GdS+qohg35me+LonawzGKJ0tdQObxFuOvmSJK/SYMtx&#10;ocGeioaq7/3FKFgcev9+L45bu3Pnn/IzLSnFjVKTp+FtCSLQEP7Df+0PrWCezuH3TDwCc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fDxMUAAADcAAAADwAAAAAAAAAA&#10;AAAAAAChAgAAZHJzL2Rvd25yZXYueG1sUEsFBgAAAAAEAAQA+QAAAJMDAAAAAA==&#10;">
                        <v:fill on="f" focussize="0,0"/>
                        <v:stroke weight="0.5pt" color="#000000" joinstyle="round"/>
                        <v:imagedata o:title=""/>
                        <o:lock v:ext="edit" aspectratio="f"/>
                      </v:line>
                      <v:shape id="文本框 734"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km0cIA&#10;AADcAAAADwAAAGRycy9kb3ducmV2LnhtbERPz2vCMBS+D/wfwhN2m6kiblajiCgMBrJaDx6fzbMN&#10;Ni+1ybT+9+Yg7Pjx/Z4vO1uLG7XeOFYwHCQgiAunDZcKDvn24wuED8gaa8ek4EEelove2xxT7e6c&#10;0W0fShFD2KeooAqhSaX0RUUW/cA1xJE7u9ZiiLAtpW7xHsNtLUdJMpEWDceGChtaV1Rc9n9WwerI&#10;2cZcd6ff7JyZPJ8m/DO5KPXe71YzEIG68C9+ub+1gs9xXBv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SbRwgAAANwAAAAPAAAAAAAAAAAAAAAAAJgCAABkcnMvZG93&#10;bnJldi54bWxQSwUGAAAAAAQABAD1AAAAhwM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文本框 735"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WDSsUA&#10;AADcAAAADwAAAGRycy9kb3ducmV2LnhtbESPQWvCQBSE74L/YXlCb7qxFKupq4goFAQxpoceX7PP&#10;ZDH7Ns1uNf57Vyh4HGbmG2a+7GwtLtR641jBeJSAIC6cNlwq+Mq3wykIH5A11o5JwY08LBf93hxT&#10;7a6c0eUYShEh7FNUUIXQpFL6oiKLfuQa4uidXGsxRNmWUrd4jXBby9ckmUiLhuNChQ2tKyrOxz+r&#10;YPXN2cb87n8O2SkzeT5LeDc5K/Uy6FYfIAJ14Rn+b39qBe9vM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xYNKxQAAANwAAAAPAAAAAAAAAAAAAAAAAJgCAABkcnMv&#10;ZG93bnJldi54bWxQSwUGAAAAAAQABAD1AAAAigM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文本框 736"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a8CsIA&#10;AADcAAAADwAAAGRycy9kb3ducmV2LnhtbERPz2vCMBS+D/wfwhN2m6mCblajiCgMBrJaDx6fzbMN&#10;Ni+1ybT+9+Yg7Pjx/Z4vO1uLG7XeOFYwHCQgiAunDZcKDvn24wuED8gaa8ek4EEelove2xxT7e6c&#10;0W0fShFD2KeooAqhSaX0RUUW/cA1xJE7u9ZiiLAtpW7xHsNtLUdJMpEWDceGChtaV1Rc9n9WwerI&#10;2cZcd6ff7JyZPJ8m/DO5KPXe71YzEIG68C9+ub+1gs9xnB/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JrwKwgAAANwAAAAPAAAAAAAAAAAAAAAAAJgCAABkcnMvZG93&#10;bnJldi54bWxQSwUGAAAAAAQABAD1AAAAhwM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文本框 737"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oZkcYA&#10;AADcAAAADwAAAGRycy9kb3ducmV2LnhtbESPQWvCQBSE7wX/w/KE3urGQm2NWUVEoVCQxnjw+My+&#10;JIvZt2l2q+m/dwuFHoeZ+YbJVoNtxZV6bxwrmE4SEMSl04ZrBcdi9/QGwgdkja1jUvBDHlbL0UOG&#10;qXY3zul6CLWIEPYpKmhC6FIpfdmQRT9xHXH0KtdbDFH2tdQ93iLctvI5SWbSouG40GBHm4bKy+Hb&#10;KlifON+ar/35M69yUxTzhD9mF6Uex8N6ASLQEP7Df+13reD1Z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2oZkcYAAADcAAAADwAAAAAAAAAAAAAAAACYAgAAZHJz&#10;L2Rvd25yZXYueG1sUEsFBgAAAAAEAAQA9QAAAIsDA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文本框 738"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iH5sYA&#10;AADcAAAADwAAAGRycy9kb3ducmV2LnhtbESPQWvCQBSE74X+h+UVvNVNBbWmWUVKC0JBGuPB4zP7&#10;kixm36bZVdN/7xaEHoeZ+YbJVoNtxYV6bxwreBknIIhLpw3XCvbF5/MrCB+QNbaOScEveVgtHx8y&#10;TLW7ck6XXahFhLBPUUETQpdK6cuGLPqx64ijV7neYoiyr6Xu8RrhtpWTJJlJi4bjQoMdvTdUnnZn&#10;q2B94PzD/GyP33mVm6JYJPw1Oyk1ehrWbyACDeE/fG9vtIL5dAJ/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7iH5sYAAADcAAAADwAAAAAAAAAAAAAAAACYAgAAZHJz&#10;L2Rvd25yZXYueG1sUEsFBgAAAAAEAAQA9QAAAIsDA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文本框 739"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QifcYA&#10;AADcAAAADwAAAGRycy9kb3ducmV2LnhtbESPQWvCQBSE70L/w/IKvemmLdqauoqIBaEgTeLB4zP7&#10;TBazb9PsVtN/7wpCj8PMfMPMFr1txJk6bxwreB4lIIhLpw1XCnbF5/AdhA/IGhvHpOCPPCzmD4MZ&#10;ptpdOKNzHioRIexTVFCH0KZS+rImi37kWuLoHV1nMUTZVVJ3eIlw28iXJJlIi4bjQo0trWoqT/mv&#10;VbDcc7Y2P9vDd3bMTFFME/6anJR6euyXHyAC9eE/fG9vtIK38S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QifcYAAADcAAAADwAAAAAAAAAAAAAAAACYAgAAZHJz&#10;L2Rvd25yZXYueG1sUEsFBgAAAAAEAAQA9QAAAIsDA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2311" w:type="dxa"/>
            <w:tcBorders>
              <w:top w:val="single" w:color="auto" w:sz="4" w:space="0"/>
              <w:left w:val="single" w:color="auto" w:sz="4" w:space="0"/>
              <w:bottom w:val="single" w:color="auto" w:sz="4" w:space="0"/>
              <w:right w:val="single" w:color="auto" w:sz="4" w:space="0"/>
            </w:tcBorders>
            <w:vAlign w:val="center"/>
          </w:tcPr>
          <w:p>
            <w:pPr>
              <w:rPr>
                <w:rFonts w:ascii="黑体" w:hAnsi="Calibri" w:eastAsia="黑体" w:cs="宋体"/>
                <w:sz w:val="28"/>
                <w:szCs w:val="28"/>
              </w:rPr>
            </w:pPr>
          </w:p>
          <w:p>
            <w:pPr>
              <w:jc w:val="center"/>
              <w:rPr>
                <w:rFonts w:hint="eastAsia" w:ascii="黑体" w:hAnsi="Calibri" w:eastAsia="黑体"/>
                <w:sz w:val="28"/>
                <w:szCs w:val="28"/>
              </w:rPr>
            </w:pPr>
            <w:r>
              <w:rPr>
                <w:rFonts w:hint="eastAsia" w:ascii="黑体" w:hAnsi="Calibri" w:eastAsia="黑体"/>
                <w:sz w:val="28"/>
                <w:szCs w:val="28"/>
              </w:rPr>
              <w:t>时间≤2小时</w:t>
            </w:r>
          </w:p>
          <w:p>
            <w:pPr>
              <w:rPr>
                <w:rFonts w:hint="eastAsia" w:ascii="黑体" w:hAnsi="Calibri" w:eastAsia="黑体"/>
                <w:sz w:val="28"/>
                <w:szCs w:val="28"/>
              </w:rPr>
            </w:pPr>
          </w:p>
          <w:p>
            <w:pPr>
              <w:jc w:val="center"/>
              <w:rPr>
                <w:rFonts w:ascii="黑体" w:hAnsi="宋体" w:eastAsia="黑体" w:cs="宋体"/>
                <w:sz w:val="28"/>
                <w:szCs w:val="28"/>
              </w:rPr>
            </w:pPr>
          </w:p>
        </w:tc>
        <w:tc>
          <w:tcPr>
            <w:tcW w:w="2312" w:type="dxa"/>
            <w:tcBorders>
              <w:top w:val="single" w:color="auto" w:sz="4" w:space="0"/>
              <w:left w:val="single" w:color="auto" w:sz="4" w:space="0"/>
              <w:bottom w:val="single" w:color="auto" w:sz="4" w:space="0"/>
              <w:right w:val="single" w:color="auto" w:sz="4" w:space="0"/>
            </w:tcBorders>
            <w:vAlign w:val="center"/>
          </w:tcPr>
          <w:p>
            <w:pPr>
              <w:rPr>
                <w:rFonts w:ascii="黑体" w:hAnsi="Calibri" w:eastAsia="黑体"/>
                <w:sz w:val="28"/>
                <w:szCs w:val="28"/>
              </w:rPr>
            </w:pPr>
          </w:p>
          <w:p>
            <w:pPr>
              <w:jc w:val="center"/>
              <w:rPr>
                <w:rFonts w:hint="eastAsia" w:ascii="黑体" w:hAnsi="Calibri" w:eastAsia="黑体"/>
                <w:sz w:val="28"/>
                <w:szCs w:val="28"/>
              </w:rPr>
            </w:pPr>
            <w:r>
              <w:rPr>
                <w:rFonts w:hint="eastAsia" w:ascii="黑体" w:hAnsi="Calibri" w:eastAsia="黑体" w:cs="宋体"/>
                <w:sz w:val="28"/>
                <w:szCs w:val="28"/>
              </w:rPr>
              <w:t>2&lt;</w:t>
            </w:r>
            <w:r>
              <w:rPr>
                <w:rFonts w:hint="eastAsia" w:ascii="黑体" w:hAnsi="Calibri" w:eastAsia="黑体"/>
                <w:sz w:val="28"/>
                <w:szCs w:val="28"/>
              </w:rPr>
              <w:t>时间≤4小时</w:t>
            </w:r>
          </w:p>
          <w:p>
            <w:pPr>
              <w:jc w:val="center"/>
              <w:rPr>
                <w:rFonts w:hint="eastAsia" w:ascii="黑体" w:hAnsi="Calibri" w:eastAsia="黑体"/>
                <w:sz w:val="28"/>
                <w:szCs w:val="28"/>
              </w:rPr>
            </w:pPr>
          </w:p>
          <w:p>
            <w:pPr>
              <w:jc w:val="center"/>
              <w:rPr>
                <w:rFonts w:ascii="黑体" w:hAnsi="宋体" w:eastAsia="黑体" w:cs="宋体"/>
                <w:sz w:val="28"/>
                <w:szCs w:val="28"/>
              </w:rPr>
            </w:pPr>
          </w:p>
        </w:tc>
        <w:tc>
          <w:tcPr>
            <w:tcW w:w="2566" w:type="dxa"/>
            <w:tcBorders>
              <w:top w:val="single" w:color="auto" w:sz="4" w:space="0"/>
              <w:left w:val="single" w:color="auto" w:sz="4" w:space="0"/>
              <w:bottom w:val="single" w:color="auto" w:sz="4" w:space="0"/>
              <w:right w:val="single" w:color="auto" w:sz="4" w:space="0"/>
            </w:tcBorders>
            <w:vAlign w:val="center"/>
          </w:tcPr>
          <w:p>
            <w:pPr>
              <w:rPr>
                <w:rFonts w:ascii="黑体" w:hAnsi="Calibri" w:eastAsia="黑体"/>
                <w:sz w:val="28"/>
                <w:szCs w:val="28"/>
              </w:rPr>
            </w:pPr>
          </w:p>
          <w:p>
            <w:pPr>
              <w:jc w:val="center"/>
              <w:rPr>
                <w:rFonts w:hint="eastAsia" w:ascii="黑体" w:hAnsi="Calibri" w:eastAsia="黑体"/>
                <w:sz w:val="28"/>
                <w:szCs w:val="28"/>
              </w:rPr>
            </w:pPr>
            <w:r>
              <w:rPr>
                <w:rFonts w:hint="eastAsia" w:ascii="黑体" w:hAnsi="Calibri" w:eastAsia="黑体" w:cs="宋体"/>
                <w:sz w:val="28"/>
                <w:szCs w:val="28"/>
              </w:rPr>
              <w:t>4&lt;</w:t>
            </w:r>
            <w:r>
              <w:rPr>
                <w:rFonts w:hint="eastAsia" w:ascii="黑体" w:hAnsi="Calibri" w:eastAsia="黑体"/>
                <w:sz w:val="28"/>
                <w:szCs w:val="28"/>
              </w:rPr>
              <w:t>时间≤6小时</w:t>
            </w:r>
          </w:p>
          <w:p>
            <w:pPr>
              <w:rPr>
                <w:rFonts w:hint="eastAsia" w:ascii="黑体" w:hAnsi="Calibri" w:eastAsia="黑体"/>
                <w:sz w:val="28"/>
                <w:szCs w:val="28"/>
              </w:rPr>
            </w:pPr>
          </w:p>
          <w:p>
            <w:pPr>
              <w:jc w:val="center"/>
              <w:rPr>
                <w:rFonts w:ascii="黑体" w:hAnsi="宋体" w:eastAsia="黑体" w:cs="宋体"/>
                <w:sz w:val="28"/>
                <w:szCs w:val="28"/>
              </w:rPr>
            </w:pP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黑体" w:hAnsi="Calibri" w:eastAsia="黑体"/>
                <w:sz w:val="28"/>
                <w:szCs w:val="28"/>
              </w:rPr>
            </w:pPr>
            <w:r>
              <w:rPr>
                <w:rFonts w:hint="eastAsia" w:ascii="黑体" w:hAnsi="Calibri" w:eastAsia="黑体" w:cs="宋体"/>
                <w:sz w:val="28"/>
                <w:szCs w:val="28"/>
              </w:rPr>
              <w:t>6&lt;</w:t>
            </w:r>
            <w:r>
              <w:rPr>
                <w:rFonts w:hint="eastAsia" w:ascii="黑体" w:hAnsi="Calibri" w:eastAsia="黑体"/>
                <w:sz w:val="28"/>
                <w:szCs w:val="28"/>
              </w:rPr>
              <w:t>时间≤8小时</w:t>
            </w:r>
          </w:p>
          <w:p>
            <w:pPr>
              <w:rPr>
                <w:rFonts w:ascii="黑体" w:hAnsi="宋体" w:eastAsia="黑体" w:cs="宋体"/>
                <w:sz w:val="28"/>
                <w:szCs w:val="28"/>
              </w:rPr>
            </w:pP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ascii="黑体" w:hAnsi="Calibri" w:eastAsia="黑体"/>
                <w:sz w:val="28"/>
                <w:szCs w:val="28"/>
              </w:rPr>
            </w:pPr>
            <w:r>
              <w:rPr>
                <w:rFonts w:hint="eastAsia" w:ascii="黑体" w:hAnsi="Calibri" w:eastAsia="黑体"/>
                <w:sz w:val="28"/>
                <w:szCs w:val="28"/>
              </w:rPr>
              <w:t>时间&gt;8小时</w:t>
            </w:r>
          </w:p>
          <w:p>
            <w:pPr>
              <w:jc w:val="center"/>
              <w:rPr>
                <w:rFonts w:ascii="黑体" w:hAnsi="宋体" w:eastAsia="黑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8"/>
                <w:szCs w:val="28"/>
              </w:rPr>
            </w:pPr>
            <w:r>
              <w:rPr>
                <w:rFonts w:hint="eastAsia" w:ascii="仿宋_GB2312" w:hAnsi="宋体" w:eastAsia="仿宋_GB2312" w:cs="宋体"/>
                <w:sz w:val="28"/>
                <w:szCs w:val="28"/>
              </w:rPr>
              <w:t>黄色预警</w:t>
            </w:r>
          </w:p>
        </w:tc>
        <w:tc>
          <w:tcPr>
            <w:tcW w:w="231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ascii="仿宋_GB2312" w:hAnsi="Calibri" w:eastAsia="仿宋_GB2312"/>
                <w:sz w:val="28"/>
                <w:szCs w:val="28"/>
              </w:rPr>
            </w:pPr>
            <w:r>
              <w:rPr>
                <w:rFonts w:hint="eastAsia" w:ascii="仿宋_GB2312" w:hAnsi="Calibri" w:eastAsia="仿宋_GB2312"/>
                <w:sz w:val="28"/>
                <w:szCs w:val="28"/>
              </w:rPr>
              <w:t>1-2</w:t>
            </w:r>
          </w:p>
        </w:tc>
        <w:tc>
          <w:tcPr>
            <w:tcW w:w="23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8"/>
                <w:szCs w:val="28"/>
              </w:rPr>
            </w:pPr>
            <w:r>
              <w:rPr>
                <w:rFonts w:hint="eastAsia" w:ascii="仿宋_GB2312" w:hAnsi="Calibri" w:eastAsia="仿宋_GB2312"/>
                <w:sz w:val="28"/>
                <w:szCs w:val="28"/>
              </w:rPr>
              <w:t>2-3</w:t>
            </w:r>
          </w:p>
        </w:tc>
        <w:tc>
          <w:tcPr>
            <w:tcW w:w="25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8"/>
                <w:szCs w:val="28"/>
              </w:rPr>
            </w:pPr>
            <w:r>
              <w:rPr>
                <w:rFonts w:hint="eastAsia" w:ascii="仿宋_GB2312" w:hAnsi="Calibri" w:eastAsia="仿宋_GB2312"/>
                <w:sz w:val="28"/>
                <w:szCs w:val="28"/>
              </w:rPr>
              <w:t>3-4</w:t>
            </w:r>
          </w:p>
        </w:tc>
        <w:tc>
          <w:tcPr>
            <w:tcW w:w="2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8"/>
                <w:szCs w:val="28"/>
              </w:rPr>
            </w:pPr>
            <w:r>
              <w:rPr>
                <w:rFonts w:hint="eastAsia" w:ascii="仿宋_GB2312" w:hAnsi="Calibri" w:eastAsia="仿宋_GB2312"/>
                <w:sz w:val="28"/>
                <w:szCs w:val="28"/>
              </w:rPr>
              <w:t>4-5</w:t>
            </w:r>
          </w:p>
        </w:tc>
        <w:tc>
          <w:tcPr>
            <w:tcW w:w="18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8"/>
                <w:szCs w:val="28"/>
              </w:rPr>
            </w:pPr>
            <w:r>
              <w:rPr>
                <w:rFonts w:hint="eastAsia" w:ascii="仿宋_GB2312" w:hAnsi="Calibri" w:eastAsia="仿宋_GB2312"/>
                <w:sz w:val="28"/>
                <w:szCs w:val="28"/>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8"/>
                <w:szCs w:val="28"/>
              </w:rPr>
            </w:pPr>
            <w:r>
              <w:rPr>
                <w:rFonts w:hint="eastAsia" w:ascii="仿宋_GB2312" w:hAnsi="宋体" w:eastAsia="仿宋_GB2312" w:cs="宋体"/>
                <w:sz w:val="28"/>
                <w:szCs w:val="28"/>
              </w:rPr>
              <w:t>橙色预警</w:t>
            </w:r>
          </w:p>
        </w:tc>
        <w:tc>
          <w:tcPr>
            <w:tcW w:w="231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ascii="仿宋_GB2312" w:hAnsi="Calibri" w:eastAsia="仿宋_GB2312"/>
                <w:sz w:val="28"/>
                <w:szCs w:val="28"/>
              </w:rPr>
            </w:pPr>
            <w:r>
              <w:rPr>
                <w:rFonts w:hint="eastAsia" w:ascii="仿宋_GB2312" w:hAnsi="Calibri" w:eastAsia="仿宋_GB2312"/>
                <w:sz w:val="28"/>
                <w:szCs w:val="28"/>
              </w:rPr>
              <w:t>2-3</w:t>
            </w:r>
          </w:p>
        </w:tc>
        <w:tc>
          <w:tcPr>
            <w:tcW w:w="23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8"/>
                <w:szCs w:val="28"/>
              </w:rPr>
            </w:pPr>
            <w:r>
              <w:rPr>
                <w:rFonts w:hint="eastAsia" w:ascii="仿宋_GB2312" w:hAnsi="Calibri" w:eastAsia="仿宋_GB2312"/>
                <w:sz w:val="28"/>
                <w:szCs w:val="28"/>
              </w:rPr>
              <w:t>3-4</w:t>
            </w:r>
          </w:p>
        </w:tc>
        <w:tc>
          <w:tcPr>
            <w:tcW w:w="25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8"/>
                <w:szCs w:val="28"/>
              </w:rPr>
            </w:pPr>
            <w:r>
              <w:rPr>
                <w:rFonts w:hint="eastAsia" w:ascii="仿宋_GB2312" w:hAnsi="Calibri" w:eastAsia="仿宋_GB2312"/>
                <w:sz w:val="28"/>
                <w:szCs w:val="28"/>
              </w:rPr>
              <w:t>4-5</w:t>
            </w:r>
          </w:p>
        </w:tc>
        <w:tc>
          <w:tcPr>
            <w:tcW w:w="2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8"/>
                <w:szCs w:val="28"/>
              </w:rPr>
            </w:pPr>
            <w:r>
              <w:rPr>
                <w:rFonts w:hint="eastAsia" w:ascii="仿宋_GB2312" w:hAnsi="Calibri" w:eastAsia="仿宋_GB2312"/>
                <w:sz w:val="28"/>
                <w:szCs w:val="28"/>
              </w:rPr>
              <w:t>5-6</w:t>
            </w:r>
          </w:p>
        </w:tc>
        <w:tc>
          <w:tcPr>
            <w:tcW w:w="18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8"/>
                <w:szCs w:val="28"/>
              </w:rPr>
            </w:pPr>
            <w:r>
              <w:rPr>
                <w:rFonts w:hint="eastAsia" w:ascii="仿宋_GB2312" w:hAnsi="Calibri" w:eastAsia="仿宋_GB2312"/>
                <w:sz w:val="28"/>
                <w:szCs w:val="28"/>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8"/>
                <w:szCs w:val="28"/>
              </w:rPr>
            </w:pPr>
            <w:r>
              <w:rPr>
                <w:rFonts w:hint="eastAsia" w:ascii="仿宋_GB2312" w:hAnsi="宋体" w:eastAsia="仿宋_GB2312" w:cs="宋体"/>
                <w:sz w:val="28"/>
                <w:szCs w:val="28"/>
              </w:rPr>
              <w:t>红色预警</w:t>
            </w:r>
          </w:p>
        </w:tc>
        <w:tc>
          <w:tcPr>
            <w:tcW w:w="231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ascii="仿宋_GB2312" w:hAnsi="Calibri" w:eastAsia="仿宋_GB2312"/>
                <w:sz w:val="28"/>
                <w:szCs w:val="28"/>
              </w:rPr>
            </w:pPr>
            <w:r>
              <w:rPr>
                <w:rFonts w:hint="eastAsia" w:ascii="仿宋_GB2312" w:hAnsi="Calibri" w:eastAsia="仿宋_GB2312"/>
                <w:sz w:val="28"/>
                <w:szCs w:val="28"/>
              </w:rPr>
              <w:t>3-4</w:t>
            </w:r>
          </w:p>
        </w:tc>
        <w:tc>
          <w:tcPr>
            <w:tcW w:w="23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8"/>
                <w:szCs w:val="28"/>
              </w:rPr>
            </w:pPr>
            <w:r>
              <w:rPr>
                <w:rFonts w:hint="eastAsia" w:ascii="仿宋_GB2312" w:hAnsi="Calibri" w:eastAsia="仿宋_GB2312"/>
                <w:sz w:val="28"/>
                <w:szCs w:val="28"/>
              </w:rPr>
              <w:t>4-5</w:t>
            </w:r>
          </w:p>
        </w:tc>
        <w:tc>
          <w:tcPr>
            <w:tcW w:w="25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8"/>
                <w:szCs w:val="28"/>
              </w:rPr>
            </w:pPr>
            <w:r>
              <w:rPr>
                <w:rFonts w:hint="eastAsia" w:ascii="仿宋_GB2312" w:hAnsi="Calibri" w:eastAsia="仿宋_GB2312"/>
                <w:sz w:val="28"/>
                <w:szCs w:val="28"/>
              </w:rPr>
              <w:t>5-6</w:t>
            </w:r>
          </w:p>
        </w:tc>
        <w:tc>
          <w:tcPr>
            <w:tcW w:w="2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8"/>
                <w:szCs w:val="28"/>
              </w:rPr>
            </w:pPr>
            <w:r>
              <w:rPr>
                <w:rFonts w:hint="eastAsia" w:ascii="仿宋_GB2312" w:hAnsi="Calibri" w:eastAsia="仿宋_GB2312"/>
                <w:sz w:val="28"/>
                <w:szCs w:val="28"/>
              </w:rPr>
              <w:t>6-8</w:t>
            </w:r>
          </w:p>
        </w:tc>
        <w:tc>
          <w:tcPr>
            <w:tcW w:w="18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8"/>
                <w:szCs w:val="28"/>
              </w:rPr>
            </w:pPr>
            <w:r>
              <w:rPr>
                <w:rFonts w:hint="eastAsia" w:ascii="仿宋_GB2312" w:hAnsi="Calibri" w:eastAsia="仿宋_GB2312"/>
                <w:sz w:val="28"/>
                <w:szCs w:val="28"/>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sz w:val="28"/>
                <w:szCs w:val="28"/>
              </w:rPr>
            </w:pPr>
            <w:r>
              <w:rPr>
                <w:rFonts w:hint="eastAsia" w:ascii="仿宋_GB2312" w:hAnsi="Calibri" w:eastAsia="仿宋_GB2312"/>
                <w:sz w:val="28"/>
                <w:szCs w:val="28"/>
              </w:rPr>
              <w:t>备  注</w:t>
            </w:r>
          </w:p>
        </w:tc>
        <w:tc>
          <w:tcPr>
            <w:tcW w:w="1156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1.依据《北京市大气污染防治条例》第九十一条第一款，有关排污单位拒不执行市人民政府责令停产、限产决定的，市环境保护行政主管部门可以查封排污设施，处一万元以上十万元以下罚款。</w:t>
            </w:r>
          </w:p>
          <w:p>
            <w:pPr>
              <w:adjustRightInd w:val="0"/>
              <w:snapToGrid w:val="0"/>
              <w:spacing w:line="420" w:lineRule="exact"/>
              <w:jc w:val="left"/>
              <w:rPr>
                <w:rFonts w:ascii="仿宋_GB2312" w:hAnsi="Calibri" w:eastAsia="仿宋_GB2312" w:cs="宋体"/>
                <w:sz w:val="28"/>
                <w:szCs w:val="28"/>
              </w:rPr>
            </w:pPr>
            <w:r>
              <w:rPr>
                <w:rFonts w:hint="eastAsia" w:ascii="仿宋_GB2312" w:hAnsi="仿宋_GB2312" w:eastAsia="仿宋_GB2312" w:cs="仿宋_GB2312"/>
                <w:sz w:val="24"/>
                <w:szCs w:val="24"/>
              </w:rPr>
              <w:t>2.“时间”从有关排污单位接到市政府预警指令时开始计算。如生产时间断续，则以总计的生产时间为准。</w:t>
            </w:r>
          </w:p>
        </w:tc>
      </w:tr>
    </w:tbl>
    <w:p>
      <w:pPr>
        <w:adjustRightInd w:val="0"/>
        <w:snapToGrid w:val="0"/>
        <w:jc w:val="center"/>
        <w:rPr>
          <w:rFonts w:hint="eastAsia" w:ascii="黑体" w:hAnsi="黑体" w:eastAsia="黑体" w:cs="宋体"/>
          <w:sz w:val="36"/>
          <w:szCs w:val="36"/>
        </w:rPr>
      </w:pPr>
    </w:p>
    <w:p>
      <w:pPr>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（二）排放超标</w:t>
      </w:r>
    </w:p>
    <w:p>
      <w:pPr>
        <w:widowControl/>
        <w:tabs>
          <w:tab w:val="left" w:pos="6555"/>
          <w:tab w:val="right" w:pos="14003"/>
        </w:tabs>
        <w:adjustRightInd w:val="0"/>
        <w:snapToGrid w:val="0"/>
        <w:ind w:firstLine="150" w:firstLineChars="50"/>
        <w:jc w:val="center"/>
        <w:rPr>
          <w:rFonts w:hint="eastAsia" w:ascii="黑体" w:hAnsi="黑体" w:eastAsia="黑体"/>
          <w:sz w:val="28"/>
          <w:szCs w:val="28"/>
        </w:rPr>
      </w:pPr>
      <w:r>
        <w:rPr>
          <w:rFonts w:hint="eastAsia" w:ascii="黑体" w:hAnsi="黑体" w:eastAsia="黑体"/>
          <w:sz w:val="30"/>
          <w:szCs w:val="30"/>
        </w:rPr>
        <w:t xml:space="preserve">                                      </w:t>
      </w:r>
      <w:r>
        <w:rPr>
          <w:rFonts w:hint="eastAsia" w:ascii="黑体" w:hAnsi="黑体" w:eastAsia="黑体"/>
          <w:sz w:val="28"/>
          <w:szCs w:val="28"/>
        </w:rPr>
        <w:t xml:space="preserve">                                        </w:t>
      </w:r>
      <w:r>
        <w:rPr>
          <w:rFonts w:hint="eastAsia" w:ascii="黑体" w:hAnsi="黑体" w:eastAsia="黑体"/>
          <w:sz w:val="30"/>
          <w:szCs w:val="30"/>
        </w:rPr>
        <w:t>单位：万元</w:t>
      </w:r>
    </w:p>
    <w:tbl>
      <w:tblPr>
        <w:tblStyle w:val="6"/>
        <w:tblW w:w="140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3391"/>
        <w:gridCol w:w="1985"/>
        <w:gridCol w:w="2126"/>
        <w:gridCol w:w="2126"/>
        <w:gridCol w:w="1701"/>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blHeader/>
          <w:jc w:val="center"/>
        </w:trPr>
        <w:tc>
          <w:tcPr>
            <w:tcW w:w="4312" w:type="dxa"/>
            <w:gridSpan w:val="2"/>
            <w:tcBorders>
              <w:top w:val="single" w:color="auto" w:sz="4" w:space="0"/>
              <w:left w:val="single" w:color="auto" w:sz="4" w:space="0"/>
              <w:bottom w:val="single" w:color="auto" w:sz="4" w:space="0"/>
              <w:right w:val="single" w:color="auto" w:sz="4" w:space="0"/>
            </w:tcBorders>
            <w:vAlign w:val="center"/>
          </w:tcPr>
          <w:p>
            <w:pPr>
              <w:rPr>
                <w:rFonts w:ascii="Calibri" w:hAnsi="Calibri"/>
                <w:sz w:val="28"/>
                <w:szCs w:val="28"/>
              </w:rPr>
            </w:pPr>
            <w:r>
              <mc:AlternateContent>
                <mc:Choice Requires="wpg">
                  <w:drawing>
                    <wp:anchor distT="0" distB="0" distL="114300" distR="114300" simplePos="0" relativeHeight="251679744" behindDoc="0" locked="0" layoutInCell="1" allowOverlap="1">
                      <wp:simplePos x="0" y="0"/>
                      <wp:positionH relativeFrom="column">
                        <wp:posOffset>-33020</wp:posOffset>
                      </wp:positionH>
                      <wp:positionV relativeFrom="paragraph">
                        <wp:posOffset>16510</wp:posOffset>
                      </wp:positionV>
                      <wp:extent cx="2695575" cy="725805"/>
                      <wp:effectExtent l="1270" t="4445" r="8255" b="12700"/>
                      <wp:wrapNone/>
                      <wp:docPr id="21" name="组合 21"/>
                      <wp:cNvGraphicFramePr/>
                      <a:graphic xmlns:a="http://schemas.openxmlformats.org/drawingml/2006/main">
                        <a:graphicData uri="http://schemas.microsoft.com/office/word/2010/wordprocessingGroup">
                          <wpg:wgp>
                            <wpg:cNvGrpSpPr/>
                            <wpg:grpSpPr>
                              <a:xfrm>
                                <a:off x="0" y="0"/>
                                <a:ext cx="2695575" cy="725805"/>
                                <a:chOff x="1598" y="2676"/>
                                <a:chExt cx="2618" cy="1170"/>
                              </a:xfrm>
                              <a:effectLst/>
                            </wpg:grpSpPr>
                            <wps:wsp>
                              <wps:cNvPr id="737" name="__TH_L157"/>
                              <wps:cNvCnPr/>
                              <wps:spPr bwMode="auto">
                                <a:xfrm>
                                  <a:off x="1598" y="2676"/>
                                  <a:ext cx="2618" cy="585"/>
                                </a:xfrm>
                                <a:prstGeom prst="line">
                                  <a:avLst/>
                                </a:prstGeom>
                                <a:noFill/>
                                <a:ln w="6350">
                                  <a:solidFill>
                                    <a:srgbClr val="000000"/>
                                  </a:solidFill>
                                  <a:round/>
                                </a:ln>
                                <a:effectLst/>
                              </wps:spPr>
                              <wps:bodyPr/>
                            </wps:wsp>
                            <wps:wsp>
                              <wps:cNvPr id="738" name="__TH_L158"/>
                              <wps:cNvCnPr/>
                              <wps:spPr bwMode="auto">
                                <a:xfrm>
                                  <a:off x="1598" y="2676"/>
                                  <a:ext cx="2618" cy="1170"/>
                                </a:xfrm>
                                <a:prstGeom prst="line">
                                  <a:avLst/>
                                </a:prstGeom>
                                <a:noFill/>
                                <a:ln w="6350">
                                  <a:solidFill>
                                    <a:srgbClr val="000000"/>
                                  </a:solidFill>
                                  <a:round/>
                                </a:ln>
                                <a:effectLst/>
                              </wps:spPr>
                              <wps:bodyPr/>
                            </wps:wsp>
                            <wps:wsp>
                              <wps:cNvPr id="739" name="__TH_B11159"/>
                              <wps:cNvSpPr txBox="1">
                                <a:spLocks noChangeArrowheads="1"/>
                              </wps:cNvSpPr>
                              <wps:spPr bwMode="auto">
                                <a:xfrm>
                                  <a:off x="2800" y="2698"/>
                                  <a:ext cx="225" cy="225"/>
                                </a:xfrm>
                                <a:prstGeom prst="rect">
                                  <a:avLst/>
                                </a:prstGeom>
                                <a:noFill/>
                                <a:ln>
                                  <a:noFill/>
                                </a:ln>
                                <a:effectLst/>
                              </wps:spPr>
                              <wps:txbx>
                                <w:txbxContent>
                                  <w:p>
                                    <w:pPr>
                                      <w:adjustRightInd w:val="0"/>
                                      <w:snapToGrid w:val="0"/>
                                      <w:rPr>
                                        <w:sz w:val="18"/>
                                      </w:rPr>
                                    </w:pPr>
                                    <w:r>
                                      <w:rPr>
                                        <w:rFonts w:hint="eastAsia"/>
                                        <w:sz w:val="18"/>
                                      </w:rPr>
                                      <w:t>情</w:t>
                                    </w:r>
                                  </w:p>
                                </w:txbxContent>
                              </wps:txbx>
                              <wps:bodyPr rot="0" vert="horz" wrap="square" lIns="0" tIns="0" rIns="0" bIns="0" anchor="t" anchorCtr="0" upright="1">
                                <a:noAutofit/>
                              </wps:bodyPr>
                            </wps:wsp>
                            <wps:wsp>
                              <wps:cNvPr id="740" name="__TH_B12160"/>
                              <wps:cNvSpPr txBox="1">
                                <a:spLocks noChangeArrowheads="1"/>
                              </wps:cNvSpPr>
                              <wps:spPr bwMode="auto">
                                <a:xfrm>
                                  <a:off x="3594" y="2787"/>
                                  <a:ext cx="225" cy="225"/>
                                </a:xfrm>
                                <a:prstGeom prst="rect">
                                  <a:avLst/>
                                </a:prstGeom>
                                <a:noFill/>
                                <a:ln>
                                  <a:noFill/>
                                </a:ln>
                                <a:effectLst/>
                              </wps:spPr>
                              <wps:txbx>
                                <w:txbxContent>
                                  <w:p>
                                    <w:pPr>
                                      <w:adjustRightInd w:val="0"/>
                                      <w:snapToGrid w:val="0"/>
                                      <w:rPr>
                                        <w:sz w:val="18"/>
                                      </w:rPr>
                                    </w:pPr>
                                    <w:r>
                                      <w:rPr>
                                        <w:rFonts w:hint="eastAsia"/>
                                        <w:sz w:val="18"/>
                                      </w:rPr>
                                      <w:t>节</w:t>
                                    </w:r>
                                  </w:p>
                                </w:txbxContent>
                              </wps:txbx>
                              <wps:bodyPr rot="0" vert="horz" wrap="square" lIns="0" tIns="0" rIns="0" bIns="0" anchor="t" anchorCtr="0" upright="1">
                                <a:noAutofit/>
                              </wps:bodyPr>
                            </wps:wsp>
                            <wps:wsp>
                              <wps:cNvPr id="741" name="__TH_B21161"/>
                              <wps:cNvSpPr txBox="1">
                                <a:spLocks noChangeArrowheads="1"/>
                              </wps:cNvSpPr>
                              <wps:spPr bwMode="auto">
                                <a:xfrm>
                                  <a:off x="2845" y="3012"/>
                                  <a:ext cx="225" cy="225"/>
                                </a:xfrm>
                                <a:prstGeom prst="rect">
                                  <a:avLst/>
                                </a:prstGeom>
                                <a:noFill/>
                                <a:ln>
                                  <a:noFill/>
                                </a:ln>
                                <a:effectLst/>
                              </wps:spPr>
                              <wps:txbx>
                                <w:txbxContent>
                                  <w:p>
                                    <w:pPr>
                                      <w:adjustRightInd w:val="0"/>
                                      <w:snapToGrid w:val="0"/>
                                      <w:rPr>
                                        <w:sz w:val="18"/>
                                      </w:rPr>
                                    </w:pPr>
                                    <w:r>
                                      <w:rPr>
                                        <w:rFonts w:hint="eastAsia"/>
                                        <w:sz w:val="18"/>
                                      </w:rPr>
                                      <w:t>金</w:t>
                                    </w:r>
                                  </w:p>
                                </w:txbxContent>
                              </wps:txbx>
                              <wps:bodyPr rot="0" vert="horz" wrap="square" lIns="0" tIns="0" rIns="0" bIns="0" anchor="t" anchorCtr="0" upright="1">
                                <a:noAutofit/>
                              </wps:bodyPr>
                            </wps:wsp>
                            <wps:wsp>
                              <wps:cNvPr id="742" name="__TH_B22162"/>
                              <wps:cNvSpPr txBox="1">
                                <a:spLocks noChangeArrowheads="1"/>
                              </wps:cNvSpPr>
                              <wps:spPr bwMode="auto">
                                <a:xfrm>
                                  <a:off x="3639" y="3278"/>
                                  <a:ext cx="225" cy="225"/>
                                </a:xfrm>
                                <a:prstGeom prst="rect">
                                  <a:avLst/>
                                </a:prstGeom>
                                <a:noFill/>
                                <a:ln>
                                  <a:noFill/>
                                </a:ln>
                                <a:effectLst/>
                              </wps:spPr>
                              <wps:txbx>
                                <w:txbxContent>
                                  <w:p>
                                    <w:pPr>
                                      <w:adjustRightInd w:val="0"/>
                                      <w:snapToGrid w:val="0"/>
                                      <w:rPr>
                                        <w:sz w:val="18"/>
                                      </w:rPr>
                                    </w:pPr>
                                    <w:r>
                                      <w:rPr>
                                        <w:rFonts w:hint="eastAsia"/>
                                        <w:sz w:val="18"/>
                                      </w:rPr>
                                      <w:t>额</w:t>
                                    </w:r>
                                  </w:p>
                                </w:txbxContent>
                              </wps:txbx>
                              <wps:bodyPr rot="0" vert="horz" wrap="square" lIns="0" tIns="0" rIns="0" bIns="0" anchor="t" anchorCtr="0" upright="1">
                                <a:noAutofit/>
                              </wps:bodyPr>
                            </wps:wsp>
                            <wps:wsp>
                              <wps:cNvPr id="743" name="__TH_B31163"/>
                              <wps:cNvSpPr txBox="1">
                                <a:spLocks noChangeArrowheads="1"/>
                              </wps:cNvSpPr>
                              <wps:spPr bwMode="auto">
                                <a:xfrm>
                                  <a:off x="2129" y="3287"/>
                                  <a:ext cx="225" cy="225"/>
                                </a:xfrm>
                                <a:prstGeom prst="rect">
                                  <a:avLst/>
                                </a:prstGeom>
                                <a:noFill/>
                                <a:ln>
                                  <a:noFill/>
                                </a:ln>
                                <a:effectLst/>
                              </wps:spPr>
                              <wps:txbx>
                                <w:txbxContent>
                                  <w:p>
                                    <w:pPr>
                                      <w:adjustRightInd w:val="0"/>
                                      <w:snapToGrid w:val="0"/>
                                      <w:rPr>
                                        <w:sz w:val="18"/>
                                      </w:rPr>
                                    </w:pPr>
                                    <w:r>
                                      <w:rPr>
                                        <w:rFonts w:hint="eastAsia"/>
                                        <w:sz w:val="18"/>
                                      </w:rPr>
                                      <w:t>类</w:t>
                                    </w:r>
                                  </w:p>
                                </w:txbxContent>
                              </wps:txbx>
                              <wps:bodyPr rot="0" vert="horz" wrap="square" lIns="0" tIns="0" rIns="0" bIns="0" anchor="t" anchorCtr="0" upright="1">
                                <a:noAutofit/>
                              </wps:bodyPr>
                            </wps:wsp>
                            <wps:wsp>
                              <wps:cNvPr id="744" name="__TH_B32164"/>
                              <wps:cNvSpPr txBox="1">
                                <a:spLocks noChangeArrowheads="1"/>
                              </wps:cNvSpPr>
                              <wps:spPr bwMode="auto">
                                <a:xfrm>
                                  <a:off x="3192" y="3525"/>
                                  <a:ext cx="225" cy="225"/>
                                </a:xfrm>
                                <a:prstGeom prst="rect">
                                  <a:avLst/>
                                </a:prstGeom>
                                <a:noFill/>
                                <a:ln>
                                  <a:noFill/>
                                </a:ln>
                                <a:effectLst/>
                              </wps:spPr>
                              <wps:txbx>
                                <w:txbxContent>
                                  <w:p>
                                    <w:pPr>
                                      <w:adjustRightInd w:val="0"/>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2.6pt;margin-top:1.3pt;height:57.15pt;width:212.25pt;z-index:251679744;mso-width-relative:page;mso-height-relative:page;" coordorigin="1598,2676" coordsize="2618,1170" o:gfxdata="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">
                      <o:lock v:ext="edit" grouping="f" rotation="f" aspectratio="f"/>
                      <v:line id="__TH_L157" o:spid="_x0000_s1026" o:spt="20" style="position:absolute;left:1598;top:2676;height:585;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GwucUAAADcAAAADwAAAGRycy9kb3ducmV2LnhtbESPQWvCQBSE7wX/w/KE3uqmVlSiq2hK&#10;oNCDRHvx9sg+k9js27C7auyv7xaEHoeZ+YZZrnvTiis531hW8DpKQBCXVjdcKfg65C9zED4ga2wt&#10;k4I7eVivBk9LTLW9cUHXfahEhLBPUUEdQpdK6cuaDPqR7Yijd7LOYIjSVVI7vEW4aeU4SabSYMNx&#10;ocaOsprK7/3FKJgfOv9+z4653bnzT/E5KWiCW6Weh/1mASJQH/7Dj/aHVjB7m8HfmXgE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NGwucUAAADcAAAADwAAAAAAAAAA&#10;AAAAAAChAgAAZHJzL2Rvd25yZXYueG1sUEsFBgAAAAAEAAQA+QAAAJMDAAAAAA==&#10;">
                        <v:fill on="f" focussize="0,0"/>
                        <v:stroke weight="0.5pt" color="#000000" joinstyle="round"/>
                        <v:imagedata o:title=""/>
                        <o:lock v:ext="edit" aspectratio="f"/>
                      </v:line>
                      <v:line id="__TH_L158" o:spid="_x0000_s1026" o:spt="20" style="position:absolute;left:1598;top:2676;height:117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4ky8MAAADcAAAADwAAAGRycy9kb3ducmV2LnhtbERPz2vCMBS+C/sfwht403RbcdIZZXMI&#10;wg7SdpfdHs2zrWteSpJp619vDgOPH9/v1WYwnTiT861lBU/zBARxZXXLtYLvcjdbgvABWWNnmRSM&#10;5GGzfpisMNP2wjmdi1CLGMI+QwVNCH0mpa8aMujntieO3NE6gyFCV0vt8BLDTSefk2QhDbYcGxrs&#10;adtQ9Vv8GQXLsvef4/ZnZw/udM2/0pxS/FBq+ji8v4EINIS7+N+91wpeX+LaeCYeAb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OJMvDAAAA3AAAAA8AAAAAAAAAAAAA&#10;AAAAoQIAAGRycy9kb3ducmV2LnhtbFBLBQYAAAAABAAEAPkAAACRAwAAAAA=&#10;">
                        <v:fill on="f" focussize="0,0"/>
                        <v:stroke weight="0.5pt" color="#000000" joinstyle="round"/>
                        <v:imagedata o:title=""/>
                        <o:lock v:ext="edit" aspectratio="f"/>
                      </v:line>
                      <v:shape id="__TH_B11159" o:spid="_x0000_s1026" o:spt="202" type="#_x0000_t202" style="position:absolute;left:2800;top:269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PwN8UA&#10;AADcAAAADwAAAGRycy9kb3ducmV2LnhtbESPQWvCQBSE74L/YXlCb7qxBaupq4goFAQxpoceX7PP&#10;ZDH7Ns1uNf57Vyh4HGbmG2a+7GwtLtR641jBeJSAIC6cNlwq+Mq3wykIH5A11o5JwY08LBf93hxT&#10;7a6c0eUYShEh7FNUUIXQpFL6oiKLfuQa4uidXGsxRNmWUrd4jXBby9ckmUiLhuNChQ2tKyrOxz+r&#10;YPXN2cb87n8O2SkzeT5LeDc5K/Uy6FYfIAJ14Rn+b39qBe9vM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w/A3xQAAANwAAAAPAAAAAAAAAAAAAAAAAJgCAABkcnMv&#10;ZG93bnJldi54bWxQSwUGAAAAAAQABAD1AAAAigMAAAAA&#10;">
                        <v:fill on="f" focussize="0,0"/>
                        <v:stroke on="f"/>
                        <v:imagedata o:title=""/>
                        <o:lock v:ext="edit" aspectratio="f"/>
                        <v:textbox inset="0mm,0mm,0mm,0mm">
                          <w:txbxContent>
                            <w:p>
                              <w:pPr>
                                <w:adjustRightInd w:val="0"/>
                                <w:snapToGrid w:val="0"/>
                                <w:rPr>
                                  <w:sz w:val="18"/>
                                </w:rPr>
                              </w:pPr>
                              <w:r>
                                <w:rPr>
                                  <w:rFonts w:hint="eastAsia"/>
                                  <w:sz w:val="18"/>
                                </w:rPr>
                                <w:t>情</w:t>
                              </w:r>
                            </w:p>
                          </w:txbxContent>
                        </v:textbox>
                      </v:shape>
                      <v:shape id="__TH_B12160" o:spid="_x0000_s1026" o:spt="202" type="#_x0000_t202" style="position:absolute;left:3594;top:278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8q18IA&#10;AADcAAAADwAAAGRycy9kb3ducmV2LnhtbERPz2vCMBS+D/wfwhN2m6kiblajiCgMBrJaDx6fzbMN&#10;Ni+1ybT+9+Yg7Pjx/Z4vO1uLG7XeOFYwHCQgiAunDZcKDvn24wuED8gaa8ek4EEelove2xxT7e6c&#10;0W0fShFD2KeooAqhSaX0RUUW/cA1xJE7u9ZiiLAtpW7xHsNtLUdJMpEWDceGChtaV1Rc9n9WwerI&#10;2cZcd6ff7JyZPJ8m/DO5KPXe71YzEIG68C9+ub+1gs9xnB/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yrXwgAAANwAAAAPAAAAAAAAAAAAAAAAAJgCAABkcnMvZG93&#10;bnJldi54bWxQSwUGAAAAAAQABAD1AAAAhwMAAAAA&#10;">
                        <v:fill on="f" focussize="0,0"/>
                        <v:stroke on="f"/>
                        <v:imagedata o:title=""/>
                        <o:lock v:ext="edit" aspectratio="f"/>
                        <v:textbox inset="0mm,0mm,0mm,0mm">
                          <w:txbxContent>
                            <w:p>
                              <w:pPr>
                                <w:adjustRightInd w:val="0"/>
                                <w:snapToGrid w:val="0"/>
                                <w:rPr>
                                  <w:sz w:val="18"/>
                                </w:rPr>
                              </w:pPr>
                              <w:r>
                                <w:rPr>
                                  <w:rFonts w:hint="eastAsia"/>
                                  <w:sz w:val="18"/>
                                </w:rPr>
                                <w:t>节</w:t>
                              </w:r>
                            </w:p>
                          </w:txbxContent>
                        </v:textbox>
                      </v:shape>
                      <v:shape id="__TH_B21161" o:spid="_x0000_s1026" o:spt="202" type="#_x0000_t202" style="position:absolute;left:2845;top:301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OPTMYA&#10;AADcAAAADwAAAGRycy9kb3ducmV2LnhtbESPQWvCQBSE7wX/w/KE3urGUmyNWUVEoVCQxnjw+My+&#10;JIvZt2l2q+m/dwuFHoeZ+YbJVoNtxZV6bxwrmE4SEMSl04ZrBcdi9/QGwgdkja1jUvBDHlbL0UOG&#10;qXY3zul6CLWIEPYpKmhC6FIpfdmQRT9xHXH0KtdbDFH2tdQ93iLctvI5SWbSouG40GBHm4bKy+Hb&#10;KlifON+ar/35M69yUxTzhD9mF6Uex8N6ASLQEP7Df+13reD1Z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OPTMYAAADcAAAADwAAAAAAAAAAAAAAAACYAgAAZHJz&#10;L2Rvd25yZXYueG1sUEsFBgAAAAAEAAQA9QAAAIsDAAAAAA==&#10;">
                        <v:fill on="f" focussize="0,0"/>
                        <v:stroke on="f"/>
                        <v:imagedata o:title=""/>
                        <o:lock v:ext="edit" aspectratio="f"/>
                        <v:textbox inset="0mm,0mm,0mm,0mm">
                          <w:txbxContent>
                            <w:p>
                              <w:pPr>
                                <w:adjustRightInd w:val="0"/>
                                <w:snapToGrid w:val="0"/>
                                <w:rPr>
                                  <w:sz w:val="18"/>
                                </w:rPr>
                              </w:pPr>
                              <w:r>
                                <w:rPr>
                                  <w:rFonts w:hint="eastAsia"/>
                                  <w:sz w:val="18"/>
                                </w:rPr>
                                <w:t>金</w:t>
                              </w:r>
                            </w:p>
                          </w:txbxContent>
                        </v:textbox>
                      </v:shape>
                      <v:shape id="__TH_B22162" o:spid="_x0000_s1026" o:spt="202" type="#_x0000_t202" style="position:absolute;left:3639;top:327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RO8YA&#10;AADcAAAADwAAAGRycy9kb3ducmV2LnhtbESPQWvCQBSE74X+h+UVvNVNRbSmWUVKC0JBGuPB4zP7&#10;kixm36bZVdN/7xaEHoeZ+YbJVoNtxYV6bxwreBknIIhLpw3XCvbF5/MrCB+QNbaOScEveVgtHx8y&#10;TLW7ck6XXahFhLBPUUETQpdK6cuGLPqx64ijV7neYoiyr6Xu8RrhtpWTJJlJi4bjQoMdvTdUnnZn&#10;q2B94PzD/GyP33mVm6JYJPw1Oyk1ehrWbyACDeE/fG9vtIL5dAJ/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mERO8YAAADcAAAADwAAAAAAAAAAAAAAAACYAgAAZHJz&#10;L2Rvd25yZXYueG1sUEsFBgAAAAAEAAQA9QAAAIsDAAAAAA==&#10;">
                        <v:fill on="f" focussize="0,0"/>
                        <v:stroke on="f"/>
                        <v:imagedata o:title=""/>
                        <o:lock v:ext="edit" aspectratio="f"/>
                        <v:textbox inset="0mm,0mm,0mm,0mm">
                          <w:txbxContent>
                            <w:p>
                              <w:pPr>
                                <w:adjustRightInd w:val="0"/>
                                <w:snapToGrid w:val="0"/>
                                <w:rPr>
                                  <w:sz w:val="18"/>
                                </w:rPr>
                              </w:pPr>
                              <w:r>
                                <w:rPr>
                                  <w:rFonts w:hint="eastAsia"/>
                                  <w:sz w:val="18"/>
                                </w:rPr>
                                <w:t>额</w:t>
                              </w:r>
                            </w:p>
                          </w:txbxContent>
                        </v:textbox>
                      </v:shape>
                      <v:shape id="__TH_B31163" o:spid="_x0000_s1026" o:spt="202" type="#_x0000_t202" style="position:absolute;left:2129;top:328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20oMYA&#10;AADcAAAADwAAAGRycy9kb3ducmV2LnhtbESPQWvCQBSE70L/w/IKvemmrdiauoqIBaEgTeLB4zP7&#10;TBazb9PsVtN/7wpCj8PMfMPMFr1txJk6bxwreB4lIIhLpw1XCnbF5/AdhA/IGhvHpOCPPCzmD4MZ&#10;ptpdOKNzHioRIexTVFCH0KZS+rImi37kWuLoHV1nMUTZVVJ3eIlw28iXJJlIi4bjQo0trWoqT/mv&#10;VbDcc7Y2P9vDd3bMTFFME/6anJR6euyXHyAC9eE/fG9vtIK38S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20oMYAAADcAAAADwAAAAAAAAAAAAAAAACYAgAAZHJz&#10;L2Rvd25yZXYueG1sUEsFBgAAAAAEAAQA9QAAAIsDAAAAAA==&#10;">
                        <v:fill on="f" focussize="0,0"/>
                        <v:stroke on="f"/>
                        <v:imagedata o:title=""/>
                        <o:lock v:ext="edit" aspectratio="f"/>
                        <v:textbox inset="0mm,0mm,0mm,0mm">
                          <w:txbxContent>
                            <w:p>
                              <w:pPr>
                                <w:adjustRightInd w:val="0"/>
                                <w:snapToGrid w:val="0"/>
                                <w:rPr>
                                  <w:sz w:val="18"/>
                                </w:rPr>
                              </w:pPr>
                              <w:r>
                                <w:rPr>
                                  <w:rFonts w:hint="eastAsia"/>
                                  <w:sz w:val="18"/>
                                </w:rPr>
                                <w:t>类</w:t>
                              </w:r>
                            </w:p>
                          </w:txbxContent>
                        </v:textbox>
                      </v:shape>
                      <v:shape id="__TH_B32164" o:spid="_x0000_s1026" o:spt="202" type="#_x0000_t202" style="position:absolute;left:3192;top:3525;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Qs1MUA&#10;AADcAAAADwAAAGRycy9kb3ducmV2LnhtbESPQWvCQBSE7wX/w/KE3upGEbXRVUQsFARpTA89vmaf&#10;yWL2bcxuNf57tyB4HGbmG2ax6mwtLtR641jBcJCAIC6cNlwq+M4/3mYgfEDWWDsmBTfysFr2XhaY&#10;anfljC6HUIoIYZ+igiqEJpXSFxVZ9APXEEfv6FqLIcq2lLrFa4TbWo6SZCItGo4LFTa0qag4Hf6s&#10;gvUPZ1tz3v9+ZcfM5Pl7wrvJSanXfreegwjUhWf40f7UCqbjMfyf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CzUxQAAANwAAAAPAAAAAAAAAAAAAAAAAJgCAABkcnMv&#10;ZG93bnJldi54bWxQSwUGAAAAAAQABAD1AAAAigMAAAAA&#10;">
                        <v:fill on="f" focussize="0,0"/>
                        <v:stroke on="f"/>
                        <v:imagedata o:title=""/>
                        <o:lock v:ext="edit" aspectratio="f"/>
                        <v:textbox inset="0mm,0mm,0mm,0mm">
                          <w:txbxContent>
                            <w:p>
                              <w:pPr>
                                <w:adjustRightInd w:val="0"/>
                                <w:snapToGrid w:val="0"/>
                                <w:rPr>
                                  <w:sz w:val="18"/>
                                </w:rPr>
                              </w:pPr>
                              <w:r>
                                <w:rPr>
                                  <w:rFonts w:hint="eastAsia"/>
                                  <w:sz w:val="18"/>
                                </w:rPr>
                                <w:t>别</w:t>
                              </w:r>
                            </w:p>
                          </w:txbxContent>
                        </v:textbox>
                      </v:shape>
                    </v:group>
                  </w:pict>
                </mc:Fallback>
              </mc:AlternateConten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hAnsi="Calibri" w:eastAsia="黑体"/>
                <w:sz w:val="28"/>
                <w:szCs w:val="28"/>
              </w:rPr>
            </w:pPr>
            <w:r>
              <w:rPr>
                <w:rFonts w:hint="eastAsia" w:ascii="黑体" w:hAnsi="Calibri" w:eastAsia="黑体" w:cs="宋体"/>
                <w:sz w:val="28"/>
                <w:szCs w:val="28"/>
              </w:rPr>
              <w:t>超标倍数≤3</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hAnsi="Calibri" w:eastAsia="黑体"/>
                <w:sz w:val="28"/>
                <w:szCs w:val="28"/>
              </w:rPr>
            </w:pPr>
            <w:r>
              <w:rPr>
                <w:rFonts w:hint="eastAsia" w:ascii="黑体" w:hAnsi="Calibri" w:eastAsia="黑体" w:cs="宋体"/>
                <w:sz w:val="28"/>
                <w:szCs w:val="28"/>
              </w:rPr>
              <w:t>3&lt;超标倍数≤5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hAnsi="Calibri" w:eastAsia="黑体"/>
                <w:sz w:val="28"/>
                <w:szCs w:val="28"/>
              </w:rPr>
            </w:pPr>
            <w:r>
              <w:rPr>
                <w:rFonts w:hint="eastAsia" w:ascii="黑体" w:hAnsi="Calibri" w:eastAsia="黑体" w:cs="宋体"/>
                <w:sz w:val="28"/>
                <w:szCs w:val="28"/>
              </w:rPr>
              <w:t>5&lt;超标倍数≤8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hAnsi="Calibri" w:eastAsia="黑体"/>
                <w:sz w:val="28"/>
                <w:szCs w:val="28"/>
              </w:rPr>
            </w:pPr>
            <w:r>
              <w:rPr>
                <w:rFonts w:hint="eastAsia" w:ascii="黑体" w:hAnsi="Calibri" w:eastAsia="黑体" w:cs="宋体"/>
                <w:sz w:val="28"/>
                <w:szCs w:val="28"/>
              </w:rPr>
              <w:t>超标倍数&gt;</w:t>
            </w:r>
            <w:r>
              <w:rPr>
                <w:rFonts w:hint="eastAsia" w:ascii="黑体" w:hAnsi="Calibri" w:eastAsia="黑体"/>
                <w:sz w:val="28"/>
                <w:szCs w:val="28"/>
              </w:rPr>
              <w:t>8</w:t>
            </w:r>
          </w:p>
        </w:tc>
        <w:tc>
          <w:tcPr>
            <w:tcW w:w="1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hAnsi="Calibri" w:eastAsia="黑体"/>
                <w:sz w:val="28"/>
                <w:szCs w:val="28"/>
              </w:rPr>
            </w:pPr>
            <w:r>
              <w:rPr>
                <w:rFonts w:hint="eastAsia" w:ascii="黑体" w:hAnsi="Calibri" w:eastAsia="黑体"/>
                <w:sz w:val="28"/>
                <w:szCs w:val="28"/>
              </w:rPr>
              <w:t>情节严重的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921"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jc w:val="center"/>
              <w:rPr>
                <w:rFonts w:ascii="Calibri" w:hAnsi="Calibri" w:eastAsia="仿宋_GB2312" w:cs="宋体"/>
                <w:sz w:val="28"/>
                <w:szCs w:val="28"/>
              </w:rPr>
            </w:pPr>
            <w:r>
              <w:rPr>
                <w:rFonts w:hint="eastAsia" w:ascii="Calibri" w:hAnsi="Calibri" w:eastAsia="仿宋_GB2312" w:cs="宋体"/>
                <w:sz w:val="28"/>
                <w:szCs w:val="28"/>
              </w:rPr>
              <w:t>锅炉</w:t>
            </w: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hAnsi="Calibri" w:eastAsia="仿宋_GB2312"/>
                <w:sz w:val="28"/>
                <w:szCs w:val="28"/>
              </w:rPr>
            </w:pPr>
            <w:r>
              <w:rPr>
                <w:rFonts w:hint="eastAsia" w:ascii="仿宋_GB2312" w:hAnsi="Calibri" w:eastAsia="仿宋_GB2312"/>
                <w:sz w:val="28"/>
                <w:szCs w:val="28"/>
              </w:rPr>
              <w:t>1.4兆瓦及以下</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hAnsi="Calibri" w:eastAsia="仿宋_GB2312"/>
                <w:sz w:val="28"/>
                <w:szCs w:val="28"/>
              </w:rPr>
            </w:pPr>
            <w:r>
              <w:rPr>
                <w:rFonts w:hint="eastAsia" w:ascii="仿宋_GB2312" w:hAnsi="Calibri" w:eastAsia="仿宋_GB2312"/>
                <w:sz w:val="28"/>
                <w:szCs w:val="28"/>
              </w:rPr>
              <w:t>10-12</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12-15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15-18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18-20</w:t>
            </w:r>
          </w:p>
        </w:tc>
        <w:tc>
          <w:tcPr>
            <w:tcW w:w="1775"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Calibri" w:eastAsia="仿宋_GB2312"/>
                <w:sz w:val="28"/>
                <w:szCs w:val="28"/>
              </w:rPr>
            </w:pPr>
          </w:p>
          <w:p>
            <w:pPr>
              <w:widowControl/>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仿宋_GB2312" w:cs="宋体"/>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hAnsi="Calibri" w:eastAsia="仿宋_GB2312"/>
                <w:sz w:val="28"/>
                <w:szCs w:val="28"/>
              </w:rPr>
            </w:pPr>
            <w:r>
              <w:rPr>
                <w:rFonts w:hint="eastAsia" w:ascii="仿宋_GB2312" w:hAnsi="Calibri" w:eastAsia="仿宋_GB2312"/>
                <w:sz w:val="28"/>
                <w:szCs w:val="28"/>
              </w:rPr>
              <w:t>1.4＜额定功率≤2.8兆瓦</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12-15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15-20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20-25</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25-30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仿宋_GB2312" w:cs="宋体"/>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hAnsi="Calibri" w:eastAsia="仿宋_GB2312"/>
                <w:sz w:val="28"/>
                <w:szCs w:val="28"/>
              </w:rPr>
            </w:pPr>
            <w:r>
              <w:rPr>
                <w:rFonts w:hint="eastAsia" w:ascii="仿宋_GB2312" w:hAnsi="Calibri" w:eastAsia="仿宋_GB2312"/>
                <w:sz w:val="28"/>
                <w:szCs w:val="28"/>
              </w:rPr>
              <w:t>2.8＜额定功率≤14兆瓦</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15-20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20-30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30-40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40-50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仿宋_GB2312" w:cs="宋体"/>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hAnsi="Calibri" w:eastAsia="仿宋_GB2312"/>
                <w:sz w:val="28"/>
                <w:szCs w:val="28"/>
              </w:rPr>
            </w:pPr>
            <w:r>
              <w:rPr>
                <w:rFonts w:hint="eastAsia" w:ascii="仿宋_GB2312" w:hAnsi="Calibri" w:eastAsia="仿宋_GB2312"/>
                <w:sz w:val="28"/>
                <w:szCs w:val="28"/>
              </w:rPr>
              <w:t>额定功率&gt;14兆瓦</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hAnsi="Calibri" w:eastAsia="仿宋_GB2312"/>
                <w:sz w:val="28"/>
                <w:szCs w:val="28"/>
              </w:rPr>
            </w:pPr>
            <w:r>
              <w:rPr>
                <w:rFonts w:hint="eastAsia" w:ascii="仿宋_GB2312" w:hAnsi="Calibri" w:eastAsia="仿宋_GB2312"/>
                <w:sz w:val="28"/>
                <w:szCs w:val="28"/>
              </w:rPr>
              <w:t>20-30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30-50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50-80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80-100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jc w:val="center"/>
        </w:trPr>
        <w:tc>
          <w:tcPr>
            <w:tcW w:w="92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其他大气污染源</w:t>
            </w: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 xml:space="preserve">小时烟气量≤1万标立米 </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10-12</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12-15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15-18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18-20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小时烟气量1万～5万标立米</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12-15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15-20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20-25</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25-30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小时烟气量5万～10万标立米</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15-20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20-30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30-40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40-50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小时烟气量10万标立米以上</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20-30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30-50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50-80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80-100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2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r>
              <w:rPr>
                <w:rFonts w:hint="eastAsia" w:ascii="仿宋_GB2312" w:hAnsi="Calibri" w:eastAsia="仿宋_GB2312"/>
                <w:sz w:val="28"/>
                <w:szCs w:val="28"/>
              </w:rPr>
              <w:t>无组织排放</w:t>
            </w: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农业生产、畜禽养殖/工地扬尘/机械、汽车修理</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10-12</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12-15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15-18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18-20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一般工业废气/含恶臭污染物的废气/医疗/实验室</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12-15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15-20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20-25</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25-30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火电、钢铁、石化、水泥、炼焦、有色、化工废气、烟尘/燃煤锅炉废气、烟尘</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15-20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20-30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30-40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40-50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含有毒有害物质的废气</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20-30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30-50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50-80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80-100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cs="宋体"/>
                <w:sz w:val="24"/>
              </w:rPr>
            </w:pPr>
            <w:r>
              <w:rPr>
                <w:rFonts w:hint="eastAsia" w:ascii="仿宋_GB2312" w:hAnsi="Calibri" w:eastAsia="仿宋_GB2312"/>
                <w:sz w:val="28"/>
                <w:szCs w:val="28"/>
              </w:rPr>
              <w:t>备注</w:t>
            </w:r>
          </w:p>
        </w:tc>
        <w:tc>
          <w:tcPr>
            <w:tcW w:w="13104"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Calibri" w:eastAsia="仿宋_GB2312" w:cs="宋体"/>
                <w:sz w:val="28"/>
                <w:szCs w:val="28"/>
              </w:rPr>
            </w:pPr>
          </w:p>
          <w:p>
            <w:pPr>
              <w:spacing w:line="400" w:lineRule="exact"/>
              <w:rPr>
                <w:rFonts w:hint="eastAsia" w:ascii="仿宋_GB2312" w:hAnsi="Calibri" w:eastAsia="仿宋_GB2312" w:cs="宋体"/>
                <w:sz w:val="24"/>
                <w:szCs w:val="24"/>
              </w:rPr>
            </w:pPr>
            <w:r>
              <w:rPr>
                <w:rFonts w:hint="eastAsia" w:ascii="仿宋_GB2312" w:hAnsi="Calibri" w:eastAsia="仿宋_GB2312" w:cs="宋体"/>
                <w:sz w:val="24"/>
                <w:szCs w:val="24"/>
              </w:rPr>
              <w:t>1.依据《中华人民共和国大气污染防治法》九十九条第二项排放大气污染物超标的，处十万元以上一百万元以下罚款；情节严重的，报经有批准权的人民政府批准，责令停业、关闭。</w:t>
            </w:r>
          </w:p>
          <w:p>
            <w:pPr>
              <w:spacing w:line="400" w:lineRule="exact"/>
              <w:rPr>
                <w:rFonts w:hint="eastAsia" w:ascii="仿宋_GB2312" w:hAnsi="Calibri" w:eastAsia="仿宋_GB2312" w:cs="宋体"/>
                <w:sz w:val="24"/>
                <w:szCs w:val="24"/>
              </w:rPr>
            </w:pPr>
            <w:r>
              <w:rPr>
                <w:rFonts w:hint="eastAsia" w:ascii="仿宋_GB2312" w:hAnsi="Calibri" w:eastAsia="仿宋_GB2312" w:cs="宋体"/>
                <w:sz w:val="24"/>
                <w:szCs w:val="24"/>
              </w:rPr>
              <w:t>2.小时烟气流量可根据监测报告，并参考环评文件和排放口烟道风机风量等核定；加油站、油库等按照小时实际处理油气量计算。</w:t>
            </w:r>
          </w:p>
          <w:p>
            <w:pPr>
              <w:spacing w:line="400" w:lineRule="exact"/>
              <w:rPr>
                <w:rFonts w:hint="eastAsia" w:ascii="仿宋_GB2312" w:hAnsi="Calibri" w:eastAsia="仿宋_GB2312" w:cs="宋体"/>
                <w:sz w:val="24"/>
                <w:szCs w:val="24"/>
              </w:rPr>
            </w:pPr>
            <w:r>
              <w:rPr>
                <w:rFonts w:hint="eastAsia" w:ascii="仿宋_GB2312" w:hAnsi="Calibri" w:eastAsia="仿宋_GB2312" w:cs="宋体"/>
                <w:sz w:val="24"/>
                <w:szCs w:val="24"/>
              </w:rPr>
              <w:t>3.监测方法包括烟气不透光率和无组织排放监测等标准中规定的内容。</w:t>
            </w:r>
          </w:p>
          <w:p>
            <w:pPr>
              <w:spacing w:line="400" w:lineRule="exact"/>
              <w:rPr>
                <w:rFonts w:hint="eastAsia" w:ascii="仿宋_GB2312" w:hAnsi="Calibri" w:eastAsia="仿宋_GB2312" w:cs="宋体"/>
                <w:sz w:val="24"/>
                <w:szCs w:val="24"/>
              </w:rPr>
            </w:pPr>
            <w:r>
              <w:rPr>
                <w:rFonts w:hint="eastAsia" w:ascii="仿宋_GB2312" w:hAnsi="Calibri" w:eastAsia="仿宋_GB2312" w:cs="宋体"/>
                <w:sz w:val="24"/>
                <w:szCs w:val="24"/>
              </w:rPr>
              <w:t>4.一个排放口多项污染物超标的，选择超标倍数高的超标项进行裁量。</w:t>
            </w:r>
          </w:p>
          <w:p>
            <w:pPr>
              <w:spacing w:line="400" w:lineRule="exact"/>
              <w:rPr>
                <w:rFonts w:hint="eastAsia" w:ascii="仿宋_GB2312" w:hAnsi="Calibri" w:eastAsia="仿宋_GB2312" w:cs="宋体"/>
                <w:sz w:val="24"/>
                <w:szCs w:val="24"/>
              </w:rPr>
            </w:pPr>
            <w:r>
              <w:rPr>
                <w:rFonts w:hint="eastAsia" w:ascii="仿宋_GB2312" w:hAnsi="Calibri" w:eastAsia="仿宋_GB2312" w:cs="宋体"/>
                <w:sz w:val="24"/>
                <w:szCs w:val="24"/>
              </w:rPr>
              <w:t>5.同一企业多个排放口超标，属多个违法行为，分别处罚。</w:t>
            </w:r>
          </w:p>
          <w:p>
            <w:pPr>
              <w:spacing w:line="400" w:lineRule="exact"/>
              <w:rPr>
                <w:rFonts w:hint="eastAsia" w:ascii="仿宋_GB2312" w:hAnsi="Calibri" w:eastAsia="仿宋_GB2312" w:cs="宋体"/>
                <w:sz w:val="24"/>
                <w:szCs w:val="24"/>
              </w:rPr>
            </w:pPr>
            <w:r>
              <w:rPr>
                <w:rFonts w:hint="eastAsia" w:ascii="仿宋_GB2312" w:hAnsi="Calibri" w:eastAsia="仿宋_GB2312" w:cs="宋体"/>
                <w:sz w:val="24"/>
                <w:szCs w:val="24"/>
              </w:rPr>
              <w:t>6.无组织排放其他废气的，可根据污染物种类，行业特点等，参照本表相近废气类别进行裁量。</w:t>
            </w:r>
          </w:p>
          <w:p>
            <w:pPr>
              <w:spacing w:line="400" w:lineRule="exact"/>
              <w:rPr>
                <w:rFonts w:ascii="仿宋_GB2312" w:hAnsi="Calibri" w:eastAsia="仿宋_GB2312" w:cs="宋体"/>
                <w:sz w:val="28"/>
                <w:szCs w:val="28"/>
              </w:rPr>
            </w:pPr>
          </w:p>
        </w:tc>
      </w:tr>
    </w:tbl>
    <w:p>
      <w:pPr>
        <w:widowControl/>
        <w:jc w:val="center"/>
        <w:rPr>
          <w:rFonts w:hint="eastAsia" w:ascii="黑体" w:hAnsi="黑体" w:eastAsia="黑体" w:cs="宋体"/>
          <w:sz w:val="36"/>
          <w:szCs w:val="36"/>
        </w:rPr>
      </w:pPr>
    </w:p>
    <w:p>
      <w:pPr>
        <w:widowControl/>
        <w:jc w:val="center"/>
        <w:rPr>
          <w:rFonts w:hint="eastAsia" w:ascii="黑体" w:hAnsi="黑体" w:eastAsia="黑体" w:cs="宋体"/>
          <w:sz w:val="36"/>
          <w:szCs w:val="36"/>
        </w:rPr>
      </w:pPr>
      <w:r>
        <w:rPr>
          <w:rFonts w:hint="eastAsia" w:ascii="黑体" w:hAnsi="黑体" w:eastAsia="黑体" w:cs="宋体"/>
          <w:sz w:val="36"/>
          <w:szCs w:val="36"/>
        </w:rPr>
        <w:t>（三）燃用不符合质量标准的煤炭</w:t>
      </w:r>
    </w:p>
    <w:p>
      <w:pPr>
        <w:widowControl/>
        <w:ind w:right="300"/>
        <w:jc w:val="right"/>
        <w:rPr>
          <w:rFonts w:hint="eastAsia" w:ascii="方正小标宋简体" w:hAnsi="Calibri" w:eastAsia="方正小标宋简体" w:cs="宋体"/>
          <w:sz w:val="36"/>
          <w:szCs w:val="36"/>
        </w:rPr>
      </w:pPr>
    </w:p>
    <w:tbl>
      <w:tblPr>
        <w:tblStyle w:val="6"/>
        <w:tblW w:w="13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3"/>
        <w:gridCol w:w="3284"/>
        <w:gridCol w:w="3560"/>
        <w:gridCol w:w="2392"/>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286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Calibri" w:hAnsi="Calibri"/>
                <w:b/>
                <w:sz w:val="28"/>
                <w:szCs w:val="28"/>
              </w:rPr>
            </w:pPr>
            <w:r>
              <mc:AlternateContent>
                <mc:Choice Requires="wpg">
                  <w:drawing>
                    <wp:anchor distT="0" distB="0" distL="114300" distR="114300" simplePos="0" relativeHeight="251700224" behindDoc="0" locked="0" layoutInCell="1" allowOverlap="1">
                      <wp:simplePos x="0" y="0"/>
                      <wp:positionH relativeFrom="column">
                        <wp:posOffset>-79375</wp:posOffset>
                      </wp:positionH>
                      <wp:positionV relativeFrom="paragraph">
                        <wp:posOffset>-19685</wp:posOffset>
                      </wp:positionV>
                      <wp:extent cx="1818005" cy="1957705"/>
                      <wp:effectExtent l="3175" t="4445" r="7620" b="19050"/>
                      <wp:wrapNone/>
                      <wp:docPr id="28" name="组合 28"/>
                      <wp:cNvGraphicFramePr/>
                      <a:graphic xmlns:a="http://schemas.openxmlformats.org/drawingml/2006/main">
                        <a:graphicData uri="http://schemas.microsoft.com/office/word/2010/wordprocessingGroup">
                          <wpg:wgp>
                            <wpg:cNvGrpSpPr/>
                            <wpg:grpSpPr>
                              <a:xfrm>
                                <a:off x="0" y="0"/>
                                <a:ext cx="1818005" cy="1957705"/>
                                <a:chOff x="1598" y="2676"/>
                                <a:chExt cx="1898" cy="1265"/>
                              </a:xfrm>
                              <a:effectLst/>
                            </wpg:grpSpPr>
                            <wps:wsp>
                              <wps:cNvPr id="728" name="__TH_L73"/>
                              <wps:cNvCnPr/>
                              <wps:spPr bwMode="auto">
                                <a:xfrm>
                                  <a:off x="1598" y="2676"/>
                                  <a:ext cx="1898" cy="633"/>
                                </a:xfrm>
                                <a:prstGeom prst="line">
                                  <a:avLst/>
                                </a:prstGeom>
                                <a:noFill/>
                                <a:ln w="6350">
                                  <a:solidFill>
                                    <a:srgbClr val="000000"/>
                                  </a:solidFill>
                                  <a:round/>
                                </a:ln>
                                <a:effectLst/>
                              </wps:spPr>
                              <wps:bodyPr/>
                            </wps:wsp>
                            <wps:wsp>
                              <wps:cNvPr id="729" name="__TH_L74"/>
                              <wps:cNvCnPr/>
                              <wps:spPr bwMode="auto">
                                <a:xfrm>
                                  <a:off x="1598" y="2676"/>
                                  <a:ext cx="1898" cy="1265"/>
                                </a:xfrm>
                                <a:prstGeom prst="line">
                                  <a:avLst/>
                                </a:prstGeom>
                                <a:noFill/>
                                <a:ln w="6350">
                                  <a:solidFill>
                                    <a:srgbClr val="000000"/>
                                  </a:solidFill>
                                  <a:round/>
                                </a:ln>
                                <a:effectLst/>
                              </wps:spPr>
                              <wps:bodyPr/>
                            </wps:wsp>
                            <wps:wsp>
                              <wps:cNvPr id="730" name="__TH_B1175"/>
                              <wps:cNvSpPr txBox="1">
                                <a:spLocks noChangeArrowheads="1"/>
                              </wps:cNvSpPr>
                              <wps:spPr bwMode="auto">
                                <a:xfrm>
                                  <a:off x="2421" y="2701"/>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731" name="__TH_B1276"/>
                              <wps:cNvSpPr txBox="1">
                                <a:spLocks noChangeArrowheads="1"/>
                              </wps:cNvSpPr>
                              <wps:spPr bwMode="auto">
                                <a:xfrm>
                                  <a:off x="2988" y="2795"/>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732" name="__TH_B2177"/>
                              <wps:cNvSpPr txBox="1">
                                <a:spLocks noChangeArrowheads="1"/>
                              </wps:cNvSpPr>
                              <wps:spPr bwMode="auto">
                                <a:xfrm>
                                  <a:off x="2443" y="3026"/>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733" name="__TH_B2278"/>
                              <wps:cNvSpPr txBox="1">
                                <a:spLocks noChangeArrowheads="1"/>
                              </wps:cNvSpPr>
                              <wps:spPr bwMode="auto">
                                <a:xfrm>
                                  <a:off x="3022" y="3320"/>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734" name="__TH_B3179"/>
                              <wps:cNvSpPr txBox="1">
                                <a:spLocks noChangeArrowheads="1"/>
                              </wps:cNvSpPr>
                              <wps:spPr bwMode="auto">
                                <a:xfrm>
                                  <a:off x="1982" y="3354"/>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735" name="__TH_B3280"/>
                              <wps:cNvSpPr txBox="1">
                                <a:spLocks noChangeArrowheads="1"/>
                              </wps:cNvSpPr>
                              <wps:spPr bwMode="auto">
                                <a:xfrm>
                                  <a:off x="2751" y="3610"/>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6.25pt;margin-top:-1.55pt;height:154.15pt;width:143.15pt;z-index:251700224;mso-width-relative:page;mso-height-relative:page;" coordorigin="1598,2676" coordsize="1898,1265" o:gfxdata="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">
                      <o:lock v:ext="edit" grouping="f" rotation="f" aspectratio="f"/>
                      <v:line id="__TH_L73" o:spid="_x0000_s1026" o:spt="20" style="position:absolute;left:1598;top:2676;height:633;width:189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eyFsMAAADcAAAADwAAAGRycy9kb3ducmV2LnhtbERPz2vCMBS+D/Y/hCd4m6mlbNIZxXUI&#10;wg5S9bLbo3m21ealJJmt++uXg7Djx/d7uR5NJ27kfGtZwXyWgCCurG65VnA6bl8WIHxA1thZJgV3&#10;8rBePT8tMdd24JJuh1CLGMI+RwVNCH0upa8aMuhntieO3Nk6gyFCV0vtcIjhppNpkrxKgy3HhgZ7&#10;Khqqrocfo2Bx7P3nvfje2r27/JZfWUkZfig1nYybdxCBxvAvfrh3WsFbGtfG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XshbDAAAA3AAAAA8AAAAAAAAAAAAA&#10;AAAAoQIAAGRycy9kb3ducmV2LnhtbFBLBQYAAAAABAAEAPkAAACRAwAAAAA=&#10;">
                        <v:fill on="f" focussize="0,0"/>
                        <v:stroke weight="0.5pt" color="#000000" joinstyle="round"/>
                        <v:imagedata o:title=""/>
                        <o:lock v:ext="edit" aspectratio="f"/>
                      </v:line>
                      <v:line id="__TH_L74" o:spid="_x0000_s1026" o:spt="20" style="position:absolute;left:1598;top:2676;height:1265;width:189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sXjcUAAADcAAAADwAAAGRycy9kb3ducmV2LnhtbESPQWvCQBSE7wX/w/IEb3WjiLWpq1hF&#10;EHooiV56e2Rfk2j2bdjdavTXuwXB4zAz3zDzZWcacSbna8sKRsMEBHFhdc2lgsN++zoD4QOyxsYy&#10;KbiSh+Wi9zLHVNsLZ3TOQykihH2KCqoQ2lRKX1Rk0A9tSxy9X+sMhihdKbXDS4SbRo6TZCoN1hwX&#10;KmxpXVFxyv+Mgtm+9Zvr+mdrv93xln1NMprgp1KDfrf6ABGoC8/wo73TCt7G7/B/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9sXjcUAAADcAAAADwAAAAAAAAAA&#10;AAAAAAChAgAAZHJzL2Rvd25yZXYueG1sUEsFBgAAAAAEAAQA+QAAAJMDAAAAAA==&#10;">
                        <v:fill on="f" focussize="0,0"/>
                        <v:stroke weight="0.5pt" color="#000000" joinstyle="round"/>
                        <v:imagedata o:title=""/>
                        <o:lock v:ext="edit" aspectratio="f"/>
                      </v:line>
                      <v:shape id="__TH_B1175" o:spid="_x0000_s1026" o:spt="202" type="#_x0000_t202" style="position:absolute;left:2421;top:2701;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lZqsIA&#10;AADcAAAADwAAAGRycy9kb3ducmV2LnhtbERPz2vCMBS+D/wfwhN2m6kKblajiCgMBrJaDx6fzbMN&#10;Ni+1ybT+9+Yg7Pjx/Z4vO1uLG7XeOFYwHCQgiAunDZcKDvn24wuED8gaa8ek4EEelove2xxT7e6c&#10;0W0fShFD2KeooAqhSaX0RUUW/cA1xJE7u9ZiiLAtpW7xHsNtLUdJMpEWDceGChtaV1Rc9n9WwerI&#10;2cZcd6ff7JyZPJ8m/DO5KPXe71YzEIG68C9+ub+1gs9xnB/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VmqwgAAANwAAAAPAAAAAAAAAAAAAAAAAJgCAABkcnMvZG93&#10;bnJldi54bWxQSwUGAAAAAAQABAD1AAAAhwMAAAAA&#10;">
                        <v:fill on="f" focussize="0,0"/>
                        <v:stroke on="f"/>
                        <v:imagedata o:title=""/>
                        <o:lock v:ext="edit" aspectratio="f"/>
                        <v:textbox inset="0mm,0mm,0mm,0mm">
                          <w:txbxContent>
                            <w:p>
                              <w:pPr>
                                <w:snapToGrid w:val="0"/>
                                <w:rPr>
                                  <w:sz w:val="18"/>
                                </w:rPr>
                              </w:pPr>
                              <w:r>
                                <w:rPr>
                                  <w:rFonts w:hint="eastAsia"/>
                                  <w:sz w:val="18"/>
                                </w:rPr>
                                <w:t>情</w:t>
                              </w:r>
                            </w:p>
                          </w:txbxContent>
                        </v:textbox>
                      </v:shape>
                      <v:shape id="__TH_B1276" o:spid="_x0000_s1026" o:spt="202" type="#_x0000_t202" style="position:absolute;left:2988;top:2795;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X8McYA&#10;AADcAAAADwAAAGRycy9kb3ducmV2LnhtbESPQWvCQBSE7wX/w/KE3urGFmyNWUVEoVCQxnjw+My+&#10;JIvZt2l2q+m/dwuFHoeZ+YbJVoNtxZV6bxwrmE4SEMSl04ZrBcdi9/QGwgdkja1jUvBDHlbL0UOG&#10;qXY3zul6CLWIEPYpKmhC6FIpfdmQRT9xHXH0KtdbDFH2tdQ93iLctvI5SWbSouG40GBHm4bKy+Hb&#10;KlifON+ar/35M69yUxTzhD9mF6Uex8N6ASLQEP7Df+13reD1Z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X8McYAAADcAAAADwAAAAAAAAAAAAAAAACYAgAAZHJz&#10;L2Rvd25yZXYueG1sUEsFBgAAAAAEAAQA9QAAAIsDAAAAAA==&#10;">
                        <v:fill on="f" focussize="0,0"/>
                        <v:stroke on="f"/>
                        <v:imagedata o:title=""/>
                        <o:lock v:ext="edit" aspectratio="f"/>
                        <v:textbox inset="0mm,0mm,0mm,0mm">
                          <w:txbxContent>
                            <w:p>
                              <w:pPr>
                                <w:snapToGrid w:val="0"/>
                                <w:rPr>
                                  <w:sz w:val="18"/>
                                </w:rPr>
                              </w:pPr>
                              <w:r>
                                <w:rPr>
                                  <w:rFonts w:hint="eastAsia"/>
                                  <w:sz w:val="18"/>
                                </w:rPr>
                                <w:t>节</w:t>
                              </w:r>
                            </w:p>
                          </w:txbxContent>
                        </v:textbox>
                      </v:shape>
                      <v:shape id="__TH_B2177" o:spid="_x0000_s1026" o:spt="202" type="#_x0000_t202" style="position:absolute;left:2443;top:3026;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diRsYA&#10;AADcAAAADwAAAGRycy9kb3ducmV2LnhtbESPQWvCQBSE74X+h+UVvNVNFbSmWUVKC0JBGuPB4zP7&#10;kixm36bZVdN/7xaEHoeZ+YbJVoNtxYV6bxwreBknIIhLpw3XCvbF5/MrCB+QNbaOScEveVgtHx8y&#10;TLW7ck6XXahFhLBPUUETQpdK6cuGLPqx64ijV7neYoiyr6Xu8RrhtpWTJJlJi4bjQoMdvTdUnnZn&#10;q2B94PzD/GyP33mVm6JYJPw1Oyk1ehrWbyACDeE/fG9vtIL5dAJ/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diRsYAAADcAAAADwAAAAAAAAAAAAAAAACYAgAAZHJz&#10;L2Rvd25yZXYueG1sUEsFBgAAAAAEAAQA9QAAAIs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_TH_B2278" o:spid="_x0000_s1026" o:spt="202" type="#_x0000_t202" style="position:absolute;left:3022;top:332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vH3cUA&#10;AADcAAAADwAAAGRycy9kb3ducmV2LnhtbESPQWvCQBSE7wX/w/KE3upGBbXRVUQsFARpTA89vmaf&#10;yWL2bcxuNf57tyB4HGbmG2ax6mwtLtR641jBcJCAIC6cNlwq+M4/3mYgfEDWWDsmBTfysFr2XhaY&#10;anfljC6HUIoIYZ+igiqEJpXSFxVZ9APXEEfv6FqLIcq2lLrFa4TbWo6SZCItGo4LFTa0qag4Hf6s&#10;gvUPZ1tz3v9+ZcfM5Pl7wrvJSanXfreegwjUhWf40f7UCqbjMfyf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K8fd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_TH_B3179" o:spid="_x0000_s1026" o:spt="202" type="#_x0000_t202" style="position:absolute;left:1982;top:335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JfqcYA&#10;AADcAAAADwAAAGRycy9kb3ducmV2LnhtbESPQWvCQBSE70L/w/IKvemmrdiauoqIBaEgTeLB4zP7&#10;TBazb9PsVtN/7wpCj8PMfMPMFr1txJk6bxwreB4lIIhLpw1XCnbF5/AdhA/IGhvHpOCPPCzmD4MZ&#10;ptpdOKNzHioRIexTVFCH0KZS+rImi37kWuLoHV1nMUTZVVJ3eIlw28iXJJlIi4bjQo0trWoqT/mv&#10;VbDcc7Y2P9vDd3bMTFFME/6anJR6euyXHyAC9eE/fG9vtIK31zH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JfqcYAAADcAAAADwAAAAAAAAAAAAAAAACYAgAAZHJz&#10;L2Rvd25yZXYueG1sUEsFBgAAAAAEAAQA9QAAAIs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_TH_B3280" o:spid="_x0000_s1026" o:spt="202" type="#_x0000_t202" style="position:absolute;left:2751;top:361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76MsYA&#10;AADcAAAADwAAAGRycy9kb3ducmV2LnhtbESPQWvCQBSE70L/w/IKvemmLdqauoqIBaEgTeLB4zP7&#10;TBazb9PsVtN/7wpCj8PMfMPMFr1txJk6bxwreB4lIIhLpw1XCnbF5/AdhA/IGhvHpOCPPCzmD4MZ&#10;ptpdOKNzHioRIexTVFCH0KZS+rImi37kWuLoHV1nMUTZVVJ3eIlw28iXJJlIi4bjQo0trWoqT/mv&#10;VbDcc7Y2P9vDd3bMTFFME/6anJR6euyXHyAC9eE/fG9vtIK31zH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76MsYAAADcAAAADwAAAAAAAAAAAAAAAACYAgAAZHJz&#10;L2Rvd25yZXYueG1sUEsFBgAAAAAEAAQA9QAAAIsD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9236"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ascii="黑体" w:hAnsi="Calibri" w:eastAsia="黑体"/>
                <w:sz w:val="28"/>
                <w:szCs w:val="28"/>
              </w:rPr>
            </w:pPr>
          </w:p>
          <w:p>
            <w:pPr>
              <w:adjustRightInd w:val="0"/>
              <w:snapToGrid w:val="0"/>
              <w:spacing w:line="320" w:lineRule="exact"/>
              <w:jc w:val="center"/>
              <w:rPr>
                <w:rFonts w:hint="eastAsia" w:ascii="黑体" w:hAnsi="Calibri" w:eastAsia="黑体"/>
                <w:sz w:val="28"/>
                <w:szCs w:val="28"/>
              </w:rPr>
            </w:pPr>
            <w:r>
              <w:rPr>
                <w:rFonts w:hint="eastAsia" w:ascii="黑体" w:hAnsi="Calibri" w:eastAsia="黑体"/>
                <w:sz w:val="28"/>
                <w:szCs w:val="28"/>
              </w:rPr>
              <w:t>超标一项</w:t>
            </w:r>
          </w:p>
          <w:p>
            <w:pPr>
              <w:adjustRightInd w:val="0"/>
              <w:snapToGrid w:val="0"/>
              <w:spacing w:line="320" w:lineRule="exact"/>
              <w:jc w:val="center"/>
              <w:rPr>
                <w:rFonts w:ascii="黑体" w:hAnsi="Calibri" w:eastAsia="黑体"/>
                <w:sz w:val="28"/>
                <w:szCs w:val="28"/>
              </w:rPr>
            </w:pPr>
          </w:p>
        </w:tc>
        <w:tc>
          <w:tcPr>
            <w:tcW w:w="1746" w:type="dxa"/>
            <w:vMerge w:val="restart"/>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ascii="黑体" w:hAnsi="Calibri" w:eastAsia="黑体"/>
                <w:sz w:val="28"/>
                <w:szCs w:val="28"/>
              </w:rPr>
            </w:pPr>
          </w:p>
          <w:p>
            <w:pPr>
              <w:adjustRightInd w:val="0"/>
              <w:snapToGrid w:val="0"/>
              <w:spacing w:line="320" w:lineRule="exact"/>
              <w:jc w:val="center"/>
              <w:rPr>
                <w:rFonts w:hint="eastAsia" w:ascii="黑体" w:hAnsi="Calibri" w:eastAsia="黑体"/>
                <w:sz w:val="28"/>
                <w:szCs w:val="28"/>
              </w:rPr>
            </w:pPr>
          </w:p>
          <w:p>
            <w:pPr>
              <w:adjustRightInd w:val="0"/>
              <w:snapToGrid w:val="0"/>
              <w:spacing w:line="320" w:lineRule="exact"/>
              <w:jc w:val="center"/>
              <w:rPr>
                <w:rFonts w:hint="eastAsia" w:ascii="黑体" w:hAnsi="Calibri" w:eastAsia="黑体"/>
                <w:sz w:val="28"/>
                <w:szCs w:val="28"/>
              </w:rPr>
            </w:pPr>
          </w:p>
          <w:p>
            <w:pPr>
              <w:adjustRightInd w:val="0"/>
              <w:snapToGrid w:val="0"/>
              <w:spacing w:line="320" w:lineRule="exact"/>
              <w:jc w:val="center"/>
              <w:rPr>
                <w:rFonts w:hint="eastAsia" w:ascii="黑体" w:hAnsi="Calibri" w:eastAsia="黑体"/>
                <w:sz w:val="28"/>
                <w:szCs w:val="28"/>
              </w:rPr>
            </w:pPr>
          </w:p>
          <w:p>
            <w:pPr>
              <w:adjustRightInd w:val="0"/>
              <w:snapToGrid w:val="0"/>
              <w:spacing w:line="320" w:lineRule="exact"/>
              <w:jc w:val="center"/>
              <w:rPr>
                <w:rFonts w:hint="eastAsia" w:ascii="黑体" w:hAnsi="Calibri" w:eastAsia="黑体"/>
                <w:sz w:val="28"/>
                <w:szCs w:val="28"/>
              </w:rPr>
            </w:pPr>
            <w:r>
              <w:rPr>
                <w:rFonts w:hint="eastAsia" w:ascii="黑体" w:hAnsi="Calibri" w:eastAsia="黑体"/>
                <w:sz w:val="28"/>
                <w:szCs w:val="28"/>
              </w:rPr>
              <w:t>超标两项</w:t>
            </w:r>
          </w:p>
          <w:p>
            <w:pPr>
              <w:adjustRightInd w:val="0"/>
              <w:snapToGrid w:val="0"/>
              <w:spacing w:line="320" w:lineRule="exact"/>
              <w:jc w:val="center"/>
              <w:rPr>
                <w:rFonts w:ascii="黑体" w:hAnsi="Calibri" w:eastAsia="黑体"/>
                <w:sz w:val="28"/>
                <w:szCs w:val="28"/>
              </w:rPr>
            </w:pPr>
            <w:r>
              <w:rPr>
                <w:rFonts w:hint="eastAsia" w:ascii="黑体" w:hAnsi="Calibri" w:eastAsia="黑体"/>
                <w:sz w:val="28"/>
                <w:szCs w:val="28"/>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jc w:val="center"/>
        </w:trPr>
        <w:tc>
          <w:tcPr>
            <w:tcW w:w="28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b/>
                <w:sz w:val="28"/>
                <w:szCs w:val="28"/>
              </w:rPr>
            </w:pPr>
          </w:p>
        </w:tc>
        <w:tc>
          <w:tcPr>
            <w:tcW w:w="328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ascii="黑体" w:hAnsi="Calibri" w:eastAsia="黑体"/>
                <w:sz w:val="28"/>
                <w:szCs w:val="28"/>
              </w:rPr>
            </w:pPr>
          </w:p>
          <w:p>
            <w:pPr>
              <w:adjustRightInd w:val="0"/>
              <w:snapToGrid w:val="0"/>
              <w:spacing w:line="320" w:lineRule="exact"/>
              <w:jc w:val="center"/>
              <w:rPr>
                <w:rFonts w:hint="eastAsia" w:ascii="黑体" w:hAnsi="Calibri" w:eastAsia="黑体"/>
                <w:sz w:val="28"/>
                <w:szCs w:val="28"/>
              </w:rPr>
            </w:pPr>
            <w:r>
              <w:rPr>
                <w:rFonts w:hint="eastAsia" w:ascii="黑体" w:hAnsi="Calibri" w:eastAsia="黑体"/>
                <w:sz w:val="28"/>
                <w:szCs w:val="28"/>
              </w:rPr>
              <w:t>全硫[0.4%-0.6%(含)]</w:t>
            </w:r>
          </w:p>
          <w:p>
            <w:pPr>
              <w:adjustRightInd w:val="0"/>
              <w:snapToGrid w:val="0"/>
              <w:spacing w:line="320" w:lineRule="exact"/>
              <w:jc w:val="center"/>
              <w:rPr>
                <w:rFonts w:hint="eastAsia" w:ascii="黑体" w:hAnsi="Calibri" w:eastAsia="黑体"/>
                <w:sz w:val="28"/>
                <w:szCs w:val="28"/>
              </w:rPr>
            </w:pPr>
            <w:r>
              <w:rPr>
                <w:rFonts w:hint="eastAsia" w:ascii="黑体" w:hAnsi="Calibri" w:eastAsia="黑体"/>
                <w:sz w:val="28"/>
                <w:szCs w:val="28"/>
              </w:rPr>
              <w:t>灰分[12.5%-15%(含)]</w:t>
            </w:r>
          </w:p>
          <w:p>
            <w:pPr>
              <w:adjustRightInd w:val="0"/>
              <w:snapToGrid w:val="0"/>
              <w:spacing w:line="320" w:lineRule="exact"/>
              <w:jc w:val="center"/>
              <w:rPr>
                <w:rFonts w:hint="eastAsia" w:ascii="黑体" w:hAnsi="Calibri" w:eastAsia="黑体"/>
                <w:sz w:val="28"/>
                <w:szCs w:val="28"/>
              </w:rPr>
            </w:pPr>
            <w:r>
              <w:rPr>
                <w:rFonts w:hint="eastAsia" w:ascii="黑体" w:hAnsi="Calibri" w:eastAsia="黑体"/>
                <w:sz w:val="28"/>
                <w:szCs w:val="28"/>
              </w:rPr>
              <w:t>挥发分[37%-38.85%(含)]</w:t>
            </w:r>
          </w:p>
          <w:p>
            <w:pPr>
              <w:adjustRightInd w:val="0"/>
              <w:snapToGrid w:val="0"/>
              <w:spacing w:line="320" w:lineRule="exact"/>
              <w:jc w:val="center"/>
              <w:rPr>
                <w:rFonts w:ascii="黑体" w:hAnsi="Calibri" w:eastAsia="黑体"/>
                <w:sz w:val="28"/>
                <w:szCs w:val="28"/>
              </w:rPr>
            </w:pPr>
          </w:p>
        </w:tc>
        <w:tc>
          <w:tcPr>
            <w:tcW w:w="3560" w:type="dxa"/>
            <w:tcBorders>
              <w:top w:val="single" w:color="auto" w:sz="4" w:space="0"/>
              <w:left w:val="single" w:color="auto" w:sz="4" w:space="0"/>
              <w:bottom w:val="single" w:color="auto" w:sz="4" w:space="0"/>
              <w:right w:val="single" w:color="auto" w:sz="4" w:space="0"/>
            </w:tcBorders>
            <w:vAlign w:val="top"/>
          </w:tcPr>
          <w:p>
            <w:pPr>
              <w:widowControl/>
              <w:jc w:val="center"/>
              <w:rPr>
                <w:rFonts w:ascii="黑体" w:hAnsi="Calibri" w:eastAsia="黑体"/>
                <w:sz w:val="28"/>
                <w:szCs w:val="28"/>
              </w:rPr>
            </w:pPr>
          </w:p>
          <w:p>
            <w:pPr>
              <w:widowControl/>
              <w:jc w:val="center"/>
              <w:rPr>
                <w:rFonts w:hint="eastAsia" w:ascii="黑体" w:hAnsi="Calibri" w:eastAsia="黑体"/>
                <w:sz w:val="28"/>
                <w:szCs w:val="28"/>
              </w:rPr>
            </w:pPr>
            <w:r>
              <w:rPr>
                <w:rFonts w:hint="eastAsia" w:ascii="黑体" w:hAnsi="Calibri" w:eastAsia="黑体"/>
                <w:sz w:val="28"/>
                <w:szCs w:val="28"/>
              </w:rPr>
              <w:t>全硫[0.6%-0.8%(含)]</w:t>
            </w:r>
          </w:p>
          <w:p>
            <w:pPr>
              <w:widowControl/>
              <w:jc w:val="center"/>
              <w:rPr>
                <w:rFonts w:hint="eastAsia" w:ascii="黑体" w:hAnsi="Calibri" w:eastAsia="黑体"/>
                <w:sz w:val="28"/>
                <w:szCs w:val="28"/>
              </w:rPr>
            </w:pPr>
            <w:r>
              <w:rPr>
                <w:rFonts w:hint="eastAsia" w:ascii="黑体" w:hAnsi="Calibri" w:eastAsia="黑体"/>
                <w:sz w:val="28"/>
                <w:szCs w:val="28"/>
              </w:rPr>
              <w:t>灰分[15%-17.5%(含)]</w:t>
            </w:r>
          </w:p>
          <w:p>
            <w:pPr>
              <w:widowControl/>
              <w:jc w:val="center"/>
              <w:rPr>
                <w:rFonts w:hint="eastAsia" w:ascii="黑体" w:hAnsi="Calibri" w:eastAsia="黑体"/>
                <w:sz w:val="28"/>
                <w:szCs w:val="28"/>
              </w:rPr>
            </w:pPr>
            <w:r>
              <w:rPr>
                <w:rFonts w:hint="eastAsia" w:ascii="黑体" w:hAnsi="Calibri" w:eastAsia="黑体"/>
                <w:sz w:val="28"/>
                <w:szCs w:val="28"/>
              </w:rPr>
              <w:t>挥发分[38.85%-40.7%(含)]</w:t>
            </w:r>
          </w:p>
          <w:p>
            <w:pPr>
              <w:adjustRightInd w:val="0"/>
              <w:snapToGrid w:val="0"/>
              <w:spacing w:line="320" w:lineRule="exact"/>
              <w:jc w:val="center"/>
              <w:rPr>
                <w:rFonts w:ascii="黑体" w:hAnsi="Calibri" w:eastAsia="黑体"/>
                <w:sz w:val="28"/>
                <w:szCs w:val="28"/>
              </w:rPr>
            </w:pPr>
          </w:p>
        </w:tc>
        <w:tc>
          <w:tcPr>
            <w:tcW w:w="23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Calibri" w:eastAsia="黑体"/>
                <w:sz w:val="28"/>
                <w:szCs w:val="28"/>
              </w:rPr>
            </w:pPr>
          </w:p>
          <w:p>
            <w:pPr>
              <w:adjustRightInd w:val="0"/>
              <w:snapToGrid w:val="0"/>
              <w:spacing w:line="320" w:lineRule="exact"/>
              <w:jc w:val="center"/>
              <w:rPr>
                <w:rFonts w:hint="eastAsia" w:ascii="黑体" w:hAnsi="Calibri" w:eastAsia="黑体"/>
                <w:sz w:val="28"/>
                <w:szCs w:val="28"/>
              </w:rPr>
            </w:pPr>
            <w:r>
              <w:rPr>
                <w:rFonts w:hint="eastAsia" w:ascii="黑体" w:hAnsi="Calibri" w:eastAsia="黑体"/>
                <w:sz w:val="28"/>
                <w:szCs w:val="28"/>
              </w:rPr>
              <w:t>全硫&gt;0.8%</w:t>
            </w:r>
          </w:p>
          <w:p>
            <w:pPr>
              <w:adjustRightInd w:val="0"/>
              <w:snapToGrid w:val="0"/>
              <w:spacing w:line="320" w:lineRule="exact"/>
              <w:jc w:val="center"/>
              <w:rPr>
                <w:rFonts w:hint="eastAsia" w:ascii="黑体" w:hAnsi="Calibri" w:eastAsia="黑体"/>
                <w:sz w:val="28"/>
                <w:szCs w:val="28"/>
              </w:rPr>
            </w:pPr>
            <w:r>
              <w:rPr>
                <w:rFonts w:hint="eastAsia" w:ascii="黑体" w:hAnsi="Calibri" w:eastAsia="黑体"/>
                <w:sz w:val="28"/>
                <w:szCs w:val="28"/>
              </w:rPr>
              <w:t>灰分&gt;17.5%</w:t>
            </w:r>
          </w:p>
          <w:p>
            <w:pPr>
              <w:adjustRightInd w:val="0"/>
              <w:snapToGrid w:val="0"/>
              <w:spacing w:line="320" w:lineRule="exact"/>
              <w:jc w:val="center"/>
              <w:rPr>
                <w:rFonts w:hint="eastAsia" w:ascii="黑体" w:hAnsi="Calibri" w:eastAsia="黑体"/>
                <w:sz w:val="28"/>
                <w:szCs w:val="28"/>
              </w:rPr>
            </w:pPr>
            <w:r>
              <w:rPr>
                <w:rFonts w:hint="eastAsia" w:ascii="黑体" w:hAnsi="Calibri" w:eastAsia="黑体"/>
                <w:sz w:val="28"/>
                <w:szCs w:val="28"/>
              </w:rPr>
              <w:t>挥发分&gt;40.7%</w:t>
            </w:r>
          </w:p>
          <w:p>
            <w:pPr>
              <w:adjustRightInd w:val="0"/>
              <w:snapToGrid w:val="0"/>
              <w:spacing w:line="320" w:lineRule="exact"/>
              <w:jc w:val="center"/>
              <w:rPr>
                <w:rFonts w:ascii="黑体" w:hAnsi="Calibri" w:eastAsia="黑体"/>
                <w:sz w:val="28"/>
                <w:szCs w:val="28"/>
              </w:rPr>
            </w:pPr>
          </w:p>
        </w:tc>
        <w:tc>
          <w:tcPr>
            <w:tcW w:w="17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Calibri"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jc w:val="center"/>
        </w:trPr>
        <w:tc>
          <w:tcPr>
            <w:tcW w:w="28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32"/>
                <w:szCs w:val="32"/>
              </w:rPr>
            </w:pPr>
            <w:r>
              <w:rPr>
                <w:rFonts w:hint="eastAsia" w:ascii="仿宋_GB2312" w:hAnsi="Calibri" w:eastAsia="仿宋_GB2312"/>
                <w:bCs/>
                <w:sz w:val="32"/>
                <w:szCs w:val="32"/>
              </w:rPr>
              <w:t>一年初次超标</w:t>
            </w:r>
          </w:p>
        </w:tc>
        <w:tc>
          <w:tcPr>
            <w:tcW w:w="328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rPr>
                <w:rFonts w:ascii="仿宋_GB2312" w:hAnsi="Calibri" w:eastAsia="仿宋_GB2312"/>
                <w:sz w:val="28"/>
                <w:szCs w:val="28"/>
              </w:rPr>
            </w:pPr>
          </w:p>
          <w:p>
            <w:pPr>
              <w:adjustRightInd w:val="0"/>
              <w:snapToGrid w:val="0"/>
              <w:spacing w:line="360" w:lineRule="exact"/>
              <w:ind w:firstLine="560" w:firstLineChars="200"/>
              <w:rPr>
                <w:rFonts w:ascii="仿宋_GB2312" w:hAnsi="Calibri" w:eastAsia="仿宋_GB2312"/>
                <w:sz w:val="28"/>
                <w:szCs w:val="28"/>
              </w:rPr>
            </w:pPr>
            <w:r>
              <w:rPr>
                <w:rFonts w:hint="eastAsia" w:ascii="仿宋_GB2312" w:hAnsi="Calibri" w:eastAsia="仿宋_GB2312"/>
                <w:sz w:val="28"/>
                <w:szCs w:val="28"/>
              </w:rPr>
              <w:t>货值金额一倍</w:t>
            </w:r>
          </w:p>
        </w:tc>
        <w:tc>
          <w:tcPr>
            <w:tcW w:w="356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ind w:firstLine="980" w:firstLineChars="350"/>
              <w:rPr>
                <w:rFonts w:ascii="仿宋_GB2312" w:hAnsi="Calibri" w:eastAsia="仿宋_GB2312"/>
                <w:sz w:val="28"/>
                <w:szCs w:val="28"/>
              </w:rPr>
            </w:pPr>
          </w:p>
          <w:p>
            <w:pPr>
              <w:adjustRightInd w:val="0"/>
              <w:snapToGrid w:val="0"/>
              <w:spacing w:line="360" w:lineRule="exact"/>
              <w:ind w:firstLine="700" w:firstLineChars="250"/>
              <w:rPr>
                <w:rFonts w:ascii="仿宋_GB2312" w:hAnsi="Calibri" w:eastAsia="仿宋_GB2312"/>
                <w:sz w:val="28"/>
                <w:szCs w:val="28"/>
              </w:rPr>
            </w:pPr>
            <w:r>
              <w:rPr>
                <w:rFonts w:hint="eastAsia" w:ascii="仿宋_GB2312" w:hAnsi="Calibri" w:eastAsia="仿宋_GB2312"/>
                <w:sz w:val="28"/>
                <w:szCs w:val="28"/>
              </w:rPr>
              <w:t>货值金额两倍</w:t>
            </w:r>
          </w:p>
        </w:tc>
        <w:tc>
          <w:tcPr>
            <w:tcW w:w="413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60" w:firstLineChars="200"/>
              <w:jc w:val="center"/>
              <w:rPr>
                <w:rFonts w:ascii="仿宋_GB2312" w:hAnsi="Calibri" w:eastAsia="仿宋_GB2312"/>
                <w:sz w:val="28"/>
                <w:szCs w:val="28"/>
              </w:rPr>
            </w:pPr>
            <w:r>
              <w:rPr>
                <w:rFonts w:hint="eastAsia" w:ascii="仿宋_GB2312" w:hAnsi="Calibri" w:eastAsia="仿宋_GB2312"/>
                <w:sz w:val="28"/>
                <w:szCs w:val="28"/>
              </w:rPr>
              <w:t>货值金额三倍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jc w:val="center"/>
        </w:trPr>
        <w:tc>
          <w:tcPr>
            <w:tcW w:w="28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32"/>
                <w:szCs w:val="32"/>
              </w:rPr>
            </w:pPr>
            <w:r>
              <w:rPr>
                <w:rFonts w:hint="eastAsia" w:ascii="仿宋_GB2312" w:hAnsi="宋体" w:eastAsia="仿宋_GB2312" w:cs="宋体"/>
                <w:bCs/>
                <w:sz w:val="32"/>
                <w:szCs w:val="32"/>
              </w:rPr>
              <w:t>一年第二次超标</w:t>
            </w:r>
          </w:p>
        </w:tc>
        <w:tc>
          <w:tcPr>
            <w:tcW w:w="10982" w:type="dxa"/>
            <w:gridSpan w:val="4"/>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ascii="仿宋_GB2312" w:hAnsi="Calibri" w:eastAsia="仿宋_GB2312"/>
                <w:sz w:val="28"/>
                <w:szCs w:val="28"/>
              </w:rPr>
            </w:pPr>
          </w:p>
          <w:p>
            <w:pPr>
              <w:adjustRightInd w:val="0"/>
              <w:snapToGrid w:val="0"/>
              <w:spacing w:line="320" w:lineRule="exact"/>
              <w:jc w:val="center"/>
              <w:rPr>
                <w:rFonts w:hint="eastAsia" w:ascii="黑体" w:hAnsi="黑体" w:eastAsia="黑体"/>
                <w:sz w:val="28"/>
                <w:szCs w:val="28"/>
              </w:rPr>
            </w:pPr>
          </w:p>
          <w:p>
            <w:pPr>
              <w:adjustRightInd w:val="0"/>
              <w:snapToGrid w:val="0"/>
              <w:spacing w:line="320" w:lineRule="exact"/>
              <w:jc w:val="center"/>
              <w:rPr>
                <w:rFonts w:ascii="仿宋_GB2312" w:hAnsi="Calibri" w:eastAsia="仿宋_GB2312"/>
                <w:sz w:val="28"/>
                <w:szCs w:val="28"/>
              </w:rPr>
            </w:pPr>
            <w:r>
              <w:rPr>
                <w:rFonts w:hint="eastAsia" w:ascii="仿宋_GB2312" w:hAnsi="Calibri" w:eastAsia="仿宋_GB2312"/>
                <w:sz w:val="28"/>
                <w:szCs w:val="28"/>
              </w:rPr>
              <w:t>货值金额三倍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jc w:val="center"/>
        </w:trPr>
        <w:tc>
          <w:tcPr>
            <w:tcW w:w="28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32"/>
                <w:szCs w:val="32"/>
              </w:rPr>
            </w:pPr>
            <w:r>
              <w:rPr>
                <w:rFonts w:hint="eastAsia" w:ascii="仿宋_GB2312" w:hAnsi="宋体" w:eastAsia="仿宋_GB2312" w:cs="宋体"/>
                <w:bCs/>
                <w:sz w:val="32"/>
                <w:szCs w:val="32"/>
              </w:rPr>
              <w:t>备注</w:t>
            </w:r>
          </w:p>
        </w:tc>
        <w:tc>
          <w:tcPr>
            <w:tcW w:w="10982" w:type="dxa"/>
            <w:gridSpan w:val="4"/>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ascii="仿宋_GB2312" w:hAnsi="Calibri" w:eastAsia="仿宋_GB2312"/>
                <w:sz w:val="28"/>
                <w:szCs w:val="28"/>
              </w:rPr>
            </w:pPr>
          </w:p>
          <w:p>
            <w:pPr>
              <w:adjustRightInd w:val="0"/>
              <w:snapToGrid w:val="0"/>
              <w:spacing w:line="320" w:lineRule="exact"/>
              <w:rPr>
                <w:rFonts w:ascii="仿宋_GB2312" w:hAnsi="Calibri" w:eastAsia="仿宋_GB2312"/>
                <w:sz w:val="28"/>
                <w:szCs w:val="28"/>
              </w:rPr>
            </w:pPr>
            <w:r>
              <w:rPr>
                <w:rFonts w:hint="eastAsia" w:ascii="仿宋_GB2312" w:hAnsi="Calibri" w:eastAsia="仿宋_GB2312"/>
                <w:sz w:val="24"/>
                <w:szCs w:val="24"/>
              </w:rPr>
              <w:t>依据《中华人民共和国大气污染防治法》第一百零五条，单位燃用不符合质量标准的煤炭、石油焦，由县级以上人民政府生态环境主管部门责令改正，处货值金额一倍以上三倍以下的罚款。</w:t>
            </w:r>
          </w:p>
        </w:tc>
      </w:tr>
    </w:tbl>
    <w:p>
      <w:pPr>
        <w:widowControl/>
        <w:jc w:val="center"/>
        <w:rPr>
          <w:rFonts w:hint="eastAsia" w:ascii="黑体" w:hAnsi="黑体" w:eastAsia="黑体" w:cs="宋体"/>
          <w:sz w:val="36"/>
          <w:szCs w:val="36"/>
        </w:rPr>
      </w:pPr>
    </w:p>
    <w:p>
      <w:pPr>
        <w:widowControl/>
        <w:jc w:val="center"/>
        <w:rPr>
          <w:rFonts w:hint="eastAsia" w:ascii="黑体" w:hAnsi="黑体" w:eastAsia="黑体" w:cs="宋体"/>
          <w:sz w:val="36"/>
          <w:szCs w:val="36"/>
        </w:rPr>
      </w:pPr>
      <w:r>
        <w:rPr>
          <w:rFonts w:hint="eastAsia" w:ascii="黑体" w:hAnsi="黑体" w:eastAsia="黑体" w:cs="宋体"/>
          <w:sz w:val="36"/>
          <w:szCs w:val="36"/>
        </w:rPr>
        <w:t>（四）违反大气污染防治设施使用规定</w:t>
      </w:r>
    </w:p>
    <w:p>
      <w:pPr>
        <w:widowControl/>
        <w:adjustRightInd w:val="0"/>
        <w:snapToGrid w:val="0"/>
        <w:ind w:right="300"/>
        <w:jc w:val="right"/>
        <w:rPr>
          <w:rFonts w:hint="eastAsia" w:ascii="黑体" w:hAnsi="黑体" w:eastAsia="黑体"/>
          <w:sz w:val="28"/>
          <w:szCs w:val="28"/>
        </w:rPr>
      </w:pPr>
      <w:r>
        <mc:AlternateContent>
          <mc:Choice Requires="wpg">
            <w:drawing>
              <wp:anchor distT="0" distB="0" distL="114300" distR="114300" simplePos="0" relativeHeight="251670528" behindDoc="0" locked="0" layoutInCell="1" allowOverlap="1">
                <wp:simplePos x="0" y="0"/>
                <wp:positionH relativeFrom="column">
                  <wp:posOffset>-125730</wp:posOffset>
                </wp:positionH>
                <wp:positionV relativeFrom="paragraph">
                  <wp:posOffset>243840</wp:posOffset>
                </wp:positionV>
                <wp:extent cx="2148840" cy="861695"/>
                <wp:effectExtent l="1905" t="4445" r="1905" b="10160"/>
                <wp:wrapNone/>
                <wp:docPr id="29" name="组合 29"/>
                <wp:cNvGraphicFramePr/>
                <a:graphic xmlns:a="http://schemas.openxmlformats.org/drawingml/2006/main">
                  <a:graphicData uri="http://schemas.microsoft.com/office/word/2010/wordprocessingGroup">
                    <wpg:wgp>
                      <wpg:cNvGrpSpPr/>
                      <wpg:grpSpPr>
                        <a:xfrm>
                          <a:off x="0" y="0"/>
                          <a:ext cx="2148840" cy="861695"/>
                          <a:chOff x="1598" y="2676"/>
                          <a:chExt cx="1898" cy="1265"/>
                        </a:xfrm>
                        <a:effectLst/>
                      </wpg:grpSpPr>
                      <wps:wsp>
                        <wps:cNvPr id="719" name="__TH_L73"/>
                        <wps:cNvCnPr/>
                        <wps:spPr bwMode="auto">
                          <a:xfrm>
                            <a:off x="1598" y="2676"/>
                            <a:ext cx="1898" cy="633"/>
                          </a:xfrm>
                          <a:prstGeom prst="line">
                            <a:avLst/>
                          </a:prstGeom>
                          <a:noFill/>
                          <a:ln w="6350">
                            <a:solidFill>
                              <a:srgbClr val="000000"/>
                            </a:solidFill>
                            <a:round/>
                          </a:ln>
                          <a:effectLst/>
                        </wps:spPr>
                        <wps:bodyPr/>
                      </wps:wsp>
                      <wps:wsp>
                        <wps:cNvPr id="720" name="__TH_L74"/>
                        <wps:cNvCnPr/>
                        <wps:spPr bwMode="auto">
                          <a:xfrm>
                            <a:off x="1598" y="2676"/>
                            <a:ext cx="1898" cy="1265"/>
                          </a:xfrm>
                          <a:prstGeom prst="line">
                            <a:avLst/>
                          </a:prstGeom>
                          <a:noFill/>
                          <a:ln w="6350">
                            <a:solidFill>
                              <a:srgbClr val="000000"/>
                            </a:solidFill>
                            <a:round/>
                          </a:ln>
                          <a:effectLst/>
                        </wps:spPr>
                        <wps:bodyPr/>
                      </wps:wsp>
                      <wps:wsp>
                        <wps:cNvPr id="721" name="__TH_B1175"/>
                        <wps:cNvSpPr txBox="1">
                          <a:spLocks noChangeArrowheads="1"/>
                        </wps:cNvSpPr>
                        <wps:spPr bwMode="auto">
                          <a:xfrm>
                            <a:off x="2421" y="2701"/>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722" name="__TH_B1276"/>
                        <wps:cNvSpPr txBox="1">
                          <a:spLocks noChangeArrowheads="1"/>
                        </wps:cNvSpPr>
                        <wps:spPr bwMode="auto">
                          <a:xfrm>
                            <a:off x="2988" y="2795"/>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723" name="__TH_B2177"/>
                        <wps:cNvSpPr txBox="1">
                          <a:spLocks noChangeArrowheads="1"/>
                        </wps:cNvSpPr>
                        <wps:spPr bwMode="auto">
                          <a:xfrm>
                            <a:off x="2443" y="3026"/>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724" name="__TH_B2278"/>
                        <wps:cNvSpPr txBox="1">
                          <a:spLocks noChangeArrowheads="1"/>
                        </wps:cNvSpPr>
                        <wps:spPr bwMode="auto">
                          <a:xfrm>
                            <a:off x="3022" y="3320"/>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725" name="__TH_B3179"/>
                        <wps:cNvSpPr txBox="1">
                          <a:spLocks noChangeArrowheads="1"/>
                        </wps:cNvSpPr>
                        <wps:spPr bwMode="auto">
                          <a:xfrm>
                            <a:off x="1982" y="3354"/>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726" name="__TH_B3280"/>
                        <wps:cNvSpPr txBox="1">
                          <a:spLocks noChangeArrowheads="1"/>
                        </wps:cNvSpPr>
                        <wps:spPr bwMode="auto">
                          <a:xfrm>
                            <a:off x="2751" y="3610"/>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9.9pt;margin-top:19.2pt;height:67.85pt;width:169.2pt;z-index:251670528;mso-width-relative:page;mso-height-relative:page;" coordorigin="1598,2676" coordsize="1898,1265" o:gfxdata="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">
                <o:lock v:ext="edit" grouping="f" rotation="f" aspectratio="f"/>
                <v:line id="__TH_L73" o:spid="_x0000_s1026" o:spt="20" style="position:absolute;left:1598;top:2676;height:633;width:189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fdMMUAAADcAAAADwAAAGRycy9kb3ducmV2LnhtbESPT2sCMRTE74LfITzBm2YtUu3WKP5B&#10;KHiQVS+9PTavu6ublyVJde2nbwTB4zAzv2Fmi9bU4krOV5YVjIYJCOLc6ooLBafjdjAF4QOyxtoy&#10;KbiTh8W825lhqu2NM7oeQiEihH2KCsoQmlRKn5dk0A9tQxy9H+sMhihdIbXDW4SbWr4lybs0WHFc&#10;KLGhdUn55fBrFEyPjd/c199bu3fnv2w3zmiMK6X6vXb5CSJQG17hZ/tLK5iMPuBxJh4BOf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fdMMUAAADcAAAADwAAAAAAAAAA&#10;AAAAAAChAgAAZHJzL2Rvd25yZXYueG1sUEsFBgAAAAAEAAQA+QAAAJMDAAAAAA==&#10;">
                  <v:fill on="f" focussize="0,0"/>
                  <v:stroke weight="0.5pt" color="#000000" joinstyle="round"/>
                  <v:imagedata o:title=""/>
                  <o:lock v:ext="edit" aspectratio="f"/>
                </v:line>
                <v:line id="__TH_L74" o:spid="_x0000_s1026" o:spt="20" style="position:absolute;left:1598;top:2676;height:1265;width:189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G+EMMAAADcAAAADwAAAGRycy9kb3ducmV2LnhtbERPz2vCMBS+D/Y/hCd4m6mlbNIZxXUI&#10;wg5S9bLbo3m21ealJJmt++uXg7Djx/d7uR5NJ27kfGtZwXyWgCCurG65VnA6bl8WIHxA1thZJgV3&#10;8rBePT8tMdd24JJuh1CLGMI+RwVNCH0upa8aMuhntieO3Nk6gyFCV0vtcIjhppNpkrxKgy3HhgZ7&#10;Khqqrocfo2Bx7P3nvfje2r27/JZfWUkZfig1nYybdxCBxvAvfrh3WsFbGufH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hvhDDAAAA3AAAAA8AAAAAAAAAAAAA&#10;AAAAoQIAAGRycy9kb3ducmV2LnhtbFBLBQYAAAAABAAEAPkAAACRAwAAAAA=&#10;">
                  <v:fill on="f" focussize="0,0"/>
                  <v:stroke weight="0.5pt" color="#000000" joinstyle="round"/>
                  <v:imagedata o:title=""/>
                  <o:lock v:ext="edit" aspectratio="f"/>
                </v:line>
                <v:shape id="__TH_B1175" o:spid="_x0000_s1026" o:spt="202" type="#_x0000_t202" style="position:absolute;left:2421;top:2701;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xq7MUA&#10;AADcAAAADwAAAGRycy9kb3ducmV2LnhtbESPQWvCQBSE70L/w/IKvelGD7ambkSkBaEgjfHg8TX7&#10;TJZk38bsqvHfdwsFj8PMfMMsV4NtxZV6bxwrmE4SEMSl04YrBYfic/wGwgdkja1jUnAnD6vsabTE&#10;VLsb53Tdh0pECPsUFdQhdKmUvqzJop+4jjh6J9dbDFH2ldQ93iLctnKWJHNp0XBcqLGjTU1ls79Y&#10;Besj5x/mvPv5zk+5KYpFwl/zRqmX52H9DiLQEB7h//ZWK3idTeH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bGrs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情</w:t>
                        </w:r>
                      </w:p>
                    </w:txbxContent>
                  </v:textbox>
                </v:shape>
                <v:shape id="__TH_B1276" o:spid="_x0000_s1026" o:spt="202" type="#_x0000_t202" style="position:absolute;left:2988;top:2795;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70m8UA&#10;AADcAAAADwAAAGRycy9kb3ducmV2LnhtbESPQWvCQBSE7wX/w/KE3urGHGyNriLSglCQxnjw+Mw+&#10;k8Xs25hdNf77bqHgcZiZb5j5sreNuFHnjWMF41ECgrh02nClYF98vX2A8AFZY+OYFDzIw3IxeJlj&#10;pt2dc7rtQiUihH2GCuoQ2kxKX9Zk0Y9cSxy9k+sshii7SuoO7xFuG5kmyURaNBwXamxpXVN53l2t&#10;gtWB809z2R5/8lNuimKa8PfkrNTrsF/NQATqwzP8395oBe9pCn9n4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vvSb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节</w:t>
                        </w:r>
                      </w:p>
                    </w:txbxContent>
                  </v:textbox>
                </v:shape>
                <v:shape id="__TH_B2177" o:spid="_x0000_s1026" o:spt="202" type="#_x0000_t202" style="position:absolute;left:2443;top:3026;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JRAMYA&#10;AADcAAAADwAAAGRycy9kb3ducmV2LnhtbESPQWvCQBSE74X+h+UVvNVNFbSmWUVKC0JBGuPB4zP7&#10;kixm36bZVdN/7xaEHoeZ+YbJVoNtxYV6bxwreBknIIhLpw3XCvbF5/MrCB+QNbaOScEveVgtHx8y&#10;TLW7ck6XXahFhLBPUUETQpdK6cuGLPqx64ijV7neYoiyr6Xu8RrhtpWTJJlJi4bjQoMdvTdUnnZn&#10;q2B94PzD/GyP33mVm6JYJPw1Oyk1ehrWbyACDeE/fG9vtIL5ZAp/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JRAMYAAADcAAAADwAAAAAAAAAAAAAAAACYAgAAZHJz&#10;L2Rvd25yZXYueG1sUEsFBgAAAAAEAAQA9QAAAIs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_TH_B2278" o:spid="_x0000_s1026" o:spt="202" type="#_x0000_t202" style="position:absolute;left:3022;top:332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vJdMYA&#10;AADcAAAADwAAAGRycy9kb3ducmV2LnhtbESPQWvCQBSE74X+h+UVvNVNRbSmWUVKC0JBGuPB4zP7&#10;kixm36bZVdN/7xaEHoeZ+YbJVoNtxYV6bxwreBknIIhLpw3XCvbF5/MrCB+QNbaOScEveVgtHx8y&#10;TLW7ck6XXahFhLBPUUETQpdK6cuGLPqx64ijV7neYoiyr6Xu8RrhtpWTJJlJi4bjQoMdvTdUnnZn&#10;q2B94PzD/GyP33mVm6JYJPw1Oyk1ehrWbyACDeE/fG9vtIL5ZAp/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xvJdMYAAADcAAAADwAAAAAAAAAAAAAAAACYAgAAZHJz&#10;L2Rvd25yZXYueG1sUEsFBgAAAAAEAAQA9QAAAIs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_TH_B3179" o:spid="_x0000_s1026" o:spt="202" type="#_x0000_t202" style="position:absolute;left:1982;top:335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ds78YA&#10;AADcAAAADwAAAGRycy9kb3ducmV2LnhtbESPQWvCQBSE74X+h+UVvNVNBbWmWUVKC0JBGuPB4zP7&#10;kixm36bZVdN/7xaEHoeZ+YbJVoNtxYV6bxwreBknIIhLpw3XCvbF5/MrCB+QNbaOScEveVgtHx8y&#10;TLW7ck6XXahFhLBPUUETQpdK6cuGLPqx64ijV7neYoiyr6Xu8RrhtpWTJJlJi4bjQoMdvTdUnnZn&#10;q2B94PzD/GyP33mVm6JYJPw1Oyk1ehrWbyACDeE/fG9vtIL5ZAp/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ds78YAAADcAAAADwAAAAAAAAAAAAAAAACYAgAAZHJz&#10;L2Rvd25yZXYueG1sUEsFBgAAAAAEAAQA9QAAAIs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_TH_B3280" o:spid="_x0000_s1026" o:spt="202" type="#_x0000_t202" style="position:absolute;left:2751;top:361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XymMUA&#10;AADcAAAADwAAAGRycy9kb3ducmV2LnhtbESPQWvCQBSE74X+h+UVvNWNHmKNriLSQkEQYzz0+Jp9&#10;JovZtzG71fjvXaHgcZiZb5j5sreNuFDnjWMFo2ECgrh02nCl4FB8vX+A8AFZY+OYFNzIw3Lx+jLH&#10;TLsr53TZh0pECPsMFdQhtJmUvqzJoh+6ljh6R9dZDFF2ldQdXiPcNnKcJKm0aDgu1NjSuqbytP+z&#10;ClY/nH+a8/Z3lx9zUxTThDfpSanBW7+agQjUh2f4v/2tFUzGK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hfKY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r>
        <w:rPr>
          <w:rFonts w:hint="eastAsia" w:ascii="黑体" w:hAnsi="黑体" w:eastAsia="黑体"/>
          <w:b/>
          <w:color w:val="FF0000"/>
          <w:sz w:val="30"/>
          <w:szCs w:val="30"/>
        </w:rPr>
        <w:t xml:space="preserve"> </w:t>
      </w:r>
      <w:r>
        <w:rPr>
          <w:rFonts w:hint="eastAsia" w:ascii="黑体" w:hAnsi="黑体" w:eastAsia="黑体"/>
          <w:sz w:val="30"/>
          <w:szCs w:val="30"/>
        </w:rPr>
        <w:t xml:space="preserve">                                  单位：万元</w:t>
      </w:r>
    </w:p>
    <w:tbl>
      <w:tblPr>
        <w:tblStyle w:val="6"/>
        <w:tblW w:w="144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
        <w:gridCol w:w="35"/>
        <w:gridCol w:w="1976"/>
        <w:gridCol w:w="1440"/>
        <w:gridCol w:w="9"/>
        <w:gridCol w:w="35"/>
        <w:gridCol w:w="4345"/>
        <w:gridCol w:w="9"/>
        <w:gridCol w:w="36"/>
        <w:gridCol w:w="3340"/>
        <w:gridCol w:w="9"/>
        <w:gridCol w:w="3157"/>
        <w:gridCol w:w="9"/>
        <w:gridCol w:w="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35" w:type="dxa"/>
          <w:trHeight w:val="1351" w:hRule="atLeast"/>
          <w:jc w:val="center"/>
        </w:trPr>
        <w:tc>
          <w:tcPr>
            <w:tcW w:w="3460"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Calibri" w:hAnsi="Calibri"/>
                <w:sz w:val="28"/>
                <w:szCs w:val="28"/>
              </w:rPr>
            </w:pPr>
          </w:p>
        </w:tc>
        <w:tc>
          <w:tcPr>
            <w:tcW w:w="43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Calibri" w:eastAsia="黑体" w:cs="宋体"/>
                <w:sz w:val="28"/>
                <w:szCs w:val="28"/>
              </w:rPr>
            </w:pPr>
            <w:r>
              <w:rPr>
                <w:rFonts w:hint="eastAsia" w:ascii="黑体" w:hAnsi="Calibri" w:eastAsia="黑体"/>
                <w:sz w:val="28"/>
                <w:szCs w:val="28"/>
              </w:rPr>
              <w:t>不正常使用异味和废气处理装置等净化设施</w:t>
            </w:r>
          </w:p>
        </w:tc>
        <w:tc>
          <w:tcPr>
            <w:tcW w:w="33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Calibri" w:eastAsia="黑体" w:cs="宋体"/>
                <w:sz w:val="28"/>
                <w:szCs w:val="28"/>
              </w:rPr>
            </w:pPr>
            <w:r>
              <w:rPr>
                <w:rFonts w:hint="eastAsia" w:ascii="黑体" w:hAnsi="Calibri" w:eastAsia="黑体"/>
                <w:sz w:val="28"/>
                <w:szCs w:val="28"/>
              </w:rPr>
              <w:t>未安装或者安装后擅自拆除异味和废气净化设施</w:t>
            </w:r>
          </w:p>
        </w:tc>
        <w:tc>
          <w:tcPr>
            <w:tcW w:w="316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宋体"/>
                <w:sz w:val="28"/>
                <w:szCs w:val="28"/>
              </w:rPr>
            </w:pPr>
            <w:r>
              <w:rPr>
                <w:rFonts w:hint="eastAsia" w:ascii="黑体" w:hAnsi="宋体" w:eastAsia="黑体" w:cs="宋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35" w:type="dxa"/>
          <w:trHeight w:val="774" w:hRule="atLeast"/>
          <w:jc w:val="center"/>
        </w:trPr>
        <w:tc>
          <w:tcPr>
            <w:tcW w:w="346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Calibri" w:hAnsi="Calibri" w:eastAsia="仿宋_GB2312"/>
                <w:sz w:val="28"/>
                <w:szCs w:val="28"/>
              </w:rPr>
            </w:pPr>
            <w:r>
              <w:rPr>
                <w:rFonts w:hint="eastAsia" w:ascii="Calibri" w:hAnsi="Calibri" w:eastAsia="仿宋_GB2312"/>
                <w:sz w:val="28"/>
                <w:szCs w:val="28"/>
              </w:rPr>
              <w:t>服装干洗和机动车</w:t>
            </w:r>
          </w:p>
          <w:p>
            <w:pPr>
              <w:adjustRightInd w:val="0"/>
              <w:snapToGrid w:val="0"/>
              <w:spacing w:line="420" w:lineRule="exact"/>
              <w:jc w:val="center"/>
              <w:rPr>
                <w:rFonts w:ascii="宋体" w:hAnsi="Calibri" w:cs="宋体"/>
                <w:sz w:val="28"/>
                <w:szCs w:val="28"/>
              </w:rPr>
            </w:pPr>
            <w:r>
              <w:rPr>
                <w:rFonts w:hint="eastAsia" w:ascii="Calibri" w:hAnsi="Calibri" w:eastAsia="仿宋_GB2312"/>
                <w:sz w:val="28"/>
                <w:szCs w:val="28"/>
              </w:rPr>
              <w:t>维修等项目</w:t>
            </w:r>
          </w:p>
        </w:tc>
        <w:tc>
          <w:tcPr>
            <w:tcW w:w="438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sz w:val="28"/>
                <w:szCs w:val="28"/>
              </w:rPr>
            </w:pPr>
            <w:r>
              <w:rPr>
                <w:rFonts w:hint="eastAsia" w:ascii="仿宋_GB2312" w:hAnsi="宋体" w:eastAsia="仿宋_GB2312" w:cs="宋体"/>
                <w:sz w:val="28"/>
                <w:szCs w:val="28"/>
              </w:rPr>
              <w:t>0.2-1</w:t>
            </w:r>
          </w:p>
        </w:tc>
        <w:tc>
          <w:tcPr>
            <w:tcW w:w="338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alibri" w:cs="宋体"/>
                <w:sz w:val="28"/>
                <w:szCs w:val="28"/>
              </w:rPr>
            </w:pPr>
            <w:r>
              <w:rPr>
                <w:rFonts w:hint="eastAsia" w:ascii="宋体" w:hAnsi="宋体" w:cs="宋体"/>
                <w:sz w:val="28"/>
                <w:szCs w:val="28"/>
              </w:rPr>
              <w:t>1-2</w:t>
            </w:r>
          </w:p>
        </w:tc>
        <w:tc>
          <w:tcPr>
            <w:tcW w:w="316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alibri" w:cs="宋体"/>
                <w:sz w:val="28"/>
                <w:szCs w:val="28"/>
              </w:rPr>
            </w:pPr>
            <w:r>
              <w:rPr>
                <w:rFonts w:hint="eastAsia" w:ascii="仿宋_GB2312" w:hAnsi="宋体" w:eastAsia="仿宋_GB2312" w:cs="宋体"/>
                <w:sz w:val="28"/>
                <w:szCs w:val="28"/>
              </w:rPr>
              <w:t>责令停业整治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35" w:type="dxa"/>
          <w:trHeight w:val="303" w:hRule="atLeast"/>
          <w:jc w:val="center"/>
        </w:trPr>
        <w:tc>
          <w:tcPr>
            <w:tcW w:w="14400" w:type="dxa"/>
            <w:gridSpan w:val="12"/>
            <w:tcBorders>
              <w:top w:val="single" w:color="auto" w:sz="4" w:space="0"/>
              <w:left w:val="single" w:color="auto" w:sz="4" w:space="0"/>
              <w:bottom w:val="single" w:color="auto" w:sz="4" w:space="0"/>
              <w:right w:val="single" w:color="auto" w:sz="4" w:space="0"/>
            </w:tcBorders>
            <w:vAlign w:val="center"/>
          </w:tcPr>
          <w:p>
            <w:pPr>
              <w:widowControl/>
              <w:spacing w:line="12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35" w:type="dxa"/>
          <w:trHeight w:val="1309" w:hRule="atLeast"/>
          <w:jc w:val="center"/>
        </w:trPr>
        <w:tc>
          <w:tcPr>
            <w:tcW w:w="346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Calibri" w:cs="宋体"/>
                <w:spacing w:val="-14"/>
                <w:sz w:val="28"/>
                <w:szCs w:val="28"/>
              </w:rPr>
            </w:pPr>
            <w:r>
              <w:rPr>
                <w:rFonts w:hint="eastAsia" w:ascii="Calibri" w:hAnsi="Calibri" w:eastAsia="仿宋_GB2312"/>
                <w:spacing w:val="-14"/>
                <w:sz w:val="28"/>
                <w:szCs w:val="28"/>
              </w:rPr>
              <w:t>向大气排放持久性有机污染物的单位和其他生产经营者、废弃物焚烧设施运营单位</w:t>
            </w:r>
          </w:p>
        </w:tc>
        <w:tc>
          <w:tcPr>
            <w:tcW w:w="43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Calibri" w:eastAsia="黑体" w:cs="宋体"/>
                <w:sz w:val="28"/>
                <w:szCs w:val="28"/>
              </w:rPr>
            </w:pPr>
            <w:r>
              <w:rPr>
                <w:rFonts w:hint="eastAsia" w:ascii="黑体" w:hAnsi="Calibri" w:eastAsia="黑体"/>
                <w:sz w:val="28"/>
                <w:szCs w:val="28"/>
              </w:rPr>
              <w:t>未按规定采取减少持久性有机污染物排放的技术方法和工艺</w:t>
            </w:r>
          </w:p>
        </w:tc>
        <w:tc>
          <w:tcPr>
            <w:tcW w:w="33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Calibri" w:eastAsia="黑体" w:cs="宋体"/>
                <w:sz w:val="28"/>
                <w:szCs w:val="28"/>
              </w:rPr>
            </w:pPr>
            <w:r>
              <w:rPr>
                <w:rFonts w:hint="eastAsia" w:ascii="黑体" w:hAnsi="Calibri" w:eastAsia="黑体"/>
                <w:sz w:val="28"/>
                <w:szCs w:val="28"/>
              </w:rPr>
              <w:t>未配备净化装置的</w:t>
            </w:r>
          </w:p>
        </w:tc>
        <w:tc>
          <w:tcPr>
            <w:tcW w:w="316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Calibri" w:eastAsia="黑体" w:cs="宋体"/>
                <w:sz w:val="28"/>
                <w:szCs w:val="28"/>
              </w:rPr>
            </w:pPr>
            <w:r>
              <w:rPr>
                <w:rFonts w:hint="eastAsia" w:ascii="黑体" w:hAnsi="Calibri"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44" w:type="dxa"/>
          <w:trHeight w:val="537" w:hRule="atLeast"/>
          <w:jc w:val="center"/>
        </w:trPr>
        <w:tc>
          <w:tcPr>
            <w:tcW w:w="3461"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s="宋体"/>
                <w:sz w:val="28"/>
                <w:szCs w:val="28"/>
              </w:rPr>
            </w:pPr>
          </w:p>
        </w:tc>
        <w:tc>
          <w:tcPr>
            <w:tcW w:w="43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Calibri" w:eastAsia="仿宋_GB2312"/>
                <w:sz w:val="28"/>
                <w:szCs w:val="28"/>
              </w:rPr>
              <w:t>1</w:t>
            </w:r>
            <w:r>
              <w:rPr>
                <w:rFonts w:hint="eastAsia" w:ascii="仿宋_GB2312" w:hAnsi="Arial" w:eastAsia="仿宋_GB2312" w:cs="Arial"/>
                <w:sz w:val="28"/>
                <w:szCs w:val="28"/>
              </w:rPr>
              <w:t>-</w:t>
            </w:r>
            <w:r>
              <w:rPr>
                <w:rFonts w:hint="eastAsia" w:ascii="仿宋_GB2312" w:hAnsi="Calibri" w:eastAsia="仿宋_GB2312"/>
                <w:sz w:val="28"/>
                <w:szCs w:val="28"/>
              </w:rPr>
              <w:t>4</w:t>
            </w:r>
          </w:p>
        </w:tc>
        <w:tc>
          <w:tcPr>
            <w:tcW w:w="33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Calibri" w:eastAsia="仿宋_GB2312"/>
                <w:sz w:val="28"/>
                <w:szCs w:val="28"/>
              </w:rPr>
              <w:t>4</w:t>
            </w:r>
            <w:r>
              <w:rPr>
                <w:rFonts w:hint="eastAsia" w:ascii="仿宋_GB2312" w:hAnsi="Arial" w:eastAsia="仿宋_GB2312" w:cs="Arial"/>
                <w:sz w:val="28"/>
                <w:szCs w:val="28"/>
              </w:rPr>
              <w:t>-</w:t>
            </w:r>
            <w:r>
              <w:rPr>
                <w:rFonts w:hint="eastAsia" w:ascii="仿宋_GB2312" w:hAnsi="Calibri" w:eastAsia="仿宋_GB2312"/>
                <w:sz w:val="28"/>
                <w:szCs w:val="28"/>
              </w:rPr>
              <w:t>10</w:t>
            </w:r>
            <w:r>
              <w:rPr>
                <w:rFonts w:hint="eastAsia" w:ascii="仿宋_GB2312" w:hAnsi="宋体" w:eastAsia="仿宋_GB2312" w:cs="宋体"/>
                <w:sz w:val="28"/>
                <w:szCs w:val="28"/>
              </w:rPr>
              <w:t xml:space="preserve"> </w:t>
            </w:r>
          </w:p>
        </w:tc>
        <w:tc>
          <w:tcPr>
            <w:tcW w:w="316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责令停工（停业）整治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35" w:type="dxa"/>
          <w:trHeight w:val="273" w:hRule="atLeast"/>
          <w:jc w:val="center"/>
        </w:trPr>
        <w:tc>
          <w:tcPr>
            <w:tcW w:w="14400"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1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35" w:type="dxa"/>
          <w:trHeight w:val="1394" w:hRule="atLeast"/>
          <w:jc w:val="center"/>
        </w:trPr>
        <w:tc>
          <w:tcPr>
            <w:tcW w:w="346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宋体" w:hAnsi="Calibri" w:cs="宋体"/>
                <w:sz w:val="28"/>
                <w:szCs w:val="28"/>
              </w:rPr>
            </w:pPr>
            <w:r>
              <w:rPr>
                <w:rFonts w:hint="eastAsia" w:ascii="仿宋_GB2312" w:hAnsi="Calibri" w:eastAsia="仿宋_GB2312" w:cs="宋体"/>
                <w:sz w:val="28"/>
                <w:szCs w:val="28"/>
              </w:rPr>
              <w:t>排放粉尘的钢铁、建材、有色金属、石油、化工、制药、矿产开采等企业</w:t>
            </w:r>
          </w:p>
        </w:tc>
        <w:tc>
          <w:tcPr>
            <w:tcW w:w="43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黑体" w:hAnsi="Calibri" w:eastAsia="黑体" w:cs="宋体"/>
                <w:sz w:val="28"/>
                <w:szCs w:val="28"/>
              </w:rPr>
            </w:pPr>
            <w:r>
              <w:rPr>
                <w:rFonts w:hint="eastAsia" w:ascii="黑体" w:hAnsi="Calibri" w:eastAsia="黑体"/>
                <w:sz w:val="28"/>
                <w:szCs w:val="28"/>
              </w:rPr>
              <w:t>未采取</w:t>
            </w:r>
            <w:r>
              <w:rPr>
                <w:rFonts w:hint="eastAsia" w:ascii="黑体" w:hAnsi="Calibri" w:eastAsia="黑体" w:cs="宋体"/>
                <w:sz w:val="28"/>
                <w:szCs w:val="28"/>
              </w:rPr>
              <w:t>集中收集处理、密闭、围挡、遮盖、清扫、洒水等措施控制、减少粉尘或气态污染物排放</w:t>
            </w:r>
          </w:p>
        </w:tc>
        <w:tc>
          <w:tcPr>
            <w:tcW w:w="33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黑体" w:hAnsi="Calibri" w:eastAsia="黑体" w:cs="宋体"/>
                <w:sz w:val="28"/>
                <w:szCs w:val="28"/>
              </w:rPr>
            </w:pPr>
            <w:r>
              <w:rPr>
                <w:rFonts w:hint="eastAsia" w:ascii="黑体" w:hAnsi="Calibri" w:eastAsia="黑体"/>
                <w:sz w:val="28"/>
                <w:szCs w:val="28"/>
              </w:rPr>
              <w:t>未采取</w:t>
            </w:r>
            <w:r>
              <w:rPr>
                <w:rFonts w:hint="eastAsia" w:ascii="黑体" w:hAnsi="Calibri" w:eastAsia="黑体" w:cs="宋体"/>
                <w:sz w:val="28"/>
                <w:szCs w:val="28"/>
              </w:rPr>
              <w:t>集中收集处理、密闭、围挡、遮盖、清扫、洒水等措施控制、减少粉尘和气态污染物排放</w:t>
            </w:r>
          </w:p>
        </w:tc>
        <w:tc>
          <w:tcPr>
            <w:tcW w:w="316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黑体" w:hAnsi="Calibri" w:eastAsia="黑体" w:cs="宋体"/>
                <w:sz w:val="28"/>
                <w:szCs w:val="28"/>
              </w:rPr>
            </w:pPr>
            <w:r>
              <w:rPr>
                <w:rFonts w:hint="eastAsia" w:ascii="黑体" w:hAnsi="Calibri"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44" w:type="dxa"/>
          <w:trHeight w:val="517" w:hRule="atLeast"/>
          <w:jc w:val="center"/>
        </w:trPr>
        <w:tc>
          <w:tcPr>
            <w:tcW w:w="3461"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s="宋体"/>
                <w:sz w:val="28"/>
                <w:szCs w:val="28"/>
              </w:rPr>
            </w:pPr>
          </w:p>
        </w:tc>
        <w:tc>
          <w:tcPr>
            <w:tcW w:w="43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2-10</w:t>
            </w:r>
          </w:p>
        </w:tc>
        <w:tc>
          <w:tcPr>
            <w:tcW w:w="33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10-20</w:t>
            </w:r>
          </w:p>
        </w:tc>
        <w:tc>
          <w:tcPr>
            <w:tcW w:w="316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35" w:type="dxa"/>
          <w:trHeight w:val="735" w:hRule="atLeast"/>
          <w:jc w:val="center"/>
        </w:trPr>
        <w:tc>
          <w:tcPr>
            <w:tcW w:w="3460"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仿宋_GB2312"/>
                <w:color w:val="000000"/>
                <w:sz w:val="28"/>
                <w:szCs w:val="28"/>
              </w:rPr>
            </w:pPr>
            <w:r>
              <w:rPr>
                <w:rFonts w:hint="eastAsia" w:ascii="仿宋_GB2312" w:hAnsi="Calibri" w:eastAsia="仿宋_GB2312"/>
                <w:sz w:val="28"/>
                <w:szCs w:val="28"/>
              </w:rPr>
              <w:t>排放粉尘的其他单位、排放有毒有害气体的单位</w:t>
            </w:r>
          </w:p>
        </w:tc>
        <w:tc>
          <w:tcPr>
            <w:tcW w:w="43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Calibri" w:eastAsia="黑体"/>
                <w:sz w:val="28"/>
                <w:szCs w:val="28"/>
              </w:rPr>
            </w:pPr>
            <w:r>
              <w:rPr>
                <w:rFonts w:hint="eastAsia" w:ascii="黑体" w:hAnsi="Calibri" w:eastAsia="黑体" w:cs="宋体"/>
                <w:color w:val="000000"/>
                <w:sz w:val="28"/>
                <w:szCs w:val="28"/>
              </w:rPr>
              <w:t>未安装净化装置或者采取其他措施，防止污染周边环境</w:t>
            </w:r>
          </w:p>
        </w:tc>
        <w:tc>
          <w:tcPr>
            <w:tcW w:w="655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Calibri" w:eastAsia="黑体"/>
                <w:color w:val="000000"/>
                <w:sz w:val="28"/>
                <w:szCs w:val="28"/>
              </w:rPr>
            </w:pPr>
            <w:r>
              <w:rPr>
                <w:rFonts w:hint="eastAsia" w:ascii="黑体" w:hAnsi="Calibri" w:eastAsia="黑体" w:cs="宋体"/>
                <w:color w:val="000000"/>
                <w:sz w:val="28"/>
                <w:szCs w:val="28"/>
              </w:rPr>
              <w:t>未安装净化装置或者采取其他措施，</w:t>
            </w:r>
            <w:r>
              <w:rPr>
                <w:rFonts w:hint="eastAsia" w:ascii="黑体" w:hAnsi="Calibri" w:eastAsia="黑体"/>
                <w:color w:val="000000"/>
                <w:sz w:val="28"/>
                <w:szCs w:val="28"/>
              </w:rPr>
              <w:t>产生较大的环境污染或社会影响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45" w:type="dxa"/>
          <w:trHeight w:val="465" w:hRule="atLeast"/>
          <w:jc w:val="center"/>
        </w:trPr>
        <w:tc>
          <w:tcPr>
            <w:tcW w:w="3460" w:type="dxa"/>
            <w:gridSpan w:val="4"/>
            <w:tcBorders>
              <w:top w:val="single" w:color="auto" w:sz="4" w:space="0"/>
              <w:left w:val="single" w:color="auto" w:sz="4" w:space="0"/>
              <w:bottom w:val="single" w:color="auto" w:sz="4" w:space="0"/>
              <w:right w:val="single" w:color="auto" w:sz="4" w:space="0"/>
            </w:tcBorders>
            <w:vAlign w:val="center"/>
          </w:tcPr>
          <w:p>
            <w:pPr>
              <w:jc w:val="left"/>
              <w:rPr>
                <w:rFonts w:ascii="Calibri" w:hAnsi="Calibri" w:eastAsia="仿宋_GB2312"/>
                <w:color w:val="000000"/>
                <w:sz w:val="28"/>
                <w:szCs w:val="28"/>
              </w:rPr>
            </w:pPr>
          </w:p>
        </w:tc>
        <w:tc>
          <w:tcPr>
            <w:tcW w:w="439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1</w:t>
            </w:r>
            <w:r>
              <w:rPr>
                <w:rFonts w:hint="eastAsia" w:ascii="仿宋_GB2312" w:hAnsi="Arial" w:eastAsia="仿宋_GB2312" w:cs="Arial"/>
                <w:sz w:val="28"/>
                <w:szCs w:val="28"/>
              </w:rPr>
              <w:t>-</w:t>
            </w:r>
            <w:r>
              <w:rPr>
                <w:rFonts w:hint="eastAsia" w:ascii="仿宋_GB2312" w:hAnsi="Calibri" w:eastAsia="仿宋_GB2312"/>
                <w:sz w:val="28"/>
                <w:szCs w:val="28"/>
              </w:rPr>
              <w:t>4</w:t>
            </w:r>
          </w:p>
        </w:tc>
        <w:tc>
          <w:tcPr>
            <w:tcW w:w="655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4</w:t>
            </w:r>
            <w:r>
              <w:rPr>
                <w:rFonts w:hint="eastAsia" w:ascii="仿宋_GB2312" w:hAnsi="Arial" w:eastAsia="仿宋_GB2312" w:cs="Arial"/>
                <w:sz w:val="28"/>
                <w:szCs w:val="28"/>
              </w:rPr>
              <w:t>-</w:t>
            </w:r>
            <w:r>
              <w:rPr>
                <w:rFonts w:hint="eastAsia" w:ascii="仿宋_GB2312" w:hAnsi="Calibri" w:eastAsia="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35" w:type="dxa"/>
          <w:trHeight w:val="570" w:hRule="atLeast"/>
          <w:jc w:val="center"/>
        </w:trPr>
        <w:tc>
          <w:tcPr>
            <w:tcW w:w="346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Calibri" w:hAnsi="Calibri" w:eastAsia="仿宋_GB2312"/>
                <w:color w:val="FF0000"/>
                <w:sz w:val="28"/>
                <w:szCs w:val="28"/>
              </w:rPr>
            </w:pPr>
            <w:r>
              <mc:AlternateContent>
                <mc:Choice Requires="wpg">
                  <w:drawing>
                    <wp:anchor distT="0" distB="0" distL="114300" distR="114300" simplePos="0" relativeHeight="251677696" behindDoc="0" locked="0" layoutInCell="1" allowOverlap="1">
                      <wp:simplePos x="0" y="0"/>
                      <wp:positionH relativeFrom="column">
                        <wp:posOffset>-63500</wp:posOffset>
                      </wp:positionH>
                      <wp:positionV relativeFrom="paragraph">
                        <wp:posOffset>36195</wp:posOffset>
                      </wp:positionV>
                      <wp:extent cx="2162175" cy="695960"/>
                      <wp:effectExtent l="1270" t="4445" r="8255" b="23495"/>
                      <wp:wrapNone/>
                      <wp:docPr id="38" name="组合 38"/>
                      <wp:cNvGraphicFramePr/>
                      <a:graphic xmlns:a="http://schemas.openxmlformats.org/drawingml/2006/main">
                        <a:graphicData uri="http://schemas.microsoft.com/office/word/2010/wordprocessingGroup">
                          <wpg:wgp>
                            <wpg:cNvGrpSpPr/>
                            <wpg:grpSpPr>
                              <a:xfrm>
                                <a:off x="0" y="0"/>
                                <a:ext cx="2162175" cy="695960"/>
                                <a:chOff x="1598" y="2676"/>
                                <a:chExt cx="1898" cy="1265"/>
                              </a:xfrm>
                              <a:effectLst/>
                            </wpg:grpSpPr>
                            <wps:wsp>
                              <wps:cNvPr id="710" name="__TH_L73"/>
                              <wps:cNvCnPr/>
                              <wps:spPr bwMode="auto">
                                <a:xfrm>
                                  <a:off x="1598" y="2676"/>
                                  <a:ext cx="1898" cy="633"/>
                                </a:xfrm>
                                <a:prstGeom prst="line">
                                  <a:avLst/>
                                </a:prstGeom>
                                <a:noFill/>
                                <a:ln w="6350">
                                  <a:solidFill>
                                    <a:srgbClr val="000000"/>
                                  </a:solidFill>
                                  <a:round/>
                                </a:ln>
                                <a:effectLst/>
                              </wps:spPr>
                              <wps:bodyPr/>
                            </wps:wsp>
                            <wps:wsp>
                              <wps:cNvPr id="711" name="__TH_L74"/>
                              <wps:cNvCnPr/>
                              <wps:spPr bwMode="auto">
                                <a:xfrm>
                                  <a:off x="1598" y="2676"/>
                                  <a:ext cx="1898" cy="1265"/>
                                </a:xfrm>
                                <a:prstGeom prst="line">
                                  <a:avLst/>
                                </a:prstGeom>
                                <a:noFill/>
                                <a:ln w="6350">
                                  <a:solidFill>
                                    <a:srgbClr val="000000"/>
                                  </a:solidFill>
                                  <a:round/>
                                </a:ln>
                                <a:effectLst/>
                              </wps:spPr>
                              <wps:bodyPr/>
                            </wps:wsp>
                            <wps:wsp>
                              <wps:cNvPr id="712" name="__TH_B1175"/>
                              <wps:cNvSpPr txBox="1">
                                <a:spLocks noChangeArrowheads="1"/>
                              </wps:cNvSpPr>
                              <wps:spPr bwMode="auto">
                                <a:xfrm>
                                  <a:off x="2421" y="2701"/>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713" name="__TH_B1276"/>
                              <wps:cNvSpPr txBox="1">
                                <a:spLocks noChangeArrowheads="1"/>
                              </wps:cNvSpPr>
                              <wps:spPr bwMode="auto">
                                <a:xfrm>
                                  <a:off x="2988" y="2795"/>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714" name="__TH_B2177"/>
                              <wps:cNvSpPr txBox="1">
                                <a:spLocks noChangeArrowheads="1"/>
                              </wps:cNvSpPr>
                              <wps:spPr bwMode="auto">
                                <a:xfrm>
                                  <a:off x="2443" y="3026"/>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715" name="__TH_B2278"/>
                              <wps:cNvSpPr txBox="1">
                                <a:spLocks noChangeArrowheads="1"/>
                              </wps:cNvSpPr>
                              <wps:spPr bwMode="auto">
                                <a:xfrm>
                                  <a:off x="3022" y="3320"/>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716" name="__TH_B3179"/>
                              <wps:cNvSpPr txBox="1">
                                <a:spLocks noChangeArrowheads="1"/>
                              </wps:cNvSpPr>
                              <wps:spPr bwMode="auto">
                                <a:xfrm>
                                  <a:off x="1982" y="3354"/>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717" name="__TH_B3280"/>
                              <wps:cNvSpPr txBox="1">
                                <a:spLocks noChangeArrowheads="1"/>
                              </wps:cNvSpPr>
                              <wps:spPr bwMode="auto">
                                <a:xfrm>
                                  <a:off x="2751" y="3610"/>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pt;margin-top:2.85pt;height:54.8pt;width:170.25pt;z-index:251677696;mso-width-relative:page;mso-height-relative:page;" coordorigin="1598,2676" coordsize="1898,1265" o:gfxdata="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">
                      <o:lock v:ext="edit" grouping="f" rotation="f" aspectratio="f"/>
                      <v:line id="__TH_L73" o:spid="_x0000_s1026" o:spt="20" style="position:absolute;left:1598;top:2676;height:633;width:189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10rcMAAADcAAAADwAAAGRycy9kb3ducmV2LnhtbERPz2vCMBS+D/wfwhN2W1OlbFIbRR3C&#10;YIdR9eLt0TzbavNSkszW/fXLYbDjx/e7WI+mE3dyvrWsYJakIIgrq1uuFZyO+5cFCB+QNXaWScGD&#10;PKxXk6cCc20HLul+CLWIIexzVNCE0OdS+qohgz6xPXHkLtYZDBG6WmqHQww3nZyn6as02HJsaLCn&#10;XUPV7fBtFCyOvX9/7M57++WuP+VnVlKGW6Wep+NmCSLQGP7Ff+4PreBtFufHM/EI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NdK3DAAAA3AAAAA8AAAAAAAAAAAAA&#10;AAAAoQIAAGRycy9kb3ducmV2LnhtbFBLBQYAAAAABAAEAPkAAACRAwAAAAA=&#10;">
                        <v:fill on="f" focussize="0,0"/>
                        <v:stroke weight="0.5pt" color="#000000" joinstyle="round"/>
                        <v:imagedata o:title=""/>
                        <o:lock v:ext="edit" aspectratio="f"/>
                      </v:line>
                      <v:line id="__TH_L74" o:spid="_x0000_s1026" o:spt="20" style="position:absolute;left:1598;top:2676;height:1265;width:189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HRNsUAAADcAAAADwAAAGRycy9kb3ducmV2LnhtbESPQWvCQBSE7wX/w/KE3uomIq1E16AR&#10;odBDifbi7ZF9JtHs27C7auyv7xYKPQ4z8w2zzAfTiRs531pWkE4SEMSV1S3XCr4Ou5c5CB+QNXaW&#10;ScGDPOSr0dMSM23vXNJtH2oRIewzVNCE0GdS+qohg35ie+LonawzGKJ0tdQO7xFuOjlNkldpsOW4&#10;0GBPRUPVZX81CuaH3m8fxXFnP935u/yYlTTDjVLP42G9ABFoCP/hv/a7VvCWpvB7Jh4B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8HRNsUAAADcAAAADwAAAAAAAAAA&#10;AAAAAAChAgAAZHJzL2Rvd25yZXYueG1sUEsFBgAAAAAEAAQA+QAAAJMDAAAAAA==&#10;">
                        <v:fill on="f" focussize="0,0"/>
                        <v:stroke weight="0.5pt" color="#000000" joinstyle="round"/>
                        <v:imagedata o:title=""/>
                        <o:lock v:ext="edit" aspectratio="f"/>
                      </v:line>
                      <v:shape id="__TH_B1175" o:spid="_x0000_s1026" o:spt="202" type="#_x0000_t202" style="position:absolute;left:2421;top:2701;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JsUA&#10;AADcAAAADwAAAGRycy9kb3ducmV2LnhtbESPQWvCQBSE70L/w/IKvelGD7ambkSkBaEgjfHg8TX7&#10;TJZk38bsqvHfdwsFj8PMfMMsV4NtxZV6bxwrmE4SEMSl04YrBYfic/wGwgdkja1jUnAnD6vsabTE&#10;VLsb53Tdh0pECPsUFdQhdKmUvqzJop+4jjh6J9dbDFH2ldQ93iLctnKWJHNp0XBcqLGjTU1ls79Y&#10;Besj5x/mvPv5zk+5KYpFwl/zRqmX52H9DiLQEB7h//ZWK3idzuD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0j4m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情</w:t>
                              </w:r>
                            </w:p>
                          </w:txbxContent>
                        </v:textbox>
                      </v:shape>
                      <v:shape id="__TH_B1276" o:spid="_x0000_s1026" o:spt="202" type="#_x0000_t202" style="position:absolute;left:2988;top:2795;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6bvcYA&#10;AADcAAAADwAAAGRycy9kb3ducmV2LnhtbESPQWvCQBSE7wX/w/KE3urGFmyNWUVEoVCQxnjw+My+&#10;JIvZt2l2q+m/dwuFHoeZ+YbJVoNtxZV6bxwrmE4SEMSl04ZrBcdi9/QGwgdkja1jUvBDHlbL0UOG&#10;qXY3zul6CLWIEPYpKmhC6FIpfdmQRT9xHXH0KtdbDFH2tdQ93iLctvI5SWbSouG40GBHm4bKy+Hb&#10;KlifON+ar/35M69yUxTzhD9mF6Uex8N6ASLQEP7Df+13reB1+gK/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6bvcYAAADcAAAADwAAAAAAAAAAAAAAAACYAgAAZHJz&#10;L2Rvd25yZXYueG1sUEsFBgAAAAAEAAQA9QAAAIsDAAAAAA==&#10;">
                        <v:fill on="f" focussize="0,0"/>
                        <v:stroke on="f"/>
                        <v:imagedata o:title=""/>
                        <o:lock v:ext="edit" aspectratio="f"/>
                        <v:textbox inset="0mm,0mm,0mm,0mm">
                          <w:txbxContent>
                            <w:p>
                              <w:pPr>
                                <w:snapToGrid w:val="0"/>
                                <w:rPr>
                                  <w:sz w:val="18"/>
                                </w:rPr>
                              </w:pPr>
                              <w:r>
                                <w:rPr>
                                  <w:rFonts w:hint="eastAsia"/>
                                  <w:sz w:val="18"/>
                                </w:rPr>
                                <w:t>节</w:t>
                              </w:r>
                            </w:p>
                          </w:txbxContent>
                        </v:textbox>
                      </v:shape>
                      <v:shape id="__TH_B2177" o:spid="_x0000_s1026" o:spt="202" type="#_x0000_t202" style="position:absolute;left:2443;top:3026;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cDycYA&#10;AADcAAAADwAAAGRycy9kb3ducmV2LnhtbESPQWvCQBSE7wX/w/KE3urGUmyNWUVEoVCQxnjw+My+&#10;JIvZt2l2q+m/dwuFHoeZ+YbJVoNtxZV6bxwrmE4SEMSl04ZrBcdi9/QGwgdkja1jUvBDHlbL0UOG&#10;qXY3zul6CLWIEPYpKmhC6FIpfdmQRT9xHXH0KtdbDFH2tdQ93iLctvI5SWbSouG40GBHm4bKy+Hb&#10;KlifON+ar/35M69yUxTzhD9mF6Uex8N6ASLQEP7Df+13reB1+gK/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cDycYAAADcAAAADwAAAAAAAAAAAAAAAACYAgAAZHJz&#10;L2Rvd25yZXYueG1sUEsFBgAAAAAEAAQA9QAAAIs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_TH_B2278" o:spid="_x0000_s1026" o:spt="202" type="#_x0000_t202" style="position:absolute;left:3022;top:332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umUsYA&#10;AADcAAAADwAAAGRycy9kb3ducmV2LnhtbESPQWvCQBSE7wX/w/KE3urGQm2NWUVEoVCQxnjw+My+&#10;JIvZt2l2q+m/dwuFHoeZ+YbJVoNtxZV6bxwrmE4SEMSl04ZrBcdi9/QGwgdkja1jUvBDHlbL0UOG&#10;qXY3zul6CLWIEPYpKmhC6FIpfdmQRT9xHXH0KtdbDFH2tdQ93iLctvI5SWbSouG40GBHm4bKy+Hb&#10;KlifON+ar/35M69yUxTzhD9mF6Uex8N6ASLQEP7Df+13reB1+gK/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umUsYAAADcAAAADwAAAAAAAAAAAAAAAACYAgAAZHJz&#10;L2Rvd25yZXYueG1sUEsFBgAAAAAEAAQA9QAAAIs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_TH_B3179" o:spid="_x0000_s1026" o:spt="202" type="#_x0000_t202" style="position:absolute;left:1982;top:335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k4JcUA&#10;AADcAAAADwAAAGRycy9kb3ducmV2LnhtbESPQWvCQBSE7wX/w/IEb3VjD7FGVxFpQRBKYzx4fGaf&#10;yWL2bZpdNf33bqHgcZiZb5jFqreNuFHnjWMFk3ECgrh02nCl4FB8vr6D8AFZY+OYFPySh9Vy8LLA&#10;TLs753Tbh0pECPsMFdQhtJmUvqzJoh+7ljh6Z9dZDFF2ldQd3iPcNvItSVJp0XBcqLGlTU3lZX+1&#10;CtZHzj/Mz9fpOz/npihmCe/Si1KjYb+egwjUh2f4v73VCqaTFP7Ox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6Tgl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_TH_B3280" o:spid="_x0000_s1026" o:spt="202" type="#_x0000_t202" style="position:absolute;left:2751;top:361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WdvsQA&#10;AADcAAAADwAAAGRycy9kb3ducmV2LnhtbESPQWvCQBSE7wX/w/IEb3VjD9pGVxGpIAjFGA8en9ln&#10;sph9G7Orxn/fFQo9DjPzDTNbdLYWd2q9caxgNExAEBdOGy4VHPL1+ycIH5A11o5JwZM8LOa9txmm&#10;2j04o/s+lCJC2KeooAqhSaX0RUUW/dA1xNE7u9ZiiLItpW7xEeG2lh9JMpYWDceFChtaVVRc9jer&#10;YHnk7Ntcf0677JyZPP9KeDu+KDXod8spiEBd+A//tTdawWQ0gdeZe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lnb7EAAAA3AAAAA8AAAAAAAAAAAAAAAAAmAIAAGRycy9k&#10;b3ducmV2LnhtbFBLBQYAAAAABAAEAPUAAACJAw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43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Calibri" w:eastAsia="黑体"/>
                <w:sz w:val="28"/>
                <w:szCs w:val="28"/>
              </w:rPr>
            </w:pPr>
            <w:r>
              <w:rPr>
                <w:rFonts w:hint="eastAsia" w:ascii="黑体" w:hAnsi="Calibri" w:eastAsia="黑体"/>
                <w:sz w:val="28"/>
                <w:szCs w:val="28"/>
              </w:rPr>
              <w:t>未采取措施防止排放恶臭气体</w:t>
            </w:r>
          </w:p>
        </w:tc>
        <w:tc>
          <w:tcPr>
            <w:tcW w:w="33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Calibri" w:eastAsia="黑体"/>
                <w:sz w:val="28"/>
                <w:szCs w:val="28"/>
              </w:rPr>
            </w:pPr>
            <w:r>
              <w:rPr>
                <w:rFonts w:hint="eastAsia" w:ascii="黑体" w:hAnsi="Calibri" w:eastAsia="黑体"/>
                <w:sz w:val="28"/>
                <w:szCs w:val="28"/>
              </w:rPr>
              <w:t>未采取措施防止排放恶臭气体，且产生较大的环境污染或社会影响</w:t>
            </w:r>
          </w:p>
        </w:tc>
        <w:tc>
          <w:tcPr>
            <w:tcW w:w="316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Calibri" w:eastAsia="黑体"/>
                <w:sz w:val="28"/>
                <w:szCs w:val="28"/>
              </w:rPr>
            </w:pPr>
            <w:r>
              <w:rPr>
                <w:rFonts w:hint="eastAsia" w:ascii="黑体" w:hAnsi="Calibri"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35" w:type="dxa"/>
          <w:trHeight w:val="603" w:hRule="atLeast"/>
          <w:jc w:val="center"/>
        </w:trPr>
        <w:tc>
          <w:tcPr>
            <w:tcW w:w="3460" w:type="dxa"/>
            <w:gridSpan w:val="4"/>
            <w:tcBorders>
              <w:top w:val="single" w:color="auto" w:sz="4" w:space="0"/>
              <w:left w:val="single" w:color="auto" w:sz="4" w:space="0"/>
              <w:bottom w:val="single" w:color="auto" w:sz="4" w:space="0"/>
              <w:right w:val="single" w:color="auto" w:sz="4" w:space="0"/>
            </w:tcBorders>
            <w:vAlign w:val="center"/>
          </w:tcPr>
          <w:p>
            <w:pPr>
              <w:widowControl/>
              <w:ind w:firstLine="280" w:firstLineChars="100"/>
              <w:jc w:val="left"/>
              <w:rPr>
                <w:rFonts w:ascii="宋体" w:hAnsi="Calibri" w:cs="宋体"/>
                <w:sz w:val="28"/>
                <w:szCs w:val="28"/>
              </w:rPr>
            </w:pPr>
            <w:r>
              <w:rPr>
                <w:rFonts w:hint="eastAsia" w:ascii="Calibri" w:hAnsi="Calibri" w:eastAsia="仿宋_GB2312"/>
                <w:sz w:val="28"/>
                <w:szCs w:val="28"/>
              </w:rPr>
              <w:t>排放恶臭气体的单位</w:t>
            </w:r>
          </w:p>
        </w:tc>
        <w:tc>
          <w:tcPr>
            <w:tcW w:w="43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1-4</w:t>
            </w:r>
          </w:p>
        </w:tc>
        <w:tc>
          <w:tcPr>
            <w:tcW w:w="33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4-10</w:t>
            </w:r>
          </w:p>
        </w:tc>
        <w:tc>
          <w:tcPr>
            <w:tcW w:w="316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宋体" w:eastAsia="仿宋_GB2312" w:cs="宋体"/>
                <w:sz w:val="28"/>
                <w:szCs w:val="28"/>
              </w:rPr>
              <w:t>责令停工（停业）整治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35" w:type="dxa"/>
          <w:trHeight w:val="5259" w:hRule="atLeast"/>
          <w:jc w:val="center"/>
        </w:trPr>
        <w:tc>
          <w:tcPr>
            <w:tcW w:w="2011"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hAnsi="Calibri" w:eastAsia="仿宋_GB2312" w:cs="宋体"/>
                <w:sz w:val="28"/>
                <w:szCs w:val="28"/>
              </w:rPr>
            </w:pPr>
            <w:r>
              <w:rPr>
                <w:rFonts w:hint="eastAsia" w:ascii="仿宋_GB2312" w:hAnsi="Calibri" w:eastAsia="仿宋_GB2312" w:cs="宋体"/>
                <w:sz w:val="28"/>
                <w:szCs w:val="28"/>
              </w:rPr>
              <w:t>备  注</w:t>
            </w:r>
          </w:p>
        </w:tc>
        <w:tc>
          <w:tcPr>
            <w:tcW w:w="12389"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hAnsi="Calibri" w:eastAsia="仿宋_GB2312" w:cs="宋体"/>
                <w:sz w:val="24"/>
              </w:rPr>
            </w:pPr>
            <w:r>
              <w:rPr>
                <w:rFonts w:hint="eastAsia" w:ascii="仿宋_GB2312" w:hAnsi="Calibri" w:eastAsia="仿宋_GB2312" w:cs="宋体"/>
                <w:sz w:val="24"/>
              </w:rPr>
              <w:t>1.依据《中华人民共和国大气污染防治法》第一百二十条，从事服装干洗和机动车维修等服务活动，未设置异味和废气处理装置等污染防治设施并保持正常使用，影响周边环境的，由县级以上地方人民政府生态环境主管部门责令改正，处二千元以上二万元以下罚款；拒不改正的，责令停业整治。</w:t>
            </w:r>
          </w:p>
          <w:p>
            <w:pPr>
              <w:adjustRightInd w:val="0"/>
              <w:snapToGrid w:val="0"/>
              <w:spacing w:line="340" w:lineRule="exact"/>
              <w:rPr>
                <w:rFonts w:hint="eastAsia" w:ascii="仿宋_GB2312" w:hAnsi="Calibri" w:eastAsia="仿宋_GB2312" w:cs="宋体"/>
                <w:sz w:val="24"/>
              </w:rPr>
            </w:pPr>
            <w:r>
              <w:rPr>
                <w:rFonts w:hint="eastAsia" w:ascii="仿宋_GB2312" w:hAnsi="Calibri" w:eastAsia="仿宋_GB2312" w:cs="宋体"/>
                <w:sz w:val="24"/>
              </w:rPr>
              <w:t>2.依据《中华人民共和国大气污染防治法》第一百零八条，有下列行为之一的，处二万元以上二十万元以下的罚款：（五）钢铁、建材、有色金属、石油、化工、制药、矿产开采等企业，未采取集中收集处理、密闭、围挡、遮盖、清扫、洒水等措施，控制、减少粉尘和气态污染物排放的。</w:t>
            </w:r>
          </w:p>
          <w:p>
            <w:pPr>
              <w:widowControl/>
              <w:spacing w:line="340" w:lineRule="exact"/>
              <w:jc w:val="left"/>
              <w:rPr>
                <w:rFonts w:hint="eastAsia" w:ascii="仿宋_GB2312" w:hAnsi="Calibri" w:eastAsia="仿宋_GB2312" w:cs="宋体"/>
                <w:sz w:val="24"/>
              </w:rPr>
            </w:pPr>
            <w:r>
              <w:rPr>
                <w:rFonts w:hint="eastAsia" w:ascii="仿宋_GB2312" w:hAnsi="Calibri" w:eastAsia="仿宋_GB2312" w:cs="宋体"/>
                <w:sz w:val="24"/>
              </w:rPr>
              <w:t>3.依据《北京市大气污染防治条例》第一百零九条，向大气排放粉尘、有毒有害气体的单位，未安装净化装置或者采取其他措施防止污染周边环境的，处一万元以上十万元以下罚款。                                                                                                                                                           4.依据《中华人民共和国大气污染防治法》第一百一十七条，有下列行为之一的，处一万元以上十万元以下的罚款；拒不改正的，责令停工整治或者停业整治：（七）向大气排放持久性有机污染物的企业事业单位和其他生产经营者以及废弃物焚烧设施的运营单位，未按照国家有关规定采取有利于减少持久性有机污染物排放的技术方法和工艺，配备净化装置的；（八）未采取措施防止排放恶臭气体的。</w:t>
            </w:r>
          </w:p>
          <w:p>
            <w:pPr>
              <w:adjustRightInd w:val="0"/>
              <w:snapToGrid w:val="0"/>
              <w:spacing w:line="340" w:lineRule="exact"/>
              <w:rPr>
                <w:rFonts w:ascii="仿宋" w:hAnsi="仿宋" w:eastAsia="仿宋" w:cs="宋体"/>
                <w:color w:val="313131"/>
                <w:kern w:val="0"/>
                <w:sz w:val="24"/>
              </w:rPr>
            </w:pPr>
          </w:p>
        </w:tc>
      </w:tr>
    </w:tbl>
    <w:p>
      <w:pPr>
        <w:widowControl/>
        <w:jc w:val="center"/>
        <w:rPr>
          <w:rFonts w:hint="eastAsia" w:ascii="黑体" w:hAnsi="黑体" w:eastAsia="黑体" w:cs="宋体"/>
          <w:sz w:val="36"/>
          <w:szCs w:val="36"/>
        </w:rPr>
      </w:pPr>
      <w:r>
        <w:rPr>
          <w:rFonts w:hint="eastAsia" w:ascii="方正小标宋简体" w:hAnsi="Calibri" w:eastAsia="方正小标宋简体" w:cs="宋体"/>
          <w:sz w:val="36"/>
          <w:szCs w:val="36"/>
        </w:rPr>
        <w:br w:type="page"/>
      </w:r>
      <w:r>
        <w:rPr>
          <w:rFonts w:hint="eastAsia" w:ascii="黑体" w:hAnsi="黑体" w:eastAsia="黑体" w:cs="宋体"/>
          <w:sz w:val="36"/>
          <w:szCs w:val="36"/>
        </w:rPr>
        <w:t>（五）工业企业违反扬尘污染防治规定</w:t>
      </w:r>
    </w:p>
    <w:p>
      <w:pPr>
        <w:widowControl/>
        <w:wordWrap w:val="0"/>
        <w:adjustRightInd w:val="0"/>
        <w:snapToGrid w:val="0"/>
        <w:ind w:right="300"/>
        <w:jc w:val="right"/>
        <w:rPr>
          <w:rFonts w:hint="eastAsia" w:ascii="黑体" w:hAnsi="黑体" w:eastAsia="黑体"/>
          <w:sz w:val="28"/>
          <w:szCs w:val="28"/>
        </w:rPr>
      </w:pPr>
      <w:r>
        <mc:AlternateContent>
          <mc:Choice Requires="wpg">
            <w:drawing>
              <wp:anchor distT="0" distB="0" distL="114300" distR="114300" simplePos="0" relativeHeight="251667456" behindDoc="0" locked="0" layoutInCell="1" allowOverlap="1">
                <wp:simplePos x="0" y="0"/>
                <wp:positionH relativeFrom="column">
                  <wp:posOffset>-87630</wp:posOffset>
                </wp:positionH>
                <wp:positionV relativeFrom="paragraph">
                  <wp:posOffset>241935</wp:posOffset>
                </wp:positionV>
                <wp:extent cx="2707640" cy="891540"/>
                <wp:effectExtent l="1270" t="4445" r="15240" b="18415"/>
                <wp:wrapNone/>
                <wp:docPr id="40" name="组合 40"/>
                <wp:cNvGraphicFramePr/>
                <a:graphic xmlns:a="http://schemas.openxmlformats.org/drawingml/2006/main">
                  <a:graphicData uri="http://schemas.microsoft.com/office/word/2010/wordprocessingGroup">
                    <wpg:wgp>
                      <wpg:cNvGrpSpPr/>
                      <wpg:grpSpPr>
                        <a:xfrm>
                          <a:off x="0" y="0"/>
                          <a:ext cx="2707640" cy="891540"/>
                          <a:chOff x="1598" y="2676"/>
                          <a:chExt cx="1898" cy="1265"/>
                        </a:xfrm>
                        <a:effectLst/>
                      </wpg:grpSpPr>
                      <wps:wsp>
                        <wps:cNvPr id="701" name="__TH_L73"/>
                        <wps:cNvCnPr/>
                        <wps:spPr bwMode="auto">
                          <a:xfrm>
                            <a:off x="1598" y="2676"/>
                            <a:ext cx="1898" cy="633"/>
                          </a:xfrm>
                          <a:prstGeom prst="line">
                            <a:avLst/>
                          </a:prstGeom>
                          <a:noFill/>
                          <a:ln w="6350">
                            <a:solidFill>
                              <a:srgbClr val="000000"/>
                            </a:solidFill>
                            <a:round/>
                          </a:ln>
                          <a:effectLst/>
                        </wps:spPr>
                        <wps:bodyPr/>
                      </wps:wsp>
                      <wps:wsp>
                        <wps:cNvPr id="702" name="__TH_L74"/>
                        <wps:cNvCnPr/>
                        <wps:spPr bwMode="auto">
                          <a:xfrm>
                            <a:off x="1598" y="2676"/>
                            <a:ext cx="1898" cy="1265"/>
                          </a:xfrm>
                          <a:prstGeom prst="line">
                            <a:avLst/>
                          </a:prstGeom>
                          <a:noFill/>
                          <a:ln w="6350">
                            <a:solidFill>
                              <a:srgbClr val="000000"/>
                            </a:solidFill>
                            <a:round/>
                          </a:ln>
                          <a:effectLst/>
                        </wps:spPr>
                        <wps:bodyPr/>
                      </wps:wsp>
                      <wps:wsp>
                        <wps:cNvPr id="703" name="__TH_B1175"/>
                        <wps:cNvSpPr txBox="1">
                          <a:spLocks noChangeArrowheads="1"/>
                        </wps:cNvSpPr>
                        <wps:spPr bwMode="auto">
                          <a:xfrm>
                            <a:off x="2421" y="2701"/>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704" name="__TH_B1276"/>
                        <wps:cNvSpPr txBox="1">
                          <a:spLocks noChangeArrowheads="1"/>
                        </wps:cNvSpPr>
                        <wps:spPr bwMode="auto">
                          <a:xfrm>
                            <a:off x="2988" y="2795"/>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705" name="__TH_B2177"/>
                        <wps:cNvSpPr txBox="1">
                          <a:spLocks noChangeArrowheads="1"/>
                        </wps:cNvSpPr>
                        <wps:spPr bwMode="auto">
                          <a:xfrm>
                            <a:off x="2443" y="3026"/>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706" name="__TH_B2278"/>
                        <wps:cNvSpPr txBox="1">
                          <a:spLocks noChangeArrowheads="1"/>
                        </wps:cNvSpPr>
                        <wps:spPr bwMode="auto">
                          <a:xfrm>
                            <a:off x="3022" y="3320"/>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707" name="__TH_B3179"/>
                        <wps:cNvSpPr txBox="1">
                          <a:spLocks noChangeArrowheads="1"/>
                        </wps:cNvSpPr>
                        <wps:spPr bwMode="auto">
                          <a:xfrm>
                            <a:off x="1982" y="3354"/>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708" name="__TH_B3280"/>
                        <wps:cNvSpPr txBox="1">
                          <a:spLocks noChangeArrowheads="1"/>
                        </wps:cNvSpPr>
                        <wps:spPr bwMode="auto">
                          <a:xfrm>
                            <a:off x="2751" y="3610"/>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6.9pt;margin-top:19.05pt;height:70.2pt;width:213.2pt;z-index:251667456;mso-width-relative:page;mso-height-relative:page;" coordorigin="1598,2676" coordsize="1898,1265" o:gfxdata="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">
                <o:lock v:ext="edit" grouping="f" rotation="f" aspectratio="f"/>
                <v:line id="__TH_L73" o:spid="_x0000_s1026" o:spt="20" style="position:absolute;left:1598;top:2676;height:633;width:189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hH68QAAADcAAAADwAAAGRycy9kb3ducmV2LnhtbESPQYvCMBSE74L/ITzBm6YuotI1yq6L&#10;IHiQqpe9PZpnW7d5KUlWq7/eCILHYWa+YebL1tTiQs5XlhWMhgkI4tzqigsFx8N6MAPhA7LG2jIp&#10;uJGH5aLbmWOq7ZUzuuxDISKEfYoKyhCaVEqfl2TQD21DHL2TdQZDlK6Q2uE1wk0tP5JkIg1WHBdK&#10;bGhVUv63/zcKZofG/9xWv2u7c+d7th1nNMZvpfq99usTRKA2vMOv9kYrmCYjeJ6JR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GEfrxAAAANwAAAAPAAAAAAAAAAAA&#10;AAAAAKECAABkcnMvZG93bnJldi54bWxQSwUGAAAAAAQABAD5AAAAkgMAAAAA&#10;">
                  <v:fill on="f" focussize="0,0"/>
                  <v:stroke weight="0.5pt" color="#000000" joinstyle="round"/>
                  <v:imagedata o:title=""/>
                  <o:lock v:ext="edit" aspectratio="f"/>
                </v:line>
                <v:line id="__TH_L74" o:spid="_x0000_s1026" o:spt="20" style="position:absolute;left:1598;top:2676;height:1265;width:189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rZnMYAAADcAAAADwAAAGRycy9kb3ducmV2LnhtbESPQWvCQBSE7wX/w/KE3urGEFqJrlJT&#10;hEIPEu3F2yP7TGKzb8Pu1sT++q5Q6HGYmW+Y1WY0nbiS861lBfNZAoK4srrlWsHncfe0AOEDssbO&#10;Mim4kYfNevKwwlzbgUu6HkItIoR9jgqaEPpcSl81ZNDPbE8cvbN1BkOUrpba4RDhppNpkjxLgy3H&#10;hQZ7Khqqvg7fRsHi2Pu3W3Ha2b27/JQfWUkZbpV6nI6vSxCBxvAf/mu/awUvSQr3M/EI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7K2ZzGAAAA3AAAAA8AAAAAAAAA&#10;AAAAAAAAoQIAAGRycy9kb3ducmV2LnhtbFBLBQYAAAAABAAEAPkAAACUAwAAAAA=&#10;">
                  <v:fill on="f" focussize="0,0"/>
                  <v:stroke weight="0.5pt" color="#000000" joinstyle="round"/>
                  <v:imagedata o:title=""/>
                  <o:lock v:ext="edit" aspectratio="f"/>
                </v:line>
                <v:shape id="__TH_B1175" o:spid="_x0000_s1026" o:spt="202" type="#_x0000_t202" style="position:absolute;left:2421;top:2701;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cNYMUA&#10;AADcAAAADwAAAGRycy9kb3ducmV2LnhtbESPQWsCMRSE7wX/Q3iF3mpSC7bdGkVEQRCk6/bQ4+vm&#10;uRvcvKybqOu/N4WCx2FmvmEms9414kxdsJ41vAwVCOLSG8uVhu9i9fwOIkRkg41n0nClALPp4GGC&#10;mfEXzum8i5VIEA4ZaqhjbDMpQ1mTwzD0LXHy9r5zGJPsKmk6vCS4a+RIqbF0aDkt1NjSoqbysDs5&#10;DfMfzpf2uP39yve5LYoPxZvxQeunx37+CSJSH+/h//baaHhTr/B3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Rw1g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情</w:t>
                        </w:r>
                      </w:p>
                    </w:txbxContent>
                  </v:textbox>
                </v:shape>
                <v:shape id="__TH_B1276" o:spid="_x0000_s1026" o:spt="202" type="#_x0000_t202" style="position:absolute;left:2988;top:2795;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6VFMUA&#10;AADcAAAADwAAAGRycy9kb3ducmV2LnhtbESPQWsCMRSE7wX/Q3iF3mpSKbbdGkVEQRCk6/bQ4+vm&#10;uRvcvKybqOu/N4WCx2FmvmEms9414kxdsJ41vAwVCOLSG8uVhu9i9fwOIkRkg41n0nClALPp4GGC&#10;mfEXzum8i5VIEA4ZaqhjbDMpQ1mTwzD0LXHy9r5zGJPsKmk6vCS4a+RIqbF0aDkt1NjSoqbysDs5&#10;DfMfzpf2uP39yve5LYoPxZvxQeunx37+CSJSH+/h//baaHhTr/B3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pUU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节</w:t>
                        </w:r>
                      </w:p>
                    </w:txbxContent>
                  </v:textbox>
                </v:shape>
                <v:shape id="__TH_B2177" o:spid="_x0000_s1026" o:spt="202" type="#_x0000_t202" style="position:absolute;left:2443;top:3026;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wj8UA&#10;AADcAAAADwAAAGRycy9kb3ducmV2LnhtbESPQWsCMRSE7wX/Q3iF3mpSobbdGkVEQRCk6/bQ4+vm&#10;uRvcvKybqOu/N4WCx2FmvmEms9414kxdsJ41vAwVCOLSG8uVhu9i9fwOIkRkg41n0nClALPp4GGC&#10;mfEXzum8i5VIEA4ZaqhjbDMpQ1mTwzD0LXHy9r5zGJPsKmk6vCS4a+RIqbF0aDkt1NjSoqbysDs5&#10;DfMfzpf2uP39yve5LYoPxZvxQeunx37+CSJSH+/h//baaHhTr/B3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4jCP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_TH_B2278" o:spid="_x0000_s1026" o:spt="202" type="#_x0000_t202" style="position:absolute;left:3022;top:332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Cu+MUA&#10;AADcAAAADwAAAGRycy9kb3ducmV2LnhtbESPQWsCMRSE74X+h/AK3mpSD9u6NYqUCoIgrttDj6+b&#10;525w87LdRF3/fSMUPA4z8w0zWwyuFWfqg/Ws4WWsQBBX3liuNXyVq+c3ECEiG2w9k4YrBVjMHx9m&#10;mBt/4YLO+1iLBOGQo4Ymxi6XMlQNOQxj3xEn7+B7hzHJvpamx0uCu1ZOlMqkQ8tpocGOPhqqjvuT&#10;07D85uLT/m5/dsWhsGU5VbzJjlqPnoblO4hIQ7yH/9tro+FVZXA7k4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MK74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_TH_B3179" o:spid="_x0000_s1026" o:spt="202" type="#_x0000_t202" style="position:absolute;left:1982;top:335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wLY8UA&#10;AADcAAAADwAAAGRycy9kb3ducmV2LnhtbESPQWsCMRSE70L/Q3iF3jSpB7Vbo4goFITSdXvo8XXz&#10;3A1uXtZN1PXfNwXB4zAz3zDzZe8acaEuWM8aXkcKBHHpjeVKw3exHc5AhIhssPFMGm4UYLl4Gswx&#10;M/7KOV32sRIJwiFDDXWMbSZlKGtyGEa+JU7ewXcOY5JdJU2H1wR3jRwrNZEOLaeFGlta11Qe92en&#10;YfXD+caePn+/8kNui+JN8W5y1PrluV+9g4jUx0f43v4wGqZqCv9n0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fAtj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_TH_B3280" o:spid="_x0000_s1026" o:spt="202" type="#_x0000_t202" style="position:absolute;left:2751;top:361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OfEcIA&#10;AADcAAAADwAAAGRycy9kb3ducmV2LnhtbERPz2vCMBS+D/wfwhN2m4k76KxGEdlAGMhqPXh8Ns82&#10;2Lx0TdT635vDYMeP7/di1btG3KgL1rOG8UiBIC69sVxpOBRfbx8gQkQ22HgmDQ8KsFoOXhaYGX/n&#10;nG77WIkUwiFDDXWMbSZlKGtyGEa+JU7c2XcOY4JdJU2H9xTuGvmu1EQ6tJwaamxpU1N52V+dhvWR&#10;80/7uzv95OfcFsVM8ffkovXrsF/PQUTq47/4z701GqYqrU1n0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458RwgAAANwAAAAPAAAAAAAAAAAAAAAAAJgCAABkcnMvZG93&#10;bnJldi54bWxQSwUGAAAAAAQABAD1AAAAhwM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r>
        <w:rPr>
          <w:rFonts w:hint="eastAsia" w:ascii="黑体" w:hAnsi="黑体" w:eastAsia="黑体"/>
          <w:b/>
          <w:color w:val="FF0000"/>
          <w:sz w:val="30"/>
          <w:szCs w:val="30"/>
        </w:rPr>
        <w:t xml:space="preserve"> </w:t>
      </w:r>
      <w:r>
        <w:rPr>
          <w:rFonts w:hint="eastAsia" w:ascii="黑体" w:hAnsi="黑体" w:eastAsia="黑体"/>
          <w:color w:val="FF0000"/>
          <w:sz w:val="30"/>
          <w:szCs w:val="30"/>
        </w:rPr>
        <w:t xml:space="preserve">  </w:t>
      </w:r>
      <w:r>
        <w:rPr>
          <w:rFonts w:hint="eastAsia" w:ascii="黑体" w:hAnsi="黑体" w:eastAsia="黑体"/>
          <w:sz w:val="30"/>
          <w:szCs w:val="30"/>
        </w:rPr>
        <w:t xml:space="preserve">                                    单位：万元</w:t>
      </w:r>
    </w:p>
    <w:tbl>
      <w:tblPr>
        <w:tblStyle w:val="6"/>
        <w:tblW w:w="142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3061"/>
        <w:gridCol w:w="2703"/>
        <w:gridCol w:w="2976"/>
        <w:gridCol w:w="2552"/>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42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Calibri" w:hAnsi="Calibri"/>
                <w:sz w:val="28"/>
                <w:szCs w:val="28"/>
              </w:rPr>
            </w:pPr>
          </w:p>
        </w:tc>
        <w:tc>
          <w:tcPr>
            <w:tcW w:w="2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Calibri" w:eastAsia="黑体" w:cs="宋体"/>
                <w:sz w:val="28"/>
                <w:szCs w:val="28"/>
              </w:rPr>
            </w:pPr>
            <w:r>
              <w:rPr>
                <w:rFonts w:hint="eastAsia" w:ascii="黑体" w:hAnsi="Calibri" w:eastAsia="黑体"/>
                <w:sz w:val="28"/>
                <w:szCs w:val="28"/>
              </w:rPr>
              <w:t>物料数量</w:t>
            </w:r>
            <w:r>
              <w:rPr>
                <w:rFonts w:hint="eastAsia" w:ascii="黑体" w:hAnsi="Calibri" w:eastAsia="黑体" w:cs="宋体"/>
                <w:sz w:val="28"/>
                <w:szCs w:val="28"/>
              </w:rPr>
              <w:t>≤</w:t>
            </w:r>
            <w:r>
              <w:rPr>
                <w:rFonts w:hint="eastAsia" w:ascii="黑体" w:hAnsi="Calibri" w:eastAsia="黑体"/>
                <w:sz w:val="28"/>
                <w:szCs w:val="28"/>
              </w:rPr>
              <w:t>50立方米</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Calibri" w:eastAsia="黑体" w:cs="宋体"/>
                <w:sz w:val="28"/>
                <w:szCs w:val="28"/>
              </w:rPr>
            </w:pPr>
            <w:r>
              <w:rPr>
                <w:rFonts w:hint="eastAsia" w:ascii="黑体" w:hAnsi="宋体" w:eastAsia="黑体"/>
                <w:sz w:val="28"/>
                <w:szCs w:val="28"/>
              </w:rPr>
              <w:t>50立方米</w:t>
            </w:r>
            <w:r>
              <w:rPr>
                <w:rFonts w:hint="eastAsia" w:ascii="黑体" w:hAnsi="Calibri" w:eastAsia="黑体" w:cs="宋体"/>
                <w:sz w:val="28"/>
                <w:szCs w:val="28"/>
              </w:rPr>
              <w:t>&lt;</w:t>
            </w:r>
            <w:r>
              <w:rPr>
                <w:rFonts w:hint="eastAsia" w:ascii="黑体" w:hAnsi="宋体" w:eastAsia="黑体" w:cs="Arial Unicode MS"/>
                <w:sz w:val="28"/>
                <w:szCs w:val="28"/>
              </w:rPr>
              <w:t>物料数量</w:t>
            </w:r>
            <w:r>
              <w:rPr>
                <w:rFonts w:hint="eastAsia" w:ascii="黑体" w:hAnsi="Calibri" w:eastAsia="黑体" w:cs="宋体"/>
                <w:sz w:val="28"/>
                <w:szCs w:val="28"/>
              </w:rPr>
              <w:t>≤</w:t>
            </w:r>
            <w:r>
              <w:rPr>
                <w:rFonts w:hint="eastAsia" w:ascii="黑体" w:hAnsi="宋体" w:eastAsia="黑体"/>
                <w:sz w:val="28"/>
                <w:szCs w:val="28"/>
              </w:rPr>
              <w:t>500</w:t>
            </w:r>
            <w:r>
              <w:rPr>
                <w:rFonts w:hint="eastAsia" w:ascii="黑体" w:hAnsi="Calibri" w:eastAsia="黑体"/>
                <w:sz w:val="28"/>
                <w:szCs w:val="28"/>
              </w:rPr>
              <w:t>立方米</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Calibri" w:eastAsia="黑体" w:cs="宋体"/>
                <w:sz w:val="28"/>
                <w:szCs w:val="28"/>
              </w:rPr>
            </w:pPr>
            <w:r>
              <w:rPr>
                <w:rFonts w:hint="eastAsia" w:ascii="黑体" w:hAnsi="宋体" w:eastAsia="黑体" w:cs="Arial Unicode MS"/>
                <w:sz w:val="28"/>
                <w:szCs w:val="28"/>
              </w:rPr>
              <w:t xml:space="preserve">物料数量 </w:t>
            </w:r>
            <w:r>
              <w:rPr>
                <w:rFonts w:hint="eastAsia" w:ascii="黑体" w:hAnsi="仿宋_GB2312" w:eastAsia="黑体" w:cs="宋体"/>
                <w:sz w:val="28"/>
                <w:szCs w:val="28"/>
              </w:rPr>
              <w:t>&gt;</w:t>
            </w:r>
            <w:r>
              <w:rPr>
                <w:rFonts w:hint="eastAsia" w:ascii="黑体" w:hAnsi="宋体" w:eastAsia="黑体"/>
                <w:sz w:val="28"/>
                <w:szCs w:val="28"/>
              </w:rPr>
              <w:t>500</w:t>
            </w:r>
            <w:r>
              <w:rPr>
                <w:rFonts w:hint="eastAsia" w:ascii="黑体" w:hAnsi="Calibri" w:eastAsia="黑体"/>
                <w:sz w:val="28"/>
                <w:szCs w:val="28"/>
              </w:rPr>
              <w:t>立方米</w:t>
            </w:r>
          </w:p>
        </w:tc>
        <w:tc>
          <w:tcPr>
            <w:tcW w:w="1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宋体"/>
                <w:sz w:val="28"/>
                <w:szCs w:val="28"/>
              </w:rPr>
            </w:pPr>
            <w:r>
              <w:rPr>
                <w:rFonts w:hint="eastAsia" w:ascii="黑体" w:hAnsi="宋体" w:eastAsia="黑体" w:cs="宋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426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Calibri" w:cs="宋体"/>
                <w:sz w:val="28"/>
                <w:szCs w:val="28"/>
              </w:rPr>
            </w:pPr>
            <w:r>
              <w:rPr>
                <w:rFonts w:hint="eastAsia" w:ascii="仿宋_GB2312" w:hAnsi="Calibri" w:eastAsia="仿宋_GB2312" w:cs="宋体"/>
                <w:sz w:val="28"/>
                <w:szCs w:val="28"/>
              </w:rPr>
              <w:t>未密闭贮存易产生扬尘的物料</w:t>
            </w:r>
          </w:p>
        </w:tc>
        <w:tc>
          <w:tcPr>
            <w:tcW w:w="2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Calibri" w:eastAsia="仿宋_GB2312"/>
                <w:sz w:val="28"/>
                <w:szCs w:val="28"/>
              </w:rPr>
              <w:t>1-2</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2</w:t>
            </w:r>
            <w:r>
              <w:rPr>
                <w:rFonts w:hint="eastAsia" w:ascii="仿宋_GB2312" w:hAnsi="Arial" w:eastAsia="仿宋_GB2312" w:cs="Arial"/>
                <w:sz w:val="28"/>
                <w:szCs w:val="28"/>
              </w:rPr>
              <w:t>-</w:t>
            </w:r>
            <w:r>
              <w:rPr>
                <w:rFonts w:hint="eastAsia" w:ascii="仿宋_GB2312" w:hAnsi="Calibri" w:eastAsia="仿宋_GB2312"/>
                <w:sz w:val="28"/>
                <w:szCs w:val="28"/>
              </w:rPr>
              <w:t>4</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Arial" w:eastAsia="仿宋_GB2312"/>
                <w:sz w:val="28"/>
                <w:szCs w:val="28"/>
              </w:rPr>
            </w:pPr>
            <w:r>
              <w:rPr>
                <w:rFonts w:hint="eastAsia" w:ascii="仿宋_GB2312" w:hAnsi="Arial" w:eastAsia="仿宋_GB2312"/>
                <w:sz w:val="28"/>
                <w:szCs w:val="28"/>
              </w:rPr>
              <w:t>4-10</w:t>
            </w:r>
          </w:p>
        </w:tc>
        <w:tc>
          <w:tcPr>
            <w:tcW w:w="173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责令停工（停业）</w:t>
            </w:r>
          </w:p>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426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cs="宋体"/>
                <w:sz w:val="28"/>
                <w:szCs w:val="28"/>
              </w:rPr>
            </w:pPr>
            <w:r>
              <w:rPr>
                <w:rFonts w:hint="eastAsia" w:ascii="仿宋_GB2312" w:hAnsi="Calibri" w:eastAsia="仿宋_GB2312" w:cs="宋体"/>
                <w:sz w:val="28"/>
                <w:szCs w:val="28"/>
              </w:rPr>
              <w:t>未设置严密围挡，或未采取有效覆盖措施防治扬尘</w:t>
            </w:r>
          </w:p>
        </w:tc>
        <w:tc>
          <w:tcPr>
            <w:tcW w:w="2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Calibri" w:eastAsia="仿宋_GB2312"/>
                <w:sz w:val="28"/>
                <w:szCs w:val="28"/>
              </w:rPr>
              <w:t>1-2</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2</w:t>
            </w:r>
            <w:r>
              <w:rPr>
                <w:rFonts w:hint="eastAsia" w:ascii="仿宋_GB2312" w:hAnsi="Arial" w:eastAsia="仿宋_GB2312" w:cs="Arial"/>
                <w:sz w:val="28"/>
                <w:szCs w:val="28"/>
              </w:rPr>
              <w:t>-</w:t>
            </w:r>
            <w:r>
              <w:rPr>
                <w:rFonts w:hint="eastAsia" w:ascii="仿宋_GB2312" w:hAnsi="Calibri" w:eastAsia="仿宋_GB2312"/>
                <w:sz w:val="28"/>
                <w:szCs w:val="28"/>
              </w:rPr>
              <w:t>4</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Arial" w:eastAsia="仿宋_GB2312"/>
                <w:sz w:val="28"/>
                <w:szCs w:val="28"/>
              </w:rPr>
            </w:pPr>
            <w:r>
              <w:rPr>
                <w:rFonts w:hint="eastAsia" w:ascii="仿宋_GB2312" w:hAnsi="Arial" w:eastAsia="仿宋_GB2312"/>
                <w:sz w:val="28"/>
                <w:szCs w:val="28"/>
              </w:rPr>
              <w:t>4-10</w:t>
            </w:r>
          </w:p>
        </w:tc>
        <w:tc>
          <w:tcPr>
            <w:tcW w:w="17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426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仿宋_GB2312" w:hAnsi="Calibri" w:eastAsia="仿宋_GB2312" w:cs="宋体"/>
                <w:sz w:val="28"/>
                <w:szCs w:val="28"/>
              </w:rPr>
            </w:pPr>
            <w:r>
              <w:rPr>
                <w:rFonts w:hint="eastAsia" w:ascii="仿宋_GB2312" w:hAnsi="Calibri" w:eastAsia="仿宋_GB2312" w:cs="宋体"/>
                <w:sz w:val="28"/>
                <w:szCs w:val="28"/>
              </w:rPr>
              <w:t>装卸物料未采取喷淋等方式控制扬尘污染</w:t>
            </w:r>
          </w:p>
        </w:tc>
        <w:tc>
          <w:tcPr>
            <w:tcW w:w="2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Calibri" w:eastAsia="仿宋_GB2312"/>
                <w:sz w:val="28"/>
                <w:szCs w:val="28"/>
              </w:rPr>
              <w:t>1-2</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2</w:t>
            </w:r>
            <w:r>
              <w:rPr>
                <w:rFonts w:hint="eastAsia" w:ascii="仿宋_GB2312" w:hAnsi="Arial" w:eastAsia="仿宋_GB2312" w:cs="Arial"/>
                <w:sz w:val="28"/>
                <w:szCs w:val="28"/>
              </w:rPr>
              <w:t>-</w:t>
            </w:r>
            <w:r>
              <w:rPr>
                <w:rFonts w:hint="eastAsia" w:ascii="仿宋_GB2312" w:hAnsi="Calibri" w:eastAsia="仿宋_GB2312"/>
                <w:sz w:val="28"/>
                <w:szCs w:val="28"/>
              </w:rPr>
              <w:t>4</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Arial" w:eastAsia="仿宋_GB2312"/>
                <w:sz w:val="28"/>
                <w:szCs w:val="28"/>
              </w:rPr>
            </w:pPr>
            <w:r>
              <w:rPr>
                <w:rFonts w:hint="eastAsia" w:ascii="仿宋_GB2312" w:hAnsi="Arial" w:eastAsia="仿宋_GB2312"/>
                <w:sz w:val="28"/>
                <w:szCs w:val="28"/>
              </w:rPr>
              <w:t>4-10</w:t>
            </w:r>
          </w:p>
        </w:tc>
        <w:tc>
          <w:tcPr>
            <w:tcW w:w="17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426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s="宋体"/>
                <w:sz w:val="28"/>
                <w:szCs w:val="28"/>
              </w:rPr>
            </w:pPr>
            <w:r>
              <w:rPr>
                <w:rFonts w:hint="eastAsia" w:ascii="仿宋_GB2312" w:hAnsi="Calibri" w:eastAsia="仿宋_GB2312" w:cs="宋体"/>
                <w:sz w:val="28"/>
                <w:szCs w:val="28"/>
              </w:rPr>
              <w:t>矿山、填埋场和消纳场未采取有效措施防治扬尘污染</w:t>
            </w:r>
          </w:p>
        </w:tc>
        <w:tc>
          <w:tcPr>
            <w:tcW w:w="2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Calibri" w:eastAsia="仿宋_GB2312"/>
                <w:sz w:val="28"/>
                <w:szCs w:val="28"/>
              </w:rPr>
              <w:t>1-2</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2</w:t>
            </w:r>
            <w:r>
              <w:rPr>
                <w:rFonts w:hint="eastAsia" w:ascii="仿宋_GB2312" w:hAnsi="Arial" w:eastAsia="仿宋_GB2312" w:cs="Arial"/>
                <w:sz w:val="28"/>
                <w:szCs w:val="28"/>
              </w:rPr>
              <w:t>-</w:t>
            </w:r>
            <w:r>
              <w:rPr>
                <w:rFonts w:hint="eastAsia" w:ascii="仿宋_GB2312" w:hAnsi="Calibri" w:eastAsia="仿宋_GB2312"/>
                <w:sz w:val="28"/>
                <w:szCs w:val="28"/>
              </w:rPr>
              <w:t>4</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Arial" w:eastAsia="仿宋_GB2312"/>
                <w:sz w:val="28"/>
                <w:szCs w:val="28"/>
              </w:rPr>
            </w:pPr>
            <w:r>
              <w:rPr>
                <w:rFonts w:hint="eastAsia" w:ascii="仿宋_GB2312" w:hAnsi="Arial" w:eastAsia="仿宋_GB2312"/>
                <w:sz w:val="28"/>
                <w:szCs w:val="28"/>
              </w:rPr>
              <w:t>4-10</w:t>
            </w:r>
          </w:p>
        </w:tc>
        <w:tc>
          <w:tcPr>
            <w:tcW w:w="17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2" w:hRule="atLeast"/>
          <w:jc w:val="center"/>
        </w:trPr>
        <w:tc>
          <w:tcPr>
            <w:tcW w:w="12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hAnsi="Calibri" w:eastAsia="仿宋_GB2312" w:cs="宋体"/>
                <w:sz w:val="28"/>
                <w:szCs w:val="28"/>
              </w:rPr>
            </w:pPr>
            <w:r>
              <w:rPr>
                <w:rFonts w:hint="eastAsia" w:ascii="仿宋_GB2312" w:hAnsi="Calibri" w:eastAsia="仿宋_GB2312" w:cs="宋体"/>
                <w:sz w:val="28"/>
                <w:szCs w:val="28"/>
              </w:rPr>
              <w:t>备  注</w:t>
            </w:r>
          </w:p>
        </w:tc>
        <w:tc>
          <w:tcPr>
            <w:tcW w:w="1302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hAnsi="Calibri" w:eastAsia="仿宋_GB2312" w:cs="宋体"/>
                <w:sz w:val="24"/>
                <w:szCs w:val="24"/>
              </w:rPr>
            </w:pPr>
            <w:r>
              <w:rPr>
                <w:rFonts w:hint="eastAsia" w:ascii="仿宋_GB2312" w:hAnsi="Calibri" w:eastAsia="仿宋_GB2312" w:cs="宋体"/>
                <w:sz w:val="24"/>
                <w:szCs w:val="24"/>
              </w:rPr>
              <w:t>1.依据《中华人民共和国大气污染防治法》第一百一十七条有下列行为之一的，由生态环境等主管部门责令改正，处一万元以上十万元以下的罚款，拒不改正的，责令停工整治或者停业整治：（一）未密闭煤炭、煤矸石、煤渣、煤灰、水泥、石灰、石膏、砂土等易产生扬尘的物料的；（二）对不能密闭的易产生扬尘的物料，未设置不低于堆放物高度的严密围挡，或者未采取有效覆盖措施防治扬尘污染的；（三）装卸物料</w:t>
            </w:r>
            <w:r>
              <w:rPr>
                <w:rFonts w:hint="eastAsia" w:ascii="仿宋_GB2312" w:hAnsi="Calibri" w:eastAsia="仿宋_GB2312" w:cs="宋体"/>
                <w:spacing w:val="-6"/>
                <w:sz w:val="24"/>
                <w:szCs w:val="24"/>
              </w:rPr>
              <w:t>未采取密闭或者喷淋等方式控制扬尘排放的；（五）矿山、填埋场和消纳场未采取有效措施防治扬尘污染的</w:t>
            </w:r>
            <w:r>
              <w:rPr>
                <w:rFonts w:hint="eastAsia" w:ascii="仿宋_GB2312" w:hAnsi="Calibri" w:eastAsia="仿宋_GB2312" w:cs="宋体"/>
                <w:sz w:val="24"/>
                <w:szCs w:val="24"/>
              </w:rPr>
              <w:t>。</w:t>
            </w:r>
          </w:p>
          <w:p>
            <w:pPr>
              <w:adjustRightInd w:val="0"/>
              <w:snapToGrid w:val="0"/>
              <w:spacing w:line="420" w:lineRule="exact"/>
              <w:rPr>
                <w:rFonts w:ascii="仿宋_GB2312" w:hAnsi="Calibri" w:eastAsia="仿宋_GB2312" w:cs="宋体"/>
                <w:sz w:val="24"/>
                <w:szCs w:val="24"/>
              </w:rPr>
            </w:pPr>
            <w:r>
              <w:rPr>
                <w:rFonts w:hint="eastAsia" w:ascii="仿宋_GB2312" w:hAnsi="Calibri" w:eastAsia="仿宋_GB2312" w:cs="宋体"/>
                <w:sz w:val="24"/>
                <w:szCs w:val="24"/>
              </w:rPr>
              <w:t>2.依据《北京市大气污染防治条例》第一百二十条，对工业企业违反上述规定的，由环保部门处罚。</w:t>
            </w:r>
          </w:p>
        </w:tc>
      </w:tr>
    </w:tbl>
    <w:p>
      <w:pPr>
        <w:widowControl/>
        <w:adjustRightInd w:val="0"/>
        <w:snapToGrid w:val="0"/>
        <w:jc w:val="center"/>
        <w:rPr>
          <w:rFonts w:hint="eastAsia" w:ascii="黑体" w:hAnsi="黑体" w:eastAsia="黑体" w:cs="宋体"/>
          <w:sz w:val="36"/>
          <w:szCs w:val="36"/>
        </w:rPr>
      </w:pPr>
      <w:r>
        <w:rPr>
          <w:rFonts w:hint="eastAsia" w:ascii="方正小标宋简体" w:hAnsi="Calibri" w:eastAsia="方正小标宋简体" w:cs="宋体"/>
          <w:b/>
          <w:sz w:val="36"/>
          <w:szCs w:val="36"/>
        </w:rPr>
        <w:br w:type="page"/>
      </w:r>
      <w:r>
        <w:rPr>
          <w:rFonts w:hint="eastAsia" w:ascii="黑体" w:hAnsi="黑体" w:eastAsia="黑体" w:cs="宋体"/>
          <w:sz w:val="36"/>
          <w:szCs w:val="36"/>
        </w:rPr>
        <w:t>（六）违反自行监测规定制度</w:t>
      </w:r>
    </w:p>
    <w:p>
      <w:pPr>
        <w:widowControl/>
        <w:adjustRightInd w:val="0"/>
        <w:snapToGrid w:val="0"/>
        <w:ind w:right="300"/>
        <w:jc w:val="right"/>
        <w:rPr>
          <w:rFonts w:hint="eastAsia" w:ascii="黑体" w:hAnsi="黑体" w:eastAsia="黑体"/>
          <w:sz w:val="30"/>
          <w:szCs w:val="30"/>
        </w:rPr>
      </w:pPr>
      <w:r>
        <w:rPr>
          <w:rFonts w:hint="eastAsia" w:ascii="黑体" w:hAnsi="黑体" w:eastAsia="黑体"/>
          <w:sz w:val="30"/>
          <w:szCs w:val="30"/>
        </w:rPr>
        <w:t>单位：万元</w:t>
      </w:r>
    </w:p>
    <w:tbl>
      <w:tblPr>
        <w:tblStyle w:val="6"/>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1419"/>
        <w:gridCol w:w="2269"/>
        <w:gridCol w:w="2269"/>
        <w:gridCol w:w="2127"/>
        <w:gridCol w:w="184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2517" w:type="dxa"/>
            <w:vMerge w:val="restart"/>
            <w:tcBorders>
              <w:top w:val="single" w:color="auto" w:sz="4" w:space="0"/>
              <w:left w:val="single" w:color="auto" w:sz="4" w:space="0"/>
              <w:bottom w:val="single" w:color="auto" w:sz="4" w:space="0"/>
              <w:right w:val="single" w:color="auto" w:sz="4" w:space="0"/>
            </w:tcBorders>
            <w:vAlign w:val="top"/>
          </w:tcPr>
          <w:p>
            <w:pPr>
              <w:spacing w:line="600" w:lineRule="exact"/>
              <w:jc w:val="left"/>
              <w:rPr>
                <w:rFonts w:ascii="仿宋_GB2312" w:hAnsi="Calibri" w:eastAsia="仿宋_GB2312"/>
                <w:kern w:val="0"/>
                <w:sz w:val="32"/>
                <w:szCs w:val="32"/>
              </w:rPr>
            </w:pPr>
            <w:r>
              <mc:AlternateContent>
                <mc:Choice Requires="wpg">
                  <w:drawing>
                    <wp:anchor distT="0" distB="0" distL="114300" distR="114300" simplePos="0" relativeHeight="251697152" behindDoc="0" locked="0" layoutInCell="1" allowOverlap="1">
                      <wp:simplePos x="0" y="0"/>
                      <wp:positionH relativeFrom="column">
                        <wp:posOffset>-45720</wp:posOffset>
                      </wp:positionH>
                      <wp:positionV relativeFrom="paragraph">
                        <wp:posOffset>45720</wp:posOffset>
                      </wp:positionV>
                      <wp:extent cx="1558925" cy="784860"/>
                      <wp:effectExtent l="1905" t="4445" r="20320" b="10795"/>
                      <wp:wrapNone/>
                      <wp:docPr id="43" name="组合 43"/>
                      <wp:cNvGraphicFramePr/>
                      <a:graphic xmlns:a="http://schemas.openxmlformats.org/drawingml/2006/main">
                        <a:graphicData uri="http://schemas.microsoft.com/office/word/2010/wordprocessingGroup">
                          <wpg:wgp>
                            <wpg:cNvGrpSpPr/>
                            <wpg:grpSpPr>
                              <a:xfrm>
                                <a:off x="0" y="0"/>
                                <a:ext cx="1558925" cy="784860"/>
                                <a:chOff x="1598" y="2988"/>
                                <a:chExt cx="2618" cy="1160"/>
                              </a:xfrm>
                              <a:effectLst/>
                            </wpg:grpSpPr>
                            <wps:wsp>
                              <wps:cNvPr id="692" name="__TH_L184"/>
                              <wps:cNvCnPr/>
                              <wps:spPr bwMode="auto">
                                <a:xfrm>
                                  <a:off x="1598" y="2988"/>
                                  <a:ext cx="2618" cy="580"/>
                                </a:xfrm>
                                <a:prstGeom prst="line">
                                  <a:avLst/>
                                </a:prstGeom>
                                <a:noFill/>
                                <a:ln w="6350">
                                  <a:solidFill>
                                    <a:srgbClr val="000000"/>
                                  </a:solidFill>
                                  <a:round/>
                                </a:ln>
                                <a:effectLst/>
                              </wps:spPr>
                              <wps:bodyPr/>
                            </wps:wsp>
                            <wps:wsp>
                              <wps:cNvPr id="693" name="__TH_L185"/>
                              <wps:cNvCnPr/>
                              <wps:spPr bwMode="auto">
                                <a:xfrm>
                                  <a:off x="1598" y="2988"/>
                                  <a:ext cx="2618" cy="1160"/>
                                </a:xfrm>
                                <a:prstGeom prst="line">
                                  <a:avLst/>
                                </a:prstGeom>
                                <a:noFill/>
                                <a:ln w="6350">
                                  <a:solidFill>
                                    <a:srgbClr val="000000"/>
                                  </a:solidFill>
                                  <a:round/>
                                </a:ln>
                                <a:effectLst/>
                              </wps:spPr>
                              <wps:bodyPr/>
                            </wps:wsp>
                            <wps:wsp>
                              <wps:cNvPr id="694"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情节</w:t>
                                    </w:r>
                                  </w:p>
                                </w:txbxContent>
                              </wps:txbx>
                              <wps:bodyPr rot="0" vert="horz" wrap="square" lIns="0" tIns="0" rIns="0" bIns="0" anchor="t" anchorCtr="0" upright="1">
                                <a:noAutofit/>
                              </wps:bodyPr>
                            </wps:wsp>
                            <wps:wsp>
                              <wps:cNvPr id="695"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696"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697"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698"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699"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6pt;margin-top:3.6pt;height:61.8pt;width:122.75pt;z-index:251697152;mso-width-relative:page;mso-height-relative:page;" coordorigin="1598,2988" coordsize="2618,1160" o:gfxdata="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">
                      <o:lock v:ext="edit" grouping="f" rotation="f" aspectratio="f"/>
                      <v:line id="__TH_L184" o:spid="_x0000_s1026" o:spt="20" style="position:absolute;left:1598;top:2988;height:58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FDhsYAAADcAAAADwAAAGRycy9kb3ducmV2LnhtbESPQWsCMRSE7wX/Q3hCb92sIqKrUapF&#10;KPRQ1vXi7bF53Wy7eVmSVNf++qZQ8DjMzDfMejvYTlzIh9axgkmWgyCunW65UXCqDk8LECEia+wc&#10;k4IbBdhuRg9rLLS7ckmXY2xEgnAoUIGJsS+kDLUhiyFzPXHyPpy3GJP0jdQerwluOznN87m02HJa&#10;MNjT3lD9dfy2ChZVH15u+/PBvfvPn/JtVtIMd0o9jofnFYhIQ7yH/9uvWsF8OYW/M+kI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AhQ4bGAAAA3AAAAA8AAAAAAAAA&#10;AAAAAAAAoQIAAGRycy9kb3ducmV2LnhtbFBLBQYAAAAABAAEAPkAAACUAwAAAAA=&#10;">
                        <v:fill on="f" focussize="0,0"/>
                        <v:stroke weight="0.5pt" color="#000000" joinstyle="round"/>
                        <v:imagedata o:title=""/>
                        <o:lock v:ext="edit" aspectratio="f"/>
                      </v:line>
                      <v:line id="__TH_L185" o:spid="_x0000_s1026" o:spt="20" style="position:absolute;left:1598;top:2988;height:116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3mHcYAAADcAAAADwAAAGRycy9kb3ducmV2LnhtbESPT2vCQBTE7wW/w/KE3upGK2JTV/EP&#10;gtBDSfTS2yP7mkSzb8PuqtFP3y0IHoeZ+Q0zW3SmERdyvrasYDhIQBAXVtdcKjjst29TED4ga2ws&#10;k4IbeVjMey8zTLW9ckaXPJQiQtinqKAKoU2l9EVFBv3AtsTR+7XOYIjSlVI7vEa4aeQoSSbSYM1x&#10;ocKW1hUVp/xsFEz3rd/c1j9b++2O9+xrnNEYV0q99rvlJ4hAXXiGH+2dVjD5eIf/M/EI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9t5h3GAAAA3AAAAA8AAAAAAAAA&#10;AAAAAAAAoQIAAGRycy9kb3ducmV2LnhtbFBLBQYAAAAABAAEAPkAAACUAwAAAAA=&#10;">
                        <v:fill on="f" focussize="0,0"/>
                        <v:stroke weight="0.5pt" color="#000000" joinstyle="round"/>
                        <v:imagedata o:title=""/>
                        <o:lock v:ext="edit" aspectratio="f"/>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UPDsUA&#10;AADcAAAADwAAAGRycy9kb3ducmV2LnhtbESPQWvCQBSE70L/w/KE3nSjlFBTV5GiIBSKMR48vmaf&#10;yWL2bcyumv77rlDwOMzMN8x82dtG3KjzxrGCyTgBQVw6bbhScCg2o3cQPiBrbByTgl/ysFy8DOaY&#10;aXfnnG77UIkIYZ+hgjqENpPSlzVZ9GPXEkfv5DqLIcqukrrDe4TbRk6TJJUWDceFGlv6rKk8769W&#10;werI+dpcvn92+Sk3RTFL+Cs9K/U67FcfIAL14Rn+b2+1gnT2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RQ8O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情节</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mqlcUA&#10;AADcAAAADwAAAGRycy9kb3ducmV2LnhtbESPQWvCQBSE70L/w/KE3nSj0FBTV5GiIBSKMR48vmaf&#10;yWL2bcyumv77rlDwOMzMN8x82dtG3KjzxrGCyTgBQVw6bbhScCg2o3cQPiBrbByTgl/ysFy8DOaY&#10;aXfnnG77UIkIYZ+hgjqENpPSlzVZ9GPXEkfv5DqLIcqukrrDe4TbRk6TJJUWDceFGlv6rKk8769W&#10;werI+dpcvn92+Sk3RTFL+Cs9K/U67FcfIAL14Rn+b2+1gnT2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CaqV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s04sQA&#10;AADcAAAADwAAAGRycy9kb3ducmV2LnhtbESPQWvCQBSE74L/YXmCN93YQ6jRVUQsCEJpjAePz+wz&#10;Wcy+jdlV03/fLRR6HGbmG2a57m0jntR541jBbJqAIC6dNlwpOBUfk3cQPiBrbByTgm/ysF4NB0vM&#10;tHtxTs9jqESEsM9QQR1Cm0npy5os+qlriaN3dZ3FEGVXSd3hK8JtI9+SJJUWDceFGlva1lTejg+r&#10;YHPmfGfun5ev/JqbopgnfEhvSo1H/WYBIlAf/sN/7b1WkM5T+D0Tj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bNOLEAAAA3AAAAA8AAAAAAAAAAAAAAAAAmAIAAGRycy9k&#10;b3ducmV2LnhtbFBLBQYAAAAABAAEAPUAAACJAwAAAAA=&#10;">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eRecUA&#10;AADcAAAADwAAAGRycy9kb3ducmV2LnhtbESPQWvCQBSE74X+h+UJvdWNHtKauooUBaEgxnjw+Jp9&#10;JovZtzG7avz3XaHgcZiZb5jpvLeNuFLnjWMFo2ECgrh02nClYF+s3j9B+ICssXFMCu7kYT57fZli&#10;pt2Nc7ruQiUihH2GCuoQ2kxKX9Zk0Q9dSxy9o+sshii7SuoObxFuGzlOklRaNBwXamzpu6bytLtY&#10;BYsD50tz3vxu82NuimKS8E96Uupt0C++QATqwzP8315rBenkAx5n4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5F5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gFC8MA&#10;AADcAAAADwAAAGRycy9kb3ducmV2LnhtbERPPWvDMBDdA/0P4gLdYjkdTONaMSE0UCiUOs7Q8WJd&#10;bGHr5Fhq4v77aih0fLzvopztIG40eeNYwTpJQRA3ThtuFZzqw+oZhA/IGgfHpOCHPJTbh0WBuXZ3&#10;ruh2DK2IIexzVNCFMOZS+qYjiz5xI3HkLm6yGCKcWqknvMdwO8inNM2kRcOxocOR9h01/fHbKth9&#10;cfVqrh/nz+pSmbrepPye9Uo9LufdC4hAc/gX/7nftIJsE9fGM/EI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gFC8MAAADcAAAADwAAAAAAAAAAAAAAAACYAgAAZHJzL2Rv&#10;d25yZXYueG1sUEsFBgAAAAAEAAQA9QAAAIg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SgkMUA&#10;AADcAAAADwAAAGRycy9kb3ducmV2LnhtbESPQWvCQBSE74X+h+UVeqsbewhN6kZELAiFYowHj6/Z&#10;l2Qx+zZmV03/vVso9DjMzDfMYjnZXlxp9MaxgvksAUFcO224VXCoPl7eQPiArLF3TAp+yMOyeHxY&#10;YK7djUu67kMrIoR9jgq6EIZcSl93ZNHP3EAcvcaNFkOUYyv1iLcIt718TZJUWjQcFzocaN1Rfdpf&#10;rILVkcuNOX9978qmNFWVJfyZnpR6fppW7yACTeE//NfeagVplsHvmXg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RKCQ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1419" w:type="dxa"/>
            <w:vMerge w:val="restar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黑体" w:hAnsi="Calibri" w:eastAsia="黑体"/>
                <w:color w:val="000000"/>
                <w:sz w:val="28"/>
                <w:szCs w:val="28"/>
              </w:rPr>
            </w:pPr>
            <w:r>
              <w:rPr>
                <w:rFonts w:hint="eastAsia" w:ascii="黑体" w:hAnsi="Calibri" w:eastAsia="黑体"/>
                <w:color w:val="000000"/>
                <w:sz w:val="28"/>
                <w:szCs w:val="28"/>
              </w:rPr>
              <w:t>未保存</w:t>
            </w:r>
          </w:p>
          <w:p>
            <w:pPr>
              <w:spacing w:line="420" w:lineRule="exact"/>
              <w:jc w:val="center"/>
              <w:rPr>
                <w:rFonts w:ascii="黑体" w:hAnsi="黑体" w:eastAsia="黑体"/>
                <w:bCs/>
                <w:kern w:val="0"/>
                <w:sz w:val="28"/>
                <w:szCs w:val="28"/>
              </w:rPr>
            </w:pPr>
            <w:r>
              <w:rPr>
                <w:rFonts w:hint="eastAsia" w:ascii="黑体" w:hAnsi="Calibri" w:eastAsia="黑体"/>
                <w:color w:val="000000"/>
                <w:sz w:val="28"/>
                <w:szCs w:val="28"/>
              </w:rPr>
              <w:t>记录</w:t>
            </w:r>
          </w:p>
        </w:tc>
        <w:tc>
          <w:tcPr>
            <w:tcW w:w="8508" w:type="dxa"/>
            <w:gridSpan w:val="4"/>
            <w:tcBorders>
              <w:top w:val="single" w:color="auto" w:sz="4" w:space="0"/>
              <w:left w:val="single" w:color="auto" w:sz="4" w:space="0"/>
              <w:bottom w:val="single" w:color="auto" w:sz="4" w:space="0"/>
              <w:right w:val="single" w:color="auto" w:sz="4" w:space="0"/>
            </w:tcBorders>
            <w:vAlign w:val="top"/>
          </w:tcPr>
          <w:p>
            <w:pPr>
              <w:spacing w:line="600" w:lineRule="exact"/>
              <w:ind w:firstLine="2240" w:firstLineChars="800"/>
              <w:jc w:val="left"/>
              <w:rPr>
                <w:rFonts w:ascii="仿宋_GB2312" w:hAnsi="Calibri" w:eastAsia="仿宋_GB2312"/>
                <w:b/>
                <w:bCs/>
                <w:kern w:val="0"/>
                <w:sz w:val="32"/>
                <w:szCs w:val="32"/>
              </w:rPr>
            </w:pPr>
            <w:r>
              <w:rPr>
                <w:rFonts w:hint="eastAsia" w:ascii="黑体" w:hAnsi="Calibri" w:eastAsia="黑体"/>
                <w:sz w:val="28"/>
                <w:szCs w:val="28"/>
              </w:rPr>
              <w:t>自行监测缺失率</w:t>
            </w:r>
          </w:p>
        </w:tc>
        <w:tc>
          <w:tcPr>
            <w:tcW w:w="1774" w:type="dxa"/>
            <w:vMerge w:val="restart"/>
            <w:tcBorders>
              <w:top w:val="single" w:color="auto" w:sz="4" w:space="0"/>
              <w:left w:val="single" w:color="auto" w:sz="4" w:space="0"/>
              <w:bottom w:val="single" w:color="auto" w:sz="4" w:space="0"/>
              <w:right w:val="single" w:color="auto" w:sz="4" w:space="0"/>
            </w:tcBorders>
            <w:vAlign w:val="top"/>
          </w:tcPr>
          <w:p>
            <w:pPr>
              <w:ind w:firstLine="2570" w:firstLineChars="800"/>
              <w:jc w:val="center"/>
              <w:rPr>
                <w:rFonts w:ascii="仿宋_GB2312" w:hAnsi="Calibri" w:eastAsia="仿宋_GB2312"/>
                <w:b/>
                <w:bCs/>
                <w:kern w:val="0"/>
                <w:sz w:val="32"/>
                <w:szCs w:val="32"/>
              </w:rPr>
            </w:pPr>
            <w:r>
              <w:rPr>
                <w:rFonts w:hint="eastAsia" w:ascii="仿宋_GB2312" w:hAnsi="Calibri" w:eastAsia="仿宋_GB2312"/>
                <w:b/>
                <w:bCs/>
                <w:kern w:val="0"/>
                <w:sz w:val="32"/>
                <w:szCs w:val="32"/>
              </w:rPr>
              <w:t>拒</w:t>
            </w:r>
            <w:r>
              <w:rPr>
                <w:rFonts w:hint="eastAsia" w:ascii="黑体" w:hAnsi="Calibri"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25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kern w:val="0"/>
                <w:sz w:val="32"/>
                <w:szCs w:val="32"/>
              </w:rPr>
            </w:pPr>
          </w:p>
        </w:tc>
        <w:tc>
          <w:tcPr>
            <w:tcW w:w="1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bCs/>
                <w:kern w:val="0"/>
                <w:sz w:val="28"/>
                <w:szCs w:val="28"/>
              </w:rPr>
            </w:pP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10%-30%</w:t>
            </w: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30%-50%</w:t>
            </w:r>
          </w:p>
        </w:tc>
        <w:tc>
          <w:tcPr>
            <w:tcW w:w="212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50%-70%</w:t>
            </w:r>
          </w:p>
        </w:tc>
        <w:tc>
          <w:tcPr>
            <w:tcW w:w="1843"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&gt;70%</w:t>
            </w: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51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简化管理</w:t>
            </w:r>
          </w:p>
        </w:tc>
        <w:tc>
          <w:tcPr>
            <w:tcW w:w="141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2</w:t>
            </w: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2-4</w:t>
            </w: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4-6</w:t>
            </w:r>
          </w:p>
        </w:tc>
        <w:tc>
          <w:tcPr>
            <w:tcW w:w="212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6-8</w:t>
            </w:r>
          </w:p>
        </w:tc>
        <w:tc>
          <w:tcPr>
            <w:tcW w:w="1843"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8-10</w:t>
            </w:r>
          </w:p>
        </w:tc>
        <w:tc>
          <w:tcPr>
            <w:tcW w:w="1774" w:type="dxa"/>
            <w:vMerge w:val="restart"/>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sz w:val="28"/>
                <w:szCs w:val="28"/>
              </w:rPr>
            </w:pPr>
            <w:r>
              <w:rPr>
                <w:rFonts w:hint="eastAsia" w:ascii="仿宋_GB2312" w:hAnsi="Calibri" w:eastAsia="仿宋_GB2312"/>
                <w:sz w:val="28"/>
                <w:szCs w:val="28"/>
              </w:rPr>
              <w:t>责令停产</w:t>
            </w:r>
          </w:p>
          <w:p>
            <w:pPr>
              <w:spacing w:line="600" w:lineRule="exact"/>
              <w:ind w:firstLine="280" w:firstLineChars="100"/>
              <w:jc w:val="center"/>
              <w:rPr>
                <w:rFonts w:ascii="仿宋_GB2312" w:hAnsi="Calibri" w:eastAsia="仿宋_GB2312"/>
                <w:kern w:val="0"/>
                <w:sz w:val="24"/>
              </w:rPr>
            </w:pPr>
            <w:r>
              <w:rPr>
                <w:rFonts w:hint="eastAsia" w:ascii="仿宋_GB2312" w:hAnsi="Calibri" w:eastAsia="仿宋_GB2312"/>
                <w:sz w:val="28"/>
                <w:szCs w:val="28"/>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251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重点管理</w:t>
            </w:r>
          </w:p>
        </w:tc>
        <w:tc>
          <w:tcPr>
            <w:tcW w:w="141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3</w:t>
            </w: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3-5</w:t>
            </w: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5-8</w:t>
            </w:r>
          </w:p>
        </w:tc>
        <w:tc>
          <w:tcPr>
            <w:tcW w:w="212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8-15</w:t>
            </w:r>
          </w:p>
        </w:tc>
        <w:tc>
          <w:tcPr>
            <w:tcW w:w="1843"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15-20</w:t>
            </w: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2" w:hRule="atLeast"/>
        </w:trPr>
        <w:tc>
          <w:tcPr>
            <w:tcW w:w="251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p>
          <w:p>
            <w:pPr>
              <w:spacing w:line="600" w:lineRule="exact"/>
              <w:jc w:val="center"/>
              <w:rPr>
                <w:rFonts w:hint="eastAsia" w:ascii="仿宋_GB2312" w:hAnsi="Calibri" w:eastAsia="仿宋_GB2312"/>
                <w:kern w:val="0"/>
                <w:sz w:val="28"/>
                <w:szCs w:val="28"/>
              </w:rPr>
            </w:pPr>
          </w:p>
          <w:p>
            <w:pPr>
              <w:spacing w:line="600" w:lineRule="exact"/>
              <w:jc w:val="center"/>
              <w:rPr>
                <w:rFonts w:hint="eastAsia" w:ascii="仿宋_GB2312" w:hAnsi="Calibri" w:eastAsia="仿宋_GB2312"/>
                <w:kern w:val="0"/>
                <w:sz w:val="28"/>
                <w:szCs w:val="28"/>
              </w:rPr>
            </w:pPr>
          </w:p>
          <w:p>
            <w:pPr>
              <w:spacing w:line="600" w:lineRule="exact"/>
              <w:jc w:val="center"/>
              <w:rPr>
                <w:rFonts w:ascii="仿宋_GB2312" w:hAnsi="Calibri" w:eastAsia="仿宋_GB2312"/>
                <w:kern w:val="0"/>
                <w:sz w:val="32"/>
                <w:szCs w:val="32"/>
              </w:rPr>
            </w:pPr>
            <w:r>
              <w:rPr>
                <w:rFonts w:hint="eastAsia" w:ascii="仿宋_GB2312" w:hAnsi="Calibri" w:eastAsia="仿宋_GB2312"/>
                <w:kern w:val="0"/>
                <w:sz w:val="28"/>
                <w:szCs w:val="28"/>
              </w:rPr>
              <w:t>备注</w:t>
            </w:r>
          </w:p>
        </w:tc>
        <w:tc>
          <w:tcPr>
            <w:tcW w:w="11701" w:type="dxa"/>
            <w:gridSpan w:val="6"/>
            <w:tcBorders>
              <w:top w:val="single" w:color="auto" w:sz="4" w:space="0"/>
              <w:left w:val="single" w:color="auto" w:sz="4" w:space="0"/>
              <w:bottom w:val="single" w:color="auto" w:sz="4" w:space="0"/>
              <w:right w:val="single" w:color="auto" w:sz="4" w:space="0"/>
            </w:tcBorders>
            <w:vAlign w:val="top"/>
          </w:tcPr>
          <w:p>
            <w:pPr>
              <w:widowControl/>
              <w:shd w:val="clear" w:color="auto" w:fill="FFFFFF"/>
              <w:rPr>
                <w:rFonts w:ascii="仿宋_GB2312" w:hAnsi="Calibri" w:eastAsia="仿宋_GB2312" w:cs="Calibri"/>
                <w:sz w:val="24"/>
              </w:rPr>
            </w:pPr>
            <w:r>
              <w:rPr>
                <w:rFonts w:hint="eastAsia" w:ascii="仿宋_GB2312" w:hAnsi="Calibri" w:eastAsia="仿宋_GB2312" w:cs="Calibri"/>
                <w:sz w:val="24"/>
              </w:rPr>
              <w:t>1.依据《排污许可管理条例》第三十六条，排污单位未按照排污许可证规定制定自行监测方案并开展自行监测的，由生态环境主管部门责令改正，处2万元以上20万元以下的罚款；拒不改正的，责令停产整治。</w:t>
            </w:r>
          </w:p>
          <w:p>
            <w:pPr>
              <w:widowControl/>
              <w:shd w:val="clear" w:color="auto" w:fill="FFFFFF"/>
              <w:rPr>
                <w:rFonts w:hint="eastAsia" w:ascii="仿宋_GB2312" w:hAnsi="Calibri" w:eastAsia="仿宋_GB2312" w:cs="Calibri"/>
                <w:sz w:val="24"/>
              </w:rPr>
            </w:pPr>
            <w:r>
              <w:rPr>
                <w:rFonts w:hint="eastAsia" w:ascii="仿宋_GB2312" w:hAnsi="Calibri" w:eastAsia="仿宋_GB2312" w:cs="Calibri"/>
                <w:sz w:val="24"/>
              </w:rPr>
              <w:t>2.1自行监测的监测点位、指标、频次等工作要求根据《排污许可证申请与核发技术规范》《排污单位自行监测技术指南》等国家标准在排污许可证副本中进行规定。调查范围为一年期间内按照许可证规定开展的自行监测情况。发证不足一年的以实际发证的次月为起算点；因未按规定自行监测被处罚，从上一次处罚决定书送达的次月为起算点。</w:t>
            </w:r>
          </w:p>
          <w:p>
            <w:pPr>
              <w:widowControl/>
              <w:shd w:val="clear" w:color="auto" w:fill="FFFFFF"/>
              <w:rPr>
                <w:rFonts w:hint="eastAsia" w:ascii="仿宋_GB2312" w:hAnsi="Calibri" w:eastAsia="仿宋_GB2312" w:cs="Calibri"/>
                <w:sz w:val="24"/>
              </w:rPr>
            </w:pPr>
            <w:r>
              <w:rPr>
                <w:rFonts w:hint="eastAsia" w:ascii="仿宋_GB2312" w:hAnsi="Calibri" w:eastAsia="仿宋_GB2312" w:cs="Calibri"/>
                <w:sz w:val="24"/>
              </w:rPr>
              <w:t xml:space="preserve">2.2自行监测需综合考虑有组织排放口数量、无组织排放、自动监测、手工监测、监测因子数量及监测频次。   </w:t>
            </w:r>
          </w:p>
          <w:p>
            <w:pPr>
              <w:widowControl/>
              <w:shd w:val="clear" w:color="auto" w:fill="FFFFFF"/>
              <w:rPr>
                <w:rFonts w:hint="eastAsia" w:ascii="仿宋_GB2312" w:hAnsi="Calibri" w:eastAsia="仿宋_GB2312" w:cs="Calibri"/>
                <w:sz w:val="24"/>
              </w:rPr>
            </w:pPr>
            <w:r>
              <w:rPr>
                <w:rFonts w:hint="eastAsia" w:ascii="仿宋_GB2312" w:hAnsi="Calibri" w:eastAsia="仿宋_GB2312" w:cs="Calibri"/>
                <w:sz w:val="24"/>
              </w:rPr>
              <w:t>自行监测缺失率=每个排放口监测缺失率累加/排放口数量累计</w:t>
            </w:r>
          </w:p>
          <w:p>
            <w:pPr>
              <w:widowControl/>
              <w:shd w:val="clear" w:color="auto" w:fill="FFFFFF"/>
              <w:rPr>
                <w:rFonts w:hint="eastAsia" w:ascii="仿宋_GB2312" w:hAnsi="Calibri" w:eastAsia="仿宋_GB2312" w:cs="Calibri"/>
                <w:sz w:val="24"/>
              </w:rPr>
            </w:pPr>
            <w:r>
              <w:rPr>
                <w:rFonts w:hint="eastAsia" w:ascii="仿宋_GB2312" w:hAnsi="Calibri" w:eastAsia="仿宋_GB2312" w:cs="Calibri"/>
                <w:sz w:val="24"/>
              </w:rPr>
              <w:t>每个排放口监测缺失率=各监测因子缺失率累加/监测因子数量的累计</w:t>
            </w:r>
          </w:p>
          <w:p>
            <w:pPr>
              <w:widowControl/>
              <w:shd w:val="clear" w:color="auto" w:fill="FFFFFF"/>
              <w:rPr>
                <w:rFonts w:hint="eastAsia" w:ascii="仿宋_GB2312" w:hAnsi="Calibri" w:eastAsia="仿宋_GB2312" w:cs="Calibri"/>
                <w:sz w:val="24"/>
              </w:rPr>
            </w:pPr>
            <w:r>
              <w:rPr>
                <w:rFonts w:hint="eastAsia" w:ascii="仿宋_GB2312" w:hAnsi="Calibri" w:eastAsia="仿宋_GB2312" w:cs="Calibri"/>
                <w:sz w:val="24"/>
              </w:rPr>
              <w:t>每个监测因子缺失率=未按规定监测的数量/按规定1个自然年应当完成监测的数量。</w:t>
            </w:r>
          </w:p>
          <w:p>
            <w:pPr>
              <w:widowControl/>
              <w:shd w:val="clear" w:color="auto" w:fill="FFFFFF"/>
              <w:rPr>
                <w:rFonts w:hint="eastAsia" w:ascii="仿宋_GB2312" w:hAnsi="Calibri" w:eastAsia="仿宋_GB2312" w:cs="Calibri"/>
                <w:sz w:val="24"/>
              </w:rPr>
            </w:pPr>
            <w:r>
              <w:rPr>
                <w:rFonts w:hint="eastAsia" w:ascii="仿宋_GB2312" w:hAnsi="Calibri" w:eastAsia="仿宋_GB2312" w:cs="Calibri"/>
                <w:sz w:val="24"/>
              </w:rPr>
              <w:t xml:space="preserve">   【示例：某企业大气排放口1排放A、B、C三种大气污染物，水排放口2排放D、E、F三种水污染物;厂界无组织排放G、H两种大气污染物(视为1个排放口）。</w:t>
            </w:r>
          </w:p>
          <w:p>
            <w:pPr>
              <w:widowControl/>
              <w:shd w:val="clear" w:color="auto" w:fill="FFFFFF"/>
              <w:rPr>
                <w:rFonts w:hint="eastAsia" w:ascii="仿宋_GB2312" w:hAnsi="Calibri" w:eastAsia="仿宋_GB2312" w:cs="Calibri"/>
                <w:sz w:val="24"/>
              </w:rPr>
            </w:pPr>
            <w:r>
              <w:rPr>
                <w:rFonts w:hint="eastAsia" w:ascii="仿宋_GB2312" w:hAnsi="Calibri" w:eastAsia="仿宋_GB2312" w:cs="Calibri"/>
                <w:sz w:val="24"/>
              </w:rPr>
              <w:t>（1）排放口1排放的A因子已依法安装自动监控设备，排放的B因子每季度手工监测一次，至检查时缺失3次，排放的C因子每半年手工监测一次，至检查时缺失1次。</w:t>
            </w:r>
          </w:p>
          <w:p>
            <w:pPr>
              <w:widowControl/>
              <w:shd w:val="clear" w:color="auto" w:fill="FFFFFF"/>
              <w:rPr>
                <w:rFonts w:hint="eastAsia" w:ascii="仿宋_GB2312" w:hAnsi="Calibri" w:eastAsia="仿宋_GB2312" w:cs="Calibri"/>
                <w:sz w:val="24"/>
              </w:rPr>
            </w:pPr>
            <w:r>
              <w:rPr>
                <w:rFonts w:hint="eastAsia" w:ascii="仿宋_GB2312" w:hAnsi="Calibri" w:eastAsia="仿宋_GB2312" w:cs="Calibri"/>
                <w:sz w:val="24"/>
              </w:rPr>
              <w:t>排放口1的自行监测缺失率=（0/365+3/4+1/2）/3=41.7%。</w:t>
            </w:r>
          </w:p>
          <w:p>
            <w:pPr>
              <w:widowControl/>
              <w:shd w:val="clear" w:color="auto" w:fill="FFFFFF"/>
              <w:rPr>
                <w:rFonts w:hint="eastAsia" w:ascii="仿宋_GB2312" w:hAnsi="Calibri" w:eastAsia="仿宋_GB2312" w:cs="Calibri"/>
                <w:sz w:val="24"/>
              </w:rPr>
            </w:pPr>
            <w:r>
              <w:rPr>
                <w:rFonts w:hint="eastAsia" w:ascii="仿宋_GB2312" w:hAnsi="Calibri" w:eastAsia="仿宋_GB2312" w:cs="Calibri"/>
                <w:sz w:val="24"/>
              </w:rPr>
              <w:t>（2）排放口2排放的D因子每月手工监测一次，至检查时缺失2次。排放的E因子每季度手工监测一次，至检查时缺失2次，排放的F因子每半年监测一次，至检查时缺失0次。</w:t>
            </w:r>
          </w:p>
          <w:p>
            <w:pPr>
              <w:widowControl/>
              <w:shd w:val="clear" w:color="auto" w:fill="FFFFFF"/>
              <w:rPr>
                <w:rFonts w:hint="eastAsia" w:ascii="仿宋_GB2312" w:hAnsi="Calibri" w:eastAsia="仿宋_GB2312" w:cs="Calibri"/>
                <w:sz w:val="24"/>
              </w:rPr>
            </w:pPr>
            <w:r>
              <w:rPr>
                <w:rFonts w:hint="eastAsia" w:ascii="仿宋_GB2312" w:hAnsi="Calibri" w:eastAsia="仿宋_GB2312" w:cs="Calibri"/>
                <w:sz w:val="24"/>
              </w:rPr>
              <w:t>排放口2的自行监测缺失率=（2/12+2/4+0/2）/3=22.2%。</w:t>
            </w:r>
          </w:p>
          <w:p>
            <w:pPr>
              <w:widowControl/>
              <w:shd w:val="clear" w:color="auto" w:fill="FFFFFF"/>
              <w:rPr>
                <w:rFonts w:hint="eastAsia" w:ascii="仿宋_GB2312" w:hAnsi="Calibri" w:eastAsia="仿宋_GB2312" w:cs="Calibri"/>
                <w:sz w:val="24"/>
              </w:rPr>
            </w:pPr>
            <w:r>
              <w:rPr>
                <w:rFonts w:hint="eastAsia" w:ascii="仿宋_GB2312" w:hAnsi="Calibri" w:eastAsia="仿宋_GB2312" w:cs="Calibri"/>
                <w:sz w:val="24"/>
              </w:rPr>
              <w:t>（3）厂界无组织排放的G因子每半年手工监测一次，至检查时有缺失1次。排放的H因子每半年手工监测一次，至检查时有缺失1次。</w:t>
            </w:r>
          </w:p>
          <w:p>
            <w:pPr>
              <w:widowControl/>
              <w:shd w:val="clear" w:color="auto" w:fill="FFFFFF"/>
              <w:rPr>
                <w:rFonts w:hint="eastAsia" w:ascii="仿宋_GB2312" w:hAnsi="Calibri" w:eastAsia="仿宋_GB2312" w:cs="Calibri"/>
                <w:sz w:val="24"/>
              </w:rPr>
            </w:pPr>
            <w:r>
              <w:rPr>
                <w:rFonts w:hint="eastAsia" w:ascii="仿宋_GB2312" w:hAnsi="Calibri" w:eastAsia="仿宋_GB2312" w:cs="Calibri"/>
                <w:sz w:val="24"/>
              </w:rPr>
              <w:t>厂界无组织排放的自行监测缺失率=（1/2+1/2）/2=50.0%。</w:t>
            </w:r>
          </w:p>
          <w:p>
            <w:pPr>
              <w:widowControl/>
              <w:shd w:val="clear" w:color="auto" w:fill="FFFFFF"/>
              <w:rPr>
                <w:rFonts w:ascii="仿宋_GB2312" w:hAnsi="Calibri" w:eastAsia="仿宋_GB2312" w:cs="Calibri"/>
                <w:sz w:val="24"/>
                <w:szCs w:val="21"/>
              </w:rPr>
            </w:pPr>
            <w:r>
              <w:rPr>
                <w:rFonts w:hint="eastAsia" w:ascii="仿宋_GB2312" w:hAnsi="Calibri" w:eastAsia="仿宋_GB2312" w:cs="Calibri"/>
                <w:sz w:val="24"/>
              </w:rPr>
              <w:t>（4）最终，该企业的自行监测缺失率=（排放口1的自行监测缺失率+排放口2的自行监测缺失率+厂界无组织排放的自行监测缺失率）/3=（41.7%+22.2%+50.0%）/3=38.0%，然后根据重点管理还是简化管理进行裁量。】</w:t>
            </w:r>
          </w:p>
        </w:tc>
      </w:tr>
    </w:tbl>
    <w:p>
      <w:pPr>
        <w:widowControl/>
        <w:adjustRightInd w:val="0"/>
        <w:snapToGrid w:val="0"/>
        <w:jc w:val="center"/>
        <w:rPr>
          <w:rFonts w:hint="eastAsia" w:ascii="方正小标宋简体" w:hAnsi="Calibri" w:eastAsia="方正小标宋简体" w:cs="宋体"/>
          <w:b/>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（七）违反排放口设置、自动监测设备安装使用制度</w:t>
      </w:r>
    </w:p>
    <w:p>
      <w:pPr>
        <w:widowControl/>
        <w:adjustRightInd w:val="0"/>
        <w:snapToGrid w:val="0"/>
        <w:ind w:right="450"/>
        <w:jc w:val="right"/>
        <w:rPr>
          <w:rFonts w:hint="eastAsia" w:ascii="黑体" w:hAnsi="黑体" w:eastAsia="黑体" w:cs="宋体"/>
          <w:sz w:val="36"/>
          <w:szCs w:val="36"/>
        </w:rPr>
      </w:pPr>
      <w:r>
        <w:rPr>
          <w:rFonts w:hint="eastAsia" w:ascii="黑体" w:hAnsi="黑体" w:eastAsia="黑体"/>
          <w:sz w:val="30"/>
          <w:szCs w:val="30"/>
        </w:rPr>
        <w:t>单位：万元</w:t>
      </w:r>
    </w:p>
    <w:tbl>
      <w:tblPr>
        <w:tblStyle w:val="6"/>
        <w:tblW w:w="13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979"/>
        <w:gridCol w:w="1572"/>
        <w:gridCol w:w="1417"/>
        <w:gridCol w:w="2149"/>
        <w:gridCol w:w="2409"/>
        <w:gridCol w:w="2127"/>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321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Calibri" w:hAnsi="Calibri"/>
                <w:sz w:val="28"/>
                <w:szCs w:val="28"/>
              </w:rPr>
            </w:pPr>
            <w:r>
              <mc:AlternateContent>
                <mc:Choice Requires="wpg">
                  <w:drawing>
                    <wp:anchor distT="0" distB="0" distL="114300" distR="114300" simplePos="0" relativeHeight="251708416" behindDoc="0" locked="0" layoutInCell="1" allowOverlap="1">
                      <wp:simplePos x="0" y="0"/>
                      <wp:positionH relativeFrom="column">
                        <wp:posOffset>-73660</wp:posOffset>
                      </wp:positionH>
                      <wp:positionV relativeFrom="paragraph">
                        <wp:posOffset>-6350</wp:posOffset>
                      </wp:positionV>
                      <wp:extent cx="2028190" cy="869950"/>
                      <wp:effectExtent l="1905" t="4445" r="8255" b="20955"/>
                      <wp:wrapNone/>
                      <wp:docPr id="45" name="组合 45"/>
                      <wp:cNvGraphicFramePr/>
                      <a:graphic xmlns:a="http://schemas.openxmlformats.org/drawingml/2006/main">
                        <a:graphicData uri="http://schemas.microsoft.com/office/word/2010/wordprocessingGroup">
                          <wpg:wgp>
                            <wpg:cNvGrpSpPr/>
                            <wpg:grpSpPr>
                              <a:xfrm>
                                <a:off x="0" y="0"/>
                                <a:ext cx="2028190" cy="869950"/>
                                <a:chOff x="1598" y="2676"/>
                                <a:chExt cx="1898" cy="1265"/>
                              </a:xfrm>
                              <a:effectLst/>
                            </wpg:grpSpPr>
                            <wps:wsp>
                              <wps:cNvPr id="683" name="__TH_L73"/>
                              <wps:cNvCnPr/>
                              <wps:spPr bwMode="auto">
                                <a:xfrm>
                                  <a:off x="1598" y="2676"/>
                                  <a:ext cx="1898" cy="633"/>
                                </a:xfrm>
                                <a:prstGeom prst="line">
                                  <a:avLst/>
                                </a:prstGeom>
                                <a:noFill/>
                                <a:ln w="6350">
                                  <a:solidFill>
                                    <a:srgbClr val="000000"/>
                                  </a:solidFill>
                                  <a:round/>
                                </a:ln>
                                <a:effectLst/>
                              </wps:spPr>
                              <wps:bodyPr/>
                            </wps:wsp>
                            <wps:wsp>
                              <wps:cNvPr id="684" name="__TH_L74"/>
                              <wps:cNvCnPr/>
                              <wps:spPr bwMode="auto">
                                <a:xfrm>
                                  <a:off x="1598" y="2676"/>
                                  <a:ext cx="1898" cy="1265"/>
                                </a:xfrm>
                                <a:prstGeom prst="line">
                                  <a:avLst/>
                                </a:prstGeom>
                                <a:noFill/>
                                <a:ln w="6350">
                                  <a:solidFill>
                                    <a:srgbClr val="000000"/>
                                  </a:solidFill>
                                  <a:round/>
                                </a:ln>
                                <a:effectLst/>
                              </wps:spPr>
                              <wps:bodyPr/>
                            </wps:wsp>
                            <wps:wsp>
                              <wps:cNvPr id="685" name="__TH_B1175"/>
                              <wps:cNvSpPr txBox="1">
                                <a:spLocks noChangeArrowheads="1"/>
                              </wps:cNvSpPr>
                              <wps:spPr bwMode="auto">
                                <a:xfrm>
                                  <a:off x="2421" y="2701"/>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686" name="__TH_B1276"/>
                              <wps:cNvSpPr txBox="1">
                                <a:spLocks noChangeArrowheads="1"/>
                              </wps:cNvSpPr>
                              <wps:spPr bwMode="auto">
                                <a:xfrm>
                                  <a:off x="2988" y="2795"/>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687" name="__TH_B2177"/>
                              <wps:cNvSpPr txBox="1">
                                <a:spLocks noChangeArrowheads="1"/>
                              </wps:cNvSpPr>
                              <wps:spPr bwMode="auto">
                                <a:xfrm>
                                  <a:off x="2443" y="3026"/>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688" name="__TH_B2278"/>
                              <wps:cNvSpPr txBox="1">
                                <a:spLocks noChangeArrowheads="1"/>
                              </wps:cNvSpPr>
                              <wps:spPr bwMode="auto">
                                <a:xfrm>
                                  <a:off x="3022" y="3320"/>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689" name="__TH_B3179"/>
                              <wps:cNvSpPr txBox="1">
                                <a:spLocks noChangeArrowheads="1"/>
                              </wps:cNvSpPr>
                              <wps:spPr bwMode="auto">
                                <a:xfrm>
                                  <a:off x="1982" y="3354"/>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690" name="__TH_B3280"/>
                              <wps:cNvSpPr txBox="1">
                                <a:spLocks noChangeArrowheads="1"/>
                              </wps:cNvSpPr>
                              <wps:spPr bwMode="auto">
                                <a:xfrm>
                                  <a:off x="2751" y="3610"/>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8pt;margin-top:-0.5pt;height:68.5pt;width:159.7pt;z-index:251708416;mso-width-relative:page;mso-height-relative:page;" coordorigin="1598,2676" coordsize="1898,1265" o:gfxdata="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">
                      <o:lock v:ext="edit" grouping="f" rotation="f" aspectratio="f"/>
                      <v:line id="__TH_L73" o:spid="_x0000_s1026" o:spt="20" style="position:absolute;left:1598;top:2676;height:633;width:189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RwwMUAAADcAAAADwAAAGRycy9kb3ducmV2LnhtbESPQWvCQBSE74X+h+UVvNVNrUhIXYON&#10;CEIPJeqlt0f2mUSzb8PuVmN/fVcQPA4z8w0zzwfTiTM531pW8DZOQBBXVrdcK9jv1q8pCB+QNXaW&#10;ScGVPOSL56c5ZtpeuKTzNtQiQthnqKAJoc+k9FVDBv3Y9sTRO1hnMETpaqkdXiLcdHKSJDNpsOW4&#10;0GBPRUPVaftrFKS73q+uxc/afrvjX/k1LWmKn0qNXoblB4hAQ3iE7+2NVjBL3+F2Jh4Bufg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rRwwMUAAADcAAAADwAAAAAAAAAA&#10;AAAAAAChAgAAZHJzL2Rvd25yZXYueG1sUEsFBgAAAAAEAAQA+QAAAJMDAAAAAA==&#10;">
                        <v:fill on="f" focussize="0,0"/>
                        <v:stroke weight="0.5pt" color="#000000" joinstyle="round"/>
                        <v:imagedata o:title=""/>
                        <o:lock v:ext="edit" aspectratio="f"/>
                      </v:line>
                      <v:line id="__TH_L74" o:spid="_x0000_s1026" o:spt="20" style="position:absolute;left:1598;top:2676;height:1265;width:189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3otMUAAADcAAAADwAAAGRycy9kb3ducmV2LnhtbESPQWvCQBSE70L/w/IKvenGEiSkrqIW&#10;odBDifHS2yP7TKLZt2F3q9Ff7xYEj8PMfMPMl4PpxJmcby0rmE4SEMSV1S3XCvbldpyB8AFZY2eZ&#10;FFzJw3LxMppjru2FCzrvQi0ihH2OCpoQ+lxKXzVk0E9sTxy9g3UGQ5SultrhJcJNJ9+TZCYNthwX&#10;Guxp01B12v0ZBVnZ+8/r5ndrf9zxVnynBaW4VurtdVh9gAg0hGf40f7SCmZZCv9n4hG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V3otMUAAADcAAAADwAAAAAAAAAA&#10;AAAAAAChAgAAZHJzL2Rvd25yZXYueG1sUEsFBgAAAAAEAAQA+QAAAJMDAAAAAA==&#10;">
                        <v:fill on="f" focussize="0,0"/>
                        <v:stroke weight="0.5pt" color="#000000" joinstyle="round"/>
                        <v:imagedata o:title=""/>
                        <o:lock v:ext="edit" aspectratio="f"/>
                      </v:line>
                      <v:shape id="__TH_B1175" o:spid="_x0000_s1026" o:spt="202" type="#_x0000_t202" style="position:absolute;left:2421;top:2701;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A8SMUA&#10;AADcAAAADwAAAGRycy9kb3ducmV2LnhtbESPQWvCQBSE7wX/w/KE3urGgkGjq4hUEAqlMR48PrPP&#10;ZDH7NmZXTf99t1DwOMzMN8xi1dtG3KnzxrGC8SgBQVw6bbhScCi2b1MQPiBrbByTgh/ysFoOXhaY&#10;affgnO77UIkIYZ+hgjqENpPSlzVZ9CPXEkfv7DqLIcqukrrDR4TbRr4nSSotGo4LNba0qam87G9W&#10;wfrI+Ye5fp2+83NuimKW8Gd6Uep12K/nIAL14Rn+b++0gnQ6g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0DxI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情</w:t>
                              </w:r>
                            </w:p>
                          </w:txbxContent>
                        </v:textbox>
                      </v:shape>
                      <v:shape id="__TH_B1276" o:spid="_x0000_s1026" o:spt="202" type="#_x0000_t202" style="position:absolute;left:2988;top:2795;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KiP8QA&#10;AADcAAAADwAAAGRycy9kb3ducmV2LnhtbESPQWvCQBSE70L/w/IKvZlNPQRNXUVKhUJBjPHg8TX7&#10;TBazb9PsVuO/dwXB4zAz3zDz5WBbcabeG8cK3pMUBHHltOFawb5cj6cgfEDW2DomBVfysFy8jOaY&#10;a3fhgs67UIsIYZ+jgiaELpfSVw1Z9InriKN3dL3FEGVfS93jJcJtKydpmkmLhuNCgx19NlSddv9W&#10;werAxZf52/xui2NhynKW8k92UurtdVh9gAg0hGf40f7WCrJpBvcz8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Coj/EAAAA3AAAAA8AAAAAAAAAAAAAAAAAmAIAAGRycy9k&#10;b3ducmV2LnhtbFBLBQYAAAAABAAEAPUAAACJAwAAAAA=&#10;">
                        <v:fill on="f" focussize="0,0"/>
                        <v:stroke on="f"/>
                        <v:imagedata o:title=""/>
                        <o:lock v:ext="edit" aspectratio="f"/>
                        <v:textbox inset="0mm,0mm,0mm,0mm">
                          <w:txbxContent>
                            <w:p>
                              <w:pPr>
                                <w:snapToGrid w:val="0"/>
                                <w:rPr>
                                  <w:sz w:val="18"/>
                                </w:rPr>
                              </w:pPr>
                              <w:r>
                                <w:rPr>
                                  <w:rFonts w:hint="eastAsia"/>
                                  <w:sz w:val="18"/>
                                </w:rPr>
                                <w:t>节</w:t>
                              </w:r>
                            </w:p>
                          </w:txbxContent>
                        </v:textbox>
                      </v:shape>
                      <v:shape id="__TH_B2177" o:spid="_x0000_s1026" o:spt="202" type="#_x0000_t202" style="position:absolute;left:2443;top:3026;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4HpMUA&#10;AADcAAAADwAAAGRycy9kb3ducmV2LnhtbESPQWvCQBSE70L/w/IKvelGD1Gjq4hYKBSkMR56fM0+&#10;k8Xs25jdavrvu4LgcZiZb5jlureNuFLnjWMF41ECgrh02nCl4Fi8D2cgfEDW2DgmBX/kYb16GSwx&#10;0+7GOV0PoRIRwj5DBXUIbSalL2uy6EeuJY7eyXUWQ5RdJXWHtwi3jZwkSSotGo4LNba0rak8H36t&#10;gs035ztz2f985afcFMU84c/0rNTba79ZgAjUh2f40f7QCtLZFO5n4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Tgek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_TH_B2278" o:spid="_x0000_s1026" o:spt="202" type="#_x0000_t202" style="position:absolute;left:3022;top:332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GT1sMA&#10;AADcAAAADwAAAGRycy9kb3ducmV2LnhtbERPPWvDMBDdA/0P4gLdYjkdTOJaMSG0UCiUOs7Q8WJd&#10;bGHr5Fpq4v77aihkfLzvopztIK40eeNYwTpJQRA3ThtuFZzq19UGhA/IGgfHpOCXPJS7h0WBuXY3&#10;ruh6DK2IIexzVNCFMOZS+qYjiz5xI3HkLm6yGCKcWqknvMVwO8inNM2kRcOxocORDh01/fHHKth/&#10;cfVivj/On9WlMnW9Tfk965V6XM77ZxCB5nAX/7vftIJsE9fGM/EI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GT1sMAAADcAAAADwAAAAAAAAAAAAAAAACYAgAAZHJzL2Rv&#10;d25yZXYueG1sUEsFBgAAAAAEAAQA9QAAAIg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_TH_B3179" o:spid="_x0000_s1026" o:spt="202" type="#_x0000_t202" style="position:absolute;left:1982;top:335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02TcUA&#10;AADcAAAADwAAAGRycy9kb3ducmV2LnhtbESPQWvCQBSE70L/w/KE3szGHoJGN0FKCwWhNMaDx9fs&#10;M1nMvk2zq6b/vlso9DjMzDfMtpxsL240euNYwTJJQRA3ThtuFRzr18UKhA/IGnvHpOCbPJTFw2yL&#10;uXZ3ruh2CK2IEPY5KuhCGHIpfdORRZ+4gTh6ZzdaDFGOrdQj3iPc9vIpTTNp0XBc6HCg546ay+Fq&#10;FexOXL2Yr/fPj+pcmbpep7zPLko9zqfdBkSgKfyH/9pvWkG2WsPvmXg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nTZN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_TH_B3280" o:spid="_x0000_s1026" o:spt="202" type="#_x0000_t202" style="position:absolute;left:2751;top:361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4JDcMA&#10;AADcAAAADwAAAGRycy9kb3ducmV2LnhtbERPPWvDMBDdA/0P4gLdYjkdTONaMSE0UCiUOs7Q8WJd&#10;bGHr5Fhq4v77aih0fLzvopztIG40eeNYwTpJQRA3ThtuFZzqw+oZhA/IGgfHpOCHPJTbh0WBuXZ3&#10;ruh2DK2IIexzVNCFMOZS+qYjiz5xI3HkLm6yGCKcWqknvMdwO8inNM2kRcOxocOR9h01/fHbKth9&#10;cfVqrh/nz+pSmbrepPye9Uo9LufdC4hAc/gX/7nftIJsE+fHM/EI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4JDcMAAADcAAAADwAAAAAAAAAAAAAAAACYAgAAZHJzL2Rv&#10;d25yZXYueG1sUEsFBgAAAAAEAAQA9QAAAIgD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298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Calibri" w:eastAsia="黑体"/>
                <w:color w:val="000000"/>
                <w:sz w:val="28"/>
                <w:szCs w:val="28"/>
              </w:rPr>
            </w:pPr>
            <w:r>
              <w:rPr>
                <w:rFonts w:hint="eastAsia" w:ascii="黑体" w:hAnsi="Calibri" w:eastAsia="黑体"/>
                <w:color w:val="000000"/>
                <w:sz w:val="28"/>
                <w:szCs w:val="28"/>
              </w:rPr>
              <w:t>未按照规定使用自动监测设备</w:t>
            </w:r>
          </w:p>
        </w:tc>
        <w:tc>
          <w:tcPr>
            <w:tcW w:w="66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Calibri" w:eastAsia="黑体"/>
                <w:color w:val="000000"/>
                <w:sz w:val="28"/>
                <w:szCs w:val="28"/>
              </w:rPr>
            </w:pPr>
            <w:r>
              <w:rPr>
                <w:rFonts w:hint="eastAsia" w:ascii="黑体" w:hAnsi="Calibri" w:eastAsia="黑体"/>
                <w:color w:val="000000"/>
                <w:sz w:val="28"/>
                <w:szCs w:val="28"/>
              </w:rPr>
              <w:t>未按照规定安装自动监测设备</w:t>
            </w:r>
          </w:p>
        </w:tc>
        <w:tc>
          <w:tcPr>
            <w:tcW w:w="104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宋体"/>
                <w:sz w:val="28"/>
                <w:szCs w:val="28"/>
              </w:rPr>
            </w:pPr>
            <w:r>
              <w:rPr>
                <w:rFonts w:hint="eastAsia" w:ascii="黑体" w:hAnsi="Calibri"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3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sz w:val="28"/>
                <w:szCs w:val="28"/>
              </w:rPr>
            </w:pPr>
          </w:p>
        </w:tc>
        <w:tc>
          <w:tcPr>
            <w:tcW w:w="15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黑体" w:hAnsi="黑体" w:eastAsia="黑体"/>
                <w:color w:val="000000"/>
                <w:sz w:val="24"/>
                <w:szCs w:val="28"/>
              </w:rPr>
            </w:pPr>
            <w:r>
              <w:rPr>
                <w:rFonts w:hint="eastAsia" w:ascii="黑体" w:hAnsi="黑体" w:eastAsia="黑体"/>
                <w:color w:val="000000"/>
                <w:sz w:val="24"/>
                <w:szCs w:val="28"/>
              </w:rPr>
              <w:t>违法情节</w:t>
            </w:r>
          </w:p>
          <w:p>
            <w:pPr>
              <w:adjustRightInd w:val="0"/>
              <w:snapToGrid w:val="0"/>
              <w:spacing w:line="240" w:lineRule="exact"/>
              <w:jc w:val="center"/>
              <w:rPr>
                <w:rFonts w:ascii="黑体" w:hAnsi="黑体" w:eastAsia="黑体"/>
                <w:color w:val="000000"/>
                <w:sz w:val="24"/>
                <w:szCs w:val="28"/>
              </w:rPr>
            </w:pPr>
            <w:r>
              <w:rPr>
                <w:rFonts w:hint="eastAsia" w:ascii="黑体" w:hAnsi="黑体" w:eastAsia="黑体"/>
                <w:color w:val="000000"/>
                <w:sz w:val="24"/>
                <w:szCs w:val="28"/>
              </w:rPr>
              <w:t>一般的</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黑体" w:hAnsi="黑体" w:eastAsia="黑体"/>
                <w:color w:val="000000"/>
                <w:sz w:val="24"/>
                <w:szCs w:val="28"/>
              </w:rPr>
            </w:pPr>
            <w:r>
              <w:rPr>
                <w:rFonts w:hint="eastAsia" w:ascii="黑体" w:hAnsi="黑体" w:eastAsia="黑体"/>
                <w:color w:val="000000"/>
                <w:sz w:val="24"/>
                <w:szCs w:val="28"/>
              </w:rPr>
              <w:t>违法情节</w:t>
            </w:r>
          </w:p>
          <w:p>
            <w:pPr>
              <w:adjustRightInd w:val="0"/>
              <w:snapToGrid w:val="0"/>
              <w:spacing w:line="240" w:lineRule="exact"/>
              <w:jc w:val="center"/>
              <w:rPr>
                <w:rFonts w:ascii="黑体" w:hAnsi="黑体" w:eastAsia="黑体"/>
                <w:color w:val="000000"/>
                <w:sz w:val="24"/>
                <w:szCs w:val="28"/>
              </w:rPr>
            </w:pPr>
            <w:r>
              <w:rPr>
                <w:rFonts w:hint="eastAsia" w:ascii="黑体" w:hAnsi="黑体" w:eastAsia="黑体"/>
                <w:color w:val="000000"/>
                <w:sz w:val="24"/>
                <w:szCs w:val="28"/>
              </w:rPr>
              <w:t>严重的</w:t>
            </w:r>
          </w:p>
        </w:tc>
        <w:tc>
          <w:tcPr>
            <w:tcW w:w="2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Calibri" w:eastAsia="黑体"/>
                <w:color w:val="000000"/>
                <w:sz w:val="28"/>
                <w:szCs w:val="28"/>
              </w:rPr>
            </w:pPr>
            <w:r>
              <w:rPr>
                <w:rFonts w:hint="eastAsia" w:ascii="黑体" w:hAnsi="Calibri" w:eastAsia="黑体"/>
                <w:color w:val="000000"/>
                <w:sz w:val="28"/>
                <w:szCs w:val="28"/>
              </w:rPr>
              <w:t>已安装且联网，但未通过验收</w:t>
            </w:r>
          </w:p>
        </w:tc>
        <w:tc>
          <w:tcPr>
            <w:tcW w:w="24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Calibri" w:eastAsia="黑体"/>
                <w:color w:val="000000"/>
                <w:sz w:val="28"/>
                <w:szCs w:val="28"/>
              </w:rPr>
            </w:pPr>
            <w:r>
              <w:rPr>
                <w:rFonts w:hint="eastAsia" w:ascii="黑体" w:hAnsi="Calibri" w:eastAsia="黑体"/>
                <w:color w:val="000000"/>
                <w:sz w:val="28"/>
                <w:szCs w:val="28"/>
              </w:rPr>
              <w:t>已安装</w:t>
            </w:r>
          </w:p>
          <w:p>
            <w:pPr>
              <w:adjustRightInd w:val="0"/>
              <w:snapToGrid w:val="0"/>
              <w:spacing w:line="400" w:lineRule="exact"/>
              <w:jc w:val="center"/>
              <w:rPr>
                <w:rFonts w:ascii="黑体" w:hAnsi="Calibri" w:eastAsia="黑体"/>
                <w:color w:val="000000"/>
                <w:sz w:val="28"/>
                <w:szCs w:val="28"/>
              </w:rPr>
            </w:pPr>
            <w:r>
              <w:rPr>
                <w:rFonts w:hint="eastAsia" w:ascii="黑体" w:hAnsi="Calibri" w:eastAsia="黑体"/>
                <w:color w:val="000000"/>
                <w:sz w:val="28"/>
                <w:szCs w:val="28"/>
              </w:rPr>
              <w:t>但未联网</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Calibri" w:eastAsia="黑体"/>
                <w:color w:val="000000"/>
                <w:sz w:val="28"/>
                <w:szCs w:val="28"/>
              </w:rPr>
            </w:pPr>
            <w:r>
              <w:rPr>
                <w:rFonts w:hint="eastAsia" w:ascii="黑体" w:hAnsi="Calibri" w:eastAsia="黑体"/>
                <w:color w:val="000000"/>
                <w:sz w:val="28"/>
                <w:szCs w:val="28"/>
              </w:rPr>
              <w:t>未安装</w:t>
            </w: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321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仿宋_GB2312" w:hAnsi="Calibri" w:eastAsia="仿宋_GB2312" w:cs="宋体"/>
                <w:sz w:val="24"/>
              </w:rPr>
            </w:pPr>
            <w:r>
              <w:rPr>
                <w:rFonts w:hint="eastAsia" w:ascii="仿宋_GB2312" w:hAnsi="Calibri" w:eastAsia="仿宋_GB2312" w:cs="宋体"/>
                <w:sz w:val="28"/>
                <w:szCs w:val="28"/>
              </w:rPr>
              <w:t>大气污染物排放自动监测设备</w:t>
            </w:r>
          </w:p>
        </w:tc>
        <w:tc>
          <w:tcPr>
            <w:tcW w:w="15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黑体" w:hAnsi="黑体" w:eastAsia="黑体"/>
                <w:color w:val="000000"/>
                <w:sz w:val="28"/>
                <w:szCs w:val="28"/>
              </w:rPr>
            </w:pPr>
            <w:r>
              <w:rPr>
                <w:rFonts w:hint="eastAsia" w:ascii="仿宋_GB2312" w:hAnsi="Calibri" w:eastAsia="仿宋_GB2312"/>
                <w:sz w:val="28"/>
                <w:szCs w:val="28"/>
              </w:rPr>
              <w:t>2-4</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黑体" w:hAnsi="黑体" w:eastAsia="黑体"/>
                <w:color w:val="000000"/>
                <w:sz w:val="28"/>
                <w:szCs w:val="28"/>
              </w:rPr>
            </w:pPr>
            <w:r>
              <w:rPr>
                <w:rFonts w:hint="eastAsia" w:ascii="仿宋_GB2312" w:hAnsi="Calibri" w:eastAsia="仿宋_GB2312"/>
                <w:sz w:val="28"/>
                <w:szCs w:val="28"/>
              </w:rPr>
              <w:t>4-10</w:t>
            </w:r>
          </w:p>
        </w:tc>
        <w:tc>
          <w:tcPr>
            <w:tcW w:w="2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cs="宋体"/>
                <w:sz w:val="28"/>
                <w:szCs w:val="28"/>
              </w:rPr>
            </w:pPr>
            <w:r>
              <w:rPr>
                <w:rFonts w:hint="eastAsia" w:ascii="仿宋_GB2312" w:hAnsi="Calibri" w:eastAsia="仿宋_GB2312"/>
                <w:sz w:val="28"/>
                <w:szCs w:val="28"/>
              </w:rPr>
              <w:t>4-10</w:t>
            </w:r>
          </w:p>
        </w:tc>
        <w:tc>
          <w:tcPr>
            <w:tcW w:w="24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cs="宋体"/>
                <w:sz w:val="28"/>
                <w:szCs w:val="28"/>
              </w:rPr>
            </w:pPr>
            <w:r>
              <w:rPr>
                <w:rFonts w:hint="eastAsia" w:ascii="仿宋_GB2312" w:hAnsi="Calibri" w:eastAsia="仿宋_GB2312"/>
                <w:sz w:val="28"/>
                <w:szCs w:val="28"/>
              </w:rPr>
              <w:t>10-15</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cs="宋体"/>
                <w:sz w:val="28"/>
                <w:szCs w:val="28"/>
              </w:rPr>
            </w:pPr>
            <w:r>
              <w:rPr>
                <w:rFonts w:hint="eastAsia" w:ascii="仿宋_GB2312" w:hAnsi="Calibri" w:eastAsia="仿宋_GB2312"/>
                <w:sz w:val="28"/>
                <w:szCs w:val="28"/>
              </w:rPr>
              <w:t>15-20</w:t>
            </w:r>
          </w:p>
        </w:tc>
        <w:tc>
          <w:tcPr>
            <w:tcW w:w="104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cs="宋体"/>
                <w:sz w:val="28"/>
                <w:szCs w:val="28"/>
              </w:rPr>
            </w:pPr>
            <w:r>
              <w:rPr>
                <w:rFonts w:hint="eastAsia" w:ascii="仿宋_GB2312" w:hAnsi="Calibri" w:eastAsia="仿宋_GB2312"/>
                <w:sz w:val="28"/>
                <w:szCs w:val="28"/>
              </w:rPr>
              <w:t>责令停产整治</w:t>
            </w:r>
          </w:p>
          <w:p>
            <w:pPr>
              <w:adjustRightInd w:val="0"/>
              <w:snapToGrid w:val="0"/>
              <w:spacing w:line="540" w:lineRule="exact"/>
              <w:jc w:val="center"/>
              <w:rPr>
                <w:rFonts w:ascii="仿宋_GB2312" w:hAnsi="Calibri"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3215"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重点排污单位不公开或不如实公开监测数据</w:t>
            </w:r>
          </w:p>
        </w:tc>
        <w:tc>
          <w:tcPr>
            <w:tcW w:w="298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Calibri" w:eastAsia="黑体"/>
                <w:sz w:val="28"/>
                <w:szCs w:val="28"/>
              </w:rPr>
            </w:pPr>
            <w:r>
              <w:rPr>
                <w:rFonts w:hint="eastAsia" w:ascii="黑体" w:hAnsi="Calibri" w:eastAsia="黑体"/>
                <w:sz w:val="28"/>
                <w:szCs w:val="28"/>
              </w:rPr>
              <w:t>公开不符合规定</w:t>
            </w:r>
          </w:p>
        </w:tc>
        <w:tc>
          <w:tcPr>
            <w:tcW w:w="455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Calibri" w:eastAsia="黑体"/>
                <w:sz w:val="28"/>
                <w:szCs w:val="28"/>
              </w:rPr>
            </w:pPr>
            <w:r>
              <w:rPr>
                <w:rFonts w:hint="eastAsia" w:ascii="黑体" w:hAnsi="Calibri" w:eastAsia="黑体"/>
                <w:sz w:val="28"/>
                <w:szCs w:val="28"/>
              </w:rPr>
              <w:t>未公开</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Calibri" w:eastAsia="仿宋_GB2312"/>
                <w:sz w:val="28"/>
                <w:szCs w:val="28"/>
              </w:rPr>
            </w:pPr>
            <w:r>
              <w:rPr>
                <w:rFonts w:hint="eastAsia" w:ascii="仿宋_GB2312" w:hAnsi="Calibri" w:eastAsia="仿宋_GB2312"/>
                <w:sz w:val="28"/>
                <w:szCs w:val="28"/>
              </w:rPr>
              <w:t>/</w:t>
            </w: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3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c>
          <w:tcPr>
            <w:tcW w:w="298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Calibri" w:eastAsia="仿宋_GB2312"/>
                <w:sz w:val="28"/>
                <w:szCs w:val="28"/>
              </w:rPr>
            </w:pPr>
            <w:r>
              <w:rPr>
                <w:rFonts w:hint="eastAsia" w:ascii="仿宋_GB2312" w:hAnsi="Calibri" w:eastAsia="仿宋_GB2312"/>
                <w:sz w:val="28"/>
                <w:szCs w:val="28"/>
              </w:rPr>
              <w:t>2-10</w:t>
            </w:r>
          </w:p>
        </w:tc>
        <w:tc>
          <w:tcPr>
            <w:tcW w:w="455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Calibri" w:eastAsia="仿宋_GB2312"/>
                <w:sz w:val="28"/>
                <w:szCs w:val="28"/>
              </w:rPr>
            </w:pPr>
            <w:r>
              <w:rPr>
                <w:rFonts w:hint="eastAsia" w:ascii="仿宋_GB2312" w:hAnsi="Calibri" w:eastAsia="仿宋_GB2312"/>
                <w:sz w:val="28"/>
                <w:szCs w:val="28"/>
              </w:rPr>
              <w:t>10-20</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Calibri" w:eastAsia="仿宋_GB2312"/>
                <w:sz w:val="28"/>
                <w:szCs w:val="28"/>
              </w:rPr>
            </w:pPr>
            <w:r>
              <w:rPr>
                <w:rFonts w:hint="eastAsia" w:ascii="仿宋_GB2312" w:hAnsi="Calibri" w:eastAsia="仿宋_GB2312"/>
                <w:sz w:val="28"/>
                <w:szCs w:val="28"/>
              </w:rPr>
              <w:t>/</w:t>
            </w: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321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hAnsi="Calibri" w:eastAsia="仿宋_GB2312" w:cs="宋体"/>
                <w:sz w:val="28"/>
                <w:szCs w:val="28"/>
              </w:rPr>
            </w:pPr>
            <w:r>
              <w:rPr>
                <w:rFonts w:hint="eastAsia" w:ascii="仿宋_GB2312" w:hAnsi="Calibri" w:eastAsia="仿宋_GB2312"/>
                <w:sz w:val="28"/>
                <w:szCs w:val="28"/>
              </w:rPr>
              <w:t>未按照规定设置大气污染物排放口</w:t>
            </w:r>
          </w:p>
        </w:tc>
        <w:tc>
          <w:tcPr>
            <w:tcW w:w="298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Calibri" w:eastAsia="黑体"/>
                <w:sz w:val="28"/>
                <w:szCs w:val="28"/>
              </w:rPr>
            </w:pPr>
            <w:r>
              <w:rPr>
                <w:rFonts w:hint="eastAsia" w:ascii="黑体" w:hAnsi="Calibri" w:eastAsia="黑体"/>
                <w:sz w:val="28"/>
                <w:szCs w:val="28"/>
              </w:rPr>
              <w:t>设置不符合规定</w:t>
            </w:r>
          </w:p>
        </w:tc>
        <w:tc>
          <w:tcPr>
            <w:tcW w:w="455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Calibri" w:eastAsia="黑体"/>
                <w:sz w:val="28"/>
                <w:szCs w:val="28"/>
              </w:rPr>
            </w:pPr>
            <w:r>
              <w:rPr>
                <w:rFonts w:hint="eastAsia" w:ascii="黑体" w:hAnsi="Calibri" w:eastAsia="黑体"/>
                <w:sz w:val="28"/>
                <w:szCs w:val="28"/>
              </w:rPr>
              <w:t>未设置</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w:t>
            </w: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3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cs="宋体"/>
                <w:sz w:val="28"/>
                <w:szCs w:val="28"/>
              </w:rPr>
            </w:pPr>
          </w:p>
        </w:tc>
        <w:tc>
          <w:tcPr>
            <w:tcW w:w="298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2-10</w:t>
            </w:r>
          </w:p>
        </w:tc>
        <w:tc>
          <w:tcPr>
            <w:tcW w:w="455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10-20</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w:t>
            </w: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Calibri" w:eastAsia="仿宋_GB2312"/>
                <w:sz w:val="24"/>
              </w:rPr>
            </w:pPr>
            <w:r>
              <w:rPr>
                <w:rFonts w:hint="eastAsia" w:ascii="仿宋_GB2312" w:hAnsi="Calibri" w:eastAsia="仿宋_GB2312"/>
                <w:sz w:val="28"/>
                <w:szCs w:val="28"/>
              </w:rPr>
              <w:t>备  注</w:t>
            </w:r>
          </w:p>
        </w:tc>
        <w:tc>
          <w:tcPr>
            <w:tcW w:w="12699"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Calibri" w:eastAsia="仿宋_GB2312"/>
                <w:sz w:val="24"/>
              </w:rPr>
            </w:pPr>
            <w:r>
              <w:rPr>
                <w:rFonts w:hint="eastAsia" w:ascii="仿宋_GB2312" w:hAnsi="Calibri" w:eastAsia="仿宋_GB2312"/>
                <w:sz w:val="24"/>
              </w:rPr>
              <w:t>1.依据《中华人民共和国大气污染防治法》第一百条，有下列行为之一的，由县级以上人民政府生态环境主管部门责令改正，处二万元以上二十万元以下罚款；拒不改正的，责令停产整治：第三项未按规定安装、使用大气污染物排放自动监测设备或者未按规定与生态环境主管部门联网，并保证正常运行的；第四项重点排污单位不公开或者不如实公开自动监测数据的；第五项未按照规定设置大气污染物排放口的。</w:t>
            </w:r>
          </w:p>
          <w:p>
            <w:pPr>
              <w:adjustRightInd w:val="0"/>
              <w:snapToGrid w:val="0"/>
              <w:spacing w:line="380" w:lineRule="exact"/>
              <w:rPr>
                <w:rFonts w:ascii="仿宋_GB2312" w:hAnsi="Calibri" w:eastAsia="仿宋_GB2312" w:cs="宋体"/>
                <w:sz w:val="24"/>
              </w:rPr>
            </w:pPr>
            <w:r>
              <w:rPr>
                <w:rFonts w:hint="eastAsia" w:ascii="仿宋_GB2312" w:hAnsi="Calibri" w:eastAsia="仿宋_GB2312"/>
                <w:sz w:val="24"/>
              </w:rPr>
              <w:t>2.严重情形指违反技术规范对仪器、试剂进行变动操作或自行验收不规范等，导致污染物排放浓度或总量不准的。</w:t>
            </w:r>
          </w:p>
        </w:tc>
      </w:tr>
    </w:tbl>
    <w:p>
      <w:pPr>
        <w:widowControl/>
        <w:adjustRightInd w:val="0"/>
        <w:snapToGrid w:val="0"/>
        <w:jc w:val="right"/>
        <w:rPr>
          <w:rFonts w:hint="eastAsia" w:ascii="黑体" w:hAnsi="黑体" w:eastAsia="黑体"/>
          <w:sz w:val="28"/>
          <w:szCs w:val="28"/>
        </w:rPr>
      </w:pPr>
      <w:r>
        <w:rPr>
          <w:rFonts w:hint="eastAsia" w:ascii="黑体" w:hAnsi="黑体" w:eastAsia="黑体"/>
          <w:sz w:val="30"/>
          <w:szCs w:val="30"/>
        </w:rPr>
        <w:t xml:space="preserve">                                        </w:t>
      </w:r>
      <w:r>
        <w:rPr>
          <w:rFonts w:hint="eastAsia" w:ascii="黑体" w:hAnsi="黑体" w:eastAsia="黑体"/>
          <w:color w:val="FF0000"/>
          <w:sz w:val="30"/>
          <w:szCs w:val="30"/>
        </w:rPr>
        <w:t xml:space="preserve"> </w:t>
      </w:r>
      <w:r>
        <w:rPr>
          <w:rFonts w:hint="eastAsia" w:ascii="黑体" w:hAnsi="黑体" w:eastAsia="黑体"/>
          <w:b/>
          <w:color w:val="FF0000"/>
          <w:sz w:val="30"/>
          <w:szCs w:val="30"/>
        </w:rPr>
        <w:t xml:space="preserve"> </w:t>
      </w:r>
      <w:r>
        <w:rPr>
          <w:rFonts w:hint="eastAsia" w:ascii="黑体" w:hAnsi="黑体" w:eastAsia="黑体"/>
          <w:sz w:val="30"/>
          <w:szCs w:val="30"/>
        </w:rPr>
        <w:t xml:space="preserve">                            </w:t>
      </w: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p>
    <w:p>
      <w:pPr>
        <w:widowControl/>
        <w:jc w:val="center"/>
        <w:rPr>
          <w:rFonts w:hint="eastAsia" w:ascii="黑体" w:hAnsi="黑体" w:eastAsia="黑体" w:cs="宋体"/>
          <w:sz w:val="32"/>
          <w:szCs w:val="32"/>
        </w:rPr>
      </w:pPr>
      <w:r>
        <w:rPr>
          <w:rFonts w:hint="eastAsia" w:ascii="黑体" w:hAnsi="黑体" w:eastAsia="黑体" w:cs="宋体"/>
          <w:sz w:val="36"/>
          <w:szCs w:val="36"/>
        </w:rPr>
        <w:t>（八）生产和服务活动违反挥发性有机物污染防治制度</w:t>
      </w:r>
    </w:p>
    <w:p>
      <w:pPr>
        <w:adjustRightInd w:val="0"/>
        <w:snapToGrid w:val="0"/>
        <w:ind w:firstLine="6000" w:firstLineChars="2000"/>
        <w:jc w:val="center"/>
        <w:rPr>
          <w:rFonts w:hint="eastAsia" w:ascii="黑体" w:hAnsi="黑体" w:eastAsia="黑体"/>
          <w:sz w:val="36"/>
          <w:szCs w:val="36"/>
        </w:rPr>
      </w:pPr>
      <w:r>
        <w:rPr>
          <w:rFonts w:hint="eastAsia" w:ascii="黑体" w:hAnsi="黑体" w:eastAsia="黑体"/>
          <w:sz w:val="30"/>
          <w:szCs w:val="30"/>
        </w:rPr>
        <w:t xml:space="preserve">                                      单位：万元</w:t>
      </w:r>
    </w:p>
    <w:tbl>
      <w:tblPr>
        <w:tblStyle w:val="6"/>
        <w:tblW w:w="13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1841"/>
        <w:gridCol w:w="1800"/>
        <w:gridCol w:w="2160"/>
        <w:gridCol w:w="2340"/>
        <w:gridCol w:w="1841"/>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368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hAnsi="Calibri" w:eastAsia="黑体"/>
                <w:sz w:val="30"/>
                <w:szCs w:val="30"/>
              </w:rPr>
            </w:pPr>
            <w:r>
              <mc:AlternateContent>
                <mc:Choice Requires="wpg">
                  <w:drawing>
                    <wp:anchor distT="0" distB="0" distL="114300" distR="114300" simplePos="0" relativeHeight="251669504" behindDoc="0" locked="0" layoutInCell="1" allowOverlap="1">
                      <wp:simplePos x="0" y="0"/>
                      <wp:positionH relativeFrom="column">
                        <wp:posOffset>-66675</wp:posOffset>
                      </wp:positionH>
                      <wp:positionV relativeFrom="paragraph">
                        <wp:posOffset>-6350</wp:posOffset>
                      </wp:positionV>
                      <wp:extent cx="2336165" cy="737870"/>
                      <wp:effectExtent l="1270" t="4445" r="5715" b="19685"/>
                      <wp:wrapNone/>
                      <wp:docPr id="25" name="组合 25"/>
                      <wp:cNvGraphicFramePr/>
                      <a:graphic xmlns:a="http://schemas.openxmlformats.org/drawingml/2006/main">
                        <a:graphicData uri="http://schemas.microsoft.com/office/word/2010/wordprocessingGroup">
                          <wpg:wgp>
                            <wpg:cNvGrpSpPr/>
                            <wpg:grpSpPr>
                              <a:xfrm>
                                <a:off x="0" y="0"/>
                                <a:ext cx="2336165" cy="737870"/>
                                <a:chOff x="1598" y="2676"/>
                                <a:chExt cx="3158" cy="1250"/>
                              </a:xfrm>
                              <a:effectLst/>
                            </wpg:grpSpPr>
                            <wps:wsp>
                              <wps:cNvPr id="674" name="__TH_L29"/>
                              <wps:cNvCnPr/>
                              <wps:spPr bwMode="auto">
                                <a:xfrm>
                                  <a:off x="1598" y="2676"/>
                                  <a:ext cx="3158" cy="625"/>
                                </a:xfrm>
                                <a:prstGeom prst="line">
                                  <a:avLst/>
                                </a:prstGeom>
                                <a:noFill/>
                                <a:ln w="6350">
                                  <a:solidFill>
                                    <a:srgbClr val="000000"/>
                                  </a:solidFill>
                                  <a:round/>
                                </a:ln>
                                <a:effectLst/>
                              </wps:spPr>
                              <wps:bodyPr/>
                            </wps:wsp>
                            <wps:wsp>
                              <wps:cNvPr id="675" name="__TH_L30"/>
                              <wps:cNvCnPr/>
                              <wps:spPr bwMode="auto">
                                <a:xfrm>
                                  <a:off x="1598" y="2676"/>
                                  <a:ext cx="3158" cy="1250"/>
                                </a:xfrm>
                                <a:prstGeom prst="line">
                                  <a:avLst/>
                                </a:prstGeom>
                                <a:noFill/>
                                <a:ln w="6350">
                                  <a:solidFill>
                                    <a:srgbClr val="000000"/>
                                  </a:solidFill>
                                  <a:round/>
                                </a:ln>
                                <a:effectLst/>
                              </wps:spPr>
                              <wps:bodyPr/>
                            </wps:wsp>
                            <wps:wsp>
                              <wps:cNvPr id="676" name="文本框 770"/>
                              <wps:cNvSpPr txBox="1">
                                <a:spLocks noChangeArrowheads="1"/>
                              </wps:cNvSpPr>
                              <wps:spPr bwMode="auto">
                                <a:xfrm>
                                  <a:off x="3120" y="2695"/>
                                  <a:ext cx="253" cy="263"/>
                                </a:xfrm>
                                <a:prstGeom prst="rect">
                                  <a:avLst/>
                                </a:prstGeom>
                                <a:noFill/>
                                <a:ln>
                                  <a:noFill/>
                                </a:ln>
                                <a:effectLst/>
                              </wps:spPr>
                              <wps:txbx>
                                <w:txbxContent>
                                  <w:p>
                                    <w:pPr>
                                      <w:snapToGrid w:val="0"/>
                                    </w:pPr>
                                    <w:r>
                                      <w:rPr>
                                        <w:rFonts w:hint="eastAsia"/>
                                      </w:rPr>
                                      <w:t>情</w:t>
                                    </w:r>
                                  </w:p>
                                </w:txbxContent>
                              </wps:txbx>
                              <wps:bodyPr rot="0" vert="horz" wrap="square" lIns="0" tIns="0" rIns="0" bIns="0" anchor="t" anchorCtr="0" upright="1">
                                <a:noAutofit/>
                              </wps:bodyPr>
                            </wps:wsp>
                            <wps:wsp>
                              <wps:cNvPr id="677" name="文本框 771"/>
                              <wps:cNvSpPr txBox="1">
                                <a:spLocks noChangeArrowheads="1"/>
                              </wps:cNvSpPr>
                              <wps:spPr bwMode="auto">
                                <a:xfrm>
                                  <a:off x="4042" y="2787"/>
                                  <a:ext cx="253" cy="262"/>
                                </a:xfrm>
                                <a:prstGeom prst="rect">
                                  <a:avLst/>
                                </a:prstGeom>
                                <a:noFill/>
                                <a:ln>
                                  <a:noFill/>
                                </a:ln>
                                <a:effectLst/>
                              </wps:spPr>
                              <wps:txbx>
                                <w:txbxContent>
                                  <w:p>
                                    <w:pPr>
                                      <w:snapToGrid w:val="0"/>
                                    </w:pPr>
                                    <w:r>
                                      <w:rPr>
                                        <w:rFonts w:hint="eastAsia"/>
                                      </w:rPr>
                                      <w:t>节</w:t>
                                    </w:r>
                                  </w:p>
                                </w:txbxContent>
                              </wps:txbx>
                              <wps:bodyPr rot="0" vert="horz" wrap="square" lIns="0" tIns="0" rIns="0" bIns="0" anchor="t" anchorCtr="0" upright="1">
                                <a:noAutofit/>
                              </wps:bodyPr>
                            </wps:wsp>
                            <wps:wsp>
                              <wps:cNvPr id="678" name="文本框 772"/>
                              <wps:cNvSpPr txBox="1">
                                <a:spLocks noChangeArrowheads="1"/>
                              </wps:cNvSpPr>
                              <wps:spPr bwMode="auto">
                                <a:xfrm>
                                  <a:off x="3190" y="3047"/>
                                  <a:ext cx="252" cy="262"/>
                                </a:xfrm>
                                <a:prstGeom prst="rect">
                                  <a:avLst/>
                                </a:prstGeom>
                                <a:noFill/>
                                <a:ln>
                                  <a:noFill/>
                                </a:ln>
                                <a:effectLst/>
                              </wps:spPr>
                              <wps:txbx>
                                <w:txbxContent>
                                  <w:p>
                                    <w:pPr>
                                      <w:snapToGrid w:val="0"/>
                                    </w:pPr>
                                    <w:r>
                                      <w:rPr>
                                        <w:rFonts w:hint="eastAsia"/>
                                      </w:rPr>
                                      <w:t>金</w:t>
                                    </w:r>
                                  </w:p>
                                </w:txbxContent>
                              </wps:txbx>
                              <wps:bodyPr rot="0" vert="horz" wrap="square" lIns="0" tIns="0" rIns="0" bIns="0" anchor="t" anchorCtr="0" upright="1">
                                <a:noAutofit/>
                              </wps:bodyPr>
                            </wps:wsp>
                            <wps:wsp>
                              <wps:cNvPr id="679" name="文本框 773"/>
                              <wps:cNvSpPr txBox="1">
                                <a:spLocks noChangeArrowheads="1"/>
                              </wps:cNvSpPr>
                              <wps:spPr bwMode="auto">
                                <a:xfrm>
                                  <a:off x="4097" y="3316"/>
                                  <a:ext cx="253" cy="263"/>
                                </a:xfrm>
                                <a:prstGeom prst="rect">
                                  <a:avLst/>
                                </a:prstGeom>
                                <a:noFill/>
                                <a:ln>
                                  <a:noFill/>
                                </a:ln>
                                <a:effectLst/>
                              </wps:spPr>
                              <wps:txbx>
                                <w:txbxContent>
                                  <w:p>
                                    <w:pPr>
                                      <w:snapToGrid w:val="0"/>
                                    </w:pPr>
                                    <w:r>
                                      <w:rPr>
                                        <w:rFonts w:hint="eastAsia"/>
                                      </w:rPr>
                                      <w:t>额</w:t>
                                    </w:r>
                                  </w:p>
                                </w:txbxContent>
                              </wps:txbx>
                              <wps:bodyPr rot="0" vert="horz" wrap="square" lIns="0" tIns="0" rIns="0" bIns="0" anchor="t" anchorCtr="0" upright="1">
                                <a:noAutofit/>
                              </wps:bodyPr>
                            </wps:wsp>
                            <wps:wsp>
                              <wps:cNvPr id="680" name="文本框 774"/>
                              <wps:cNvSpPr txBox="1">
                                <a:spLocks noChangeArrowheads="1"/>
                              </wps:cNvSpPr>
                              <wps:spPr bwMode="auto">
                                <a:xfrm>
                                  <a:off x="2234" y="3315"/>
                                  <a:ext cx="252" cy="263"/>
                                </a:xfrm>
                                <a:prstGeom prst="rect">
                                  <a:avLst/>
                                </a:prstGeom>
                                <a:noFill/>
                                <a:ln>
                                  <a:noFill/>
                                </a:ln>
                                <a:effectLst/>
                              </wps:spPr>
                              <wps:txbx>
                                <w:txbxContent>
                                  <w:p>
                                    <w:pPr>
                                      <w:snapToGrid w:val="0"/>
                                    </w:pPr>
                                    <w:r>
                                      <w:rPr>
                                        <w:rFonts w:hint="eastAsia"/>
                                      </w:rPr>
                                      <w:t>类</w:t>
                                    </w:r>
                                  </w:p>
                                </w:txbxContent>
                              </wps:txbx>
                              <wps:bodyPr rot="0" vert="horz" wrap="square" lIns="0" tIns="0" rIns="0" bIns="0" anchor="t" anchorCtr="0" upright="1">
                                <a:noAutofit/>
                              </wps:bodyPr>
                            </wps:wsp>
                            <wps:wsp>
                              <wps:cNvPr id="681" name="文本框 775"/>
                              <wps:cNvSpPr txBox="1">
                                <a:spLocks noChangeArrowheads="1"/>
                              </wps:cNvSpPr>
                              <wps:spPr bwMode="auto">
                                <a:xfrm>
                                  <a:off x="3495" y="3565"/>
                                  <a:ext cx="252" cy="262"/>
                                </a:xfrm>
                                <a:prstGeom prst="rect">
                                  <a:avLst/>
                                </a:prstGeom>
                                <a:noFill/>
                                <a:ln>
                                  <a:noFill/>
                                </a:ln>
                                <a:effectLst/>
                              </wps:spPr>
                              <wps:txbx>
                                <w:txbxContent>
                                  <w:p>
                                    <w:pPr>
                                      <w:snapToGrid w:val="0"/>
                                    </w:pPr>
                                    <w:r>
                                      <w:rPr>
                                        <w:rFonts w:hint="eastAsia"/>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25pt;margin-top:-0.5pt;height:58.1pt;width:183.95pt;z-index:251669504;mso-width-relative:page;mso-height-relative:page;" coordorigin="1598,2676" coordsize="3158,1250" o:gfxdata="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">
                      <o:lock v:ext="edit" grouping="f" rotation="f" aspectratio="f"/>
                      <v:line id="__TH_L29" o:spid="_x0000_s1026" o:spt="20" style="position:absolute;left:1598;top:2676;height:625;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iYk8UAAADcAAAADwAAAGRycy9kb3ducmV2LnhtbESPQWvCQBSE7wX/w/IK3uqmJdgQXaVa&#10;BMGDRHvx9sg+k9js27C7avTXu0Khx2FmvmGm89604kLON5YVvI8SEMSl1Q1XCn72q7cMhA/IGlvL&#10;pOBGHuazwcsUc22vXNBlFyoRIexzVFCH0OVS+rImg35kO+LoHa0zGKJ0ldQOrxFuWvmRJGNpsOG4&#10;UGNHy5rK393ZKMj2nf++LQ8ru3Wne7FJC0pxodTwtf+agAjUh//wX3utFYw/U3ieiUd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IiYk8UAAADcAAAADwAAAAAAAAAA&#10;AAAAAAChAgAAZHJzL2Rvd25yZXYueG1sUEsFBgAAAAAEAAQA+QAAAJMDAAAAAA==&#10;">
                        <v:fill on="f" focussize="0,0"/>
                        <v:stroke weight="0.5pt" color="#000000" joinstyle="round"/>
                        <v:imagedata o:title=""/>
                        <o:lock v:ext="edit" aspectratio="f"/>
                      </v:line>
                      <v:line id="__TH_L30" o:spid="_x0000_s1026" o:spt="20" style="position:absolute;left:1598;top:2676;height:1250;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Q9CMUAAADcAAAADwAAAGRycy9kb3ducmV2LnhtbESPQWsCMRSE70L/Q3gFb5qtqJXVKK0i&#10;CB5ktRdvj81zd+3mZUmirv31jSB4HGbmG2a2aE0truR8ZVnBRz8BQZxbXXGh4Oew7k1A+ICssbZM&#10;Cu7kYTF/68ww1fbGGV33oRARwj5FBWUITSqlz0sy6Pu2IY7eyTqDIUpXSO3wFuGmloMkGUuDFceF&#10;EhtalpT/7i9GweTQ+NV9eVzbnTv/ZdthRkP8Vqr73n5NQQRqwyv8bG+0gvHnCB5n4h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8Q9CMUAAADcAAAADwAAAAAAAAAA&#10;AAAAAAChAgAAZHJzL2Rvd25yZXYueG1sUEsFBgAAAAAEAAQA+QAAAJMDAAAAAA==&#10;">
                        <v:fill on="f" focussize="0,0"/>
                        <v:stroke weight="0.5pt" color="#000000" joinstyle="round"/>
                        <v:imagedata o:title=""/>
                        <o:lock v:ext="edit" aspectratio="f"/>
                      </v:line>
                      <v:shape id="文本框 770"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fSGMUA&#10;AADcAAAADwAAAGRycy9kb3ducmV2LnhtbESPQWvCQBSE74X+h+UJvdWNPcQa3YgUC4VCMaaHHp/Z&#10;l2Qx+zZmt5r+e1coeBxm5htmtR5tJ840eONYwWyagCCunDbcKPgu359fQfiArLFzTAr+yMM6f3xY&#10;YabdhQs670MjIoR9hgraEPpMSl+1ZNFPXU8cvdoNFkOUQyP1gJcIt518SZJUWjQcF1rs6a2l6rj/&#10;tQo2P1xszenrsCvqwpTlIuHP9KjU02TcLEEEGsM9/N/+0ArSeQq3M/EI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19IYxQAAANwAAAAPAAAAAAAAAAAAAAAAAJgCAABkcnMv&#10;ZG93bnJldi54bWxQSwUGAAAAAAQABAD1AAAAigMAAAAA&#10;">
                        <v:fill on="f" focussize="0,0"/>
                        <v:stroke on="f"/>
                        <v:imagedata o:title=""/>
                        <o:lock v:ext="edit" aspectratio="f"/>
                        <v:textbox inset="0mm,0mm,0mm,0mm">
                          <w:txbxContent>
                            <w:p>
                              <w:pPr>
                                <w:snapToGrid w:val="0"/>
                              </w:pPr>
                              <w:r>
                                <w:rPr>
                                  <w:rFonts w:hint="eastAsia"/>
                                </w:rPr>
                                <w:t>情</w:t>
                              </w:r>
                            </w:p>
                          </w:txbxContent>
                        </v:textbox>
                      </v:shape>
                      <v:shape id="文本框 771"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t3g8UA&#10;AADcAAAADwAAAGRycy9kb3ducmV2LnhtbESPQWvCQBSE7wX/w/IEb3VjD7FGVxGpIBRKYzx4fGaf&#10;yWL2bcyumv77bqHgcZiZb5jFqreNuFPnjWMFk3ECgrh02nCl4FBsX99B+ICssXFMCn7Iw2o5eFlg&#10;pt2Dc7rvQyUihH2GCuoQ2kxKX9Zk0Y9dSxy9s+sshii7SuoOHxFuG/mWJKm0aDgu1NjSpqbysr9Z&#10;Besj5x/m+nX6zs+5KYpZwp/pRanRsF/PQQTqwzP8395pBel0Cn9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m3eDxQAAANwAAAAPAAAAAAAAAAAAAAAAAJgCAABkcnMv&#10;ZG93bnJldi54bWxQSwUGAAAAAAQABAD1AAAAigMAAAAA&#10;">
                        <v:fill on="f" focussize="0,0"/>
                        <v:stroke on="f"/>
                        <v:imagedata o:title=""/>
                        <o:lock v:ext="edit" aspectratio="f"/>
                        <v:textbox inset="0mm,0mm,0mm,0mm">
                          <w:txbxContent>
                            <w:p>
                              <w:pPr>
                                <w:snapToGrid w:val="0"/>
                              </w:pPr>
                              <w:r>
                                <w:rPr>
                                  <w:rFonts w:hint="eastAsia"/>
                                </w:rPr>
                                <w:t>节</w:t>
                              </w:r>
                            </w:p>
                          </w:txbxContent>
                        </v:textbox>
                      </v:shape>
                      <v:shape id="文本框 772"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Tj8cIA&#10;AADcAAAADwAAAGRycy9kb3ducmV2LnhtbERPz2vCMBS+C/4P4Q1203QeutmZioiCMBir9eDxrXlt&#10;g81LbaJ2//1yGOz48f1erUfbiTsN3jhW8DJPQBBXThtuFJzK/ewNhA/IGjvHpOCHPKzz6WSFmXYP&#10;Luh+DI2IIewzVNCG0GdS+qoli37ueuLI1W6wGCIcGqkHfMRw28lFkqTSouHY0GJP25aqy/FmFWzO&#10;XOzM9fP7q6gLU5bLhD/Si1LPT+PmHUSgMfyL/9wHrSB9jWvjmX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BOPxwgAAANwAAAAPAAAAAAAAAAAAAAAAAJgCAABkcnMvZG93&#10;bnJldi54bWxQSwUGAAAAAAQABAD1AAAAhwMAAAAA&#10;">
                        <v:fill on="f" focussize="0,0"/>
                        <v:stroke on="f"/>
                        <v:imagedata o:title=""/>
                        <o:lock v:ext="edit" aspectratio="f"/>
                        <v:textbox inset="0mm,0mm,0mm,0mm">
                          <w:txbxContent>
                            <w:p>
                              <w:pPr>
                                <w:snapToGrid w:val="0"/>
                              </w:pPr>
                              <w:r>
                                <w:rPr>
                                  <w:rFonts w:hint="eastAsia"/>
                                </w:rPr>
                                <w:t>金</w:t>
                              </w:r>
                            </w:p>
                          </w:txbxContent>
                        </v:textbox>
                      </v:shape>
                      <v:shape id="文本框 773"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hGasUA&#10;AADcAAAADwAAAGRycy9kb3ducmV2LnhtbESPQWvCQBSE74X+h+UJvdWNHtKauooUBaEgxnjw+Jp9&#10;JovZtzG7avz3XaHgcZiZb5jpvLeNuFLnjWMFo2ECgrh02nClYF+s3j9B+ICssXFMCu7kYT57fZli&#10;pt2Nc7ruQiUihH2GCuoQ2kxKX9Zk0Q9dSxy9o+sshii7SuoObxFuGzlOklRaNBwXamzpu6bytLtY&#10;BYsD50tz3vxu82NuimKS8E96Uupt0C++QATqwzP8315rBenHBB5n4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SEZqxQAAANwAAAAPAAAAAAAAAAAAAAAAAJgCAABkcnMv&#10;ZG93bnJldi54bWxQSwUGAAAAAAQABAD1AAAAigMAAAAA&#10;">
                        <v:fill on="f" focussize="0,0"/>
                        <v:stroke on="f"/>
                        <v:imagedata o:title=""/>
                        <o:lock v:ext="edit" aspectratio="f"/>
                        <v:textbox inset="0mm,0mm,0mm,0mm">
                          <w:txbxContent>
                            <w:p>
                              <w:pPr>
                                <w:snapToGrid w:val="0"/>
                              </w:pPr>
                              <w:r>
                                <w:rPr>
                                  <w:rFonts w:hint="eastAsia"/>
                                </w:rPr>
                                <w:t>额</w:t>
                              </w:r>
                            </w:p>
                          </w:txbxContent>
                        </v:textbox>
                      </v:shape>
                      <v:shape id="文本框 774"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ef0MMA&#10;AADcAAAADwAAAGRycy9kb3ducmV2LnhtbERPPWvDMBDdA/0P4gLdYjkdTOJaMSG0UCiUOs7Q8WJd&#10;bGHr5Fpq4v77aihkfLzvopztIK40eeNYwTpJQRA3ThtuFZzq19UGhA/IGgfHpOCXPJS7h0WBuXY3&#10;ruh6DK2IIexzVNCFMOZS+qYjiz5xI3HkLm6yGCKcWqknvMVwO8inNM2kRcOxocORDh01/fHHKth/&#10;cfVivj/On9WlMnW9Tfk965V6XM77ZxCB5nAX/7vftIJsE+fHM/EI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ef0MMAAADcAAAADwAAAAAAAAAAAAAAAACYAgAAZHJzL2Rv&#10;d25yZXYueG1sUEsFBgAAAAAEAAQA9QAAAIgDAAAAAA==&#10;">
                        <v:fill on="f" focussize="0,0"/>
                        <v:stroke on="f"/>
                        <v:imagedata o:title=""/>
                        <o:lock v:ext="edit" aspectratio="f"/>
                        <v:textbox inset="0mm,0mm,0mm,0mm">
                          <w:txbxContent>
                            <w:p>
                              <w:pPr>
                                <w:snapToGrid w:val="0"/>
                              </w:pPr>
                              <w:r>
                                <w:rPr>
                                  <w:rFonts w:hint="eastAsia"/>
                                </w:rPr>
                                <w:t>类</w:t>
                              </w:r>
                            </w:p>
                          </w:txbxContent>
                        </v:textbox>
                      </v:shape>
                      <v:shape id="文本框 775"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6S8QA&#10;AADcAAAADwAAAGRycy9kb3ducmV2LnhtbESPQWvCQBSE74L/YXlCb7qxh6DRVUQsCIXSGA8en9ln&#10;sph9G7Orpv++Wyh4HGbmG2a57m0jHtR541jBdJKAIC6dNlwpOBYf4xkIH5A1No5JwQ95WK+GgyVm&#10;2j05p8chVCJC2GeooA6hzaT0ZU0W/cS1xNG7uM5iiLKrpO7wGeG2ke9JkkqLhuNCjS1tayqvh7tV&#10;sDlxvjO3r/N3fslNUcwT/kyvSr2N+s0CRKA+vML/7b1WkM6m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rOkvEAAAA3AAAAA8AAAAAAAAAAAAAAAAAmAIAAGRycy9k&#10;b3ducmV2LnhtbFBLBQYAAAAABAAEAPUAAACJAwAAAAA=&#10;">
                        <v:fill on="f" focussize="0,0"/>
                        <v:stroke on="f"/>
                        <v:imagedata o:title=""/>
                        <o:lock v:ext="edit" aspectratio="f"/>
                        <v:textbox inset="0mm,0mm,0mm,0mm">
                          <w:txbxContent>
                            <w:p>
                              <w:pPr>
                                <w:snapToGrid w:val="0"/>
                              </w:pPr>
                              <w:r>
                                <w:rPr>
                                  <w:rFonts w:hint="eastAsia"/>
                                </w:rPr>
                                <w:t>别</w:t>
                              </w:r>
                            </w:p>
                          </w:txbxContent>
                        </v:textbox>
                      </v:shape>
                    </v:group>
                  </w:pict>
                </mc:Fallback>
              </mc:AlternateContent>
            </w:r>
            <w:r>
              <mc:AlternateContent>
                <mc:Choice Requires="wpg">
                  <w:drawing>
                    <wp:anchor distT="0" distB="0" distL="114300" distR="114300" simplePos="0" relativeHeight="251668480" behindDoc="0" locked="0" layoutInCell="1" allowOverlap="1">
                      <wp:simplePos x="0" y="0"/>
                      <wp:positionH relativeFrom="column">
                        <wp:posOffset>-66675</wp:posOffset>
                      </wp:positionH>
                      <wp:positionV relativeFrom="paragraph">
                        <wp:posOffset>-4087495</wp:posOffset>
                      </wp:positionV>
                      <wp:extent cx="1933575" cy="990600"/>
                      <wp:effectExtent l="1905" t="4445" r="7620" b="14605"/>
                      <wp:wrapNone/>
                      <wp:docPr id="22" name="组合 22"/>
                      <wp:cNvGraphicFramePr/>
                      <a:graphic xmlns:a="http://schemas.openxmlformats.org/drawingml/2006/main">
                        <a:graphicData uri="http://schemas.microsoft.com/office/word/2010/wordprocessingGroup">
                          <wpg:wgp>
                            <wpg:cNvGrpSpPr/>
                            <wpg:grpSpPr>
                              <a:xfrm>
                                <a:off x="0" y="0"/>
                                <a:ext cx="1933575" cy="990600"/>
                                <a:chOff x="1598" y="2676"/>
                                <a:chExt cx="3158" cy="1250"/>
                              </a:xfrm>
                              <a:effectLst/>
                            </wpg:grpSpPr>
                            <wps:wsp>
                              <wps:cNvPr id="665" name="__TH_L29"/>
                              <wps:cNvCnPr/>
                              <wps:spPr bwMode="auto">
                                <a:xfrm>
                                  <a:off x="1598" y="2676"/>
                                  <a:ext cx="3158" cy="625"/>
                                </a:xfrm>
                                <a:prstGeom prst="line">
                                  <a:avLst/>
                                </a:prstGeom>
                                <a:noFill/>
                                <a:ln w="6350">
                                  <a:solidFill>
                                    <a:srgbClr val="000000"/>
                                  </a:solidFill>
                                  <a:round/>
                                </a:ln>
                                <a:effectLst/>
                              </wps:spPr>
                              <wps:bodyPr/>
                            </wps:wsp>
                            <wps:wsp>
                              <wps:cNvPr id="666" name="__TH_L30"/>
                              <wps:cNvCnPr/>
                              <wps:spPr bwMode="auto">
                                <a:xfrm>
                                  <a:off x="1598" y="2676"/>
                                  <a:ext cx="3158" cy="1250"/>
                                </a:xfrm>
                                <a:prstGeom prst="line">
                                  <a:avLst/>
                                </a:prstGeom>
                                <a:noFill/>
                                <a:ln w="6350">
                                  <a:solidFill>
                                    <a:srgbClr val="000000"/>
                                  </a:solidFill>
                                  <a:round/>
                                </a:ln>
                                <a:effectLst/>
                              </wps:spPr>
                              <wps:bodyPr/>
                            </wps:wsp>
                            <wps:wsp>
                              <wps:cNvPr id="667" name="文本框 761"/>
                              <wps:cNvSpPr txBox="1">
                                <a:spLocks noChangeArrowheads="1"/>
                              </wps:cNvSpPr>
                              <wps:spPr bwMode="auto">
                                <a:xfrm>
                                  <a:off x="3120" y="2695"/>
                                  <a:ext cx="253" cy="263"/>
                                </a:xfrm>
                                <a:prstGeom prst="rect">
                                  <a:avLst/>
                                </a:prstGeom>
                                <a:noFill/>
                                <a:ln>
                                  <a:noFill/>
                                </a:ln>
                                <a:effectLst/>
                              </wps:spPr>
                              <wps:txbx>
                                <w:txbxContent>
                                  <w:p>
                                    <w:pPr>
                                      <w:snapToGrid w:val="0"/>
                                    </w:pPr>
                                    <w:r>
                                      <w:rPr>
                                        <w:rFonts w:hint="eastAsia"/>
                                      </w:rPr>
                                      <w:t>情</w:t>
                                    </w:r>
                                  </w:p>
                                </w:txbxContent>
                              </wps:txbx>
                              <wps:bodyPr rot="0" vert="horz" wrap="square" lIns="0" tIns="0" rIns="0" bIns="0" anchor="t" anchorCtr="0" upright="1">
                                <a:noAutofit/>
                              </wps:bodyPr>
                            </wps:wsp>
                            <wps:wsp>
                              <wps:cNvPr id="668" name="文本框 762"/>
                              <wps:cNvSpPr txBox="1">
                                <a:spLocks noChangeArrowheads="1"/>
                              </wps:cNvSpPr>
                              <wps:spPr bwMode="auto">
                                <a:xfrm>
                                  <a:off x="4042" y="2787"/>
                                  <a:ext cx="253" cy="262"/>
                                </a:xfrm>
                                <a:prstGeom prst="rect">
                                  <a:avLst/>
                                </a:prstGeom>
                                <a:noFill/>
                                <a:ln>
                                  <a:noFill/>
                                </a:ln>
                                <a:effectLst/>
                              </wps:spPr>
                              <wps:txbx>
                                <w:txbxContent>
                                  <w:p>
                                    <w:pPr>
                                      <w:snapToGrid w:val="0"/>
                                    </w:pPr>
                                    <w:r>
                                      <w:rPr>
                                        <w:rFonts w:hint="eastAsia"/>
                                      </w:rPr>
                                      <w:t>节</w:t>
                                    </w:r>
                                  </w:p>
                                </w:txbxContent>
                              </wps:txbx>
                              <wps:bodyPr rot="0" vert="horz" wrap="square" lIns="0" tIns="0" rIns="0" bIns="0" anchor="t" anchorCtr="0" upright="1">
                                <a:noAutofit/>
                              </wps:bodyPr>
                            </wps:wsp>
                            <wps:wsp>
                              <wps:cNvPr id="669" name="文本框 763"/>
                              <wps:cNvSpPr txBox="1">
                                <a:spLocks noChangeArrowheads="1"/>
                              </wps:cNvSpPr>
                              <wps:spPr bwMode="auto">
                                <a:xfrm>
                                  <a:off x="3190" y="3047"/>
                                  <a:ext cx="252" cy="262"/>
                                </a:xfrm>
                                <a:prstGeom prst="rect">
                                  <a:avLst/>
                                </a:prstGeom>
                                <a:noFill/>
                                <a:ln>
                                  <a:noFill/>
                                </a:ln>
                                <a:effectLst/>
                              </wps:spPr>
                              <wps:txbx>
                                <w:txbxContent>
                                  <w:p>
                                    <w:pPr>
                                      <w:snapToGrid w:val="0"/>
                                    </w:pPr>
                                    <w:r>
                                      <w:rPr>
                                        <w:rFonts w:hint="eastAsia"/>
                                      </w:rPr>
                                      <w:t>金</w:t>
                                    </w:r>
                                  </w:p>
                                </w:txbxContent>
                              </wps:txbx>
                              <wps:bodyPr rot="0" vert="horz" wrap="square" lIns="0" tIns="0" rIns="0" bIns="0" anchor="t" anchorCtr="0" upright="1">
                                <a:noAutofit/>
                              </wps:bodyPr>
                            </wps:wsp>
                            <wps:wsp>
                              <wps:cNvPr id="670" name="文本框 764"/>
                              <wps:cNvSpPr txBox="1">
                                <a:spLocks noChangeArrowheads="1"/>
                              </wps:cNvSpPr>
                              <wps:spPr bwMode="auto">
                                <a:xfrm>
                                  <a:off x="4097" y="3316"/>
                                  <a:ext cx="253" cy="263"/>
                                </a:xfrm>
                                <a:prstGeom prst="rect">
                                  <a:avLst/>
                                </a:prstGeom>
                                <a:noFill/>
                                <a:ln>
                                  <a:noFill/>
                                </a:ln>
                                <a:effectLst/>
                              </wps:spPr>
                              <wps:txbx>
                                <w:txbxContent>
                                  <w:p>
                                    <w:pPr>
                                      <w:snapToGrid w:val="0"/>
                                    </w:pPr>
                                    <w:r>
                                      <w:rPr>
                                        <w:rFonts w:hint="eastAsia"/>
                                      </w:rPr>
                                      <w:t>额</w:t>
                                    </w:r>
                                  </w:p>
                                </w:txbxContent>
                              </wps:txbx>
                              <wps:bodyPr rot="0" vert="horz" wrap="square" lIns="0" tIns="0" rIns="0" bIns="0" anchor="t" anchorCtr="0" upright="1">
                                <a:noAutofit/>
                              </wps:bodyPr>
                            </wps:wsp>
                            <wps:wsp>
                              <wps:cNvPr id="671" name="文本框 765"/>
                              <wps:cNvSpPr txBox="1">
                                <a:spLocks noChangeArrowheads="1"/>
                              </wps:cNvSpPr>
                              <wps:spPr bwMode="auto">
                                <a:xfrm>
                                  <a:off x="2234" y="3315"/>
                                  <a:ext cx="252" cy="263"/>
                                </a:xfrm>
                                <a:prstGeom prst="rect">
                                  <a:avLst/>
                                </a:prstGeom>
                                <a:noFill/>
                                <a:ln>
                                  <a:noFill/>
                                </a:ln>
                                <a:effectLst/>
                              </wps:spPr>
                              <wps:txbx>
                                <w:txbxContent>
                                  <w:p>
                                    <w:pPr>
                                      <w:snapToGrid w:val="0"/>
                                    </w:pPr>
                                    <w:r>
                                      <w:rPr>
                                        <w:rFonts w:hint="eastAsia"/>
                                      </w:rPr>
                                      <w:t>类</w:t>
                                    </w:r>
                                  </w:p>
                                </w:txbxContent>
                              </wps:txbx>
                              <wps:bodyPr rot="0" vert="horz" wrap="square" lIns="0" tIns="0" rIns="0" bIns="0" anchor="t" anchorCtr="0" upright="1">
                                <a:noAutofit/>
                              </wps:bodyPr>
                            </wps:wsp>
                            <wps:wsp>
                              <wps:cNvPr id="672" name="文本框 766"/>
                              <wps:cNvSpPr txBox="1">
                                <a:spLocks noChangeArrowheads="1"/>
                              </wps:cNvSpPr>
                              <wps:spPr bwMode="auto">
                                <a:xfrm>
                                  <a:off x="3495" y="3565"/>
                                  <a:ext cx="252" cy="262"/>
                                </a:xfrm>
                                <a:prstGeom prst="rect">
                                  <a:avLst/>
                                </a:prstGeom>
                                <a:noFill/>
                                <a:ln>
                                  <a:noFill/>
                                </a:ln>
                                <a:effectLst/>
                              </wps:spPr>
                              <wps:txbx>
                                <w:txbxContent>
                                  <w:p>
                                    <w:pPr>
                                      <w:snapToGrid w:val="0"/>
                                    </w:pPr>
                                    <w:r>
                                      <w:rPr>
                                        <w:rFonts w:hint="eastAsia"/>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25pt;margin-top:-321.85pt;height:78pt;width:152.25pt;z-index:251668480;mso-width-relative:page;mso-height-relative:page;" coordorigin="1598,2676" coordsize="3158,1250" o:gfxdata="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">
                      <o:lock v:ext="edit" grouping="f" rotation="f" aspectratio="f"/>
                      <v:line id="__TH_L29" o:spid="_x0000_s1026" o:spt="20" style="position:absolute;left:1598;top:2676;height:625;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2r1cQAAADcAAAADwAAAGRycy9kb3ducmV2LnhtbESPQWvCQBSE7wX/w/IEb3VjsUGiq6hF&#10;EHqQaC/eHtlnEs2+DburRn+9Wyj0OMzMN8xs0ZlG3Mj52rKC0TABQVxYXXOp4OeweZ+A8AFZY2OZ&#10;FDzIw2Lee5thpu2dc7rtQykihH2GCqoQ2kxKX1Rk0A9tSxy9k3UGQ5SulNrhPcJNIz+SJJUGa44L&#10;Fba0rqi47K9GweTQ+q/H+rixO3d+5t/jnMa4UmrQ75ZTEIG68B/+a2+1gjT9hN8z8QjI+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HavVxAAAANwAAAAPAAAAAAAAAAAA&#10;AAAAAKECAABkcnMvZG93bnJldi54bWxQSwUGAAAAAAQABAD5AAAAkgMAAAAA&#10;">
                        <v:fill on="f" focussize="0,0"/>
                        <v:stroke weight="0.5pt" color="#000000" joinstyle="round"/>
                        <v:imagedata o:title=""/>
                        <o:lock v:ext="edit" aspectratio="f"/>
                      </v:line>
                      <v:line id="__TH_L30" o:spid="_x0000_s1026" o:spt="20" style="position:absolute;left:1598;top:2676;height:1250;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81osQAAADcAAAADwAAAGRycy9kb3ducmV2LnhtbESPQYvCMBSE7wv+h/CEva3pihTpGsVV&#10;BGEPUvWyt0fzbKvNS0miVn+9EQSPw8x8w0xmnWnEhZyvLSv4HiQgiAuray4V7HerrzEIH5A1NpZJ&#10;wY08zKa9jwlm2l45p8s2lCJC2GeooAqhzaT0RUUG/cC2xNE7WGcwROlKqR1eI9w0cpgkqTRYc1yo&#10;sKVFRcVpezYKxrvWL2+L/5XduOM9/xvlNMJfpT773fwHRKAuvMOv9lorSNMUnmfiEZ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zzWixAAAANwAAAAPAAAAAAAAAAAA&#10;AAAAAKECAABkcnMvZG93bnJldi54bWxQSwUGAAAAAAQABAD5AAAAkgMAAAAA&#10;">
                        <v:fill on="f" focussize="0,0"/>
                        <v:stroke weight="0.5pt" color="#000000" joinstyle="round"/>
                        <v:imagedata o:title=""/>
                        <o:lock v:ext="edit" aspectratio="f"/>
                      </v:line>
                      <v:shape id="文本框 761"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LhXsUA&#10;AADcAAAADwAAAGRycy9kb3ducmV2LnhtbESPQWvCQBSE74X+h+UJvdWNPcQa3YgUC4VCMaaHHp/Z&#10;l2Qx+zZmt5r+e1coeBxm5htmtR5tJ840eONYwWyagCCunDbcKPgu359fQfiArLFzTAr+yMM6f3xY&#10;YabdhQs670MjIoR9hgraEPpMSl+1ZNFPXU8cvdoNFkOUQyP1gJcIt518SZJUWjQcF1rs6a2l6rj/&#10;tQo2P1xszenrsCvqwpTlIuHP9KjU02TcLEEEGsM9/N/+0ArSdA63M/EI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QuFexQAAANwAAAAPAAAAAAAAAAAAAAAAAJgCAABkcnMv&#10;ZG93bnJldi54bWxQSwUGAAAAAAQABAD1AAAAigMAAAAA&#10;">
                        <v:fill on="f" focussize="0,0"/>
                        <v:stroke on="f"/>
                        <v:imagedata o:title=""/>
                        <o:lock v:ext="edit" aspectratio="f"/>
                        <v:textbox inset="0mm,0mm,0mm,0mm">
                          <w:txbxContent>
                            <w:p>
                              <w:pPr>
                                <w:snapToGrid w:val="0"/>
                              </w:pPr>
                              <w:r>
                                <w:rPr>
                                  <w:rFonts w:hint="eastAsia"/>
                                </w:rPr>
                                <w:t>情</w:t>
                              </w:r>
                            </w:p>
                          </w:txbxContent>
                        </v:textbox>
                      </v:shape>
                      <v:shape id="文本框 762"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11LMIA&#10;AADcAAAADwAAAGRycy9kb3ducmV2LnhtbERPPWvDMBDdC/kP4gLdajkdTOtYMSGkECiUOu7Q8WJd&#10;bGHr5FhK4v77aih0fLzvopztIG40eeNYwSpJQRA3ThtuFXzVb08vIHxA1jg4JgU/5KHcLB4KzLW7&#10;c0W3Y2hFDGGfo4IuhDGX0jcdWfSJG4kjd3aTxRDh1Eo94T2G20E+p2kmLRqODR2OtOuo6Y9Xq2D7&#10;zdXeXD5On9W5MnX9mvJ71iv1uJy3axCB5vAv/nMftIIsi2vjmXg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3XUswgAAANwAAAAPAAAAAAAAAAAAAAAAAJgCAABkcnMvZG93&#10;bnJldi54bWxQSwUGAAAAAAQABAD1AAAAhwMAAAAA&#10;">
                        <v:fill on="f" focussize="0,0"/>
                        <v:stroke on="f"/>
                        <v:imagedata o:title=""/>
                        <o:lock v:ext="edit" aspectratio="f"/>
                        <v:textbox inset="0mm,0mm,0mm,0mm">
                          <w:txbxContent>
                            <w:p>
                              <w:pPr>
                                <w:snapToGrid w:val="0"/>
                              </w:pPr>
                              <w:r>
                                <w:rPr>
                                  <w:rFonts w:hint="eastAsia"/>
                                </w:rPr>
                                <w:t>节</w:t>
                              </w:r>
                            </w:p>
                          </w:txbxContent>
                        </v:textbox>
                      </v:shape>
                      <v:shape id="文本框 763"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HQt8QA&#10;AADcAAAADwAAAGRycy9kb3ducmV2LnhtbESPQWvCQBSE74L/YXmCN93YQ6jRVUQsCEJpjAePz+wz&#10;Wcy+jdlV03/fLRR6HGbmG2a57m0jntR541jBbJqAIC6dNlwpOBUfk3cQPiBrbByTgm/ysF4NB0vM&#10;tHtxTs9jqESEsM9QQR1Cm0npy5os+qlriaN3dZ3FEGVXSd3hK8JtI9+SJJUWDceFGlva1lTejg+r&#10;YHPmfGfun5ev/JqbopgnfEhvSo1H/WYBIlAf/sN/7b1WkKZz+D0Tj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R0LfEAAAA3AAAAA8AAAAAAAAAAAAAAAAAmAIAAGRycy9k&#10;b3ducmV2LnhtbFBLBQYAAAAABAAEAPUAAACJAwAAAAA=&#10;">
                        <v:fill on="f" focussize="0,0"/>
                        <v:stroke on="f"/>
                        <v:imagedata o:title=""/>
                        <o:lock v:ext="edit" aspectratio="f"/>
                        <v:textbox inset="0mm,0mm,0mm,0mm">
                          <w:txbxContent>
                            <w:p>
                              <w:pPr>
                                <w:snapToGrid w:val="0"/>
                              </w:pPr>
                              <w:r>
                                <w:rPr>
                                  <w:rFonts w:hint="eastAsia"/>
                                </w:rPr>
                                <w:t>金</w:t>
                              </w:r>
                            </w:p>
                          </w:txbxContent>
                        </v:textbox>
                      </v:shape>
                      <v:shape id="文本框 764"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v98IA&#10;AADcAAAADwAAAGRycy9kb3ducmV2LnhtbERPz2vCMBS+C/4P4Q1203QeutmZioiCMBir9eDxrXlt&#10;g81LbaJ2//1yGOz48f1erUfbiTsN3jhW8DJPQBBXThtuFJzK/ewNhA/IGjvHpOCHPKzz6WSFmXYP&#10;Luh+DI2IIewzVNCG0GdS+qoli37ueuLI1W6wGCIcGqkHfMRw28lFkqTSouHY0GJP25aqy/FmFWzO&#10;XOzM9fP7q6gLU5bLhD/Si1LPT+PmHUSgMfyL/9wHrSB9jfPjmX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cu/3wgAAANwAAAAPAAAAAAAAAAAAAAAAAJgCAABkcnMvZG93&#10;bnJldi54bWxQSwUGAAAAAAQABAD1AAAAhwMAAAAA&#10;">
                        <v:fill on="f" focussize="0,0"/>
                        <v:stroke on="f"/>
                        <v:imagedata o:title=""/>
                        <o:lock v:ext="edit" aspectratio="f"/>
                        <v:textbox inset="0mm,0mm,0mm,0mm">
                          <w:txbxContent>
                            <w:p>
                              <w:pPr>
                                <w:snapToGrid w:val="0"/>
                              </w:pPr>
                              <w:r>
                                <w:rPr>
                                  <w:rFonts w:hint="eastAsia"/>
                                </w:rPr>
                                <w:t>额</w:t>
                              </w:r>
                            </w:p>
                          </w:txbxContent>
                        </v:textbox>
                      </v:shape>
                      <v:shape id="文本框 765"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5KbMUA&#10;AADcAAAADwAAAGRycy9kb3ducmV2LnhtbESPQWvCQBSE7wX/w/IEb3VjD7FGVxFpQRBKYzx4fGaf&#10;yWL2bZpdNf33bqHgcZiZb5jFqreNuFHnjWMFk3ECgrh02nCl4FB8vr6D8AFZY+OYFPySh9Vy8LLA&#10;TLs753Tbh0pECPsMFdQhtJmUvqzJoh+7ljh6Z9dZDFF2ldQd3iPcNvItSVJp0XBcqLGlTU3lZX+1&#10;CtZHzj/Mz9fpOz/npihmCe/Si1KjYb+egwjUh2f4v73VCtLpBP7Ox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PkpsxQAAANwAAAAPAAAAAAAAAAAAAAAAAJgCAABkcnMv&#10;ZG93bnJldi54bWxQSwUGAAAAAAQABAD1AAAAigMAAAAA&#10;">
                        <v:fill on="f" focussize="0,0"/>
                        <v:stroke on="f"/>
                        <v:imagedata o:title=""/>
                        <o:lock v:ext="edit" aspectratio="f"/>
                        <v:textbox inset="0mm,0mm,0mm,0mm">
                          <w:txbxContent>
                            <w:p>
                              <w:pPr>
                                <w:snapToGrid w:val="0"/>
                              </w:pPr>
                              <w:r>
                                <w:rPr>
                                  <w:rFonts w:hint="eastAsia"/>
                                </w:rPr>
                                <w:t>类</w:t>
                              </w:r>
                            </w:p>
                          </w:txbxContent>
                        </v:textbox>
                      </v:shape>
                      <v:shape id="文本框 766"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zUG8UA&#10;AADcAAAADwAAAGRycy9kb3ducmV2LnhtbESPQWvCQBSE74X+h+UVvNWNHmKNriLSQkEQYzz0+Jp9&#10;JovZtzG71fjvXaHgcZiZb5j5sreNuFDnjWMFo2ECgrh02nCl4FB8vX+A8AFZY+OYFNzIw3Lx+jLH&#10;TLsr53TZh0pECPsMFdQhtJmUvqzJoh+6ljh6R9dZDFF2ldQdXiPcNnKcJKm0aDgu1NjSuqbytP+z&#10;ClY/nH+a8/Z3lx9zUxTThDfpSanBW7+agQjUh2f4v/2tFaSTM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7NQbxQAAANwAAAAPAAAAAAAAAAAAAAAAAJgCAABkcnMv&#10;ZG93bnJldi54bWxQSwUGAAAAAAQABAD1AAAAigMAAAAA&#10;">
                        <v:fill on="f" focussize="0,0"/>
                        <v:stroke on="f"/>
                        <v:imagedata o:title=""/>
                        <o:lock v:ext="edit" aspectratio="f"/>
                        <v:textbox inset="0mm,0mm,0mm,0mm">
                          <w:txbxContent>
                            <w:p>
                              <w:pPr>
                                <w:snapToGrid w:val="0"/>
                              </w:pPr>
                              <w:r>
                                <w:rPr>
                                  <w:rFonts w:hint="eastAsia"/>
                                </w:rPr>
                                <w:t>别</w:t>
                              </w:r>
                            </w:p>
                          </w:txbxContent>
                        </v:textbox>
                      </v:shape>
                    </v:group>
                  </w:pict>
                </mc:Fallback>
              </mc:AlternateConten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Arial Unicode MS"/>
                <w:sz w:val="28"/>
                <w:szCs w:val="28"/>
              </w:rPr>
            </w:pPr>
            <w:r>
              <w:rPr>
                <w:rFonts w:hint="eastAsia" w:ascii="黑体" w:hAnsi="宋体" w:eastAsia="黑体" w:cs="Arial Unicode MS"/>
                <w:sz w:val="28"/>
                <w:szCs w:val="28"/>
              </w:rPr>
              <w:t>1年用量</w:t>
            </w:r>
          </w:p>
          <w:p>
            <w:pPr>
              <w:adjustRightInd w:val="0"/>
              <w:snapToGrid w:val="0"/>
              <w:spacing w:line="420" w:lineRule="exact"/>
              <w:jc w:val="center"/>
              <w:rPr>
                <w:rFonts w:ascii="黑体" w:hAnsi="宋体" w:eastAsia="黑体"/>
                <w:sz w:val="28"/>
                <w:szCs w:val="28"/>
              </w:rPr>
            </w:pPr>
            <w:r>
              <w:rPr>
                <w:rFonts w:hint="eastAsia" w:ascii="黑体" w:hAnsi="Calibri" w:eastAsia="黑体" w:cs="宋体"/>
                <w:sz w:val="28"/>
                <w:szCs w:val="28"/>
              </w:rPr>
              <w:t>≤</w:t>
            </w:r>
            <w:r>
              <w:rPr>
                <w:rFonts w:hint="eastAsia" w:ascii="黑体" w:hAnsi="宋体" w:eastAsia="黑体"/>
                <w:sz w:val="28"/>
                <w:szCs w:val="28"/>
              </w:rPr>
              <w:t>1吨</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sz w:val="28"/>
                <w:szCs w:val="28"/>
              </w:rPr>
            </w:pPr>
            <w:r>
              <w:rPr>
                <w:rFonts w:hint="eastAsia" w:ascii="黑体" w:hAnsi="宋体" w:eastAsia="黑体"/>
                <w:sz w:val="28"/>
                <w:szCs w:val="28"/>
              </w:rPr>
              <w:t>1吨</w:t>
            </w:r>
            <w:r>
              <w:rPr>
                <w:rFonts w:hint="eastAsia" w:ascii="黑体" w:hAnsi="Calibri" w:eastAsia="黑体" w:cs="宋体"/>
                <w:sz w:val="28"/>
                <w:szCs w:val="28"/>
              </w:rPr>
              <w:t>&lt;</w:t>
            </w:r>
            <w:r>
              <w:rPr>
                <w:rFonts w:hint="eastAsia" w:ascii="黑体" w:hAnsi="宋体" w:eastAsia="黑体" w:cs="Arial Unicode MS"/>
                <w:sz w:val="28"/>
                <w:szCs w:val="28"/>
              </w:rPr>
              <w:t>1年用量</w:t>
            </w:r>
            <w:r>
              <w:rPr>
                <w:rFonts w:hint="eastAsia" w:ascii="黑体" w:hAnsi="Calibri" w:eastAsia="黑体" w:cs="宋体"/>
                <w:sz w:val="28"/>
                <w:szCs w:val="28"/>
              </w:rPr>
              <w:t>≤</w:t>
            </w:r>
            <w:r>
              <w:rPr>
                <w:rFonts w:hint="eastAsia" w:ascii="黑体" w:hAnsi="宋体" w:eastAsia="黑体"/>
                <w:sz w:val="28"/>
                <w:szCs w:val="28"/>
              </w:rPr>
              <w:t>5吨</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Arial Unicode MS"/>
                <w:sz w:val="28"/>
                <w:szCs w:val="28"/>
              </w:rPr>
            </w:pPr>
            <w:r>
              <w:rPr>
                <w:rFonts w:hint="eastAsia" w:ascii="黑体" w:hAnsi="Calibri" w:eastAsia="黑体" w:cs="宋体"/>
                <w:sz w:val="28"/>
                <w:szCs w:val="28"/>
              </w:rPr>
              <w:t>5吨&lt;</w:t>
            </w:r>
            <w:r>
              <w:rPr>
                <w:rFonts w:hint="eastAsia" w:ascii="黑体" w:hAnsi="宋体" w:eastAsia="黑体" w:cs="Arial Unicode MS"/>
                <w:sz w:val="28"/>
                <w:szCs w:val="28"/>
              </w:rPr>
              <w:t>1年用量</w:t>
            </w:r>
          </w:p>
          <w:p>
            <w:pPr>
              <w:adjustRightInd w:val="0"/>
              <w:snapToGrid w:val="0"/>
              <w:spacing w:line="420" w:lineRule="exact"/>
              <w:jc w:val="center"/>
              <w:rPr>
                <w:rFonts w:ascii="黑体" w:hAnsi="宋体" w:eastAsia="黑体"/>
                <w:sz w:val="28"/>
                <w:szCs w:val="28"/>
              </w:rPr>
            </w:pPr>
            <w:r>
              <w:rPr>
                <w:rFonts w:hint="eastAsia" w:ascii="黑体" w:hAnsi="Calibri" w:eastAsia="黑体" w:cs="宋体"/>
                <w:sz w:val="28"/>
                <w:szCs w:val="28"/>
              </w:rPr>
              <w:t>≤</w:t>
            </w:r>
            <w:r>
              <w:rPr>
                <w:rFonts w:hint="eastAsia" w:ascii="黑体" w:hAnsi="宋体" w:eastAsia="黑体"/>
                <w:sz w:val="28"/>
                <w:szCs w:val="28"/>
              </w:rPr>
              <w:t>10吨</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sz w:val="28"/>
                <w:szCs w:val="28"/>
              </w:rPr>
            </w:pPr>
            <w:r>
              <w:rPr>
                <w:rFonts w:hint="eastAsia" w:ascii="黑体" w:hAnsi="Calibri" w:eastAsia="黑体" w:cs="宋体"/>
                <w:sz w:val="28"/>
                <w:szCs w:val="28"/>
              </w:rPr>
              <w:t>10吨 &lt;</w:t>
            </w:r>
            <w:r>
              <w:rPr>
                <w:rFonts w:hint="eastAsia" w:ascii="黑体" w:hAnsi="宋体" w:eastAsia="黑体" w:cs="Arial Unicode MS"/>
                <w:sz w:val="28"/>
                <w:szCs w:val="28"/>
              </w:rPr>
              <w:t>1年用量</w:t>
            </w:r>
            <w:r>
              <w:rPr>
                <w:rFonts w:hint="eastAsia" w:ascii="黑体" w:hAnsi="Calibri" w:eastAsia="黑体" w:cs="宋体"/>
                <w:sz w:val="28"/>
                <w:szCs w:val="28"/>
              </w:rPr>
              <w:t>≤</w:t>
            </w:r>
            <w:r>
              <w:rPr>
                <w:rFonts w:hint="eastAsia" w:ascii="黑体" w:hAnsi="宋体" w:eastAsia="黑体"/>
                <w:sz w:val="28"/>
                <w:szCs w:val="28"/>
              </w:rPr>
              <w:t>20吨</w:t>
            </w:r>
          </w:p>
        </w:tc>
        <w:tc>
          <w:tcPr>
            <w:tcW w:w="1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Arial Unicode MS"/>
                <w:sz w:val="28"/>
                <w:szCs w:val="28"/>
              </w:rPr>
            </w:pPr>
            <w:r>
              <w:rPr>
                <w:rFonts w:hint="eastAsia" w:ascii="黑体" w:hAnsi="宋体" w:eastAsia="黑体" w:cs="Arial Unicode MS"/>
                <w:sz w:val="28"/>
                <w:szCs w:val="28"/>
              </w:rPr>
              <w:t>1年用量</w:t>
            </w:r>
          </w:p>
          <w:p>
            <w:pPr>
              <w:adjustRightInd w:val="0"/>
              <w:snapToGrid w:val="0"/>
              <w:spacing w:line="420" w:lineRule="exact"/>
              <w:jc w:val="center"/>
              <w:rPr>
                <w:rFonts w:ascii="黑体" w:hAnsi="宋体" w:eastAsia="黑体"/>
                <w:sz w:val="28"/>
                <w:szCs w:val="28"/>
              </w:rPr>
            </w:pPr>
            <w:r>
              <w:rPr>
                <w:rFonts w:hint="eastAsia" w:ascii="黑体" w:hAnsi="Calibri" w:eastAsia="黑体" w:cs="宋体"/>
                <w:sz w:val="28"/>
                <w:szCs w:val="28"/>
              </w:rPr>
              <w:t>&gt;</w:t>
            </w:r>
            <w:r>
              <w:rPr>
                <w:rFonts w:hint="eastAsia" w:ascii="黑体" w:hAnsi="宋体" w:eastAsia="黑体"/>
                <w:sz w:val="28"/>
                <w:szCs w:val="28"/>
              </w:rPr>
              <w:t>20吨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36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_GB2312" w:hAnsi="Calibri" w:eastAsia="仿宋_GB2312"/>
                <w:sz w:val="28"/>
                <w:szCs w:val="28"/>
              </w:rPr>
            </w:pPr>
            <w:r>
              <w:rPr>
                <w:rFonts w:hint="eastAsia" w:ascii="仿宋_GB2312" w:hAnsi="Calibri" w:eastAsia="仿宋_GB2312"/>
                <w:sz w:val="28"/>
                <w:szCs w:val="28"/>
              </w:rPr>
              <w:t>未按规定在密闭空间或设备中进行产生含挥发性有机物废气的生产服务活动</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2-4</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4-10</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10-15</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15-20</w:t>
            </w:r>
          </w:p>
        </w:tc>
        <w:tc>
          <w:tcPr>
            <w:tcW w:w="1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36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_GB2312" w:hAnsi="Calibri" w:eastAsia="仿宋_GB2312"/>
                <w:sz w:val="28"/>
                <w:szCs w:val="28"/>
              </w:rPr>
            </w:pPr>
            <w:r>
              <w:rPr>
                <w:rFonts w:hint="eastAsia" w:ascii="仿宋_GB2312" w:hAnsi="Calibri" w:eastAsia="仿宋_GB2312"/>
                <w:sz w:val="28"/>
                <w:szCs w:val="28"/>
              </w:rPr>
              <w:t>未按规定安装并使用污染防治设施或未采取减少废气排放措施的</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2-4</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4-10</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10-15</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15-20</w:t>
            </w:r>
          </w:p>
        </w:tc>
        <w:tc>
          <w:tcPr>
            <w:tcW w:w="1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36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_GB2312" w:hAnsi="Calibri" w:eastAsia="仿宋_GB2312"/>
                <w:sz w:val="28"/>
                <w:szCs w:val="28"/>
              </w:rPr>
            </w:pPr>
            <w:r>
              <w:rPr>
                <w:rFonts w:hint="eastAsia" w:ascii="仿宋_GB2312" w:hAnsi="Calibri" w:eastAsia="仿宋_GB2312"/>
                <w:sz w:val="28"/>
                <w:szCs w:val="28"/>
              </w:rPr>
              <w:t>工业涂装企业未使用低挥发性有机物含量涂料</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2-4</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4-10</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10-15</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15-20</w:t>
            </w:r>
          </w:p>
        </w:tc>
        <w:tc>
          <w:tcPr>
            <w:tcW w:w="1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682"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hAnsi="Calibri" w:eastAsia="仿宋_GB2312"/>
                <w:sz w:val="28"/>
                <w:szCs w:val="28"/>
              </w:rPr>
            </w:pPr>
            <w:r>
              <w:rPr>
                <w:rFonts w:hint="eastAsia" w:ascii="仿宋_GB2312" w:hAnsi="Calibri" w:eastAsia="仿宋_GB2312"/>
                <w:sz w:val="28"/>
                <w:szCs w:val="28"/>
              </w:rPr>
              <w:t>工业涂装企业未建立、保存低挥发性有机物含量涂料台帐</w:t>
            </w:r>
          </w:p>
        </w:tc>
        <w:tc>
          <w:tcPr>
            <w:tcW w:w="396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Calibri" w:eastAsia="黑体"/>
                <w:sz w:val="28"/>
                <w:szCs w:val="28"/>
              </w:rPr>
            </w:pPr>
            <w:r>
              <w:rPr>
                <w:rFonts w:hint="eastAsia" w:ascii="黑体" w:hAnsi="Calibri" w:eastAsia="黑体"/>
                <w:sz w:val="28"/>
                <w:szCs w:val="28"/>
              </w:rPr>
              <w:t>记录不规范、项目不全或者建立和保存台账时间低于三年</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Calibri" w:eastAsia="黑体"/>
                <w:sz w:val="28"/>
                <w:szCs w:val="28"/>
              </w:rPr>
            </w:pPr>
            <w:r>
              <w:rPr>
                <w:rFonts w:hint="eastAsia" w:ascii="黑体" w:hAnsi="Calibri" w:eastAsia="黑体"/>
                <w:sz w:val="28"/>
                <w:szCs w:val="28"/>
              </w:rPr>
              <w:t>未记录或未保存</w:t>
            </w:r>
          </w:p>
          <w:p>
            <w:pPr>
              <w:adjustRightInd w:val="0"/>
              <w:snapToGrid w:val="0"/>
              <w:spacing w:line="420" w:lineRule="exact"/>
              <w:jc w:val="center"/>
              <w:rPr>
                <w:rFonts w:ascii="黑体" w:hAnsi="Calibri" w:eastAsia="黑体"/>
                <w:sz w:val="28"/>
                <w:szCs w:val="28"/>
              </w:rPr>
            </w:pPr>
            <w:r>
              <w:rPr>
                <w:rFonts w:hint="eastAsia" w:ascii="黑体" w:hAnsi="Calibri" w:eastAsia="黑体"/>
                <w:sz w:val="28"/>
                <w:szCs w:val="28"/>
              </w:rPr>
              <w:t>相关数据和信息</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Calibri" w:eastAsia="黑体"/>
                <w:sz w:val="28"/>
                <w:szCs w:val="28"/>
              </w:rPr>
            </w:pPr>
            <w:r>
              <w:rPr>
                <w:rFonts w:hint="eastAsia" w:ascii="黑体" w:hAnsi="Calibri" w:eastAsia="黑体"/>
                <w:sz w:val="28"/>
                <w:szCs w:val="28"/>
              </w:rPr>
              <w:t>弄虚作假等</w:t>
            </w:r>
          </w:p>
        </w:tc>
        <w:tc>
          <w:tcPr>
            <w:tcW w:w="1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Calibri" w:eastAsia="黑体"/>
                <w:sz w:val="28"/>
                <w:szCs w:val="28"/>
              </w:rPr>
            </w:pPr>
            <w:r>
              <w:rPr>
                <w:rFonts w:hint="eastAsia" w:ascii="黑体" w:hAnsi="Calibri"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36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4"/>
              </w:rPr>
            </w:pPr>
          </w:p>
        </w:tc>
        <w:tc>
          <w:tcPr>
            <w:tcW w:w="396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2-10</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10-15</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15-20</w:t>
            </w:r>
          </w:p>
        </w:tc>
        <w:tc>
          <w:tcPr>
            <w:tcW w:w="1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8" w:hRule="atLeast"/>
          <w:jc w:val="center"/>
        </w:trPr>
        <w:tc>
          <w:tcPr>
            <w:tcW w:w="18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Calibri" w:eastAsia="仿宋_GB2312"/>
                <w:sz w:val="24"/>
              </w:rPr>
            </w:pPr>
            <w:r>
              <w:rPr>
                <w:rFonts w:hint="eastAsia" w:ascii="仿宋_GB2312" w:hAnsi="Calibri" w:eastAsia="仿宋_GB2312"/>
                <w:sz w:val="28"/>
                <w:szCs w:val="28"/>
              </w:rPr>
              <w:t>备  注</w:t>
            </w:r>
          </w:p>
        </w:tc>
        <w:tc>
          <w:tcPr>
            <w:tcW w:w="11946" w:type="dxa"/>
            <w:gridSpan w:val="6"/>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320" w:lineRule="exact"/>
              <w:rPr>
                <w:rFonts w:ascii="仿宋_GB2312" w:hAnsi="Calibri" w:eastAsia="仿宋_GB2312"/>
                <w:sz w:val="24"/>
              </w:rPr>
            </w:pPr>
            <w:r>
              <w:rPr>
                <w:rFonts w:hint="eastAsia" w:ascii="仿宋_GB2312" w:hAnsi="Calibri" w:eastAsia="仿宋_GB2312"/>
                <w:sz w:val="24"/>
              </w:rPr>
              <w:t>依据《中华人民共和国大气污染防治法》第一百零八条有下列行为之一的，由生态环境部门责令改正，处二万元以上二十万元以下罚款；拒不改正的，责令停产整治：（一）产生含挥发性有机物废气的生产和服务活动未在密闭空间或者设备中进行，未按规定安装并使用污染防治设施的，或未采取减少废气排放措施的；（二）工业涂装企业未使用低挥发性有机物涂料或者未建立、保存台帐的。</w:t>
            </w:r>
          </w:p>
          <w:p>
            <w:pPr>
              <w:numPr>
                <w:ilvl w:val="0"/>
                <w:numId w:val="1"/>
              </w:numPr>
              <w:adjustRightInd w:val="0"/>
              <w:snapToGrid w:val="0"/>
              <w:spacing w:line="320" w:lineRule="exact"/>
              <w:rPr>
                <w:rFonts w:hint="eastAsia" w:ascii="仿宋_GB2312" w:hAnsi="Calibri" w:eastAsia="仿宋_GB2312"/>
                <w:sz w:val="24"/>
              </w:rPr>
            </w:pPr>
            <w:r>
              <w:rPr>
                <w:rFonts w:hint="eastAsia" w:ascii="仿宋_GB2312" w:hAnsi="Calibri" w:eastAsia="仿宋_GB2312"/>
                <w:sz w:val="24"/>
              </w:rPr>
              <w:t>如同一企业既未在密闭空间或设备中进行含挥发性有机废气的生产服务活动，又未按规定安装并使用污染防治设施或未采取减少废气排放措施，从重处罚。</w:t>
            </w:r>
          </w:p>
          <w:p>
            <w:pPr>
              <w:numPr>
                <w:ilvl w:val="0"/>
                <w:numId w:val="1"/>
              </w:numPr>
              <w:adjustRightInd w:val="0"/>
              <w:snapToGrid w:val="0"/>
              <w:spacing w:line="320" w:lineRule="exact"/>
              <w:rPr>
                <w:rFonts w:ascii="仿宋_GB2312" w:hAnsi="Calibri" w:eastAsia="仿宋_GB2312"/>
                <w:sz w:val="24"/>
              </w:rPr>
            </w:pPr>
            <w:r>
              <w:rPr>
                <w:rFonts w:hint="eastAsia" w:ascii="仿宋_GB2312" w:hAnsi="Calibri" w:eastAsia="仿宋_GB2312"/>
                <w:sz w:val="24"/>
              </w:rPr>
              <w:t>使用低挥发性原辅材料（如水性漆、水性油墨）从事生产和服务活动的企业，可以从轻或者降低一个档次处罚。</w:t>
            </w:r>
          </w:p>
        </w:tc>
      </w:tr>
    </w:tbl>
    <w:p>
      <w:pPr>
        <w:widowControl/>
        <w:jc w:val="center"/>
        <w:rPr>
          <w:rFonts w:hint="eastAsia" w:ascii="黑体" w:hAnsi="黑体" w:eastAsia="黑体" w:cs="宋体"/>
          <w:sz w:val="36"/>
          <w:szCs w:val="36"/>
        </w:rPr>
      </w:pPr>
      <w:r>
        <w:rPr>
          <w:rFonts w:hint="eastAsia" w:ascii="方正小标宋简体" w:hAnsi="Calibri" w:eastAsia="方正小标宋简体" w:cs="宋体"/>
          <w:sz w:val="36"/>
          <w:szCs w:val="36"/>
        </w:rPr>
        <w:br w:type="page"/>
      </w:r>
      <w:r>
        <w:rPr>
          <w:rFonts w:hint="eastAsia" w:ascii="黑体" w:hAnsi="黑体" w:eastAsia="黑体" w:cs="宋体"/>
          <w:sz w:val="36"/>
          <w:szCs w:val="36"/>
        </w:rPr>
        <w:t>（九）石油、化工企业以及有机化学品制造业违反挥发性有机物污染防治制度</w:t>
      </w:r>
    </w:p>
    <w:p>
      <w:pPr>
        <w:adjustRightInd w:val="0"/>
        <w:snapToGrid w:val="0"/>
        <w:ind w:firstLine="6000" w:firstLineChars="2000"/>
        <w:jc w:val="center"/>
        <w:rPr>
          <w:rFonts w:hint="eastAsia" w:ascii="黑体" w:hAnsi="黑体" w:eastAsia="黑体"/>
          <w:sz w:val="36"/>
          <w:szCs w:val="36"/>
        </w:rPr>
      </w:pPr>
      <w:r>
        <w:rPr>
          <w:rFonts w:hint="eastAsia" w:ascii="黑体" w:hAnsi="黑体" w:eastAsia="黑体"/>
          <w:sz w:val="30"/>
          <w:szCs w:val="30"/>
        </w:rPr>
        <w:t xml:space="preserve">                                       单位：万元</w:t>
      </w:r>
    </w:p>
    <w:tbl>
      <w:tblPr>
        <w:tblStyle w:val="6"/>
        <w:tblW w:w="13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2880"/>
        <w:gridCol w:w="3060"/>
        <w:gridCol w:w="3780"/>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hAnsi="Calibri" w:eastAsia="黑体"/>
                <w:sz w:val="30"/>
                <w:szCs w:val="30"/>
              </w:rPr>
            </w:pPr>
            <w:r>
              <mc:AlternateContent>
                <mc:Choice Requires="wpg">
                  <w:drawing>
                    <wp:anchor distT="0" distB="0" distL="114300" distR="114300" simplePos="0" relativeHeight="251672576" behindDoc="0" locked="0" layoutInCell="1" allowOverlap="1">
                      <wp:simplePos x="0" y="0"/>
                      <wp:positionH relativeFrom="column">
                        <wp:posOffset>-80010</wp:posOffset>
                      </wp:positionH>
                      <wp:positionV relativeFrom="paragraph">
                        <wp:posOffset>20320</wp:posOffset>
                      </wp:positionV>
                      <wp:extent cx="1654175" cy="824865"/>
                      <wp:effectExtent l="1905" t="4445" r="20320" b="8890"/>
                      <wp:wrapNone/>
                      <wp:docPr id="23" name="组合 23"/>
                      <wp:cNvGraphicFramePr/>
                      <a:graphic xmlns:a="http://schemas.openxmlformats.org/drawingml/2006/main">
                        <a:graphicData uri="http://schemas.microsoft.com/office/word/2010/wordprocessingGroup">
                          <wpg:wgp>
                            <wpg:cNvGrpSpPr/>
                            <wpg:grpSpPr>
                              <a:xfrm>
                                <a:off x="0" y="0"/>
                                <a:ext cx="1654175" cy="824865"/>
                                <a:chOff x="1598" y="2676"/>
                                <a:chExt cx="3158" cy="1250"/>
                              </a:xfrm>
                              <a:effectLst/>
                            </wpg:grpSpPr>
                            <wps:wsp>
                              <wps:cNvPr id="656" name="__TH_L29"/>
                              <wps:cNvCnPr/>
                              <wps:spPr bwMode="auto">
                                <a:xfrm>
                                  <a:off x="1598" y="2676"/>
                                  <a:ext cx="3158" cy="625"/>
                                </a:xfrm>
                                <a:prstGeom prst="line">
                                  <a:avLst/>
                                </a:prstGeom>
                                <a:noFill/>
                                <a:ln w="6350">
                                  <a:solidFill>
                                    <a:srgbClr val="000000"/>
                                  </a:solidFill>
                                  <a:round/>
                                </a:ln>
                                <a:effectLst/>
                              </wps:spPr>
                              <wps:bodyPr/>
                            </wps:wsp>
                            <wps:wsp>
                              <wps:cNvPr id="657" name="__TH_L30"/>
                              <wps:cNvCnPr/>
                              <wps:spPr bwMode="auto">
                                <a:xfrm>
                                  <a:off x="1598" y="2676"/>
                                  <a:ext cx="3158" cy="1250"/>
                                </a:xfrm>
                                <a:prstGeom prst="line">
                                  <a:avLst/>
                                </a:prstGeom>
                                <a:noFill/>
                                <a:ln w="6350">
                                  <a:solidFill>
                                    <a:srgbClr val="000000"/>
                                  </a:solidFill>
                                  <a:round/>
                                </a:ln>
                                <a:effectLst/>
                              </wps:spPr>
                              <wps:bodyPr/>
                            </wps:wsp>
                            <wps:wsp>
                              <wps:cNvPr id="658" name="文本框 797"/>
                              <wps:cNvSpPr txBox="1">
                                <a:spLocks noChangeArrowheads="1"/>
                              </wps:cNvSpPr>
                              <wps:spPr bwMode="auto">
                                <a:xfrm>
                                  <a:off x="3120" y="2695"/>
                                  <a:ext cx="253" cy="263"/>
                                </a:xfrm>
                                <a:prstGeom prst="rect">
                                  <a:avLst/>
                                </a:prstGeom>
                                <a:noFill/>
                                <a:ln>
                                  <a:noFill/>
                                </a:ln>
                                <a:effectLst/>
                              </wps:spPr>
                              <wps:txbx>
                                <w:txbxContent>
                                  <w:p>
                                    <w:pPr>
                                      <w:snapToGrid w:val="0"/>
                                    </w:pPr>
                                    <w:r>
                                      <w:rPr>
                                        <w:rFonts w:hint="eastAsia"/>
                                      </w:rPr>
                                      <w:t>情</w:t>
                                    </w:r>
                                  </w:p>
                                </w:txbxContent>
                              </wps:txbx>
                              <wps:bodyPr rot="0" vert="horz" wrap="square" lIns="0" tIns="0" rIns="0" bIns="0" anchor="t" anchorCtr="0" upright="1">
                                <a:noAutofit/>
                              </wps:bodyPr>
                            </wps:wsp>
                            <wps:wsp>
                              <wps:cNvPr id="659" name="文本框 798"/>
                              <wps:cNvSpPr txBox="1">
                                <a:spLocks noChangeArrowheads="1"/>
                              </wps:cNvSpPr>
                              <wps:spPr bwMode="auto">
                                <a:xfrm>
                                  <a:off x="4042" y="2787"/>
                                  <a:ext cx="253" cy="262"/>
                                </a:xfrm>
                                <a:prstGeom prst="rect">
                                  <a:avLst/>
                                </a:prstGeom>
                                <a:noFill/>
                                <a:ln>
                                  <a:noFill/>
                                </a:ln>
                                <a:effectLst/>
                              </wps:spPr>
                              <wps:txbx>
                                <w:txbxContent>
                                  <w:p>
                                    <w:pPr>
                                      <w:snapToGrid w:val="0"/>
                                    </w:pPr>
                                    <w:r>
                                      <w:rPr>
                                        <w:rFonts w:hint="eastAsia"/>
                                      </w:rPr>
                                      <w:t>节</w:t>
                                    </w:r>
                                  </w:p>
                                </w:txbxContent>
                              </wps:txbx>
                              <wps:bodyPr rot="0" vert="horz" wrap="square" lIns="0" tIns="0" rIns="0" bIns="0" anchor="t" anchorCtr="0" upright="1">
                                <a:noAutofit/>
                              </wps:bodyPr>
                            </wps:wsp>
                            <wps:wsp>
                              <wps:cNvPr id="660" name="文本框 799"/>
                              <wps:cNvSpPr txBox="1">
                                <a:spLocks noChangeArrowheads="1"/>
                              </wps:cNvSpPr>
                              <wps:spPr bwMode="auto">
                                <a:xfrm>
                                  <a:off x="3190" y="3047"/>
                                  <a:ext cx="252" cy="262"/>
                                </a:xfrm>
                                <a:prstGeom prst="rect">
                                  <a:avLst/>
                                </a:prstGeom>
                                <a:noFill/>
                                <a:ln>
                                  <a:noFill/>
                                </a:ln>
                                <a:effectLst/>
                              </wps:spPr>
                              <wps:txbx>
                                <w:txbxContent>
                                  <w:p>
                                    <w:pPr>
                                      <w:snapToGrid w:val="0"/>
                                    </w:pPr>
                                    <w:r>
                                      <w:rPr>
                                        <w:rFonts w:hint="eastAsia"/>
                                      </w:rPr>
                                      <w:t>金</w:t>
                                    </w:r>
                                  </w:p>
                                </w:txbxContent>
                              </wps:txbx>
                              <wps:bodyPr rot="0" vert="horz" wrap="square" lIns="0" tIns="0" rIns="0" bIns="0" anchor="t" anchorCtr="0" upright="1">
                                <a:noAutofit/>
                              </wps:bodyPr>
                            </wps:wsp>
                            <wps:wsp>
                              <wps:cNvPr id="661" name="文本框 800"/>
                              <wps:cNvSpPr txBox="1">
                                <a:spLocks noChangeArrowheads="1"/>
                              </wps:cNvSpPr>
                              <wps:spPr bwMode="auto">
                                <a:xfrm>
                                  <a:off x="4097" y="3316"/>
                                  <a:ext cx="253" cy="263"/>
                                </a:xfrm>
                                <a:prstGeom prst="rect">
                                  <a:avLst/>
                                </a:prstGeom>
                                <a:noFill/>
                                <a:ln>
                                  <a:noFill/>
                                </a:ln>
                                <a:effectLst/>
                              </wps:spPr>
                              <wps:txbx>
                                <w:txbxContent>
                                  <w:p>
                                    <w:pPr>
                                      <w:snapToGrid w:val="0"/>
                                    </w:pPr>
                                    <w:r>
                                      <w:rPr>
                                        <w:rFonts w:hint="eastAsia"/>
                                      </w:rPr>
                                      <w:t>额</w:t>
                                    </w:r>
                                  </w:p>
                                </w:txbxContent>
                              </wps:txbx>
                              <wps:bodyPr rot="0" vert="horz" wrap="square" lIns="0" tIns="0" rIns="0" bIns="0" anchor="t" anchorCtr="0" upright="1">
                                <a:noAutofit/>
                              </wps:bodyPr>
                            </wps:wsp>
                            <wps:wsp>
                              <wps:cNvPr id="662" name="文本框 801"/>
                              <wps:cNvSpPr txBox="1">
                                <a:spLocks noChangeArrowheads="1"/>
                              </wps:cNvSpPr>
                              <wps:spPr bwMode="auto">
                                <a:xfrm>
                                  <a:off x="2234" y="3315"/>
                                  <a:ext cx="252" cy="263"/>
                                </a:xfrm>
                                <a:prstGeom prst="rect">
                                  <a:avLst/>
                                </a:prstGeom>
                                <a:noFill/>
                                <a:ln>
                                  <a:noFill/>
                                </a:ln>
                                <a:effectLst/>
                              </wps:spPr>
                              <wps:txbx>
                                <w:txbxContent>
                                  <w:p>
                                    <w:pPr>
                                      <w:snapToGrid w:val="0"/>
                                    </w:pPr>
                                    <w:r>
                                      <w:rPr>
                                        <w:rFonts w:hint="eastAsia"/>
                                      </w:rPr>
                                      <w:t>类</w:t>
                                    </w:r>
                                  </w:p>
                                </w:txbxContent>
                              </wps:txbx>
                              <wps:bodyPr rot="0" vert="horz" wrap="square" lIns="0" tIns="0" rIns="0" bIns="0" anchor="t" anchorCtr="0" upright="1">
                                <a:noAutofit/>
                              </wps:bodyPr>
                            </wps:wsp>
                            <wps:wsp>
                              <wps:cNvPr id="663" name="文本框 802"/>
                              <wps:cNvSpPr txBox="1">
                                <a:spLocks noChangeArrowheads="1"/>
                              </wps:cNvSpPr>
                              <wps:spPr bwMode="auto">
                                <a:xfrm>
                                  <a:off x="3495" y="3565"/>
                                  <a:ext cx="252" cy="262"/>
                                </a:xfrm>
                                <a:prstGeom prst="rect">
                                  <a:avLst/>
                                </a:prstGeom>
                                <a:noFill/>
                                <a:ln>
                                  <a:noFill/>
                                </a:ln>
                                <a:effectLst/>
                              </wps:spPr>
                              <wps:txbx>
                                <w:txbxContent>
                                  <w:p>
                                    <w:pPr>
                                      <w:snapToGrid w:val="0"/>
                                    </w:pPr>
                                    <w:r>
                                      <w:rPr>
                                        <w:rFonts w:hint="eastAsia"/>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6.3pt;margin-top:1.6pt;height:64.95pt;width:130.25pt;z-index:251672576;mso-width-relative:page;mso-height-relative:page;" coordorigin="1598,2676" coordsize="3158,1250" o:gfxdata="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">
                      <o:lock v:ext="edit" grouping="f" rotation="f" aspectratio="f"/>
                      <v:line id="__TH_L29" o:spid="_x0000_s1026" o:spt="20" style="position:absolute;left:1598;top:2676;height:625;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P/H8QAAADcAAAADwAAAGRycy9kb3ducmV2LnhtbESPQWvCQBSE7wX/w/IEb3VjsUGiq6hF&#10;EHqQaC/eHtlnEs2+DburRn+9Wyj0OMzMN8xs0ZlG3Mj52rKC0TABQVxYXXOp4OeweZ+A8AFZY2OZ&#10;FDzIw2Lee5thpu2dc7rtQykihH2GCqoQ2kxKX1Rk0A9tSxy9k3UGQ5SulNrhPcJNIz+SJJUGa44L&#10;Fba0rqi47K9GweTQ+q/H+rixO3d+5t/jnMa4UmrQ75ZTEIG68B/+a2+1gvQzhd8z8QjI+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o/8fxAAAANwAAAAPAAAAAAAAAAAA&#10;AAAAAKECAABkcnMvZG93bnJldi54bWxQSwUGAAAAAAQABAD5AAAAkgMAAAAA&#10;">
                        <v:fill on="f" focussize="0,0"/>
                        <v:stroke weight="0.5pt" color="#000000" joinstyle="round"/>
                        <v:imagedata o:title=""/>
                        <o:lock v:ext="edit" aspectratio="f"/>
                      </v:line>
                      <v:line id="__TH_L30" o:spid="_x0000_s1026" o:spt="20" style="position:absolute;left:1598;top:2676;height:1250;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ahMUAAADcAAAADwAAAGRycy9kb3ducmV2LnhtbESPQWsCMRSE70L/Q3gFb5qtqJXVKK0i&#10;CB5ktRdvj81zd+3mZUmirv31jSB4HGbmG2a2aE0truR8ZVnBRz8BQZxbXXGh4Oew7k1A+ICssbZM&#10;Cu7kYTF/68ww1fbGGV33oRARwj5FBWUITSqlz0sy6Pu2IY7eyTqDIUpXSO3wFuGmloMkGUuDFceF&#10;EhtalpT/7i9GweTQ+NV9eVzbnTv/ZdthRkP8Vqr73n5NQQRqwyv8bG+0gvHoEx5n4h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9ahMUAAADcAAAADwAAAAAAAAAA&#10;AAAAAAChAgAAZHJzL2Rvd25yZXYueG1sUEsFBgAAAAAEAAQA+QAAAJMDAAAAAA==&#10;">
                        <v:fill on="f" focussize="0,0"/>
                        <v:stroke weight="0.5pt" color="#000000" joinstyle="round"/>
                        <v:imagedata o:title=""/>
                        <o:lock v:ext="edit" aspectratio="f"/>
                      </v:line>
                      <v:shape id="文本框 797"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G/kcIA&#10;AADcAAAADwAAAGRycy9kb3ducmV2LnhtbERPz2vCMBS+D/wfwhN2m6mDlVlNRWQDYTCs9eDx2by2&#10;weala6J2//1yEHb8+H6v1qPtxI0GbxwrmM8SEMSV04YbBcfy8+UdhA/IGjvHpOCXPKzzydMKM+3u&#10;XNDtEBoRQ9hnqKANoc+k9FVLFv3M9cSRq91gMUQ4NFIPeI/htpOvSZJKi4ZjQ4s9bVuqLoerVbA5&#10;cfFhfr7P+6IuTFkuEv5KL0o9T8fNEkSgMfyLH+6dVpC+xb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sb+RwgAAANwAAAAPAAAAAAAAAAAAAAAAAJgCAABkcnMvZG93&#10;bnJldi54bWxQSwUGAAAAAAQABAD1AAAAhwMAAAAA&#10;">
                        <v:fill on="f" focussize="0,0"/>
                        <v:stroke on="f"/>
                        <v:imagedata o:title=""/>
                        <o:lock v:ext="edit" aspectratio="f"/>
                        <v:textbox inset="0mm,0mm,0mm,0mm">
                          <w:txbxContent>
                            <w:p>
                              <w:pPr>
                                <w:snapToGrid w:val="0"/>
                              </w:pPr>
                              <w:r>
                                <w:rPr>
                                  <w:rFonts w:hint="eastAsia"/>
                                </w:rPr>
                                <w:t>情</w:t>
                              </w:r>
                            </w:p>
                          </w:txbxContent>
                        </v:textbox>
                      </v:shape>
                      <v:shape id="文本框 798"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aCsUA&#10;AADcAAAADwAAAGRycy9kb3ducmV2LnhtbESPQWvCQBSE70L/w/KE3nSj0FBTV5GiIBSKMR48vmaf&#10;yWL2bcyumv77rlDwOMzMN8x82dtG3KjzxrGCyTgBQVw6bbhScCg2o3cQPiBrbByTgl/ysFy8DOaY&#10;aXfnnG77UIkIYZ+hgjqENpPSlzVZ9GPXEkfv5DqLIcqukrrDe4TbRk6TJJUWDceFGlv6rKk8769W&#10;werI+dpcvn92+Sk3RTFL+Cs9K/U67FcfIAL14Rn+b2+1gvRt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RoKxQAAANwAAAAPAAAAAAAAAAAAAAAAAJgCAABkcnMv&#10;ZG93bnJldi54bWxQSwUGAAAAAAQABAD1AAAAigMAAAAA&#10;">
                        <v:fill on="f" focussize="0,0"/>
                        <v:stroke on="f"/>
                        <v:imagedata o:title=""/>
                        <o:lock v:ext="edit" aspectratio="f"/>
                        <v:textbox inset="0mm,0mm,0mm,0mm">
                          <w:txbxContent>
                            <w:p>
                              <w:pPr>
                                <w:snapToGrid w:val="0"/>
                              </w:pPr>
                              <w:r>
                                <w:rPr>
                                  <w:rFonts w:hint="eastAsia"/>
                                </w:rPr>
                                <w:t>节</w:t>
                              </w:r>
                            </w:p>
                          </w:txbxContent>
                        </v:textbox>
                      </v:shape>
                      <v:shape id="文本框 799"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t5KsIA&#10;AADcAAAADwAAAGRycy9kb3ducmV2LnhtbERPPWvDMBDdC/kP4gLdajkdTOtYMSGkECiUOu7Q8WJd&#10;bGHr5FhK4v77aih0fLzvopztIG40eeNYwSpJQRA3ThtuFXzVb08vIHxA1jg4JgU/5KHcLB4KzLW7&#10;c0W3Y2hFDGGfo4IuhDGX0jcdWfSJG4kjd3aTxRDh1Eo94T2G20E+p2kmLRqODR2OtOuo6Y9Xq2D7&#10;zdXeXD5On9W5MnX9mvJ71iv1uJy3axCB5vAv/nMftIIsi/PjmXg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q3kqwgAAANwAAAAPAAAAAAAAAAAAAAAAAJgCAABkcnMvZG93&#10;bnJldi54bWxQSwUGAAAAAAQABAD1AAAAhwMAAAAA&#10;">
                        <v:fill on="f" focussize="0,0"/>
                        <v:stroke on="f"/>
                        <v:imagedata o:title=""/>
                        <o:lock v:ext="edit" aspectratio="f"/>
                        <v:textbox inset="0mm,0mm,0mm,0mm">
                          <w:txbxContent>
                            <w:p>
                              <w:pPr>
                                <w:snapToGrid w:val="0"/>
                              </w:pPr>
                              <w:r>
                                <w:rPr>
                                  <w:rFonts w:hint="eastAsia"/>
                                </w:rPr>
                                <w:t>金</w:t>
                              </w:r>
                            </w:p>
                          </w:txbxContent>
                        </v:textbox>
                      </v:shape>
                      <v:shape id="文本框 800"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cscQA&#10;AADcAAAADwAAAGRycy9kb3ducmV2LnhtbESPQWvCQBSE7wX/w/IK3upGD8GmriJFQRDEmB56fM0+&#10;k8Xs25hdNf57VxB6HGbmG2a26G0jrtR541jBeJSAIC6dNlwp+CnWH1MQPiBrbByTgjt5WMwHbzPM&#10;tLtxTtdDqESEsM9QQR1Cm0npy5os+pFriaN3dJ3FEGVXSd3hLcJtIydJkkqLhuNCjS1911SeDher&#10;YPnL+cqcd3/7/JibovhMeJuelBq+98svEIH68B9+tTdaQZqO4XkmHg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n3LHEAAAA3AAAAA8AAAAAAAAAAAAAAAAAmAIAAGRycy9k&#10;b3ducmV2LnhtbFBLBQYAAAAABAAEAPUAAACJAwAAAAA=&#10;">
                        <v:fill on="f" focussize="0,0"/>
                        <v:stroke on="f"/>
                        <v:imagedata o:title=""/>
                        <o:lock v:ext="edit" aspectratio="f"/>
                        <v:textbox inset="0mm,0mm,0mm,0mm">
                          <w:txbxContent>
                            <w:p>
                              <w:pPr>
                                <w:snapToGrid w:val="0"/>
                              </w:pPr>
                              <w:r>
                                <w:rPr>
                                  <w:rFonts w:hint="eastAsia"/>
                                </w:rPr>
                                <w:t>额</w:t>
                              </w:r>
                            </w:p>
                          </w:txbxContent>
                        </v:textbox>
                      </v:shape>
                      <v:shape id="文本框 801"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VCxsQA&#10;AADcAAAADwAAAGRycy9kb3ducmV2LnhtbESPQWvCQBSE70L/w/IKvelGD0Gjq4hUEArFmB56fGaf&#10;yWL2bZrdavz3riB4HGbmG2ax6m0jLtR541jBeJSAIC6dNlwp+Cm2wykIH5A1No5JwY08rJZvgwVm&#10;2l05p8shVCJC2GeooA6hzaT0ZU0W/ci1xNE7uc5iiLKrpO7wGuG2kZMkSaVFw3GhxpY2NZXnw79V&#10;sP7l/NP8fR/3+Sk3RTFL+Cs9K/Xx3q/nIAL14RV+tndaQZpO4HEmHg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1QsbEAAAA3AAAAA8AAAAAAAAAAAAAAAAAmAIAAGRycy9k&#10;b3ducmV2LnhtbFBLBQYAAAAABAAEAPUAAACJAwAAAAA=&#10;">
                        <v:fill on="f" focussize="0,0"/>
                        <v:stroke on="f"/>
                        <v:imagedata o:title=""/>
                        <o:lock v:ext="edit" aspectratio="f"/>
                        <v:textbox inset="0mm,0mm,0mm,0mm">
                          <w:txbxContent>
                            <w:p>
                              <w:pPr>
                                <w:snapToGrid w:val="0"/>
                              </w:pPr>
                              <w:r>
                                <w:rPr>
                                  <w:rFonts w:hint="eastAsia"/>
                                </w:rPr>
                                <w:t>类</w:t>
                              </w:r>
                            </w:p>
                          </w:txbxContent>
                        </v:textbox>
                      </v:shape>
                      <v:shape id="文本框 802"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nnXcQA&#10;AADcAAAADwAAAGRycy9kb3ducmV2LnhtbESPQWvCQBSE70L/w/IK3nRThaCpq0hRKAjSmB56fM0+&#10;k8Xs25jdavz3bkHwOMzMN8xi1dtGXKjzxrGCt3ECgrh02nCl4LvYjmYgfEDW2DgmBTfysFq+DBaY&#10;aXflnC6HUIkIYZ+hgjqENpPSlzVZ9GPXEkfv6DqLIcqukrrDa4TbRk6SJJUWDceFGlv6qKk8Hf6s&#10;gvUP5xtz3v9+5cfcFMU84V16Umr42q/fQQTqwzP8aH9qBWk6hf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5513EAAAA3AAAAA8AAAAAAAAAAAAAAAAAmAIAAGRycy9k&#10;b3ducmV2LnhtbFBLBQYAAAAABAAEAPUAAACJAwAAAAA=&#10;">
                        <v:fill on="f" focussize="0,0"/>
                        <v:stroke on="f"/>
                        <v:imagedata o:title=""/>
                        <o:lock v:ext="edit" aspectratio="f"/>
                        <v:textbox inset="0mm,0mm,0mm,0mm">
                          <w:txbxContent>
                            <w:p>
                              <w:pPr>
                                <w:snapToGrid w:val="0"/>
                              </w:pPr>
                              <w:r>
                                <w:rPr>
                                  <w:rFonts w:hint="eastAsia"/>
                                </w:rPr>
                                <w:t>别</w:t>
                              </w:r>
                            </w:p>
                          </w:txbxContent>
                        </v:textbox>
                      </v:shape>
                    </v:group>
                  </w:pict>
                </mc:Fallback>
              </mc:AlternateContent>
            </w:r>
            <w:r>
              <mc:AlternateContent>
                <mc:Choice Requires="wpg">
                  <w:drawing>
                    <wp:anchor distT="0" distB="0" distL="114300" distR="114300" simplePos="0" relativeHeight="251671552" behindDoc="0" locked="0" layoutInCell="1" allowOverlap="1">
                      <wp:simplePos x="0" y="0"/>
                      <wp:positionH relativeFrom="column">
                        <wp:posOffset>-66675</wp:posOffset>
                      </wp:positionH>
                      <wp:positionV relativeFrom="paragraph">
                        <wp:posOffset>-4087495</wp:posOffset>
                      </wp:positionV>
                      <wp:extent cx="1933575" cy="990600"/>
                      <wp:effectExtent l="1905" t="4445" r="7620" b="14605"/>
                      <wp:wrapNone/>
                      <wp:docPr id="24" name="组合 24"/>
                      <wp:cNvGraphicFramePr/>
                      <a:graphic xmlns:a="http://schemas.openxmlformats.org/drawingml/2006/main">
                        <a:graphicData uri="http://schemas.microsoft.com/office/word/2010/wordprocessingGroup">
                          <wpg:wgp>
                            <wpg:cNvGrpSpPr/>
                            <wpg:grpSpPr>
                              <a:xfrm>
                                <a:off x="0" y="0"/>
                                <a:ext cx="1933575" cy="990600"/>
                                <a:chOff x="1598" y="2676"/>
                                <a:chExt cx="3158" cy="1250"/>
                              </a:xfrm>
                              <a:effectLst/>
                            </wpg:grpSpPr>
                            <wps:wsp>
                              <wps:cNvPr id="647" name="__TH_L29"/>
                              <wps:cNvCnPr/>
                              <wps:spPr bwMode="auto">
                                <a:xfrm>
                                  <a:off x="1598" y="2676"/>
                                  <a:ext cx="3158" cy="625"/>
                                </a:xfrm>
                                <a:prstGeom prst="line">
                                  <a:avLst/>
                                </a:prstGeom>
                                <a:noFill/>
                                <a:ln w="6350">
                                  <a:solidFill>
                                    <a:srgbClr val="000000"/>
                                  </a:solidFill>
                                  <a:round/>
                                </a:ln>
                                <a:effectLst/>
                              </wps:spPr>
                              <wps:bodyPr/>
                            </wps:wsp>
                            <wps:wsp>
                              <wps:cNvPr id="648" name="__TH_L30"/>
                              <wps:cNvCnPr/>
                              <wps:spPr bwMode="auto">
                                <a:xfrm>
                                  <a:off x="1598" y="2676"/>
                                  <a:ext cx="3158" cy="1250"/>
                                </a:xfrm>
                                <a:prstGeom prst="line">
                                  <a:avLst/>
                                </a:prstGeom>
                                <a:noFill/>
                                <a:ln w="6350">
                                  <a:solidFill>
                                    <a:srgbClr val="000000"/>
                                  </a:solidFill>
                                  <a:round/>
                                </a:ln>
                                <a:effectLst/>
                              </wps:spPr>
                              <wps:bodyPr/>
                            </wps:wsp>
                            <wps:wsp>
                              <wps:cNvPr id="649" name="文本框 788"/>
                              <wps:cNvSpPr txBox="1">
                                <a:spLocks noChangeArrowheads="1"/>
                              </wps:cNvSpPr>
                              <wps:spPr bwMode="auto">
                                <a:xfrm>
                                  <a:off x="3120" y="2695"/>
                                  <a:ext cx="253" cy="263"/>
                                </a:xfrm>
                                <a:prstGeom prst="rect">
                                  <a:avLst/>
                                </a:prstGeom>
                                <a:noFill/>
                                <a:ln>
                                  <a:noFill/>
                                </a:ln>
                                <a:effectLst/>
                              </wps:spPr>
                              <wps:txbx>
                                <w:txbxContent>
                                  <w:p>
                                    <w:pPr>
                                      <w:snapToGrid w:val="0"/>
                                    </w:pPr>
                                    <w:r>
                                      <w:rPr>
                                        <w:rFonts w:hint="eastAsia"/>
                                      </w:rPr>
                                      <w:t>情</w:t>
                                    </w:r>
                                  </w:p>
                                </w:txbxContent>
                              </wps:txbx>
                              <wps:bodyPr rot="0" vert="horz" wrap="square" lIns="0" tIns="0" rIns="0" bIns="0" anchor="t" anchorCtr="0" upright="1">
                                <a:noAutofit/>
                              </wps:bodyPr>
                            </wps:wsp>
                            <wps:wsp>
                              <wps:cNvPr id="650" name="文本框 789"/>
                              <wps:cNvSpPr txBox="1">
                                <a:spLocks noChangeArrowheads="1"/>
                              </wps:cNvSpPr>
                              <wps:spPr bwMode="auto">
                                <a:xfrm>
                                  <a:off x="4042" y="2787"/>
                                  <a:ext cx="253" cy="262"/>
                                </a:xfrm>
                                <a:prstGeom prst="rect">
                                  <a:avLst/>
                                </a:prstGeom>
                                <a:noFill/>
                                <a:ln>
                                  <a:noFill/>
                                </a:ln>
                                <a:effectLst/>
                              </wps:spPr>
                              <wps:txbx>
                                <w:txbxContent>
                                  <w:p>
                                    <w:pPr>
                                      <w:snapToGrid w:val="0"/>
                                    </w:pPr>
                                    <w:r>
                                      <w:rPr>
                                        <w:rFonts w:hint="eastAsia"/>
                                      </w:rPr>
                                      <w:t>节</w:t>
                                    </w:r>
                                  </w:p>
                                </w:txbxContent>
                              </wps:txbx>
                              <wps:bodyPr rot="0" vert="horz" wrap="square" lIns="0" tIns="0" rIns="0" bIns="0" anchor="t" anchorCtr="0" upright="1">
                                <a:noAutofit/>
                              </wps:bodyPr>
                            </wps:wsp>
                            <wps:wsp>
                              <wps:cNvPr id="651" name="文本框 790"/>
                              <wps:cNvSpPr txBox="1">
                                <a:spLocks noChangeArrowheads="1"/>
                              </wps:cNvSpPr>
                              <wps:spPr bwMode="auto">
                                <a:xfrm>
                                  <a:off x="3190" y="3047"/>
                                  <a:ext cx="252" cy="262"/>
                                </a:xfrm>
                                <a:prstGeom prst="rect">
                                  <a:avLst/>
                                </a:prstGeom>
                                <a:noFill/>
                                <a:ln>
                                  <a:noFill/>
                                </a:ln>
                                <a:effectLst/>
                              </wps:spPr>
                              <wps:txbx>
                                <w:txbxContent>
                                  <w:p>
                                    <w:pPr>
                                      <w:snapToGrid w:val="0"/>
                                    </w:pPr>
                                    <w:r>
                                      <w:rPr>
                                        <w:rFonts w:hint="eastAsia"/>
                                      </w:rPr>
                                      <w:t>金</w:t>
                                    </w:r>
                                  </w:p>
                                </w:txbxContent>
                              </wps:txbx>
                              <wps:bodyPr rot="0" vert="horz" wrap="square" lIns="0" tIns="0" rIns="0" bIns="0" anchor="t" anchorCtr="0" upright="1">
                                <a:noAutofit/>
                              </wps:bodyPr>
                            </wps:wsp>
                            <wps:wsp>
                              <wps:cNvPr id="652" name="文本框 791"/>
                              <wps:cNvSpPr txBox="1">
                                <a:spLocks noChangeArrowheads="1"/>
                              </wps:cNvSpPr>
                              <wps:spPr bwMode="auto">
                                <a:xfrm>
                                  <a:off x="4097" y="3316"/>
                                  <a:ext cx="253" cy="263"/>
                                </a:xfrm>
                                <a:prstGeom prst="rect">
                                  <a:avLst/>
                                </a:prstGeom>
                                <a:noFill/>
                                <a:ln>
                                  <a:noFill/>
                                </a:ln>
                                <a:effectLst/>
                              </wps:spPr>
                              <wps:txbx>
                                <w:txbxContent>
                                  <w:p>
                                    <w:pPr>
                                      <w:snapToGrid w:val="0"/>
                                    </w:pPr>
                                    <w:r>
                                      <w:rPr>
                                        <w:rFonts w:hint="eastAsia"/>
                                      </w:rPr>
                                      <w:t>额</w:t>
                                    </w:r>
                                  </w:p>
                                </w:txbxContent>
                              </wps:txbx>
                              <wps:bodyPr rot="0" vert="horz" wrap="square" lIns="0" tIns="0" rIns="0" bIns="0" anchor="t" anchorCtr="0" upright="1">
                                <a:noAutofit/>
                              </wps:bodyPr>
                            </wps:wsp>
                            <wps:wsp>
                              <wps:cNvPr id="653" name="文本框 792"/>
                              <wps:cNvSpPr txBox="1">
                                <a:spLocks noChangeArrowheads="1"/>
                              </wps:cNvSpPr>
                              <wps:spPr bwMode="auto">
                                <a:xfrm>
                                  <a:off x="2234" y="3315"/>
                                  <a:ext cx="252" cy="263"/>
                                </a:xfrm>
                                <a:prstGeom prst="rect">
                                  <a:avLst/>
                                </a:prstGeom>
                                <a:noFill/>
                                <a:ln>
                                  <a:noFill/>
                                </a:ln>
                                <a:effectLst/>
                              </wps:spPr>
                              <wps:txbx>
                                <w:txbxContent>
                                  <w:p>
                                    <w:pPr>
                                      <w:snapToGrid w:val="0"/>
                                    </w:pPr>
                                    <w:r>
                                      <w:rPr>
                                        <w:rFonts w:hint="eastAsia"/>
                                      </w:rPr>
                                      <w:t>类</w:t>
                                    </w:r>
                                  </w:p>
                                </w:txbxContent>
                              </wps:txbx>
                              <wps:bodyPr rot="0" vert="horz" wrap="square" lIns="0" tIns="0" rIns="0" bIns="0" anchor="t" anchorCtr="0" upright="1">
                                <a:noAutofit/>
                              </wps:bodyPr>
                            </wps:wsp>
                            <wps:wsp>
                              <wps:cNvPr id="654" name="文本框 793"/>
                              <wps:cNvSpPr txBox="1">
                                <a:spLocks noChangeArrowheads="1"/>
                              </wps:cNvSpPr>
                              <wps:spPr bwMode="auto">
                                <a:xfrm>
                                  <a:off x="3495" y="3565"/>
                                  <a:ext cx="252" cy="262"/>
                                </a:xfrm>
                                <a:prstGeom prst="rect">
                                  <a:avLst/>
                                </a:prstGeom>
                                <a:noFill/>
                                <a:ln>
                                  <a:noFill/>
                                </a:ln>
                                <a:effectLst/>
                              </wps:spPr>
                              <wps:txbx>
                                <w:txbxContent>
                                  <w:p>
                                    <w:pPr>
                                      <w:snapToGrid w:val="0"/>
                                    </w:pPr>
                                    <w:r>
                                      <w:rPr>
                                        <w:rFonts w:hint="eastAsia"/>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25pt;margin-top:-321.85pt;height:78pt;width:152.25pt;z-index:251671552;mso-width-relative:page;mso-height-relative:page;" coordorigin="1598,2676" coordsize="3158,1250" o:gfxdata="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">
                      <o:lock v:ext="edit" grouping="f" rotation="f" aspectratio="f"/>
                      <v:line id="__TH_L29" o:spid="_x0000_s1026" o:spt="20" style="position:absolute;left:1598;top:2676;height:625;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bMWcUAAADcAAAADwAAAGRycy9kb3ducmV2LnhtbESPQWvCQBSE7wX/w/IK3uqmJdgQXaVa&#10;BMGDRHvx9sg+k9js27C7avTXu0Khx2FmvmGm89604kLON5YVvI8SEMSl1Q1XCn72q7cMhA/IGlvL&#10;pOBGHuazwcsUc22vXNBlFyoRIexzVFCH0OVS+rImg35kO+LoHa0zGKJ0ldQOrxFuWvmRJGNpsOG4&#10;UGNHy5rK393ZKMj2nf++LQ8ru3Wne7FJC0pxodTwtf+agAjUh//wX3utFYzTT3ieiUd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bMWcUAAADcAAAADwAAAAAAAAAA&#10;AAAAAAChAgAAZHJzL2Rvd25yZXYueG1sUEsFBgAAAAAEAAQA+QAAAJMDAAAAAA==&#10;">
                        <v:fill on="f" focussize="0,0"/>
                        <v:stroke weight="0.5pt" color="#000000" joinstyle="round"/>
                        <v:imagedata o:title=""/>
                        <o:lock v:ext="edit" aspectratio="f"/>
                      </v:line>
                      <v:line id="__TH_L30" o:spid="_x0000_s1026" o:spt="20" style="position:absolute;left:1598;top:2676;height:1250;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lYK8EAAADcAAAADwAAAGRycy9kb3ducmV2LnhtbERPTYvCMBC9C/sfwizsTdOVIlKNoi7C&#10;wh6k1ou3oRnbajMpSdS6v94cBI+P9z1f9qYVN3K+sazge5SAIC6tbrhScCi2wykIH5A1tpZJwYM8&#10;LBcfgzlm2t45p9s+VCKGsM9QQR1Cl0npy5oM+pHtiCN3ss5giNBVUju8x3DTynGSTKTBhmNDjR1t&#10;aiov+6tRMC06//PYHLd2587/+V+aU4prpb4++9UMRKA+vMUv969WMEnj2ngmHgG5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VgrwQAAANwAAAAPAAAAAAAAAAAAAAAA&#10;AKECAABkcnMvZG93bnJldi54bWxQSwUGAAAAAAQABAD5AAAAjwMAAAAA&#10;">
                        <v:fill on="f" focussize="0,0"/>
                        <v:stroke weight="0.5pt" color="#000000" joinstyle="round"/>
                        <v:imagedata o:title=""/>
                        <o:lock v:ext="edit" aspectratio="f"/>
                      </v:line>
                      <v:shape id="文本框 788"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SM18UA&#10;AADcAAAADwAAAGRycy9kb3ducmV2LnhtbESPQWvCQBSE70L/w/KE3nSjlFBTV5GiIBSKMR48vmaf&#10;yWL2bcyumv77rlDwOMzMN8x82dtG3KjzxrGCyTgBQVw6bbhScCg2o3cQPiBrbByTgl/ysFy8DOaY&#10;aXfnnG77UIkIYZ+hgjqENpPSlzVZ9GPXEkfv5DqLIcqukrrDe4TbRk6TJJUWDceFGlv6rKk8769W&#10;werI+dpcvn92+Sk3RTFL+Cs9K/U67FcfIAL14Rn+b2+1gvRt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JIzXxQAAANwAAAAPAAAAAAAAAAAAAAAAAJgCAABkcnMv&#10;ZG93bnJldi54bWxQSwUGAAAAAAQABAD1AAAAigMAAAAA&#10;">
                        <v:fill on="f" focussize="0,0"/>
                        <v:stroke on="f"/>
                        <v:imagedata o:title=""/>
                        <o:lock v:ext="edit" aspectratio="f"/>
                        <v:textbox inset="0mm,0mm,0mm,0mm">
                          <w:txbxContent>
                            <w:p>
                              <w:pPr>
                                <w:snapToGrid w:val="0"/>
                              </w:pPr>
                              <w:r>
                                <w:rPr>
                                  <w:rFonts w:hint="eastAsia"/>
                                </w:rPr>
                                <w:t>情</w:t>
                              </w:r>
                            </w:p>
                          </w:txbxContent>
                        </v:textbox>
                      </v:shape>
                      <v:shape id="文本框 789"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ezl8IA&#10;AADcAAAADwAAAGRycy9kb3ducmV2LnhtbERPz2vCMBS+D/wfwhN2m6mDlVlNRWQDYTCs9eDx2by2&#10;weala6J2//1yEHb8+H6v1qPtxI0GbxwrmM8SEMSV04YbBcfy8+UdhA/IGjvHpOCXPKzzydMKM+3u&#10;XNDtEBoRQ9hnqKANoc+k9FVLFv3M9cSRq91gMUQ4NFIPeI/htpOvSZJKi4ZjQ4s9bVuqLoerVbA5&#10;cfFhfr7P+6IuTFkuEv5KL0o9T8fNEkSgMfyLH+6dVpC+xfn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7OXwgAAANwAAAAPAAAAAAAAAAAAAAAAAJgCAABkcnMvZG93&#10;bnJldi54bWxQSwUGAAAAAAQABAD1AAAAhwMAAAAA&#10;">
                        <v:fill on="f" focussize="0,0"/>
                        <v:stroke on="f"/>
                        <v:imagedata o:title=""/>
                        <o:lock v:ext="edit" aspectratio="f"/>
                        <v:textbox inset="0mm,0mm,0mm,0mm">
                          <w:txbxContent>
                            <w:p>
                              <w:pPr>
                                <w:snapToGrid w:val="0"/>
                              </w:pPr>
                              <w:r>
                                <w:rPr>
                                  <w:rFonts w:hint="eastAsia"/>
                                </w:rPr>
                                <w:t>节</w:t>
                              </w:r>
                            </w:p>
                          </w:txbxContent>
                        </v:textbox>
                      </v:shape>
                      <v:shape id="文本框 790"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sWDMUA&#10;AADcAAAADwAAAGRycy9kb3ducmV2LnhtbESPQWvCQBSE74L/YXlCb7qx0FCjq4hYKBSKMR48PrPP&#10;ZDH7Nma3mv77rlDwOMzMN8xi1dtG3KjzxrGC6SQBQVw6bbhScCg+xu8gfEDW2DgmBb/kYbUcDhaY&#10;aXfnnG77UIkIYZ+hgjqENpPSlzVZ9BPXEkfv7DqLIcqukrrDe4TbRr4mSSotGo4LNba0qam87H+s&#10;gvWR8625fp92+Tk3RTFL+Cu9KPUy6tdzEIH68Az/tz+1gvRt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xYMxQAAANwAAAAPAAAAAAAAAAAAAAAAAJgCAABkcnMv&#10;ZG93bnJldi54bWxQSwUGAAAAAAQABAD1AAAAigMAAAAA&#10;">
                        <v:fill on="f" focussize="0,0"/>
                        <v:stroke on="f"/>
                        <v:imagedata o:title=""/>
                        <o:lock v:ext="edit" aspectratio="f"/>
                        <v:textbox inset="0mm,0mm,0mm,0mm">
                          <w:txbxContent>
                            <w:p>
                              <w:pPr>
                                <w:snapToGrid w:val="0"/>
                              </w:pPr>
                              <w:r>
                                <w:rPr>
                                  <w:rFonts w:hint="eastAsia"/>
                                </w:rPr>
                                <w:t>金</w:t>
                              </w:r>
                            </w:p>
                          </w:txbxContent>
                        </v:textbox>
                      </v:shape>
                      <v:shape id="文本框 791"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mIe8UA&#10;AADcAAAADwAAAGRycy9kb3ducmV2LnhtbESPQWvCQBSE7wX/w/KE3upGoaFGVxFpQSgUYzx4fGaf&#10;yWL2bcyumv77rlDwOMzMN8x82dtG3KjzxrGC8SgBQVw6bbhSsC++3j5A+ICssXFMCn7Jw3IxeJlj&#10;pt2dc7rtQiUihH2GCuoQ2kxKX9Zk0Y9cSxy9k+sshii7SuoO7xFuGzlJklRaNBwXamxpXVN53l2t&#10;gtWB809z+Tlu81NuimKa8Hd6Vup12K9mIAL14Rn+b2+0gvR9A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WYh7xQAAANwAAAAPAAAAAAAAAAAAAAAAAJgCAABkcnMv&#10;ZG93bnJldi54bWxQSwUGAAAAAAQABAD1AAAAigMAAAAA&#10;">
                        <v:fill on="f" focussize="0,0"/>
                        <v:stroke on="f"/>
                        <v:imagedata o:title=""/>
                        <o:lock v:ext="edit" aspectratio="f"/>
                        <v:textbox inset="0mm,0mm,0mm,0mm">
                          <w:txbxContent>
                            <w:p>
                              <w:pPr>
                                <w:snapToGrid w:val="0"/>
                              </w:pPr>
                              <w:r>
                                <w:rPr>
                                  <w:rFonts w:hint="eastAsia"/>
                                </w:rPr>
                                <w:t>额</w:t>
                              </w:r>
                            </w:p>
                          </w:txbxContent>
                        </v:textbox>
                      </v:shape>
                      <v:shape id="文本框 792"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Ut4MUA&#10;AADcAAAADwAAAGRycy9kb3ducmV2LnhtbESPQWvCQBSE7wX/w/IK3uqmFYO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S3gxQAAANwAAAAPAAAAAAAAAAAAAAAAAJgCAABkcnMv&#10;ZG93bnJldi54bWxQSwUGAAAAAAQABAD1AAAAigMAAAAA&#10;">
                        <v:fill on="f" focussize="0,0"/>
                        <v:stroke on="f"/>
                        <v:imagedata o:title=""/>
                        <o:lock v:ext="edit" aspectratio="f"/>
                        <v:textbox inset="0mm,0mm,0mm,0mm">
                          <w:txbxContent>
                            <w:p>
                              <w:pPr>
                                <w:snapToGrid w:val="0"/>
                              </w:pPr>
                              <w:r>
                                <w:rPr>
                                  <w:rFonts w:hint="eastAsia"/>
                                </w:rPr>
                                <w:t>类</w:t>
                              </w:r>
                            </w:p>
                          </w:txbxContent>
                        </v:textbox>
                      </v:shape>
                      <v:shape id="文本框 793"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y1lMUA&#10;AADcAAAADwAAAGRycy9kb3ducmV2LnhtbESPQWvCQBSE7wX/w/IK3uqmRYO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WUxQAAANwAAAAPAAAAAAAAAAAAAAAAAJgCAABkcnMv&#10;ZG93bnJldi54bWxQSwUGAAAAAAQABAD1AAAAigMAAAAA&#10;">
                        <v:fill on="f" focussize="0,0"/>
                        <v:stroke on="f"/>
                        <v:imagedata o:title=""/>
                        <o:lock v:ext="edit" aspectratio="f"/>
                        <v:textbox inset="0mm,0mm,0mm,0mm">
                          <w:txbxContent>
                            <w:p>
                              <w:pPr>
                                <w:snapToGrid w:val="0"/>
                              </w:pPr>
                              <w:r>
                                <w:rPr>
                                  <w:rFonts w:hint="eastAsia"/>
                                </w:rPr>
                                <w:t>别</w:t>
                              </w:r>
                            </w:p>
                          </w:txbxContent>
                        </v:textbox>
                      </v:shape>
                    </v:group>
                  </w:pict>
                </mc:Fallback>
              </mc:AlternateContent>
            </w: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Calibri" w:eastAsia="黑体"/>
                <w:sz w:val="28"/>
                <w:szCs w:val="28"/>
              </w:rPr>
            </w:pPr>
            <w:r>
              <w:rPr>
                <w:rFonts w:hint="eastAsia" w:ascii="黑体" w:hAnsi="Calibri" w:eastAsia="黑体"/>
                <w:sz w:val="28"/>
                <w:szCs w:val="28"/>
              </w:rPr>
              <w:t>未按规定每一个月对相关设备进行检查和修复，并保存记录</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Calibri" w:eastAsia="黑体"/>
                <w:sz w:val="28"/>
                <w:szCs w:val="28"/>
              </w:rPr>
            </w:pPr>
            <w:r>
              <w:rPr>
                <w:rFonts w:hint="eastAsia" w:ascii="黑体" w:hAnsi="Calibri" w:eastAsia="黑体"/>
                <w:sz w:val="28"/>
                <w:szCs w:val="28"/>
              </w:rPr>
              <w:t>未按规定每三个月对相关设备进行检查和修复，并保存记录</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Calibri" w:eastAsia="黑体"/>
                <w:sz w:val="28"/>
                <w:szCs w:val="28"/>
              </w:rPr>
            </w:pPr>
            <w:r>
              <w:rPr>
                <w:rFonts w:hint="eastAsia" w:ascii="黑体" w:hAnsi="Calibri" w:eastAsia="黑体"/>
                <w:sz w:val="28"/>
                <w:szCs w:val="28"/>
              </w:rPr>
              <w:t>未按规定每六个月对相关设备进行检查和修复，并保存记录</w:t>
            </w:r>
          </w:p>
        </w:tc>
        <w:tc>
          <w:tcPr>
            <w:tcW w:w="14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宋体" w:eastAsia="黑体"/>
                <w:sz w:val="28"/>
                <w:szCs w:val="28"/>
              </w:rPr>
            </w:pPr>
            <w:r>
              <w:rPr>
                <w:rFonts w:hint="eastAsia" w:ascii="黑体" w:hAnsi="Calibri"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未采取措施对管道、设备进行日常维护、维修</w:t>
            </w: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sz w:val="28"/>
                <w:szCs w:val="28"/>
              </w:rPr>
            </w:pPr>
            <w:r>
              <w:rPr>
                <w:rFonts w:hint="eastAsia" w:ascii="仿宋_GB2312" w:hAnsi="Calibri" w:eastAsia="仿宋_GB2312"/>
                <w:sz w:val="28"/>
                <w:szCs w:val="28"/>
              </w:rPr>
              <w:t>2-4</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sz w:val="28"/>
                <w:szCs w:val="28"/>
              </w:rPr>
            </w:pPr>
            <w:r>
              <w:rPr>
                <w:rFonts w:hint="eastAsia" w:ascii="仿宋_GB2312" w:hAnsi="Calibri" w:eastAsia="仿宋_GB2312"/>
                <w:sz w:val="28"/>
                <w:szCs w:val="28"/>
              </w:rPr>
              <w:t>4-10</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sz w:val="28"/>
                <w:szCs w:val="28"/>
              </w:rPr>
            </w:pPr>
            <w:r>
              <w:rPr>
                <w:rFonts w:hint="eastAsia" w:ascii="仿宋_GB2312" w:hAnsi="Calibri" w:eastAsia="仿宋_GB2312"/>
                <w:sz w:val="28"/>
                <w:szCs w:val="28"/>
              </w:rPr>
              <w:t>10-20</w:t>
            </w:r>
          </w:p>
        </w:tc>
        <w:tc>
          <w:tcPr>
            <w:tcW w:w="1465" w:type="dxa"/>
            <w:vMerge w:val="restar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sz w:val="28"/>
                <w:szCs w:val="28"/>
              </w:rPr>
            </w:pPr>
            <w:r>
              <w:rPr>
                <w:rFonts w:hint="eastAsia" w:ascii="仿宋_GB2312" w:hAnsi="宋体" w:eastAsia="仿宋_GB2312"/>
                <w:sz w:val="28"/>
                <w:szCs w:val="28"/>
              </w:rPr>
              <w:t>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260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Calibri" w:eastAsia="仿宋_GB2312"/>
                <w:sz w:val="24"/>
              </w:rPr>
            </w:pPr>
            <w:r>
              <w:rPr>
                <w:rFonts w:hint="eastAsia" w:ascii="仿宋_GB2312" w:hAnsi="Calibri" w:eastAsia="仿宋_GB2312"/>
                <w:sz w:val="28"/>
                <w:szCs w:val="28"/>
              </w:rPr>
              <w:t>未采取措施减少物料泄漏</w:t>
            </w: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Calibri" w:eastAsia="黑体"/>
                <w:sz w:val="28"/>
                <w:szCs w:val="28"/>
              </w:rPr>
            </w:pPr>
            <w:r>
              <w:rPr>
                <w:rFonts w:hint="eastAsia" w:ascii="黑体" w:hAnsi="Calibri" w:eastAsia="黑体"/>
                <w:sz w:val="28"/>
                <w:szCs w:val="28"/>
              </w:rPr>
              <w:t>挥发性有机液体泄漏</w:t>
            </w:r>
          </w:p>
          <w:p>
            <w:pPr>
              <w:adjustRightInd w:val="0"/>
              <w:snapToGrid w:val="0"/>
              <w:spacing w:line="420" w:lineRule="exact"/>
              <w:jc w:val="center"/>
              <w:rPr>
                <w:rFonts w:ascii="黑体" w:hAnsi="Calibri" w:eastAsia="黑体"/>
                <w:sz w:val="28"/>
                <w:szCs w:val="28"/>
              </w:rPr>
            </w:pPr>
            <w:r>
              <w:rPr>
                <w:rFonts w:hint="eastAsia" w:ascii="黑体" w:hAnsi="Calibri" w:eastAsia="黑体"/>
                <w:sz w:val="28"/>
                <w:szCs w:val="28"/>
              </w:rPr>
              <w:t>大于3滴/分钟</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Calibri" w:eastAsia="黑体"/>
                <w:sz w:val="28"/>
                <w:szCs w:val="28"/>
              </w:rPr>
            </w:pPr>
            <w:r>
              <w:rPr>
                <w:rFonts w:hint="eastAsia" w:ascii="黑体" w:hAnsi="Calibri" w:eastAsia="黑体"/>
                <w:sz w:val="28"/>
                <w:szCs w:val="28"/>
              </w:rPr>
              <w:t>挥发性有机液体泄漏</w:t>
            </w:r>
          </w:p>
          <w:p>
            <w:pPr>
              <w:adjustRightInd w:val="0"/>
              <w:snapToGrid w:val="0"/>
              <w:spacing w:line="420" w:lineRule="exact"/>
              <w:jc w:val="center"/>
              <w:rPr>
                <w:rFonts w:ascii="黑体" w:hAnsi="Calibri" w:eastAsia="黑体"/>
                <w:sz w:val="28"/>
                <w:szCs w:val="28"/>
              </w:rPr>
            </w:pPr>
            <w:r>
              <w:rPr>
                <w:rFonts w:hint="eastAsia" w:ascii="黑体" w:hAnsi="Calibri" w:eastAsia="黑体"/>
                <w:sz w:val="28"/>
                <w:szCs w:val="28"/>
              </w:rPr>
              <w:t>大于6滴/分钟</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Calibri" w:eastAsia="黑体"/>
                <w:sz w:val="28"/>
                <w:szCs w:val="28"/>
              </w:rPr>
            </w:pPr>
            <w:r>
              <w:rPr>
                <w:rFonts w:hint="eastAsia" w:ascii="黑体" w:hAnsi="Calibri" w:eastAsia="黑体"/>
                <w:sz w:val="28"/>
                <w:szCs w:val="28"/>
              </w:rPr>
              <w:t>挥发性有机液体泄漏</w:t>
            </w:r>
          </w:p>
          <w:p>
            <w:pPr>
              <w:adjustRightInd w:val="0"/>
              <w:snapToGrid w:val="0"/>
              <w:spacing w:line="420" w:lineRule="exact"/>
              <w:jc w:val="center"/>
              <w:rPr>
                <w:rFonts w:ascii="黑体" w:hAnsi="Calibri" w:eastAsia="黑体"/>
                <w:sz w:val="28"/>
                <w:szCs w:val="28"/>
              </w:rPr>
            </w:pPr>
            <w:r>
              <w:rPr>
                <w:rFonts w:hint="eastAsia" w:ascii="黑体" w:hAnsi="Calibri" w:eastAsia="黑体"/>
                <w:sz w:val="28"/>
                <w:szCs w:val="28"/>
              </w:rPr>
              <w:t>大于9滴/分钟</w:t>
            </w:r>
          </w:p>
        </w:tc>
        <w:tc>
          <w:tcPr>
            <w:tcW w:w="1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2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2-4</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4-10</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10-20</w:t>
            </w:r>
          </w:p>
        </w:tc>
        <w:tc>
          <w:tcPr>
            <w:tcW w:w="1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2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黑体" w:hAnsi="Calibri" w:eastAsia="黑体"/>
                <w:sz w:val="28"/>
                <w:szCs w:val="28"/>
              </w:rPr>
            </w:pPr>
            <w:r>
              <w:rPr>
                <w:rFonts w:hint="eastAsia" w:ascii="黑体" w:hAnsi="Calibri" w:eastAsia="黑体"/>
                <w:sz w:val="28"/>
                <w:szCs w:val="28"/>
              </w:rPr>
              <w:t>受检测密封点≤200个时，阀门、泵、压缩机、释压装置、其他部件泄漏数量总数为1至5个</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黑体" w:hAnsi="Calibri" w:eastAsia="黑体"/>
                <w:sz w:val="28"/>
                <w:szCs w:val="28"/>
              </w:rPr>
            </w:pPr>
            <w:r>
              <w:rPr>
                <w:rFonts w:hint="eastAsia" w:ascii="黑体" w:hAnsi="Calibri" w:eastAsia="黑体"/>
                <w:sz w:val="28"/>
                <w:szCs w:val="28"/>
              </w:rPr>
              <w:t>受检测密封点≤200个时，阀门、泵、压缩机、释压装置、其他部件泄漏数量总数超过5个</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黑体" w:hAnsi="Calibri" w:eastAsia="黑体"/>
                <w:sz w:val="28"/>
                <w:szCs w:val="28"/>
              </w:rPr>
            </w:pPr>
            <w:r>
              <w:rPr>
                <w:rFonts w:hint="eastAsia" w:ascii="黑体" w:hAnsi="Calibri" w:eastAsia="黑体"/>
                <w:sz w:val="28"/>
                <w:szCs w:val="28"/>
              </w:rPr>
              <w:t>受检测密封点&gt;200时，阀门、泵、压缩机、释压装置、其他部件泄漏数量超过规定百分比</w:t>
            </w:r>
          </w:p>
        </w:tc>
        <w:tc>
          <w:tcPr>
            <w:tcW w:w="1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2-4</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4-10</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10-20</w:t>
            </w:r>
          </w:p>
        </w:tc>
        <w:tc>
          <w:tcPr>
            <w:tcW w:w="1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260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Calibri" w:eastAsia="仿宋_GB2312"/>
                <w:sz w:val="28"/>
                <w:szCs w:val="28"/>
              </w:rPr>
            </w:pPr>
            <w:r>
              <w:rPr>
                <w:rFonts w:hint="eastAsia" w:ascii="仿宋_GB2312" w:hAnsi="Calibri" w:eastAsia="仿宋_GB2312"/>
                <w:sz w:val="28"/>
                <w:szCs w:val="28"/>
              </w:rPr>
              <w:t>未对泄漏的物料及时收集处理</w:t>
            </w: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sz w:val="28"/>
                <w:szCs w:val="28"/>
              </w:rPr>
            </w:pPr>
            <w:r>
              <w:rPr>
                <w:rFonts w:hint="eastAsia" w:ascii="黑体" w:hAnsi="宋体" w:eastAsia="黑体"/>
                <w:sz w:val="28"/>
                <w:szCs w:val="28"/>
              </w:rPr>
              <w:t>超过24小时</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sz w:val="28"/>
                <w:szCs w:val="28"/>
              </w:rPr>
            </w:pPr>
            <w:r>
              <w:rPr>
                <w:rFonts w:hint="eastAsia" w:ascii="黑体" w:hAnsi="宋体" w:eastAsia="黑体"/>
                <w:sz w:val="28"/>
                <w:szCs w:val="28"/>
              </w:rPr>
              <w:t>超过48小时</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sz w:val="28"/>
                <w:szCs w:val="28"/>
              </w:rPr>
            </w:pPr>
            <w:r>
              <w:rPr>
                <w:rFonts w:hint="eastAsia" w:ascii="黑体" w:hAnsi="宋体" w:eastAsia="黑体"/>
                <w:sz w:val="28"/>
                <w:szCs w:val="28"/>
              </w:rPr>
              <w:t>超过72小时</w:t>
            </w:r>
          </w:p>
        </w:tc>
        <w:tc>
          <w:tcPr>
            <w:tcW w:w="1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2-4</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4-10</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10-20</w:t>
            </w:r>
          </w:p>
        </w:tc>
        <w:tc>
          <w:tcPr>
            <w:tcW w:w="1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3"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Calibri" w:eastAsia="仿宋_GB2312"/>
                <w:sz w:val="24"/>
              </w:rPr>
            </w:pPr>
            <w:r>
              <w:rPr>
                <w:rFonts w:hint="eastAsia" w:ascii="仿宋_GB2312" w:hAnsi="Calibri" w:eastAsia="仿宋_GB2312"/>
                <w:sz w:val="28"/>
                <w:szCs w:val="28"/>
              </w:rPr>
              <w:t>备  注</w:t>
            </w:r>
          </w:p>
        </w:tc>
        <w:tc>
          <w:tcPr>
            <w:tcW w:w="1118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Calibri" w:eastAsia="仿宋_GB2312"/>
                <w:sz w:val="24"/>
              </w:rPr>
            </w:pPr>
            <w:r>
              <w:rPr>
                <w:rFonts w:hint="eastAsia" w:ascii="仿宋_GB2312" w:hAnsi="Calibri" w:eastAsia="仿宋_GB2312"/>
                <w:sz w:val="24"/>
              </w:rPr>
              <w:t>《中华人民共和国大气污染防治法》第一百零八条，有下列行为之一，由生态环境部门责令改正，处二万元以上二十万元以下罚款；拒不改正的，责令停产整治:（三）石油、化工以及其他生产和使用有机溶剂的企业，未采取措施对管道、设备进行日常维护、维修，减少物料泄漏或者对泄漏的物料未及时收集处理。</w:t>
            </w:r>
          </w:p>
        </w:tc>
      </w:tr>
    </w:tbl>
    <w:p>
      <w:pPr>
        <w:tabs>
          <w:tab w:val="left" w:pos="2470"/>
        </w:tabs>
        <w:adjustRightInd w:val="0"/>
        <w:snapToGrid w:val="0"/>
        <w:spacing w:line="420" w:lineRule="exact"/>
        <w:jc w:val="center"/>
        <w:rPr>
          <w:rFonts w:hint="eastAsia" w:ascii="黑体" w:hAnsi="黑体" w:eastAsia="黑体" w:cs="宋体"/>
          <w:sz w:val="36"/>
          <w:szCs w:val="36"/>
        </w:rPr>
      </w:pPr>
      <w:r>
        <w:rPr>
          <w:rFonts w:hint="eastAsia" w:ascii="方正小标宋简体" w:hAnsi="Calibri" w:eastAsia="方正小标宋简体" w:cs="宋体"/>
          <w:sz w:val="36"/>
          <w:szCs w:val="36"/>
        </w:rPr>
        <w:br w:type="page"/>
      </w:r>
      <w:r>
        <w:rPr>
          <w:rFonts w:hint="eastAsia" w:ascii="黑体" w:hAnsi="黑体" w:eastAsia="黑体" w:cs="宋体"/>
          <w:sz w:val="36"/>
          <w:szCs w:val="36"/>
        </w:rPr>
        <w:t>（十）餐饮业经营者违反油烟净化设施使用规定</w:t>
      </w:r>
    </w:p>
    <w:p>
      <w:pPr>
        <w:widowControl/>
        <w:wordWrap w:val="0"/>
        <w:adjustRightInd w:val="0"/>
        <w:snapToGrid w:val="0"/>
        <w:ind w:right="105"/>
        <w:jc w:val="right"/>
        <w:rPr>
          <w:rFonts w:hint="eastAsia" w:ascii="黑体" w:hAnsi="黑体" w:eastAsia="黑体"/>
          <w:sz w:val="28"/>
          <w:szCs w:val="28"/>
        </w:rPr>
      </w:pPr>
      <w:r>
        <w:rPr>
          <w:rFonts w:hint="eastAsia" w:ascii="黑体" w:hAnsi="黑体" w:eastAsia="黑体"/>
          <w:sz w:val="30"/>
          <w:szCs w:val="30"/>
        </w:rPr>
        <w:t>单位：万元　</w:t>
      </w:r>
    </w:p>
    <w:tbl>
      <w:tblPr>
        <w:tblStyle w:val="6"/>
        <w:tblW w:w="13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2"/>
        <w:gridCol w:w="1899"/>
        <w:gridCol w:w="2663"/>
        <w:gridCol w:w="2485"/>
        <w:gridCol w:w="2485"/>
        <w:gridCol w:w="2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340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rPr>
                <w:rFonts w:ascii="Calibri" w:hAnsi="Calibri"/>
                <w:sz w:val="28"/>
                <w:szCs w:val="28"/>
              </w:rPr>
            </w:pPr>
            <w:r>
              <w:rPr>
                <w:sz w:val="28"/>
                <w:szCs w:val="28"/>
              </w:rPr>
              <mc:AlternateContent>
                <mc:Choice Requires="wpg">
                  <w:drawing>
                    <wp:anchor distT="0" distB="0" distL="114300" distR="114300" simplePos="0" relativeHeight="251707392" behindDoc="0" locked="0" layoutInCell="1" allowOverlap="1">
                      <wp:simplePos x="0" y="0"/>
                      <wp:positionH relativeFrom="column">
                        <wp:posOffset>-48260</wp:posOffset>
                      </wp:positionH>
                      <wp:positionV relativeFrom="paragraph">
                        <wp:posOffset>12700</wp:posOffset>
                      </wp:positionV>
                      <wp:extent cx="2105660" cy="834390"/>
                      <wp:effectExtent l="1905" t="4445" r="6985" b="18415"/>
                      <wp:wrapNone/>
                      <wp:docPr id="50" name="组合 50"/>
                      <wp:cNvGraphicFramePr/>
                      <a:graphic xmlns:a="http://schemas.openxmlformats.org/drawingml/2006/main">
                        <a:graphicData uri="http://schemas.microsoft.com/office/word/2010/wordprocessingGroup">
                          <wpg:wgp>
                            <wpg:cNvGrpSpPr/>
                            <wpg:grpSpPr>
                              <a:xfrm>
                                <a:off x="0" y="0"/>
                                <a:ext cx="2105660" cy="834390"/>
                                <a:chOff x="1598" y="2676"/>
                                <a:chExt cx="1898" cy="1265"/>
                              </a:xfrm>
                              <a:effectLst/>
                            </wpg:grpSpPr>
                            <wps:wsp>
                              <wps:cNvPr id="638" name="__TH_L73"/>
                              <wps:cNvCnPr/>
                              <wps:spPr bwMode="auto">
                                <a:xfrm>
                                  <a:off x="1598" y="2676"/>
                                  <a:ext cx="1898" cy="633"/>
                                </a:xfrm>
                                <a:prstGeom prst="line">
                                  <a:avLst/>
                                </a:prstGeom>
                                <a:noFill/>
                                <a:ln w="6350">
                                  <a:solidFill>
                                    <a:srgbClr val="000000"/>
                                  </a:solidFill>
                                  <a:round/>
                                </a:ln>
                                <a:effectLst/>
                              </wps:spPr>
                              <wps:bodyPr/>
                            </wps:wsp>
                            <wps:wsp>
                              <wps:cNvPr id="639" name="__TH_L74"/>
                              <wps:cNvCnPr/>
                              <wps:spPr bwMode="auto">
                                <a:xfrm>
                                  <a:off x="1598" y="2676"/>
                                  <a:ext cx="1898" cy="1265"/>
                                </a:xfrm>
                                <a:prstGeom prst="line">
                                  <a:avLst/>
                                </a:prstGeom>
                                <a:noFill/>
                                <a:ln w="6350">
                                  <a:solidFill>
                                    <a:srgbClr val="000000"/>
                                  </a:solidFill>
                                  <a:round/>
                                </a:ln>
                                <a:effectLst/>
                              </wps:spPr>
                              <wps:bodyPr/>
                            </wps:wsp>
                            <wps:wsp>
                              <wps:cNvPr id="640" name="__TH_B1175"/>
                              <wps:cNvSpPr txBox="1">
                                <a:spLocks noChangeArrowheads="1"/>
                              </wps:cNvSpPr>
                              <wps:spPr bwMode="auto">
                                <a:xfrm>
                                  <a:off x="2421" y="2701"/>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641" name="__TH_B1276"/>
                              <wps:cNvSpPr txBox="1">
                                <a:spLocks noChangeArrowheads="1"/>
                              </wps:cNvSpPr>
                              <wps:spPr bwMode="auto">
                                <a:xfrm>
                                  <a:off x="2988" y="2795"/>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642" name="__TH_B2177"/>
                              <wps:cNvSpPr txBox="1">
                                <a:spLocks noChangeArrowheads="1"/>
                              </wps:cNvSpPr>
                              <wps:spPr bwMode="auto">
                                <a:xfrm>
                                  <a:off x="2443" y="3026"/>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643" name="__TH_B2278"/>
                              <wps:cNvSpPr txBox="1">
                                <a:spLocks noChangeArrowheads="1"/>
                              </wps:cNvSpPr>
                              <wps:spPr bwMode="auto">
                                <a:xfrm>
                                  <a:off x="3022" y="3320"/>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644" name="__TH_B3179"/>
                              <wps:cNvSpPr txBox="1">
                                <a:spLocks noChangeArrowheads="1"/>
                              </wps:cNvSpPr>
                              <wps:spPr bwMode="auto">
                                <a:xfrm>
                                  <a:off x="1982" y="3354"/>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645" name="__TH_B3280"/>
                              <wps:cNvSpPr txBox="1">
                                <a:spLocks noChangeArrowheads="1"/>
                              </wps:cNvSpPr>
                              <wps:spPr bwMode="auto">
                                <a:xfrm>
                                  <a:off x="2751" y="3610"/>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8pt;margin-top:1pt;height:65.7pt;width:165.8pt;z-index:251707392;mso-width-relative:page;mso-height-relative:page;" coordorigin="1598,2676" coordsize="1898,1265" o:gfxdata="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">
                      <o:lock v:ext="edit" grouping="f" rotation="f" aspectratio="f"/>
                      <v:line id="__TH_L73" o:spid="_x0000_s1026" o:spt="20" style="position:absolute;left:1598;top:2676;height:633;width:189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68rVsIAAADcAAAADwAAAGRycy9kb3ducmV2LnhtbERPy4rCMBTdC/5DuMLsNPWBSMcooyIM&#10;uBha3czu0lzbOs1NSaJWv36yEFweznu57kwjbuR8bVnBeJSAIC6srrlUcDruhwsQPiBrbCyTggd5&#10;WK/6vSWm2t45o1seShFD2KeooAqhTaX0RUUG/ci2xJE7W2cwROhKqR3eY7hp5CRJ5tJgzbGhwpa2&#10;FRV/+dUoWBxbv3tsf/f2x12e2WGW0Qw3Sn0Muq9PEIG68Ba/3N9awXwa18Yz8QjI1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68rVsIAAADcAAAADwAAAAAAAAAAAAAA&#10;AAChAgAAZHJzL2Rvd25yZXYueG1sUEsFBgAAAAAEAAQA+QAAAJADAAAAAA==&#10;">
                        <v:fill on="f" focussize="0,0"/>
                        <v:stroke weight="0.5pt" color="#000000" joinstyle="round"/>
                        <v:imagedata o:title=""/>
                        <o:lock v:ext="edit" aspectratio="f"/>
                      </v:line>
                      <v:line id="__TH_L74" o:spid="_x0000_s1026" o:spt="20" style="position:absolute;left:1598;top:2676;height:1265;width:189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OOzcYAAADcAAAADwAAAGRycy9kb3ducmV2LnhtbESPT2vCQBTE7wW/w/KE3upGK2JTV/EP&#10;gtBDSfTS2yP7mkSzb8PuqtFP3y0IHoeZ+Q0zW3SmERdyvrasYDhIQBAXVtdcKjjst29TED4ga2ws&#10;k4IbeVjMey8zTLW9ckaXPJQiQtinqKAKoU2l9EVFBv3AtsTR+7XOYIjSlVI7vEa4aeQoSSbSYM1x&#10;ocKW1hUVp/xsFEz3rd/c1j9b++2O9+xrnNEYV0q99rvlJ4hAXXiGH+2dVjB5/4D/M/EI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jjs3GAAAA3AAAAA8AAAAAAAAA&#10;AAAAAAAAoQIAAGRycy9kb3ducmV2LnhtbFBLBQYAAAAABAAEAPkAAACUAwAAAAA=&#10;">
                        <v:fill on="f" focussize="0,0"/>
                        <v:stroke weight="0.5pt" color="#000000" joinstyle="round"/>
                        <v:imagedata o:title=""/>
                        <o:lock v:ext="edit" aspectratio="f"/>
                      </v:line>
                      <v:shape id="__TH_B1175" o:spid="_x0000_s1026" o:spt="202" type="#_x0000_t202" style="position:absolute;left:2421;top:2701;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4lSsIA&#10;AADcAAAADwAAAGRycy9kb3ducmV2LnhtbERPz2vCMBS+D/wfwhN2m6ljlFlNRWQDYTCs9eDx2by2&#10;weala6J2//1yEHb8+H6v1qPtxI0GbxwrmM8SEMSV04YbBcfy8+UdhA/IGjvHpOCXPKzzydMKM+3u&#10;XNDtEBoRQ9hnqKANoc+k9FVLFv3M9cSRq91gMUQ4NFIPeI/htpOvSZJKi4ZjQ4s9bVuqLoerVbA5&#10;cfFhfr7P+6IuTFkuEv5KL0o9T8fNEkSgMfyLH+6dVpC+xfn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HiVKwgAAANwAAAAPAAAAAAAAAAAAAAAAAJgCAABkcnMvZG93&#10;bnJldi54bWxQSwUGAAAAAAQABAD1AAAAhwMAAAAA&#10;">
                        <v:fill on="f" focussize="0,0"/>
                        <v:stroke on="f"/>
                        <v:imagedata o:title=""/>
                        <o:lock v:ext="edit" aspectratio="f"/>
                        <v:textbox inset="0mm,0mm,0mm,0mm">
                          <w:txbxContent>
                            <w:p>
                              <w:pPr>
                                <w:snapToGrid w:val="0"/>
                                <w:rPr>
                                  <w:sz w:val="18"/>
                                </w:rPr>
                              </w:pPr>
                              <w:r>
                                <w:rPr>
                                  <w:rFonts w:hint="eastAsia"/>
                                  <w:sz w:val="18"/>
                                </w:rPr>
                                <w:t>情</w:t>
                              </w:r>
                            </w:p>
                          </w:txbxContent>
                        </v:textbox>
                      </v:shape>
                      <v:shape id="__TH_B1276" o:spid="_x0000_s1026" o:spt="202" type="#_x0000_t202" style="position:absolute;left:2988;top:2795;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KA0cUA&#10;AADcAAAADwAAAGRycy9kb3ducmV2LnhtbESPQWvCQBSE74L/YXlCb7qxlFCjq4hYKBSKMR48PrPP&#10;ZDH7Nma3mv77rlDwOMzMN8xi1dtG3KjzxrGC6SQBQVw6bbhScCg+xu8gfEDW2DgmBb/kYbUcDhaY&#10;aXfnnG77UIkIYZ+hgjqENpPSlzVZ9BPXEkfv7DqLIcqukrrDe4TbRr4mSSotGo4LNba0qam87H+s&#10;gvWR8625fp92+Tk3RTFL+Cu9KPUy6tdzEIH68Az/tz+1gvRt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UoDR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节</w:t>
                              </w:r>
                            </w:p>
                          </w:txbxContent>
                        </v:textbox>
                      </v:shape>
                      <v:shape id="__TH_B2177" o:spid="_x0000_s1026" o:spt="202" type="#_x0000_t202" style="position:absolute;left:2443;top:3026;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AepsUA&#10;AADcAAAADwAAAGRycy9kb3ducmV2LnhtbESPQWvCQBSE7wX/w/KE3upGKaFGVxFpQSgUYzx4fGaf&#10;yWL2bcyumv77rlDwOMzMN8x82dtG3KjzxrGC8SgBQVw6bbhSsC++3j5A+ICssXFMCn7Jw3IxeJlj&#10;pt2dc7rtQiUihH2GCuoQ2kxKX9Zk0Y9cSxy9k+sshii7SuoO7xFuGzlJklRaNBwXamxpXVN53l2t&#10;gtWB809z+Tlu81NuimKa8Hd6Vup12K9mIAL14Rn+b2+0gvR9A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B6m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_TH_B2278" o:spid="_x0000_s1026" o:spt="202" type="#_x0000_t202" style="position:absolute;left:3022;top:332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_TH_B3179" o:spid="_x0000_s1026" o:spt="202" type="#_x0000_t202" style="position:absolute;left:1982;top:335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UjScUA&#10;AADcAAAADwAAAGRycy9kb3ducmV2LnhtbESPQWvCQBSE70L/w/IKvelGkaDRVUQsFArSGA89vmaf&#10;yWL2bcxuNf33bkHwOMzMN8xy3dtGXKnzxrGC8SgBQVw6bbhScCzehzMQPiBrbByTgj/ysF69DJaY&#10;aXfjnK6HUIkIYZ+hgjqENpPSlzVZ9CPXEkfv5DqLIcqukrrDW4TbRk6SJJUWDceFGlva1lSeD79W&#10;weab85257H++8lNuimKe8Gd6Vurttd8sQATqwzP8aH9oBel0Cv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JSNJ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_TH_B3280" o:spid="_x0000_s1026" o:spt="202" type="#_x0000_t202" style="position:absolute;left:2751;top:361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mG0sUA&#10;AADcAAAADwAAAGRycy9kb3ducmV2LnhtbESPQWvCQBSE7wX/w/IK3uqmRYONriLSgiBIYzz0+Mw+&#10;k8Xs2zS7avrvu0LB4zAz3zDzZW8bcaXOG8cKXkcJCOLSacOVgkPx+TIF4QOyxsYxKfglD8vF4GmO&#10;mXY3zum6D5WIEPYZKqhDaDMpfVmTRT9yLXH0Tq6zGKLsKqk7vEW4beRbkqTSouG4UGNL65rK8/5i&#10;Fay+Of8wP7vjV37KTVG8J7xNz0oNn/vVDESgPjzC/+2NVpCOJ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YbS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26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黑体" w:hAnsi="Calibri" w:eastAsia="黑体"/>
                <w:sz w:val="28"/>
                <w:szCs w:val="28"/>
              </w:rPr>
            </w:pPr>
            <w:r>
              <w:rPr>
                <w:rFonts w:hint="eastAsia" w:ascii="黑体" w:hAnsi="Calibri" w:eastAsia="黑体" w:cs="宋体"/>
                <w:sz w:val="28"/>
                <w:szCs w:val="28"/>
              </w:rPr>
              <w:t>不正常使用油烟净化设施，超标排放油烟的（判定）</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黑体" w:hAnsi="Calibri" w:eastAsia="黑体"/>
                <w:sz w:val="28"/>
                <w:szCs w:val="28"/>
              </w:rPr>
            </w:pPr>
            <w:r>
              <w:rPr>
                <w:rFonts w:hint="eastAsia" w:ascii="黑体" w:hAnsi="Calibri" w:eastAsia="黑体" w:cs="宋体"/>
                <w:sz w:val="28"/>
                <w:szCs w:val="28"/>
              </w:rPr>
              <w:t>未安装油烟净化设施或未采取油烟净化措施，超标排放油烟的（判定）</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黑体" w:hAnsi="Calibri" w:eastAsia="黑体"/>
                <w:sz w:val="28"/>
                <w:szCs w:val="28"/>
              </w:rPr>
            </w:pPr>
            <w:r>
              <w:rPr>
                <w:rFonts w:hint="eastAsia" w:ascii="黑体" w:hAnsi="Calibri" w:eastAsia="黑体" w:cs="宋体"/>
                <w:sz w:val="28"/>
                <w:szCs w:val="28"/>
              </w:rPr>
              <w:t>不正常使用油烟净化设施，超标倍数</w:t>
            </w:r>
            <w:r>
              <w:rPr>
                <w:rFonts w:hint="eastAsia" w:ascii="黑体" w:hAnsi="仿宋_GB2312" w:eastAsia="黑体" w:cs="宋体"/>
                <w:sz w:val="28"/>
                <w:szCs w:val="28"/>
              </w:rPr>
              <w:t>≤3倍（实际监测）</w:t>
            </w:r>
          </w:p>
        </w:tc>
        <w:tc>
          <w:tcPr>
            <w:tcW w:w="28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黑体" w:hAnsi="Calibri" w:eastAsia="黑体"/>
                <w:sz w:val="28"/>
                <w:szCs w:val="28"/>
              </w:rPr>
            </w:pPr>
            <w:r>
              <w:rPr>
                <w:rFonts w:hint="eastAsia" w:ascii="黑体" w:hAnsi="Calibri" w:eastAsia="黑体" w:cs="宋体"/>
                <w:sz w:val="28"/>
                <w:szCs w:val="28"/>
              </w:rPr>
              <w:t>不正常使用油烟净化设施，超标倍数</w:t>
            </w:r>
            <w:r>
              <w:rPr>
                <w:rFonts w:hint="eastAsia" w:ascii="黑体" w:hAnsi="仿宋_GB2312" w:eastAsia="黑体" w:cs="宋体"/>
                <w:sz w:val="28"/>
                <w:szCs w:val="28"/>
              </w:rPr>
              <w:t>＞3倍（实际监测）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501"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Calibri" w:eastAsia="仿宋_GB2312"/>
                <w:sz w:val="28"/>
                <w:szCs w:val="28"/>
              </w:rPr>
            </w:pPr>
            <w:r>
              <w:rPr>
                <w:rFonts w:hint="eastAsia" w:ascii="仿宋_GB2312" w:hAnsi="Calibri" w:eastAsia="仿宋_GB2312"/>
                <w:sz w:val="28"/>
                <w:szCs w:val="28"/>
              </w:rPr>
              <w:t>小型（1≤基准灶头数</w:t>
            </w:r>
            <w:r>
              <w:rPr>
                <w:rFonts w:hint="eastAsia" w:ascii="宋体" w:hAnsi="宋体" w:cs="宋体"/>
                <w:sz w:val="28"/>
                <w:szCs w:val="28"/>
              </w:rPr>
              <w:t>﹤</w:t>
            </w:r>
            <w:r>
              <w:rPr>
                <w:rFonts w:hint="eastAsia" w:ascii="仿宋_GB2312" w:hAnsi="Calibri" w:eastAsia="仿宋_GB2312"/>
                <w:sz w:val="28"/>
                <w:szCs w:val="28"/>
              </w:rPr>
              <w:t>3）</w:t>
            </w:r>
          </w:p>
        </w:tc>
        <w:tc>
          <w:tcPr>
            <w:tcW w:w="189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Calibri" w:eastAsia="仿宋_GB2312"/>
                <w:sz w:val="28"/>
                <w:szCs w:val="28"/>
              </w:rPr>
            </w:pPr>
            <w:r>
              <w:rPr>
                <w:rFonts w:hint="eastAsia" w:ascii="仿宋_GB2312" w:hAnsi="Calibri" w:eastAsia="仿宋_GB2312"/>
                <w:sz w:val="28"/>
                <w:szCs w:val="28"/>
              </w:rPr>
              <w:t>企业法人</w:t>
            </w:r>
          </w:p>
        </w:tc>
        <w:tc>
          <w:tcPr>
            <w:tcW w:w="26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Calibri" w:eastAsia="仿宋_GB2312"/>
                <w:sz w:val="28"/>
                <w:szCs w:val="28"/>
              </w:rPr>
            </w:pPr>
            <w:r>
              <w:rPr>
                <w:rFonts w:hint="eastAsia" w:ascii="仿宋_GB2312" w:hAnsi="Calibri" w:eastAsia="仿宋_GB2312"/>
                <w:sz w:val="28"/>
                <w:szCs w:val="28"/>
              </w:rPr>
              <w:t>0.7-1.4</w:t>
            </w:r>
          </w:p>
        </w:tc>
        <w:tc>
          <w:tcPr>
            <w:tcW w:w="248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Calibri" w:eastAsia="仿宋_GB2312"/>
                <w:sz w:val="28"/>
                <w:szCs w:val="28"/>
              </w:rPr>
            </w:pPr>
            <w:r>
              <w:rPr>
                <w:rFonts w:hint="eastAsia" w:ascii="仿宋_GB2312" w:hAnsi="Calibri" w:eastAsia="仿宋_GB2312"/>
                <w:sz w:val="28"/>
                <w:szCs w:val="28"/>
              </w:rPr>
              <w:t>0.8-1.6</w:t>
            </w:r>
          </w:p>
        </w:tc>
        <w:tc>
          <w:tcPr>
            <w:tcW w:w="248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Calibri" w:eastAsia="仿宋_GB2312"/>
                <w:sz w:val="28"/>
                <w:szCs w:val="28"/>
              </w:rPr>
            </w:pPr>
            <w:r>
              <w:rPr>
                <w:rFonts w:hint="eastAsia" w:ascii="仿宋_GB2312" w:hAnsi="Calibri" w:eastAsia="仿宋_GB2312"/>
                <w:sz w:val="28"/>
                <w:szCs w:val="28"/>
              </w:rPr>
              <w:t>0.6-1</w:t>
            </w:r>
          </w:p>
        </w:tc>
        <w:tc>
          <w:tcPr>
            <w:tcW w:w="280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Calibri" w:eastAsia="仿宋_GB2312"/>
                <w:sz w:val="28"/>
                <w:szCs w:val="28"/>
              </w:rPr>
            </w:pPr>
            <w:r>
              <w:rPr>
                <w:rFonts w:hint="eastAsia" w:ascii="仿宋_GB2312" w:hAnsi="Calibri" w:eastAsia="仿宋_GB2312"/>
                <w:sz w:val="28"/>
                <w:szCs w:val="28"/>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15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c>
          <w:tcPr>
            <w:tcW w:w="18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仿宋_GB2312" w:hAnsi="Calibri" w:eastAsia="仿宋_GB2312"/>
                <w:sz w:val="28"/>
                <w:szCs w:val="28"/>
              </w:rPr>
            </w:pPr>
            <w:r>
              <w:rPr>
                <w:rFonts w:hint="eastAsia" w:ascii="仿宋_GB2312" w:hAnsi="Calibri" w:eastAsia="仿宋_GB2312"/>
                <w:sz w:val="28"/>
                <w:szCs w:val="28"/>
              </w:rPr>
              <w:t>个体工商户、内部员工食堂</w:t>
            </w:r>
          </w:p>
        </w:tc>
        <w:tc>
          <w:tcPr>
            <w:tcW w:w="26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Calibri" w:eastAsia="仿宋_GB2312"/>
                <w:sz w:val="28"/>
                <w:szCs w:val="28"/>
              </w:rPr>
            </w:pPr>
            <w:r>
              <w:rPr>
                <w:rFonts w:hint="eastAsia" w:ascii="仿宋_GB2312" w:hAnsi="Calibri" w:eastAsia="仿宋_GB2312"/>
                <w:sz w:val="28"/>
                <w:szCs w:val="28"/>
              </w:rPr>
              <w:t>0.5-1</w:t>
            </w:r>
          </w:p>
        </w:tc>
        <w:tc>
          <w:tcPr>
            <w:tcW w:w="248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Calibri" w:eastAsia="仿宋_GB2312"/>
                <w:sz w:val="28"/>
                <w:szCs w:val="28"/>
              </w:rPr>
            </w:pPr>
            <w:r>
              <w:rPr>
                <w:rFonts w:hint="eastAsia" w:ascii="仿宋_GB2312" w:hAnsi="Calibri" w:eastAsia="仿宋_GB2312"/>
                <w:sz w:val="28"/>
                <w:szCs w:val="28"/>
              </w:rPr>
              <w:t>0.6-1.2</w:t>
            </w:r>
          </w:p>
        </w:tc>
        <w:tc>
          <w:tcPr>
            <w:tcW w:w="248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Calibri" w:eastAsia="仿宋_GB2312"/>
                <w:sz w:val="28"/>
                <w:szCs w:val="28"/>
              </w:rPr>
            </w:pPr>
            <w:r>
              <w:rPr>
                <w:rFonts w:hint="eastAsia" w:ascii="仿宋_GB2312" w:hAnsi="Calibri" w:eastAsia="仿宋_GB2312"/>
                <w:sz w:val="28"/>
                <w:szCs w:val="28"/>
              </w:rPr>
              <w:t>0.5-0.8</w:t>
            </w:r>
          </w:p>
        </w:tc>
        <w:tc>
          <w:tcPr>
            <w:tcW w:w="280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Calibri" w:eastAsia="仿宋_GB2312"/>
                <w:sz w:val="28"/>
                <w:szCs w:val="28"/>
              </w:rPr>
            </w:pPr>
            <w:r>
              <w:rPr>
                <w:rFonts w:hint="eastAsia" w:ascii="仿宋_GB2312" w:hAnsi="Calibri" w:eastAsia="仿宋_GB2312"/>
                <w:sz w:val="28"/>
                <w:szCs w:val="28"/>
              </w:rPr>
              <w:t>0.8-1.2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1501"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Calibri" w:eastAsia="仿宋_GB2312"/>
                <w:sz w:val="28"/>
                <w:szCs w:val="28"/>
              </w:rPr>
            </w:pPr>
            <w:r>
              <w:rPr>
                <w:rFonts w:hint="eastAsia" w:ascii="仿宋_GB2312" w:hAnsi="Calibri" w:eastAsia="仿宋_GB2312"/>
                <w:sz w:val="28"/>
                <w:szCs w:val="28"/>
              </w:rPr>
              <w:t>中型（3≤基准灶头数</w:t>
            </w:r>
            <w:r>
              <w:rPr>
                <w:rFonts w:hint="eastAsia" w:ascii="宋体" w:hAnsi="宋体" w:cs="宋体"/>
                <w:sz w:val="28"/>
                <w:szCs w:val="28"/>
              </w:rPr>
              <w:t>﹤</w:t>
            </w:r>
            <w:r>
              <w:rPr>
                <w:rFonts w:hint="eastAsia" w:ascii="仿宋_GB2312" w:hAnsi="Calibri" w:eastAsia="仿宋_GB2312"/>
                <w:sz w:val="28"/>
                <w:szCs w:val="28"/>
              </w:rPr>
              <w:t>6）</w:t>
            </w:r>
          </w:p>
        </w:tc>
        <w:tc>
          <w:tcPr>
            <w:tcW w:w="189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Calibri" w:eastAsia="仿宋_GB2312"/>
                <w:sz w:val="28"/>
                <w:szCs w:val="28"/>
              </w:rPr>
            </w:pPr>
            <w:r>
              <w:rPr>
                <w:rFonts w:hint="eastAsia" w:ascii="仿宋_GB2312" w:hAnsi="Calibri" w:eastAsia="仿宋_GB2312"/>
                <w:sz w:val="28"/>
                <w:szCs w:val="28"/>
              </w:rPr>
              <w:t>企业法人</w:t>
            </w:r>
          </w:p>
        </w:tc>
        <w:tc>
          <w:tcPr>
            <w:tcW w:w="26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Calibri" w:eastAsia="仿宋_GB2312"/>
                <w:sz w:val="28"/>
                <w:szCs w:val="28"/>
              </w:rPr>
            </w:pPr>
            <w:r>
              <w:rPr>
                <w:rFonts w:hint="eastAsia" w:ascii="仿宋_GB2312" w:hAnsi="Calibri" w:eastAsia="仿宋_GB2312"/>
                <w:sz w:val="28"/>
                <w:szCs w:val="28"/>
              </w:rPr>
              <w:t>1.4-2.1</w:t>
            </w:r>
          </w:p>
        </w:tc>
        <w:tc>
          <w:tcPr>
            <w:tcW w:w="248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Calibri" w:eastAsia="仿宋_GB2312"/>
                <w:sz w:val="28"/>
                <w:szCs w:val="28"/>
              </w:rPr>
            </w:pPr>
            <w:r>
              <w:rPr>
                <w:rFonts w:hint="eastAsia" w:ascii="仿宋_GB2312" w:hAnsi="Calibri" w:eastAsia="仿宋_GB2312"/>
                <w:sz w:val="28"/>
                <w:szCs w:val="28"/>
              </w:rPr>
              <w:t>1.6-3.2</w:t>
            </w:r>
          </w:p>
        </w:tc>
        <w:tc>
          <w:tcPr>
            <w:tcW w:w="248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Calibri" w:eastAsia="仿宋_GB2312"/>
                <w:sz w:val="28"/>
                <w:szCs w:val="28"/>
              </w:rPr>
            </w:pPr>
            <w:r>
              <w:rPr>
                <w:rFonts w:hint="eastAsia" w:ascii="仿宋_GB2312" w:hAnsi="Calibri" w:eastAsia="仿宋_GB2312"/>
                <w:sz w:val="28"/>
                <w:szCs w:val="28"/>
              </w:rPr>
              <w:t>1-1.5</w:t>
            </w:r>
          </w:p>
        </w:tc>
        <w:tc>
          <w:tcPr>
            <w:tcW w:w="280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Calibri" w:eastAsia="仿宋_GB2312"/>
                <w:sz w:val="28"/>
                <w:szCs w:val="28"/>
              </w:rPr>
            </w:pPr>
            <w:r>
              <w:rPr>
                <w:rFonts w:hint="eastAsia" w:ascii="仿宋_GB2312" w:hAnsi="Calibri" w:eastAsia="仿宋_GB2312"/>
                <w:sz w:val="28"/>
                <w:szCs w:val="28"/>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5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c>
          <w:tcPr>
            <w:tcW w:w="18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仿宋_GB2312" w:hAnsi="Calibri" w:eastAsia="仿宋_GB2312"/>
                <w:sz w:val="28"/>
                <w:szCs w:val="28"/>
              </w:rPr>
            </w:pPr>
            <w:r>
              <w:rPr>
                <w:rFonts w:hint="eastAsia" w:ascii="仿宋_GB2312" w:hAnsi="Calibri" w:eastAsia="仿宋_GB2312"/>
                <w:sz w:val="28"/>
                <w:szCs w:val="28"/>
              </w:rPr>
              <w:t>个体工商户、内部员工食堂</w:t>
            </w:r>
          </w:p>
        </w:tc>
        <w:tc>
          <w:tcPr>
            <w:tcW w:w="26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Calibri" w:eastAsia="仿宋_GB2312"/>
                <w:sz w:val="28"/>
                <w:szCs w:val="28"/>
              </w:rPr>
            </w:pPr>
            <w:r>
              <w:rPr>
                <w:rFonts w:hint="eastAsia" w:ascii="仿宋_GB2312" w:hAnsi="Calibri" w:eastAsia="仿宋_GB2312"/>
                <w:sz w:val="28"/>
                <w:szCs w:val="28"/>
              </w:rPr>
              <w:t>1-1.5</w:t>
            </w:r>
          </w:p>
        </w:tc>
        <w:tc>
          <w:tcPr>
            <w:tcW w:w="248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Calibri" w:eastAsia="仿宋_GB2312"/>
                <w:sz w:val="28"/>
                <w:szCs w:val="28"/>
              </w:rPr>
            </w:pPr>
            <w:r>
              <w:rPr>
                <w:rFonts w:hint="eastAsia" w:ascii="仿宋_GB2312" w:hAnsi="Calibri" w:eastAsia="仿宋_GB2312"/>
                <w:sz w:val="28"/>
                <w:szCs w:val="28"/>
              </w:rPr>
              <w:t>1.2-2.4</w:t>
            </w:r>
          </w:p>
        </w:tc>
        <w:tc>
          <w:tcPr>
            <w:tcW w:w="248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Calibri" w:eastAsia="仿宋_GB2312"/>
                <w:sz w:val="28"/>
                <w:szCs w:val="28"/>
              </w:rPr>
            </w:pPr>
            <w:r>
              <w:rPr>
                <w:rFonts w:hint="eastAsia" w:ascii="仿宋_GB2312" w:hAnsi="Calibri" w:eastAsia="仿宋_GB2312"/>
                <w:sz w:val="28"/>
                <w:szCs w:val="28"/>
              </w:rPr>
              <w:t>0.8-1.2</w:t>
            </w:r>
          </w:p>
        </w:tc>
        <w:tc>
          <w:tcPr>
            <w:tcW w:w="280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Calibri" w:eastAsia="仿宋_GB2312"/>
                <w:sz w:val="28"/>
                <w:szCs w:val="28"/>
              </w:rPr>
            </w:pPr>
            <w:r>
              <w:rPr>
                <w:rFonts w:hint="eastAsia" w:ascii="仿宋_GB2312" w:hAnsi="Calibri" w:eastAsia="仿宋_GB2312"/>
                <w:sz w:val="28"/>
                <w:szCs w:val="28"/>
              </w:rPr>
              <w:t>1.2-2.4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1479"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Calibri" w:eastAsia="仿宋_GB2312"/>
                <w:sz w:val="28"/>
                <w:szCs w:val="28"/>
              </w:rPr>
            </w:pPr>
            <w:r>
              <w:rPr>
                <w:rFonts w:hint="eastAsia" w:ascii="仿宋_GB2312" w:hAnsi="Calibri" w:eastAsia="仿宋_GB2312"/>
                <w:sz w:val="28"/>
                <w:szCs w:val="28"/>
              </w:rPr>
              <w:t>大型（基准灶头数≥6）</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hAnsi="Calibri" w:eastAsia="仿宋_GB2312"/>
                <w:sz w:val="28"/>
                <w:szCs w:val="28"/>
              </w:rPr>
            </w:pPr>
            <w:r>
              <w:rPr>
                <w:rFonts w:hint="eastAsia" w:ascii="仿宋_GB2312" w:hAnsi="Calibri" w:eastAsia="仿宋_GB2312"/>
                <w:sz w:val="28"/>
                <w:szCs w:val="28"/>
              </w:rPr>
              <w:t>企业法人</w:t>
            </w:r>
          </w:p>
        </w:tc>
        <w:tc>
          <w:tcPr>
            <w:tcW w:w="26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Calibri" w:eastAsia="仿宋_GB2312"/>
                <w:sz w:val="28"/>
                <w:szCs w:val="28"/>
              </w:rPr>
            </w:pPr>
            <w:r>
              <w:rPr>
                <w:rFonts w:hint="eastAsia" w:ascii="仿宋_GB2312" w:hAnsi="Calibri" w:eastAsia="仿宋_GB2312"/>
                <w:sz w:val="28"/>
                <w:szCs w:val="28"/>
              </w:rPr>
              <w:t>2.1-5</w:t>
            </w:r>
          </w:p>
        </w:tc>
        <w:tc>
          <w:tcPr>
            <w:tcW w:w="248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Calibri" w:eastAsia="仿宋_GB2312"/>
                <w:sz w:val="28"/>
                <w:szCs w:val="28"/>
              </w:rPr>
            </w:pPr>
            <w:r>
              <w:rPr>
                <w:rFonts w:hint="eastAsia" w:ascii="仿宋_GB2312" w:hAnsi="Calibri" w:eastAsia="仿宋_GB2312"/>
                <w:sz w:val="28"/>
                <w:szCs w:val="28"/>
              </w:rPr>
              <w:t>3.2-5</w:t>
            </w:r>
          </w:p>
        </w:tc>
        <w:tc>
          <w:tcPr>
            <w:tcW w:w="248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Calibri" w:eastAsia="仿宋_GB2312"/>
                <w:sz w:val="28"/>
                <w:szCs w:val="28"/>
              </w:rPr>
            </w:pPr>
            <w:r>
              <w:rPr>
                <w:rFonts w:hint="eastAsia" w:ascii="仿宋_GB2312" w:hAnsi="Calibri" w:eastAsia="仿宋_GB2312"/>
                <w:sz w:val="28"/>
                <w:szCs w:val="28"/>
              </w:rPr>
              <w:t>1.5-3</w:t>
            </w:r>
          </w:p>
        </w:tc>
        <w:tc>
          <w:tcPr>
            <w:tcW w:w="280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Calibri" w:eastAsia="仿宋_GB2312"/>
                <w:sz w:val="28"/>
                <w:szCs w:val="28"/>
              </w:rPr>
            </w:pPr>
            <w:r>
              <w:rPr>
                <w:rFonts w:hint="eastAsia" w:ascii="仿宋_GB2312" w:hAnsi="Calibri" w:eastAsia="仿宋_GB2312"/>
                <w:sz w:val="28"/>
                <w:szCs w:val="2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hAnsi="Calibri" w:eastAsia="仿宋_GB2312"/>
                <w:sz w:val="28"/>
                <w:szCs w:val="28"/>
              </w:rPr>
            </w:pPr>
            <w:r>
              <w:rPr>
                <w:rFonts w:hint="eastAsia" w:ascii="仿宋_GB2312" w:hAnsi="Calibri" w:eastAsia="仿宋_GB2312"/>
                <w:sz w:val="28"/>
                <w:szCs w:val="28"/>
              </w:rPr>
              <w:t>个体工商户、内部员工食堂</w:t>
            </w:r>
          </w:p>
        </w:tc>
        <w:tc>
          <w:tcPr>
            <w:tcW w:w="26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Calibri" w:eastAsia="仿宋_GB2312"/>
                <w:sz w:val="28"/>
                <w:szCs w:val="28"/>
              </w:rPr>
            </w:pPr>
            <w:r>
              <w:rPr>
                <w:rFonts w:hint="eastAsia" w:ascii="仿宋_GB2312" w:hAnsi="Calibri" w:eastAsia="仿宋_GB2312"/>
                <w:sz w:val="28"/>
                <w:szCs w:val="28"/>
              </w:rPr>
              <w:t>1.5-3</w:t>
            </w:r>
          </w:p>
        </w:tc>
        <w:tc>
          <w:tcPr>
            <w:tcW w:w="248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Calibri" w:eastAsia="仿宋_GB2312"/>
                <w:sz w:val="28"/>
                <w:szCs w:val="28"/>
              </w:rPr>
            </w:pPr>
            <w:r>
              <w:rPr>
                <w:rFonts w:hint="eastAsia" w:ascii="仿宋_GB2312" w:hAnsi="Calibri" w:eastAsia="仿宋_GB2312"/>
                <w:sz w:val="28"/>
                <w:szCs w:val="28"/>
              </w:rPr>
              <w:t>2.4-4</w:t>
            </w:r>
          </w:p>
        </w:tc>
        <w:tc>
          <w:tcPr>
            <w:tcW w:w="248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Calibri" w:eastAsia="仿宋_GB2312"/>
                <w:sz w:val="28"/>
                <w:szCs w:val="28"/>
              </w:rPr>
            </w:pPr>
            <w:r>
              <w:rPr>
                <w:rFonts w:hint="eastAsia" w:ascii="仿宋_GB2312" w:hAnsi="Calibri" w:eastAsia="仿宋_GB2312"/>
                <w:sz w:val="28"/>
                <w:szCs w:val="28"/>
              </w:rPr>
              <w:t>1.2-2.4</w:t>
            </w:r>
          </w:p>
        </w:tc>
        <w:tc>
          <w:tcPr>
            <w:tcW w:w="280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Calibri" w:eastAsia="仿宋_GB2312"/>
                <w:sz w:val="28"/>
                <w:szCs w:val="28"/>
              </w:rPr>
            </w:pPr>
            <w:r>
              <w:rPr>
                <w:rFonts w:hint="eastAsia" w:ascii="仿宋_GB2312" w:hAnsi="Calibri" w:eastAsia="仿宋_GB2312"/>
                <w:sz w:val="28"/>
                <w:szCs w:val="28"/>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_GB2312" w:hAnsi="Calibri" w:eastAsia="仿宋_GB2312" w:cs="宋体"/>
                <w:sz w:val="28"/>
                <w:szCs w:val="28"/>
              </w:rPr>
            </w:pPr>
            <w:r>
              <w:rPr>
                <w:rFonts w:hint="eastAsia" w:ascii="仿宋_GB2312" w:hAnsi="Calibri" w:eastAsia="仿宋_GB2312" w:cs="宋体"/>
                <w:sz w:val="28"/>
                <w:szCs w:val="28"/>
              </w:rPr>
              <w:t>备  注</w:t>
            </w:r>
          </w:p>
        </w:tc>
        <w:tc>
          <w:tcPr>
            <w:tcW w:w="12361"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仿宋_GB2312" w:hAnsi="Calibri" w:eastAsia="仿宋_GB2312" w:cs="宋体"/>
                <w:sz w:val="24"/>
                <w:szCs w:val="24"/>
              </w:rPr>
            </w:pPr>
            <w:r>
              <w:rPr>
                <w:rFonts w:hint="eastAsia" w:ascii="仿宋_GB2312" w:hAnsi="Calibri" w:eastAsia="仿宋_GB2312" w:cs="宋体"/>
                <w:sz w:val="24"/>
                <w:szCs w:val="24"/>
              </w:rPr>
              <w:t>1.依据《北京市大气污染防治条例》第一百零八条，未安装油烟净化设施、不正常使用油烟净化设施或者未采取其他油烟净化措施，超标排放油烟的，责令限期改正，处五千元以上五万元以下罚款，拒不改正的，责令停业整治。</w:t>
            </w:r>
          </w:p>
          <w:p>
            <w:pPr>
              <w:adjustRightInd w:val="0"/>
              <w:snapToGrid w:val="0"/>
              <w:spacing w:line="276" w:lineRule="auto"/>
              <w:rPr>
                <w:rFonts w:hint="eastAsia" w:ascii="仿宋_GB2312" w:eastAsia="仿宋_GB2312" w:cs="宋体"/>
                <w:sz w:val="24"/>
                <w:szCs w:val="24"/>
              </w:rPr>
            </w:pPr>
            <w:r>
              <w:rPr>
                <w:rFonts w:hint="eastAsia" w:ascii="仿宋_GB2312" w:hAnsi="Calibri" w:eastAsia="仿宋_GB2312" w:cs="宋体"/>
                <w:sz w:val="24"/>
                <w:szCs w:val="24"/>
              </w:rPr>
              <w:t>2</w:t>
            </w:r>
            <w:r>
              <w:rPr>
                <w:rFonts w:hint="eastAsia" w:ascii="仿宋_GB2312" w:eastAsia="仿宋_GB2312" w:cs="宋体"/>
                <w:sz w:val="24"/>
                <w:szCs w:val="24"/>
              </w:rPr>
              <w:t>.油烟超标情况可以通过实际监测确定，也可依据《餐饮业大气污染物排放标准》（DB11/1488-2018)4.2.3判定。</w:t>
            </w:r>
          </w:p>
          <w:p>
            <w:pPr>
              <w:adjustRightInd w:val="0"/>
              <w:snapToGrid w:val="0"/>
              <w:spacing w:line="276" w:lineRule="auto"/>
              <w:rPr>
                <w:rFonts w:hint="eastAsia" w:ascii="仿宋_GB2312" w:hAnsi="Calibri" w:eastAsia="仿宋_GB2312" w:cs="宋体"/>
                <w:sz w:val="24"/>
                <w:szCs w:val="24"/>
              </w:rPr>
            </w:pPr>
            <w:r>
              <w:rPr>
                <w:rFonts w:hint="eastAsia" w:ascii="仿宋_GB2312" w:hAnsi="Calibri" w:eastAsia="仿宋_GB2312" w:cs="宋体"/>
                <w:sz w:val="24"/>
                <w:szCs w:val="24"/>
              </w:rPr>
              <w:t>3.用于处罚裁量的基准灶头数，按该套不正常运行的油烟净化设施设对应的日常使用灶头数量计算。</w:t>
            </w:r>
          </w:p>
          <w:p>
            <w:pPr>
              <w:adjustRightInd w:val="0"/>
              <w:snapToGrid w:val="0"/>
              <w:spacing w:line="276" w:lineRule="auto"/>
              <w:rPr>
                <w:rFonts w:ascii="仿宋_GB2312" w:eastAsia="仿宋_GB2312" w:cs="宋体"/>
                <w:sz w:val="28"/>
                <w:szCs w:val="28"/>
              </w:rPr>
            </w:pPr>
            <w:r>
              <w:rPr>
                <w:rFonts w:hint="eastAsia" w:ascii="仿宋_GB2312" w:hAnsi="Calibri" w:eastAsia="仿宋_GB2312" w:cs="宋体"/>
                <w:sz w:val="24"/>
                <w:szCs w:val="24"/>
              </w:rPr>
              <w:t>4.基准灶头数按《餐饮业大气污染物排放标准》（DB11/1488-2018)附录A.1折算。</w:t>
            </w:r>
          </w:p>
        </w:tc>
      </w:tr>
    </w:tbl>
    <w:p>
      <w:pPr>
        <w:tabs>
          <w:tab w:val="left" w:pos="2470"/>
        </w:tabs>
        <w:adjustRightInd w:val="0"/>
        <w:snapToGrid w:val="0"/>
        <w:spacing w:line="420" w:lineRule="exact"/>
        <w:jc w:val="center"/>
        <w:rPr>
          <w:rFonts w:hint="eastAsia" w:ascii="黑体" w:hAnsi="黑体" w:eastAsia="黑体"/>
          <w:sz w:val="36"/>
          <w:szCs w:val="36"/>
        </w:rPr>
      </w:pPr>
      <w:r>
        <w:rPr>
          <w:rFonts w:hint="eastAsia" w:ascii="方正小标宋简体" w:hAnsi="Calibri" w:eastAsia="方正小标宋简体" w:cs="宋体"/>
          <w:sz w:val="36"/>
          <w:szCs w:val="36"/>
        </w:rPr>
        <w:br w:type="page"/>
      </w:r>
      <w:r>
        <w:rPr>
          <w:rFonts w:hint="eastAsia" w:ascii="黑体" w:hAnsi="黑体" w:eastAsia="黑体" w:cs="宋体"/>
          <w:sz w:val="36"/>
          <w:szCs w:val="36"/>
        </w:rPr>
        <w:t>（十一）</w:t>
      </w:r>
      <w:r>
        <w:rPr>
          <w:rFonts w:hint="eastAsia" w:ascii="黑体" w:hAnsi="黑体" w:eastAsia="黑体"/>
          <w:sz w:val="36"/>
          <w:szCs w:val="36"/>
        </w:rPr>
        <w:t>检测机构违反机动车排放检测管理规定</w:t>
      </w:r>
    </w:p>
    <w:p>
      <w:pPr>
        <w:tabs>
          <w:tab w:val="left" w:pos="2470"/>
        </w:tabs>
        <w:wordWrap w:val="0"/>
        <w:adjustRightInd w:val="0"/>
        <w:snapToGrid w:val="0"/>
        <w:spacing w:line="420" w:lineRule="exact"/>
        <w:ind w:right="450"/>
        <w:jc w:val="right"/>
        <w:rPr>
          <w:rFonts w:hint="eastAsia" w:ascii="黑体" w:hAnsi="黑体" w:eastAsia="黑体" w:cs="宋体"/>
          <w:sz w:val="36"/>
          <w:szCs w:val="36"/>
        </w:rPr>
      </w:pPr>
      <w:r>
        <w:rPr>
          <w:rFonts w:hint="eastAsia" w:ascii="黑体" w:hAnsi="黑体" w:eastAsia="黑体"/>
          <w:sz w:val="30"/>
          <w:szCs w:val="30"/>
        </w:rPr>
        <w:t>单位：万元</w:t>
      </w:r>
    </w:p>
    <w:tbl>
      <w:tblPr>
        <w:tblStyle w:val="6"/>
        <w:tblW w:w="13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2698"/>
        <w:gridCol w:w="3780"/>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2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s="宋体"/>
                <w:kern w:val="0"/>
                <w:sz w:val="22"/>
                <w:szCs w:val="22"/>
              </w:rPr>
            </w:pPr>
            <w:r>
              <mc:AlternateContent>
                <mc:Choice Requires="wpg">
                  <w:drawing>
                    <wp:anchor distT="0" distB="0" distL="114300" distR="114300" simplePos="0" relativeHeight="251683840" behindDoc="0" locked="0" layoutInCell="1" allowOverlap="1">
                      <wp:simplePos x="0" y="0"/>
                      <wp:positionH relativeFrom="column">
                        <wp:posOffset>-21590</wp:posOffset>
                      </wp:positionH>
                      <wp:positionV relativeFrom="paragraph">
                        <wp:posOffset>8890</wp:posOffset>
                      </wp:positionV>
                      <wp:extent cx="1475105" cy="761365"/>
                      <wp:effectExtent l="1905" t="4445" r="8890" b="15240"/>
                      <wp:wrapNone/>
                      <wp:docPr id="58" name="组合 58"/>
                      <wp:cNvGraphicFramePr/>
                      <a:graphic xmlns:a="http://schemas.openxmlformats.org/drawingml/2006/main">
                        <a:graphicData uri="http://schemas.microsoft.com/office/word/2010/wordprocessingGroup">
                          <wpg:wgp>
                            <wpg:cNvGrpSpPr/>
                            <wpg:grpSpPr>
                              <a:xfrm>
                                <a:off x="0" y="0"/>
                                <a:ext cx="1475105" cy="761365"/>
                                <a:chOff x="1598" y="2676"/>
                                <a:chExt cx="3158" cy="1250"/>
                              </a:xfrm>
                              <a:effectLst/>
                            </wpg:grpSpPr>
                            <wps:wsp>
                              <wps:cNvPr id="629" name="__TH_L29"/>
                              <wps:cNvCnPr/>
                              <wps:spPr bwMode="auto">
                                <a:xfrm>
                                  <a:off x="1598" y="2676"/>
                                  <a:ext cx="3158" cy="625"/>
                                </a:xfrm>
                                <a:prstGeom prst="line">
                                  <a:avLst/>
                                </a:prstGeom>
                                <a:noFill/>
                                <a:ln w="6350">
                                  <a:solidFill>
                                    <a:srgbClr val="000000"/>
                                  </a:solidFill>
                                  <a:round/>
                                </a:ln>
                                <a:effectLst/>
                              </wps:spPr>
                              <wps:bodyPr/>
                            </wps:wsp>
                            <wps:wsp>
                              <wps:cNvPr id="630" name="__TH_L30"/>
                              <wps:cNvCnPr/>
                              <wps:spPr bwMode="auto">
                                <a:xfrm>
                                  <a:off x="1598" y="2676"/>
                                  <a:ext cx="3158" cy="1250"/>
                                </a:xfrm>
                                <a:prstGeom prst="line">
                                  <a:avLst/>
                                </a:prstGeom>
                                <a:noFill/>
                                <a:ln w="6350">
                                  <a:solidFill>
                                    <a:srgbClr val="000000"/>
                                  </a:solidFill>
                                  <a:round/>
                                </a:ln>
                                <a:effectLst/>
                              </wps:spPr>
                              <wps:bodyPr/>
                            </wps:wsp>
                            <wps:wsp>
                              <wps:cNvPr id="631" name="文本框 806"/>
                              <wps:cNvSpPr txBox="1">
                                <a:spLocks noChangeArrowheads="1"/>
                              </wps:cNvSpPr>
                              <wps:spPr bwMode="auto">
                                <a:xfrm>
                                  <a:off x="3120" y="2695"/>
                                  <a:ext cx="253" cy="263"/>
                                </a:xfrm>
                                <a:prstGeom prst="rect">
                                  <a:avLst/>
                                </a:prstGeom>
                                <a:noFill/>
                                <a:ln>
                                  <a:noFill/>
                                </a:ln>
                                <a:effectLst/>
                              </wps:spPr>
                              <wps:txbx>
                                <w:txbxContent>
                                  <w:p>
                                    <w:pPr>
                                      <w:snapToGrid w:val="0"/>
                                      <w:rPr>
                                        <w:sz w:val="18"/>
                                        <w:szCs w:val="18"/>
                                      </w:rPr>
                                    </w:pPr>
                                    <w:r>
                                      <w:rPr>
                                        <w:rFonts w:hint="eastAsia"/>
                                      </w:rPr>
                                      <w:t>金</w:t>
                                    </w:r>
                                  </w:p>
                                </w:txbxContent>
                              </wps:txbx>
                              <wps:bodyPr rot="0" vert="horz" wrap="square" lIns="0" tIns="0" rIns="0" bIns="0" anchor="t" anchorCtr="0" upright="1">
                                <a:noAutofit/>
                              </wps:bodyPr>
                            </wps:wsp>
                            <wps:wsp>
                              <wps:cNvPr id="632" name="文本框 807"/>
                              <wps:cNvSpPr txBox="1">
                                <a:spLocks noChangeArrowheads="1"/>
                              </wps:cNvSpPr>
                              <wps:spPr bwMode="auto">
                                <a:xfrm>
                                  <a:off x="4042" y="2787"/>
                                  <a:ext cx="253" cy="262"/>
                                </a:xfrm>
                                <a:prstGeom prst="rect">
                                  <a:avLst/>
                                </a:prstGeom>
                                <a:noFill/>
                                <a:ln>
                                  <a:noFill/>
                                </a:ln>
                                <a:effectLst/>
                              </wps:spPr>
                              <wps:txbx>
                                <w:txbxContent>
                                  <w:p>
                                    <w:pPr>
                                      <w:snapToGrid w:val="0"/>
                                      <w:rPr>
                                        <w:sz w:val="18"/>
                                        <w:szCs w:val="18"/>
                                      </w:rPr>
                                    </w:pPr>
                                    <w:r>
                                      <w:rPr>
                                        <w:rFonts w:hint="eastAsia"/>
                                        <w:sz w:val="18"/>
                                        <w:szCs w:val="18"/>
                                      </w:rPr>
                                      <w:t>额</w:t>
                                    </w:r>
                                  </w:p>
                                </w:txbxContent>
                              </wps:txbx>
                              <wps:bodyPr rot="0" vert="horz" wrap="square" lIns="0" tIns="0" rIns="0" bIns="0" anchor="t" anchorCtr="0" upright="1">
                                <a:noAutofit/>
                              </wps:bodyPr>
                            </wps:wsp>
                            <wps:wsp>
                              <wps:cNvPr id="633" name="文本框 808"/>
                              <wps:cNvSpPr txBox="1">
                                <a:spLocks noChangeArrowheads="1"/>
                              </wps:cNvSpPr>
                              <wps:spPr bwMode="auto">
                                <a:xfrm>
                                  <a:off x="3190" y="3047"/>
                                  <a:ext cx="252" cy="262"/>
                                </a:xfrm>
                                <a:prstGeom prst="rect">
                                  <a:avLst/>
                                </a:prstGeom>
                                <a:noFill/>
                                <a:ln>
                                  <a:noFill/>
                                </a:ln>
                                <a:effectLst/>
                              </wps:spPr>
                              <wps:txbx>
                                <w:txbxContent>
                                  <w:p>
                                    <w:pPr>
                                      <w:snapToGrid w:val="0"/>
                                      <w:rPr>
                                        <w:sz w:val="18"/>
                                        <w:szCs w:val="18"/>
                                      </w:rPr>
                                    </w:pPr>
                                    <w:r>
                                      <w:rPr>
                                        <w:rFonts w:hint="eastAsia"/>
                                        <w:sz w:val="18"/>
                                        <w:szCs w:val="18"/>
                                      </w:rPr>
                                      <w:t>情</w:t>
                                    </w:r>
                                  </w:p>
                                </w:txbxContent>
                              </wps:txbx>
                              <wps:bodyPr rot="0" vert="horz" wrap="square" lIns="0" tIns="0" rIns="0" bIns="0" anchor="t" anchorCtr="0" upright="1">
                                <a:noAutofit/>
                              </wps:bodyPr>
                            </wps:wsp>
                            <wps:wsp>
                              <wps:cNvPr id="634" name="文本框 809"/>
                              <wps:cNvSpPr txBox="1">
                                <a:spLocks noChangeArrowheads="1"/>
                              </wps:cNvSpPr>
                              <wps:spPr bwMode="auto">
                                <a:xfrm>
                                  <a:off x="4097" y="3316"/>
                                  <a:ext cx="253" cy="263"/>
                                </a:xfrm>
                                <a:prstGeom prst="rect">
                                  <a:avLst/>
                                </a:prstGeom>
                                <a:noFill/>
                                <a:ln>
                                  <a:noFill/>
                                </a:ln>
                                <a:effectLst/>
                              </wps:spPr>
                              <wps:txbx>
                                <w:txbxContent>
                                  <w:p>
                                    <w:pPr>
                                      <w:snapToGrid w:val="0"/>
                                    </w:pPr>
                                    <w:r>
                                      <w:rPr>
                                        <w:rFonts w:hint="eastAsia"/>
                                      </w:rPr>
                                      <w:t>节</w:t>
                                    </w:r>
                                  </w:p>
                                </w:txbxContent>
                              </wps:txbx>
                              <wps:bodyPr rot="0" vert="horz" wrap="square" lIns="0" tIns="0" rIns="0" bIns="0" anchor="t" anchorCtr="0" upright="1">
                                <a:noAutofit/>
                              </wps:bodyPr>
                            </wps:wsp>
                            <wps:wsp>
                              <wps:cNvPr id="635" name="文本框 810"/>
                              <wps:cNvSpPr txBox="1">
                                <a:spLocks noChangeArrowheads="1"/>
                              </wps:cNvSpPr>
                              <wps:spPr bwMode="auto">
                                <a:xfrm>
                                  <a:off x="2234" y="3315"/>
                                  <a:ext cx="252" cy="263"/>
                                </a:xfrm>
                                <a:prstGeom prst="rect">
                                  <a:avLst/>
                                </a:prstGeom>
                                <a:noFill/>
                                <a:ln>
                                  <a:noFill/>
                                </a:ln>
                                <a:effectLst/>
                              </wps:spPr>
                              <wps:txbx>
                                <w:txbxContent>
                                  <w:p>
                                    <w:pPr>
                                      <w:snapToGrid w:val="0"/>
                                      <w:rPr>
                                        <w:sz w:val="18"/>
                                        <w:szCs w:val="18"/>
                                      </w:rPr>
                                    </w:pPr>
                                    <w:r>
                                      <w:rPr>
                                        <w:rFonts w:hint="eastAsia"/>
                                        <w:sz w:val="18"/>
                                        <w:szCs w:val="18"/>
                                      </w:rPr>
                                      <w:t>类</w:t>
                                    </w:r>
                                  </w:p>
                                </w:txbxContent>
                              </wps:txbx>
                              <wps:bodyPr rot="0" vert="horz" wrap="square" lIns="0" tIns="0" rIns="0" bIns="0" anchor="t" anchorCtr="0" upright="1">
                                <a:noAutofit/>
                              </wps:bodyPr>
                            </wps:wsp>
                            <wps:wsp>
                              <wps:cNvPr id="636" name="文本框 811"/>
                              <wps:cNvSpPr txBox="1">
                                <a:spLocks noChangeArrowheads="1"/>
                              </wps:cNvSpPr>
                              <wps:spPr bwMode="auto">
                                <a:xfrm>
                                  <a:off x="3495" y="3565"/>
                                  <a:ext cx="252" cy="262"/>
                                </a:xfrm>
                                <a:prstGeom prst="rect">
                                  <a:avLst/>
                                </a:prstGeom>
                                <a:noFill/>
                                <a:ln>
                                  <a:noFill/>
                                </a:ln>
                                <a:effectLst/>
                              </wps:spPr>
                              <wps:txbx>
                                <w:txbxContent>
                                  <w:p>
                                    <w:pPr>
                                      <w:snapToGrid w:val="0"/>
                                      <w:rPr>
                                        <w:sz w:val="18"/>
                                        <w:szCs w:val="18"/>
                                      </w:rPr>
                                    </w:pPr>
                                    <w:r>
                                      <w:rPr>
                                        <w:rFonts w:hint="eastAsia"/>
                                        <w:sz w:val="18"/>
                                        <w:szCs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1.7pt;margin-top:0.7pt;height:59.95pt;width:116.15pt;z-index:251683840;mso-width-relative:page;mso-height-relative:page;" coordorigin="1598,2676" coordsize="3158,1250" o:gfxdata="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">
                      <o:lock v:ext="edit" grouping="f" rotation="f" aspectratio="f"/>
                      <v:line id="__TH_L29" o:spid="_x0000_s1026" o:spt="20" style="position:absolute;left:1598;top:2676;height:625;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oYEMYAAADcAAAADwAAAGRycy9kb3ducmV2LnhtbESPQWsCMRSE7wX/Q3hCb92sIqKrUapF&#10;KPRQ1vXi7bF53Wy7eVmSVNf++qZQ8DjMzDfMejvYTlzIh9axgkmWgyCunW65UXCqDk8LECEia+wc&#10;k4IbBdhuRg9rLLS7ckmXY2xEgnAoUIGJsS+kDLUhiyFzPXHyPpy3GJP0jdQerwluOznN87m02HJa&#10;MNjT3lD9dfy2ChZVH15u+/PBvfvPn/JtVtIMd0o9jofnFYhIQ7yH/9uvWsF8uoS/M+kI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06GBDGAAAA3AAAAA8AAAAAAAAA&#10;AAAAAAAAoQIAAGRycy9kb3ducmV2LnhtbFBLBQYAAAAABAAEAPkAAACUAwAAAAA=&#10;">
                        <v:fill on="f" focussize="0,0"/>
                        <v:stroke weight="0.5pt" color="#000000" joinstyle="round"/>
                        <v:imagedata o:title=""/>
                        <o:lock v:ext="edit" aspectratio="f"/>
                      </v:line>
                      <v:line id="__TH_L30" o:spid="_x0000_s1026" o:spt="20" style="position:absolute;left:1598;top:2676;height:1250;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knUMIAAADcAAAADwAAAGRycy9kb3ducmV2LnhtbERPy4rCMBTdC/5DuMLsNPWBSMcooyIM&#10;uBha3czu0lzbOs1NSaJWv36yEFweznu57kwjbuR8bVnBeJSAIC6srrlUcDruhwsQPiBrbCyTggd5&#10;WK/6vSWm2t45o1seShFD2KeooAqhTaX0RUUG/ci2xJE7W2cwROhKqR3eY7hp5CRJ5tJgzbGhwpa2&#10;FRV/+dUoWBxbv3tsf/f2x12e2WGW0Qw3Sn0Muq9PEIG68Ba/3N9awXwa58cz8QjI1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knUMIAAADcAAAADwAAAAAAAAAAAAAA&#10;AAChAgAAZHJzL2Rvd25yZXYueG1sUEsFBgAAAAAEAAQA+QAAAJADAAAAAA==&#10;">
                        <v:fill on="f" focussize="0,0"/>
                        <v:stroke weight="0.5pt" color="#000000" joinstyle="round"/>
                        <v:imagedata o:title=""/>
                        <o:lock v:ext="edit" aspectratio="f"/>
                      </v:line>
                      <v:shape id="文本框 806"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TzrMUA&#10;AADcAAAADwAAAGRycy9kb3ducmV2LnhtbESPQWvCQBSE74L/YXlCb7qxhVCjq4hYKBSKMR48PrPP&#10;ZDH7Nma3mv77rlDwOMzMN8xi1dtG3KjzxrGC6SQBQVw6bbhScCg+xu8gfEDW2DgmBb/kYbUcDhaY&#10;aXfnnG77UIkIYZ+hgjqENpPSlzVZ9BPXEkfv7DqLIcqukrrDe4TbRr4mSSotGo4LNba0qam87H+s&#10;gvWR8625fp92+Tk3RTFL+Cu9KPUy6tdzEIH68Az/tz+1gvRt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VPOsxQAAANwAAAAPAAAAAAAAAAAAAAAAAJgCAABkcnMv&#10;ZG93bnJldi54bWxQSwUGAAAAAAQABAD1AAAAigMAAAAA&#10;">
                        <v:fill on="f" focussize="0,0"/>
                        <v:stroke on="f"/>
                        <v:imagedata o:title=""/>
                        <o:lock v:ext="edit" aspectratio="f"/>
                        <v:textbox inset="0mm,0mm,0mm,0mm">
                          <w:txbxContent>
                            <w:p>
                              <w:pPr>
                                <w:snapToGrid w:val="0"/>
                                <w:rPr>
                                  <w:sz w:val="18"/>
                                  <w:szCs w:val="18"/>
                                </w:rPr>
                              </w:pPr>
                              <w:r>
                                <w:rPr>
                                  <w:rFonts w:hint="eastAsia"/>
                                </w:rPr>
                                <w:t>金</w:t>
                              </w:r>
                            </w:p>
                          </w:txbxContent>
                        </v:textbox>
                      </v:shape>
                      <v:shape id="文本框 807"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Zt28UA&#10;AADcAAAADwAAAGRycy9kb3ducmV2LnhtbESPQWvCQBSE7wX/w/KE3upGC6FGVxFpQSgUYzx4fGaf&#10;yWL2bcyumv77rlDwOMzMN8x82dtG3KjzxrGC8SgBQVw6bbhSsC++3j5A+ICssXFMCn7Jw3IxeJlj&#10;pt2dc7rtQiUihH2GCuoQ2kxKX9Zk0Y9cSxy9k+sshii7SuoO7xFuGzlJklRaNBwXamxpXVN53l2t&#10;gtWB809z+Tlu81NuimKa8Hd6Vup12K9mIAL14Rn+b2+0gvR9A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hm3bxQAAANwAAAAPAAAAAAAAAAAAAAAAAJgCAABkcnMv&#10;ZG93bnJldi54bWxQSwUGAAAAAAQABAD1AAAAigM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文本框 808"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rIQMUA&#10;AADcAAAADwAAAGRycy9kb3ducmV2LnhtbESPQWvCQBSE70L/w/IKvelGhaDRVUQsFArSGA89vmaf&#10;yWL2bcxuNf33bkHwOMzMN8xy3dtGXKnzxrGC8SgBQVw6bbhScCzehzMQPiBrbByTgj/ysF69DJaY&#10;aXfjnK6HUIkIYZ+hgjqENpPSlzVZ9CPXEkfv5DqLIcqukrrDW4TbRk6SJJUWDceFGlva1lSeD79W&#10;weab85257H++8lNuimKe8Gd6Vurttd8sQATqwzP8aH9oBel0Cv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yshAxQAAANwAAAAPAAAAAAAAAAAAAAAAAJgCAABkcnMv&#10;ZG93bnJldi54bWxQSwUGAAAAAAQABAD1AAAAigM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文本框 809"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NQNMUA&#10;AADcAAAADwAAAGRycy9kb3ducmV2LnhtbESPQWvCQBSE7wX/w/IK3uqmVYKNriLSgiBIYzz0+Mw+&#10;k8Xs2zS7avrvu0LB4zAz3zDzZW8bcaXOG8cKXkcJCOLSacOVgkPx+TIF4QOyxsYxKfglD8vF4GmO&#10;mXY3zum6D5WIEPYZKqhDaDMpfVmTRT9yLXH0Tq6zGKLsKqk7vEW4beRbkqTSouG4UGNL65rK8/5i&#10;Fay+Of8wP7vjV37KTVG8J7xNz0oNn/vVDESgPjzC/+2NVpCOJ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I1A0xQAAANwAAAAPAAAAAAAAAAAAAAAAAJgCAABkcnMv&#10;ZG93bnJldi54bWxQSwUGAAAAAAQABAD1AAAAigMAAAAA&#10;">
                        <v:fill on="f" focussize="0,0"/>
                        <v:stroke on="f"/>
                        <v:imagedata o:title=""/>
                        <o:lock v:ext="edit" aspectratio="f"/>
                        <v:textbox inset="0mm,0mm,0mm,0mm">
                          <w:txbxContent>
                            <w:p>
                              <w:pPr>
                                <w:snapToGrid w:val="0"/>
                              </w:pPr>
                              <w:r>
                                <w:rPr>
                                  <w:rFonts w:hint="eastAsia"/>
                                </w:rPr>
                                <w:t>节</w:t>
                              </w:r>
                            </w:p>
                          </w:txbxContent>
                        </v:textbox>
                      </v:shape>
                      <v:shape id="文本框 810"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1r8UA&#10;AADcAAAADwAAAGRycy9kb3ducmV2LnhtbESPQWvCQBSE7wX/w/IK3uqmFYONriLSgiBIYzz0+Mw+&#10;k8Xs2zS7avrvu0LB4zAz3zDzZW8bcaXOG8cKXkcJCOLSacOVgkPx+TIF4QOyxsYxKfglD8vF4GmO&#10;mXY3zum6D5WIEPYZKqhDaDMpfVmTRT9yLXH0Tq6zGKLsKqk7vEW4beRbkqTSouG4UGNL65rK8/5i&#10;Fay+Of8wP7vjV37KTVG8J7xNz0oNn/vVDESgPjzC/+2NVpCOJ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WvxQAAANwAAAAPAAAAAAAAAAAAAAAAAJgCAABkcnMv&#10;ZG93bnJldi54bWxQSwUGAAAAAAQABAD1AAAAigM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文本框 811"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1r2MQA&#10;AADcAAAADwAAAGRycy9kb3ducmV2LnhtbESPQWvCQBSE70L/w/IK3nRThaCpq0hRKAjSmB56fM0+&#10;k8Xs25jdavz3bkHwOMzMN8xi1dtGXKjzxrGCt3ECgrh02nCl4LvYjmYgfEDW2DgmBTfysFq+DBaY&#10;aXflnC6HUIkIYZ+hgjqENpPSlzVZ9GPXEkfv6DqLIcqukrrDa4TbRk6SJJUWDceFGlv6qKk8Hf6s&#10;gvUP5xtz3v9+5cfcFMU84V16Umr42q/fQQTqwzP8aH9qBek0hf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a9jEAAAA3AAAAA8AAAAAAAAAAAAAAAAAmAIAAGRycy9k&#10;b3ducmV2LnhtbFBLBQYAAAAABAAEAPUAAACJAw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26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8"/>
                <w:szCs w:val="28"/>
              </w:rPr>
            </w:pPr>
            <w:r>
              <w:rPr>
                <w:rFonts w:hint="eastAsia" w:ascii="黑体" w:hAnsi="宋体" w:eastAsia="黑体" w:cs="宋体"/>
                <w:kern w:val="0"/>
                <w:sz w:val="28"/>
                <w:szCs w:val="28"/>
              </w:rPr>
              <w:t>10-20</w:t>
            </w:r>
          </w:p>
        </w:tc>
        <w:tc>
          <w:tcPr>
            <w:tcW w:w="37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8"/>
                <w:szCs w:val="28"/>
              </w:rPr>
            </w:pPr>
            <w:r>
              <w:rPr>
                <w:rFonts w:hint="eastAsia" w:ascii="黑体" w:hAnsi="宋体" w:eastAsia="黑体" w:cs="宋体"/>
                <w:kern w:val="0"/>
                <w:sz w:val="28"/>
                <w:szCs w:val="28"/>
              </w:rPr>
              <w:t>20-30</w:t>
            </w:r>
          </w:p>
        </w:tc>
        <w:tc>
          <w:tcPr>
            <w:tcW w:w="50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8"/>
                <w:szCs w:val="28"/>
              </w:rPr>
            </w:pPr>
            <w:r>
              <w:rPr>
                <w:rFonts w:hint="eastAsia" w:ascii="黑体" w:hAnsi="宋体" w:eastAsia="黑体" w:cs="宋体"/>
                <w:kern w:val="0"/>
                <w:sz w:val="28"/>
                <w:szCs w:val="28"/>
              </w:rPr>
              <w:t>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5" w:hRule="atLeast"/>
          <w:jc w:val="center"/>
        </w:trPr>
        <w:tc>
          <w:tcPr>
            <w:tcW w:w="241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仿宋_GB2312" w:hAnsi="宋体" w:eastAsia="仿宋_GB2312" w:cs="宋体"/>
                <w:kern w:val="0"/>
                <w:sz w:val="28"/>
                <w:szCs w:val="28"/>
              </w:rPr>
            </w:pPr>
            <w:r>
              <w:rPr>
                <w:rFonts w:hint="eastAsia" w:ascii="仿宋_GB2312" w:hAnsi="Calibri" w:eastAsia="仿宋_GB2312" w:cs="宋体"/>
                <w:kern w:val="0"/>
                <w:sz w:val="28"/>
                <w:szCs w:val="28"/>
              </w:rPr>
              <w:t>伪造机动车、非道路移动机械排放检验结果或者出具虚假排放检验报告</w:t>
            </w:r>
          </w:p>
        </w:tc>
        <w:tc>
          <w:tcPr>
            <w:tcW w:w="2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新车登记时，检验机构未逐项核对机动车污染控制装置或录入机动车排放检验信息错误，使不符合排放标准的机动车在京上牌的</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Calibri" w:eastAsia="仿宋_GB2312"/>
                <w:sz w:val="28"/>
                <w:szCs w:val="28"/>
              </w:rPr>
            </w:pPr>
            <w:r>
              <w:rPr>
                <w:rFonts w:hint="eastAsia" w:ascii="仿宋_GB2312" w:hAnsi="Calibri" w:eastAsia="仿宋_GB2312"/>
                <w:sz w:val="28"/>
                <w:szCs w:val="28"/>
              </w:rPr>
              <w:t>1.</w:t>
            </w:r>
            <w:r>
              <w:rPr>
                <w:rFonts w:hint="eastAsia" w:ascii="仿宋_GB2312" w:hAnsi="宋体" w:eastAsia="仿宋_GB2312" w:cs="宋体"/>
                <w:kern w:val="0"/>
                <w:sz w:val="28"/>
                <w:szCs w:val="28"/>
              </w:rPr>
              <w:t>在空气重污染橙色及以上级别预警期间有处罚10-20万元情节的；</w:t>
            </w:r>
          </w:p>
          <w:p>
            <w:pPr>
              <w:adjustRightInd w:val="0"/>
              <w:snapToGrid w:val="0"/>
              <w:spacing w:line="360" w:lineRule="exact"/>
              <w:rPr>
                <w:rFonts w:hint="eastAsia" w:ascii="仿宋_GB2312" w:hAnsi="Calibri" w:eastAsia="仿宋_GB2312"/>
                <w:sz w:val="28"/>
                <w:szCs w:val="28"/>
              </w:rPr>
            </w:pPr>
            <w:r>
              <w:rPr>
                <w:rFonts w:hint="eastAsia" w:ascii="仿宋_GB2312" w:hAnsi="Calibri" w:eastAsia="仿宋_GB2312"/>
                <w:sz w:val="28"/>
                <w:szCs w:val="28"/>
              </w:rPr>
              <w:t>2.擅自修改与检测结果相关的机动车参数或人为干扰取样管路和检测设备的</w:t>
            </w:r>
            <w:r>
              <w:rPr>
                <w:rFonts w:hint="eastAsia" w:ascii="仿宋_GB2312" w:hAnsi="宋体" w:eastAsia="仿宋_GB2312" w:cs="宋体"/>
                <w:kern w:val="0"/>
                <w:sz w:val="28"/>
                <w:szCs w:val="28"/>
              </w:rPr>
              <w:t>；</w:t>
            </w:r>
          </w:p>
          <w:p>
            <w:pPr>
              <w:adjustRightInd w:val="0"/>
              <w:snapToGrid w:val="0"/>
              <w:spacing w:line="280" w:lineRule="exact"/>
              <w:rPr>
                <w:rFonts w:ascii="仿宋_GB2312" w:hAnsi="宋体" w:eastAsia="仿宋_GB2312" w:cs="宋体"/>
                <w:kern w:val="0"/>
                <w:sz w:val="28"/>
                <w:szCs w:val="28"/>
              </w:rPr>
            </w:pPr>
            <w:r>
              <w:rPr>
                <w:rFonts w:hint="eastAsia" w:ascii="仿宋_GB2312" w:hAnsi="Calibri" w:eastAsia="仿宋_GB2312"/>
                <w:sz w:val="28"/>
                <w:szCs w:val="28"/>
              </w:rPr>
              <w:t>3.擅自减少机动车环保检验项目或降低检验标准的</w:t>
            </w:r>
          </w:p>
        </w:tc>
        <w:tc>
          <w:tcPr>
            <w:tcW w:w="50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kern w:val="0"/>
                <w:sz w:val="28"/>
                <w:szCs w:val="28"/>
              </w:rPr>
            </w:pPr>
            <w:r>
              <w:rPr>
                <w:rFonts w:hint="eastAsia" w:ascii="仿宋_GB2312" w:hAnsi="Calibri" w:eastAsia="仿宋_GB2312"/>
                <w:sz w:val="28"/>
                <w:szCs w:val="28"/>
              </w:rPr>
              <w:t>1.</w:t>
            </w:r>
            <w:r>
              <w:rPr>
                <w:rFonts w:hint="eastAsia" w:ascii="仿宋_GB2312" w:hAnsi="宋体" w:eastAsia="仿宋_GB2312" w:cs="宋体"/>
                <w:kern w:val="0"/>
                <w:sz w:val="28"/>
                <w:szCs w:val="28"/>
              </w:rPr>
              <w:t>在空气重污染橙色及以上级别预警期间有处罚20-30万元情节的；</w:t>
            </w:r>
          </w:p>
          <w:p>
            <w:pPr>
              <w:adjustRightInd w:val="0"/>
              <w:snapToGrid w:val="0"/>
              <w:spacing w:line="28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2.有替车检测行为的；</w:t>
            </w:r>
          </w:p>
          <w:p>
            <w:pPr>
              <w:adjustRightInd w:val="0"/>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3.使用计算机软件等手段伪造、篡改机动车检测过程数据或检测结果的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24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与生态环境部门联网，实时上传排放检验数据、视频等相关信息，保证联网设备正常运行</w:t>
            </w:r>
          </w:p>
        </w:tc>
        <w:tc>
          <w:tcPr>
            <w:tcW w:w="26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8"/>
                <w:szCs w:val="28"/>
              </w:rPr>
            </w:pPr>
            <w:r>
              <w:rPr>
                <w:rFonts w:hint="eastAsia" w:ascii="黑体" w:hAnsi="宋体" w:eastAsia="黑体" w:cs="宋体"/>
                <w:kern w:val="0"/>
                <w:sz w:val="28"/>
                <w:szCs w:val="28"/>
              </w:rPr>
              <w:t>5-6</w:t>
            </w:r>
          </w:p>
        </w:tc>
        <w:tc>
          <w:tcPr>
            <w:tcW w:w="37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8"/>
                <w:szCs w:val="28"/>
              </w:rPr>
            </w:pPr>
            <w:r>
              <w:rPr>
                <w:rFonts w:hint="eastAsia" w:ascii="黑体" w:hAnsi="宋体" w:eastAsia="黑体" w:cs="宋体"/>
                <w:kern w:val="0"/>
                <w:sz w:val="28"/>
                <w:szCs w:val="28"/>
              </w:rPr>
              <w:t>6-8</w:t>
            </w:r>
          </w:p>
        </w:tc>
        <w:tc>
          <w:tcPr>
            <w:tcW w:w="50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8"/>
                <w:szCs w:val="28"/>
              </w:rPr>
            </w:pPr>
            <w:r>
              <w:rPr>
                <w:rFonts w:hint="eastAsia" w:ascii="黑体" w:hAnsi="Calibri" w:eastAsia="黑体"/>
                <w:kern w:val="0"/>
                <w:sz w:val="28"/>
                <w:szCs w:val="28"/>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0" w:hRule="atLeast"/>
          <w:jc w:val="center"/>
        </w:trPr>
        <w:tc>
          <w:tcPr>
            <w:tcW w:w="2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26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rPr>
                <w:rFonts w:ascii="仿宋_GB2312" w:hAnsi="宋体" w:eastAsia="仿宋_GB2312" w:cs="宋体"/>
                <w:kern w:val="0"/>
                <w:sz w:val="28"/>
                <w:szCs w:val="28"/>
                <w:highlight w:val="yellow"/>
              </w:rPr>
            </w:pPr>
            <w:r>
              <w:rPr>
                <w:rFonts w:hint="eastAsia" w:ascii="仿宋_GB2312" w:hAnsi="宋体" w:eastAsia="仿宋_GB2312" w:cs="宋体"/>
                <w:kern w:val="0"/>
                <w:sz w:val="28"/>
                <w:szCs w:val="28"/>
              </w:rPr>
              <w:t>与生态环境部门联网，但未实时上传设备标定记录或者记录有错误的</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与生态环境部门联网，但未实时上传排放检验数据、视频录像</w:t>
            </w:r>
          </w:p>
          <w:p>
            <w:pPr>
              <w:adjustRightInd w:val="0"/>
              <w:snapToGrid w:val="0"/>
              <w:spacing w:line="280" w:lineRule="exact"/>
              <w:rPr>
                <w:rFonts w:ascii="仿宋_GB2312" w:hAnsi="宋体" w:eastAsia="仿宋_GB2312" w:cs="宋体"/>
                <w:kern w:val="0"/>
                <w:sz w:val="28"/>
                <w:szCs w:val="28"/>
              </w:rPr>
            </w:pPr>
          </w:p>
        </w:tc>
        <w:tc>
          <w:tcPr>
            <w:tcW w:w="50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检测线未与生态环境部门联网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24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严格按照机动车排放检验标准和规范</w:t>
            </w:r>
          </w:p>
          <w:p>
            <w:pPr>
              <w:adjustRightInd w:val="0"/>
              <w:snapToGrid w:val="0"/>
              <w:spacing w:line="28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进行检验</w:t>
            </w:r>
          </w:p>
        </w:tc>
        <w:tc>
          <w:tcPr>
            <w:tcW w:w="2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kern w:val="0"/>
                <w:sz w:val="28"/>
                <w:szCs w:val="28"/>
              </w:rPr>
            </w:pPr>
            <w:r>
              <w:rPr>
                <w:rFonts w:hint="eastAsia" w:ascii="黑体" w:hAnsi="宋体" w:eastAsia="黑体" w:cs="宋体"/>
                <w:kern w:val="0"/>
                <w:sz w:val="28"/>
                <w:szCs w:val="28"/>
              </w:rPr>
              <w:t>5-6</w:t>
            </w:r>
          </w:p>
        </w:tc>
        <w:tc>
          <w:tcPr>
            <w:tcW w:w="37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8"/>
                <w:szCs w:val="28"/>
              </w:rPr>
            </w:pPr>
            <w:r>
              <w:rPr>
                <w:rFonts w:hint="eastAsia" w:ascii="黑体" w:hAnsi="宋体" w:eastAsia="黑体" w:cs="宋体"/>
                <w:kern w:val="0"/>
                <w:sz w:val="28"/>
                <w:szCs w:val="28"/>
              </w:rPr>
              <w:t>6-8</w:t>
            </w:r>
          </w:p>
        </w:tc>
        <w:tc>
          <w:tcPr>
            <w:tcW w:w="50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8"/>
                <w:szCs w:val="28"/>
              </w:rPr>
            </w:pPr>
            <w:r>
              <w:rPr>
                <w:rFonts w:hint="eastAsia" w:ascii="黑体" w:hAnsi="Calibri" w:eastAsia="黑体"/>
                <w:kern w:val="0"/>
                <w:sz w:val="28"/>
                <w:szCs w:val="28"/>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2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2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1．手动档的汽油车未按规定测量车辆转速的；</w:t>
            </w:r>
          </w:p>
          <w:p>
            <w:pPr>
              <w:adjustRightInd w:val="0"/>
              <w:snapToGrid w:val="0"/>
              <w:spacing w:line="36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2.检测独立双排气管车辆时未使用Y型取样探头的；</w:t>
            </w:r>
          </w:p>
          <w:p>
            <w:pPr>
              <w:adjustRightInd w:val="0"/>
              <w:snapToGrid w:val="0"/>
              <w:spacing w:line="36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3.取样探头插入深度不符合要求的；</w:t>
            </w:r>
          </w:p>
          <w:p>
            <w:pPr>
              <w:adjustRightInd w:val="0"/>
              <w:snapToGrid w:val="0"/>
              <w:spacing w:line="36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4．检测过程中取样探头非人为因素脱落，未中止检测的；</w:t>
            </w:r>
          </w:p>
          <w:p>
            <w:pPr>
              <w:widowControl/>
              <w:adjustRightInd w:val="0"/>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5.检验前未查验车辆有无环保违规记录的</w:t>
            </w:r>
          </w:p>
        </w:tc>
        <w:tc>
          <w:tcPr>
            <w:tcW w:w="37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1.有处罚5-6万元情节,整改期限过后，未能有效纠正，一年之内又发现相同违法行为；</w:t>
            </w:r>
          </w:p>
          <w:p>
            <w:pPr>
              <w:widowControl/>
              <w:adjustRightInd w:val="0"/>
              <w:snapToGrid w:val="0"/>
              <w:spacing w:line="3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2．在空气重污染橙色及以上级别预警期间有处罚5-6万元情节的；</w:t>
            </w:r>
          </w:p>
          <w:p>
            <w:pPr>
              <w:widowControl/>
              <w:adjustRightInd w:val="0"/>
              <w:snapToGrid w:val="0"/>
              <w:spacing w:line="3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3.汽油车辆在双怠速检测过程中，车辆转速无法区分高怠速和怠速状态的；</w:t>
            </w:r>
          </w:p>
          <w:p>
            <w:pPr>
              <w:widowControl/>
              <w:adjustRightInd w:val="0"/>
              <w:snapToGrid w:val="0"/>
              <w:spacing w:line="3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4.自由加速法检测的柴油车辆，转速明显低于额定转速的；</w:t>
            </w:r>
          </w:p>
          <w:p>
            <w:pPr>
              <w:widowControl/>
              <w:adjustRightInd w:val="0"/>
              <w:snapToGrid w:val="0"/>
              <w:spacing w:line="3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5.检测设备及其配套程序不满足标准要求，未停止使用的；</w:t>
            </w:r>
          </w:p>
          <w:p>
            <w:pPr>
              <w:widowControl/>
              <w:adjustRightInd w:val="0"/>
              <w:snapToGrid w:val="0"/>
              <w:spacing w:line="34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6.未按规范定期对检测设备进行标定的</w:t>
            </w:r>
          </w:p>
        </w:tc>
        <w:tc>
          <w:tcPr>
            <w:tcW w:w="50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1.有处罚6-8万元情节,整改期限过后，未能有效纠正，一年之内又发现相同违法行为；</w:t>
            </w:r>
          </w:p>
          <w:p>
            <w:pPr>
              <w:widowControl/>
              <w:adjustRightInd w:val="0"/>
              <w:snapToGrid w:val="0"/>
              <w:spacing w:line="36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2．在空气重污染橙色及以上级别预警期间有处罚6-8万元情节的；</w:t>
            </w:r>
          </w:p>
          <w:p>
            <w:pPr>
              <w:widowControl/>
              <w:adjustRightInd w:val="0"/>
              <w:snapToGrid w:val="0"/>
              <w:spacing w:line="36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3．检测设备分析仪未按要求进行封闭的，或者分析仪连接与检测无关的设备；</w:t>
            </w:r>
          </w:p>
          <w:p>
            <w:pPr>
              <w:widowControl/>
              <w:adjustRightInd w:val="0"/>
              <w:snapToGrid w:val="0"/>
              <w:spacing w:line="36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4.监控设施未正常开启,擅自开展检测，或检测过程中人为调整、遮挡视频监控摄像头位置的，干扰监控的；</w:t>
            </w:r>
          </w:p>
          <w:p>
            <w:pPr>
              <w:widowControl/>
              <w:adjustRightInd w:val="0"/>
              <w:snapToGrid w:val="0"/>
              <w:spacing w:line="360" w:lineRule="exact"/>
              <w:rPr>
                <w:rFonts w:hint="eastAsia" w:ascii="仿宋_GB2312" w:hAnsi="宋体" w:eastAsia="仿宋_GB2312" w:cs="宋体"/>
                <w:spacing w:val="-4"/>
                <w:kern w:val="0"/>
                <w:sz w:val="28"/>
                <w:szCs w:val="28"/>
              </w:rPr>
            </w:pPr>
            <w:r>
              <w:rPr>
                <w:rFonts w:hint="eastAsia" w:ascii="仿宋_GB2312" w:hAnsi="宋体" w:eastAsia="仿宋_GB2312" w:cs="宋体"/>
                <w:spacing w:val="-4"/>
                <w:kern w:val="0"/>
                <w:sz w:val="28"/>
                <w:szCs w:val="28"/>
              </w:rPr>
              <w:t>5.首次检验结果不合格的车辆经维修后，复检时未采用首次环保检验的检测方法进行检测的；</w:t>
            </w:r>
          </w:p>
          <w:p>
            <w:pPr>
              <w:widowControl/>
              <w:adjustRightInd w:val="0"/>
              <w:snapToGrid w:val="0"/>
              <w:spacing w:line="360" w:lineRule="exact"/>
              <w:rPr>
                <w:rFonts w:ascii="仿宋_GB2312" w:hAnsi="宋体" w:eastAsia="仿宋_GB2312" w:cs="宋体"/>
                <w:kern w:val="0"/>
                <w:sz w:val="28"/>
                <w:szCs w:val="28"/>
              </w:rPr>
            </w:pPr>
            <w:r>
              <w:rPr>
                <w:rFonts w:hint="eastAsia" w:ascii="仿宋_GB2312" w:hAnsi="宋体" w:eastAsia="仿宋_GB2312" w:cs="宋体"/>
                <w:spacing w:val="-4"/>
                <w:kern w:val="0"/>
                <w:sz w:val="28"/>
                <w:szCs w:val="28"/>
              </w:rPr>
              <w:t xml:space="preserve">6.柴油车在检测过程中有明显可见烟度或烟度值超过林格曼1级，未判定排放检验不合格的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4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right="-105" w:rightChars="-5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如实填写检验信息，按照规定记录机动车及其所有人的相关信息，提供准确的机动车排放污染物检验报告</w:t>
            </w:r>
          </w:p>
        </w:tc>
        <w:tc>
          <w:tcPr>
            <w:tcW w:w="2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kern w:val="0"/>
                <w:sz w:val="28"/>
                <w:szCs w:val="28"/>
              </w:rPr>
            </w:pPr>
            <w:r>
              <w:rPr>
                <w:rFonts w:hint="eastAsia" w:ascii="黑体" w:hAnsi="宋体" w:eastAsia="黑体" w:cs="宋体"/>
                <w:kern w:val="0"/>
                <w:sz w:val="28"/>
                <w:szCs w:val="28"/>
              </w:rPr>
              <w:t>5-7</w:t>
            </w:r>
          </w:p>
        </w:tc>
        <w:tc>
          <w:tcPr>
            <w:tcW w:w="882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8"/>
                <w:szCs w:val="28"/>
                <w:highlight w:val="yellow"/>
              </w:rPr>
            </w:pPr>
            <w:r>
              <w:rPr>
                <w:rFonts w:hint="eastAsia" w:ascii="黑体" w:hAnsi="宋体" w:eastAsia="黑体" w:cs="宋体"/>
                <w:kern w:val="0"/>
                <w:sz w:val="28"/>
                <w:szCs w:val="28"/>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2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2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检测报告中设备信息或所有人信息有误，导致检测报告信息不准确的</w:t>
            </w:r>
          </w:p>
        </w:tc>
        <w:tc>
          <w:tcPr>
            <w:tcW w:w="882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检测报告中环境参数和车辆基本信息有误，会对检测结果产生影响的；对已安装远程排放管理车载终端的车辆，未认真核查联网状态并记录信息，导致联网状态记录与真实情况不符的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24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建立机动车排放检验档案，按照相关环保标准规定的期限对排放检验的数据信息</w:t>
            </w:r>
          </w:p>
          <w:p>
            <w:pPr>
              <w:adjustRightInd w:val="0"/>
              <w:snapToGrid w:val="0"/>
              <w:spacing w:line="2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进行保存</w:t>
            </w:r>
          </w:p>
        </w:tc>
        <w:tc>
          <w:tcPr>
            <w:tcW w:w="26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8"/>
                <w:szCs w:val="28"/>
              </w:rPr>
            </w:pPr>
            <w:r>
              <w:rPr>
                <w:rFonts w:hint="eastAsia" w:ascii="黑体" w:hAnsi="宋体" w:eastAsia="黑体" w:cs="宋体"/>
                <w:kern w:val="0"/>
                <w:sz w:val="28"/>
                <w:szCs w:val="28"/>
              </w:rPr>
              <w:t>5-7</w:t>
            </w:r>
          </w:p>
        </w:tc>
        <w:tc>
          <w:tcPr>
            <w:tcW w:w="882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8"/>
                <w:szCs w:val="28"/>
              </w:rPr>
            </w:pPr>
            <w:r>
              <w:rPr>
                <w:rFonts w:hint="eastAsia" w:ascii="黑体" w:hAnsi="宋体" w:eastAsia="黑体" w:cs="宋体"/>
                <w:kern w:val="0"/>
                <w:sz w:val="28"/>
                <w:szCs w:val="28"/>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2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26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黑体" w:hAnsi="宋体" w:eastAsia="黑体" w:cs="宋体"/>
                <w:kern w:val="0"/>
                <w:sz w:val="28"/>
                <w:szCs w:val="28"/>
              </w:rPr>
            </w:pPr>
            <w:r>
              <w:rPr>
                <w:rFonts w:hint="eastAsia" w:ascii="仿宋_GB2312" w:hAnsi="宋体" w:eastAsia="仿宋_GB2312" w:cs="宋体"/>
                <w:kern w:val="0"/>
                <w:sz w:val="28"/>
                <w:szCs w:val="28"/>
              </w:rPr>
              <w:t>建立了机动车排放检验档案但档案不全</w:t>
            </w:r>
          </w:p>
        </w:tc>
        <w:tc>
          <w:tcPr>
            <w:tcW w:w="882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未建立机动车排放检验档案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jc w:val="center"/>
        </w:trPr>
        <w:tc>
          <w:tcPr>
            <w:tcW w:w="241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备  注</w:t>
            </w:r>
          </w:p>
        </w:tc>
        <w:tc>
          <w:tcPr>
            <w:tcW w:w="1151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Calibri" w:eastAsia="仿宋_GB2312" w:cs="宋体"/>
                <w:kern w:val="0"/>
                <w:sz w:val="24"/>
              </w:rPr>
            </w:pPr>
            <w:r>
              <w:rPr>
                <w:rFonts w:hint="eastAsia" w:ascii="仿宋_GB2312" w:hAnsi="Calibri" w:eastAsia="仿宋_GB2312" w:cs="宋体"/>
                <w:kern w:val="0"/>
                <w:sz w:val="24"/>
              </w:rPr>
              <w:t>1.依据《中华人民共和国大气污染防治法》第一百一十二条，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p>
          <w:p>
            <w:pPr>
              <w:snapToGrid w:val="0"/>
              <w:spacing w:line="280" w:lineRule="exact"/>
              <w:rPr>
                <w:rFonts w:ascii="仿宋_GB2312" w:hAnsi="Calibri" w:eastAsia="仿宋_GB2312" w:cs="宋体"/>
                <w:kern w:val="0"/>
                <w:sz w:val="24"/>
              </w:rPr>
            </w:pPr>
            <w:r>
              <w:rPr>
                <w:rFonts w:hint="eastAsia" w:ascii="仿宋_GB2312" w:hAnsi="Calibri" w:eastAsia="仿宋_GB2312" w:cs="宋体"/>
                <w:color w:val="000000"/>
                <w:kern w:val="0"/>
                <w:sz w:val="24"/>
              </w:rPr>
              <w:t>2.依据《北京市机动车和非道路移动机械排放污染防治条例》第四十一条，违反本条例第二十条第三项至第七项规定的，由生态环境部门责令停止违法行为，限期改正，处五万元以上十万元以下罚款。</w:t>
            </w:r>
          </w:p>
        </w:tc>
      </w:tr>
    </w:tbl>
    <w:p>
      <w:pPr>
        <w:widowControl/>
        <w:adjustRightInd w:val="0"/>
        <w:snapToGrid w:val="0"/>
        <w:jc w:val="center"/>
        <w:rPr>
          <w:rFonts w:hint="eastAsia" w:ascii="黑体" w:hAnsi="黑体" w:eastAsia="黑体" w:cs="宋体"/>
          <w:sz w:val="36"/>
          <w:szCs w:val="36"/>
        </w:rPr>
      </w:pPr>
      <w:r>
        <w:rPr>
          <w:rFonts w:hint="eastAsia" w:ascii="方正小标宋简体" w:hAnsi="Calibri" w:eastAsia="方正小标宋简体" w:cs="宋体"/>
          <w:sz w:val="44"/>
          <w:szCs w:val="44"/>
        </w:rPr>
        <w:br w:type="page"/>
      </w:r>
      <w:r>
        <w:rPr>
          <w:rFonts w:hint="eastAsia" w:ascii="黑体" w:hAnsi="黑体" w:eastAsia="黑体" w:cs="宋体"/>
          <w:sz w:val="36"/>
          <w:szCs w:val="36"/>
        </w:rPr>
        <w:t>（十二）违反油气回收管理规定</w:t>
      </w:r>
    </w:p>
    <w:p>
      <w:pPr>
        <w:widowControl/>
        <w:adjustRightInd w:val="0"/>
        <w:snapToGrid w:val="0"/>
        <w:ind w:right="300"/>
        <w:jc w:val="right"/>
        <w:rPr>
          <w:rFonts w:hint="eastAsia" w:ascii="方正小标宋简体" w:hAnsi="Calibri" w:eastAsia="方正小标宋简体" w:cs="宋体"/>
          <w:sz w:val="44"/>
          <w:szCs w:val="44"/>
        </w:rPr>
      </w:pPr>
      <w:r>
        <w:rPr>
          <w:rFonts w:hint="eastAsia" w:ascii="黑体" w:hAnsi="黑体" w:eastAsia="黑体"/>
          <w:sz w:val="30"/>
          <w:szCs w:val="30"/>
        </w:rPr>
        <w:t>单位：万元</w:t>
      </w:r>
    </w:p>
    <w:tbl>
      <w:tblPr>
        <w:tblStyle w:val="6"/>
        <w:tblW w:w="14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1"/>
        <w:gridCol w:w="3140"/>
        <w:gridCol w:w="2595"/>
        <w:gridCol w:w="2383"/>
        <w:gridCol w:w="18"/>
        <w:gridCol w:w="2447"/>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6" w:hRule="atLeast"/>
          <w:tblHeader/>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黑体" w:hAnsi="Calibri" w:eastAsia="黑体"/>
                <w:sz w:val="28"/>
                <w:szCs w:val="28"/>
              </w:rPr>
            </w:pPr>
            <w:r>
              <w:rPr>
                <w:sz w:val="28"/>
                <w:szCs w:val="28"/>
              </w:rPr>
              <mc:AlternateContent>
                <mc:Choice Requires="wpg">
                  <w:drawing>
                    <wp:anchor distT="0" distB="0" distL="114300" distR="114300" simplePos="0" relativeHeight="251684864" behindDoc="0" locked="0" layoutInCell="1" allowOverlap="1">
                      <wp:simplePos x="0" y="0"/>
                      <wp:positionH relativeFrom="column">
                        <wp:posOffset>-83185</wp:posOffset>
                      </wp:positionH>
                      <wp:positionV relativeFrom="paragraph">
                        <wp:posOffset>-10160</wp:posOffset>
                      </wp:positionV>
                      <wp:extent cx="1413510" cy="786765"/>
                      <wp:effectExtent l="2540" t="4445" r="12700" b="8890"/>
                      <wp:wrapNone/>
                      <wp:docPr id="63" name="组合 63"/>
                      <wp:cNvGraphicFramePr/>
                      <a:graphic xmlns:a="http://schemas.openxmlformats.org/drawingml/2006/main">
                        <a:graphicData uri="http://schemas.microsoft.com/office/word/2010/wordprocessingGroup">
                          <wpg:wgp>
                            <wpg:cNvGrpSpPr/>
                            <wpg:grpSpPr>
                              <a:xfrm>
                                <a:off x="0" y="0"/>
                                <a:ext cx="1413510" cy="786765"/>
                                <a:chOff x="1598" y="2676"/>
                                <a:chExt cx="3158" cy="1250"/>
                              </a:xfrm>
                              <a:effectLst/>
                            </wpg:grpSpPr>
                            <wps:wsp>
                              <wps:cNvPr id="620" name="__TH_L29"/>
                              <wps:cNvCnPr/>
                              <wps:spPr bwMode="auto">
                                <a:xfrm>
                                  <a:off x="1598" y="2676"/>
                                  <a:ext cx="3158" cy="625"/>
                                </a:xfrm>
                                <a:prstGeom prst="line">
                                  <a:avLst/>
                                </a:prstGeom>
                                <a:noFill/>
                                <a:ln w="6350">
                                  <a:solidFill>
                                    <a:srgbClr val="000000"/>
                                  </a:solidFill>
                                  <a:round/>
                                </a:ln>
                                <a:effectLst/>
                              </wps:spPr>
                              <wps:bodyPr/>
                            </wps:wsp>
                            <wps:wsp>
                              <wps:cNvPr id="621" name="__TH_L30"/>
                              <wps:cNvCnPr/>
                              <wps:spPr bwMode="auto">
                                <a:xfrm>
                                  <a:off x="1598" y="2676"/>
                                  <a:ext cx="3158" cy="1250"/>
                                </a:xfrm>
                                <a:prstGeom prst="line">
                                  <a:avLst/>
                                </a:prstGeom>
                                <a:noFill/>
                                <a:ln w="6350">
                                  <a:solidFill>
                                    <a:srgbClr val="000000"/>
                                  </a:solidFill>
                                  <a:round/>
                                </a:ln>
                                <a:effectLst/>
                              </wps:spPr>
                              <wps:bodyPr/>
                            </wps:wsp>
                            <wps:wsp>
                              <wps:cNvPr id="622" name="文本框 806"/>
                              <wps:cNvSpPr txBox="1">
                                <a:spLocks noChangeArrowheads="1"/>
                              </wps:cNvSpPr>
                              <wps:spPr bwMode="auto">
                                <a:xfrm>
                                  <a:off x="3120" y="2695"/>
                                  <a:ext cx="253" cy="263"/>
                                </a:xfrm>
                                <a:prstGeom prst="rect">
                                  <a:avLst/>
                                </a:prstGeom>
                                <a:noFill/>
                                <a:ln>
                                  <a:noFill/>
                                </a:ln>
                                <a:effectLst/>
                              </wps:spPr>
                              <wps:txbx>
                                <w:txbxContent>
                                  <w:p>
                                    <w:pPr>
                                      <w:snapToGrid w:val="0"/>
                                      <w:rPr>
                                        <w:sz w:val="18"/>
                                        <w:szCs w:val="18"/>
                                      </w:rPr>
                                    </w:pPr>
                                    <w:r>
                                      <w:rPr>
                                        <w:rFonts w:hint="eastAsia"/>
                                      </w:rPr>
                                      <w:t>金</w:t>
                                    </w:r>
                                  </w:p>
                                </w:txbxContent>
                              </wps:txbx>
                              <wps:bodyPr rot="0" vert="horz" wrap="square" lIns="0" tIns="0" rIns="0" bIns="0" anchor="t" anchorCtr="0" upright="1">
                                <a:noAutofit/>
                              </wps:bodyPr>
                            </wps:wsp>
                            <wps:wsp>
                              <wps:cNvPr id="623" name="文本框 807"/>
                              <wps:cNvSpPr txBox="1">
                                <a:spLocks noChangeArrowheads="1"/>
                              </wps:cNvSpPr>
                              <wps:spPr bwMode="auto">
                                <a:xfrm>
                                  <a:off x="4042" y="2787"/>
                                  <a:ext cx="253" cy="262"/>
                                </a:xfrm>
                                <a:prstGeom prst="rect">
                                  <a:avLst/>
                                </a:prstGeom>
                                <a:noFill/>
                                <a:ln>
                                  <a:noFill/>
                                </a:ln>
                                <a:effectLst/>
                              </wps:spPr>
                              <wps:txbx>
                                <w:txbxContent>
                                  <w:p>
                                    <w:pPr>
                                      <w:snapToGrid w:val="0"/>
                                      <w:rPr>
                                        <w:sz w:val="18"/>
                                        <w:szCs w:val="18"/>
                                      </w:rPr>
                                    </w:pPr>
                                    <w:r>
                                      <w:rPr>
                                        <w:rFonts w:hint="eastAsia"/>
                                        <w:sz w:val="18"/>
                                        <w:szCs w:val="18"/>
                                      </w:rPr>
                                      <w:t>额</w:t>
                                    </w:r>
                                  </w:p>
                                </w:txbxContent>
                              </wps:txbx>
                              <wps:bodyPr rot="0" vert="horz" wrap="square" lIns="0" tIns="0" rIns="0" bIns="0" anchor="t" anchorCtr="0" upright="1">
                                <a:noAutofit/>
                              </wps:bodyPr>
                            </wps:wsp>
                            <wps:wsp>
                              <wps:cNvPr id="624" name="文本框 808"/>
                              <wps:cNvSpPr txBox="1">
                                <a:spLocks noChangeArrowheads="1"/>
                              </wps:cNvSpPr>
                              <wps:spPr bwMode="auto">
                                <a:xfrm>
                                  <a:off x="3190" y="3047"/>
                                  <a:ext cx="252" cy="262"/>
                                </a:xfrm>
                                <a:prstGeom prst="rect">
                                  <a:avLst/>
                                </a:prstGeom>
                                <a:noFill/>
                                <a:ln>
                                  <a:noFill/>
                                </a:ln>
                                <a:effectLst/>
                              </wps:spPr>
                              <wps:txbx>
                                <w:txbxContent>
                                  <w:p>
                                    <w:pPr>
                                      <w:snapToGrid w:val="0"/>
                                      <w:rPr>
                                        <w:sz w:val="18"/>
                                        <w:szCs w:val="18"/>
                                      </w:rPr>
                                    </w:pPr>
                                    <w:r>
                                      <w:rPr>
                                        <w:rFonts w:hint="eastAsia"/>
                                        <w:sz w:val="18"/>
                                        <w:szCs w:val="18"/>
                                      </w:rPr>
                                      <w:t>情</w:t>
                                    </w:r>
                                  </w:p>
                                </w:txbxContent>
                              </wps:txbx>
                              <wps:bodyPr rot="0" vert="horz" wrap="square" lIns="0" tIns="0" rIns="0" bIns="0" anchor="t" anchorCtr="0" upright="1">
                                <a:noAutofit/>
                              </wps:bodyPr>
                            </wps:wsp>
                            <wps:wsp>
                              <wps:cNvPr id="625" name="文本框 809"/>
                              <wps:cNvSpPr txBox="1">
                                <a:spLocks noChangeArrowheads="1"/>
                              </wps:cNvSpPr>
                              <wps:spPr bwMode="auto">
                                <a:xfrm>
                                  <a:off x="4097" y="3316"/>
                                  <a:ext cx="253" cy="263"/>
                                </a:xfrm>
                                <a:prstGeom prst="rect">
                                  <a:avLst/>
                                </a:prstGeom>
                                <a:noFill/>
                                <a:ln>
                                  <a:noFill/>
                                </a:ln>
                                <a:effectLst/>
                              </wps:spPr>
                              <wps:txbx>
                                <w:txbxContent>
                                  <w:p>
                                    <w:pPr>
                                      <w:snapToGrid w:val="0"/>
                                    </w:pPr>
                                    <w:r>
                                      <w:rPr>
                                        <w:rFonts w:hint="eastAsia"/>
                                      </w:rPr>
                                      <w:t>节</w:t>
                                    </w:r>
                                  </w:p>
                                </w:txbxContent>
                              </wps:txbx>
                              <wps:bodyPr rot="0" vert="horz" wrap="square" lIns="0" tIns="0" rIns="0" bIns="0" anchor="t" anchorCtr="0" upright="1">
                                <a:noAutofit/>
                              </wps:bodyPr>
                            </wps:wsp>
                            <wps:wsp>
                              <wps:cNvPr id="626" name="文本框 810"/>
                              <wps:cNvSpPr txBox="1">
                                <a:spLocks noChangeArrowheads="1"/>
                              </wps:cNvSpPr>
                              <wps:spPr bwMode="auto">
                                <a:xfrm>
                                  <a:off x="2234" y="3315"/>
                                  <a:ext cx="252" cy="263"/>
                                </a:xfrm>
                                <a:prstGeom prst="rect">
                                  <a:avLst/>
                                </a:prstGeom>
                                <a:noFill/>
                                <a:ln>
                                  <a:noFill/>
                                </a:ln>
                                <a:effectLst/>
                              </wps:spPr>
                              <wps:txbx>
                                <w:txbxContent>
                                  <w:p>
                                    <w:pPr>
                                      <w:snapToGrid w:val="0"/>
                                      <w:rPr>
                                        <w:sz w:val="18"/>
                                        <w:szCs w:val="18"/>
                                      </w:rPr>
                                    </w:pPr>
                                    <w:r>
                                      <w:rPr>
                                        <w:rFonts w:hint="eastAsia"/>
                                        <w:sz w:val="18"/>
                                        <w:szCs w:val="18"/>
                                      </w:rPr>
                                      <w:t>类</w:t>
                                    </w:r>
                                  </w:p>
                                </w:txbxContent>
                              </wps:txbx>
                              <wps:bodyPr rot="0" vert="horz" wrap="square" lIns="0" tIns="0" rIns="0" bIns="0" anchor="t" anchorCtr="0" upright="1">
                                <a:noAutofit/>
                              </wps:bodyPr>
                            </wps:wsp>
                            <wps:wsp>
                              <wps:cNvPr id="627" name="文本框 811"/>
                              <wps:cNvSpPr txBox="1">
                                <a:spLocks noChangeArrowheads="1"/>
                              </wps:cNvSpPr>
                              <wps:spPr bwMode="auto">
                                <a:xfrm>
                                  <a:off x="3495" y="3565"/>
                                  <a:ext cx="252" cy="262"/>
                                </a:xfrm>
                                <a:prstGeom prst="rect">
                                  <a:avLst/>
                                </a:prstGeom>
                                <a:noFill/>
                                <a:ln>
                                  <a:noFill/>
                                </a:ln>
                                <a:effectLst/>
                              </wps:spPr>
                              <wps:txbx>
                                <w:txbxContent>
                                  <w:p>
                                    <w:pPr>
                                      <w:snapToGrid w:val="0"/>
                                      <w:rPr>
                                        <w:sz w:val="18"/>
                                        <w:szCs w:val="18"/>
                                      </w:rPr>
                                    </w:pPr>
                                    <w:r>
                                      <w:rPr>
                                        <w:rFonts w:hint="eastAsia"/>
                                        <w:sz w:val="18"/>
                                        <w:szCs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6.55pt;margin-top:-0.8pt;height:61.95pt;width:111.3pt;z-index:251684864;mso-width-relative:page;mso-height-relative:page;" coordorigin="1598,2676" coordsize="3158,1250" o:gfxdata="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">
                      <o:lock v:ext="edit" grouping="f" rotation="f" aspectratio="f"/>
                      <v:line id="__TH_L29" o:spid="_x0000_s1026" o:spt="20" style="position:absolute;left:1598;top:2676;height:625;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CxjcIAAADcAAAADwAAAGRycy9kb3ducmV2LnhtbERPz2vCMBS+C/sfwhvspqlSSqlGUYcw&#10;8DCqXrw9mre2s3kpSaatf/1yGOz48f1ebQbTiTs531pWMJ8lIIgrq1uuFVzOh2kOwgdkjZ1lUjCS&#10;h836ZbLCQtsHl3Q/hVrEEPYFKmhC6AspfdWQQT+zPXHkvqwzGCJ0tdQOHzHcdHKRJJk02HJsaLCn&#10;fUPV7fRjFOTn3r+P++vBfrrvZ3lMS0pxp9Tb67Bdggg0hH/xn/tDK8gWcX48E4+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ACxjcIAAADcAAAADwAAAAAAAAAAAAAA&#10;AAChAgAAZHJzL2Rvd25yZXYueG1sUEsFBgAAAAAEAAQA+QAAAJADAAAAAA==&#10;">
                        <v:fill on="f" focussize="0,0"/>
                        <v:stroke weight="0.5pt" color="#000000" joinstyle="round"/>
                        <v:imagedata o:title=""/>
                        <o:lock v:ext="edit" aspectratio="f"/>
                      </v:line>
                      <v:line id="__TH_L30" o:spid="_x0000_s1026" o:spt="20" style="position:absolute;left:1598;top:2676;height:1250;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0wUFsUAAADcAAAADwAAAGRycy9kb3ducmV2LnhtbESPQWvCQBSE70L/w/KE3nSjhBCiq6hF&#10;KPRQol68PbKvSWr2bdjdatJf3y0Uehxm5htmvR1MJ+7kfGtZwWKegCCurG65VnA5H2c5CB+QNXaW&#10;ScFIHrabp8kaC20fXNL9FGoRIewLVNCE0BdS+qohg35ue+LofVhnMETpaqkdPiLcdHKZJJk02HJc&#10;aLCnQ0PV7fRlFOTn3r+Mh+vRvrvP7/ItLSnFvVLP02G3AhFoCP/hv/arVpAtF/B7Jh4Buf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0wUFsUAAADcAAAADwAAAAAAAAAA&#10;AAAAAAChAgAAZHJzL2Rvd25yZXYueG1sUEsFBgAAAAAEAAQA+QAAAJMDAAAAAA==&#10;">
                        <v:fill on="f" focussize="0,0"/>
                        <v:stroke weight="0.5pt" color="#000000" joinstyle="round"/>
                        <v:imagedata o:title=""/>
                        <o:lock v:ext="edit" aspectratio="f"/>
                      </v:line>
                      <v:shape id="文本框 806"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7BsQA&#10;AADcAAAADwAAAGRycy9kb3ducmV2LnhtbESPQWvCQBSE74X+h+UVeqsbcwiauoqIhYJQjPHg8TX7&#10;TBazb2N21fTfdwXB4zAz3zCzxWBbcaXeG8cKxqMEBHHltOFawb78+piA8AFZY+uYFPyRh8X89WWG&#10;uXY3Lui6C7WIEPY5KmhC6HIpfdWQRT9yHXH0jq63GKLsa6l7vEW4bWWaJJm0aDguNNjRqqHqtLtY&#10;BcsDF2tz/vndFsfClOU04U12Uur9bVh+ggg0hGf40f7WCrI0hfuZe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f+wbEAAAA3AAAAA8AAAAAAAAAAAAAAAAAmAIAAGRycy9k&#10;b3ducmV2LnhtbFBLBQYAAAAABAAEAPUAAACJAwAAAAA=&#10;">
                        <v:fill on="f" focussize="0,0"/>
                        <v:stroke on="f"/>
                        <v:imagedata o:title=""/>
                        <o:lock v:ext="edit" aspectratio="f"/>
                        <v:textbox inset="0mm,0mm,0mm,0mm">
                          <w:txbxContent>
                            <w:p>
                              <w:pPr>
                                <w:snapToGrid w:val="0"/>
                                <w:rPr>
                                  <w:sz w:val="18"/>
                                  <w:szCs w:val="18"/>
                                </w:rPr>
                              </w:pPr>
                              <w:r>
                                <w:rPr>
                                  <w:rFonts w:hint="eastAsia"/>
                                </w:rPr>
                                <w:t>金</w:t>
                              </w:r>
                            </w:p>
                          </w:txbxContent>
                        </v:textbox>
                      </v:shape>
                      <v:shape id="文本框 807"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NencUA&#10;AADcAAAADwAAAGRycy9kb3ducmV2LnhtbESPQWvCQBSE7wX/w/KE3upGC6FGVxFpQSgUYzx4fGaf&#10;yWL2bcyumv77rlDwOMzMN8x82dtG3KjzxrGC8SgBQVw6bbhSsC++3j5A+ICssXFMCn7Jw3IxeJlj&#10;pt2dc7rtQiUihH2GCuoQ2kxKX9Zk0Y9cSxy9k+sshii7SuoO7xFuGzlJklRaNBwXamxpXVN53l2t&#10;gtWB809z+Tlu81NuimKa8Hd6Vup12K9mIAL14Rn+b2+0gnTy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16dxQAAANwAAAAPAAAAAAAAAAAAAAAAAJgCAABkcnMv&#10;ZG93bnJldi54bWxQSwUGAAAAAAQABAD1AAAAigM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文本框 808"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rG6cUA&#10;AADcAAAADwAAAGRycy9kb3ducmV2LnhtbESPQWvCQBSE7wX/w/KE3upGKaFGVxFpQSgUYzx4fGaf&#10;yWL2bcyumv77rlDwOMzMN8x82dtG3KjzxrGC8SgBQVw6bbhSsC++3j5A+ICssXFMCn7Jw3IxeJlj&#10;pt2dc7rtQiUihH2GCuoQ2kxKX9Zk0Y9cSxy9k+sshii7SuoO7xFuGzlJklRaNBwXamxpXVN53l2t&#10;gtWB809z+Tlu81NuimKa8Hd6Vup12K9mIAL14Rn+b2+0gnTy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bpxQAAANwAAAAPAAAAAAAAAAAAAAAAAJgCAABkcnMv&#10;ZG93bnJldi54bWxQSwUGAAAAAAQABAD1AAAAigM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文本框 809"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jcsUA&#10;AADcAAAADwAAAGRycy9kb3ducmV2LnhtbESPQWvCQBSE7wX/w/KE3upGoaFGVxFpQSgUYzx4fGaf&#10;yWL2bcyumv77rlDwOMzMN8x82dtG3KjzxrGC8SgBQVw6bbhSsC++3j5A+ICssXFMCn7Jw3IxeJlj&#10;pt2dc7rtQiUihH2GCuoQ2kxKX9Zk0Y9cSxy9k+sshii7SuoO7xFuGzlJklRaNBwXamxpXVN53l2t&#10;gtWB809z+Tlu81NuimKa8Hd6Vup12K9mIAL14Rn+b2+0gnTy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tmNyxQAAANwAAAAPAAAAAAAAAAAAAAAAAJgCAABkcnMv&#10;ZG93bnJldi54bWxQSwUGAAAAAAQABAD1AAAAigMAAAAA&#10;">
                        <v:fill on="f" focussize="0,0"/>
                        <v:stroke on="f"/>
                        <v:imagedata o:title=""/>
                        <o:lock v:ext="edit" aspectratio="f"/>
                        <v:textbox inset="0mm,0mm,0mm,0mm">
                          <w:txbxContent>
                            <w:p>
                              <w:pPr>
                                <w:snapToGrid w:val="0"/>
                              </w:pPr>
                              <w:r>
                                <w:rPr>
                                  <w:rFonts w:hint="eastAsia"/>
                                </w:rPr>
                                <w:t>节</w:t>
                              </w:r>
                            </w:p>
                          </w:txbxContent>
                        </v:textbox>
                      </v:shape>
                      <v:shape id="文本框 810"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T9BcQA&#10;AADcAAAADwAAAGRycy9kb3ducmV2LnhtbESPQWvCQBSE70L/w/IKvelGD0Gjq4hUEArFmB56fGaf&#10;yWL2bZrdavz3riB4HGbmG2ax6m0jLtR541jBeJSAIC6dNlwp+Cm2wykIH5A1No5JwY08rJZvgwVm&#10;2l05p8shVCJC2GeooA6hzaT0ZU0W/ci1xNE7uc5iiLKrpO7wGuG2kZMkSaVFw3GhxpY2NZXnw79V&#10;sP7l/NP8fR/3+Sk3RTFL+Cs9K/Xx3q/nIAL14RV+tndaQTpJ4XEmHg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k/QXEAAAA3AAAAA8AAAAAAAAAAAAAAAAAmAIAAGRycy9k&#10;b3ducmV2LnhtbFBLBQYAAAAABAAEAPUAAACJAw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文本框 811"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hYnsUA&#10;AADcAAAADwAAAGRycy9kb3ducmV2LnhtbESPQWvCQBSE74X+h+UVvNWNHmKNriLSQkEQYzz0+Jp9&#10;JovZtzG71fjvXaHgcZiZb5j5sreNuFDnjWMFo2ECgrh02nCl4FB8vX+A8AFZY+OYFNzIw3Lx+jLH&#10;TLsr53TZh0pECPsMFdQhtJmUvqzJoh+6ljh6R9dZDFF2ldQdXiPcNnKcJKm0aDgu1NjSuqbytP+z&#10;ClY/nH+a8/Z3lx9zUxTThDfpSanBW7+agQjUh2f4v/2tFaTjC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KFiexQAAANwAAAAPAAAAAAAAAAAAAAAAAJgCAABkcnMv&#10;ZG93bnJldi54bWxQSwUGAAAAAAQABAD1AAAAigM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p>
            <w:pPr>
              <w:adjustRightInd w:val="0"/>
              <w:snapToGrid w:val="0"/>
              <w:spacing w:line="420" w:lineRule="exact"/>
              <w:rPr>
                <w:rFonts w:ascii="黑体" w:hAnsi="Calibri" w:eastAsia="黑体"/>
                <w:sz w:val="28"/>
                <w:szCs w:val="28"/>
              </w:rPr>
            </w:pPr>
          </w:p>
        </w:tc>
        <w:tc>
          <w:tcPr>
            <w:tcW w:w="3140"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hAnsi="Calibri" w:eastAsia="黑体"/>
                <w:sz w:val="28"/>
                <w:szCs w:val="28"/>
              </w:rPr>
              <w:t>2-4</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hAnsi="Calibri" w:eastAsia="黑体"/>
                <w:sz w:val="28"/>
                <w:szCs w:val="28"/>
              </w:rPr>
              <w:t>4-10</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hAnsi="Calibri" w:eastAsia="黑体"/>
                <w:sz w:val="28"/>
                <w:szCs w:val="28"/>
              </w:rPr>
              <w:t>10-15</w:t>
            </w:r>
          </w:p>
        </w:tc>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hAnsi="Calibri" w:eastAsia="黑体"/>
                <w:sz w:val="28"/>
                <w:szCs w:val="28"/>
              </w:rPr>
              <w:t>15-20</w:t>
            </w:r>
          </w:p>
        </w:tc>
        <w:tc>
          <w:tcPr>
            <w:tcW w:w="12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Calibri" w:eastAsia="黑体"/>
                <w:sz w:val="28"/>
                <w:szCs w:val="28"/>
              </w:rPr>
            </w:pPr>
            <w:r>
              <w:rPr>
                <w:rFonts w:hint="eastAsia" w:ascii="黑体" w:hAnsi="Calibri" w:eastAsia="黑体"/>
                <w:sz w:val="28"/>
                <w:szCs w:val="28"/>
              </w:rPr>
              <w:t>拒不</w:t>
            </w:r>
          </w:p>
          <w:p>
            <w:pPr>
              <w:spacing w:line="400" w:lineRule="exact"/>
              <w:jc w:val="center"/>
              <w:rPr>
                <w:rFonts w:ascii="黑体" w:hAnsi="Calibri" w:eastAsia="黑体"/>
                <w:sz w:val="28"/>
                <w:szCs w:val="28"/>
              </w:rPr>
            </w:pPr>
            <w:r>
              <w:rPr>
                <w:rFonts w:hint="eastAsia" w:ascii="黑体" w:hAnsi="Calibri" w:eastAsia="黑体"/>
                <w:sz w:val="28"/>
                <w:szCs w:val="28"/>
              </w:rPr>
              <w:t>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1" w:hRule="atLeast"/>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宋体" w:eastAsia="仿宋_GB2312" w:cs="宋体"/>
                <w:sz w:val="28"/>
                <w:szCs w:val="28"/>
              </w:rPr>
            </w:pPr>
            <w:r>
              <w:rPr>
                <w:rFonts w:hint="eastAsia" w:ascii="仿宋_GB2312" w:hAnsi="Calibri" w:eastAsia="仿宋_GB2312"/>
                <w:sz w:val="28"/>
                <w:szCs w:val="28"/>
              </w:rPr>
              <w:t>加油站不符合油气回收管理规定</w:t>
            </w:r>
          </w:p>
        </w:tc>
        <w:tc>
          <w:tcPr>
            <w:tcW w:w="31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280" w:lineRule="exact"/>
              <w:rPr>
                <w:rFonts w:ascii="仿宋_GB2312" w:hAnsi="宋体" w:eastAsia="仿宋_GB2312" w:cs="宋体"/>
                <w:sz w:val="28"/>
                <w:szCs w:val="28"/>
              </w:rPr>
            </w:pPr>
            <w:r>
              <w:rPr>
                <w:rFonts w:hint="eastAsia" w:ascii="仿宋_GB2312" w:hAnsi="Calibri" w:eastAsia="仿宋_GB2312"/>
                <w:sz w:val="28"/>
                <w:szCs w:val="28"/>
              </w:rPr>
              <w:t>加油站的密闭性、液阻、</w:t>
            </w:r>
            <w:r>
              <w:rPr>
                <w:rFonts w:hint="eastAsia" w:ascii="仿宋_GB2312" w:hAnsi="Calibri" w:eastAsia="仿宋_GB2312"/>
                <w:bCs/>
                <w:sz w:val="28"/>
                <w:szCs w:val="28"/>
              </w:rPr>
              <w:t>A/L</w:t>
            </w:r>
            <w:r>
              <w:rPr>
                <w:rFonts w:hint="eastAsia" w:ascii="仿宋_GB2312" w:hAnsi="Calibri" w:eastAsia="仿宋_GB2312"/>
                <w:sz w:val="28"/>
                <w:szCs w:val="28"/>
              </w:rPr>
              <w:t>检测值不符合地方标准限值；相关阀门未正常关闭或开启；气路、油路及相关阀门存在跑冒滴漏；提枪加油（特殊车型除外）、开盖量油（维修、校罐除外）</w:t>
            </w:r>
          </w:p>
        </w:tc>
        <w:tc>
          <w:tcPr>
            <w:tcW w:w="2595" w:type="dxa"/>
            <w:tcBorders>
              <w:top w:val="single" w:color="auto" w:sz="4" w:space="0"/>
              <w:left w:val="single" w:color="auto" w:sz="4" w:space="0"/>
              <w:bottom w:val="single" w:color="auto" w:sz="4" w:space="0"/>
              <w:right w:val="single" w:color="auto" w:sz="4" w:space="0"/>
            </w:tcBorders>
            <w:vAlign w:val="center"/>
          </w:tcPr>
          <w:p>
            <w:pPr>
              <w:rPr>
                <w:rFonts w:ascii="Calibri" w:hAnsi="Calibri"/>
                <w:sz w:val="28"/>
                <w:szCs w:val="28"/>
              </w:rPr>
            </w:pPr>
            <w:r>
              <w:rPr>
                <w:rFonts w:hint="eastAsia" w:ascii="仿宋_GB2312" w:hAnsi="Calibri" w:eastAsia="仿宋_GB2312"/>
                <w:spacing w:val="-20"/>
                <w:sz w:val="28"/>
                <w:szCs w:val="28"/>
              </w:rPr>
              <w:t>油气回收真空泵停用或闲置；</w:t>
            </w:r>
            <w:r>
              <w:rPr>
                <w:rFonts w:hint="eastAsia" w:ascii="仿宋_GB2312" w:hAnsi="Calibri" w:eastAsia="仿宋_GB2312"/>
                <w:bCs/>
                <w:spacing w:val="-20"/>
                <w:sz w:val="28"/>
                <w:szCs w:val="28"/>
              </w:rPr>
              <w:t>A/L</w:t>
            </w:r>
            <w:r>
              <w:rPr>
                <w:rFonts w:hint="eastAsia" w:ascii="仿宋_GB2312" w:hAnsi="Calibri" w:eastAsia="仿宋_GB2312"/>
                <w:spacing w:val="-20"/>
                <w:sz w:val="28"/>
                <w:szCs w:val="28"/>
              </w:rPr>
              <w:t>低于0.2；密闭检测时，充气压力无法达到标准规定的500Pa；处理装置不能正常启动；</w:t>
            </w:r>
            <w:r>
              <w:rPr>
                <w:rFonts w:hint="eastAsia" w:ascii="仿宋_GB2312" w:hAnsi="Calibri" w:eastAsia="仿宋_GB2312"/>
                <w:bCs/>
                <w:spacing w:val="-20"/>
                <w:sz w:val="28"/>
                <w:szCs w:val="28"/>
              </w:rPr>
              <w:t>在线监控系统A/L、埋地油罐零压、油气处理装置出现报警</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rPr>
                <w:rFonts w:ascii="Calibri" w:hAnsi="Calibri"/>
                <w:sz w:val="28"/>
                <w:szCs w:val="28"/>
              </w:rPr>
            </w:pPr>
            <w:r>
              <w:rPr>
                <w:rFonts w:hint="eastAsia" w:ascii="仿宋_GB2312" w:hAnsi="Calibri" w:eastAsia="仿宋_GB2312"/>
                <w:sz w:val="28"/>
                <w:szCs w:val="28"/>
              </w:rPr>
              <w:t>加油站卸油时，未接回气管；处理装置停机或闲置</w:t>
            </w:r>
          </w:p>
        </w:tc>
        <w:tc>
          <w:tcPr>
            <w:tcW w:w="2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8"/>
                <w:szCs w:val="28"/>
              </w:rPr>
            </w:pPr>
            <w:r>
              <w:rPr>
                <w:rFonts w:hint="eastAsia" w:ascii="仿宋_GB2312" w:hAnsi="Calibri" w:eastAsia="仿宋_GB2312"/>
                <w:sz w:val="28"/>
                <w:szCs w:val="28"/>
              </w:rPr>
              <w:t>加油站运营期间未按要求安装、停用、擅自拆除油气回收装置</w:t>
            </w:r>
          </w:p>
        </w:tc>
        <w:tc>
          <w:tcPr>
            <w:tcW w:w="129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Calibri" w:eastAsia="仿宋_GB2312"/>
                <w:sz w:val="28"/>
                <w:szCs w:val="28"/>
              </w:rPr>
            </w:pPr>
            <w:r>
              <w:rPr>
                <w:rFonts w:hint="eastAsia" w:ascii="仿宋_GB2312" w:hAnsi="Calibri" w:eastAsia="仿宋_GB2312"/>
                <w:sz w:val="28"/>
                <w:szCs w:val="28"/>
              </w:rPr>
              <w:t>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hAnsi="Calibri" w:eastAsia="仿宋_GB2312"/>
                <w:sz w:val="28"/>
                <w:szCs w:val="28"/>
              </w:rPr>
            </w:pPr>
            <w:r>
              <w:rPr>
                <w:rFonts w:hint="eastAsia" w:ascii="仿宋_GB2312" w:hAnsi="Calibri" w:eastAsia="仿宋_GB2312"/>
                <w:sz w:val="28"/>
                <w:szCs w:val="28"/>
              </w:rPr>
              <w:t>储油库不符合油气回收管理规定</w:t>
            </w:r>
          </w:p>
        </w:tc>
        <w:tc>
          <w:tcPr>
            <w:tcW w:w="3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Calibri" w:eastAsia="仿宋_GB2312"/>
                <w:sz w:val="28"/>
                <w:szCs w:val="28"/>
              </w:rPr>
            </w:pPr>
            <w:r>
              <w:rPr>
                <w:rFonts w:hint="eastAsia" w:ascii="仿宋_GB2312" w:hAnsi="Calibri" w:eastAsia="仿宋_GB2312"/>
                <w:sz w:val="28"/>
                <w:szCs w:val="28"/>
              </w:rPr>
              <w:t>相关阀门未正常关闭或开启；气路、油路及相关阀门存在跑冒滴漏</w:t>
            </w:r>
          </w:p>
        </w:tc>
        <w:tc>
          <w:tcPr>
            <w:tcW w:w="2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Calibri" w:eastAsia="仿宋_GB2312"/>
                <w:sz w:val="28"/>
                <w:szCs w:val="28"/>
              </w:rPr>
            </w:pPr>
            <w:r>
              <w:rPr>
                <w:rFonts w:hint="eastAsia" w:ascii="仿宋_GB2312" w:hAnsi="Calibri" w:eastAsia="仿宋_GB2312"/>
                <w:sz w:val="28"/>
                <w:szCs w:val="28"/>
              </w:rPr>
              <w:t>气路、油路严重泄漏的；未按照要求安装相应流量计的</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Calibri" w:eastAsia="仿宋_GB2312"/>
                <w:sz w:val="28"/>
                <w:szCs w:val="28"/>
              </w:rPr>
            </w:pPr>
            <w:r>
              <w:rPr>
                <w:rFonts w:hint="eastAsia" w:ascii="仿宋_GB2312" w:hAnsi="Calibri" w:eastAsia="仿宋_GB2312"/>
                <w:sz w:val="28"/>
                <w:szCs w:val="28"/>
              </w:rPr>
              <w:t>处理装置不能正常启动；处理装置停机时仍继续发油；储油库装油时，未接回气管</w:t>
            </w:r>
          </w:p>
        </w:tc>
        <w:tc>
          <w:tcPr>
            <w:tcW w:w="2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Calibri" w:eastAsia="仿宋_GB2312"/>
                <w:sz w:val="28"/>
                <w:szCs w:val="28"/>
              </w:rPr>
            </w:pPr>
            <w:r>
              <w:rPr>
                <w:rFonts w:hint="eastAsia" w:ascii="仿宋_GB2312" w:hAnsi="Calibri" w:eastAsia="仿宋_GB2312"/>
                <w:sz w:val="28"/>
                <w:szCs w:val="28"/>
              </w:rPr>
              <w:t>储油库未安装或擅自拆除油气回收装置仍在运营；上装发油</w:t>
            </w: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9" w:hRule="atLeast"/>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hAnsi="Calibri" w:eastAsia="仿宋_GB2312"/>
                <w:sz w:val="28"/>
                <w:szCs w:val="28"/>
              </w:rPr>
            </w:pPr>
            <w:r>
              <w:rPr>
                <w:rFonts w:hint="eastAsia" w:ascii="仿宋_GB2312" w:hAnsi="Calibri" w:eastAsia="仿宋_GB2312"/>
                <w:sz w:val="28"/>
                <w:szCs w:val="28"/>
              </w:rPr>
              <w:t>油罐车不符合油气回收管理规定</w:t>
            </w:r>
          </w:p>
        </w:tc>
        <w:tc>
          <w:tcPr>
            <w:tcW w:w="3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Calibri" w:eastAsia="仿宋_GB2312"/>
                <w:sz w:val="28"/>
                <w:szCs w:val="28"/>
              </w:rPr>
            </w:pPr>
            <w:r>
              <w:rPr>
                <w:rFonts w:hint="eastAsia" w:ascii="仿宋_GB2312" w:hAnsi="Calibri" w:eastAsia="仿宋_GB2312"/>
                <w:sz w:val="28"/>
                <w:szCs w:val="28"/>
              </w:rPr>
              <w:t>油罐车检测不合格；相关阀门未正常关闭或开启；气路、油路及相关阀门存在泄漏、开盖量油</w:t>
            </w:r>
          </w:p>
        </w:tc>
        <w:tc>
          <w:tcPr>
            <w:tcW w:w="2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Calibri" w:eastAsia="仿宋_GB2312"/>
                <w:sz w:val="28"/>
                <w:szCs w:val="28"/>
              </w:rPr>
            </w:pPr>
            <w:r>
              <w:rPr>
                <w:rFonts w:hint="eastAsia" w:ascii="仿宋_GB2312" w:hAnsi="Calibri" w:eastAsia="仿宋_GB2312"/>
                <w:sz w:val="28"/>
                <w:szCs w:val="28"/>
              </w:rPr>
              <w:t>油罐车装卸油时，罐车人孔盖敞开，或未接回气管；油罐车未安装或擅自拆除油气回收装置仍在运营</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Calibri" w:eastAsia="仿宋_GB2312"/>
                <w:sz w:val="28"/>
                <w:szCs w:val="28"/>
              </w:rPr>
            </w:pPr>
            <w:r>
              <w:rPr>
                <w:rFonts w:hint="eastAsia" w:ascii="仿宋_GB2312" w:hAnsi="Calibri" w:eastAsia="仿宋_GB2312"/>
                <w:sz w:val="28"/>
                <w:szCs w:val="28"/>
              </w:rPr>
              <w:t>/</w:t>
            </w:r>
          </w:p>
        </w:tc>
        <w:tc>
          <w:tcPr>
            <w:tcW w:w="2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Calibri" w:eastAsia="仿宋_GB2312"/>
                <w:sz w:val="28"/>
                <w:szCs w:val="28"/>
              </w:rPr>
            </w:pPr>
            <w:r>
              <w:rPr>
                <w:rFonts w:hint="eastAsia" w:ascii="仿宋_GB2312" w:hAnsi="Calibri" w:eastAsia="仿宋_GB2312"/>
                <w:sz w:val="28"/>
                <w:szCs w:val="28"/>
              </w:rPr>
              <w:t>/</w:t>
            </w: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5" w:hRule="atLeast"/>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hAnsi="Calibri" w:eastAsia="仿宋_GB2312"/>
                <w:sz w:val="28"/>
                <w:szCs w:val="28"/>
              </w:rPr>
            </w:pPr>
            <w:r>
              <w:rPr>
                <w:rFonts w:hint="eastAsia" w:ascii="仿宋_GB2312" w:hAnsi="Calibri" w:eastAsia="仿宋_GB2312"/>
                <w:sz w:val="28"/>
                <w:szCs w:val="28"/>
              </w:rPr>
              <w:t>其他不符合油气回收管理规定</w:t>
            </w:r>
          </w:p>
        </w:tc>
        <w:tc>
          <w:tcPr>
            <w:tcW w:w="3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Calibri" w:eastAsia="仿宋_GB2312"/>
                <w:sz w:val="28"/>
                <w:szCs w:val="28"/>
              </w:rPr>
            </w:pPr>
            <w:r>
              <w:rPr>
                <w:rFonts w:hint="eastAsia" w:ascii="仿宋_GB2312" w:hAnsi="Calibri" w:eastAsia="仿宋_GB2312"/>
                <w:sz w:val="28"/>
                <w:szCs w:val="28"/>
              </w:rPr>
              <w:t>/</w:t>
            </w:r>
          </w:p>
        </w:tc>
        <w:tc>
          <w:tcPr>
            <w:tcW w:w="2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Calibri" w:eastAsia="仿宋_GB2312"/>
                <w:sz w:val="28"/>
                <w:szCs w:val="28"/>
              </w:rPr>
            </w:pPr>
            <w:r>
              <w:rPr>
                <w:rFonts w:hint="eastAsia" w:ascii="仿宋_GB2312" w:hAnsi="Calibri" w:eastAsia="仿宋_GB2312"/>
                <w:sz w:val="28"/>
                <w:szCs w:val="28"/>
              </w:rPr>
              <w:t>检查时发现的其他问题</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Calibri" w:eastAsia="仿宋_GB2312"/>
                <w:sz w:val="28"/>
                <w:szCs w:val="28"/>
              </w:rPr>
            </w:pPr>
          </w:p>
        </w:tc>
        <w:tc>
          <w:tcPr>
            <w:tcW w:w="2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Calibri" w:eastAsia="仿宋_GB2312"/>
                <w:sz w:val="28"/>
                <w:szCs w:val="28"/>
              </w:rPr>
            </w:pPr>
            <w:r>
              <w:rPr>
                <w:rFonts w:hint="eastAsia" w:ascii="仿宋_GB2312" w:hAnsi="Calibri" w:eastAsia="仿宋_GB2312"/>
                <w:sz w:val="28"/>
                <w:szCs w:val="28"/>
              </w:rPr>
              <w:t>不配合生态环境部门检测，或在被检查检测时弄虚作假等其他严重情节</w:t>
            </w: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7" w:hRule="atLeast"/>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hAnsi="Calibri" w:eastAsia="仿宋_GB2312"/>
                <w:color w:val="000000"/>
                <w:sz w:val="28"/>
                <w:szCs w:val="28"/>
              </w:rPr>
            </w:pPr>
            <w:r>
              <w:rPr>
                <w:rFonts w:hint="eastAsia" w:ascii="仿宋_GB2312" w:hAnsi="Calibri" w:eastAsia="仿宋_GB2312"/>
                <w:color w:val="000000"/>
                <w:sz w:val="28"/>
                <w:szCs w:val="28"/>
              </w:rPr>
              <w:t>加油站不符合在线监控管理规定</w:t>
            </w:r>
          </w:p>
        </w:tc>
        <w:tc>
          <w:tcPr>
            <w:tcW w:w="3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Calibri" w:eastAsia="仿宋_GB2312"/>
                <w:sz w:val="28"/>
                <w:szCs w:val="28"/>
              </w:rPr>
            </w:pPr>
            <w:r>
              <w:rPr>
                <w:rFonts w:hint="eastAsia" w:ascii="仿宋_GB2312" w:hAnsi="Calibri" w:eastAsia="仿宋_GB2312"/>
                <w:sz w:val="28"/>
                <w:szCs w:val="28"/>
              </w:rPr>
              <w:t>在线监控系统</w:t>
            </w:r>
            <w:r>
              <w:rPr>
                <w:rFonts w:hint="eastAsia" w:ascii="仿宋_GB2312" w:hAnsi="Calibri" w:eastAsia="仿宋_GB2312"/>
                <w:bCs/>
                <w:sz w:val="28"/>
                <w:szCs w:val="28"/>
              </w:rPr>
              <w:t>压力监测误差超标；A/L监测误差超标；加油量监测误差超标；</w:t>
            </w:r>
            <w:r>
              <w:rPr>
                <w:rFonts w:hint="eastAsia" w:ascii="仿宋_GB2312" w:hAnsi="Calibri" w:eastAsia="仿宋_GB2312"/>
                <w:sz w:val="28"/>
                <w:szCs w:val="28"/>
              </w:rPr>
              <w:t>在线监控系统</w:t>
            </w:r>
            <w:r>
              <w:rPr>
                <w:rFonts w:hint="eastAsia" w:ascii="仿宋_GB2312" w:hAnsi="Calibri" w:eastAsia="仿宋_GB2312"/>
                <w:bCs/>
                <w:sz w:val="28"/>
                <w:szCs w:val="28"/>
              </w:rPr>
              <w:t xml:space="preserve">A/L预报警错误；埋地油罐零压预报警错误；油气处理装置预报警错误；                                                                                                                                                                                                                                                                                                                                                                                                                                                                                                                                                                                                                                                                                                                                                                                                                                                </w:t>
            </w:r>
            <w:r>
              <w:rPr>
                <w:rFonts w:hint="eastAsia" w:ascii="仿宋_GB2312" w:hAnsi="Calibri" w:eastAsia="仿宋_GB2312"/>
                <w:sz w:val="28"/>
                <w:szCs w:val="28"/>
              </w:rPr>
              <w:t>在线监控系统A/L数据1min内未上传；</w:t>
            </w:r>
            <w:r>
              <w:rPr>
                <w:rFonts w:hint="eastAsia" w:ascii="仿宋_GB2312" w:hAnsi="Calibri" w:eastAsia="仿宋_GB2312"/>
                <w:bCs/>
                <w:sz w:val="28"/>
                <w:szCs w:val="28"/>
                <w:highlight w:val="none"/>
              </w:rPr>
              <w:t xml:space="preserve"> </w:t>
            </w:r>
            <w:r>
              <w:rPr>
                <w:rFonts w:hint="eastAsia" w:ascii="仿宋_GB2312" w:hAnsi="Calibri" w:eastAsia="仿宋_GB2312"/>
                <w:bCs/>
                <w:sz w:val="28"/>
                <w:szCs w:val="28"/>
                <w:highlight w:val="yellow"/>
              </w:rPr>
              <w:t xml:space="preserve">                                                                                                                                                                                                                                                                                                                                                                                                                                                                                                         </w:t>
            </w:r>
            <w:r>
              <w:rPr>
                <w:rFonts w:hint="eastAsia" w:ascii="仿宋_GB2312" w:hAnsi="Calibri" w:eastAsia="仿宋_GB2312"/>
                <w:sz w:val="28"/>
                <w:szCs w:val="28"/>
              </w:rPr>
              <w:t>一个</w:t>
            </w:r>
            <w:r>
              <w:rPr>
                <w:rFonts w:hint="eastAsia" w:ascii="仿宋_GB2312" w:hAnsi="Calibri" w:eastAsia="仿宋_GB2312"/>
                <w:bCs/>
                <w:sz w:val="28"/>
                <w:szCs w:val="28"/>
              </w:rPr>
              <w:t>自然日内</w:t>
            </w:r>
            <w:r>
              <w:rPr>
                <w:rFonts w:hint="eastAsia" w:ascii="仿宋_GB2312" w:hAnsi="Calibri" w:eastAsia="仿宋_GB2312"/>
                <w:sz w:val="28"/>
                <w:szCs w:val="28"/>
              </w:rPr>
              <w:t>在线监控系统</w:t>
            </w:r>
            <w:r>
              <w:rPr>
                <w:rFonts w:hint="eastAsia" w:ascii="仿宋_GB2312" w:hAnsi="Calibri" w:eastAsia="仿宋_GB2312"/>
                <w:bCs/>
                <w:sz w:val="28"/>
                <w:szCs w:val="28"/>
              </w:rPr>
              <w:t>A/L监测数据、</w:t>
            </w:r>
            <w:r>
              <w:rPr>
                <w:rFonts w:hint="eastAsia" w:ascii="仿宋_GB2312" w:hAnsi="Calibri" w:eastAsia="仿宋_GB2312"/>
                <w:bCs/>
                <w:color w:val="000000"/>
                <w:sz w:val="28"/>
                <w:szCs w:val="28"/>
              </w:rPr>
              <w:t>压力监测数据</w:t>
            </w:r>
            <w:r>
              <w:rPr>
                <w:rFonts w:hint="eastAsia" w:ascii="仿宋_GB2312" w:hAnsi="Calibri" w:eastAsia="仿宋_GB2312"/>
                <w:bCs/>
                <w:sz w:val="28"/>
                <w:szCs w:val="28"/>
              </w:rPr>
              <w:t xml:space="preserve">丢失、重复和错误记录比例大于5%                                                                                                                                                                                                                                                                                                                                                                                                                                                                                                                                                                                                                                                                                                                                                                                                                                                                                                                                                                                                                                                                                                                                                   </w:t>
            </w:r>
          </w:p>
        </w:tc>
        <w:tc>
          <w:tcPr>
            <w:tcW w:w="2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Calibri" w:eastAsia="仿宋_GB2312"/>
                <w:sz w:val="28"/>
                <w:szCs w:val="28"/>
              </w:rPr>
            </w:pPr>
            <w:r>
              <w:rPr>
                <w:rFonts w:hint="eastAsia" w:ascii="仿宋_GB2312" w:hAnsi="Calibri" w:eastAsia="仿宋_GB2312"/>
                <w:sz w:val="28"/>
                <w:szCs w:val="28"/>
              </w:rPr>
              <w:t>一个</w:t>
            </w:r>
            <w:r>
              <w:rPr>
                <w:rFonts w:hint="eastAsia" w:ascii="仿宋_GB2312" w:hAnsi="Calibri" w:eastAsia="仿宋_GB2312"/>
                <w:bCs/>
                <w:sz w:val="28"/>
                <w:szCs w:val="28"/>
              </w:rPr>
              <w:t>自然日内在线监控系统上传至生态环境主管部门的A/L监测数据、压力监测数据及各种预报警数据丢失、重复或错误记录比例大于5%</w:t>
            </w:r>
            <w:r>
              <w:rPr>
                <w:rFonts w:hint="eastAsia" w:ascii="仿宋_GB2312" w:hAnsi="Calibri" w:eastAsia="仿宋_GB2312"/>
                <w:sz w:val="28"/>
                <w:szCs w:val="28"/>
              </w:rPr>
              <w:t xml:space="preserve"> </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Calibri" w:eastAsia="仿宋_GB2312"/>
                <w:bCs/>
                <w:sz w:val="28"/>
                <w:szCs w:val="28"/>
              </w:rPr>
            </w:pPr>
            <w:r>
              <w:rPr>
                <w:rFonts w:hint="eastAsia" w:ascii="仿宋_GB2312" w:hAnsi="Calibri" w:eastAsia="仿宋_GB2312"/>
                <w:sz w:val="28"/>
                <w:szCs w:val="28"/>
              </w:rPr>
              <w:t>在线监控系统</w:t>
            </w:r>
            <w:r>
              <w:rPr>
                <w:rFonts w:hint="eastAsia" w:ascii="仿宋_GB2312" w:hAnsi="Calibri" w:eastAsia="仿宋_GB2312"/>
                <w:bCs/>
                <w:sz w:val="28"/>
                <w:szCs w:val="28"/>
              </w:rPr>
              <w:t>加油枪A/L报警后未自动关闭对应加油枪；</w:t>
            </w:r>
            <w:r>
              <w:rPr>
                <w:rFonts w:hint="eastAsia" w:ascii="仿宋_GB2312" w:hAnsi="Calibri" w:eastAsia="仿宋_GB2312"/>
                <w:sz w:val="28"/>
                <w:szCs w:val="28"/>
              </w:rPr>
              <w:t>在线监控系统死机或停机后无法自动启动</w:t>
            </w:r>
            <w:r>
              <w:rPr>
                <w:rFonts w:hint="eastAsia" w:ascii="仿宋_GB2312" w:hAnsi="Calibri" w:eastAsia="仿宋_GB2312"/>
                <w:bCs/>
                <w:sz w:val="28"/>
                <w:szCs w:val="28"/>
              </w:rPr>
              <w:t>；掉电</w:t>
            </w:r>
            <w:r>
              <w:rPr>
                <w:rFonts w:hint="eastAsia" w:ascii="仿宋_GB2312" w:hAnsi="Calibri" w:eastAsia="仿宋_GB2312"/>
                <w:sz w:val="28"/>
                <w:szCs w:val="28"/>
              </w:rPr>
              <w:t>恢复后在线监控系统未自动启动或未记录掉电期间数据；在线监控系统断网后未发生断网预警；</w:t>
            </w:r>
            <w:r>
              <w:rPr>
                <w:rFonts w:hint="eastAsia" w:ascii="仿宋_GB2312" w:hAnsi="Calibri" w:eastAsia="仿宋_GB2312"/>
                <w:bCs/>
                <w:sz w:val="28"/>
                <w:szCs w:val="28"/>
              </w:rPr>
              <w:t>在线监控系统无数据上传</w:t>
            </w:r>
          </w:p>
        </w:tc>
        <w:tc>
          <w:tcPr>
            <w:tcW w:w="2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Calibri" w:eastAsia="仿宋_GB2312"/>
                <w:sz w:val="28"/>
                <w:szCs w:val="28"/>
              </w:rPr>
            </w:pPr>
            <w:r>
              <w:rPr>
                <w:rFonts w:hint="eastAsia" w:ascii="仿宋_GB2312" w:hAnsi="Calibri" w:eastAsia="仿宋_GB2312"/>
                <w:sz w:val="28"/>
                <w:szCs w:val="28"/>
              </w:rPr>
              <w:t>加油站运营期间未按要求安装、停用、擅自拆除在线监控系统</w:t>
            </w: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4100"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120" w:lineRule="exac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222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hAnsi="Calibri" w:eastAsia="仿宋_GB2312"/>
                <w:sz w:val="28"/>
                <w:szCs w:val="28"/>
              </w:rPr>
            </w:pPr>
            <w:r>
              <w:rPr>
                <w:rFonts w:hint="eastAsia" w:ascii="仿宋_GB2312" w:hAnsi="Calibri" w:eastAsia="仿宋_GB2312"/>
                <w:sz w:val="28"/>
                <w:szCs w:val="28"/>
              </w:rPr>
              <w:t>销售的车用油品不符合清净性规定</w:t>
            </w:r>
          </w:p>
        </w:tc>
        <w:tc>
          <w:tcPr>
            <w:tcW w:w="3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黑体" w:hAnsi="Calibri" w:eastAsia="黑体"/>
                <w:sz w:val="28"/>
                <w:szCs w:val="28"/>
              </w:rPr>
            </w:pPr>
            <w:r>
              <w:rPr>
                <w:rFonts w:hint="eastAsia" w:ascii="黑体" w:hAnsi="Calibri" w:eastAsia="黑体"/>
                <w:sz w:val="28"/>
                <w:szCs w:val="28"/>
              </w:rPr>
              <w:t>1-2</w:t>
            </w:r>
          </w:p>
        </w:tc>
        <w:tc>
          <w:tcPr>
            <w:tcW w:w="2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黑体" w:hAnsi="Calibri" w:eastAsia="黑体"/>
                <w:sz w:val="28"/>
                <w:szCs w:val="28"/>
              </w:rPr>
            </w:pPr>
            <w:r>
              <w:rPr>
                <w:rFonts w:hint="eastAsia" w:ascii="黑体" w:hAnsi="Calibri" w:eastAsia="黑体"/>
                <w:sz w:val="28"/>
                <w:szCs w:val="28"/>
              </w:rPr>
              <w:t>2-4</w:t>
            </w:r>
          </w:p>
        </w:tc>
        <w:tc>
          <w:tcPr>
            <w:tcW w:w="23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黑体" w:hAnsi="Calibri" w:eastAsia="黑体"/>
                <w:sz w:val="28"/>
                <w:szCs w:val="28"/>
              </w:rPr>
            </w:pPr>
            <w:r>
              <w:rPr>
                <w:rFonts w:hint="eastAsia" w:ascii="黑体" w:hAnsi="Calibri" w:eastAsia="黑体"/>
                <w:sz w:val="28"/>
                <w:szCs w:val="28"/>
              </w:rPr>
              <w:t>4-8</w:t>
            </w:r>
          </w:p>
        </w:tc>
        <w:tc>
          <w:tcPr>
            <w:tcW w:w="376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黑体" w:hAnsi="Calibri" w:eastAsia="黑体"/>
                <w:sz w:val="28"/>
                <w:szCs w:val="28"/>
              </w:rPr>
            </w:pPr>
            <w:r>
              <w:rPr>
                <w:rFonts w:hint="eastAsia" w:ascii="黑体" w:hAnsi="Calibri" w:eastAsia="黑体"/>
                <w:sz w:val="28"/>
                <w:szCs w:val="28"/>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22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c>
          <w:tcPr>
            <w:tcW w:w="3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hAnsi="Calibri" w:eastAsia="仿宋_GB2312"/>
                <w:sz w:val="28"/>
                <w:szCs w:val="28"/>
              </w:rPr>
            </w:pPr>
            <w:r>
              <w:rPr>
                <w:rFonts w:hint="eastAsia" w:ascii="仿宋_GB2312" w:hAnsi="Calibri" w:eastAsia="仿宋_GB2312"/>
                <w:sz w:val="28"/>
                <w:szCs w:val="28"/>
              </w:rPr>
              <w:t>超标倍数≤1</w:t>
            </w:r>
          </w:p>
        </w:tc>
        <w:tc>
          <w:tcPr>
            <w:tcW w:w="2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hAnsi="Calibri" w:eastAsia="仿宋_GB2312"/>
                <w:sz w:val="28"/>
                <w:szCs w:val="28"/>
              </w:rPr>
            </w:pPr>
            <w:r>
              <w:rPr>
                <w:rFonts w:hint="eastAsia" w:ascii="仿宋_GB2312" w:hAnsi="Calibri" w:eastAsia="仿宋_GB2312"/>
                <w:sz w:val="28"/>
                <w:szCs w:val="28"/>
              </w:rPr>
              <w:t>1&lt;超标倍数≤3</w:t>
            </w:r>
          </w:p>
        </w:tc>
        <w:tc>
          <w:tcPr>
            <w:tcW w:w="23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hAnsi="Calibri" w:eastAsia="仿宋_GB2312"/>
                <w:sz w:val="28"/>
                <w:szCs w:val="28"/>
              </w:rPr>
            </w:pPr>
            <w:r>
              <w:rPr>
                <w:rFonts w:hint="eastAsia" w:ascii="仿宋_GB2312" w:hAnsi="Calibri" w:eastAsia="仿宋_GB2312"/>
                <w:sz w:val="28"/>
                <w:szCs w:val="28"/>
              </w:rPr>
              <w:t>3&lt;超标倍数≤5</w:t>
            </w:r>
          </w:p>
        </w:tc>
        <w:tc>
          <w:tcPr>
            <w:tcW w:w="376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hAnsi="Calibri" w:eastAsia="仿宋_GB2312"/>
                <w:sz w:val="28"/>
                <w:szCs w:val="28"/>
              </w:rPr>
            </w:pPr>
            <w:r>
              <w:rPr>
                <w:rFonts w:hint="eastAsia" w:ascii="仿宋_GB2312" w:hAnsi="Calibri" w:eastAsia="仿宋_GB2312"/>
                <w:sz w:val="28"/>
                <w:szCs w:val="28"/>
              </w:rPr>
              <w:t>超标倍数&gt;5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hAnsi="Calibri" w:eastAsia="仿宋_GB2312"/>
                <w:sz w:val="28"/>
                <w:szCs w:val="28"/>
              </w:rPr>
            </w:pPr>
            <w:r>
              <w:rPr>
                <w:rFonts w:hint="eastAsia" w:ascii="仿宋_GB2312" w:hAnsi="Calibri" w:eastAsia="仿宋_GB2312"/>
                <w:sz w:val="28"/>
                <w:szCs w:val="28"/>
              </w:rPr>
              <w:t>备注</w:t>
            </w:r>
          </w:p>
        </w:tc>
        <w:tc>
          <w:tcPr>
            <w:tcW w:w="1187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hAnsi="Calibri" w:eastAsia="仿宋_GB2312"/>
                <w:sz w:val="24"/>
                <w:szCs w:val="24"/>
              </w:rPr>
            </w:pPr>
          </w:p>
          <w:p>
            <w:pPr>
              <w:adjustRightInd w:val="0"/>
              <w:snapToGrid w:val="0"/>
              <w:spacing w:line="300" w:lineRule="exact"/>
              <w:rPr>
                <w:rFonts w:hint="eastAsia" w:ascii="仿宋_GB2312" w:hAnsi="Calibri" w:eastAsia="仿宋_GB2312"/>
                <w:sz w:val="24"/>
                <w:szCs w:val="24"/>
              </w:rPr>
            </w:pPr>
            <w:r>
              <w:rPr>
                <w:rFonts w:hint="eastAsia" w:ascii="仿宋_GB2312" w:hAnsi="Calibri" w:eastAsia="仿宋_GB2312"/>
                <w:sz w:val="24"/>
                <w:szCs w:val="24"/>
              </w:rPr>
              <w:t>1.依据《中华人民共和国大气污染防治法》第一百零八条第四项，处二万元以上二十万元以下罚款；拒不改正的，责令停产整治。</w:t>
            </w:r>
          </w:p>
          <w:p>
            <w:pPr>
              <w:adjustRightInd w:val="0"/>
              <w:snapToGrid w:val="0"/>
              <w:spacing w:line="300" w:lineRule="exact"/>
              <w:rPr>
                <w:rFonts w:hint="eastAsia" w:ascii="仿宋_GB2312" w:hAnsi="Calibri" w:eastAsia="仿宋_GB2312"/>
                <w:color w:val="000000"/>
                <w:sz w:val="24"/>
                <w:szCs w:val="24"/>
              </w:rPr>
            </w:pPr>
            <w:r>
              <w:rPr>
                <w:rFonts w:hint="eastAsia" w:ascii="仿宋_GB2312" w:hAnsi="Calibri" w:eastAsia="仿宋_GB2312"/>
                <w:color w:val="000000"/>
                <w:sz w:val="24"/>
                <w:szCs w:val="24"/>
              </w:rPr>
              <w:t>2.依据《北京市大气污染防治条例》第九十七条，处二万元以上二十万元以下罚款；拒不改正的，责令停产整治。3.依据《北京市大气污染防治条例》第一百一十七条，处一万元以上十万元以下罚款。</w:t>
            </w:r>
          </w:p>
          <w:p>
            <w:pPr>
              <w:adjustRightInd w:val="0"/>
              <w:snapToGrid w:val="0"/>
              <w:spacing w:line="300" w:lineRule="exact"/>
              <w:rPr>
                <w:rFonts w:ascii="仿宋_GB2312" w:hAnsi="Calibri" w:eastAsia="仿宋_GB2312"/>
                <w:sz w:val="24"/>
                <w:szCs w:val="24"/>
              </w:rPr>
            </w:pPr>
          </w:p>
        </w:tc>
      </w:tr>
    </w:tbl>
    <w:p>
      <w:pPr>
        <w:widowControl/>
        <w:tabs>
          <w:tab w:val="left" w:pos="6045"/>
          <w:tab w:val="left" w:pos="6555"/>
          <w:tab w:val="right" w:pos="13473"/>
          <w:tab w:val="right" w:pos="14003"/>
        </w:tabs>
        <w:adjustRightInd w:val="0"/>
        <w:snapToGrid w:val="0"/>
        <w:ind w:right="150"/>
        <w:jc w:val="right"/>
        <w:rPr>
          <w:rFonts w:hint="eastAsia" w:ascii="黑体" w:hAnsi="黑体" w:eastAsia="黑体"/>
          <w:sz w:val="30"/>
          <w:szCs w:val="30"/>
        </w:rPr>
      </w:pPr>
      <w:r>
        <w:rPr>
          <w:rFonts w:hint="eastAsia" w:ascii="黑体" w:hAnsi="黑体" w:eastAsia="黑体"/>
          <w:sz w:val="30"/>
          <w:szCs w:val="30"/>
        </w:rPr>
        <w:tab/>
      </w:r>
      <w:r>
        <w:rPr>
          <w:rFonts w:hint="eastAsia" w:ascii="黑体" w:hAnsi="黑体" w:eastAsia="黑体"/>
          <w:sz w:val="30"/>
          <w:szCs w:val="30"/>
        </w:rPr>
        <w:tab/>
      </w:r>
      <w:r>
        <w:rPr>
          <w:rFonts w:hint="eastAsia" w:ascii="黑体" w:hAnsi="黑体" w:eastAsia="黑体"/>
          <w:sz w:val="30"/>
          <w:szCs w:val="30"/>
        </w:rPr>
        <w:t xml:space="preserve"> </w:t>
      </w:r>
    </w:p>
    <w:p>
      <w:pPr>
        <w:widowControl/>
        <w:adjustRightInd w:val="0"/>
        <w:snapToGrid w:val="0"/>
        <w:spacing w:line="560" w:lineRule="exact"/>
        <w:jc w:val="center"/>
        <w:rPr>
          <w:rFonts w:hint="eastAsia" w:ascii="黑体" w:hAnsi="黑体" w:eastAsia="黑体"/>
          <w:sz w:val="36"/>
          <w:szCs w:val="36"/>
        </w:rPr>
      </w:pPr>
      <w:r>
        <w:rPr>
          <w:rFonts w:hint="eastAsia" w:ascii="方正小标宋简体" w:hAnsi="Calibri" w:eastAsia="方正小标宋简体"/>
          <w:sz w:val="36"/>
          <w:szCs w:val="36"/>
        </w:rPr>
        <w:br w:type="page"/>
      </w:r>
      <w:r>
        <w:rPr>
          <w:rFonts w:hint="eastAsia" w:ascii="黑体" w:hAnsi="黑体" w:eastAsia="黑体"/>
          <w:sz w:val="36"/>
          <w:szCs w:val="36"/>
        </w:rPr>
        <w:t>（十三）生产不符合规定排放标准的车辆</w:t>
      </w:r>
    </w:p>
    <w:p>
      <w:pPr>
        <w:widowControl/>
        <w:tabs>
          <w:tab w:val="left" w:pos="6045"/>
          <w:tab w:val="left" w:pos="6555"/>
          <w:tab w:val="right" w:pos="13473"/>
          <w:tab w:val="right" w:pos="14003"/>
        </w:tabs>
        <w:adjustRightInd w:val="0"/>
        <w:snapToGrid w:val="0"/>
        <w:ind w:right="150"/>
        <w:jc w:val="left"/>
        <w:rPr>
          <w:rFonts w:hint="eastAsia" w:ascii="黑体" w:hAnsi="黑体" w:eastAsia="黑体"/>
          <w:sz w:val="30"/>
          <w:szCs w:val="30"/>
        </w:rPr>
      </w:pPr>
      <w:r>
        <w:rPr>
          <w:rFonts w:hint="eastAsia" w:ascii="黑体" w:hAnsi="黑体" w:eastAsia="黑体"/>
          <w:sz w:val="30"/>
          <w:szCs w:val="30"/>
        </w:rPr>
        <w:tab/>
      </w:r>
      <w:r>
        <w:rPr>
          <w:rFonts w:hint="eastAsia" w:ascii="黑体" w:hAnsi="黑体" w:eastAsia="黑体"/>
          <w:sz w:val="30"/>
          <w:szCs w:val="30"/>
        </w:rPr>
        <w:tab/>
      </w:r>
      <w:r>
        <w:rPr>
          <w:rFonts w:hint="eastAsia" w:ascii="黑体" w:hAnsi="黑体" w:eastAsia="黑体"/>
          <w:sz w:val="30"/>
          <w:szCs w:val="30"/>
        </w:rPr>
        <w:t xml:space="preserve">                               </w:t>
      </w:r>
    </w:p>
    <w:tbl>
      <w:tblPr>
        <w:tblStyle w:val="6"/>
        <w:tblpPr w:vertAnchor="text" w:tblpXSpec="center" w:tblpY="1"/>
        <w:tblOverlap w:val="never"/>
        <w:tblW w:w="13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3054"/>
        <w:gridCol w:w="2808"/>
        <w:gridCol w:w="2808"/>
        <w:gridCol w:w="2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2" w:hRule="atLeast"/>
        </w:trPr>
        <w:tc>
          <w:tcPr>
            <w:tcW w:w="2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黑体" w:hAnsi="Calibri" w:eastAsia="黑体"/>
                <w:sz w:val="30"/>
                <w:szCs w:val="30"/>
              </w:rPr>
            </w:pPr>
            <w:r>
              <mc:AlternateContent>
                <mc:Choice Requires="wpg">
                  <w:drawing>
                    <wp:anchor distT="0" distB="0" distL="114300" distR="114300" simplePos="0" relativeHeight="251674624" behindDoc="0" locked="0" layoutInCell="1" allowOverlap="1">
                      <wp:simplePos x="0" y="0"/>
                      <wp:positionH relativeFrom="column">
                        <wp:posOffset>-52070</wp:posOffset>
                      </wp:positionH>
                      <wp:positionV relativeFrom="paragraph">
                        <wp:posOffset>3175</wp:posOffset>
                      </wp:positionV>
                      <wp:extent cx="1482725" cy="891540"/>
                      <wp:effectExtent l="2540" t="4445" r="19685" b="18415"/>
                      <wp:wrapNone/>
                      <wp:docPr id="46" name="组合 46"/>
                      <wp:cNvGraphicFramePr/>
                      <a:graphic xmlns:a="http://schemas.openxmlformats.org/drawingml/2006/main">
                        <a:graphicData uri="http://schemas.microsoft.com/office/word/2010/wordprocessingGroup">
                          <wpg:wgp>
                            <wpg:cNvGrpSpPr/>
                            <wpg:grpSpPr>
                              <a:xfrm>
                                <a:off x="0" y="0"/>
                                <a:ext cx="1482725" cy="891540"/>
                                <a:chOff x="1598" y="2676"/>
                                <a:chExt cx="3158" cy="1250"/>
                              </a:xfrm>
                              <a:effectLst/>
                            </wpg:grpSpPr>
                            <wps:wsp>
                              <wps:cNvPr id="611" name="__TH_L29"/>
                              <wps:cNvCnPr/>
                              <wps:spPr bwMode="auto">
                                <a:xfrm>
                                  <a:off x="1598" y="2676"/>
                                  <a:ext cx="3158" cy="625"/>
                                </a:xfrm>
                                <a:prstGeom prst="line">
                                  <a:avLst/>
                                </a:prstGeom>
                                <a:noFill/>
                                <a:ln w="6350">
                                  <a:solidFill>
                                    <a:srgbClr val="000000"/>
                                  </a:solidFill>
                                  <a:round/>
                                </a:ln>
                                <a:effectLst/>
                              </wps:spPr>
                              <wps:bodyPr/>
                            </wps:wsp>
                            <wps:wsp>
                              <wps:cNvPr id="612" name="__TH_L30"/>
                              <wps:cNvCnPr/>
                              <wps:spPr bwMode="auto">
                                <a:xfrm>
                                  <a:off x="1598" y="2676"/>
                                  <a:ext cx="3158" cy="1250"/>
                                </a:xfrm>
                                <a:prstGeom prst="line">
                                  <a:avLst/>
                                </a:prstGeom>
                                <a:noFill/>
                                <a:ln w="6350">
                                  <a:solidFill>
                                    <a:srgbClr val="000000"/>
                                  </a:solidFill>
                                  <a:round/>
                                </a:ln>
                                <a:effectLst/>
                              </wps:spPr>
                              <wps:bodyPr/>
                            </wps:wsp>
                            <wps:wsp>
                              <wps:cNvPr id="613" name="文本框 833"/>
                              <wps:cNvSpPr txBox="1">
                                <a:spLocks noChangeArrowheads="1"/>
                              </wps:cNvSpPr>
                              <wps:spPr bwMode="auto">
                                <a:xfrm>
                                  <a:off x="3120" y="2695"/>
                                  <a:ext cx="253" cy="263"/>
                                </a:xfrm>
                                <a:prstGeom prst="rect">
                                  <a:avLst/>
                                </a:prstGeom>
                                <a:noFill/>
                                <a:ln>
                                  <a:noFill/>
                                </a:ln>
                                <a:effectLst/>
                              </wps:spPr>
                              <wps:txbx>
                                <w:txbxContent>
                                  <w:p>
                                    <w:pPr>
                                      <w:snapToGrid w:val="0"/>
                                      <w:rPr>
                                        <w:sz w:val="18"/>
                                        <w:szCs w:val="18"/>
                                      </w:rPr>
                                    </w:pPr>
                                    <w:r>
                                      <w:rPr>
                                        <w:rFonts w:hint="eastAsia"/>
                                        <w:sz w:val="18"/>
                                        <w:szCs w:val="18"/>
                                      </w:rPr>
                                      <w:t>金</w:t>
                                    </w:r>
                                  </w:p>
                                </w:txbxContent>
                              </wps:txbx>
                              <wps:bodyPr rot="0" vert="horz" wrap="square" lIns="0" tIns="0" rIns="0" bIns="0" anchor="t" anchorCtr="0" upright="1">
                                <a:noAutofit/>
                              </wps:bodyPr>
                            </wps:wsp>
                            <wps:wsp>
                              <wps:cNvPr id="614" name="文本框 834"/>
                              <wps:cNvSpPr txBox="1">
                                <a:spLocks noChangeArrowheads="1"/>
                              </wps:cNvSpPr>
                              <wps:spPr bwMode="auto">
                                <a:xfrm>
                                  <a:off x="4042" y="2787"/>
                                  <a:ext cx="253" cy="262"/>
                                </a:xfrm>
                                <a:prstGeom prst="rect">
                                  <a:avLst/>
                                </a:prstGeom>
                                <a:noFill/>
                                <a:ln>
                                  <a:noFill/>
                                </a:ln>
                                <a:effectLst/>
                              </wps:spPr>
                              <wps:txbx>
                                <w:txbxContent>
                                  <w:p>
                                    <w:pPr>
                                      <w:snapToGrid w:val="0"/>
                                      <w:rPr>
                                        <w:sz w:val="18"/>
                                        <w:szCs w:val="18"/>
                                      </w:rPr>
                                    </w:pPr>
                                    <w:r>
                                      <w:rPr>
                                        <w:rFonts w:hint="eastAsia"/>
                                        <w:sz w:val="18"/>
                                        <w:szCs w:val="18"/>
                                      </w:rPr>
                                      <w:t>额</w:t>
                                    </w:r>
                                  </w:p>
                                </w:txbxContent>
                              </wps:txbx>
                              <wps:bodyPr rot="0" vert="horz" wrap="square" lIns="0" tIns="0" rIns="0" bIns="0" anchor="t" anchorCtr="0" upright="1">
                                <a:noAutofit/>
                              </wps:bodyPr>
                            </wps:wsp>
                            <wps:wsp>
                              <wps:cNvPr id="615" name="文本框 835"/>
                              <wps:cNvSpPr txBox="1">
                                <a:spLocks noChangeArrowheads="1"/>
                              </wps:cNvSpPr>
                              <wps:spPr bwMode="auto">
                                <a:xfrm>
                                  <a:off x="3190" y="3047"/>
                                  <a:ext cx="252" cy="262"/>
                                </a:xfrm>
                                <a:prstGeom prst="rect">
                                  <a:avLst/>
                                </a:prstGeom>
                                <a:noFill/>
                                <a:ln>
                                  <a:noFill/>
                                </a:ln>
                                <a:effectLst/>
                              </wps:spPr>
                              <wps:txbx>
                                <w:txbxContent>
                                  <w:p>
                                    <w:pPr>
                                      <w:snapToGrid w:val="0"/>
                                      <w:rPr>
                                        <w:sz w:val="18"/>
                                        <w:szCs w:val="18"/>
                                      </w:rPr>
                                    </w:pPr>
                                    <w:r>
                                      <w:rPr>
                                        <w:rFonts w:hint="eastAsia"/>
                                        <w:sz w:val="18"/>
                                        <w:szCs w:val="18"/>
                                      </w:rPr>
                                      <w:t>情</w:t>
                                    </w:r>
                                  </w:p>
                                </w:txbxContent>
                              </wps:txbx>
                              <wps:bodyPr rot="0" vert="horz" wrap="square" lIns="0" tIns="0" rIns="0" bIns="0" anchor="t" anchorCtr="0" upright="1">
                                <a:noAutofit/>
                              </wps:bodyPr>
                            </wps:wsp>
                            <wps:wsp>
                              <wps:cNvPr id="616" name="文本框 836"/>
                              <wps:cNvSpPr txBox="1">
                                <a:spLocks noChangeArrowheads="1"/>
                              </wps:cNvSpPr>
                              <wps:spPr bwMode="auto">
                                <a:xfrm>
                                  <a:off x="4097" y="3316"/>
                                  <a:ext cx="253" cy="263"/>
                                </a:xfrm>
                                <a:prstGeom prst="rect">
                                  <a:avLst/>
                                </a:prstGeom>
                                <a:noFill/>
                                <a:ln>
                                  <a:noFill/>
                                </a:ln>
                                <a:effectLst/>
                              </wps:spPr>
                              <wps:txbx>
                                <w:txbxContent>
                                  <w:p>
                                    <w:pPr>
                                      <w:snapToGrid w:val="0"/>
                                      <w:rPr>
                                        <w:sz w:val="18"/>
                                        <w:szCs w:val="18"/>
                                      </w:rPr>
                                    </w:pPr>
                                    <w:r>
                                      <w:rPr>
                                        <w:rFonts w:hint="eastAsia"/>
                                        <w:sz w:val="18"/>
                                        <w:szCs w:val="18"/>
                                      </w:rPr>
                                      <w:t>节</w:t>
                                    </w:r>
                                  </w:p>
                                </w:txbxContent>
                              </wps:txbx>
                              <wps:bodyPr rot="0" vert="horz" wrap="square" lIns="0" tIns="0" rIns="0" bIns="0" anchor="t" anchorCtr="0" upright="1">
                                <a:noAutofit/>
                              </wps:bodyPr>
                            </wps:wsp>
                            <wps:wsp>
                              <wps:cNvPr id="617" name="文本框 837"/>
                              <wps:cNvSpPr txBox="1">
                                <a:spLocks noChangeArrowheads="1"/>
                              </wps:cNvSpPr>
                              <wps:spPr bwMode="auto">
                                <a:xfrm>
                                  <a:off x="2234" y="3315"/>
                                  <a:ext cx="252" cy="263"/>
                                </a:xfrm>
                                <a:prstGeom prst="rect">
                                  <a:avLst/>
                                </a:prstGeom>
                                <a:noFill/>
                                <a:ln>
                                  <a:noFill/>
                                </a:ln>
                                <a:effectLst/>
                              </wps:spPr>
                              <wps:txbx>
                                <w:txbxContent>
                                  <w:p>
                                    <w:pPr>
                                      <w:snapToGrid w:val="0"/>
                                      <w:rPr>
                                        <w:sz w:val="18"/>
                                        <w:szCs w:val="18"/>
                                      </w:rPr>
                                    </w:pPr>
                                    <w:r>
                                      <w:rPr>
                                        <w:rFonts w:hint="eastAsia"/>
                                        <w:sz w:val="18"/>
                                        <w:szCs w:val="18"/>
                                      </w:rPr>
                                      <w:t>类</w:t>
                                    </w:r>
                                  </w:p>
                                </w:txbxContent>
                              </wps:txbx>
                              <wps:bodyPr rot="0" vert="horz" wrap="square" lIns="0" tIns="0" rIns="0" bIns="0" anchor="t" anchorCtr="0" upright="1">
                                <a:noAutofit/>
                              </wps:bodyPr>
                            </wps:wsp>
                            <wps:wsp>
                              <wps:cNvPr id="618" name="文本框 838"/>
                              <wps:cNvSpPr txBox="1">
                                <a:spLocks noChangeArrowheads="1"/>
                              </wps:cNvSpPr>
                              <wps:spPr bwMode="auto">
                                <a:xfrm>
                                  <a:off x="3495" y="3565"/>
                                  <a:ext cx="252" cy="262"/>
                                </a:xfrm>
                                <a:prstGeom prst="rect">
                                  <a:avLst/>
                                </a:prstGeom>
                                <a:noFill/>
                                <a:ln>
                                  <a:noFill/>
                                </a:ln>
                                <a:effectLst/>
                              </wps:spPr>
                              <wps:txbx>
                                <w:txbxContent>
                                  <w:p>
                                    <w:pPr>
                                      <w:snapToGrid w:val="0"/>
                                      <w:rPr>
                                        <w:sz w:val="18"/>
                                        <w:szCs w:val="18"/>
                                      </w:rPr>
                                    </w:pPr>
                                    <w:r>
                                      <w:rPr>
                                        <w:rFonts w:hint="eastAsia"/>
                                        <w:sz w:val="18"/>
                                        <w:szCs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4.1pt;margin-top:0.25pt;height:70.2pt;width:116.75pt;z-index:251674624;mso-width-relative:page;mso-height-relative:page;" coordorigin="1598,2676" coordsize="3158,1250" o:gfxdata="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">
                      <o:lock v:ext="edit" grouping="f" rotation="f" aspectratio="f"/>
                      <v:line id="__TH_L29" o:spid="_x0000_s1026" o:spt="20" style="position:absolute;left:1598;top:2676;height:625;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Deq8UAAADcAAAADwAAAGRycy9kb3ducmV2LnhtbESPQWvCQBSE70L/w/IK3nSTEoKkrqIW&#10;oeChRHvp7ZF9TdJm34bdrUn667sFweMwM98w6+1oOnEl51vLCtJlAoK4srrlWsH75bhYgfABWWNn&#10;mRRM5GG7eZitsdB24JKu51CLCGFfoIImhL6Q0lcNGfRL2xNH79M6gyFKV0vtcIhw08mnJMmlwZbj&#10;QoM9HRqqvs8/RsHq0vuX6fBxtG/u67c8ZSVluFdq/jjunkEEGsM9fGu/agV5msL/mXgE5OY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SDeq8UAAADcAAAADwAAAAAAAAAA&#10;AAAAAAChAgAAZHJzL2Rvd25yZXYueG1sUEsFBgAAAAAEAAQA+QAAAJMDAAAAAA==&#10;">
                        <v:fill on="f" focussize="0,0"/>
                        <v:stroke weight="0.5pt" color="#000000" joinstyle="round"/>
                        <v:imagedata o:title=""/>
                        <o:lock v:ext="edit" aspectratio="f"/>
                      </v:line>
                      <v:line id="__TH_L30" o:spid="_x0000_s1026" o:spt="20" style="position:absolute;left:1598;top:2676;height:1250;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JA3MUAAADcAAAADwAAAGRycy9kb3ducmV2LnhtbESPQWvCQBSE70L/w/KE3nSjhBCiq6hF&#10;KPRQol68PbKvSWr2bdjdatJf3y0Uehxm5htmvR1MJ+7kfGtZwWKegCCurG65VnA5H2c5CB+QNXaW&#10;ScFIHrabp8kaC20fXNL9FGoRIewLVNCE0BdS+qohg35ue+LofVhnMETpaqkdPiLcdHKZJJk02HJc&#10;aLCnQ0PV7fRlFOTn3r+Mh+vRvrvP7/ItLSnFvVLP02G3AhFoCP/hv/arVpAtlvB7Jh4Buf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JA3MUAAADcAAAADwAAAAAAAAAA&#10;AAAAAAChAgAAZHJzL2Rvd25yZXYueG1sUEsFBgAAAAAEAAQA+QAAAJMDAAAAAA==&#10;">
                        <v:fill on="f" focussize="0,0"/>
                        <v:stroke weight="0.5pt" color="#000000" joinstyle="round"/>
                        <v:imagedata o:title=""/>
                        <o:lock v:ext="edit" aspectratio="f"/>
                      </v:line>
                      <v:shape id="文本框 833"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UIMUA&#10;AADcAAAADwAAAGRycy9kb3ducmV2LnhtbESPQWvCQBSE74L/YXlCb7qxhVCjq4hYKBSKMR48PrPP&#10;ZDH7Nma3mv77rlDwOMzMN8xi1dtG3KjzxrGC6SQBQVw6bbhScCg+xu8gfEDW2DgmBb/kYbUcDhaY&#10;aXfnnG77UIkIYZ+hgjqENpPSlzVZ9BPXEkfv7DqLIcqukrrDe4TbRr4mSSotGo4LNba0qam87H+s&#10;gvWR8625fp92+Tk3RTFL+Cu9KPUy6tdzEIH68Az/tz+1gnT6B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5QgxQAAANwAAAAPAAAAAAAAAAAAAAAAAJgCAABkcnMv&#10;ZG93bnJldi54bWxQSwUGAAAAAAQABAD1AAAAigM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文本框 834"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YMVMUA&#10;AADcAAAADwAAAGRycy9kb3ducmV2LnhtbESPQWvCQBSE74L/YXlCb7qxlFCjq4hYKBSKMR48PrPP&#10;ZDH7Nma3mv77rlDwOMzMN8xi1dtG3KjzxrGC6SQBQVw6bbhScCg+xu8gfEDW2DgmBb/kYbUcDhaY&#10;aXfnnG77UIkIYZ+hgjqENpPSlzVZ9BPXEkfv7DqLIcqukrrDe4TbRr4mSSotGo4LNba0qam87H+s&#10;gvWR8625fp92+Tk3RTFL+Cu9KPUy6tdzEIH68Az/tz+1gnT6B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lgxUxQAAANwAAAAPAAAAAAAAAAAAAAAAAJgCAABkcnMv&#10;ZG93bnJldi54bWxQSwUGAAAAAAQABAD1AAAAigM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文本框 835"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qpz8UA&#10;AADcAAAADwAAAGRycy9kb3ducmV2LnhtbESPQWvCQBSE74L/YXlCb7qx0FCjq4hYKBSKMR48PrPP&#10;ZDH7Nma3mv77rlDwOMzMN8xi1dtG3KjzxrGC6SQBQVw6bbhScCg+xu8gfEDW2DgmBb/kYbUcDhaY&#10;aXfnnG77UIkIYZ+hgjqENpPSlzVZ9BPXEkfv7DqLIcqukrrDe4TbRr4mSSotGo4LNba0qam87H+s&#10;gvWR8625fp92+Tk3RTFL+Cu9KPUy6tdzEIH68Az/tz+1gnT6B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2qnPxQAAANwAAAAPAAAAAAAAAAAAAAAAAJgCAABkcnMv&#10;ZG93bnJldi54bWxQSwUGAAAAAAQABAD1AAAAigM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文本框 836"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g3uMQA&#10;AADcAAAADwAAAGRycy9kb3ducmV2LnhtbESPQWvCQBSE7wX/w/IK3upGD8GmriJFQRDEmB56fM0+&#10;k8Xs25hdNf57VxB6HGbmG2a26G0jrtR541jBeJSAIC6dNlwp+CnWH1MQPiBrbByTgjt5WMwHbzPM&#10;tLtxTtdDqESEsM9QQR1Cm0npy5os+pFriaN3dJ3FEGVXSd3hLcJtIydJkkqLhuNCjS1911SeDher&#10;YPnL+cqcd3/7/JibovhMeJuelBq+98svEIH68B9+tTdaQTpO4XkmHg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IN7jEAAAA3AAAAA8AAAAAAAAAAAAAAAAAmAIAAGRycy9k&#10;b3ducmV2LnhtbFBLBQYAAAAABAAEAPUAAACJAw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文本框 837"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SSI8UA&#10;AADcAAAADwAAAGRycy9kb3ducmV2LnhtbESPQWvCQBSE7wX/w/IEb3VjD7FGVxFpQRBKYzx4fGaf&#10;yWL2bZpdNf33bqHgcZiZb5jFqreNuFHnjWMFk3ECgrh02nCl4FB8vr6D8AFZY+OYFPySh9Vy8LLA&#10;TLs753Tbh0pECPsMFdQhtJmUvqzJoh+7ljh6Z9dZDFF2ldQd3iPcNvItSVJp0XBcqLGlTU3lZX+1&#10;CtZHzj/Mz9fpOz/npihmCe/Si1KjYb+egwjUh2f4v73VCtLJFP7Ox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RJIjxQAAANwAAAAPAAAAAAAAAAAAAAAAAJgCAABkcnMv&#10;ZG93bnJldi54bWxQSwUGAAAAAAQABAD1AAAAigM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文本框 838"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sGUcEA&#10;AADcAAAADwAAAGRycy9kb3ducmV2LnhtbERPTYvCMBC9C/6HMII3Td1D2a1GEXFBEBZrPXgcm7EN&#10;NpPaRO3+e3NY2OPjfS9WvW3EkzpvHCuYTRMQxKXThisFp+J78gnCB2SNjWNS8EseVsvhYIGZdi/O&#10;6XkMlYgh7DNUUIfQZlL6siaLfupa4shdXWcxRNhVUnf4iuG2kR9JkkqLhmNDjS1taipvx4dVsD5z&#10;vjX3n8shv+amKL4S3qc3pcajfj0HEagP/+I/904rSGdxbTwTj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bBlHBAAAA3AAAAA8AAAAAAAAAAAAAAAAAmAIAAGRycy9kb3du&#10;cmV2LnhtbFBLBQYAAAAABAAEAPUAAACGAw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r>
              <mc:AlternateContent>
                <mc:Choice Requires="wpg">
                  <w:drawing>
                    <wp:anchor distT="0" distB="0" distL="114300" distR="114300" simplePos="0" relativeHeight="251673600" behindDoc="0" locked="0" layoutInCell="1" allowOverlap="1">
                      <wp:simplePos x="0" y="0"/>
                      <wp:positionH relativeFrom="column">
                        <wp:posOffset>-66675</wp:posOffset>
                      </wp:positionH>
                      <wp:positionV relativeFrom="paragraph">
                        <wp:posOffset>-4087495</wp:posOffset>
                      </wp:positionV>
                      <wp:extent cx="1933575" cy="990600"/>
                      <wp:effectExtent l="1905" t="4445" r="7620" b="14605"/>
                      <wp:wrapNone/>
                      <wp:docPr id="47" name="组合 47"/>
                      <wp:cNvGraphicFramePr/>
                      <a:graphic xmlns:a="http://schemas.openxmlformats.org/drawingml/2006/main">
                        <a:graphicData uri="http://schemas.microsoft.com/office/word/2010/wordprocessingGroup">
                          <wpg:wgp>
                            <wpg:cNvGrpSpPr/>
                            <wpg:grpSpPr>
                              <a:xfrm>
                                <a:off x="0" y="0"/>
                                <a:ext cx="1933575" cy="990600"/>
                                <a:chOff x="1598" y="2676"/>
                                <a:chExt cx="3158" cy="1250"/>
                              </a:xfrm>
                              <a:effectLst/>
                            </wpg:grpSpPr>
                            <wps:wsp>
                              <wps:cNvPr id="602" name="__TH_L29"/>
                              <wps:cNvCnPr/>
                              <wps:spPr bwMode="auto">
                                <a:xfrm>
                                  <a:off x="1598" y="2676"/>
                                  <a:ext cx="3158" cy="625"/>
                                </a:xfrm>
                                <a:prstGeom prst="line">
                                  <a:avLst/>
                                </a:prstGeom>
                                <a:noFill/>
                                <a:ln w="6350">
                                  <a:solidFill>
                                    <a:srgbClr val="000000"/>
                                  </a:solidFill>
                                  <a:round/>
                                </a:ln>
                                <a:effectLst/>
                              </wps:spPr>
                              <wps:bodyPr/>
                            </wps:wsp>
                            <wps:wsp>
                              <wps:cNvPr id="603" name="__TH_L30"/>
                              <wps:cNvCnPr/>
                              <wps:spPr bwMode="auto">
                                <a:xfrm>
                                  <a:off x="1598" y="2676"/>
                                  <a:ext cx="3158" cy="1250"/>
                                </a:xfrm>
                                <a:prstGeom prst="line">
                                  <a:avLst/>
                                </a:prstGeom>
                                <a:noFill/>
                                <a:ln w="6350">
                                  <a:solidFill>
                                    <a:srgbClr val="000000"/>
                                  </a:solidFill>
                                  <a:round/>
                                </a:ln>
                                <a:effectLst/>
                              </wps:spPr>
                              <wps:bodyPr/>
                            </wps:wsp>
                            <wps:wsp>
                              <wps:cNvPr id="604" name="文本框 824"/>
                              <wps:cNvSpPr txBox="1">
                                <a:spLocks noChangeArrowheads="1"/>
                              </wps:cNvSpPr>
                              <wps:spPr bwMode="auto">
                                <a:xfrm>
                                  <a:off x="3120" y="2695"/>
                                  <a:ext cx="253" cy="263"/>
                                </a:xfrm>
                                <a:prstGeom prst="rect">
                                  <a:avLst/>
                                </a:prstGeom>
                                <a:noFill/>
                                <a:ln>
                                  <a:noFill/>
                                </a:ln>
                                <a:effectLst/>
                              </wps:spPr>
                              <wps:txbx>
                                <w:txbxContent>
                                  <w:p>
                                    <w:pPr>
                                      <w:snapToGrid w:val="0"/>
                                    </w:pPr>
                                    <w:r>
                                      <w:rPr>
                                        <w:rFonts w:hint="eastAsia"/>
                                      </w:rPr>
                                      <w:t>情</w:t>
                                    </w:r>
                                  </w:p>
                                </w:txbxContent>
                              </wps:txbx>
                              <wps:bodyPr rot="0" vert="horz" wrap="square" lIns="0" tIns="0" rIns="0" bIns="0" anchor="t" anchorCtr="0" upright="1">
                                <a:noAutofit/>
                              </wps:bodyPr>
                            </wps:wsp>
                            <wps:wsp>
                              <wps:cNvPr id="605" name="文本框 825"/>
                              <wps:cNvSpPr txBox="1">
                                <a:spLocks noChangeArrowheads="1"/>
                              </wps:cNvSpPr>
                              <wps:spPr bwMode="auto">
                                <a:xfrm>
                                  <a:off x="4042" y="2787"/>
                                  <a:ext cx="253" cy="262"/>
                                </a:xfrm>
                                <a:prstGeom prst="rect">
                                  <a:avLst/>
                                </a:prstGeom>
                                <a:noFill/>
                                <a:ln>
                                  <a:noFill/>
                                </a:ln>
                                <a:effectLst/>
                              </wps:spPr>
                              <wps:txbx>
                                <w:txbxContent>
                                  <w:p>
                                    <w:pPr>
                                      <w:snapToGrid w:val="0"/>
                                    </w:pPr>
                                    <w:r>
                                      <w:rPr>
                                        <w:rFonts w:hint="eastAsia"/>
                                      </w:rPr>
                                      <w:t>节</w:t>
                                    </w:r>
                                  </w:p>
                                </w:txbxContent>
                              </wps:txbx>
                              <wps:bodyPr rot="0" vert="horz" wrap="square" lIns="0" tIns="0" rIns="0" bIns="0" anchor="t" anchorCtr="0" upright="1">
                                <a:noAutofit/>
                              </wps:bodyPr>
                            </wps:wsp>
                            <wps:wsp>
                              <wps:cNvPr id="606" name="文本框 826"/>
                              <wps:cNvSpPr txBox="1">
                                <a:spLocks noChangeArrowheads="1"/>
                              </wps:cNvSpPr>
                              <wps:spPr bwMode="auto">
                                <a:xfrm>
                                  <a:off x="3190" y="3047"/>
                                  <a:ext cx="252" cy="262"/>
                                </a:xfrm>
                                <a:prstGeom prst="rect">
                                  <a:avLst/>
                                </a:prstGeom>
                                <a:noFill/>
                                <a:ln>
                                  <a:noFill/>
                                </a:ln>
                                <a:effectLst/>
                              </wps:spPr>
                              <wps:txbx>
                                <w:txbxContent>
                                  <w:p>
                                    <w:pPr>
                                      <w:snapToGrid w:val="0"/>
                                    </w:pPr>
                                    <w:r>
                                      <w:rPr>
                                        <w:rFonts w:hint="eastAsia"/>
                                      </w:rPr>
                                      <w:t>金</w:t>
                                    </w:r>
                                  </w:p>
                                </w:txbxContent>
                              </wps:txbx>
                              <wps:bodyPr rot="0" vert="horz" wrap="square" lIns="0" tIns="0" rIns="0" bIns="0" anchor="t" anchorCtr="0" upright="1">
                                <a:noAutofit/>
                              </wps:bodyPr>
                            </wps:wsp>
                            <wps:wsp>
                              <wps:cNvPr id="607" name="文本框 827"/>
                              <wps:cNvSpPr txBox="1">
                                <a:spLocks noChangeArrowheads="1"/>
                              </wps:cNvSpPr>
                              <wps:spPr bwMode="auto">
                                <a:xfrm>
                                  <a:off x="4097" y="3316"/>
                                  <a:ext cx="253" cy="263"/>
                                </a:xfrm>
                                <a:prstGeom prst="rect">
                                  <a:avLst/>
                                </a:prstGeom>
                                <a:noFill/>
                                <a:ln>
                                  <a:noFill/>
                                </a:ln>
                                <a:effectLst/>
                              </wps:spPr>
                              <wps:txbx>
                                <w:txbxContent>
                                  <w:p>
                                    <w:pPr>
                                      <w:snapToGrid w:val="0"/>
                                    </w:pPr>
                                    <w:r>
                                      <w:rPr>
                                        <w:rFonts w:hint="eastAsia"/>
                                      </w:rPr>
                                      <w:t>额</w:t>
                                    </w:r>
                                  </w:p>
                                </w:txbxContent>
                              </wps:txbx>
                              <wps:bodyPr rot="0" vert="horz" wrap="square" lIns="0" tIns="0" rIns="0" bIns="0" anchor="t" anchorCtr="0" upright="1">
                                <a:noAutofit/>
                              </wps:bodyPr>
                            </wps:wsp>
                            <wps:wsp>
                              <wps:cNvPr id="608" name="文本框 828"/>
                              <wps:cNvSpPr txBox="1">
                                <a:spLocks noChangeArrowheads="1"/>
                              </wps:cNvSpPr>
                              <wps:spPr bwMode="auto">
                                <a:xfrm>
                                  <a:off x="2234" y="3315"/>
                                  <a:ext cx="252" cy="263"/>
                                </a:xfrm>
                                <a:prstGeom prst="rect">
                                  <a:avLst/>
                                </a:prstGeom>
                                <a:noFill/>
                                <a:ln>
                                  <a:noFill/>
                                </a:ln>
                                <a:effectLst/>
                              </wps:spPr>
                              <wps:txbx>
                                <w:txbxContent>
                                  <w:p>
                                    <w:pPr>
                                      <w:snapToGrid w:val="0"/>
                                    </w:pPr>
                                    <w:r>
                                      <w:rPr>
                                        <w:rFonts w:hint="eastAsia"/>
                                      </w:rPr>
                                      <w:t>类</w:t>
                                    </w:r>
                                  </w:p>
                                </w:txbxContent>
                              </wps:txbx>
                              <wps:bodyPr rot="0" vert="horz" wrap="square" lIns="0" tIns="0" rIns="0" bIns="0" anchor="t" anchorCtr="0" upright="1">
                                <a:noAutofit/>
                              </wps:bodyPr>
                            </wps:wsp>
                            <wps:wsp>
                              <wps:cNvPr id="609" name="文本框 829"/>
                              <wps:cNvSpPr txBox="1">
                                <a:spLocks noChangeArrowheads="1"/>
                              </wps:cNvSpPr>
                              <wps:spPr bwMode="auto">
                                <a:xfrm>
                                  <a:off x="3495" y="3565"/>
                                  <a:ext cx="252" cy="262"/>
                                </a:xfrm>
                                <a:prstGeom prst="rect">
                                  <a:avLst/>
                                </a:prstGeom>
                                <a:noFill/>
                                <a:ln>
                                  <a:noFill/>
                                </a:ln>
                                <a:effectLst/>
                              </wps:spPr>
                              <wps:txbx>
                                <w:txbxContent>
                                  <w:p>
                                    <w:pPr>
                                      <w:snapToGrid w:val="0"/>
                                    </w:pPr>
                                    <w:r>
                                      <w:rPr>
                                        <w:rFonts w:hint="eastAsia"/>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25pt;margin-top:-321.85pt;height:78pt;width:152.25pt;z-index:251673600;mso-width-relative:page;mso-height-relative:page;" coordorigin="1598,2676" coordsize="3158,1250" o:gfxdata="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">
                      <o:lock v:ext="edit" grouping="f" rotation="f" aspectratio="f"/>
                      <v:line id="__TH_L29" o:spid="_x0000_s1026" o:spt="20" style="position:absolute;left:1598;top:2676;height:625;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vWAcYAAADcAAAADwAAAGRycy9kb3ducmV2LnhtbESPzWrDMBCE74W8g9hCb43cYEJwooT8&#10;YCj0UJz00ttibWwn1spIqu306atCIMdhZr5hVpvRtKIn5xvLCt6mCQji0uqGKwVfp/x1AcIHZI2t&#10;ZVJwIw+b9eRphZm2AxfUH0MlIoR9hgrqELpMSl/WZNBPbUccvbN1BkOUrpLa4RDhppWzJJlLgw3H&#10;hRo72tdUXo8/RsHi1PnDbf+d2093+S0+0oJS3Cn18jxulyACjeERvrfftYJ5MoP/M/EIy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r1gHGAAAA3AAAAA8AAAAAAAAA&#10;AAAAAAAAoQIAAGRycy9kb3ducmV2LnhtbFBLBQYAAAAABAAEAPkAAACUAwAAAAA=&#10;">
                        <v:fill on="f" focussize="0,0"/>
                        <v:stroke weight="0.5pt" color="#000000" joinstyle="round"/>
                        <v:imagedata o:title=""/>
                        <o:lock v:ext="edit" aspectratio="f"/>
                      </v:line>
                      <v:line id="__TH_L30" o:spid="_x0000_s1026" o:spt="20" style="position:absolute;left:1598;top:2676;height:1250;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dzmsYAAADcAAAADwAAAGRycy9kb3ducmV2LnhtbESPQWvCQBSE7wX/w/IK3uqmbRCJrlJT&#10;AoKHEu3F2yP7TGKzb8PuVhN/fbdQ6HGYmW+Y1WYwnbiS861lBc+zBARxZXXLtYLPY/G0AOEDssbO&#10;MikYycNmPXlYYabtjUu6HkItIoR9hgqaEPpMSl81ZNDPbE8cvbN1BkOUrpba4S3CTSdfkmQuDbYc&#10;FxrsKW+o+jp8GwWLY+/fx/xU2A93uZf7tKQUt0pNH4e3JYhAQ/gP/7V3WsE8eYXfM/EIyP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nc5rGAAAA3AAAAA8AAAAAAAAA&#10;AAAAAAAAoQIAAGRycy9kb3ducmV2LnhtbFBLBQYAAAAABAAEAPkAAACUAwAAAAA=&#10;">
                        <v:fill on="f" focussize="0,0"/>
                        <v:stroke weight="0.5pt" color="#000000" joinstyle="round"/>
                        <v:imagedata o:title=""/>
                        <o:lock v:ext="edit" aspectratio="f"/>
                      </v:line>
                      <v:shape id="文本框 824"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aicUA&#10;AADcAAAADwAAAGRycy9kb3ducmV2LnhtbESPQWsCMRSE74X+h/CE3mpiKYtdjSKlBaEgrttDj8/N&#10;cze4edluom7/vRGEHoeZ+YaZLwfXijP1wXrWMBkrEMSVN5ZrDd/l5/MURIjIBlvPpOGPAiwXjw9z&#10;zI2/cEHnXaxFgnDIUUMTY5dLGaqGHIax74iTd/C9w5hkX0vT4yXBXStflMqkQ8tpocGO3huqjruT&#10;07D64eLD/m722+JQ2LJ8U/yVHbV+Gg2rGYhIQ/wP39troyFTr3A7k4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T5qJxQAAANwAAAAPAAAAAAAAAAAAAAAAAJgCAABkcnMv&#10;ZG93bnJldi54bWxQSwUGAAAAAAQABAD1AAAAigMAAAAA&#10;">
                        <v:fill on="f" focussize="0,0"/>
                        <v:stroke on="f"/>
                        <v:imagedata o:title=""/>
                        <o:lock v:ext="edit" aspectratio="f"/>
                        <v:textbox inset="0mm,0mm,0mm,0mm">
                          <w:txbxContent>
                            <w:p>
                              <w:pPr>
                                <w:snapToGrid w:val="0"/>
                              </w:pPr>
                              <w:r>
                                <w:rPr>
                                  <w:rFonts w:hint="eastAsia"/>
                                </w:rPr>
                                <w:t>情</w:t>
                              </w:r>
                            </w:p>
                          </w:txbxContent>
                        </v:textbox>
                      </v:shape>
                      <v:shape id="文本框 825"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M/EsUA&#10;AADcAAAADwAAAGRycy9kb3ducmV2LnhtbESPQWsCMRSE74X+h/CE3mpioYtdjSKlBaEgrttDj8/N&#10;cze4edluom7/vRGEHoeZ+YaZLwfXijP1wXrWMBkrEMSVN5ZrDd/l5/MURIjIBlvPpOGPAiwXjw9z&#10;zI2/cEHnXaxFgnDIUUMTY5dLGaqGHIax74iTd/C9w5hkX0vT4yXBXStflMqkQ8tpocGO3huqjruT&#10;07D64eLD/m722+JQ2LJ8U/yVHbV+Gg2rGYhIQ/wP39troyFTr3A7k4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Az8SxQAAANwAAAAPAAAAAAAAAAAAAAAAAJgCAABkcnMv&#10;ZG93bnJldi54bWxQSwUGAAAAAAQABAD1AAAAigMAAAAA&#10;">
                        <v:fill on="f" focussize="0,0"/>
                        <v:stroke on="f"/>
                        <v:imagedata o:title=""/>
                        <o:lock v:ext="edit" aspectratio="f"/>
                        <v:textbox inset="0mm,0mm,0mm,0mm">
                          <w:txbxContent>
                            <w:p>
                              <w:pPr>
                                <w:snapToGrid w:val="0"/>
                              </w:pPr>
                              <w:r>
                                <w:rPr>
                                  <w:rFonts w:hint="eastAsia"/>
                                </w:rPr>
                                <w:t>节</w:t>
                              </w:r>
                            </w:p>
                          </w:txbxContent>
                        </v:textbox>
                      </v:shape>
                      <v:shape id="文本框 826"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GhZcUA&#10;AADcAAAADwAAAGRycy9kb3ducmV2LnhtbESPQWvCQBSE74L/YXmF3sxuewg1uooUhUKhNMaDx9fs&#10;M1nMvo3Zrab/vlsoeBxm5htmuR5dJ640BOtZw1OmQBDX3lhuNByq3ewFRIjIBjvPpOGHAqxX08kS&#10;C+NvXNJ1HxuRIBwK1NDG2BdShrolhyHzPXHyTn5wGJMcGmkGvCW46+SzUrl0aDkttNjTa0v1ef/t&#10;NGyOXG7t5ePrszyVtqrmit/zs9aPD+NmASLSGO/h//ab0ZCrHP7Op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0aFlxQAAANwAAAAPAAAAAAAAAAAAAAAAAJgCAABkcnMv&#10;ZG93bnJldi54bWxQSwUGAAAAAAQABAD1AAAAigMAAAAA&#10;">
                        <v:fill on="f" focussize="0,0"/>
                        <v:stroke on="f"/>
                        <v:imagedata o:title=""/>
                        <o:lock v:ext="edit" aspectratio="f"/>
                        <v:textbox inset="0mm,0mm,0mm,0mm">
                          <w:txbxContent>
                            <w:p>
                              <w:pPr>
                                <w:snapToGrid w:val="0"/>
                              </w:pPr>
                              <w:r>
                                <w:rPr>
                                  <w:rFonts w:hint="eastAsia"/>
                                </w:rPr>
                                <w:t>金</w:t>
                              </w:r>
                            </w:p>
                          </w:txbxContent>
                        </v:textbox>
                      </v:shape>
                      <v:shape id="文本框 827"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0E/sUA&#10;AADcAAAADwAAAGRycy9kb3ducmV2LnhtbESPQWsCMRSE74X+h/AK3mpSD9u6NYqUCoIgrttDj6+b&#10;525w87LdRF3/fSMUPA4z8w0zWwyuFWfqg/Ws4WWsQBBX3liuNXyVq+c3ECEiG2w9k4YrBVjMHx9m&#10;mBt/4YLO+1iLBOGQo4Ymxi6XMlQNOQxj3xEn7+B7hzHJvpamx0uCu1ZOlMqkQ8tpocGOPhqqjvuT&#10;07D85uLT/m5/dsWhsGU5VbzJjlqPnoblO4hIQ7yH/9troyFTr3A7k4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nQT+xQAAANwAAAAPAAAAAAAAAAAAAAAAAJgCAABkcnMv&#10;ZG93bnJldi54bWxQSwUGAAAAAAQABAD1AAAAigMAAAAA&#10;">
                        <v:fill on="f" focussize="0,0"/>
                        <v:stroke on="f"/>
                        <v:imagedata o:title=""/>
                        <o:lock v:ext="edit" aspectratio="f"/>
                        <v:textbox inset="0mm,0mm,0mm,0mm">
                          <w:txbxContent>
                            <w:p>
                              <w:pPr>
                                <w:snapToGrid w:val="0"/>
                              </w:pPr>
                              <w:r>
                                <w:rPr>
                                  <w:rFonts w:hint="eastAsia"/>
                                </w:rPr>
                                <w:t>额</w:t>
                              </w:r>
                            </w:p>
                          </w:txbxContent>
                        </v:textbox>
                      </v:shape>
                      <v:shape id="文本框 828"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KQjMIA&#10;AADcAAAADwAAAGRycy9kb3ducmV2LnhtbERPz2vCMBS+D/Y/hDfwNhN3KFtnKiIOBEFWu8OOb81r&#10;G2xeahO1/vfLYbDjx/d7uZpcL640ButZw2KuQBDX3lhuNXxVH8+vIEJENth7Jg13CrAqHh+WmBt/&#10;45Kux9iKFMIhRw1djEMuZag7chjmfiBOXONHhzHBsZVmxFsKd718USqTDi2nhg4H2nRUn44Xp2H9&#10;zeXWng8/n2VT2qp6U7zPTlrPnqb1O4hIU/wX/7l3RkOm0tp0Jh0B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ApCMwgAAANwAAAAPAAAAAAAAAAAAAAAAAJgCAABkcnMvZG93&#10;bnJldi54bWxQSwUGAAAAAAQABAD1AAAAhwMAAAAA&#10;">
                        <v:fill on="f" focussize="0,0"/>
                        <v:stroke on="f"/>
                        <v:imagedata o:title=""/>
                        <o:lock v:ext="edit" aspectratio="f"/>
                        <v:textbox inset="0mm,0mm,0mm,0mm">
                          <w:txbxContent>
                            <w:p>
                              <w:pPr>
                                <w:snapToGrid w:val="0"/>
                              </w:pPr>
                              <w:r>
                                <w:rPr>
                                  <w:rFonts w:hint="eastAsia"/>
                                </w:rPr>
                                <w:t>类</w:t>
                              </w:r>
                            </w:p>
                          </w:txbxContent>
                        </v:textbox>
                      </v:shape>
                      <v:shape id="文本框 829"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41F8UA&#10;AADcAAAADwAAAGRycy9kb3ducmV2LnhtbESPQWsCMRSE7wX/Q3iCt5rUw6Jbo0hREITSdXvo8XXz&#10;3A1uXtZN1O2/b4RCj8PMfMMs14NrxY36YD1reJkqEMSVN5ZrDZ/l7nkOIkRkg61n0vBDAdar0dMS&#10;c+PvXNDtGGuRIBxy1NDE2OVShqohh2HqO+LknXzvMCbZ19L0eE9w18qZUpl0aDktNNjRW0PV+Xh1&#10;GjZfXGzt5f37ozgVtiwXig/ZWevJeNi8gog0xP/wX3tvNGRqAY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TjUXxQAAANwAAAAPAAAAAAAAAAAAAAAAAJgCAABkcnMv&#10;ZG93bnJldi54bWxQSwUGAAAAAAQABAD1AAAAigMAAAAA&#10;">
                        <v:fill on="f" focussize="0,0"/>
                        <v:stroke on="f"/>
                        <v:imagedata o:title=""/>
                        <o:lock v:ext="edit" aspectratio="f"/>
                        <v:textbox inset="0mm,0mm,0mm,0mm">
                          <w:txbxContent>
                            <w:p>
                              <w:pPr>
                                <w:snapToGrid w:val="0"/>
                              </w:pPr>
                              <w:r>
                                <w:rPr>
                                  <w:rFonts w:hint="eastAsia"/>
                                </w:rPr>
                                <w:t>别</w:t>
                              </w:r>
                            </w:p>
                          </w:txbxContent>
                        </v:textbox>
                      </v:shape>
                    </v:group>
                  </w:pict>
                </mc:Fallback>
              </mc:AlternateContent>
            </w:r>
          </w:p>
        </w:tc>
        <w:tc>
          <w:tcPr>
            <w:tcW w:w="30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黑体" w:hAnsi="宋体" w:eastAsia="黑体" w:cs="宋体"/>
                <w:kern w:val="0"/>
                <w:sz w:val="28"/>
                <w:szCs w:val="28"/>
              </w:rPr>
            </w:pPr>
            <w:r>
              <w:rPr>
                <w:rFonts w:hint="eastAsia" w:ascii="黑体" w:hAnsi="宋体" w:eastAsia="黑体" w:cs="宋体"/>
                <w:kern w:val="0"/>
                <w:sz w:val="28"/>
                <w:szCs w:val="28"/>
              </w:rPr>
              <w:t>没收违法所得，</w:t>
            </w:r>
            <w:r>
              <w:rPr>
                <w:rFonts w:hint="eastAsia" w:ascii="黑体" w:hAnsi="Calibri" w:eastAsia="黑体" w:cs="宋体"/>
                <w:kern w:val="0"/>
                <w:sz w:val="28"/>
                <w:szCs w:val="28"/>
              </w:rPr>
              <w:t>并处货值金额一倍以上小于二倍的罚款</w:t>
            </w:r>
          </w:p>
        </w:tc>
        <w:tc>
          <w:tcPr>
            <w:tcW w:w="28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rPr>
                <w:rFonts w:ascii="黑体" w:hAnsi="宋体" w:eastAsia="黑体" w:cs="宋体"/>
                <w:kern w:val="0"/>
                <w:sz w:val="28"/>
                <w:szCs w:val="28"/>
              </w:rPr>
            </w:pPr>
            <w:r>
              <w:rPr>
                <w:rFonts w:hint="eastAsia" w:ascii="黑体" w:hAnsi="宋体" w:eastAsia="黑体" w:cs="宋体"/>
                <w:kern w:val="0"/>
                <w:sz w:val="28"/>
                <w:szCs w:val="28"/>
              </w:rPr>
              <w:t>没收违法所得，</w:t>
            </w:r>
            <w:r>
              <w:rPr>
                <w:rFonts w:hint="eastAsia" w:ascii="黑体" w:hAnsi="Calibri" w:eastAsia="黑体" w:cs="宋体"/>
                <w:kern w:val="0"/>
                <w:sz w:val="28"/>
                <w:szCs w:val="28"/>
              </w:rPr>
              <w:t>并处货值金额二倍的罚款</w:t>
            </w:r>
          </w:p>
        </w:tc>
        <w:tc>
          <w:tcPr>
            <w:tcW w:w="28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rPr>
                <w:rFonts w:ascii="黑体" w:hAnsi="宋体" w:eastAsia="黑体" w:cs="宋体"/>
                <w:kern w:val="0"/>
                <w:sz w:val="28"/>
                <w:szCs w:val="28"/>
              </w:rPr>
            </w:pPr>
            <w:r>
              <w:rPr>
                <w:rFonts w:hint="eastAsia" w:ascii="黑体" w:hAnsi="宋体" w:eastAsia="黑体" w:cs="宋体"/>
                <w:kern w:val="0"/>
                <w:sz w:val="28"/>
                <w:szCs w:val="28"/>
              </w:rPr>
              <w:t>没收违法所得，</w:t>
            </w:r>
            <w:r>
              <w:rPr>
                <w:rFonts w:hint="eastAsia" w:ascii="黑体" w:hAnsi="Calibri" w:eastAsia="黑体" w:cs="宋体"/>
                <w:kern w:val="0"/>
                <w:sz w:val="28"/>
                <w:szCs w:val="28"/>
              </w:rPr>
              <w:t>并处货值金额大于二倍小于三倍的罚款</w:t>
            </w:r>
          </w:p>
        </w:tc>
        <w:tc>
          <w:tcPr>
            <w:tcW w:w="28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rPr>
                <w:rFonts w:ascii="黑体" w:hAnsi="宋体" w:eastAsia="黑体" w:cs="宋体"/>
                <w:kern w:val="0"/>
                <w:sz w:val="28"/>
                <w:szCs w:val="28"/>
              </w:rPr>
            </w:pPr>
            <w:r>
              <w:rPr>
                <w:rFonts w:hint="eastAsia" w:ascii="黑体" w:hAnsi="宋体" w:eastAsia="黑体" w:cs="宋体"/>
                <w:kern w:val="0"/>
                <w:sz w:val="28"/>
                <w:szCs w:val="28"/>
              </w:rPr>
              <w:t>没收违法所得，</w:t>
            </w:r>
            <w:r>
              <w:rPr>
                <w:rFonts w:hint="eastAsia" w:ascii="黑体" w:hAnsi="Calibri" w:eastAsia="黑体" w:cs="宋体"/>
                <w:kern w:val="0"/>
                <w:sz w:val="28"/>
                <w:szCs w:val="28"/>
              </w:rPr>
              <w:t>并处货值金额三倍的罚款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2" w:hRule="atLeast"/>
        </w:trPr>
        <w:tc>
          <w:tcPr>
            <w:tcW w:w="2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sz w:val="28"/>
                <w:szCs w:val="28"/>
              </w:rPr>
            </w:pPr>
            <w:r>
              <w:rPr>
                <w:rFonts w:hint="eastAsia" w:ascii="仿宋_GB2312" w:hAnsi="宋体" w:eastAsia="仿宋_GB2312" w:cs="宋体"/>
                <w:kern w:val="0"/>
                <w:sz w:val="28"/>
                <w:szCs w:val="28"/>
              </w:rPr>
              <w:t>生产不符合排放标准的机动车和非道路移动机械</w:t>
            </w:r>
          </w:p>
        </w:tc>
        <w:tc>
          <w:tcPr>
            <w:tcW w:w="30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超标车型的某一项污染物测量平均值为1-1.2倍（含）排放限值，或其中某一辆车测量值为1.1-1.5倍（含）排放限值</w:t>
            </w:r>
          </w:p>
          <w:p>
            <w:pPr>
              <w:adjustRightInd w:val="0"/>
              <w:snapToGrid w:val="0"/>
              <w:spacing w:line="420" w:lineRule="exact"/>
              <w:rPr>
                <w:rFonts w:ascii="仿宋_GB2312" w:hAnsi="宋体" w:eastAsia="仿宋_GB2312" w:cs="宋体"/>
                <w:kern w:val="0"/>
                <w:sz w:val="28"/>
                <w:szCs w:val="28"/>
              </w:rPr>
            </w:pPr>
          </w:p>
        </w:tc>
        <w:tc>
          <w:tcPr>
            <w:tcW w:w="28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超标车型的某一项污染物测量平均值为排放限值的1.2-1.5倍（含），或二项以上（含）污染物测量值平均为排放限值1-1.2倍（含），或其中某一辆车的测量值大于1.5倍排放限值</w:t>
            </w:r>
          </w:p>
        </w:tc>
        <w:tc>
          <w:tcPr>
            <w:tcW w:w="28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超标车型的某一项污染物测量平均值为排放限值的1.5-2倍（含），或二项以上（含）污染物的测量平均值为排放限值的1.2-1.5倍（含），或其中某一辆车的测量值大于2倍排放限值</w:t>
            </w:r>
          </w:p>
        </w:tc>
        <w:tc>
          <w:tcPr>
            <w:tcW w:w="28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超标车型二项以上（含）污染物测量平均值大于1.5倍排放限值,或者某一项污染物的测量平均值大于2倍排放限值，或其中某一辆车的测量值大于2.5倍排放限值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trPr>
        <w:tc>
          <w:tcPr>
            <w:tcW w:w="2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cs="宋体"/>
                <w:kern w:val="0"/>
                <w:sz w:val="28"/>
                <w:szCs w:val="28"/>
              </w:rPr>
              <w:t>备  注</w:t>
            </w:r>
          </w:p>
        </w:tc>
        <w:tc>
          <w:tcPr>
            <w:tcW w:w="1147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hAnsi="Calibri" w:eastAsia="仿宋_GB2312" w:cs="宋体"/>
                <w:kern w:val="0"/>
                <w:sz w:val="24"/>
                <w:szCs w:val="24"/>
              </w:rPr>
            </w:pPr>
            <w:r>
              <w:rPr>
                <w:rFonts w:hint="eastAsia" w:ascii="仿宋_GB2312" w:hAnsi="Calibri" w:eastAsia="仿宋_GB2312" w:cs="宋体"/>
                <w:kern w:val="0"/>
                <w:sz w:val="24"/>
                <w:szCs w:val="24"/>
              </w:rPr>
              <w:t>依据《中华人民共和国大气污染防治法》第一百零九条第一款，生产超过污染物排放标准的机动车、非道路移动机械的，由省级以上人民政府生态环境主管部门责令改正，没收违法所得，并处货值金额一倍以上三倍以下的罚款，没收销毁无法达到污染物排放标准的机动车、非道路移动机械。</w:t>
            </w:r>
          </w:p>
        </w:tc>
      </w:tr>
    </w:tbl>
    <w:p>
      <w:pPr>
        <w:widowControl/>
        <w:jc w:val="center"/>
        <w:rPr>
          <w:rFonts w:hint="eastAsia" w:ascii="方正小标宋简体" w:hAnsi="Calibri" w:eastAsia="方正小标宋简体" w:cs="宋体"/>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sz w:val="30"/>
          <w:szCs w:val="30"/>
        </w:rPr>
      </w:pPr>
      <w:r>
        <w:rPr>
          <w:rFonts w:hint="eastAsia" w:ascii="黑体" w:hAnsi="黑体" w:eastAsia="黑体" w:cs="宋体"/>
          <w:sz w:val="36"/>
          <w:szCs w:val="36"/>
        </w:rPr>
        <w:t>（十四）在用机动车（汽油）排放超标</w:t>
      </w:r>
    </w:p>
    <w:p>
      <w:pPr>
        <w:widowControl/>
        <w:tabs>
          <w:tab w:val="left" w:pos="6045"/>
          <w:tab w:val="left" w:pos="6255"/>
          <w:tab w:val="right" w:pos="13473"/>
          <w:tab w:val="right" w:pos="14003"/>
        </w:tabs>
        <w:adjustRightInd w:val="0"/>
        <w:snapToGrid w:val="0"/>
        <w:ind w:right="150"/>
        <w:jc w:val="left"/>
        <w:rPr>
          <w:rFonts w:hint="eastAsia" w:ascii="黑体" w:hAnsi="黑体" w:eastAsia="黑体"/>
          <w:sz w:val="30"/>
          <w:szCs w:val="30"/>
        </w:rPr>
      </w:pPr>
      <w:r>
        <w:rPr>
          <w:rFonts w:hint="eastAsia" w:ascii="黑体" w:hAnsi="黑体" w:eastAsia="黑体"/>
          <w:sz w:val="30"/>
          <w:szCs w:val="30"/>
        </w:rPr>
        <w:tab/>
      </w:r>
      <w:r>
        <w:rPr>
          <w:rFonts w:hint="eastAsia" w:ascii="黑体" w:hAnsi="黑体" w:eastAsia="黑体"/>
          <w:sz w:val="30"/>
          <w:szCs w:val="30"/>
        </w:rPr>
        <w:tab/>
      </w:r>
      <w:r>
        <w:rPr>
          <w:rFonts w:hint="eastAsia" w:ascii="黑体" w:hAnsi="黑体" w:eastAsia="黑体"/>
          <w:sz w:val="30"/>
          <w:szCs w:val="30"/>
        </w:rPr>
        <w:t xml:space="preserve">                               </w:t>
      </w:r>
    </w:p>
    <w:tbl>
      <w:tblPr>
        <w:tblStyle w:val="6"/>
        <w:tblW w:w="138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2525"/>
        <w:gridCol w:w="3041"/>
        <w:gridCol w:w="3041"/>
        <w:gridCol w:w="3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hAnsi="Calibri" w:eastAsia="黑体"/>
                <w:sz w:val="28"/>
                <w:szCs w:val="28"/>
              </w:rPr>
            </w:pPr>
            <w:r>
              <w:rPr>
                <w:sz w:val="28"/>
                <w:szCs w:val="28"/>
              </w:rPr>
              <mc:AlternateContent>
                <mc:Choice Requires="wpg">
                  <w:drawing>
                    <wp:anchor distT="0" distB="0" distL="114300" distR="114300" simplePos="0" relativeHeight="251675648" behindDoc="0" locked="0" layoutInCell="1" allowOverlap="1">
                      <wp:simplePos x="0" y="0"/>
                      <wp:positionH relativeFrom="column">
                        <wp:posOffset>-66675</wp:posOffset>
                      </wp:positionH>
                      <wp:positionV relativeFrom="paragraph">
                        <wp:posOffset>-6350</wp:posOffset>
                      </wp:positionV>
                      <wp:extent cx="1373505" cy="700405"/>
                      <wp:effectExtent l="1905" t="4445" r="15240" b="19050"/>
                      <wp:wrapNone/>
                      <wp:docPr id="49" name="组合 49"/>
                      <wp:cNvGraphicFramePr/>
                      <a:graphic xmlns:a="http://schemas.openxmlformats.org/drawingml/2006/main">
                        <a:graphicData uri="http://schemas.microsoft.com/office/word/2010/wordprocessingGroup">
                          <wpg:wgp>
                            <wpg:cNvGrpSpPr/>
                            <wpg:grpSpPr>
                              <a:xfrm>
                                <a:off x="0" y="0"/>
                                <a:ext cx="1373505" cy="700405"/>
                                <a:chOff x="1598" y="2676"/>
                                <a:chExt cx="3158" cy="1250"/>
                              </a:xfrm>
                              <a:effectLst/>
                            </wpg:grpSpPr>
                            <wps:wsp>
                              <wps:cNvPr id="593" name="__TH_L29"/>
                              <wps:cNvCnPr/>
                              <wps:spPr bwMode="auto">
                                <a:xfrm>
                                  <a:off x="1598" y="2676"/>
                                  <a:ext cx="3158" cy="625"/>
                                </a:xfrm>
                                <a:prstGeom prst="line">
                                  <a:avLst/>
                                </a:prstGeom>
                                <a:noFill/>
                                <a:ln w="6350">
                                  <a:solidFill>
                                    <a:srgbClr val="000000"/>
                                  </a:solidFill>
                                  <a:round/>
                                </a:ln>
                                <a:effectLst/>
                              </wps:spPr>
                              <wps:bodyPr/>
                            </wps:wsp>
                            <wps:wsp>
                              <wps:cNvPr id="594" name="__TH_L30"/>
                              <wps:cNvCnPr/>
                              <wps:spPr bwMode="auto">
                                <a:xfrm>
                                  <a:off x="1598" y="2676"/>
                                  <a:ext cx="3158" cy="1250"/>
                                </a:xfrm>
                                <a:prstGeom prst="line">
                                  <a:avLst/>
                                </a:prstGeom>
                                <a:noFill/>
                                <a:ln w="6350">
                                  <a:solidFill>
                                    <a:srgbClr val="000000"/>
                                  </a:solidFill>
                                  <a:round/>
                                </a:ln>
                                <a:effectLst/>
                              </wps:spPr>
                              <wps:bodyPr/>
                            </wps:wsp>
                            <wps:wsp>
                              <wps:cNvPr id="595" name="文本框 842"/>
                              <wps:cNvSpPr txBox="1">
                                <a:spLocks noChangeArrowheads="1"/>
                              </wps:cNvSpPr>
                              <wps:spPr bwMode="auto">
                                <a:xfrm>
                                  <a:off x="3120" y="2695"/>
                                  <a:ext cx="253" cy="263"/>
                                </a:xfrm>
                                <a:prstGeom prst="rect">
                                  <a:avLst/>
                                </a:prstGeom>
                                <a:noFill/>
                                <a:ln>
                                  <a:noFill/>
                                </a:ln>
                                <a:effectLst/>
                              </wps:spPr>
                              <wps:txbx>
                                <w:txbxContent>
                                  <w:p>
                                    <w:pPr>
                                      <w:snapToGrid w:val="0"/>
                                      <w:rPr>
                                        <w:sz w:val="18"/>
                                        <w:szCs w:val="18"/>
                                      </w:rPr>
                                    </w:pPr>
                                    <w:r>
                                      <w:rPr>
                                        <w:rFonts w:hint="eastAsia"/>
                                        <w:sz w:val="18"/>
                                        <w:szCs w:val="18"/>
                                      </w:rPr>
                                      <w:t>金</w:t>
                                    </w:r>
                                  </w:p>
                                </w:txbxContent>
                              </wps:txbx>
                              <wps:bodyPr rot="0" vert="horz" wrap="square" lIns="0" tIns="0" rIns="0" bIns="0" anchor="t" anchorCtr="0" upright="1">
                                <a:noAutofit/>
                              </wps:bodyPr>
                            </wps:wsp>
                            <wps:wsp>
                              <wps:cNvPr id="596" name="文本框 843"/>
                              <wps:cNvSpPr txBox="1">
                                <a:spLocks noChangeArrowheads="1"/>
                              </wps:cNvSpPr>
                              <wps:spPr bwMode="auto">
                                <a:xfrm>
                                  <a:off x="4042" y="2787"/>
                                  <a:ext cx="253" cy="262"/>
                                </a:xfrm>
                                <a:prstGeom prst="rect">
                                  <a:avLst/>
                                </a:prstGeom>
                                <a:noFill/>
                                <a:ln>
                                  <a:noFill/>
                                </a:ln>
                                <a:effectLst/>
                              </wps:spPr>
                              <wps:txbx>
                                <w:txbxContent>
                                  <w:p>
                                    <w:pPr>
                                      <w:snapToGrid w:val="0"/>
                                      <w:rPr>
                                        <w:sz w:val="18"/>
                                        <w:szCs w:val="18"/>
                                      </w:rPr>
                                    </w:pPr>
                                    <w:r>
                                      <w:rPr>
                                        <w:rFonts w:hint="eastAsia"/>
                                        <w:sz w:val="18"/>
                                        <w:szCs w:val="18"/>
                                      </w:rPr>
                                      <w:t>额</w:t>
                                    </w:r>
                                  </w:p>
                                </w:txbxContent>
                              </wps:txbx>
                              <wps:bodyPr rot="0" vert="horz" wrap="square" lIns="0" tIns="0" rIns="0" bIns="0" anchor="t" anchorCtr="0" upright="1">
                                <a:noAutofit/>
                              </wps:bodyPr>
                            </wps:wsp>
                            <wps:wsp>
                              <wps:cNvPr id="597" name="文本框 844"/>
                              <wps:cNvSpPr txBox="1">
                                <a:spLocks noChangeArrowheads="1"/>
                              </wps:cNvSpPr>
                              <wps:spPr bwMode="auto">
                                <a:xfrm>
                                  <a:off x="3190" y="3047"/>
                                  <a:ext cx="252" cy="262"/>
                                </a:xfrm>
                                <a:prstGeom prst="rect">
                                  <a:avLst/>
                                </a:prstGeom>
                                <a:noFill/>
                                <a:ln>
                                  <a:noFill/>
                                </a:ln>
                                <a:effectLst/>
                              </wps:spPr>
                              <wps:txbx>
                                <w:txbxContent>
                                  <w:p>
                                    <w:pPr>
                                      <w:snapToGrid w:val="0"/>
                                      <w:rPr>
                                        <w:sz w:val="18"/>
                                        <w:szCs w:val="18"/>
                                      </w:rPr>
                                    </w:pPr>
                                    <w:r>
                                      <w:rPr>
                                        <w:rFonts w:hint="eastAsia"/>
                                        <w:sz w:val="18"/>
                                        <w:szCs w:val="18"/>
                                      </w:rPr>
                                      <w:t>情</w:t>
                                    </w:r>
                                  </w:p>
                                </w:txbxContent>
                              </wps:txbx>
                              <wps:bodyPr rot="0" vert="horz" wrap="square" lIns="0" tIns="0" rIns="0" bIns="0" anchor="t" anchorCtr="0" upright="1">
                                <a:noAutofit/>
                              </wps:bodyPr>
                            </wps:wsp>
                            <wps:wsp>
                              <wps:cNvPr id="598" name="文本框 845"/>
                              <wps:cNvSpPr txBox="1">
                                <a:spLocks noChangeArrowheads="1"/>
                              </wps:cNvSpPr>
                              <wps:spPr bwMode="auto">
                                <a:xfrm>
                                  <a:off x="4097" y="3316"/>
                                  <a:ext cx="253" cy="263"/>
                                </a:xfrm>
                                <a:prstGeom prst="rect">
                                  <a:avLst/>
                                </a:prstGeom>
                                <a:noFill/>
                                <a:ln>
                                  <a:noFill/>
                                </a:ln>
                                <a:effectLst/>
                              </wps:spPr>
                              <wps:txbx>
                                <w:txbxContent>
                                  <w:p>
                                    <w:pPr>
                                      <w:snapToGrid w:val="0"/>
                                      <w:rPr>
                                        <w:sz w:val="18"/>
                                        <w:szCs w:val="18"/>
                                      </w:rPr>
                                    </w:pPr>
                                    <w:r>
                                      <w:rPr>
                                        <w:rFonts w:hint="eastAsia"/>
                                        <w:sz w:val="18"/>
                                        <w:szCs w:val="18"/>
                                      </w:rPr>
                                      <w:t>节</w:t>
                                    </w:r>
                                  </w:p>
                                </w:txbxContent>
                              </wps:txbx>
                              <wps:bodyPr rot="0" vert="horz" wrap="square" lIns="0" tIns="0" rIns="0" bIns="0" anchor="t" anchorCtr="0" upright="1">
                                <a:noAutofit/>
                              </wps:bodyPr>
                            </wps:wsp>
                            <wps:wsp>
                              <wps:cNvPr id="599" name="文本框 846"/>
                              <wps:cNvSpPr txBox="1">
                                <a:spLocks noChangeArrowheads="1"/>
                              </wps:cNvSpPr>
                              <wps:spPr bwMode="auto">
                                <a:xfrm>
                                  <a:off x="2234" y="3315"/>
                                  <a:ext cx="252" cy="263"/>
                                </a:xfrm>
                                <a:prstGeom prst="rect">
                                  <a:avLst/>
                                </a:prstGeom>
                                <a:noFill/>
                                <a:ln>
                                  <a:noFill/>
                                </a:ln>
                                <a:effectLst/>
                              </wps:spPr>
                              <wps:txbx>
                                <w:txbxContent>
                                  <w:p>
                                    <w:pPr>
                                      <w:snapToGrid w:val="0"/>
                                      <w:rPr>
                                        <w:sz w:val="18"/>
                                        <w:szCs w:val="18"/>
                                      </w:rPr>
                                    </w:pPr>
                                    <w:r>
                                      <w:rPr>
                                        <w:rFonts w:hint="eastAsia"/>
                                        <w:sz w:val="18"/>
                                        <w:szCs w:val="18"/>
                                      </w:rPr>
                                      <w:t>类</w:t>
                                    </w:r>
                                  </w:p>
                                </w:txbxContent>
                              </wps:txbx>
                              <wps:bodyPr rot="0" vert="horz" wrap="square" lIns="0" tIns="0" rIns="0" bIns="0" anchor="t" anchorCtr="0" upright="1">
                                <a:noAutofit/>
                              </wps:bodyPr>
                            </wps:wsp>
                            <wps:wsp>
                              <wps:cNvPr id="600" name="文本框 847"/>
                              <wps:cNvSpPr txBox="1">
                                <a:spLocks noChangeArrowheads="1"/>
                              </wps:cNvSpPr>
                              <wps:spPr bwMode="auto">
                                <a:xfrm>
                                  <a:off x="3495" y="3565"/>
                                  <a:ext cx="252" cy="262"/>
                                </a:xfrm>
                                <a:prstGeom prst="rect">
                                  <a:avLst/>
                                </a:prstGeom>
                                <a:noFill/>
                                <a:ln>
                                  <a:noFill/>
                                </a:ln>
                                <a:effectLst/>
                              </wps:spPr>
                              <wps:txbx>
                                <w:txbxContent>
                                  <w:p>
                                    <w:pPr>
                                      <w:snapToGrid w:val="0"/>
                                      <w:rPr>
                                        <w:sz w:val="18"/>
                                        <w:szCs w:val="18"/>
                                      </w:rPr>
                                    </w:pPr>
                                    <w:r>
                                      <w:rPr>
                                        <w:rFonts w:hint="eastAsia"/>
                                        <w:sz w:val="18"/>
                                        <w:szCs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25pt;margin-top:-0.5pt;height:55.15pt;width:108.15pt;z-index:251675648;mso-width-relative:page;mso-height-relative:page;" coordorigin="1598,2676" coordsize="3158,1250" o:gfxdata="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">
                      <o:lock v:ext="edit" grouping="f" rotation="f" aspectratio="f"/>
                      <v:line id="__TH_L29" o:spid="_x0000_s1026" o:spt="20" style="position:absolute;left:1598;top:2676;height:625;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iHYcUAAADcAAAADwAAAGRycy9kb3ducmV2LnhtbESPQWsCMRSE70L/Q3gFb5q12mK3RqmK&#10;IHiQ1V56e2yeu6ublyWJuvrrjVDocZiZb5jJrDW1uJDzlWUFg34Cgji3uuJCwc9+1RuD8AFZY22Z&#10;FNzIw2z60plgqu2VM7rsQiEihH2KCsoQmlRKn5dk0PdtQxy9g3UGQ5SukNrhNcJNLd+S5EMarDgu&#10;lNjQoqT8tDsbBeN945e3xe/Kbt3xnm1GGY1wrlT3tf3+AhGoDf/hv/ZaK3j/HMLzTDwCcvo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EiHYcUAAADcAAAADwAAAAAAAAAA&#10;AAAAAAChAgAAZHJzL2Rvd25yZXYueG1sUEsFBgAAAAAEAAQA+QAAAJMDAAAAAA==&#10;">
                        <v:fill on="f" focussize="0,0"/>
                        <v:stroke weight="0.5pt" color="#000000" joinstyle="round"/>
                        <v:imagedata o:title=""/>
                        <o:lock v:ext="edit" aspectratio="f"/>
                      </v:line>
                      <v:line id="__TH_L30" o:spid="_x0000_s1026" o:spt="20" style="position:absolute;left:1598;top:2676;height:1250;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EfFcYAAADcAAAADwAAAGRycy9kb3ducmV2LnhtbESPQWvCQBSE70L/w/IK3nTTkopN3Uir&#10;CAUPEu2lt0f2NUmbfRt2tzH6611B8DjMzDfMYjmYVvTkfGNZwdM0AUFcWt1wpeDrsJnMQfiArLG1&#10;TApO5GGZP4wWmGl75IL6fahEhLDPUEEdQpdJ6cuaDPqp7Yij92OdwRClq6R2eIxw08rnJJlJgw3H&#10;hRo7WtVU/u3/jYL5ofPr0+p7Y3fu91xs04JS/FBq/Di8v4EINIR7+Nb+1ApeXlO4nolHQOY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uhHxXGAAAA3AAAAA8AAAAAAAAA&#10;AAAAAAAAoQIAAGRycy9kb3ducmV2LnhtbFBLBQYAAAAABAAEAPkAAACUAwAAAAA=&#10;">
                        <v:fill on="f" focussize="0,0"/>
                        <v:stroke weight="0.5pt" color="#000000" joinstyle="round"/>
                        <v:imagedata o:title=""/>
                        <o:lock v:ext="edit" aspectratio="f"/>
                      </v:line>
                      <v:shape id="文本框 842"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zL6cQA&#10;AADcAAAADwAAAGRycy9kb3ducmV2LnhtbESPQWvCQBSE74L/YXlCb7pRUDS6ihQLBaEY46HH1+wz&#10;Wcy+TbNbjf++Kwgeh5n5hlltOluLK7XeOFYwHiUgiAunDZcKTvnHcA7CB2SNtWNScCcPm3W/t8JU&#10;uxtndD2GUkQI+xQVVCE0qZS+qMiiH7mGOHpn11oMUbal1C3eItzWcpIkM2nRcFyosKH3iorL8c8q&#10;2H5ztjO/Xz+H7JyZPF8kvJ9dlHobdNsliEBdeIWf7U+tYLqYwuN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sy+nEAAAA3AAAAA8AAAAAAAAAAAAAAAAAmAIAAGRycy9k&#10;b3ducmV2LnhtbFBLBQYAAAAABAAEAPUAAACJAw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文本框 843"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5VnsUA&#10;AADcAAAADwAAAGRycy9kb3ducmV2LnhtbESPQWvCQBSE70L/w/KE3nSj0FBTV5GiIBSKMR48vmaf&#10;yWL2bcyumv77rlDwOMzMN8x82dtG3KjzxrGCyTgBQVw6bbhScCg2o3cQPiBrbByTgl/ysFy8DOaY&#10;aXfnnG77UIkIYZ+hgjqENpPSlzVZ9GPXEkfv5DqLIcqukrrDe4TbRk6TJJUWDceFGlv6rKk8769W&#10;werI+dpcvn92+Sk3RTFL+Cs9K/U67FcfIAL14Rn+b2+1grdZ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lWexQAAANwAAAAPAAAAAAAAAAAAAAAAAJgCAABkcnMv&#10;ZG93bnJldi54bWxQSwUGAAAAAAQABAD1AAAAigM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文本框 844"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LwBcUA&#10;AADcAAAADwAAAGRycy9kb3ducmV2LnhtbESPQWvCQBSE74L/YXlCb7qxUKupq4goFAQxpoceX7PP&#10;ZDH7Ns1uNf57Vyh4HGbmG2a+7GwtLtR641jBeJSAIC6cNlwq+Mq3wykIH5A11o5JwY08LBf93hxT&#10;7a6c0eUYShEh7FNUUIXQpFL6oiKLfuQa4uidXGsxRNmWUrd4jXBby9ckmUiLhuNChQ2tKyrOxz+r&#10;YPXN2cb87n8O2SkzeT5LeDc5K/Uy6FYfIAJ14Rn+b39qBW+zd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svAFxQAAANwAAAAPAAAAAAAAAAAAAAAAAJgCAABkcnMv&#10;ZG93bnJldi54bWxQSwUGAAAAAAQABAD1AAAAigM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文本框 845"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1kd8MA&#10;AADcAAAADwAAAGRycy9kb3ducmV2LnhtbERPz2vCMBS+C/sfwhN201Rhop2xlDFBGIzV7rDjW/Ns&#10;Q5uXrom1+++Xw8Djx/d7n022EyMN3jhWsFomIIgrpw3XCj7L42ILwgdkjZ1jUvBLHrLDw2yPqXY3&#10;Lmg8h1rEEPYpKmhC6FMpfdWQRb90PXHkLm6wGCIcaqkHvMVw28l1kmykRcOxocGeXhqq2vPVKsi/&#10;uHg1P+/fH8WlMGW5S/ht0yr1OJ/yZxCBpnAX/7tPWsHTLq6NZ+IRkI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1kd8MAAADcAAAADwAAAAAAAAAAAAAAAACYAgAAZHJzL2Rv&#10;d25yZXYueG1sUEsFBgAAAAAEAAQA9QAAAIgDA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文本框 846"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HB7MUA&#10;AADcAAAADwAAAGRycy9kb3ducmV2LnhtbESPQWvCQBSE7wX/w/IEb3VjQWmiq4i0UBCKMR48PrPP&#10;ZDH7Ns1uNf77rlDwOMzMN8xi1dtGXKnzxrGCyTgBQVw6bbhScCg+X99B+ICssXFMCu7kYbUcvCww&#10;0+7GOV33oRIRwj5DBXUIbSalL2uy6MeuJY7e2XUWQ5RdJXWHtwi3jXxLkpm0aDgu1NjSpqbysv+1&#10;CtZHzj/Mz/dpl59zUxRpwtvZRanRsF/PQQTqwzP83/7SCqZp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YcHsxQAAANwAAAAPAAAAAAAAAAAAAAAAAJgCAABkcnMv&#10;ZG93bnJldi54bWxQSwUGAAAAAAQABAD1AAAAigM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文本框 847"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ScisIA&#10;AADcAAAADwAAAGRycy9kb3ducmV2LnhtbERPz2vCMBS+D/Y/hDfwNhN3KFtnKiIOBEFWu8OOb81r&#10;G2xeahO1/vfLYbDjx/d7uZpcL640ButZw2KuQBDX3lhuNXxVH8+vIEJENth7Jg13CrAqHh+WmBt/&#10;45Kux9iKFMIhRw1djEMuZag7chjmfiBOXONHhzHBsZVmxFsKd718USqTDi2nhg4H2nRUn44Xp2H9&#10;zeXWng8/n2VT2qp6U7zPTlrPnqb1O4hIU/wX/7l3RkOm0vx0Jh0B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dJyKwgAAANwAAAAPAAAAAAAAAAAAAAAAAJgCAABkcnMvZG93&#10;bnJldi54bWxQSwUGAAAAAAQABAD1AAAAhwM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2525"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hAnsi="Calibri" w:eastAsia="黑体"/>
                <w:sz w:val="28"/>
                <w:szCs w:val="28"/>
              </w:rPr>
              <w:t>300-600元/辆</w:t>
            </w:r>
          </w:p>
        </w:tc>
        <w:tc>
          <w:tcPr>
            <w:tcW w:w="3041" w:type="dxa"/>
            <w:tcBorders>
              <w:top w:val="single" w:color="auto" w:sz="4" w:space="0"/>
              <w:left w:val="single" w:color="auto" w:sz="4" w:space="0"/>
              <w:bottom w:val="single" w:color="auto" w:sz="4" w:space="0"/>
              <w:right w:val="single" w:color="auto" w:sz="4" w:space="0"/>
            </w:tcBorders>
            <w:vAlign w:val="center"/>
          </w:tcPr>
          <w:p>
            <w:pPr>
              <w:jc w:val="center"/>
              <w:rPr>
                <w:rFonts w:ascii="黑体" w:hAnsi="Calibri" w:eastAsia="黑体"/>
                <w:sz w:val="28"/>
                <w:szCs w:val="28"/>
              </w:rPr>
            </w:pPr>
            <w:r>
              <w:rPr>
                <w:rFonts w:hint="eastAsia" w:ascii="黑体" w:hAnsi="Calibri" w:eastAsia="黑体"/>
                <w:sz w:val="28"/>
                <w:szCs w:val="28"/>
              </w:rPr>
              <w:t>600-1000元/辆</w:t>
            </w:r>
          </w:p>
        </w:tc>
        <w:tc>
          <w:tcPr>
            <w:tcW w:w="3041" w:type="dxa"/>
            <w:tcBorders>
              <w:top w:val="single" w:color="auto" w:sz="4" w:space="0"/>
              <w:left w:val="single" w:color="auto" w:sz="4" w:space="0"/>
              <w:bottom w:val="single" w:color="auto" w:sz="4" w:space="0"/>
              <w:right w:val="single" w:color="auto" w:sz="4" w:space="0"/>
            </w:tcBorders>
            <w:vAlign w:val="center"/>
          </w:tcPr>
          <w:p>
            <w:pPr>
              <w:jc w:val="center"/>
              <w:rPr>
                <w:rFonts w:ascii="黑体" w:hAnsi="Calibri" w:eastAsia="黑体"/>
                <w:sz w:val="28"/>
                <w:szCs w:val="28"/>
              </w:rPr>
            </w:pPr>
            <w:r>
              <w:rPr>
                <w:rFonts w:hint="eastAsia" w:ascii="黑体" w:hAnsi="Calibri" w:eastAsia="黑体"/>
                <w:sz w:val="28"/>
                <w:szCs w:val="28"/>
              </w:rPr>
              <w:t>1000-2000元/辆</w:t>
            </w:r>
          </w:p>
        </w:tc>
        <w:tc>
          <w:tcPr>
            <w:tcW w:w="3009" w:type="dxa"/>
            <w:tcBorders>
              <w:top w:val="single" w:color="auto" w:sz="4" w:space="0"/>
              <w:left w:val="single" w:color="auto" w:sz="4" w:space="0"/>
              <w:bottom w:val="single" w:color="auto" w:sz="4" w:space="0"/>
              <w:right w:val="single" w:color="auto" w:sz="4" w:space="0"/>
            </w:tcBorders>
            <w:vAlign w:val="center"/>
          </w:tcPr>
          <w:p>
            <w:pPr>
              <w:jc w:val="center"/>
              <w:rPr>
                <w:rFonts w:ascii="黑体" w:hAnsi="Calibri" w:eastAsia="黑体"/>
                <w:sz w:val="28"/>
                <w:szCs w:val="28"/>
              </w:rPr>
            </w:pPr>
            <w:r>
              <w:rPr>
                <w:rFonts w:hint="eastAsia" w:ascii="黑体" w:hAnsi="Calibri" w:eastAsia="黑体"/>
                <w:sz w:val="28"/>
                <w:szCs w:val="28"/>
              </w:rPr>
              <w:t>2000-3000元/辆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6"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汽油车排放超标</w:t>
            </w:r>
          </w:p>
        </w:tc>
        <w:tc>
          <w:tcPr>
            <w:tcW w:w="25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rPr>
                <w:rFonts w:ascii="仿宋_GB2312" w:hAnsi="宋体" w:eastAsia="仿宋_GB2312" w:cs="宋体"/>
                <w:sz w:val="28"/>
                <w:szCs w:val="28"/>
              </w:rPr>
            </w:pPr>
            <w:r>
              <w:rPr>
                <w:rFonts w:hint="eastAsia" w:ascii="仿宋_GB2312" w:hAnsi="宋体" w:eastAsia="仿宋_GB2312" w:cs="宋体"/>
                <w:sz w:val="28"/>
                <w:szCs w:val="28"/>
              </w:rPr>
              <w:t xml:space="preserve">依据《装用点燃式发动机汽车排气污染物限值及检测方法（遥测法）》（DB11/318）、《汽油车污染物排放限值及测量方法（双怠速法及简易工况法）》（GB18285）采用遥测、双怠速检测等仪器检查汽油车尾气超标且超标不超过1倍                                                                                                                                               </w:t>
            </w:r>
          </w:p>
        </w:tc>
        <w:tc>
          <w:tcPr>
            <w:tcW w:w="30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宋体" w:eastAsia="仿宋_GB2312" w:cs="宋体"/>
                <w:sz w:val="28"/>
                <w:szCs w:val="28"/>
              </w:rPr>
            </w:pPr>
            <w:r>
              <w:rPr>
                <w:rFonts w:hint="eastAsia" w:ascii="仿宋_GB2312" w:hAnsi="宋体" w:eastAsia="仿宋_GB2312" w:cs="宋体"/>
                <w:sz w:val="28"/>
                <w:szCs w:val="28"/>
              </w:rPr>
              <w:t>依据《装用点燃式发动机汽车排气污染物限值及检测方法（遥测法）》（DB11/318）、《汽油车污染物排放限值及测量方法（双怠速法及简易工况法）》（GB18285）采用遥测、双怠速检测等仪器检查汽油车尾气超标且超标1倍以上不超过2倍</w:t>
            </w:r>
          </w:p>
        </w:tc>
        <w:tc>
          <w:tcPr>
            <w:tcW w:w="30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宋体" w:eastAsia="仿宋_GB2312" w:cs="宋体"/>
                <w:sz w:val="28"/>
                <w:szCs w:val="28"/>
              </w:rPr>
            </w:pPr>
            <w:r>
              <w:rPr>
                <w:rFonts w:hint="eastAsia" w:ascii="仿宋_GB2312" w:hAnsi="宋体" w:eastAsia="仿宋_GB2312" w:cs="宋体"/>
                <w:sz w:val="28"/>
                <w:szCs w:val="28"/>
              </w:rPr>
              <w:t>1.依据《装用点燃式发动机汽车排气污染物限值及检测方法（遥测法）》（DB11/318）、《汽油车污染物排放限值及测量方法（双怠速法及简易工况法）》（GB18285）采用遥测、双怠速检测等仪器检查汽油车尾气超标且超标2倍以上不超过3倍</w:t>
            </w:r>
          </w:p>
          <w:p>
            <w:pPr>
              <w:adjustRightInd w:val="0"/>
              <w:snapToGrid w:val="0"/>
              <w:spacing w:line="360" w:lineRule="exact"/>
              <w:rPr>
                <w:rFonts w:ascii="仿宋_GB2312" w:hAnsi="宋体" w:eastAsia="仿宋_GB2312" w:cs="宋体"/>
                <w:sz w:val="28"/>
                <w:szCs w:val="28"/>
              </w:rPr>
            </w:pPr>
            <w:r>
              <w:rPr>
                <w:rFonts w:hint="eastAsia" w:ascii="仿宋_GB2312" w:hAnsi="宋体" w:eastAsia="仿宋_GB2312" w:cs="宋体"/>
                <w:sz w:val="28"/>
                <w:szCs w:val="28"/>
              </w:rPr>
              <w:t>2.最近一年内被生态环境部门检测超标2次的（不含本次）</w:t>
            </w:r>
          </w:p>
        </w:tc>
        <w:tc>
          <w:tcPr>
            <w:tcW w:w="30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宋体" w:eastAsia="仿宋_GB2312" w:cs="宋体"/>
                <w:sz w:val="28"/>
                <w:szCs w:val="28"/>
              </w:rPr>
            </w:pPr>
            <w:r>
              <w:rPr>
                <w:rFonts w:hint="eastAsia" w:ascii="仿宋_GB2312" w:hAnsi="宋体" w:eastAsia="仿宋_GB2312" w:cs="宋体"/>
                <w:sz w:val="28"/>
                <w:szCs w:val="28"/>
              </w:rPr>
              <w:t>1.依据《装用点燃式发动机汽车排气污染物限值及检测方法（遥测法）》（DB11/318）、《汽油车污染物排放限值及测量方法（双怠速法及简易工况法）》（GB18285）采用遥测、双怠速检测等仪器检查汽油车尾气超标且超标3倍以上</w:t>
            </w:r>
          </w:p>
          <w:p>
            <w:pPr>
              <w:adjustRightInd w:val="0"/>
              <w:snapToGrid w:val="0"/>
              <w:spacing w:line="360" w:lineRule="exact"/>
              <w:rPr>
                <w:rFonts w:ascii="仿宋_GB2312" w:hAnsi="宋体" w:eastAsia="仿宋_GB2312" w:cs="宋体"/>
                <w:sz w:val="28"/>
                <w:szCs w:val="28"/>
              </w:rPr>
            </w:pPr>
            <w:r>
              <w:rPr>
                <w:rFonts w:hint="eastAsia" w:ascii="仿宋_GB2312" w:hAnsi="宋体" w:eastAsia="仿宋_GB2312" w:cs="宋体"/>
                <w:sz w:val="28"/>
                <w:szCs w:val="28"/>
              </w:rPr>
              <w:t>2.最近一年内被生态环境部门检测超标3次的（不含本次）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firstLine="280" w:firstLineChars="100"/>
              <w:jc w:val="center"/>
              <w:rPr>
                <w:rFonts w:ascii="Calibri" w:hAnsi="Calibri" w:eastAsia="仿宋_GB2312"/>
                <w:sz w:val="28"/>
                <w:szCs w:val="28"/>
              </w:rPr>
            </w:pPr>
            <w:r>
              <w:rPr>
                <w:rFonts w:hint="eastAsia" w:ascii="Calibri" w:hAnsi="Calibri" w:eastAsia="仿宋_GB2312"/>
                <w:sz w:val="28"/>
                <w:szCs w:val="28"/>
              </w:rPr>
              <w:t>备注</w:t>
            </w:r>
          </w:p>
        </w:tc>
        <w:tc>
          <w:tcPr>
            <w:tcW w:w="1161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4"/>
                <w:szCs w:val="24"/>
              </w:rPr>
            </w:pPr>
            <w:r>
              <w:rPr>
                <w:rFonts w:hint="eastAsia" w:ascii="仿宋_GB2312" w:hAnsi="Calibri" w:eastAsia="仿宋_GB2312" w:cs="宋体"/>
                <w:sz w:val="24"/>
                <w:szCs w:val="24"/>
              </w:rPr>
              <w:t>1.依据《北京市空气重污染应急预案</w:t>
            </w:r>
            <w:r>
              <w:rPr>
                <w:rFonts w:hint="eastAsia" w:ascii="仿宋_GB2312" w:hAnsi="宋体" w:eastAsia="仿宋_GB2312" w:cs="宋体"/>
                <w:sz w:val="24"/>
                <w:szCs w:val="24"/>
              </w:rPr>
              <w:t>(2018年修订)</w:t>
            </w:r>
            <w:r>
              <w:rPr>
                <w:rFonts w:hint="eastAsia" w:ascii="仿宋_GB2312" w:hAnsi="Calibri" w:eastAsia="仿宋_GB2312" w:cs="宋体"/>
                <w:sz w:val="24"/>
                <w:szCs w:val="24"/>
              </w:rPr>
              <w:t>》，黄色预警期间提高一个档次处罚，橙色预警期间提高两个档次处罚，红色预警期间提高三个档次处罚，但不得超过法定最高额度。</w:t>
            </w:r>
          </w:p>
          <w:p>
            <w:pPr>
              <w:adjustRightInd w:val="0"/>
              <w:snapToGrid w:val="0"/>
              <w:spacing w:line="380" w:lineRule="exact"/>
              <w:rPr>
                <w:rFonts w:ascii="仿宋_GB2312" w:hAnsi="Calibri" w:eastAsia="仿宋_GB2312" w:cs="宋体"/>
                <w:color w:val="000000"/>
                <w:sz w:val="28"/>
                <w:szCs w:val="28"/>
              </w:rPr>
            </w:pPr>
            <w:r>
              <w:rPr>
                <w:rFonts w:hint="eastAsia" w:ascii="仿宋_GB2312" w:hAnsi="Calibri" w:eastAsia="仿宋_GB2312" w:cs="宋体"/>
                <w:sz w:val="24"/>
                <w:szCs w:val="24"/>
              </w:rPr>
              <w:t>2.依据《北京市大气污染防治条例》第一百一十二条，在用机动车排放污染物超过规定排放标准的，由环境保护行政主管部门责令改正，对机动车所有者或者使用者处三百元以上三千元以下罚款。</w:t>
            </w:r>
          </w:p>
        </w:tc>
      </w:tr>
    </w:tbl>
    <w:p>
      <w:pPr>
        <w:widowControl/>
        <w:adjustRightInd w:val="0"/>
        <w:snapToGrid w:val="0"/>
        <w:jc w:val="center"/>
        <w:rPr>
          <w:rFonts w:hint="eastAsia" w:ascii="黑体" w:hAnsi="黑体" w:eastAsia="黑体" w:cs="宋体"/>
          <w:color w:val="FF0000"/>
          <w:sz w:val="32"/>
          <w:szCs w:val="32"/>
        </w:rPr>
      </w:pPr>
      <w:r>
        <w:rPr>
          <w:rFonts w:hint="eastAsia" w:ascii="黑体" w:hAnsi="黑体" w:eastAsia="黑体" w:cs="宋体"/>
          <w:sz w:val="36"/>
          <w:szCs w:val="36"/>
        </w:rPr>
        <w:t>（十五）在用机动车（柴油）排放超标</w:t>
      </w:r>
    </w:p>
    <w:p>
      <w:pPr>
        <w:widowControl/>
        <w:adjustRightInd w:val="0"/>
        <w:snapToGrid w:val="0"/>
        <w:spacing w:line="100" w:lineRule="exact"/>
        <w:jc w:val="center"/>
        <w:rPr>
          <w:rFonts w:hint="eastAsia" w:ascii="黑体" w:hAnsi="黑体" w:eastAsia="黑体"/>
          <w:sz w:val="30"/>
          <w:szCs w:val="30"/>
        </w:rPr>
      </w:pPr>
      <w:r>
        <mc:AlternateContent>
          <mc:Choice Requires="wpg">
            <w:drawing>
              <wp:anchor distT="0" distB="0" distL="114300" distR="114300" simplePos="0" relativeHeight="251687936" behindDoc="0" locked="0" layoutInCell="1" allowOverlap="1">
                <wp:simplePos x="0" y="0"/>
                <wp:positionH relativeFrom="column">
                  <wp:posOffset>-60960</wp:posOffset>
                </wp:positionH>
                <wp:positionV relativeFrom="paragraph">
                  <wp:posOffset>57150</wp:posOffset>
                </wp:positionV>
                <wp:extent cx="1180465" cy="621030"/>
                <wp:effectExtent l="1905" t="4445" r="17780" b="22225"/>
                <wp:wrapNone/>
                <wp:docPr id="51" name="组合 51"/>
                <wp:cNvGraphicFramePr/>
                <a:graphic xmlns:a="http://schemas.openxmlformats.org/drawingml/2006/main">
                  <a:graphicData uri="http://schemas.microsoft.com/office/word/2010/wordprocessingGroup">
                    <wpg:wgp>
                      <wpg:cNvGrpSpPr/>
                      <wpg:grpSpPr>
                        <a:xfrm>
                          <a:off x="0" y="0"/>
                          <a:ext cx="1180465" cy="621030"/>
                          <a:chOff x="1598" y="2676"/>
                          <a:chExt cx="1898" cy="1265"/>
                        </a:xfrm>
                        <a:effectLst/>
                      </wpg:grpSpPr>
                      <wps:wsp>
                        <wps:cNvPr id="584" name="__TH_L73"/>
                        <wps:cNvCnPr/>
                        <wps:spPr bwMode="auto">
                          <a:xfrm>
                            <a:off x="1598" y="2676"/>
                            <a:ext cx="1898" cy="633"/>
                          </a:xfrm>
                          <a:prstGeom prst="line">
                            <a:avLst/>
                          </a:prstGeom>
                          <a:noFill/>
                          <a:ln w="6350">
                            <a:solidFill>
                              <a:srgbClr val="000000"/>
                            </a:solidFill>
                            <a:round/>
                          </a:ln>
                          <a:effectLst/>
                        </wps:spPr>
                        <wps:bodyPr/>
                      </wps:wsp>
                      <wps:wsp>
                        <wps:cNvPr id="585" name="__TH_L74"/>
                        <wps:cNvCnPr/>
                        <wps:spPr bwMode="auto">
                          <a:xfrm>
                            <a:off x="1598" y="2676"/>
                            <a:ext cx="1898" cy="1265"/>
                          </a:xfrm>
                          <a:prstGeom prst="line">
                            <a:avLst/>
                          </a:prstGeom>
                          <a:noFill/>
                          <a:ln w="6350">
                            <a:solidFill>
                              <a:srgbClr val="000000"/>
                            </a:solidFill>
                            <a:round/>
                          </a:ln>
                          <a:effectLst/>
                        </wps:spPr>
                        <wps:bodyPr/>
                      </wps:wsp>
                      <wps:wsp>
                        <wps:cNvPr id="586" name="__TH_B1175"/>
                        <wps:cNvSpPr txBox="1">
                          <a:spLocks noChangeArrowheads="1"/>
                        </wps:cNvSpPr>
                        <wps:spPr bwMode="auto">
                          <a:xfrm>
                            <a:off x="2421" y="2701"/>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587" name="__TH_B1276"/>
                        <wps:cNvSpPr txBox="1">
                          <a:spLocks noChangeArrowheads="1"/>
                        </wps:cNvSpPr>
                        <wps:spPr bwMode="auto">
                          <a:xfrm>
                            <a:off x="2988" y="2795"/>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588" name="__TH_B2177"/>
                        <wps:cNvSpPr txBox="1">
                          <a:spLocks noChangeArrowheads="1"/>
                        </wps:cNvSpPr>
                        <wps:spPr bwMode="auto">
                          <a:xfrm>
                            <a:off x="2443" y="3026"/>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589" name="__TH_B2278"/>
                        <wps:cNvSpPr txBox="1">
                          <a:spLocks noChangeArrowheads="1"/>
                        </wps:cNvSpPr>
                        <wps:spPr bwMode="auto">
                          <a:xfrm>
                            <a:off x="3022" y="3320"/>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590" name="__TH_B3179"/>
                        <wps:cNvSpPr txBox="1">
                          <a:spLocks noChangeArrowheads="1"/>
                        </wps:cNvSpPr>
                        <wps:spPr bwMode="auto">
                          <a:xfrm>
                            <a:off x="1982" y="3354"/>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591" name="__TH_B3280"/>
                        <wps:cNvSpPr txBox="1">
                          <a:spLocks noChangeArrowheads="1"/>
                        </wps:cNvSpPr>
                        <wps:spPr bwMode="auto">
                          <a:xfrm>
                            <a:off x="2751" y="3610"/>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4.8pt;margin-top:4.5pt;height:48.9pt;width:92.95pt;z-index:251687936;mso-width-relative:page;mso-height-relative:page;" coordorigin="1598,2676" coordsize="1898,1265" o:gfxdata="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">
                <o:lock v:ext="edit" grouping="f" rotation="f" aspectratio="f"/>
                <v:line id="__TH_L73" o:spid="_x0000_s1026" o:spt="20" style="position:absolute;left:1598;top:2676;height:633;width:189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iJyMUAAADcAAAADwAAAGRycy9kb3ducmV2LnhtbESPQWvCQBSE7wX/w/IEb3WjpCVEV1GL&#10;IPRQol68PbLPJJp9G3a3Gvvru4WCx2FmvmHmy9604kbON5YVTMYJCOLS6oYrBcfD9jUD4QOyxtYy&#10;KXiQh+Vi8DLHXNs7F3Tbh0pECPscFdQhdLmUvqzJoB/bjjh6Z+sMhihdJbXDe4SbVk6T5F0abDgu&#10;1NjRpqbyuv82CrJD5z8em9PWfrnLT/GZFpTiWqnRsF/NQATqwzP8395pBW9ZCn9n4h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niJyMUAAADcAAAADwAAAAAAAAAA&#10;AAAAAAChAgAAZHJzL2Rvd25yZXYueG1sUEsFBgAAAAAEAAQA+QAAAJMDAAAAAA==&#10;">
                  <v:fill on="f" focussize="0,0"/>
                  <v:stroke weight="0.5pt" color="#000000" joinstyle="round"/>
                  <v:imagedata o:title=""/>
                  <o:lock v:ext="edit" aspectratio="f"/>
                </v:line>
                <v:line id="__TH_L74" o:spid="_x0000_s1026" o:spt="20" style="position:absolute;left:1598;top:2676;height:1265;width:189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sU8UAAADcAAAADwAAAGRycy9kb3ducmV2LnhtbESPQWvCQBSE70L/w/IK3nTTohKiq1iL&#10;UOihJHrx9sg+k2j2bdhdNfbXdwuCx2FmvmEWq9604krON5YVvI0TEMSl1Q1XCva77SgF4QOyxtYy&#10;KbiTh9XyZbDATNsb53QtQiUihH2GCuoQukxKX9Zk0I9tRxy9o3UGQ5SuktrhLcJNK9+TZCYNNhwX&#10;auxoU1N5Li5GQbrr/Od9c9jaH3f6zb8nOU3wQ6nha7+egwjUh2f40f7SCqbpFP7Px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TQsU8UAAADcAAAADwAAAAAAAAAA&#10;AAAAAAChAgAAZHJzL2Rvd25yZXYueG1sUEsFBgAAAAAEAAQA+QAAAJMDAAAAAA==&#10;">
                  <v:fill on="f" focussize="0,0"/>
                  <v:stroke weight="0.5pt" color="#000000" joinstyle="round"/>
                  <v:imagedata o:title=""/>
                  <o:lock v:ext="edit" aspectratio="f"/>
                </v:line>
                <v:shape id="__TH_B1175" o:spid="_x0000_s1026" o:spt="202" type="#_x0000_t202" style="position:absolute;left:2421;top:2701;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fDQ8UA&#10;AADcAAAADwAAAGRycy9kb3ducmV2LnhtbESPQWvCQBSE7wX/w/KE3urGgkGjq4hUEAqlMR48PrPP&#10;ZDH7NmZXTf99t1DwOMzMN8xi1dtG3KnzxrGC8SgBQVw6bbhScCi2b1MQPiBrbByTgh/ysFoOXhaY&#10;affgnO77UIkIYZ+hgjqENpPSlzVZ9CPXEkfv7DqLIcqukrrDR4TbRr4nSSotGo4LNba0qam87G9W&#10;wfrI+Ye5fp2+83NuimKW8Gd6Uep12K/nIAL14Rn+b++0gsk0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J8ND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情</w:t>
                        </w:r>
                      </w:p>
                    </w:txbxContent>
                  </v:textbox>
                </v:shape>
                <v:shape id="__TH_B1276" o:spid="_x0000_s1026" o:spt="202" type="#_x0000_t202" style="position:absolute;left:2988;top:2795;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m2MUA&#10;AADcAAAADwAAAGRycy9kb3ducmV2LnhtbESPQWvCQBSE7wX/w/KE3upGQWujq4hUEARpTA89vmaf&#10;yWL2bZrdavz3riB4HGbmG2a+7GwtztR641jBcJCAIC6cNlwq+M43b1MQPiBrrB2Tgit5WC56L3NM&#10;tbtwRudDKEWEsE9RQRVCk0rpi4os+oFriKN3dK3FEGVbSt3iJcJtLUdJMpEWDceFChtaV1ScDv9W&#10;weqHs0/zt//9yo6ZyfOPhHeTk1Kv/W41AxGoC8/wo73VCsbTd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a2bY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节</w:t>
                        </w:r>
                      </w:p>
                    </w:txbxContent>
                  </v:textbox>
                </v:shape>
                <v:shape id="__TH_B2177" o:spid="_x0000_s1026" o:spt="202" type="#_x0000_t202" style="position:absolute;left:2443;top:3026;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TyqsEA&#10;AADcAAAADwAAAGRycy9kb3ducmV2LnhtbERPTYvCMBC9C/sfwix401RB0WoUWVwQBLHWwx5nm7EN&#10;NpNuk9X6781B8Ph438t1Z2txo9YbxwpGwwQEceG04VLBOf8ezED4gKyxdkwKHuRhvfroLTHV7s4Z&#10;3U6hFDGEfYoKqhCaVEpfVGTRD11DHLmLay2GCNtS6hbvMdzWcpwkU2nRcGyosKGviorr6d8q2Pxw&#10;tjV/h99jdslMns8T3k+vSvU/u80CRKAuvMUv904rmMzi2n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08qrBAAAA3AAAAA8AAAAAAAAAAAAAAAAAmAIAAGRycy9kb3du&#10;cmV2LnhtbFBLBQYAAAAABAAEAPUAAACGAwAAAAA=&#10;">
                  <v:fill on="f" focussize="0,0"/>
                  <v:stroke on="f"/>
                  <v:imagedata o:title=""/>
                  <o:lock v:ext="edit" aspectratio="f"/>
                  <v:textbox inset="0mm,0mm,0mm,0mm">
                    <w:txbxContent>
                      <w:p>
                        <w:pPr>
                          <w:snapToGrid w:val="0"/>
                          <w:rPr>
                            <w:sz w:val="18"/>
                          </w:rPr>
                        </w:pPr>
                        <w:r>
                          <w:rPr>
                            <w:rFonts w:hint="eastAsia"/>
                            <w:sz w:val="18"/>
                          </w:rPr>
                          <w:t>金</w:t>
                        </w:r>
                      </w:p>
                    </w:txbxContent>
                  </v:textbox>
                </v:shape>
                <v:shape id="__TH_B2278" o:spid="_x0000_s1026" o:spt="202" type="#_x0000_t202" style="position:absolute;left:3022;top:332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hXMcUA&#10;AADcAAAADwAAAGRycy9kb3ducmV2LnhtbESPQWvCQBSE74X+h+UVvNVNhYpJ3YgUCwVBGuOhx9fs&#10;S7KYfZtmtxr/fVcQPA4z8w2zXI22EycavHGs4GWagCCunDbcKDiUH88LED4ga+wck4ILeVjljw9L&#10;zLQ7c0GnfWhEhLDPUEEbQp9J6auWLPqp64mjV7vBYohyaKQe8BzhtpOzJJlLi4bjQos9vbdUHfd/&#10;VsH6m4uN+d39fBV1YcoyTXg7Pyo1eRrXbyACjeEevrU/tYLXRQrXM/EIy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uFcx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_TH_B3179" o:spid="_x0000_s1026" o:spt="202" type="#_x0000_t202" style="position:absolute;left:1982;top:335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toccMA&#10;AADcAAAADwAAAGRycy9kb3ducmV2LnhtbERPz2vCMBS+C/sfwhN201Rhop2xlDFBGIzV7rDjW/Ns&#10;Q5uXrom1+++Xw8Djx/d7n022EyMN3jhWsFomIIgrpw3XCj7L42ILwgdkjZ1jUvBLHrLDw2yPqXY3&#10;Lmg8h1rEEPYpKmhC6FMpfdWQRb90PXHkLm6wGCIcaqkHvMVw28l1kmykRcOxocGeXhqq2vPVKsi/&#10;uHg1P+/fH8WlMGW5S/ht0yr1OJ/yZxCBpnAX/7tPWsHTLs6PZ+IRkI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toccMAAADcAAAADwAAAAAAAAAAAAAAAACYAgAAZHJzL2Rv&#10;d25yZXYueG1sUEsFBgAAAAAEAAQA9QAAAIg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_TH_B3280" o:spid="_x0000_s1026" o:spt="202" type="#_x0000_t202" style="position:absolute;left:2751;top:361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N6sUA&#10;AADcAAAADwAAAGRycy9kb3ducmV2LnhtbESPQWvCQBSE70L/w/IKvelGoWJSV5GiIBSkMR56fM0+&#10;k8Xs25hdNf33bkHwOMzMN8x82dtGXKnzxrGC8SgBQVw6bbhScCg2wxkIH5A1No5JwR95WC5eBnPM&#10;tLtxTtd9qESEsM9QQR1Cm0npy5os+pFriaN3dJ3FEGVXSd3hLcJtIydJMpUWDceFGlv6rKk87S9W&#10;weqH87U5736/82NuiiJN+Gt6UurttV99gAjUh2f40d5qBe/pGP7P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F83q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bl>
      <w:tblPr>
        <w:tblStyle w:val="6"/>
        <w:tblW w:w="14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3151"/>
        <w:gridCol w:w="2237"/>
        <w:gridCol w:w="2340"/>
        <w:gridCol w:w="2295"/>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jc w:val="center"/>
        </w:trPr>
        <w:tc>
          <w:tcPr>
            <w:tcW w:w="1919"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hAnsi="Calibri" w:eastAsia="黑体"/>
                <w:sz w:val="30"/>
                <w:szCs w:val="30"/>
              </w:rPr>
            </w:pPr>
          </w:p>
        </w:tc>
        <w:tc>
          <w:tcPr>
            <w:tcW w:w="3151"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hAnsi="Calibri" w:eastAsia="黑体"/>
                <w:sz w:val="28"/>
                <w:szCs w:val="28"/>
              </w:rPr>
              <w:t>500-1000元/辆</w:t>
            </w:r>
          </w:p>
        </w:tc>
        <w:tc>
          <w:tcPr>
            <w:tcW w:w="2237"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hAnsi="Calibri" w:eastAsia="黑体"/>
                <w:sz w:val="28"/>
                <w:szCs w:val="28"/>
              </w:rPr>
              <w:t>1000-1500元/辆</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黑体" w:hAnsi="Calibri" w:eastAsia="黑体"/>
                <w:sz w:val="28"/>
                <w:szCs w:val="28"/>
              </w:rPr>
            </w:pPr>
            <w:r>
              <w:rPr>
                <w:rFonts w:hint="eastAsia" w:ascii="黑体" w:hAnsi="Calibri" w:eastAsia="黑体"/>
                <w:sz w:val="28"/>
                <w:szCs w:val="28"/>
              </w:rPr>
              <w:t>1500-2000元/辆</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hAnsi="Calibri" w:eastAsia="黑体"/>
                <w:sz w:val="28"/>
                <w:szCs w:val="28"/>
              </w:rPr>
              <w:t>2000-2500元/辆</w:t>
            </w:r>
          </w:p>
        </w:tc>
        <w:tc>
          <w:tcPr>
            <w:tcW w:w="2278" w:type="dxa"/>
            <w:tcBorders>
              <w:top w:val="single" w:color="auto" w:sz="4" w:space="0"/>
              <w:left w:val="single" w:color="auto" w:sz="4" w:space="0"/>
              <w:bottom w:val="single" w:color="auto" w:sz="4" w:space="0"/>
              <w:right w:val="single" w:color="auto" w:sz="4" w:space="0"/>
            </w:tcBorders>
            <w:vAlign w:val="center"/>
          </w:tcPr>
          <w:p>
            <w:pPr>
              <w:jc w:val="center"/>
              <w:rPr>
                <w:rFonts w:ascii="黑体" w:hAnsi="Calibri" w:eastAsia="黑体"/>
                <w:sz w:val="28"/>
                <w:szCs w:val="28"/>
              </w:rPr>
            </w:pPr>
            <w:r>
              <w:rPr>
                <w:rFonts w:hint="eastAsia" w:ascii="黑体" w:hAnsi="Calibri" w:eastAsia="黑体"/>
                <w:sz w:val="28"/>
                <w:szCs w:val="28"/>
              </w:rPr>
              <w:t>2500-3000元/辆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1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柴油车、三轮汽车、低速货车排放超标</w:t>
            </w:r>
          </w:p>
        </w:tc>
        <w:tc>
          <w:tcPr>
            <w:tcW w:w="315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360" w:lineRule="exact"/>
              <w:rPr>
                <w:rFonts w:ascii="仿宋_GB2312" w:hAnsi="宋体" w:eastAsia="仿宋_GB2312" w:cs="宋体"/>
                <w:sz w:val="28"/>
                <w:szCs w:val="28"/>
              </w:rPr>
            </w:pPr>
            <w:r>
              <w:rPr>
                <w:rFonts w:hint="eastAsia" w:ascii="仿宋_GB2312" w:hAnsi="宋体" w:eastAsia="仿宋_GB2312" w:cs="宋体"/>
                <w:sz w:val="28"/>
                <w:szCs w:val="28"/>
              </w:rPr>
              <w:t>1.依据《柴油车污染物排放限值及测量方法（自由加速法及加载减速法）》（GB3847）林格曼烟度法，车辆有明显的可见烟度，烟度值超过林格曼 1级</w:t>
            </w:r>
          </w:p>
          <w:p>
            <w:pPr>
              <w:adjustRightInd w:val="0"/>
              <w:snapToGrid w:val="0"/>
              <w:spacing w:line="360" w:lineRule="exact"/>
              <w:rPr>
                <w:rFonts w:hint="eastAsia" w:ascii="仿宋_GB2312" w:hAnsi="宋体" w:eastAsia="仿宋_GB2312" w:cs="宋体"/>
                <w:sz w:val="28"/>
                <w:szCs w:val="28"/>
              </w:rPr>
            </w:pPr>
            <w:r>
              <w:rPr>
                <w:rFonts w:hint="eastAsia" w:ascii="仿宋_GB2312" w:hAnsi="宋体" w:eastAsia="仿宋_GB2312" w:cs="宋体"/>
                <w:sz w:val="28"/>
                <w:szCs w:val="28"/>
              </w:rPr>
              <w:t>2.依据《在用三轮汽车和低速货车加载减速烟度排放限值及测量方法》（DB11/183）在运行中目测有明显烟度，烟度值超过林格曼 2 级</w:t>
            </w:r>
          </w:p>
          <w:p>
            <w:pPr>
              <w:adjustRightInd w:val="0"/>
              <w:snapToGrid w:val="0"/>
              <w:spacing w:line="360" w:lineRule="exact"/>
              <w:rPr>
                <w:rFonts w:hint="eastAsia" w:ascii="仿宋_GB2312" w:hAnsi="宋体" w:eastAsia="仿宋_GB2312" w:cs="宋体"/>
                <w:sz w:val="28"/>
                <w:szCs w:val="28"/>
              </w:rPr>
            </w:pPr>
            <w:r>
              <w:rPr>
                <w:rFonts w:hint="eastAsia" w:ascii="仿宋_GB2312" w:hAnsi="宋体" w:eastAsia="仿宋_GB2312" w:cs="宋体"/>
                <w:sz w:val="28"/>
                <w:szCs w:val="28"/>
              </w:rPr>
              <w:t>3.依据《在用柴油车排气污染物测量方法及技术要求（遥感检测法）》（HJ 845）、《柴油车污染物排放限值及测量方法（自由加速法及加载减速法）》（GB3847）、《在用三轮汽车和低速货车加载减速烟度排放限值及测量方法》（DB11/183）采用遥测、不透光烟度计等仪器检测超标且超标不超过1倍</w:t>
            </w:r>
          </w:p>
          <w:p>
            <w:pPr>
              <w:adjustRightInd w:val="0"/>
              <w:snapToGrid w:val="0"/>
              <w:spacing w:line="360" w:lineRule="exact"/>
              <w:rPr>
                <w:rFonts w:ascii="仿宋_GB2312" w:hAnsi="宋体" w:eastAsia="仿宋_GB2312" w:cs="宋体"/>
                <w:sz w:val="28"/>
                <w:szCs w:val="28"/>
              </w:rPr>
            </w:pPr>
            <w:r>
              <w:rPr>
                <w:rFonts w:hint="eastAsia" w:ascii="仿宋_GB2312" w:hAnsi="宋体" w:eastAsia="仿宋_GB2312" w:cs="宋体"/>
                <w:sz w:val="28"/>
                <w:szCs w:val="28"/>
              </w:rPr>
              <w:t>4.依据《重型汽车氮氧化物快速检测方法及排放限值》（DB 11/1476）,采用氮氧化物检测仪检测氮氧化物超标不超过1倍</w:t>
            </w:r>
          </w:p>
        </w:tc>
        <w:tc>
          <w:tcPr>
            <w:tcW w:w="22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rPr>
                <w:rFonts w:ascii="仿宋_GB2312" w:hAnsi="宋体" w:eastAsia="仿宋_GB2312" w:cs="宋体"/>
                <w:spacing w:val="-10"/>
                <w:sz w:val="28"/>
                <w:szCs w:val="28"/>
              </w:rPr>
            </w:pPr>
            <w:r>
              <w:rPr>
                <w:rFonts w:hint="eastAsia" w:ascii="仿宋_GB2312" w:hAnsi="宋体" w:eastAsia="仿宋_GB2312" w:cs="宋体"/>
                <w:sz w:val="28"/>
                <w:szCs w:val="28"/>
              </w:rPr>
              <w:t>1.</w:t>
            </w:r>
            <w:r>
              <w:rPr>
                <w:rFonts w:hint="eastAsia" w:ascii="仿宋_GB2312" w:hAnsi="宋体" w:eastAsia="仿宋_GB2312" w:cs="宋体"/>
                <w:spacing w:val="-10"/>
                <w:sz w:val="28"/>
                <w:szCs w:val="28"/>
              </w:rPr>
              <w:t>依据</w:t>
            </w:r>
            <w:r>
              <w:rPr>
                <w:rFonts w:hint="eastAsia" w:ascii="仿宋_GB2312" w:hAnsi="宋体" w:eastAsia="仿宋_GB2312" w:cs="宋体"/>
                <w:sz w:val="28"/>
                <w:szCs w:val="28"/>
              </w:rPr>
              <w:t>《在用柴油车排气污染物测量方法及技术要求（遥感检测法）》（HJ 845）、《柴油车污染物排放限值及测量方法（自由加速法及加载减速法）》（GB3847）、</w:t>
            </w:r>
            <w:r>
              <w:rPr>
                <w:rFonts w:hint="eastAsia" w:ascii="仿宋_GB2312" w:hAnsi="宋体" w:eastAsia="仿宋_GB2312" w:cs="宋体"/>
                <w:spacing w:val="-10"/>
                <w:sz w:val="28"/>
                <w:szCs w:val="28"/>
              </w:rPr>
              <w:t>《在用三轮汽车和低速货车加载减速烟度排放限值及测量方法》（DB11/183）采用遥测、不透光烟度计等仪器检测，超标1倍以上不超过1.5倍</w:t>
            </w:r>
          </w:p>
          <w:p>
            <w:pPr>
              <w:adjustRightInd w:val="0"/>
              <w:snapToGrid w:val="0"/>
              <w:spacing w:line="360" w:lineRule="exact"/>
              <w:rPr>
                <w:rFonts w:hint="eastAsia" w:ascii="仿宋_GB2312" w:hAnsi="宋体" w:eastAsia="仿宋_GB2312" w:cs="宋体"/>
                <w:sz w:val="28"/>
                <w:szCs w:val="28"/>
              </w:rPr>
            </w:pPr>
            <w:r>
              <w:rPr>
                <w:rFonts w:hint="eastAsia" w:ascii="仿宋_GB2312" w:hAnsi="宋体" w:eastAsia="仿宋_GB2312" w:cs="宋体"/>
                <w:sz w:val="28"/>
                <w:szCs w:val="28"/>
              </w:rPr>
              <w:t>2.依据《重型汽车氮氧化物快速检测方法及排放限值》（DB 11/1476）,采用氮氧化物检测仪检测氮氧化物超标1倍以上不超过1.5倍</w:t>
            </w:r>
          </w:p>
          <w:p>
            <w:pPr>
              <w:adjustRightInd w:val="0"/>
              <w:snapToGrid w:val="0"/>
              <w:spacing w:line="360" w:lineRule="exact"/>
              <w:rPr>
                <w:rFonts w:ascii="仿宋_GB2312" w:hAnsi="宋体" w:eastAsia="仿宋_GB2312" w:cs="宋体"/>
                <w:sz w:val="28"/>
                <w:szCs w:val="28"/>
              </w:rPr>
            </w:pPr>
            <w:r>
              <w:rPr>
                <w:rFonts w:hint="eastAsia" w:ascii="仿宋_GB2312" w:hAnsi="宋体" w:eastAsia="仿宋_GB2312" w:cs="宋体"/>
                <w:sz w:val="28"/>
                <w:szCs w:val="28"/>
              </w:rPr>
              <w:t>3.最近一年内被生态环境部门检测超标2次的（不含本次）</w:t>
            </w:r>
          </w:p>
        </w:tc>
        <w:tc>
          <w:tcPr>
            <w:tcW w:w="23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rPr>
                <w:rFonts w:ascii="仿宋_GB2312" w:hAnsi="宋体" w:eastAsia="仿宋_GB2312" w:cs="宋体"/>
                <w:sz w:val="28"/>
                <w:szCs w:val="28"/>
              </w:rPr>
            </w:pPr>
            <w:r>
              <w:rPr>
                <w:rFonts w:hint="eastAsia" w:ascii="仿宋_GB2312" w:hAnsi="宋体" w:eastAsia="仿宋_GB2312" w:cs="宋体"/>
                <w:sz w:val="28"/>
                <w:szCs w:val="28"/>
              </w:rPr>
              <w:t>1.依据《在用柴油车排气污染物测量方法及技术要求（遥感检测法）》（HJ 845）、《柴油车污染物排放限值及测量方法（自由加速法及加载减速法）》（GB3847）、《在用三轮汽车和低速货车加载减速烟度排放限值及测量方法》（DB11/183）采用遥测、不透光烟度计等仪器检测，超标1.5倍以上不超过2倍</w:t>
            </w:r>
          </w:p>
          <w:p>
            <w:pPr>
              <w:adjustRightInd w:val="0"/>
              <w:snapToGrid w:val="0"/>
              <w:spacing w:line="360" w:lineRule="exact"/>
              <w:rPr>
                <w:rFonts w:hint="eastAsia" w:ascii="仿宋_GB2312" w:hAnsi="宋体" w:eastAsia="仿宋_GB2312" w:cs="宋体"/>
                <w:sz w:val="28"/>
                <w:szCs w:val="28"/>
              </w:rPr>
            </w:pPr>
            <w:r>
              <w:rPr>
                <w:rFonts w:hint="eastAsia" w:ascii="仿宋_GB2312" w:hAnsi="宋体" w:eastAsia="仿宋_GB2312" w:cs="宋体"/>
                <w:sz w:val="28"/>
                <w:szCs w:val="28"/>
              </w:rPr>
              <w:t>2.依据《重型汽车氮氧化物快速检测方法及排放限值》（DB 11/1476）,采用氮氧化物检测仪检测氮氧化物超标1.5倍以上不超过2倍</w:t>
            </w:r>
          </w:p>
          <w:p>
            <w:pPr>
              <w:adjustRightInd w:val="0"/>
              <w:snapToGrid w:val="0"/>
              <w:spacing w:line="360" w:lineRule="exact"/>
              <w:rPr>
                <w:rFonts w:ascii="仿宋_GB2312" w:hAnsi="宋体" w:eastAsia="仿宋_GB2312" w:cs="宋体"/>
                <w:sz w:val="28"/>
                <w:szCs w:val="28"/>
              </w:rPr>
            </w:pPr>
            <w:r>
              <w:rPr>
                <w:rFonts w:hint="eastAsia" w:ascii="仿宋_GB2312" w:hAnsi="宋体" w:eastAsia="仿宋_GB2312" w:cs="宋体"/>
                <w:sz w:val="28"/>
                <w:szCs w:val="28"/>
              </w:rPr>
              <w:t>3.最近一年内被生态环境部门检测超标3次的（不含本次）</w:t>
            </w:r>
          </w:p>
        </w:tc>
        <w:tc>
          <w:tcPr>
            <w:tcW w:w="229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rPr>
                <w:rFonts w:ascii="仿宋_GB2312" w:hAnsi="宋体" w:eastAsia="仿宋_GB2312" w:cs="宋体"/>
                <w:sz w:val="28"/>
                <w:szCs w:val="28"/>
              </w:rPr>
            </w:pPr>
            <w:r>
              <w:rPr>
                <w:rFonts w:hint="eastAsia" w:ascii="仿宋_GB2312" w:hAnsi="宋体" w:eastAsia="仿宋_GB2312" w:cs="宋体"/>
                <w:sz w:val="28"/>
                <w:szCs w:val="28"/>
              </w:rPr>
              <w:t>1.依据《在用柴油车排气污染物测量方法及技术要求（遥感检测法）》（HJ 845）、《柴油车污染物排放限值及测量方法（自由加速法及加载减速法）》（GB3847）、《在用三轮汽车和低速货车加载减速烟度排放限值及测量方法》（DB11/183）采用遥测、不透光烟度计等仪器检测，超标2倍以上不超过2.5倍</w:t>
            </w:r>
          </w:p>
          <w:p>
            <w:pPr>
              <w:adjustRightInd w:val="0"/>
              <w:snapToGrid w:val="0"/>
              <w:spacing w:line="360" w:lineRule="exact"/>
              <w:rPr>
                <w:rFonts w:hint="eastAsia" w:ascii="仿宋_GB2312" w:hAnsi="宋体" w:eastAsia="仿宋_GB2312" w:cs="宋体"/>
                <w:sz w:val="28"/>
                <w:szCs w:val="28"/>
              </w:rPr>
            </w:pPr>
            <w:r>
              <w:rPr>
                <w:rFonts w:hint="eastAsia" w:ascii="仿宋_GB2312" w:hAnsi="宋体" w:eastAsia="仿宋_GB2312" w:cs="宋体"/>
                <w:sz w:val="28"/>
                <w:szCs w:val="28"/>
              </w:rPr>
              <w:t>2.依据《重型汽车氮氧化物快速检测方法及</w:t>
            </w:r>
            <w:r>
              <w:rPr>
                <w:rFonts w:hint="eastAsia" w:ascii="仿宋_GB2312" w:hAnsi="宋体" w:eastAsia="仿宋_GB2312" w:cs="宋体"/>
                <w:spacing w:val="-20"/>
                <w:sz w:val="28"/>
                <w:szCs w:val="28"/>
              </w:rPr>
              <w:t>排放限值》（DB 11/1476）</w:t>
            </w:r>
            <w:r>
              <w:rPr>
                <w:rFonts w:hint="eastAsia" w:ascii="仿宋_GB2312" w:hAnsi="宋体" w:eastAsia="仿宋_GB2312" w:cs="宋体"/>
                <w:sz w:val="28"/>
                <w:szCs w:val="28"/>
              </w:rPr>
              <w:t>,采用氮氧化物检测仪检测氮氧化物超标2倍以上不超过2.5倍</w:t>
            </w:r>
          </w:p>
          <w:p>
            <w:pPr>
              <w:adjustRightInd w:val="0"/>
              <w:snapToGrid w:val="0"/>
              <w:spacing w:line="360" w:lineRule="exact"/>
              <w:rPr>
                <w:rFonts w:ascii="仿宋_GB2312" w:hAnsi="宋体" w:eastAsia="仿宋_GB2312" w:cs="宋体"/>
                <w:sz w:val="28"/>
                <w:szCs w:val="28"/>
              </w:rPr>
            </w:pPr>
            <w:r>
              <w:rPr>
                <w:rFonts w:hint="eastAsia" w:ascii="仿宋_GB2312" w:hAnsi="宋体" w:eastAsia="仿宋_GB2312" w:cs="宋体"/>
                <w:sz w:val="28"/>
                <w:szCs w:val="28"/>
              </w:rPr>
              <w:t>3.最近一年内被生态环境部门检测超标4次的（不含本次）</w:t>
            </w:r>
          </w:p>
        </w:tc>
        <w:tc>
          <w:tcPr>
            <w:tcW w:w="2278"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rPr>
                <w:rFonts w:ascii="仿宋_GB2312" w:hAnsi="宋体" w:eastAsia="仿宋_GB2312" w:cs="宋体"/>
                <w:sz w:val="28"/>
                <w:szCs w:val="28"/>
              </w:rPr>
            </w:pPr>
            <w:r>
              <w:rPr>
                <w:rFonts w:hint="eastAsia" w:ascii="仿宋_GB2312" w:hAnsi="宋体" w:eastAsia="仿宋_GB2312" w:cs="宋体"/>
                <w:sz w:val="28"/>
                <w:szCs w:val="28"/>
              </w:rPr>
              <w:t>1.依据《在用柴油车排气污染物测量方法及技术要求（遥感检测法）》（HJ 845）、《柴油车污染物排放限值及测量方法（自由加速法及加载减速法）》（GB3847）、《在用三轮汽车和低速货车加载减速烟度排放限值及测量方法》（DB11/183）采用遥测、不透光烟度计等仪</w:t>
            </w:r>
            <w:r>
              <w:rPr>
                <w:rFonts w:hint="eastAsia" w:ascii="仿宋_GB2312" w:hAnsi="宋体" w:eastAsia="仿宋_GB2312" w:cs="宋体"/>
                <w:spacing w:val="-10"/>
                <w:sz w:val="28"/>
                <w:szCs w:val="28"/>
              </w:rPr>
              <w:t>器检测，超标2.5倍以上</w:t>
            </w:r>
          </w:p>
          <w:p>
            <w:pPr>
              <w:adjustRightInd w:val="0"/>
              <w:snapToGrid w:val="0"/>
              <w:spacing w:line="360" w:lineRule="exact"/>
              <w:rPr>
                <w:rFonts w:hint="eastAsia" w:ascii="仿宋_GB2312" w:hAnsi="宋体" w:eastAsia="仿宋_GB2312" w:cs="宋体"/>
                <w:sz w:val="28"/>
                <w:szCs w:val="28"/>
              </w:rPr>
            </w:pPr>
            <w:r>
              <w:rPr>
                <w:rFonts w:hint="eastAsia" w:ascii="仿宋_GB2312" w:hAnsi="宋体" w:eastAsia="仿宋_GB2312" w:cs="宋体"/>
                <w:sz w:val="28"/>
                <w:szCs w:val="28"/>
              </w:rPr>
              <w:t>2.依据《重型汽车氮氧化物快速检测方法及排放限值》（DB 11/1476）,采用氮氧化物检测仪检测氮氧化物超标2.5倍以上</w:t>
            </w:r>
          </w:p>
          <w:p>
            <w:pPr>
              <w:adjustRightInd w:val="0"/>
              <w:snapToGrid w:val="0"/>
              <w:spacing w:line="360" w:lineRule="exact"/>
              <w:rPr>
                <w:rFonts w:ascii="仿宋_GB2312" w:hAnsi="宋体" w:eastAsia="仿宋_GB2312" w:cs="宋体"/>
                <w:sz w:val="28"/>
                <w:szCs w:val="28"/>
              </w:rPr>
            </w:pPr>
            <w:r>
              <w:rPr>
                <w:rFonts w:hint="eastAsia" w:ascii="仿宋_GB2312" w:hAnsi="宋体" w:eastAsia="仿宋_GB2312" w:cs="宋体"/>
                <w:sz w:val="28"/>
                <w:szCs w:val="28"/>
              </w:rPr>
              <w:t>3.最近一年内被生态环境部门检测超标5次的（不含本次）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5" w:hRule="atLeast"/>
          <w:jc w:val="center"/>
        </w:trPr>
        <w:tc>
          <w:tcPr>
            <w:tcW w:w="1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Calibri" w:hAnsi="Calibri" w:eastAsia="仿宋_GB2312"/>
                <w:sz w:val="28"/>
                <w:szCs w:val="28"/>
              </w:rPr>
            </w:pPr>
            <w:r>
              <w:rPr>
                <w:rFonts w:hint="eastAsia" w:ascii="Calibri" w:hAnsi="Calibri" w:eastAsia="仿宋_GB2312"/>
                <w:sz w:val="28"/>
                <w:szCs w:val="28"/>
              </w:rPr>
              <w:t>备</w:t>
            </w:r>
            <w:r>
              <w:rPr>
                <w:rFonts w:ascii="Calibri" w:hAnsi="Calibri" w:eastAsia="仿宋_GB2312"/>
                <w:sz w:val="28"/>
                <w:szCs w:val="28"/>
              </w:rPr>
              <w:t xml:space="preserve">  </w:t>
            </w:r>
            <w:r>
              <w:rPr>
                <w:rFonts w:hint="eastAsia" w:ascii="Calibri" w:hAnsi="Calibri" w:eastAsia="仿宋_GB2312"/>
                <w:sz w:val="28"/>
                <w:szCs w:val="28"/>
              </w:rPr>
              <w:t>注</w:t>
            </w:r>
          </w:p>
        </w:tc>
        <w:tc>
          <w:tcPr>
            <w:tcW w:w="1230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4"/>
                <w:szCs w:val="24"/>
              </w:rPr>
            </w:pPr>
            <w:r>
              <w:rPr>
                <w:rFonts w:hint="eastAsia" w:ascii="仿宋_GB2312" w:hAnsi="宋体" w:eastAsia="仿宋_GB2312" w:cs="宋体"/>
                <w:sz w:val="24"/>
                <w:szCs w:val="24"/>
              </w:rPr>
              <w:t>1.依据《北京市空气重污染应急预案(2018年修订)》，</w:t>
            </w:r>
            <w:r>
              <w:rPr>
                <w:rFonts w:hint="eastAsia" w:ascii="仿宋_GB2312" w:hAnsi="Calibri" w:eastAsia="仿宋_GB2312" w:cs="宋体"/>
                <w:sz w:val="24"/>
                <w:szCs w:val="24"/>
              </w:rPr>
              <w:t>黄色预警期间提高一个档次处罚，橙色预警期间提高两个档次处罚，红色预警期间提高三个档次处罚，但不得超过法定最高额度。</w:t>
            </w:r>
            <w:r>
              <w:rPr>
                <w:rFonts w:hint="eastAsia" w:ascii="仿宋_GB2312" w:hAnsi="宋体" w:eastAsia="仿宋_GB2312" w:cs="宋体"/>
                <w:sz w:val="24"/>
                <w:szCs w:val="24"/>
              </w:rPr>
              <w:t xml:space="preserve"> </w:t>
            </w:r>
          </w:p>
          <w:p>
            <w:pPr>
              <w:adjustRightInd w:val="0"/>
              <w:snapToGrid w:val="0"/>
              <w:spacing w:line="280" w:lineRule="exact"/>
              <w:rPr>
                <w:rFonts w:hint="eastAsia" w:ascii="仿宋_GB2312" w:hAnsi="宋体" w:eastAsia="仿宋_GB2312" w:cs="宋体"/>
                <w:sz w:val="24"/>
                <w:szCs w:val="24"/>
              </w:rPr>
            </w:pPr>
            <w:r>
              <w:rPr>
                <w:rFonts w:hint="eastAsia" w:ascii="仿宋_GB2312" w:hAnsi="宋体" w:eastAsia="仿宋_GB2312" w:cs="宋体"/>
                <w:sz w:val="24"/>
                <w:szCs w:val="24"/>
              </w:rPr>
              <w:t>2.依据《北京市大气污染防治条例》第一百一十二条，在用机动车排放污染物超过规定排放标准的，由环境保护行政主管部门责令改正，对机动车所有者或者使用者处三百元以上三千元以下罚款。</w:t>
            </w:r>
          </w:p>
          <w:p>
            <w:pPr>
              <w:adjustRightInd w:val="0"/>
              <w:snapToGrid w:val="0"/>
              <w:spacing w:line="280" w:lineRule="exact"/>
              <w:rPr>
                <w:rFonts w:ascii="仿宋_GB2312" w:hAnsi="宋体" w:eastAsia="仿宋_GB2312" w:cs="宋体"/>
                <w:szCs w:val="21"/>
              </w:rPr>
            </w:pPr>
            <w:r>
              <w:rPr>
                <w:rFonts w:hint="eastAsia" w:ascii="仿宋_GB2312" w:hAnsi="宋体" w:eastAsia="仿宋_GB2312" w:cs="宋体"/>
                <w:sz w:val="24"/>
                <w:szCs w:val="24"/>
              </w:rPr>
              <w:t>3.同一机动车采用不同检测方法检出多项污染物超标的，选择超标倍数高的超标项进行裁量，且可以提高一个档次处罚。</w:t>
            </w:r>
          </w:p>
        </w:tc>
      </w:tr>
    </w:tbl>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br w:type="page"/>
      </w:r>
      <w:r>
        <w:rPr>
          <w:rFonts w:hint="eastAsia" w:ascii="黑体" w:hAnsi="黑体" w:eastAsia="黑体" w:cs="宋体"/>
          <w:sz w:val="36"/>
          <w:szCs w:val="36"/>
        </w:rPr>
        <w:t>（十六）违反排放污染控制装置、车载排放诊断系统、远程排放管理车载终端等</w:t>
      </w:r>
    </w:p>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设备和装置以及高排放非道路移动机械使用规定</w:t>
      </w:r>
    </w:p>
    <w:p>
      <w:pPr>
        <w:widowControl/>
        <w:adjustRightInd w:val="0"/>
        <w:snapToGrid w:val="0"/>
        <w:jc w:val="center"/>
        <w:rPr>
          <w:rFonts w:hint="eastAsia" w:ascii="黑体" w:hAnsi="黑体" w:eastAsia="黑体" w:cs="宋体"/>
          <w:sz w:val="36"/>
          <w:szCs w:val="36"/>
        </w:rPr>
      </w:pPr>
    </w:p>
    <w:tbl>
      <w:tblPr>
        <w:tblStyle w:val="6"/>
        <w:tblW w:w="14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9"/>
        <w:gridCol w:w="2612"/>
        <w:gridCol w:w="2835"/>
        <w:gridCol w:w="1524"/>
        <w:gridCol w:w="2268"/>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jc w:val="center"/>
        </w:trPr>
        <w:tc>
          <w:tcPr>
            <w:tcW w:w="2489"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hAnsi="Calibri" w:eastAsia="黑体"/>
                <w:sz w:val="24"/>
              </w:rPr>
            </w:pPr>
            <w:r>
              <mc:AlternateContent>
                <mc:Choice Requires="wpg">
                  <w:drawing>
                    <wp:anchor distT="0" distB="0" distL="114300" distR="114300" simplePos="0" relativeHeight="251702272" behindDoc="0" locked="0" layoutInCell="1" allowOverlap="1">
                      <wp:simplePos x="0" y="0"/>
                      <wp:positionH relativeFrom="column">
                        <wp:posOffset>-70485</wp:posOffset>
                      </wp:positionH>
                      <wp:positionV relativeFrom="paragraph">
                        <wp:posOffset>-3175</wp:posOffset>
                      </wp:positionV>
                      <wp:extent cx="1552575" cy="998855"/>
                      <wp:effectExtent l="2540" t="4445" r="6985" b="6350"/>
                      <wp:wrapNone/>
                      <wp:docPr id="59" name="组合 59"/>
                      <wp:cNvGraphicFramePr/>
                      <a:graphic xmlns:a="http://schemas.openxmlformats.org/drawingml/2006/main">
                        <a:graphicData uri="http://schemas.microsoft.com/office/word/2010/wordprocessingGroup">
                          <wpg:wgp>
                            <wpg:cNvGrpSpPr/>
                            <wpg:grpSpPr>
                              <a:xfrm>
                                <a:off x="0" y="0"/>
                                <a:ext cx="1552575" cy="998855"/>
                                <a:chOff x="0" y="0"/>
                                <a:chExt cx="3158" cy="1250"/>
                              </a:xfrm>
                              <a:effectLst/>
                            </wpg:grpSpPr>
                            <wps:wsp>
                              <wps:cNvPr id="575" name="__TH_L29"/>
                              <wps:cNvCnPr/>
                              <wps:spPr bwMode="auto">
                                <a:xfrm>
                                  <a:off x="0" y="0"/>
                                  <a:ext cx="3158" cy="625"/>
                                </a:xfrm>
                                <a:prstGeom prst="line">
                                  <a:avLst/>
                                </a:prstGeom>
                                <a:noFill/>
                                <a:ln w="6350">
                                  <a:solidFill>
                                    <a:srgbClr val="000000"/>
                                  </a:solidFill>
                                  <a:round/>
                                </a:ln>
                                <a:effectLst/>
                              </wps:spPr>
                              <wps:bodyPr/>
                            </wps:wsp>
                            <wps:wsp>
                              <wps:cNvPr id="576" name="__TH_L30"/>
                              <wps:cNvCnPr/>
                              <wps:spPr bwMode="auto">
                                <a:xfrm>
                                  <a:off x="0" y="0"/>
                                  <a:ext cx="3158" cy="1250"/>
                                </a:xfrm>
                                <a:prstGeom prst="line">
                                  <a:avLst/>
                                </a:prstGeom>
                                <a:noFill/>
                                <a:ln w="6350">
                                  <a:solidFill>
                                    <a:srgbClr val="000000"/>
                                  </a:solidFill>
                                  <a:round/>
                                </a:ln>
                                <a:effectLst/>
                              </wps:spPr>
                              <wps:bodyPr/>
                            </wps:wsp>
                            <wps:wsp>
                              <wps:cNvPr id="577" name="文本框 860"/>
                              <wps:cNvSpPr txBox="1">
                                <a:spLocks noChangeArrowheads="1"/>
                              </wps:cNvSpPr>
                              <wps:spPr bwMode="auto">
                                <a:xfrm>
                                  <a:off x="1522" y="19"/>
                                  <a:ext cx="253" cy="263"/>
                                </a:xfrm>
                                <a:prstGeom prst="rect">
                                  <a:avLst/>
                                </a:prstGeom>
                                <a:noFill/>
                                <a:ln>
                                  <a:noFill/>
                                </a:ln>
                                <a:effectLst/>
                              </wps:spPr>
                              <wps:txbx>
                                <w:txbxContent>
                                  <w:p>
                                    <w:pPr>
                                      <w:snapToGrid w:val="0"/>
                                      <w:rPr>
                                        <w:sz w:val="18"/>
                                        <w:szCs w:val="18"/>
                                      </w:rPr>
                                    </w:pPr>
                                    <w:r>
                                      <w:rPr>
                                        <w:rFonts w:hint="eastAsia"/>
                                        <w:sz w:val="18"/>
                                        <w:szCs w:val="18"/>
                                      </w:rPr>
                                      <w:t>金</w:t>
                                    </w:r>
                                  </w:p>
                                </w:txbxContent>
                              </wps:txbx>
                              <wps:bodyPr rot="0" vert="horz" wrap="square" lIns="0" tIns="0" rIns="0" bIns="0" anchor="t" anchorCtr="0" upright="1">
                                <a:noAutofit/>
                              </wps:bodyPr>
                            </wps:wsp>
                            <wps:wsp>
                              <wps:cNvPr id="578" name="文本框 861"/>
                              <wps:cNvSpPr txBox="1">
                                <a:spLocks noChangeArrowheads="1"/>
                              </wps:cNvSpPr>
                              <wps:spPr bwMode="auto">
                                <a:xfrm>
                                  <a:off x="2444" y="111"/>
                                  <a:ext cx="253" cy="262"/>
                                </a:xfrm>
                                <a:prstGeom prst="rect">
                                  <a:avLst/>
                                </a:prstGeom>
                                <a:noFill/>
                                <a:ln>
                                  <a:noFill/>
                                </a:ln>
                                <a:effectLst/>
                              </wps:spPr>
                              <wps:txbx>
                                <w:txbxContent>
                                  <w:p>
                                    <w:pPr>
                                      <w:snapToGrid w:val="0"/>
                                      <w:rPr>
                                        <w:sz w:val="18"/>
                                        <w:szCs w:val="18"/>
                                      </w:rPr>
                                    </w:pPr>
                                    <w:r>
                                      <w:rPr>
                                        <w:rFonts w:hint="eastAsia"/>
                                        <w:sz w:val="18"/>
                                        <w:szCs w:val="18"/>
                                      </w:rPr>
                                      <w:t>额</w:t>
                                    </w:r>
                                  </w:p>
                                </w:txbxContent>
                              </wps:txbx>
                              <wps:bodyPr rot="0" vert="horz" wrap="square" lIns="0" tIns="0" rIns="0" bIns="0" anchor="t" anchorCtr="0" upright="1">
                                <a:noAutofit/>
                              </wps:bodyPr>
                            </wps:wsp>
                            <wps:wsp>
                              <wps:cNvPr id="579" name="文本框 862"/>
                              <wps:cNvSpPr txBox="1">
                                <a:spLocks noChangeArrowheads="1"/>
                              </wps:cNvSpPr>
                              <wps:spPr bwMode="auto">
                                <a:xfrm>
                                  <a:off x="1592" y="371"/>
                                  <a:ext cx="252" cy="262"/>
                                </a:xfrm>
                                <a:prstGeom prst="rect">
                                  <a:avLst/>
                                </a:prstGeom>
                                <a:noFill/>
                                <a:ln>
                                  <a:noFill/>
                                </a:ln>
                                <a:effectLst/>
                              </wps:spPr>
                              <wps:txbx>
                                <w:txbxContent>
                                  <w:p>
                                    <w:pPr>
                                      <w:snapToGrid w:val="0"/>
                                      <w:rPr>
                                        <w:sz w:val="18"/>
                                        <w:szCs w:val="18"/>
                                      </w:rPr>
                                    </w:pPr>
                                    <w:r>
                                      <w:rPr>
                                        <w:rFonts w:hint="eastAsia"/>
                                        <w:sz w:val="18"/>
                                        <w:szCs w:val="18"/>
                                      </w:rPr>
                                      <w:t>情</w:t>
                                    </w:r>
                                  </w:p>
                                </w:txbxContent>
                              </wps:txbx>
                              <wps:bodyPr rot="0" vert="horz" wrap="square" lIns="0" tIns="0" rIns="0" bIns="0" anchor="t" anchorCtr="0" upright="1">
                                <a:noAutofit/>
                              </wps:bodyPr>
                            </wps:wsp>
                            <wps:wsp>
                              <wps:cNvPr id="580" name="文本框 863"/>
                              <wps:cNvSpPr txBox="1">
                                <a:spLocks noChangeArrowheads="1"/>
                              </wps:cNvSpPr>
                              <wps:spPr bwMode="auto">
                                <a:xfrm>
                                  <a:off x="2499" y="640"/>
                                  <a:ext cx="253" cy="263"/>
                                </a:xfrm>
                                <a:prstGeom prst="rect">
                                  <a:avLst/>
                                </a:prstGeom>
                                <a:noFill/>
                                <a:ln>
                                  <a:noFill/>
                                </a:ln>
                                <a:effectLst/>
                              </wps:spPr>
                              <wps:txbx>
                                <w:txbxContent>
                                  <w:p>
                                    <w:pPr>
                                      <w:snapToGrid w:val="0"/>
                                      <w:rPr>
                                        <w:sz w:val="18"/>
                                        <w:szCs w:val="18"/>
                                      </w:rPr>
                                    </w:pPr>
                                    <w:r>
                                      <w:rPr>
                                        <w:rFonts w:hint="eastAsia"/>
                                        <w:sz w:val="18"/>
                                        <w:szCs w:val="18"/>
                                      </w:rPr>
                                      <w:t>节</w:t>
                                    </w:r>
                                  </w:p>
                                </w:txbxContent>
                              </wps:txbx>
                              <wps:bodyPr rot="0" vert="horz" wrap="square" lIns="0" tIns="0" rIns="0" bIns="0" anchor="t" anchorCtr="0" upright="1">
                                <a:noAutofit/>
                              </wps:bodyPr>
                            </wps:wsp>
                            <wps:wsp>
                              <wps:cNvPr id="581" name="文本框 864"/>
                              <wps:cNvSpPr txBox="1">
                                <a:spLocks noChangeArrowheads="1"/>
                              </wps:cNvSpPr>
                              <wps:spPr bwMode="auto">
                                <a:xfrm>
                                  <a:off x="636" y="639"/>
                                  <a:ext cx="252" cy="263"/>
                                </a:xfrm>
                                <a:prstGeom prst="rect">
                                  <a:avLst/>
                                </a:prstGeom>
                                <a:noFill/>
                                <a:ln>
                                  <a:noFill/>
                                </a:ln>
                                <a:effectLst/>
                              </wps:spPr>
                              <wps:txbx>
                                <w:txbxContent>
                                  <w:p>
                                    <w:pPr>
                                      <w:snapToGrid w:val="0"/>
                                      <w:rPr>
                                        <w:sz w:val="18"/>
                                        <w:szCs w:val="18"/>
                                      </w:rPr>
                                    </w:pPr>
                                    <w:r>
                                      <w:rPr>
                                        <w:rFonts w:hint="eastAsia"/>
                                        <w:sz w:val="18"/>
                                        <w:szCs w:val="18"/>
                                      </w:rPr>
                                      <w:t>类</w:t>
                                    </w:r>
                                  </w:p>
                                </w:txbxContent>
                              </wps:txbx>
                              <wps:bodyPr rot="0" vert="horz" wrap="square" lIns="0" tIns="0" rIns="0" bIns="0" anchor="t" anchorCtr="0" upright="1">
                                <a:noAutofit/>
                              </wps:bodyPr>
                            </wps:wsp>
                            <wps:wsp>
                              <wps:cNvPr id="582" name="文本框 865"/>
                              <wps:cNvSpPr txBox="1">
                                <a:spLocks noChangeArrowheads="1"/>
                              </wps:cNvSpPr>
                              <wps:spPr bwMode="auto">
                                <a:xfrm>
                                  <a:off x="1897" y="889"/>
                                  <a:ext cx="252" cy="262"/>
                                </a:xfrm>
                                <a:prstGeom prst="rect">
                                  <a:avLst/>
                                </a:prstGeom>
                                <a:noFill/>
                                <a:ln>
                                  <a:noFill/>
                                </a:ln>
                                <a:effectLst/>
                              </wps:spPr>
                              <wps:txbx>
                                <w:txbxContent>
                                  <w:p>
                                    <w:pPr>
                                      <w:snapToGrid w:val="0"/>
                                      <w:rPr>
                                        <w:sz w:val="18"/>
                                        <w:szCs w:val="18"/>
                                      </w:rPr>
                                    </w:pPr>
                                    <w:r>
                                      <w:rPr>
                                        <w:rFonts w:hint="eastAsia"/>
                                        <w:sz w:val="18"/>
                                        <w:szCs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55pt;margin-top:-0.25pt;height:78.65pt;width:122.25pt;z-index:251702272;mso-width-relative:page;mso-height-relative:page;" coordsize="3158,1250" o:gfxdata="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">
                      <o:lock v:ext="edit" aspectratio="f"/>
                      <v:line id="__TH_L29" o:spid="_x0000_s1026" o:spt="20" style="position:absolute;left:0;top:0;height:625;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FcdMYAAADcAAAADwAAAGRycy9kb3ducmV2LnhtbESPQWvCQBSE70L/w/IK3nTTolZSN9Iq&#10;QsGDJPbS2yP7mqTNvg272xj7611B8DjMzDfMaj2YVvTkfGNZwdM0AUFcWt1wpeDzuJssQfiArLG1&#10;TArO5GGdPYxWmGp74pz6IlQiQtinqKAOoUul9GVNBv3UdsTR+7bOYIjSVVI7PEW4aeVzkiykwYbj&#10;Qo0dbWoqf4s/o2B57Pz2vPna2YP7+c/3s5xm+K7U+HF4ewURaAj38K39oRXMX+ZwPROPgMw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ThXHTGAAAA3AAAAA8AAAAAAAAA&#10;AAAAAAAAoQIAAGRycy9kb3ducmV2LnhtbFBLBQYAAAAABAAEAPkAAACUAwAAAAA=&#10;">
                        <v:fill on="f" focussize="0,0"/>
                        <v:stroke weight="0.5pt" color="#000000" joinstyle="round"/>
                        <v:imagedata o:title=""/>
                        <o:lock v:ext="edit" aspectratio="f"/>
                      </v:line>
                      <v:line id="__TH_L30" o:spid="_x0000_s1026" o:spt="20" style="position:absolute;left:0;top:0;height:1250;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PCA8UAAADcAAAADwAAAGRycy9kb3ducmV2LnhtbESPQWsCMRSE70L/Q3gFb5qtqJXVKK0i&#10;CB5ktRdvj81zd+3mZUmirv31jSB4HGbmG2a2aE0truR8ZVnBRz8BQZxbXXGh4Oew7k1A+ICssbZM&#10;Cu7kYTF/68ww1fbGGV33oRARwj5FBWUITSqlz0sy6Pu2IY7eyTqDIUpXSO3wFuGmloMkGUuDFceF&#10;EhtalpT/7i9GweTQ+NV9eVzbnTv/ZdthRkP8Vqr73n5NQQRqwyv8bG+0gtHnGB5n4h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PCA8UAAADcAAAADwAAAAAAAAAA&#10;AAAAAAChAgAAZHJzL2Rvd25yZXYueG1sUEsFBgAAAAAEAAQA+QAAAJMDAAAAAA==&#10;">
                        <v:fill on="f" focussize="0,0"/>
                        <v:stroke weight="0.5pt" color="#000000" joinstyle="round"/>
                        <v:imagedata o:title=""/>
                        <o:lock v:ext="edit" aspectratio="f"/>
                      </v:line>
                      <v:shape id="文本框 860" o:spid="_x0000_s1026" o:spt="202" type="#_x0000_t202" style="position:absolute;left:1522;top:19;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4W/8YA&#10;AADcAAAADwAAAGRycy9kb3ducmV2LnhtbESPT2vCQBTE74V+h+UVvNVNC/5p6kakKAhCaUwPPb5m&#10;n8mS7NuYXTV+e7dQ8DjMzG+YxXKwrThT741jBS/jBARx6bThSsF3sXmeg/ABWWPrmBRcycMye3xY&#10;YKrdhXM670MlIoR9igrqELpUSl/WZNGPXUccvYPrLYYo+0rqHi8Rblv5miRTadFwXKixo4+aymZ/&#10;sgpWP5yvzfHz9ys/5KYo3hLeTRulRk/D6h1EoCHcw//trVYwmc3g70w8Aj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4W/8YAAADcAAAADwAAAAAAAAAAAAAAAACYAgAAZHJz&#10;L2Rvd25yZXYueG1sUEsFBgAAAAAEAAQA9QAAAIsDA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文本框 861" o:spid="_x0000_s1026" o:spt="202" type="#_x0000_t202" style="position:absolute;left:2444;top:111;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GCjcIA&#10;AADcAAAADwAAAGRycy9kb3ducmV2LnhtbERPz2vCMBS+D/wfwhN2m6mCblajiCgMBrJaDx6fzbMN&#10;Ni+1ybT+9+Yg7Pjx/Z4vO1uLG7XeOFYwHCQgiAunDZcKDvn24wuED8gaa8ek4EEelove2xxT7e6c&#10;0W0fShFD2KeooAqhSaX0RUUW/cA1xJE7u9ZiiLAtpW7xHsNtLUdJMpEWDceGChtaV1Rc9n9WwerI&#10;2cZcd6ff7JyZPJ8m/DO5KPXe71YzEIG68C9+ub+1gvFnXBv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YKNwgAAANwAAAAPAAAAAAAAAAAAAAAAAJgCAABkcnMvZG93&#10;bnJldi54bWxQSwUGAAAAAAQABAD1AAAAhwM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文本框 862" o:spid="_x0000_s1026" o:spt="202" type="#_x0000_t202" style="position:absolute;left:1592;top:371;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0nFsUA&#10;AADcAAAADwAAAGRycy9kb3ducmV2LnhtbESPQWvCQBSE74L/YXlCb7qxUKupq4goFAQxpoceX7PP&#10;ZDH7Ns1uNf57Vyh4HGbmG2a+7GwtLtR641jBeJSAIC6cNlwq+Mq3wykIH5A11o5JwY08LBf93hxT&#10;7a6c0eUYShEh7FNUUIXQpFL6oiKLfuQa4uidXGsxRNmWUrd4jXBby9ckmUiLhuNChQ2tKyrOxz+r&#10;YPXN2cb87n8O2SkzeT5LeDc5K/Uy6FYfIAJ14Rn+b39qBW/vM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bScWxQAAANwAAAAPAAAAAAAAAAAAAAAAAJgCAABkcnMv&#10;ZG93bnJldi54bWxQSwUGAAAAAAQABAD1AAAAigM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文本框 863" o:spid="_x0000_s1026" o:spt="202" type="#_x0000_t202" style="position:absolute;left:2499;top:640;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L+rMEA&#10;AADcAAAADwAAAGRycy9kb3ducmV2LnhtbERPTYvCMBC9C/sfwix401RB0WoUWVwQBLHWwx5nm7EN&#10;NpNuk9X6781B8Ph438t1Z2txo9YbxwpGwwQEceG04VLBOf8ezED4gKyxdkwKHuRhvfroLTHV7s4Z&#10;3U6hFDGEfYoKqhCaVEpfVGTRD11DHLmLay2GCNtS6hbvMdzWcpwkU2nRcGyosKGviorr6d8q2Pxw&#10;tjV/h99jdslMns8T3k+vSvU/u80CRKAuvMUv904rmMzi/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C/qzBAAAA3AAAAA8AAAAAAAAAAAAAAAAAmAIAAGRycy9kb3du&#10;cmV2LnhtbFBLBQYAAAAABAAEAPUAAACGAw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文本框 864" o:spid="_x0000_s1026" o:spt="202" type="#_x0000_t202" style="position:absolute;left:636;top:639;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5bN8UA&#10;AADcAAAADwAAAGRycy9kb3ducmV2LnhtbESPQWvCQBSE74X+h+UVems2FhRN3YhIBaFQGuPB42v2&#10;mSzJvo3ZVdN/3y0UPA4z8w2zXI22E1cavHGsYJKkIIgrpw3XCg7l9mUOwgdkjZ1jUvBDHlb548MS&#10;M+1uXNB1H2oRIewzVNCE0GdS+qohiz5xPXH0Tm6wGKIcaqkHvEW47eRrms6kRcNxocGeNg1V7f5i&#10;FayPXLyb8+f3V3EqTFkuUv6YtUo9P43rNxCBxnAP/7d3WsF0PoG/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zls3xQAAANwAAAAPAAAAAAAAAAAAAAAAAJgCAABkcnMv&#10;ZG93bnJldi54bWxQSwUGAAAAAAQABAD1AAAAigM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文本框 865" o:spid="_x0000_s1026" o:spt="202" type="#_x0000_t202" style="position:absolute;left:1897;top:889;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zFQMQA&#10;AADcAAAADwAAAGRycy9kb3ducmV2LnhtbESPQWvCQBSE74L/YXkFb7qpoNjUVUQqCIIY48Hja/aZ&#10;LGbfptlV4793C4Ueh5n5hpkvO1uLO7XeOFbwPkpAEBdOGy4VnPLNcAbCB2SNtWNS8CQPy0W/N8dU&#10;uwdndD+GUkQI+xQVVCE0qZS+qMiiH7mGOHoX11oMUbal1C0+ItzWcpwkU2nRcFyosKF1RcX1eLMK&#10;VmfOvszP/vuQXTKT5x8J76ZXpQZv3eoTRKAu/If/2lutYDIbw++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cxUDEAAAA3AAAAA8AAAAAAAAAAAAAAAAAmAIAAGRycy9k&#10;b3ducmV2LnhtbFBLBQYAAAAABAAEAPUAAACJAw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2612"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hAnsi="Calibri" w:eastAsia="黑体"/>
                <w:sz w:val="28"/>
                <w:szCs w:val="28"/>
              </w:rPr>
              <w:t>5000-8000元/辆（台）</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hAnsi="Calibri" w:eastAsia="黑体"/>
                <w:sz w:val="28"/>
                <w:szCs w:val="28"/>
              </w:rPr>
              <w:t>8000-10000元/辆（台）</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hAnsi="宋体" w:eastAsia="黑体" w:cs="宋体"/>
                <w:sz w:val="28"/>
                <w:szCs w:val="28"/>
              </w:rPr>
              <w:t>5-6万元</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hAnsi="宋体" w:eastAsia="黑体" w:cs="宋体"/>
                <w:sz w:val="28"/>
                <w:szCs w:val="28"/>
              </w:rPr>
              <w:t>6-8万元</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hAnsi="宋体" w:eastAsia="黑体" w:cs="宋体"/>
                <w:sz w:val="28"/>
                <w:szCs w:val="28"/>
              </w:rPr>
              <w:t>8-10万元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jc w:val="center"/>
        </w:trPr>
        <w:tc>
          <w:tcPr>
            <w:tcW w:w="24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8"/>
                <w:szCs w:val="28"/>
              </w:rPr>
            </w:pPr>
            <w:r>
              <w:rPr>
                <w:rFonts w:hint="eastAsia" w:ascii="仿宋_GB2312" w:hAnsi="宋体" w:eastAsia="仿宋_GB2312" w:cs="宋体"/>
                <w:sz w:val="28"/>
                <w:szCs w:val="28"/>
              </w:rPr>
              <w:t>违反排放污染控制装置使用管理规定</w:t>
            </w:r>
          </w:p>
        </w:tc>
        <w:tc>
          <w:tcPr>
            <w:tcW w:w="261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280" w:lineRule="exact"/>
              <w:rPr>
                <w:rFonts w:ascii="仿宋_GB2312" w:hAnsi="宋体" w:eastAsia="仿宋_GB2312" w:cs="宋体"/>
                <w:sz w:val="28"/>
                <w:szCs w:val="28"/>
              </w:rPr>
            </w:pPr>
            <w:r>
              <w:rPr>
                <w:rFonts w:hint="eastAsia" w:ascii="仿宋_GB2312" w:hAnsi="Calibri" w:eastAsia="仿宋_GB2312" w:cs="宋体"/>
                <w:sz w:val="28"/>
                <w:szCs w:val="28"/>
              </w:rPr>
              <w:t>擅自更改</w:t>
            </w:r>
            <w:r>
              <w:rPr>
                <w:rFonts w:hint="eastAsia" w:ascii="仿宋_GB2312" w:hAnsi="宋体" w:eastAsia="仿宋_GB2312" w:cs="宋体"/>
                <w:sz w:val="28"/>
                <w:szCs w:val="28"/>
              </w:rPr>
              <w:t>污染控制装置</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8"/>
                <w:szCs w:val="28"/>
              </w:rPr>
            </w:pPr>
            <w:r>
              <w:rPr>
                <w:rFonts w:hint="eastAsia" w:ascii="仿宋_GB2312" w:hAnsi="Calibri" w:eastAsia="仿宋_GB2312" w:cs="宋体"/>
                <w:sz w:val="28"/>
                <w:szCs w:val="28"/>
              </w:rPr>
              <w:t>拆除、闲置等方式不正常使用</w:t>
            </w:r>
            <w:r>
              <w:rPr>
                <w:rFonts w:hint="eastAsia" w:ascii="仿宋_GB2312" w:hAnsi="宋体" w:eastAsia="仿宋_GB2312" w:cs="宋体"/>
                <w:sz w:val="28"/>
                <w:szCs w:val="28"/>
              </w:rPr>
              <w:t xml:space="preserve">污染控制装置                                                                                                                                                                                                                                                                                    </w:t>
            </w:r>
          </w:p>
        </w:tc>
        <w:tc>
          <w:tcPr>
            <w:tcW w:w="15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sz w:val="28"/>
                <w:szCs w:val="28"/>
              </w:rPr>
            </w:pPr>
            <w:r>
              <w:rPr>
                <w:rFonts w:hint="eastAsia" w:ascii="仿宋_GB2312" w:hAnsi="Calibri" w:eastAsia="仿宋_GB2312"/>
                <w:sz w:val="28"/>
                <w:szCs w:val="28"/>
              </w:rPr>
              <w:t>/</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sz w:val="28"/>
                <w:szCs w:val="28"/>
              </w:rPr>
            </w:pPr>
            <w:r>
              <w:rPr>
                <w:rFonts w:hint="eastAsia" w:ascii="仿宋_GB2312" w:hAnsi="Calibri" w:eastAsia="仿宋_GB2312"/>
                <w:sz w:val="28"/>
                <w:szCs w:val="28"/>
              </w:rPr>
              <w:t>/</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sz w:val="28"/>
                <w:szCs w:val="28"/>
              </w:rPr>
            </w:pPr>
            <w:r>
              <w:rPr>
                <w:rFonts w:hint="eastAsia" w:ascii="仿宋_GB2312" w:hAnsi="Calibri"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0" w:hRule="atLeast"/>
          <w:jc w:val="center"/>
        </w:trPr>
        <w:tc>
          <w:tcPr>
            <w:tcW w:w="24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kern w:val="0"/>
                <w:sz w:val="28"/>
                <w:szCs w:val="28"/>
              </w:rPr>
            </w:pPr>
            <w:r>
              <w:rPr>
                <w:rFonts w:hint="eastAsia" w:ascii="仿宋_GB2312" w:hAnsi="宋体" w:eastAsia="仿宋_GB2312" w:cs="宋体"/>
                <w:sz w:val="28"/>
                <w:szCs w:val="28"/>
              </w:rPr>
              <w:t>违反</w:t>
            </w:r>
            <w:r>
              <w:rPr>
                <w:rFonts w:hint="eastAsia" w:ascii="仿宋_GB2312" w:hAnsi="宋体" w:eastAsia="仿宋_GB2312" w:cs="宋体"/>
                <w:kern w:val="0"/>
                <w:sz w:val="28"/>
                <w:szCs w:val="28"/>
              </w:rPr>
              <w:t>车载排放诊断系统、远程排放管理车载终端等装置和设备使用管理规定</w:t>
            </w:r>
          </w:p>
        </w:tc>
        <w:tc>
          <w:tcPr>
            <w:tcW w:w="261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280" w:lineRule="exact"/>
              <w:jc w:val="left"/>
              <w:rPr>
                <w:rFonts w:ascii="仿宋_GB2312" w:hAnsi="宋体" w:eastAsia="仿宋_GB2312" w:cs="宋体"/>
                <w:kern w:val="0"/>
                <w:sz w:val="28"/>
                <w:szCs w:val="28"/>
              </w:rPr>
            </w:pPr>
            <w:r>
              <w:rPr>
                <w:rFonts w:hint="eastAsia" w:ascii="仿宋_GB2312" w:hAnsi="宋体" w:eastAsia="仿宋_GB2312" w:cs="宋体"/>
                <w:sz w:val="28"/>
                <w:szCs w:val="28"/>
              </w:rPr>
              <w:t>不正常使用车载排放诊断系统、远程排放管理车载终端</w:t>
            </w:r>
            <w:r>
              <w:rPr>
                <w:rFonts w:hint="eastAsia" w:ascii="仿宋_GB2312" w:hAnsi="宋体" w:eastAsia="仿宋_GB2312" w:cs="宋体"/>
                <w:kern w:val="0"/>
                <w:sz w:val="28"/>
                <w:szCs w:val="28"/>
              </w:rPr>
              <w:t>等装置和设备（汽油机）</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仿宋_GB2312" w:hAnsi="宋体" w:eastAsia="仿宋_GB2312" w:cs="宋体"/>
                <w:kern w:val="0"/>
                <w:sz w:val="28"/>
                <w:szCs w:val="28"/>
              </w:rPr>
            </w:pPr>
            <w:r>
              <w:rPr>
                <w:rFonts w:hint="eastAsia" w:ascii="仿宋_GB2312" w:hAnsi="宋体" w:eastAsia="仿宋_GB2312" w:cs="宋体"/>
                <w:sz w:val="28"/>
                <w:szCs w:val="28"/>
              </w:rPr>
              <w:t>不正常使用车载排放诊断系统、远程排放管理车载终端</w:t>
            </w:r>
            <w:r>
              <w:rPr>
                <w:rFonts w:hint="eastAsia" w:ascii="仿宋_GB2312" w:hAnsi="宋体" w:eastAsia="仿宋_GB2312" w:cs="宋体"/>
                <w:kern w:val="0"/>
                <w:sz w:val="28"/>
                <w:szCs w:val="28"/>
              </w:rPr>
              <w:t>等装置和设备（柴油机）</w:t>
            </w:r>
          </w:p>
        </w:tc>
        <w:tc>
          <w:tcPr>
            <w:tcW w:w="15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sz w:val="28"/>
                <w:szCs w:val="28"/>
              </w:rPr>
            </w:pPr>
            <w:r>
              <w:rPr>
                <w:rFonts w:hint="eastAsia" w:ascii="仿宋_GB2312" w:hAnsi="Calibri" w:eastAsia="仿宋_GB2312"/>
                <w:sz w:val="28"/>
                <w:szCs w:val="28"/>
              </w:rPr>
              <w:t>/</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sz w:val="28"/>
                <w:szCs w:val="28"/>
              </w:rPr>
            </w:pPr>
            <w:r>
              <w:rPr>
                <w:rFonts w:hint="eastAsia" w:ascii="仿宋_GB2312" w:hAnsi="Calibri" w:eastAsia="仿宋_GB2312"/>
                <w:sz w:val="28"/>
                <w:szCs w:val="28"/>
              </w:rPr>
              <w:t>/</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sz w:val="28"/>
                <w:szCs w:val="28"/>
              </w:rPr>
            </w:pPr>
            <w:r>
              <w:rPr>
                <w:rFonts w:hint="eastAsia" w:ascii="仿宋_GB2312" w:hAnsi="Calibri"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5" w:hRule="atLeast"/>
          <w:jc w:val="center"/>
        </w:trPr>
        <w:tc>
          <w:tcPr>
            <w:tcW w:w="24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8"/>
                <w:szCs w:val="28"/>
              </w:rPr>
            </w:pPr>
            <w:r>
              <w:rPr>
                <w:rFonts w:hint="eastAsia" w:ascii="仿宋_GB2312" w:hAnsi="宋体" w:eastAsia="仿宋_GB2312" w:cs="宋体"/>
                <w:sz w:val="28"/>
                <w:szCs w:val="28"/>
              </w:rPr>
              <w:t>违反禁止使用高排放非道路移动机械使用管理规定</w:t>
            </w:r>
          </w:p>
        </w:tc>
        <w:tc>
          <w:tcPr>
            <w:tcW w:w="261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280" w:lineRule="exact"/>
              <w:jc w:val="center"/>
              <w:rPr>
                <w:rFonts w:ascii="仿宋_GB2312" w:hAnsi="宋体" w:eastAsia="仿宋_GB2312" w:cs="宋体"/>
                <w:sz w:val="28"/>
                <w:szCs w:val="28"/>
              </w:rPr>
            </w:pPr>
            <w:r>
              <w:rPr>
                <w:rFonts w:hint="eastAsia" w:ascii="仿宋_GB2312" w:hAnsi="Calibri" w:eastAsia="仿宋_GB2312"/>
                <w:sz w:val="28"/>
                <w:szCs w:val="28"/>
              </w:rPr>
              <w:t>/</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sz w:val="28"/>
                <w:szCs w:val="28"/>
              </w:rPr>
            </w:pPr>
            <w:r>
              <w:rPr>
                <w:rFonts w:hint="eastAsia" w:ascii="仿宋_GB2312" w:hAnsi="Calibri" w:eastAsia="仿宋_GB2312"/>
                <w:sz w:val="28"/>
                <w:szCs w:val="28"/>
              </w:rPr>
              <w:t xml:space="preserve">/ </w:t>
            </w:r>
          </w:p>
        </w:tc>
        <w:tc>
          <w:tcPr>
            <w:tcW w:w="15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8"/>
                <w:szCs w:val="28"/>
              </w:rPr>
            </w:pPr>
            <w:r>
              <w:rPr>
                <w:rFonts w:hint="eastAsia" w:ascii="仿宋_GB2312" w:hAnsi="宋体" w:eastAsia="仿宋_GB2312" w:cs="宋体"/>
                <w:sz w:val="28"/>
                <w:szCs w:val="28"/>
              </w:rPr>
              <w:t>在禁止区域内使用1台</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8"/>
                <w:szCs w:val="28"/>
              </w:rPr>
            </w:pPr>
            <w:r>
              <w:rPr>
                <w:rFonts w:hint="eastAsia" w:ascii="仿宋_GB2312" w:hAnsi="宋体" w:eastAsia="仿宋_GB2312" w:cs="宋体"/>
                <w:sz w:val="28"/>
                <w:szCs w:val="28"/>
              </w:rPr>
              <w:t>1.在禁止区域内使用2台</w:t>
            </w:r>
          </w:p>
          <w:p>
            <w:pPr>
              <w:adjustRightInd w:val="0"/>
              <w:snapToGrid w:val="0"/>
              <w:spacing w:line="280" w:lineRule="exact"/>
              <w:rPr>
                <w:rFonts w:ascii="仿宋_GB2312" w:hAnsi="宋体" w:eastAsia="仿宋_GB2312" w:cs="宋体"/>
                <w:sz w:val="28"/>
                <w:szCs w:val="28"/>
              </w:rPr>
            </w:pPr>
            <w:r>
              <w:rPr>
                <w:rFonts w:hint="eastAsia" w:ascii="仿宋_GB2312" w:hAnsi="宋体" w:eastAsia="仿宋_GB2312" w:cs="宋体"/>
                <w:sz w:val="28"/>
                <w:szCs w:val="28"/>
              </w:rPr>
              <w:t>2.在禁止区域内，对1台已经处罚，但经限期整改复检后，排放仍未达标的</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8"/>
                <w:szCs w:val="28"/>
              </w:rPr>
            </w:pPr>
            <w:r>
              <w:rPr>
                <w:rFonts w:hint="eastAsia" w:ascii="仿宋_GB2312" w:hAnsi="宋体" w:eastAsia="仿宋_GB2312" w:cs="宋体"/>
                <w:sz w:val="28"/>
                <w:szCs w:val="28"/>
              </w:rPr>
              <w:t>1.在禁止区域内使用3台及以上</w:t>
            </w:r>
          </w:p>
          <w:p>
            <w:pPr>
              <w:tabs>
                <w:tab w:val="left" w:pos="312"/>
              </w:tabs>
              <w:adjustRightInd w:val="0"/>
              <w:snapToGrid w:val="0"/>
              <w:spacing w:line="280" w:lineRule="exact"/>
              <w:rPr>
                <w:rFonts w:ascii="仿宋_GB2312" w:hAnsi="宋体" w:eastAsia="仿宋_GB2312" w:cs="宋体"/>
                <w:sz w:val="28"/>
                <w:szCs w:val="28"/>
              </w:rPr>
            </w:pPr>
            <w:r>
              <w:rPr>
                <w:rFonts w:hint="eastAsia" w:ascii="仿宋_GB2312" w:hAnsi="宋体" w:eastAsia="仿宋_GB2312" w:cs="宋体"/>
                <w:sz w:val="28"/>
                <w:szCs w:val="28"/>
              </w:rPr>
              <w:t>2.在禁止区域内，对2台及以上已经处罚，但经限期整改复检后，排放仍未达标的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4" w:hRule="atLeast"/>
          <w:jc w:val="center"/>
        </w:trPr>
        <w:tc>
          <w:tcPr>
            <w:tcW w:w="24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Calibri" w:hAnsi="Calibri" w:eastAsia="仿宋_GB2312"/>
                <w:sz w:val="28"/>
                <w:szCs w:val="28"/>
              </w:rPr>
            </w:pPr>
            <w:r>
              <w:rPr>
                <w:rFonts w:hint="eastAsia" w:ascii="Calibri" w:hAnsi="Calibri" w:eastAsia="仿宋_GB2312"/>
                <w:sz w:val="28"/>
                <w:szCs w:val="28"/>
              </w:rPr>
              <w:t>备</w:t>
            </w:r>
            <w:r>
              <w:rPr>
                <w:rFonts w:ascii="Calibri" w:hAnsi="Calibri" w:eastAsia="仿宋_GB2312"/>
                <w:sz w:val="28"/>
                <w:szCs w:val="28"/>
              </w:rPr>
              <w:t xml:space="preserve">  </w:t>
            </w:r>
            <w:r>
              <w:rPr>
                <w:rFonts w:hint="eastAsia" w:ascii="Calibri" w:hAnsi="Calibri" w:eastAsia="仿宋_GB2312"/>
                <w:sz w:val="28"/>
                <w:szCs w:val="28"/>
              </w:rPr>
              <w:t>注</w:t>
            </w:r>
          </w:p>
        </w:tc>
        <w:tc>
          <w:tcPr>
            <w:tcW w:w="11791"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Calibri" w:eastAsia="仿宋_GB2312" w:cs="宋体"/>
                <w:color w:val="000000"/>
                <w:sz w:val="24"/>
              </w:rPr>
            </w:pPr>
            <w:r>
              <w:rPr>
                <w:rFonts w:hint="eastAsia" w:ascii="仿宋_GB2312" w:hAnsi="Calibri" w:eastAsia="仿宋_GB2312" w:cs="宋体"/>
                <w:color w:val="000000"/>
                <w:sz w:val="24"/>
              </w:rPr>
              <w:t>1.</w:t>
            </w:r>
            <w:r>
              <w:rPr>
                <w:rFonts w:ascii="Calibri" w:hAnsi="Calibri"/>
              </w:rPr>
              <w:t xml:space="preserve"> </w:t>
            </w:r>
            <w:r>
              <w:rPr>
                <w:rFonts w:hint="eastAsia" w:ascii="仿宋_GB2312" w:hAnsi="Calibri" w:eastAsia="仿宋_GB2312" w:cs="宋体"/>
                <w:color w:val="000000"/>
                <w:sz w:val="24"/>
              </w:rPr>
              <w:t>依据《北京市机动车非道路移动机械排放污染防治条例》第三十六条第一款，不正常使用装载的污染控制装置、车载排放诊断系统、远程排放管理车载终端等设备和装置，由生态环境部门责令改正，并处五千元以上一万元以下罚款。</w:t>
            </w:r>
          </w:p>
          <w:p>
            <w:pPr>
              <w:spacing w:line="420" w:lineRule="exact"/>
              <w:rPr>
                <w:rFonts w:ascii="仿宋_GB2312" w:hAnsi="Calibri" w:eastAsia="仿宋_GB2312" w:cs="宋体"/>
                <w:color w:val="000000"/>
                <w:sz w:val="24"/>
              </w:rPr>
            </w:pPr>
            <w:r>
              <w:rPr>
                <w:rFonts w:hint="eastAsia" w:ascii="仿宋_GB2312" w:hAnsi="Calibri" w:eastAsia="仿宋_GB2312" w:cs="宋体"/>
                <w:color w:val="000000"/>
                <w:sz w:val="24"/>
              </w:rPr>
              <w:t>2.依据《北京市大气污染防治条例》第一百一十六条，在禁止区</w:t>
            </w:r>
            <w:r>
              <w:rPr>
                <w:rFonts w:hint="eastAsia" w:ascii="仿宋_GB2312" w:hAnsi="Calibri" w:eastAsia="仿宋_GB2312" w:cs="宋体"/>
                <w:sz w:val="24"/>
              </w:rPr>
              <w:t>域内使用高排放非道路移动机械的，由环境保护行政主管部门责令停止违法行为，处五万元以上十万元以下罚款。</w:t>
            </w:r>
            <w:r>
              <w:rPr>
                <w:rFonts w:hint="eastAsia" w:ascii="仿宋_GB2312" w:hAnsi="Calibri" w:eastAsia="仿宋_GB2312" w:cs="宋体"/>
                <w:color w:val="000000"/>
                <w:sz w:val="24"/>
              </w:rPr>
              <w:t xml:space="preserve">                                                                                                                                                                                                                                                                                                                                                                                                                                                                                                                                                                                                                                                                                                                                                                                                                                                                                                                                                                                                                                                                                                                                                                                                                                                                                                                                                                                                                                                                                                                                                                                                                                                                                                                                                                                                                                                                                                                                </w:t>
            </w:r>
          </w:p>
        </w:tc>
      </w:tr>
    </w:tbl>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br w:type="page"/>
      </w:r>
      <w:r>
        <w:rPr>
          <w:rFonts w:hint="eastAsia" w:ascii="黑体" w:hAnsi="黑体" w:eastAsia="黑体" w:cs="宋体"/>
          <w:sz w:val="36"/>
          <w:szCs w:val="36"/>
        </w:rPr>
        <w:t>（十七）销售未纳入本市目录的机动车和非道路移动机械</w:t>
      </w:r>
    </w:p>
    <w:p>
      <w:pPr>
        <w:widowControl/>
        <w:adjustRightInd w:val="0"/>
        <w:snapToGrid w:val="0"/>
        <w:jc w:val="center"/>
        <w:rPr>
          <w:rFonts w:hint="eastAsia" w:ascii="黑体" w:hAnsi="黑体" w:eastAsia="黑体" w:cs="宋体"/>
          <w:sz w:val="36"/>
          <w:szCs w:val="36"/>
        </w:rPr>
      </w:pPr>
    </w:p>
    <w:tbl>
      <w:tblPr>
        <w:tblStyle w:val="6"/>
        <w:tblW w:w="142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4"/>
        <w:gridCol w:w="3136"/>
        <w:gridCol w:w="3960"/>
        <w:gridCol w:w="3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hAnsi="Calibri" w:eastAsia="黑体"/>
                <w:sz w:val="24"/>
              </w:rPr>
            </w:pPr>
            <w:r>
              <mc:AlternateContent>
                <mc:Choice Requires="wpg">
                  <w:drawing>
                    <wp:anchor distT="0" distB="0" distL="114300" distR="114300" simplePos="0" relativeHeight="251680768" behindDoc="0" locked="0" layoutInCell="1" allowOverlap="1">
                      <wp:simplePos x="0" y="0"/>
                      <wp:positionH relativeFrom="column">
                        <wp:posOffset>-55880</wp:posOffset>
                      </wp:positionH>
                      <wp:positionV relativeFrom="paragraph">
                        <wp:posOffset>-5715</wp:posOffset>
                      </wp:positionV>
                      <wp:extent cx="2136775" cy="1033145"/>
                      <wp:effectExtent l="1905" t="4445" r="13970" b="10160"/>
                      <wp:wrapNone/>
                      <wp:docPr id="61" name="组合 61"/>
                      <wp:cNvGraphicFramePr/>
                      <a:graphic xmlns:a="http://schemas.openxmlformats.org/drawingml/2006/main">
                        <a:graphicData uri="http://schemas.microsoft.com/office/word/2010/wordprocessingGroup">
                          <wpg:wgp>
                            <wpg:cNvGrpSpPr/>
                            <wpg:grpSpPr>
                              <a:xfrm>
                                <a:off x="0" y="0"/>
                                <a:ext cx="2136775" cy="1033145"/>
                                <a:chOff x="1598" y="2676"/>
                                <a:chExt cx="3158" cy="1250"/>
                              </a:xfrm>
                              <a:effectLst/>
                            </wpg:grpSpPr>
                            <wps:wsp>
                              <wps:cNvPr id="566" name="__TH_L29"/>
                              <wps:cNvCnPr/>
                              <wps:spPr bwMode="auto">
                                <a:xfrm>
                                  <a:off x="1598" y="2676"/>
                                  <a:ext cx="3158" cy="625"/>
                                </a:xfrm>
                                <a:prstGeom prst="line">
                                  <a:avLst/>
                                </a:prstGeom>
                                <a:noFill/>
                                <a:ln w="6350">
                                  <a:solidFill>
                                    <a:srgbClr val="000000"/>
                                  </a:solidFill>
                                  <a:round/>
                                </a:ln>
                                <a:effectLst/>
                              </wps:spPr>
                              <wps:bodyPr/>
                            </wps:wsp>
                            <wps:wsp>
                              <wps:cNvPr id="567" name="__TH_L30"/>
                              <wps:cNvCnPr/>
                              <wps:spPr bwMode="auto">
                                <a:xfrm>
                                  <a:off x="1598" y="2676"/>
                                  <a:ext cx="3158" cy="1250"/>
                                </a:xfrm>
                                <a:prstGeom prst="line">
                                  <a:avLst/>
                                </a:prstGeom>
                                <a:noFill/>
                                <a:ln w="6350">
                                  <a:solidFill>
                                    <a:srgbClr val="000000"/>
                                  </a:solidFill>
                                  <a:round/>
                                </a:ln>
                                <a:effectLst/>
                              </wps:spPr>
                              <wps:bodyPr/>
                            </wps:wsp>
                            <wps:wsp>
                              <wps:cNvPr id="568" name="Text Box 14"/>
                              <wps:cNvSpPr txBox="1">
                                <a:spLocks noChangeArrowheads="1"/>
                              </wps:cNvSpPr>
                              <wps:spPr bwMode="auto">
                                <a:xfrm>
                                  <a:off x="3120" y="2695"/>
                                  <a:ext cx="253" cy="263"/>
                                </a:xfrm>
                                <a:prstGeom prst="rect">
                                  <a:avLst/>
                                </a:prstGeom>
                                <a:noFill/>
                                <a:ln>
                                  <a:noFill/>
                                </a:ln>
                                <a:effectLst/>
                              </wps:spPr>
                              <wps:txbx>
                                <w:txbxContent>
                                  <w:p>
                                    <w:pPr>
                                      <w:snapToGrid w:val="0"/>
                                      <w:rPr>
                                        <w:sz w:val="18"/>
                                        <w:szCs w:val="18"/>
                                      </w:rPr>
                                    </w:pPr>
                                    <w:r>
                                      <w:rPr>
                                        <w:rFonts w:hint="eastAsia"/>
                                        <w:sz w:val="18"/>
                                        <w:szCs w:val="18"/>
                                      </w:rPr>
                                      <w:t>金</w:t>
                                    </w:r>
                                  </w:p>
                                </w:txbxContent>
                              </wps:txbx>
                              <wps:bodyPr rot="0" vert="horz" wrap="square" lIns="0" tIns="0" rIns="0" bIns="0" anchor="t" anchorCtr="0" upright="1">
                                <a:noAutofit/>
                              </wps:bodyPr>
                            </wps:wsp>
                            <wps:wsp>
                              <wps:cNvPr id="569" name="Text Box 15"/>
                              <wps:cNvSpPr txBox="1">
                                <a:spLocks noChangeArrowheads="1"/>
                              </wps:cNvSpPr>
                              <wps:spPr bwMode="auto">
                                <a:xfrm>
                                  <a:off x="4042" y="2787"/>
                                  <a:ext cx="253" cy="262"/>
                                </a:xfrm>
                                <a:prstGeom prst="rect">
                                  <a:avLst/>
                                </a:prstGeom>
                                <a:noFill/>
                                <a:ln>
                                  <a:noFill/>
                                </a:ln>
                                <a:effectLst/>
                              </wps:spPr>
                              <wps:txbx>
                                <w:txbxContent>
                                  <w:p>
                                    <w:pPr>
                                      <w:snapToGrid w:val="0"/>
                                      <w:rPr>
                                        <w:sz w:val="18"/>
                                        <w:szCs w:val="18"/>
                                      </w:rPr>
                                    </w:pPr>
                                    <w:r>
                                      <w:rPr>
                                        <w:rFonts w:hint="eastAsia"/>
                                        <w:sz w:val="18"/>
                                        <w:szCs w:val="18"/>
                                      </w:rPr>
                                      <w:t>额</w:t>
                                    </w:r>
                                  </w:p>
                                </w:txbxContent>
                              </wps:txbx>
                              <wps:bodyPr rot="0" vert="horz" wrap="square" lIns="0" tIns="0" rIns="0" bIns="0" anchor="t" anchorCtr="0" upright="1">
                                <a:noAutofit/>
                              </wps:bodyPr>
                            </wps:wsp>
                            <wps:wsp>
                              <wps:cNvPr id="570" name="Text Box 16"/>
                              <wps:cNvSpPr txBox="1">
                                <a:spLocks noChangeArrowheads="1"/>
                              </wps:cNvSpPr>
                              <wps:spPr bwMode="auto">
                                <a:xfrm>
                                  <a:off x="3190" y="3047"/>
                                  <a:ext cx="252" cy="262"/>
                                </a:xfrm>
                                <a:prstGeom prst="rect">
                                  <a:avLst/>
                                </a:prstGeom>
                                <a:noFill/>
                                <a:ln>
                                  <a:noFill/>
                                </a:ln>
                                <a:effectLst/>
                              </wps:spPr>
                              <wps:txbx>
                                <w:txbxContent>
                                  <w:p>
                                    <w:pPr>
                                      <w:snapToGrid w:val="0"/>
                                      <w:rPr>
                                        <w:sz w:val="18"/>
                                        <w:szCs w:val="18"/>
                                      </w:rPr>
                                    </w:pPr>
                                    <w:r>
                                      <w:rPr>
                                        <w:rFonts w:hint="eastAsia"/>
                                        <w:sz w:val="18"/>
                                        <w:szCs w:val="18"/>
                                      </w:rPr>
                                      <w:t>情</w:t>
                                    </w:r>
                                  </w:p>
                                </w:txbxContent>
                              </wps:txbx>
                              <wps:bodyPr rot="0" vert="horz" wrap="square" lIns="0" tIns="0" rIns="0" bIns="0" anchor="t" anchorCtr="0" upright="1">
                                <a:noAutofit/>
                              </wps:bodyPr>
                            </wps:wsp>
                            <wps:wsp>
                              <wps:cNvPr id="571" name="Text Box 17"/>
                              <wps:cNvSpPr txBox="1">
                                <a:spLocks noChangeArrowheads="1"/>
                              </wps:cNvSpPr>
                              <wps:spPr bwMode="auto">
                                <a:xfrm>
                                  <a:off x="4097" y="3316"/>
                                  <a:ext cx="253" cy="263"/>
                                </a:xfrm>
                                <a:prstGeom prst="rect">
                                  <a:avLst/>
                                </a:prstGeom>
                                <a:noFill/>
                                <a:ln>
                                  <a:noFill/>
                                </a:ln>
                                <a:effectLst/>
                              </wps:spPr>
                              <wps:txbx>
                                <w:txbxContent>
                                  <w:p>
                                    <w:pPr>
                                      <w:snapToGrid w:val="0"/>
                                      <w:rPr>
                                        <w:sz w:val="18"/>
                                        <w:szCs w:val="18"/>
                                      </w:rPr>
                                    </w:pPr>
                                    <w:r>
                                      <w:rPr>
                                        <w:rFonts w:hint="eastAsia"/>
                                        <w:sz w:val="18"/>
                                        <w:szCs w:val="18"/>
                                      </w:rPr>
                                      <w:t>节</w:t>
                                    </w:r>
                                  </w:p>
                                </w:txbxContent>
                              </wps:txbx>
                              <wps:bodyPr rot="0" vert="horz" wrap="square" lIns="0" tIns="0" rIns="0" bIns="0" anchor="t" anchorCtr="0" upright="1">
                                <a:noAutofit/>
                              </wps:bodyPr>
                            </wps:wsp>
                            <wps:wsp>
                              <wps:cNvPr id="572" name="Text Box 18"/>
                              <wps:cNvSpPr txBox="1">
                                <a:spLocks noChangeArrowheads="1"/>
                              </wps:cNvSpPr>
                              <wps:spPr bwMode="auto">
                                <a:xfrm>
                                  <a:off x="2234" y="3315"/>
                                  <a:ext cx="252" cy="263"/>
                                </a:xfrm>
                                <a:prstGeom prst="rect">
                                  <a:avLst/>
                                </a:prstGeom>
                                <a:noFill/>
                                <a:ln>
                                  <a:noFill/>
                                </a:ln>
                                <a:effectLst/>
                              </wps:spPr>
                              <wps:txbx>
                                <w:txbxContent>
                                  <w:p>
                                    <w:pPr>
                                      <w:snapToGrid w:val="0"/>
                                      <w:rPr>
                                        <w:sz w:val="18"/>
                                        <w:szCs w:val="18"/>
                                      </w:rPr>
                                    </w:pPr>
                                    <w:r>
                                      <w:rPr>
                                        <w:rFonts w:hint="eastAsia"/>
                                        <w:sz w:val="18"/>
                                        <w:szCs w:val="18"/>
                                      </w:rPr>
                                      <w:t>类</w:t>
                                    </w:r>
                                  </w:p>
                                </w:txbxContent>
                              </wps:txbx>
                              <wps:bodyPr rot="0" vert="horz" wrap="square" lIns="0" tIns="0" rIns="0" bIns="0" anchor="t" anchorCtr="0" upright="1">
                                <a:noAutofit/>
                              </wps:bodyPr>
                            </wps:wsp>
                            <wps:wsp>
                              <wps:cNvPr id="573" name="Text Box 19"/>
                              <wps:cNvSpPr txBox="1">
                                <a:spLocks noChangeArrowheads="1"/>
                              </wps:cNvSpPr>
                              <wps:spPr bwMode="auto">
                                <a:xfrm>
                                  <a:off x="3495" y="3565"/>
                                  <a:ext cx="252" cy="262"/>
                                </a:xfrm>
                                <a:prstGeom prst="rect">
                                  <a:avLst/>
                                </a:prstGeom>
                                <a:noFill/>
                                <a:ln>
                                  <a:noFill/>
                                </a:ln>
                                <a:effectLst/>
                              </wps:spPr>
                              <wps:txbx>
                                <w:txbxContent>
                                  <w:p>
                                    <w:pPr>
                                      <w:snapToGrid w:val="0"/>
                                      <w:rPr>
                                        <w:sz w:val="18"/>
                                        <w:szCs w:val="18"/>
                                      </w:rPr>
                                    </w:pPr>
                                    <w:r>
                                      <w:rPr>
                                        <w:rFonts w:hint="eastAsia"/>
                                        <w:sz w:val="18"/>
                                        <w:szCs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4.4pt;margin-top:-0.45pt;height:81.35pt;width:168.25pt;z-index:251680768;mso-width-relative:page;mso-height-relative:page;" coordorigin="1598,2676" coordsize="3158,1250" o:gfxdata="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">
                      <o:lock v:ext="edit" grouping="f" rotation="f" aspectratio="f"/>
                      <v:line id="__TH_L29" o:spid="_x0000_s1026" o:spt="20" style="position:absolute;left:1598;top:2676;height:625;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pU3sQAAADcAAAADwAAAGRycy9kb3ducmV2LnhtbESPQWvCQBSE7wX/w/IEb3VjsUGiq6hF&#10;EHqQaC/eHtlnEs2+DburRn+9Wyj0OMzMN8xs0ZlG3Mj52rKC0TABQVxYXXOp4OeweZ+A8AFZY2OZ&#10;FDzIw2Lee5thpu2dc7rtQykihH2GCqoQ2kxKX1Rk0A9tSxy9k3UGQ5SulNrhPcJNIz+SJJUGa44L&#10;Fba0rqi47K9GweTQ+q/H+rixO3d+5t/jnMa4UmrQ75ZTEIG68B/+a2+1gs80hd8z8QjI+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6lTexAAAANwAAAAPAAAAAAAAAAAA&#10;AAAAAKECAABkcnMvZG93bnJldi54bWxQSwUGAAAAAAQABAD5AAAAkgMAAAAA&#10;">
                        <v:fill on="f" focussize="0,0"/>
                        <v:stroke weight="0.5pt" color="#000000" joinstyle="round"/>
                        <v:imagedata o:title=""/>
                        <o:lock v:ext="edit" aspectratio="f"/>
                      </v:line>
                      <v:line id="__TH_L30" o:spid="_x0000_s1026" o:spt="20" style="position:absolute;left:1598;top:2676;height:1250;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bxRcUAAADcAAAADwAAAGRycy9kb3ducmV2LnhtbESPQWsCMRSE70L/Q3gFb5qtqJXVKK0i&#10;CB5ktRdvj81zd+3mZUmirv31jSB4HGbmG2a2aE0truR8ZVnBRz8BQZxbXXGh4Oew7k1A+ICssbZM&#10;Cu7kYTF/68ww1fbGGV33oRARwj5FBWUITSqlz0sy6Pu2IY7eyTqDIUpXSO3wFuGmloMkGUuDFceF&#10;EhtalpT/7i9GweTQ+NV9eVzbnTv/ZdthRkP8Vqr73n5NQQRqwyv8bG+0gtH4Ex5n4h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qbxRcUAAADcAAAADwAAAAAAAAAA&#10;AAAAAAChAgAAZHJzL2Rvd25yZXYueG1sUEsFBgAAAAAEAAQA+QAAAJMDAAAAAA==&#10;">
                        <v:fill on="f" focussize="0,0"/>
                        <v:stroke weight="0.5pt" color="#000000" joinstyle="round"/>
                        <v:imagedata o:title=""/>
                        <o:lock v:ext="edit" aspectratio="f"/>
                      </v:line>
                      <v:shape id="Text Box 14"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gUUMIA&#10;AADcAAAADwAAAGRycy9kb3ducmV2LnhtbERPz2vCMBS+D/wfwhN2m6mDlVlNRWQDYTCs9eDx2by2&#10;weala6J2//1yEHb8+H6v1qPtxI0GbxwrmM8SEMSV04YbBcfy8+UdhA/IGjvHpOCXPKzzydMKM+3u&#10;XNDtEBoRQ9hnqKANoc+k9FVLFv3M9cSRq91gMUQ4NFIPeI/htpOvSZJKi4ZjQ4s9bVuqLoerVbA5&#10;cfFhfr7P+6IuTFkuEv5KL0o9T8fNEkSgMfyLH+6dVvCWxr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BRQwgAAANwAAAAPAAAAAAAAAAAAAAAAAJgCAABkcnMvZG93&#10;bnJldi54bWxQSwUGAAAAAAQABAD1AAAAhwM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Text Box 15"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Sxy8UA&#10;AADcAAAADwAAAGRycy9kb3ducmV2LnhtbESPQWvCQBSE70L/w/KE3nSj0FBTV5GiIBSKMR48vmaf&#10;yWL2bcyumv77rlDwOMzMN8x82dtG3KjzxrGCyTgBQVw6bbhScCg2o3cQPiBrbByTgl/ysFy8DOaY&#10;aXfnnG77UIkIYZ+hgjqENpPSlzVZ9GPXEkfv5DqLIcqukrrDe4TbRk6TJJUWDceFGlv6rKk8769W&#10;werI+dpcvn92+Sk3RTFL+Cs9K/U67FcfIAL14Rn+b2+1grd0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tLHLxQAAANwAAAAPAAAAAAAAAAAAAAAAAJgCAABkcnMv&#10;ZG93bnJldi54bWxQSwUGAAAAAAQABAD1AAAAigM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Text Box 16"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eOi8IA&#10;AADcAAAADwAAAGRycy9kb3ducmV2LnhtbERPz2vCMBS+D/wfwhN2m6mCblajiCgMBrJaDx6fzbMN&#10;Ni+1ybT+9+Yg7Pjx/Z4vO1uLG7XeOFYwHCQgiAunDZcKDvn24wuED8gaa8ek4EEelove2xxT7e6c&#10;0W0fShFD2KeooAqhSaX0RUUW/cA1xJE7u9ZiiLAtpW7xHsNtLUdJMpEWDceGChtaV1Rc9n9WwerI&#10;2cZcd6ff7JyZPJ8m/DO5KPXe71YzEIG68C9+ub+1gvFnnB/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V46LwgAAANwAAAAPAAAAAAAAAAAAAAAAAJgCAABkcnMvZG93&#10;bnJldi54bWxQSwUGAAAAAAQABAD1AAAAhwM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Text Box 17"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srEMYA&#10;AADcAAAADwAAAGRycy9kb3ducmV2LnhtbESPQWvCQBSE7wX/w/KE3urGQm2NWUVEoVCQxnjw+My+&#10;JIvZt2l2q+m/dwuFHoeZ+YbJVoNtxZV6bxwrmE4SEMSl04ZrBcdi9/QGwgdkja1jUvBDHlbL0UOG&#10;qXY3zul6CLWIEPYpKmhC6FIpfdmQRT9xHXH0KtdbDFH2tdQ93iLctvI5SWbSouG40GBHm4bKy+Hb&#10;KlifON+ar/35M69yUxTzhD9mF6Uex8N6ASLQEP7Df+13reDld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srEMYAAADcAAAADwAAAAAAAAAAAAAAAACYAgAAZHJz&#10;L2Rvd25yZXYueG1sUEsFBgAAAAAEAAQA9QAAAIsDA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Text Box 18"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m1Z8YA&#10;AADcAAAADwAAAGRycy9kb3ducmV2LnhtbESPQWvCQBSE74X+h+UVvNVNBbWmWUVKC0JBGuPB4zP7&#10;kixm36bZVdN/7xaEHoeZ+YbJVoNtxYV6bxwreBknIIhLpw3XCvbF5/MrCB+QNbaOScEveVgtHx8y&#10;TLW7ck6XXahFhLBPUUETQpdK6cuGLPqx64ijV7neYoiyr6Xu8RrhtpWTJJlJi4bjQoMdvTdUnnZn&#10;q2B94PzD/GyP33mVm6JYJPw1Oyk1ehrWbyACDeE/fG9vtILpfAJ/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m1Z8YAAADcAAAADwAAAAAAAAAAAAAAAACYAgAAZHJz&#10;L2Rvd25yZXYueG1sUEsFBgAAAAAEAAQA9QAAAIsDA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Text Box 19"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UQ/MYA&#10;AADcAAAADwAAAGRycy9kb3ducmV2LnhtbESPQWvCQBSE70L/w/IKvemmLdqauoqIBaEgTeLB4zP7&#10;TBazb9PsVtN/7wpCj8PMfMPMFr1txJk6bxwreB4lIIhLpw1XCnbF5/AdhA/IGhvHpOCPPCzmD4MZ&#10;ptpdOKNzHioRIexTVFCH0KZS+rImi37kWuLoHV1nMUTZVVJ3eIlw28iXJJlIi4bjQo0trWoqT/mv&#10;VbDcc7Y2P9vDd3bMTFFME/6anJR6euyXHyAC9eE/fG9vtILx2y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oUQ/MYAAADcAAAADwAAAAAAAAAAAAAAAACYAgAAZHJz&#10;L2Rvd25yZXYueG1sUEsFBgAAAAAEAAQA9QAAAIsDA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31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Calibri" w:eastAsia="黑体"/>
                <w:sz w:val="28"/>
                <w:szCs w:val="28"/>
              </w:rPr>
            </w:pPr>
            <w:r>
              <w:rPr>
                <w:rFonts w:hint="eastAsia" w:ascii="黑体" w:hAnsi="Calibri" w:eastAsia="黑体"/>
                <w:sz w:val="28"/>
                <w:szCs w:val="28"/>
              </w:rPr>
              <w:t>没收违法所得</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Calibri" w:eastAsia="黑体"/>
                <w:sz w:val="28"/>
                <w:szCs w:val="28"/>
              </w:rPr>
            </w:pPr>
            <w:r>
              <w:rPr>
                <w:rFonts w:hint="eastAsia" w:ascii="黑体" w:hAnsi="Calibri" w:eastAsia="黑体"/>
                <w:sz w:val="28"/>
                <w:szCs w:val="28"/>
              </w:rPr>
              <w:t>没收违法所得</w:t>
            </w:r>
          </w:p>
          <w:p>
            <w:pPr>
              <w:adjustRightInd w:val="0"/>
              <w:snapToGrid w:val="0"/>
              <w:spacing w:line="420" w:lineRule="exact"/>
              <w:jc w:val="center"/>
              <w:rPr>
                <w:rFonts w:ascii="黑体" w:hAnsi="Calibri" w:eastAsia="黑体"/>
                <w:sz w:val="28"/>
                <w:szCs w:val="28"/>
              </w:rPr>
            </w:pPr>
            <w:r>
              <w:rPr>
                <w:rFonts w:hint="eastAsia" w:ascii="黑体" w:hAnsi="Calibri" w:eastAsia="黑体"/>
                <w:sz w:val="28"/>
                <w:szCs w:val="28"/>
              </w:rPr>
              <w:t>处货值金额0-0.5倍罚款</w:t>
            </w:r>
          </w:p>
        </w:tc>
        <w:tc>
          <w:tcPr>
            <w:tcW w:w="3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Calibri" w:eastAsia="黑体"/>
                <w:sz w:val="28"/>
                <w:szCs w:val="28"/>
              </w:rPr>
            </w:pPr>
            <w:r>
              <w:rPr>
                <w:rFonts w:hint="eastAsia" w:ascii="黑体" w:hAnsi="Calibri" w:eastAsia="黑体"/>
                <w:sz w:val="28"/>
                <w:szCs w:val="28"/>
              </w:rPr>
              <w:t>没收违法所得</w:t>
            </w:r>
          </w:p>
          <w:p>
            <w:pPr>
              <w:adjustRightInd w:val="0"/>
              <w:snapToGrid w:val="0"/>
              <w:spacing w:line="420" w:lineRule="exact"/>
              <w:jc w:val="center"/>
              <w:rPr>
                <w:rFonts w:ascii="黑体" w:hAnsi="Calibri" w:eastAsia="黑体"/>
                <w:sz w:val="28"/>
                <w:szCs w:val="28"/>
              </w:rPr>
            </w:pPr>
            <w:r>
              <w:rPr>
                <w:rFonts w:hint="eastAsia" w:ascii="黑体" w:hAnsi="Calibri" w:eastAsia="黑体"/>
                <w:sz w:val="28"/>
                <w:szCs w:val="28"/>
              </w:rPr>
              <w:t>处货值金额0.5-1倍罚款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7"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机动车</w:t>
            </w:r>
          </w:p>
        </w:tc>
        <w:tc>
          <w:tcPr>
            <w:tcW w:w="31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销量≤10辆</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10辆&lt;销量≤50辆</w:t>
            </w:r>
          </w:p>
        </w:tc>
        <w:tc>
          <w:tcPr>
            <w:tcW w:w="3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销量&gt;50辆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非道路移动机械</w:t>
            </w:r>
          </w:p>
        </w:tc>
        <w:tc>
          <w:tcPr>
            <w:tcW w:w="31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销量≤5台</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5台&lt;销量≤15台</w:t>
            </w:r>
          </w:p>
        </w:tc>
        <w:tc>
          <w:tcPr>
            <w:tcW w:w="3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销量&gt;15台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备注</w:t>
            </w:r>
          </w:p>
        </w:tc>
        <w:tc>
          <w:tcPr>
            <w:tcW w:w="1085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left"/>
              <w:rPr>
                <w:rFonts w:ascii="仿宋_GB2312" w:hAnsi="Calibri" w:eastAsia="仿宋_GB2312"/>
                <w:sz w:val="24"/>
                <w:szCs w:val="24"/>
              </w:rPr>
            </w:pPr>
            <w:r>
              <w:rPr>
                <w:rFonts w:hint="eastAsia" w:ascii="仿宋_GB2312" w:hAnsi="Calibri" w:eastAsia="仿宋_GB2312"/>
                <w:sz w:val="24"/>
                <w:szCs w:val="24"/>
                <w:lang w:val="en-US" w:eastAsia="zh-CN"/>
              </w:rPr>
              <w:t>1.</w:t>
            </w:r>
            <w:r>
              <w:rPr>
                <w:rFonts w:hint="eastAsia" w:ascii="仿宋_GB2312" w:hAnsi="Calibri" w:eastAsia="仿宋_GB2312"/>
                <w:sz w:val="24"/>
                <w:szCs w:val="24"/>
              </w:rPr>
              <w:t>依据《北京市大气污染防治条例》第一百一十一条第一款，销售未纳入本市目录的机动车和非道路移动机械的，由市环境保护行政主管部门责令停止违法行为，没收违法所得，可以处货值金额一倍以下的罚款。</w:t>
            </w:r>
          </w:p>
          <w:p>
            <w:pPr>
              <w:adjustRightInd w:val="0"/>
              <w:snapToGrid w:val="0"/>
              <w:spacing w:line="420" w:lineRule="exact"/>
              <w:ind w:firstLine="0" w:firstLineChars="0"/>
              <w:jc w:val="left"/>
              <w:rPr>
                <w:rFonts w:ascii="仿宋_GB2312" w:hAnsi="Calibri" w:eastAsia="仿宋_GB2312"/>
                <w:sz w:val="28"/>
                <w:szCs w:val="28"/>
              </w:rPr>
            </w:pPr>
            <w:r>
              <w:rPr>
                <w:rFonts w:hint="eastAsia" w:ascii="仿宋_GB2312" w:hAnsi="Calibri" w:eastAsia="仿宋_GB2312"/>
                <w:sz w:val="24"/>
                <w:szCs w:val="24"/>
                <w:lang w:val="en-US" w:eastAsia="zh-CN"/>
              </w:rPr>
              <w:t>2.</w:t>
            </w:r>
            <w:r>
              <w:rPr>
                <w:rFonts w:hint="eastAsia" w:ascii="仿宋_GB2312" w:hAnsi="Calibri" w:eastAsia="仿宋_GB2312"/>
                <w:sz w:val="24"/>
                <w:szCs w:val="24"/>
              </w:rPr>
              <w:t>如有证据证明销售的机动车和非道路移动机械符合本市排放标准，可酌情降档。</w:t>
            </w:r>
          </w:p>
        </w:tc>
      </w:tr>
    </w:tbl>
    <w:p>
      <w:pPr>
        <w:rPr>
          <w:rFonts w:hint="eastAsia" w:ascii="Calibri" w:hAnsi="Calibri"/>
        </w:rPr>
      </w:pPr>
      <w:r>
        <w:rPr>
          <w:rFonts w:ascii="Calibri" w:hAnsi="Calibri"/>
        </w:rPr>
        <w:br w:type="textWrapping"/>
      </w:r>
    </w:p>
    <w:p>
      <w:pPr>
        <w:widowControl/>
        <w:adjustRightInd w:val="0"/>
        <w:snapToGrid w:val="0"/>
        <w:jc w:val="center"/>
        <w:rPr>
          <w:rFonts w:ascii="黑体" w:hAnsi="黑体" w:eastAsia="黑体" w:cs="宋体"/>
          <w:sz w:val="36"/>
          <w:szCs w:val="36"/>
        </w:rPr>
      </w:pPr>
      <w:r>
        <w:rPr>
          <w:rFonts w:hint="eastAsia" w:ascii="方正小标宋简体" w:hAnsi="Calibri" w:eastAsia="方正小标宋简体" w:cs="宋体"/>
          <w:sz w:val="36"/>
          <w:szCs w:val="36"/>
        </w:rPr>
        <w:br w:type="page"/>
      </w:r>
      <w:r>
        <w:rPr>
          <w:rFonts w:hint="eastAsia" w:ascii="黑体" w:hAnsi="黑体" w:eastAsia="黑体" w:cs="宋体"/>
          <w:sz w:val="36"/>
          <w:szCs w:val="36"/>
        </w:rPr>
        <w:t>（十八）机动车、非道路移动机械生产企业对发动机、污染控制装置弄虚作假、</w:t>
      </w:r>
    </w:p>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以次充好，冒充排放检验合格产品出厂销售</w:t>
      </w:r>
    </w:p>
    <w:p>
      <w:pPr>
        <w:widowControl/>
        <w:adjustRightInd w:val="0"/>
        <w:snapToGrid w:val="0"/>
        <w:rPr>
          <w:rFonts w:hint="eastAsia" w:ascii="黑体" w:hAnsi="黑体" w:eastAsia="黑体" w:cs="宋体"/>
          <w:sz w:val="36"/>
          <w:szCs w:val="36"/>
        </w:rPr>
      </w:pPr>
    </w:p>
    <w:tbl>
      <w:tblPr>
        <w:tblStyle w:val="6"/>
        <w:tblW w:w="142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4"/>
        <w:gridCol w:w="3136"/>
        <w:gridCol w:w="3960"/>
        <w:gridCol w:w="3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hAnsi="Calibri" w:eastAsia="黑体"/>
                <w:sz w:val="28"/>
                <w:szCs w:val="28"/>
              </w:rPr>
            </w:pPr>
            <w:r>
              <mc:AlternateContent>
                <mc:Choice Requires="wpg">
                  <w:drawing>
                    <wp:anchor distT="0" distB="0" distL="114300" distR="114300" simplePos="0" relativeHeight="251681792" behindDoc="0" locked="0" layoutInCell="1" allowOverlap="1">
                      <wp:simplePos x="0" y="0"/>
                      <wp:positionH relativeFrom="column">
                        <wp:posOffset>-46990</wp:posOffset>
                      </wp:positionH>
                      <wp:positionV relativeFrom="paragraph">
                        <wp:posOffset>-5715</wp:posOffset>
                      </wp:positionV>
                      <wp:extent cx="2127885" cy="1033145"/>
                      <wp:effectExtent l="1905" t="4445" r="3810" b="10160"/>
                      <wp:wrapNone/>
                      <wp:docPr id="62" name="组合 62"/>
                      <wp:cNvGraphicFramePr/>
                      <a:graphic xmlns:a="http://schemas.openxmlformats.org/drawingml/2006/main">
                        <a:graphicData uri="http://schemas.microsoft.com/office/word/2010/wordprocessingGroup">
                          <wpg:wgp>
                            <wpg:cNvGrpSpPr/>
                            <wpg:grpSpPr>
                              <a:xfrm>
                                <a:off x="0" y="0"/>
                                <a:ext cx="2127885" cy="1033145"/>
                                <a:chOff x="1598" y="2676"/>
                                <a:chExt cx="3158" cy="1250"/>
                              </a:xfrm>
                              <a:effectLst/>
                            </wpg:grpSpPr>
                            <wps:wsp>
                              <wps:cNvPr id="557" name="__TH_L29"/>
                              <wps:cNvCnPr/>
                              <wps:spPr bwMode="auto">
                                <a:xfrm>
                                  <a:off x="1598" y="2676"/>
                                  <a:ext cx="3158" cy="625"/>
                                </a:xfrm>
                                <a:prstGeom prst="line">
                                  <a:avLst/>
                                </a:prstGeom>
                                <a:noFill/>
                                <a:ln w="6350">
                                  <a:solidFill>
                                    <a:srgbClr val="000000"/>
                                  </a:solidFill>
                                  <a:round/>
                                </a:ln>
                                <a:effectLst/>
                              </wps:spPr>
                              <wps:bodyPr/>
                            </wps:wsp>
                            <wps:wsp>
                              <wps:cNvPr id="558" name="__TH_L30"/>
                              <wps:cNvCnPr/>
                              <wps:spPr bwMode="auto">
                                <a:xfrm>
                                  <a:off x="1598" y="2676"/>
                                  <a:ext cx="3158" cy="1250"/>
                                </a:xfrm>
                                <a:prstGeom prst="line">
                                  <a:avLst/>
                                </a:prstGeom>
                                <a:noFill/>
                                <a:ln w="6350">
                                  <a:solidFill>
                                    <a:srgbClr val="000000"/>
                                  </a:solidFill>
                                  <a:round/>
                                </a:ln>
                                <a:effectLst/>
                              </wps:spPr>
                              <wps:bodyPr/>
                            </wps:wsp>
                            <wps:wsp>
                              <wps:cNvPr id="559" name="Text Box 14"/>
                              <wps:cNvSpPr txBox="1">
                                <a:spLocks noChangeArrowheads="1"/>
                              </wps:cNvSpPr>
                              <wps:spPr bwMode="auto">
                                <a:xfrm>
                                  <a:off x="3120" y="2695"/>
                                  <a:ext cx="253" cy="263"/>
                                </a:xfrm>
                                <a:prstGeom prst="rect">
                                  <a:avLst/>
                                </a:prstGeom>
                                <a:noFill/>
                                <a:ln>
                                  <a:noFill/>
                                </a:ln>
                                <a:effectLst/>
                              </wps:spPr>
                              <wps:txbx>
                                <w:txbxContent>
                                  <w:p>
                                    <w:pPr>
                                      <w:snapToGrid w:val="0"/>
                                      <w:rPr>
                                        <w:sz w:val="18"/>
                                        <w:szCs w:val="18"/>
                                      </w:rPr>
                                    </w:pPr>
                                    <w:r>
                                      <w:rPr>
                                        <w:rFonts w:hint="eastAsia"/>
                                        <w:sz w:val="18"/>
                                        <w:szCs w:val="18"/>
                                      </w:rPr>
                                      <w:t>金</w:t>
                                    </w:r>
                                  </w:p>
                                </w:txbxContent>
                              </wps:txbx>
                              <wps:bodyPr rot="0" vert="horz" wrap="square" lIns="0" tIns="0" rIns="0" bIns="0" anchor="t" anchorCtr="0" upright="1">
                                <a:noAutofit/>
                              </wps:bodyPr>
                            </wps:wsp>
                            <wps:wsp>
                              <wps:cNvPr id="560" name="Text Box 15"/>
                              <wps:cNvSpPr txBox="1">
                                <a:spLocks noChangeArrowheads="1"/>
                              </wps:cNvSpPr>
                              <wps:spPr bwMode="auto">
                                <a:xfrm>
                                  <a:off x="4042" y="2787"/>
                                  <a:ext cx="253" cy="262"/>
                                </a:xfrm>
                                <a:prstGeom prst="rect">
                                  <a:avLst/>
                                </a:prstGeom>
                                <a:noFill/>
                                <a:ln>
                                  <a:noFill/>
                                </a:ln>
                                <a:effectLst/>
                              </wps:spPr>
                              <wps:txbx>
                                <w:txbxContent>
                                  <w:p>
                                    <w:pPr>
                                      <w:snapToGrid w:val="0"/>
                                      <w:rPr>
                                        <w:sz w:val="18"/>
                                        <w:szCs w:val="18"/>
                                      </w:rPr>
                                    </w:pPr>
                                    <w:r>
                                      <w:rPr>
                                        <w:rFonts w:hint="eastAsia"/>
                                        <w:sz w:val="18"/>
                                        <w:szCs w:val="18"/>
                                      </w:rPr>
                                      <w:t>额</w:t>
                                    </w:r>
                                  </w:p>
                                </w:txbxContent>
                              </wps:txbx>
                              <wps:bodyPr rot="0" vert="horz" wrap="square" lIns="0" tIns="0" rIns="0" bIns="0" anchor="t" anchorCtr="0" upright="1">
                                <a:noAutofit/>
                              </wps:bodyPr>
                            </wps:wsp>
                            <wps:wsp>
                              <wps:cNvPr id="561" name="Text Box 16"/>
                              <wps:cNvSpPr txBox="1">
                                <a:spLocks noChangeArrowheads="1"/>
                              </wps:cNvSpPr>
                              <wps:spPr bwMode="auto">
                                <a:xfrm>
                                  <a:off x="3190" y="3047"/>
                                  <a:ext cx="252" cy="262"/>
                                </a:xfrm>
                                <a:prstGeom prst="rect">
                                  <a:avLst/>
                                </a:prstGeom>
                                <a:noFill/>
                                <a:ln>
                                  <a:noFill/>
                                </a:ln>
                                <a:effectLst/>
                              </wps:spPr>
                              <wps:txbx>
                                <w:txbxContent>
                                  <w:p>
                                    <w:pPr>
                                      <w:snapToGrid w:val="0"/>
                                      <w:rPr>
                                        <w:sz w:val="18"/>
                                        <w:szCs w:val="18"/>
                                      </w:rPr>
                                    </w:pPr>
                                    <w:r>
                                      <w:rPr>
                                        <w:rFonts w:hint="eastAsia"/>
                                        <w:sz w:val="18"/>
                                        <w:szCs w:val="18"/>
                                      </w:rPr>
                                      <w:t>情</w:t>
                                    </w:r>
                                  </w:p>
                                </w:txbxContent>
                              </wps:txbx>
                              <wps:bodyPr rot="0" vert="horz" wrap="square" lIns="0" tIns="0" rIns="0" bIns="0" anchor="t" anchorCtr="0" upright="1">
                                <a:noAutofit/>
                              </wps:bodyPr>
                            </wps:wsp>
                            <wps:wsp>
                              <wps:cNvPr id="562" name="Text Box 17"/>
                              <wps:cNvSpPr txBox="1">
                                <a:spLocks noChangeArrowheads="1"/>
                              </wps:cNvSpPr>
                              <wps:spPr bwMode="auto">
                                <a:xfrm>
                                  <a:off x="4097" y="3316"/>
                                  <a:ext cx="253" cy="263"/>
                                </a:xfrm>
                                <a:prstGeom prst="rect">
                                  <a:avLst/>
                                </a:prstGeom>
                                <a:noFill/>
                                <a:ln>
                                  <a:noFill/>
                                </a:ln>
                                <a:effectLst/>
                              </wps:spPr>
                              <wps:txbx>
                                <w:txbxContent>
                                  <w:p>
                                    <w:pPr>
                                      <w:snapToGrid w:val="0"/>
                                      <w:rPr>
                                        <w:sz w:val="18"/>
                                        <w:szCs w:val="18"/>
                                      </w:rPr>
                                    </w:pPr>
                                    <w:r>
                                      <w:rPr>
                                        <w:rFonts w:hint="eastAsia"/>
                                        <w:sz w:val="18"/>
                                        <w:szCs w:val="18"/>
                                      </w:rPr>
                                      <w:t>节</w:t>
                                    </w:r>
                                  </w:p>
                                </w:txbxContent>
                              </wps:txbx>
                              <wps:bodyPr rot="0" vert="horz" wrap="square" lIns="0" tIns="0" rIns="0" bIns="0" anchor="t" anchorCtr="0" upright="1">
                                <a:noAutofit/>
                              </wps:bodyPr>
                            </wps:wsp>
                            <wps:wsp>
                              <wps:cNvPr id="563" name="Text Box 18"/>
                              <wps:cNvSpPr txBox="1">
                                <a:spLocks noChangeArrowheads="1"/>
                              </wps:cNvSpPr>
                              <wps:spPr bwMode="auto">
                                <a:xfrm>
                                  <a:off x="2234" y="3315"/>
                                  <a:ext cx="252" cy="263"/>
                                </a:xfrm>
                                <a:prstGeom prst="rect">
                                  <a:avLst/>
                                </a:prstGeom>
                                <a:noFill/>
                                <a:ln>
                                  <a:noFill/>
                                </a:ln>
                                <a:effectLst/>
                              </wps:spPr>
                              <wps:txbx>
                                <w:txbxContent>
                                  <w:p>
                                    <w:pPr>
                                      <w:snapToGrid w:val="0"/>
                                      <w:rPr>
                                        <w:sz w:val="18"/>
                                        <w:szCs w:val="18"/>
                                      </w:rPr>
                                    </w:pPr>
                                    <w:r>
                                      <w:rPr>
                                        <w:rFonts w:hint="eastAsia"/>
                                        <w:sz w:val="18"/>
                                        <w:szCs w:val="18"/>
                                      </w:rPr>
                                      <w:t>类</w:t>
                                    </w:r>
                                  </w:p>
                                </w:txbxContent>
                              </wps:txbx>
                              <wps:bodyPr rot="0" vert="horz" wrap="square" lIns="0" tIns="0" rIns="0" bIns="0" anchor="t" anchorCtr="0" upright="1">
                                <a:noAutofit/>
                              </wps:bodyPr>
                            </wps:wsp>
                            <wps:wsp>
                              <wps:cNvPr id="564" name="Text Box 19"/>
                              <wps:cNvSpPr txBox="1">
                                <a:spLocks noChangeArrowheads="1"/>
                              </wps:cNvSpPr>
                              <wps:spPr bwMode="auto">
                                <a:xfrm>
                                  <a:off x="3495" y="3565"/>
                                  <a:ext cx="252" cy="262"/>
                                </a:xfrm>
                                <a:prstGeom prst="rect">
                                  <a:avLst/>
                                </a:prstGeom>
                                <a:noFill/>
                                <a:ln>
                                  <a:noFill/>
                                </a:ln>
                                <a:effectLst/>
                              </wps:spPr>
                              <wps:txbx>
                                <w:txbxContent>
                                  <w:p>
                                    <w:pPr>
                                      <w:snapToGrid w:val="0"/>
                                      <w:rPr>
                                        <w:sz w:val="18"/>
                                        <w:szCs w:val="18"/>
                                      </w:rPr>
                                    </w:pPr>
                                    <w:r>
                                      <w:rPr>
                                        <w:rFonts w:hint="eastAsia"/>
                                        <w:sz w:val="18"/>
                                        <w:szCs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7pt;margin-top:-0.45pt;height:81.35pt;width:167.55pt;z-index:251681792;mso-width-relative:page;mso-height-relative:page;" coordorigin="1598,2676" coordsize="3158,1250" o:gfxdata="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">
                      <o:lock v:ext="edit" grouping="f" rotation="f" aspectratio="f"/>
                      <v:line id="__TH_L29" o:spid="_x0000_s1026" o:spt="20" style="position:absolute;left:1598;top:2676;height:625;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o7+MYAAADcAAAADwAAAGRycy9kb3ducmV2LnhtbESPQWvCQBSE70L/w/IK3nTTolZSN9Iq&#10;QsGDJPbS2yP7mqTNvg272xj7611B8DjMzDfMaj2YVvTkfGNZwdM0AUFcWt1wpeDzuJssQfiArLG1&#10;TArO5GGdPYxWmGp74pz6IlQiQtinqKAOoUul9GVNBv3UdsTR+7bOYIjSVVI7PEW4aeVzkiykwYbj&#10;Qo0dbWoqf4s/o2B57Pz2vPna2YP7+c/3s5xm+K7U+HF4ewURaAj38K39oRXM5y9wPROPgMw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DKO/jGAAAA3AAAAA8AAAAAAAAA&#10;AAAAAAAAoQIAAGRycy9kb3ducmV2LnhtbFBLBQYAAAAABAAEAPkAAACUAwAAAAA=&#10;">
                        <v:fill on="f" focussize="0,0"/>
                        <v:stroke weight="0.5pt" color="#000000" joinstyle="round"/>
                        <v:imagedata o:title=""/>
                        <o:lock v:ext="edit" aspectratio="f"/>
                      </v:line>
                      <v:line id="__TH_L30" o:spid="_x0000_s1026" o:spt="20" style="position:absolute;left:1598;top:2676;height:1250;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WvisEAAADcAAAADwAAAGRycy9kb3ducmV2LnhtbERPy4rCMBTdD/gP4QruxlTRQapRfCAI&#10;s5CqG3eX5tpWm5uSRK1+/WQhzPJw3rNFa2rxIOcrywoG/QQEcW51xYWC03H7PQHhA7LG2jIpeJGH&#10;xbzzNcNU2ydn9DiEQsQQ9ikqKENoUil9XpJB37cNceQu1hkMEbpCaofPGG5qOUySH2mw4thQYkPr&#10;kvLb4W4UTI6N37zW563du+s7+x1lNMKVUr1uu5yCCNSGf/HHvdMKxuO4Np6JR0D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Va+KwQAAANwAAAAPAAAAAAAAAAAAAAAA&#10;AKECAABkcnMvZG93bnJldi54bWxQSwUGAAAAAAQABAD5AAAAjwMAAAAA&#10;">
                        <v:fill on="f" focussize="0,0"/>
                        <v:stroke weight="0.5pt" color="#000000" joinstyle="round"/>
                        <v:imagedata o:title=""/>
                        <o:lock v:ext="edit" aspectratio="f"/>
                      </v:line>
                      <v:shape id="Text Box 14"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7dsQA&#10;AADcAAAADwAAAGRycy9kb3ducmV2LnhtbESPQWvCQBSE74L/YXlCb7pRUDS6ihQLBaEY46HH1+wz&#10;Wcy+TbNbjf++Kwgeh5n5hlltOluLK7XeOFYwHiUgiAunDZcKTvnHcA7CB2SNtWNScCcPm3W/t8JU&#10;uxtndD2GUkQI+xQVVCE0qZS+qMiiH7mGOHpn11oMUbal1C3eItzWcpIkM2nRcFyosKH3iorL8c8q&#10;2H5ztjO/Xz+H7JyZPF8kvJ9dlHobdNsliEBdeIWf7U+tYDpdwON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Ye3bEAAAA3AAAAA8AAAAAAAAAAAAAAAAAmAIAAGRycy9k&#10;b3ducmV2LnhtbFBLBQYAAAAABAAEAPUAAACJAw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Text Box 15"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4YVsIA&#10;AADcAAAADwAAAGRycy9kb3ducmV2LnhtbERPz2vCMBS+D/wfwhN2m6mDlVlNRWQDYTCs9eDx2by2&#10;weala6J2//1yEHb8+H6v1qPtxI0GbxwrmM8SEMSV04YbBcfy8+UdhA/IGjvHpOCXPKzzydMKM+3u&#10;XNDtEBoRQ9hnqKANoc+k9FVLFv3M9cSRq91gMUQ4NFIPeI/htpOvSZJKi4ZjQ4s9bVuqLoerVbA5&#10;cfFhfr7P+6IuTFkuEv5KL0o9T8fNEkSgMfyLH+6dVvCWxvn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jhhWwgAAANwAAAAPAAAAAAAAAAAAAAAAAJgCAABkcnMvZG93&#10;bnJldi54bWxQSwUGAAAAAAQABAD1AAAAhwM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Text Box 16"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K9zcUA&#10;AADcAAAADwAAAGRycy9kb3ducmV2LnhtbESPQWvCQBSE74L/YXlCb7qx0FCjq4hYKBSKMR48PrPP&#10;ZDH7Nma3mv77rlDwOMzMN8xi1dtG3KjzxrGC6SQBQVw6bbhScCg+xu8gfEDW2DgmBb/kYbUcDhaY&#10;aXfnnG77UIkIYZ+hgjqENpPSlzVZ9BPXEkfv7DqLIcqukrrDe4TbRr4mSSotGo4LNba0qam87H+s&#10;gvWR8625fp92+Tk3RTFL+Cu9KPUy6tdzEIH68Az/tz+1grd0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wr3NxQAAANwAAAAPAAAAAAAAAAAAAAAAAJgCAABkcnMv&#10;ZG93bnJldi54bWxQSwUGAAAAAAQABAD1AAAAigM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Text Box 17"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AjusUA&#10;AADcAAAADwAAAGRycy9kb3ducmV2LnhtbESPQWvCQBSE7wX/w/KE3upGoaFGVxFpQSgUYzx4fGaf&#10;yWL2bcyumv77rlDwOMzMN8x82dtG3KjzxrGC8SgBQVw6bbhSsC++3j5A+ICssXFMCn7Jw3IxeJlj&#10;pt2dc7rtQiUihH2GCuoQ2kxKX9Zk0Y9cSxy9k+sshii7SuoO7xFuGzlJklRaNBwXamxpXVN53l2t&#10;gtWB809z+Tlu81NuimKa8Hd6Vup12K9mIAL14Rn+b2+0gvd0A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ECO6xQAAANwAAAAPAAAAAAAAAAAAAAAAAJgCAABkcnMv&#10;ZG93bnJldi54bWxQSwUGAAAAAAQABAD1AAAAigM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Text Box 18"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yGIcUA&#10;AADcAAAADwAAAGRycy9kb3ducmV2LnhtbESPQWvCQBSE7wX/w/IK3uqmFYONriLSgiBIYzz0+Mw+&#10;k8Xs2zS7avrvu0LB4zAz3zDzZW8bcaXOG8cKXkcJCOLSacOVgkPx+TIF4QOyxsYxKfglD8vF4GmO&#10;mXY3zum6D5WIEPYZKqhDaDMpfVmTRT9yLXH0Tq6zGKLsKqk7vEW4beRbkqTSouG4UGNL65rK8/5i&#10;Fay+Of8wP7vjV37KTVG8J7xNz0oNn/vVDESgPjzC/+2NVjBJx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XIYhxQAAANwAAAAPAAAAAAAAAAAAAAAAAJgCAABkcnMv&#10;ZG93bnJldi54bWxQSwUGAAAAAAQABAD1AAAAigM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Text Box 19"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UeVcUA&#10;AADcAAAADwAAAGRycy9kb3ducmV2LnhtbESPQWvCQBSE7wX/w/IK3uqmRYONriLSgiBIYzz0+Mw+&#10;k8Xs2zS7avrvu0LB4zAz3zDzZW8bcaXOG8cKXkcJCOLSacOVgkPx+TIF4QOyxsYxKfglD8vF4GmO&#10;mXY3zum6D5WIEPYZKqhDaDMpfVmTRT9yLXH0Tq6zGKLsKqk7vEW4beRbkqTSouG4UGNL65rK8/5i&#10;Fay+Of8wP7vjV37KTVG8J7xNz0oNn/vVDESgPjzC/+2NVjBJx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tR5VxQAAANwAAAAPAAAAAAAAAAAAAAAAAJgCAABkcnMv&#10;ZG93bnJldi54bWxQSwUGAAAAAAQABAD1AAAAigM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31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Calibri" w:eastAsia="黑体"/>
                <w:sz w:val="28"/>
                <w:szCs w:val="28"/>
              </w:rPr>
            </w:pPr>
            <w:r>
              <w:rPr>
                <w:rFonts w:hint="eastAsia" w:ascii="黑体" w:hAnsi="Calibri" w:eastAsia="黑体"/>
                <w:sz w:val="28"/>
                <w:szCs w:val="28"/>
              </w:rPr>
              <w:t>没收违法所得</w:t>
            </w:r>
          </w:p>
          <w:p>
            <w:pPr>
              <w:adjustRightInd w:val="0"/>
              <w:snapToGrid w:val="0"/>
              <w:spacing w:line="420" w:lineRule="exact"/>
              <w:jc w:val="center"/>
              <w:rPr>
                <w:rFonts w:ascii="黑体" w:hAnsi="Calibri" w:eastAsia="黑体"/>
                <w:sz w:val="28"/>
                <w:szCs w:val="28"/>
              </w:rPr>
            </w:pPr>
            <w:r>
              <w:rPr>
                <w:rFonts w:hint="eastAsia" w:ascii="黑体" w:hAnsi="Calibri" w:eastAsia="黑体"/>
                <w:sz w:val="28"/>
                <w:szCs w:val="28"/>
              </w:rPr>
              <w:t>处货值金额1倍罚款</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Calibri" w:eastAsia="黑体"/>
                <w:sz w:val="28"/>
                <w:szCs w:val="28"/>
              </w:rPr>
            </w:pPr>
            <w:r>
              <w:rPr>
                <w:rFonts w:hint="eastAsia" w:ascii="黑体" w:hAnsi="Calibri" w:eastAsia="黑体"/>
                <w:sz w:val="28"/>
                <w:szCs w:val="28"/>
              </w:rPr>
              <w:t>没收违法所得</w:t>
            </w:r>
          </w:p>
          <w:p>
            <w:pPr>
              <w:adjustRightInd w:val="0"/>
              <w:snapToGrid w:val="0"/>
              <w:spacing w:line="420" w:lineRule="exact"/>
              <w:jc w:val="center"/>
              <w:rPr>
                <w:rFonts w:ascii="黑体" w:hAnsi="Calibri" w:eastAsia="黑体"/>
                <w:sz w:val="28"/>
                <w:szCs w:val="28"/>
              </w:rPr>
            </w:pPr>
            <w:r>
              <w:rPr>
                <w:rFonts w:hint="eastAsia" w:ascii="黑体" w:hAnsi="Calibri" w:eastAsia="黑体"/>
                <w:sz w:val="28"/>
                <w:szCs w:val="28"/>
              </w:rPr>
              <w:t>处货值金额2倍罚款</w:t>
            </w:r>
          </w:p>
        </w:tc>
        <w:tc>
          <w:tcPr>
            <w:tcW w:w="3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Calibri" w:eastAsia="黑体"/>
                <w:sz w:val="28"/>
                <w:szCs w:val="28"/>
              </w:rPr>
            </w:pPr>
            <w:r>
              <w:rPr>
                <w:rFonts w:hint="eastAsia" w:ascii="黑体" w:hAnsi="Calibri" w:eastAsia="黑体"/>
                <w:sz w:val="28"/>
                <w:szCs w:val="28"/>
              </w:rPr>
              <w:t>没收违法所得</w:t>
            </w:r>
          </w:p>
          <w:p>
            <w:pPr>
              <w:adjustRightInd w:val="0"/>
              <w:snapToGrid w:val="0"/>
              <w:spacing w:line="420" w:lineRule="exact"/>
              <w:jc w:val="center"/>
              <w:rPr>
                <w:rFonts w:ascii="黑体" w:hAnsi="Calibri" w:eastAsia="黑体"/>
                <w:sz w:val="28"/>
                <w:szCs w:val="28"/>
              </w:rPr>
            </w:pPr>
            <w:r>
              <w:rPr>
                <w:rFonts w:hint="eastAsia" w:ascii="黑体" w:hAnsi="Calibri" w:eastAsia="黑体"/>
                <w:sz w:val="28"/>
                <w:szCs w:val="28"/>
              </w:rPr>
              <w:t>处货值金额3倍罚款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机动车</w:t>
            </w:r>
          </w:p>
        </w:tc>
        <w:tc>
          <w:tcPr>
            <w:tcW w:w="31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销量≤100辆</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100辆&lt;销量≤500辆</w:t>
            </w:r>
          </w:p>
        </w:tc>
        <w:tc>
          <w:tcPr>
            <w:tcW w:w="3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销量&gt;500辆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非道路移动机械</w:t>
            </w:r>
          </w:p>
        </w:tc>
        <w:tc>
          <w:tcPr>
            <w:tcW w:w="31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销量≤10台</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10台&lt;销量≤20台</w:t>
            </w:r>
          </w:p>
        </w:tc>
        <w:tc>
          <w:tcPr>
            <w:tcW w:w="3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销量&gt;20台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9"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备注</w:t>
            </w:r>
          </w:p>
        </w:tc>
        <w:tc>
          <w:tcPr>
            <w:tcW w:w="1085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left"/>
              <w:rPr>
                <w:rFonts w:ascii="仿宋_GB2312" w:hAnsi="Calibri" w:eastAsia="仿宋_GB2312"/>
                <w:sz w:val="28"/>
                <w:szCs w:val="28"/>
              </w:rPr>
            </w:pPr>
            <w:r>
              <w:rPr>
                <w:rFonts w:hint="eastAsia" w:ascii="仿宋_GB2312" w:hAnsi="Calibri" w:eastAsia="仿宋_GB2312"/>
                <w:sz w:val="24"/>
                <w:szCs w:val="24"/>
              </w:rPr>
              <w:t>依据《中华人民共和国大气污染防治法》第一百零九条第二款，机动车、非道路移动机械生产企业对发动机、污染控制装置弄虚作假、以次充好。冒充排放检验合格产品出厂销售的，由省级以上人民政府生态环境主管部门责令停产整治，没收违法所得，并处货值金额一倍以上三倍以下的罚款，没收销毁无法达到污染物排放标准的机动车、非道路移动机械，并由国务院机动车生产主管部门责令停止生产该车型。</w:t>
            </w:r>
          </w:p>
        </w:tc>
      </w:tr>
    </w:tbl>
    <w:p>
      <w:pPr>
        <w:widowControl/>
        <w:adjustRightInd w:val="0"/>
        <w:snapToGrid w:val="0"/>
        <w:jc w:val="center"/>
        <w:rPr>
          <w:rFonts w:hint="eastAsia" w:ascii="黑体" w:hAnsi="黑体" w:eastAsia="黑体" w:cs="宋体"/>
          <w:color w:val="000000"/>
          <w:sz w:val="36"/>
          <w:szCs w:val="36"/>
        </w:rPr>
      </w:pPr>
      <w:r>
        <w:rPr>
          <w:rFonts w:ascii="Calibri" w:hAnsi="Calibri"/>
        </w:rPr>
        <w:br w:type="page"/>
      </w:r>
      <w:r>
        <w:rPr>
          <w:rFonts w:hint="eastAsia" w:ascii="黑体" w:hAnsi="黑体" w:eastAsia="黑体" w:cs="宋体"/>
          <w:color w:val="000000"/>
          <w:sz w:val="36"/>
          <w:szCs w:val="36"/>
        </w:rPr>
        <w:t>（十九）机动车生产、进口企业未按照规定向社会公布其生产、进口机动车车型</w:t>
      </w:r>
    </w:p>
    <w:p>
      <w:pPr>
        <w:widowControl/>
        <w:adjustRightInd w:val="0"/>
        <w:snapToGrid w:val="0"/>
        <w:jc w:val="center"/>
        <w:rPr>
          <w:rFonts w:hint="eastAsia" w:ascii="黑体" w:hAnsi="黑体" w:eastAsia="黑体" w:cs="宋体"/>
          <w:color w:val="000000"/>
          <w:sz w:val="36"/>
          <w:szCs w:val="36"/>
        </w:rPr>
      </w:pPr>
      <w:r>
        <w:rPr>
          <w:rFonts w:hint="eastAsia" w:ascii="黑体" w:hAnsi="黑体" w:eastAsia="黑体" w:cs="宋体"/>
          <w:color w:val="000000"/>
          <w:sz w:val="36"/>
          <w:szCs w:val="36"/>
        </w:rPr>
        <w:t>的排放检验信息或者污染控制技术信息</w:t>
      </w:r>
    </w:p>
    <w:p>
      <w:pPr>
        <w:widowControl/>
        <w:wordWrap w:val="0"/>
        <w:adjustRightInd w:val="0"/>
        <w:snapToGrid w:val="0"/>
        <w:ind w:right="600"/>
        <w:jc w:val="right"/>
        <w:rPr>
          <w:rFonts w:hint="eastAsia" w:ascii="黑体" w:hAnsi="黑体" w:eastAsia="黑体" w:cs="宋体"/>
          <w:sz w:val="36"/>
          <w:szCs w:val="36"/>
        </w:rPr>
      </w:pPr>
      <w:r>
        <mc:AlternateContent>
          <mc:Choice Requires="wpg">
            <w:drawing>
              <wp:anchor distT="0" distB="0" distL="114300" distR="114300" simplePos="0" relativeHeight="251685888" behindDoc="0" locked="0" layoutInCell="1" allowOverlap="1">
                <wp:simplePos x="0" y="0"/>
                <wp:positionH relativeFrom="column">
                  <wp:posOffset>-36830</wp:posOffset>
                </wp:positionH>
                <wp:positionV relativeFrom="paragraph">
                  <wp:posOffset>367665</wp:posOffset>
                </wp:positionV>
                <wp:extent cx="2057400" cy="1033145"/>
                <wp:effectExtent l="1905" t="4445" r="17145" b="10160"/>
                <wp:wrapNone/>
                <wp:docPr id="60" name="组合 60"/>
                <wp:cNvGraphicFramePr/>
                <a:graphic xmlns:a="http://schemas.openxmlformats.org/drawingml/2006/main">
                  <a:graphicData uri="http://schemas.microsoft.com/office/word/2010/wordprocessingGroup">
                    <wpg:wgp>
                      <wpg:cNvGrpSpPr/>
                      <wpg:grpSpPr>
                        <a:xfrm>
                          <a:off x="0" y="0"/>
                          <a:ext cx="2057400" cy="1033145"/>
                          <a:chOff x="1598" y="2676"/>
                          <a:chExt cx="3158" cy="1250"/>
                        </a:xfrm>
                        <a:effectLst/>
                      </wpg:grpSpPr>
                      <wps:wsp>
                        <wps:cNvPr id="548" name="__TH_L29"/>
                        <wps:cNvCnPr/>
                        <wps:spPr bwMode="auto">
                          <a:xfrm>
                            <a:off x="1598" y="2676"/>
                            <a:ext cx="3158" cy="625"/>
                          </a:xfrm>
                          <a:prstGeom prst="line">
                            <a:avLst/>
                          </a:prstGeom>
                          <a:noFill/>
                          <a:ln w="6350">
                            <a:solidFill>
                              <a:srgbClr val="000000"/>
                            </a:solidFill>
                            <a:round/>
                          </a:ln>
                          <a:effectLst/>
                        </wps:spPr>
                        <wps:bodyPr/>
                      </wps:wsp>
                      <wps:wsp>
                        <wps:cNvPr id="549" name="__TH_L30"/>
                        <wps:cNvCnPr/>
                        <wps:spPr bwMode="auto">
                          <a:xfrm>
                            <a:off x="1598" y="2676"/>
                            <a:ext cx="3158" cy="1250"/>
                          </a:xfrm>
                          <a:prstGeom prst="line">
                            <a:avLst/>
                          </a:prstGeom>
                          <a:noFill/>
                          <a:ln w="6350">
                            <a:solidFill>
                              <a:srgbClr val="000000"/>
                            </a:solidFill>
                            <a:round/>
                          </a:ln>
                          <a:effectLst/>
                        </wps:spPr>
                        <wps:bodyPr/>
                      </wps:wsp>
                      <wps:wsp>
                        <wps:cNvPr id="550" name="Text Box 14"/>
                        <wps:cNvSpPr txBox="1">
                          <a:spLocks noChangeArrowheads="1"/>
                        </wps:cNvSpPr>
                        <wps:spPr bwMode="auto">
                          <a:xfrm>
                            <a:off x="3120" y="2695"/>
                            <a:ext cx="253" cy="263"/>
                          </a:xfrm>
                          <a:prstGeom prst="rect">
                            <a:avLst/>
                          </a:prstGeom>
                          <a:noFill/>
                          <a:ln>
                            <a:noFill/>
                          </a:ln>
                          <a:effectLst/>
                        </wps:spPr>
                        <wps:txbx id="175">
                          <w:txbxContent>
                            <w:p>
                              <w:pPr>
                                <w:snapToGrid w:val="0"/>
                                <w:rPr>
                                  <w:sz w:val="22"/>
                                  <w:szCs w:val="18"/>
                                </w:rPr>
                              </w:pPr>
                              <w:r>
                                <w:rPr>
                                  <w:rFonts w:hint="eastAsia"/>
                                  <w:sz w:val="18"/>
                                  <w:szCs w:val="18"/>
                                </w:rPr>
                                <w:t>金</w:t>
                              </w:r>
                              <w:r>
                                <w:rPr>
                                  <w:rFonts w:ascii="宋体" w:hAnsi="宋体" w:cs="宋体"/>
                                  <w:kern w:val="0"/>
                                  <w:sz w:val="24"/>
                                </w:rPr>
                                <w:t xml:space="preserve"> </w:t>
                              </w:r>
                              <w:r>
                                <w:rPr>
                                  <w:rFonts w:hint="eastAsia"/>
                                  <w:szCs w:val="18"/>
                                </w:rPr>
                                <w:t>情</w:t>
                              </w:r>
                            </w:p>
                          </w:txbxContent>
                        </wps:txbx>
                        <wps:bodyPr rot="0" vert="horz" wrap="square" lIns="0" tIns="0" rIns="0" bIns="0" anchor="t" anchorCtr="0" upright="1">
                          <a:noAutofit/>
                        </wps:bodyPr>
                      </wps:wsp>
                      <wps:wsp>
                        <wps:cNvPr id="551" name="Text Box 15"/>
                        <wps:cNvSpPr txBox="1">
                          <a:spLocks noChangeArrowheads="1"/>
                        </wps:cNvSpPr>
                        <wps:spPr bwMode="auto">
                          <a:xfrm>
                            <a:off x="4042" y="2787"/>
                            <a:ext cx="253" cy="262"/>
                          </a:xfrm>
                          <a:prstGeom prst="rect">
                            <a:avLst/>
                          </a:prstGeom>
                          <a:noFill/>
                          <a:ln>
                            <a:noFill/>
                          </a:ln>
                          <a:effectLst/>
                        </wps:spPr>
                        <wps:txbx id="176">
                          <w:txbxContent>
                            <w:p>
                              <w:pPr>
                                <w:snapToGrid w:val="0"/>
                                <w:rPr>
                                  <w:szCs w:val="18"/>
                                </w:rPr>
                              </w:pPr>
                              <w:r>
                                <w:rPr>
                                  <w:rFonts w:hint="eastAsia"/>
                                  <w:sz w:val="18"/>
                                  <w:szCs w:val="18"/>
                                </w:rPr>
                                <w:t>额</w:t>
                              </w:r>
                              <w:r>
                                <w:rPr>
                                  <w:rFonts w:ascii="宋体" w:hAnsi="宋体" w:cs="宋体"/>
                                  <w:kern w:val="0"/>
                                  <w:sz w:val="24"/>
                                </w:rPr>
                                <w:t xml:space="preserve"> </w:t>
                              </w:r>
                              <w:r>
                                <w:rPr>
                                  <w:rFonts w:hint="eastAsia"/>
                                  <w:szCs w:val="18"/>
                                </w:rPr>
                                <w:t>节</w:t>
                              </w:r>
                            </w:p>
                          </w:txbxContent>
                        </wps:txbx>
                        <wps:bodyPr rot="0" vert="horz" wrap="square" lIns="0" tIns="0" rIns="0" bIns="0" anchor="t" anchorCtr="0" upright="1">
                          <a:noAutofit/>
                        </wps:bodyPr>
                      </wps:wsp>
                      <wps:wsp>
                        <wps:cNvPr id="552" name="Text Box 16"/>
                        <wps:cNvSpPr txBox="1">
                          <a:spLocks noChangeArrowheads="1"/>
                        </wps:cNvSpPr>
                        <wps:spPr bwMode="auto">
                          <a:xfrm>
                            <a:off x="3190" y="3047"/>
                            <a:ext cx="252" cy="262"/>
                          </a:xfrm>
                          <a:prstGeom prst="rect">
                            <a:avLst/>
                          </a:prstGeom>
                          <a:noFill/>
                          <a:ln>
                            <a:noFill/>
                          </a:ln>
                          <a:effectLst/>
                        </wps:spPr>
                        <wps:txbx id="177">
                          <w:txbxContent>
                            <w:p>
                              <w:pPr>
                                <w:snapToGrid w:val="0"/>
                                <w:rPr>
                                  <w:szCs w:val="18"/>
                                </w:rPr>
                              </w:pPr>
                              <w:r>
                                <w:rPr>
                                  <w:rFonts w:hint="eastAsia"/>
                                  <w:sz w:val="18"/>
                                  <w:szCs w:val="18"/>
                                </w:rPr>
                                <w:t>情</w:t>
                              </w:r>
                              <w:r>
                                <w:rPr>
                                  <w:rFonts w:ascii="宋体" w:hAnsi="宋体" w:cs="宋体"/>
                                  <w:kern w:val="0"/>
                                  <w:sz w:val="24"/>
                                </w:rPr>
                                <w:t xml:space="preserve"> </w:t>
                              </w:r>
                              <w:r>
                                <w:rPr>
                                  <w:rFonts w:hint="eastAsia"/>
                                  <w:szCs w:val="18"/>
                                </w:rPr>
                                <w:t>金</w:t>
                              </w:r>
                            </w:p>
                          </w:txbxContent>
                        </wps:txbx>
                        <wps:bodyPr rot="0" vert="horz" wrap="square" lIns="0" tIns="0" rIns="0" bIns="0" anchor="t" anchorCtr="0" upright="1">
                          <a:noAutofit/>
                        </wps:bodyPr>
                      </wps:wsp>
                      <wps:wsp>
                        <wps:cNvPr id="553" name="Text Box 17"/>
                        <wps:cNvSpPr txBox="1">
                          <a:spLocks noChangeArrowheads="1"/>
                        </wps:cNvSpPr>
                        <wps:spPr bwMode="auto">
                          <a:xfrm>
                            <a:off x="4097" y="3316"/>
                            <a:ext cx="253" cy="263"/>
                          </a:xfrm>
                          <a:prstGeom prst="rect">
                            <a:avLst/>
                          </a:prstGeom>
                          <a:noFill/>
                          <a:ln>
                            <a:noFill/>
                          </a:ln>
                          <a:effectLst/>
                        </wps:spPr>
                        <wps:txbx id="178">
                          <w:txbxContent>
                            <w:p>
                              <w:pPr>
                                <w:snapToGrid w:val="0"/>
                                <w:rPr>
                                  <w:szCs w:val="18"/>
                                </w:rPr>
                              </w:pPr>
                              <w:r>
                                <w:rPr>
                                  <w:rFonts w:hint="eastAsia"/>
                                  <w:sz w:val="18"/>
                                  <w:szCs w:val="18"/>
                                </w:rPr>
                                <w:t>节</w:t>
                              </w:r>
                              <w:r>
                                <w:rPr>
                                  <w:rFonts w:ascii="宋体" w:hAnsi="宋体" w:cs="宋体"/>
                                  <w:kern w:val="0"/>
                                  <w:sz w:val="24"/>
                                </w:rPr>
                                <w:t xml:space="preserve"> </w:t>
                              </w:r>
                              <w:r>
                                <w:rPr>
                                  <w:rFonts w:hint="eastAsia"/>
                                  <w:szCs w:val="18"/>
                                </w:rPr>
                                <w:t>额</w:t>
                              </w:r>
                            </w:p>
                          </w:txbxContent>
                        </wps:txbx>
                        <wps:bodyPr rot="0" vert="horz" wrap="square" lIns="0" tIns="0" rIns="0" bIns="0" anchor="t" anchorCtr="0" upright="1">
                          <a:noAutofit/>
                        </wps:bodyPr>
                      </wps:wsp>
                      <wps:wsp>
                        <wps:cNvPr id="554" name="Text Box 18"/>
                        <wps:cNvSpPr txBox="1">
                          <a:spLocks noChangeArrowheads="1"/>
                        </wps:cNvSpPr>
                        <wps:spPr bwMode="auto">
                          <a:xfrm>
                            <a:off x="2234" y="3315"/>
                            <a:ext cx="252" cy="263"/>
                          </a:xfrm>
                          <a:prstGeom prst="rect">
                            <a:avLst/>
                          </a:prstGeom>
                          <a:noFill/>
                          <a:ln>
                            <a:noFill/>
                          </a:ln>
                          <a:effectLst/>
                        </wps:spPr>
                        <wps:txbx id="179">
                          <w:txbxContent>
                            <w:p>
                              <w:pPr>
                                <w:snapToGrid w:val="0"/>
                                <w:rPr>
                                  <w:szCs w:val="18"/>
                                </w:rPr>
                              </w:pPr>
                              <w:r>
                                <w:rPr>
                                  <w:rFonts w:hint="eastAsia"/>
                                  <w:sz w:val="18"/>
                                  <w:szCs w:val="18"/>
                                </w:rPr>
                                <w:t>类</w:t>
                              </w:r>
                              <w:r>
                                <w:rPr>
                                  <w:rFonts w:ascii="宋体" w:hAnsi="宋体" w:cs="宋体"/>
                                  <w:kern w:val="0"/>
                                  <w:sz w:val="24"/>
                                </w:rPr>
                                <w:t xml:space="preserve"> </w:t>
                              </w:r>
                              <w:r>
                                <w:rPr>
                                  <w:rFonts w:hint="eastAsia"/>
                                  <w:szCs w:val="18"/>
                                </w:rPr>
                                <w:t>行</w:t>
                              </w:r>
                            </w:p>
                          </w:txbxContent>
                        </wps:txbx>
                        <wps:bodyPr rot="0" vert="horz" wrap="square" lIns="0" tIns="0" rIns="0" bIns="0" anchor="t" anchorCtr="0" upright="1">
                          <a:noAutofit/>
                        </wps:bodyPr>
                      </wps:wsp>
                      <wps:wsp>
                        <wps:cNvPr id="555" name="Text Box 19"/>
                        <wps:cNvSpPr txBox="1">
                          <a:spLocks noChangeArrowheads="1"/>
                        </wps:cNvSpPr>
                        <wps:spPr bwMode="auto">
                          <a:xfrm>
                            <a:off x="3495" y="3565"/>
                            <a:ext cx="252" cy="262"/>
                          </a:xfrm>
                          <a:prstGeom prst="rect">
                            <a:avLst/>
                          </a:prstGeom>
                          <a:noFill/>
                          <a:ln>
                            <a:noFill/>
                          </a:ln>
                          <a:effectLst/>
                        </wps:spPr>
                        <wps:txbx id="180">
                          <w:txbxContent>
                            <w:p>
                              <w:pPr>
                                <w:snapToGrid w:val="0"/>
                                <w:rPr>
                                  <w:szCs w:val="18"/>
                                </w:rPr>
                              </w:pPr>
                              <w:r>
                                <w:rPr>
                                  <w:rFonts w:hint="eastAsia"/>
                                  <w:sz w:val="18"/>
                                  <w:szCs w:val="18"/>
                                </w:rPr>
                                <w:t>别</w:t>
                              </w:r>
                              <w:r>
                                <w:rPr>
                                  <w:rFonts w:ascii="宋体" w:hAnsi="宋体" w:cs="宋体"/>
                                  <w:kern w:val="0"/>
                                  <w:sz w:val="24"/>
                                </w:rPr>
                                <w:t xml:space="preserve"> </w:t>
                              </w:r>
                              <w:r>
                                <w:rPr>
                                  <w:rFonts w:hint="eastAsia"/>
                                  <w:szCs w:val="18"/>
                                </w:rPr>
                                <w:t>为</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2.9pt;margin-top:28.95pt;height:81.35pt;width:162pt;z-index:251685888;mso-width-relative:page;mso-height-relative:page;" coordorigin="1598,2676" coordsize="3158,1250" o:gfxdata="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">
                <o:lock v:ext="edit" grouping="f" rotation="f" aspectratio="f"/>
                <v:line id="__TH_L29" o:spid="_x0000_s1026" o:spt="20" style="position:absolute;left:1598;top:2676;height:625;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w5V8EAAADcAAAADwAAAGRycy9kb3ducmV2LnhtbERPTYvCMBC9C/6HMII3TZW6SDWKugjC&#10;HqS6l70NzdhWm0lJslr315uDsMfH+16uO9OIOzlfW1YwGScgiAuray4VfJ/3ozkIH5A1NpZJwZM8&#10;rFf93hIzbR+c0/0UShFD2GeooAqhzaT0RUUG/di2xJG7WGcwROhKqR0+Yrhp5DRJPqTBmmNDhS3t&#10;Kipup1+jYH5u/edz97O3R3f9y7/SnFLcKjUcdJsFiEBd+Be/3QetYJbGtfFMPAJy9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jDlXwQAAANwAAAAPAAAAAAAAAAAAAAAA&#10;AKECAABkcnMvZG93bnJldi54bWxQSwUGAAAAAAQABAD5AAAAjwMAAAAA&#10;">
                  <v:fill on="f" focussize="0,0"/>
                  <v:stroke weight="0.5pt" color="#000000" joinstyle="round"/>
                  <v:imagedata o:title=""/>
                  <o:lock v:ext="edit" aspectratio="f"/>
                </v:line>
                <v:line id="__TH_L30" o:spid="_x0000_s1026" o:spt="20" style="position:absolute;left:1598;top:2676;height:1250;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CczMYAAADcAAAADwAAAGRycy9kb3ducmV2LnhtbESPQWvCQBSE70L/w/IK3nTTkopN3Uir&#10;CAUPEu2lt0f2NUmbfRt2tzH6611B8DjMzDfMYjmYVvTkfGNZwdM0AUFcWt1wpeDrsJnMQfiArLG1&#10;TApO5GGZP4wWmGl75IL6fahEhLDPUEEdQpdJ6cuaDPqp7Yij92OdwRClq6R2eIxw08rnJJlJgw3H&#10;hRo7WtVU/u3/jYL5ofPr0+p7Y3fu91xs04JS/FBq/Di8v4EINIR7+Nb+1Ape0le4nolHQOY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vAnMzGAAAA3AAAAA8AAAAAAAAA&#10;AAAAAAAAoQIAAGRycy9kb3ducmV2LnhtbFBLBQYAAAAABAAEAPkAAACUAwAAAAA=&#10;">
                  <v:fill on="f" focussize="0,0"/>
                  <v:stroke weight="0.5pt" color="#000000" joinstyle="round"/>
                  <v:imagedata o:title=""/>
                  <o:lock v:ext="edit" aspectratio="f"/>
                </v:line>
                <v:shape id="Text Box 14"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LS68MA&#10;AADcAAAADwAAAGRycy9kb3ducmV2LnhtbERPz2vCMBS+D/wfwhO8zdSBstXGUmQDYTBWu4PHZ/Pa&#10;BpuX2mTa/ffLYbDjx/c7yyfbixuN3jhWsFomIIhrpw23Cr6qt8dnED4ga+wdk4If8pDvZg8Zptrd&#10;uaTbMbQihrBPUUEXwpBK6euOLPqlG4gj17jRYohwbKUe8R7DbS+fkmQjLRqODR0OtO+ovhy/rYLi&#10;xOWruX6cP8umNFX1kvD75qLUYj4VWxCBpvAv/nMftIL1Os6PZ+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LS68MAAADcAAAADwAAAAAAAAAAAAAAAACYAgAAZHJzL2Rv&#10;d25yZXYueG1sUEsFBgAAAAAEAAQA9QAAAIgDAAAAAA==&#10;">
                  <v:fill on="f" focussize="0,0"/>
                  <v:stroke on="f"/>
                  <v:imagedata o:title=""/>
                  <o:lock v:ext="edit" aspectratio="f"/>
                  <v:textbox inset="0mm,0mm,0mm,0mm">
                    <w:txbxContent>
                      <w:p>
                        <w:pPr>
                          <w:snapToGrid w:val="0"/>
                          <w:rPr>
                            <w:sz w:val="22"/>
                            <w:szCs w:val="18"/>
                          </w:rPr>
                        </w:pPr>
                        <w:r>
                          <w:rPr>
                            <w:rFonts w:hint="eastAsia"/>
                            <w:sz w:val="18"/>
                            <w:szCs w:val="18"/>
                          </w:rPr>
                          <w:t>金</w:t>
                        </w:r>
                        <w:r>
                          <w:rPr>
                            <w:rFonts w:ascii="宋体" w:hAnsi="宋体" w:cs="宋体"/>
                            <w:kern w:val="0"/>
                            <w:sz w:val="24"/>
                          </w:rPr>
                          <w:t xml:space="preserve"> </w:t>
                        </w:r>
                        <w:r>
                          <w:rPr>
                            <w:rFonts w:hint="eastAsia"/>
                            <w:szCs w:val="18"/>
                          </w:rPr>
                          <w:t>情</w:t>
                        </w:r>
                      </w:p>
                    </w:txbxContent>
                  </v:textbox>
                </v:shape>
                <v:shape id="Text Box 15"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53cMQA&#10;AADcAAAADwAAAGRycy9kb3ducmV2LnhtbESPQWvCQBSE7wX/w/IEb3VjQWmjq4hUEIRijAePz+wz&#10;Wcy+jdlV47/vCoUeh5n5hpktOluLO7XeOFYwGiYgiAunDZcKDvn6/ROED8gaa8ek4EkeFvPe2wxT&#10;7R6c0X0fShEh7FNUUIXQpFL6oiKLfuga4uidXWsxRNmWUrf4iHBby48kmUiLhuNChQ2tKiou+5tV&#10;sDxy9m2uP6ddds5Mnn8lvJ1clBr0u+UURKAu/If/2hutYDwewet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ud3DEAAAA3AAAAA8AAAAAAAAAAAAAAAAAmAIAAGRycy9k&#10;b3ducmV2LnhtbFBLBQYAAAAABAAEAPUAAACJAwAAAAA=&#10;">
                  <v:fill on="f" focussize="0,0"/>
                  <v:stroke on="f"/>
                  <v:imagedata o:title=""/>
                  <o:lock v:ext="edit" aspectratio="f"/>
                  <v:textbox inset="0mm,0mm,0mm,0mm">
                    <w:txbxContent>
                      <w:p>
                        <w:pPr>
                          <w:snapToGrid w:val="0"/>
                          <w:rPr>
                            <w:szCs w:val="18"/>
                          </w:rPr>
                        </w:pPr>
                        <w:r>
                          <w:rPr>
                            <w:rFonts w:hint="eastAsia"/>
                            <w:sz w:val="18"/>
                            <w:szCs w:val="18"/>
                          </w:rPr>
                          <w:t>额</w:t>
                        </w:r>
                        <w:r>
                          <w:rPr>
                            <w:rFonts w:ascii="宋体" w:hAnsi="宋体" w:cs="宋体"/>
                            <w:kern w:val="0"/>
                            <w:sz w:val="24"/>
                          </w:rPr>
                          <w:t xml:space="preserve"> </w:t>
                        </w:r>
                        <w:r>
                          <w:rPr>
                            <w:rFonts w:hint="eastAsia"/>
                            <w:szCs w:val="18"/>
                          </w:rPr>
                          <w:t>节</w:t>
                        </w:r>
                      </w:p>
                    </w:txbxContent>
                  </v:textbox>
                </v:shape>
                <v:shape id="Text Box 16"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zpB8UA&#10;AADcAAAADwAAAGRycy9kb3ducmV2LnhtbESPQWvCQBSE70L/w/IKvZlNBcWmbkRKCwVBjOmhx9fs&#10;M1mSfZtmtxr/vSsIPQ4z8w2zWo+2EycavHGs4DlJQRBXThuuFXyVH9MlCB+QNXaOScGFPKzzh8kK&#10;M+3OXNDpEGoRIewzVNCE0GdS+qohiz5xPXH0jm6wGKIcaqkHPEe47eQsTRfSouG40GBPbw1V7eHP&#10;Kth8c/Fufnc/++JYmLJ8SXm7aJV6ehw3ryACjeE/fG9/agXz+Q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fOkHxQAAANwAAAAPAAAAAAAAAAAAAAAAAJgCAABkcnMv&#10;ZG93bnJldi54bWxQSwUGAAAAAAQABAD1AAAAigMAAAAA&#10;">
                  <v:fill on="f" focussize="0,0"/>
                  <v:stroke on="f"/>
                  <v:imagedata o:title=""/>
                  <o:lock v:ext="edit" aspectratio="f"/>
                  <v:textbox inset="0mm,0mm,0mm,0mm">
                    <w:txbxContent>
                      <w:p>
                        <w:pPr>
                          <w:snapToGrid w:val="0"/>
                          <w:rPr>
                            <w:szCs w:val="18"/>
                          </w:rPr>
                        </w:pPr>
                        <w:r>
                          <w:rPr>
                            <w:rFonts w:hint="eastAsia"/>
                            <w:sz w:val="18"/>
                            <w:szCs w:val="18"/>
                          </w:rPr>
                          <w:t>情</w:t>
                        </w:r>
                        <w:r>
                          <w:rPr>
                            <w:rFonts w:ascii="宋体" w:hAnsi="宋体" w:cs="宋体"/>
                            <w:kern w:val="0"/>
                            <w:sz w:val="24"/>
                          </w:rPr>
                          <w:t xml:space="preserve"> </w:t>
                        </w:r>
                        <w:r>
                          <w:rPr>
                            <w:rFonts w:hint="eastAsia"/>
                            <w:szCs w:val="18"/>
                          </w:rPr>
                          <w:t>金</w:t>
                        </w:r>
                      </w:p>
                    </w:txbxContent>
                  </v:textbox>
                </v:shape>
                <v:shape id="Text Box 17"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BMnMYA&#10;AADcAAAADwAAAGRycy9kb3ducmV2LnhtbESPQWvCQBSE74X+h+UVvNVNK4pN3YgUBUEojemhx9fs&#10;M1mSfRuzq8Z/7xYKHoeZ+YZZLAfbijP13jhW8DJOQBCXThuuFHwXm+c5CB+QNbaOScGVPCyzx4cF&#10;ptpdOKfzPlQiQtinqKAOoUul9GVNFv3YdcTRO7jeYoiyr6Tu8RLhtpWvSTKTFg3HhRo7+qipbPYn&#10;q2D1w/naHD9/v/JDboriLeHdrFFq9DSs3kEEGsI9/N/eagXT6Q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BMnMYAAADcAAAADwAAAAAAAAAAAAAAAACYAgAAZHJz&#10;L2Rvd25yZXYueG1sUEsFBgAAAAAEAAQA9QAAAIsDAAAAAA==&#10;">
                  <v:fill on="f" focussize="0,0"/>
                  <v:stroke on="f"/>
                  <v:imagedata o:title=""/>
                  <o:lock v:ext="edit" aspectratio="f"/>
                  <v:textbox inset="0mm,0mm,0mm,0mm">
                    <w:txbxContent>
                      <w:p>
                        <w:pPr>
                          <w:snapToGrid w:val="0"/>
                          <w:rPr>
                            <w:szCs w:val="18"/>
                          </w:rPr>
                        </w:pPr>
                        <w:r>
                          <w:rPr>
                            <w:rFonts w:hint="eastAsia"/>
                            <w:sz w:val="18"/>
                            <w:szCs w:val="18"/>
                          </w:rPr>
                          <w:t>节</w:t>
                        </w:r>
                        <w:r>
                          <w:rPr>
                            <w:rFonts w:ascii="宋体" w:hAnsi="宋体" w:cs="宋体"/>
                            <w:kern w:val="0"/>
                            <w:sz w:val="24"/>
                          </w:rPr>
                          <w:t xml:space="preserve"> </w:t>
                        </w:r>
                        <w:r>
                          <w:rPr>
                            <w:rFonts w:hint="eastAsia"/>
                            <w:szCs w:val="18"/>
                          </w:rPr>
                          <w:t>额</w:t>
                        </w:r>
                      </w:p>
                    </w:txbxContent>
                  </v:textbox>
                </v:shape>
                <v:shape id="Text Box 18"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nU6MYA&#10;AADcAAAADwAAAGRycy9kb3ducmV2LnhtbESPQWvCQBSE74X+h+UVvNVNi4pN3YgUBUEojemhx9fs&#10;M1mSfRuzq8Z/7xYKHoeZ+YZZLAfbijP13jhW8DJOQBCXThuuFHwXm+c5CB+QNbaOScGVPCyzx4cF&#10;ptpdOKfzPlQiQtinqKAOoUul9GVNFv3YdcTRO7jeYoiyr6Tu8RLhtpWvSTKTFg3HhRo7+qipbPYn&#10;q2D1w/naHD9/v/JDboriLeHdrFFq9DSs3kEEGsI9/N/eagXT6Q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nU6MYAAADcAAAADwAAAAAAAAAAAAAAAACYAgAAZHJz&#10;L2Rvd25yZXYueG1sUEsFBgAAAAAEAAQA9QAAAIsDAAAAAA==&#10;">
                  <v:fill on="f" focussize="0,0"/>
                  <v:stroke on="f"/>
                  <v:imagedata o:title=""/>
                  <o:lock v:ext="edit" aspectratio="f"/>
                  <v:textbox inset="0mm,0mm,0mm,0mm">
                    <w:txbxContent>
                      <w:p>
                        <w:pPr>
                          <w:snapToGrid w:val="0"/>
                          <w:rPr>
                            <w:szCs w:val="18"/>
                          </w:rPr>
                        </w:pPr>
                        <w:r>
                          <w:rPr>
                            <w:rFonts w:hint="eastAsia"/>
                            <w:sz w:val="18"/>
                            <w:szCs w:val="18"/>
                          </w:rPr>
                          <w:t>类</w:t>
                        </w:r>
                        <w:r>
                          <w:rPr>
                            <w:rFonts w:ascii="宋体" w:hAnsi="宋体" w:cs="宋体"/>
                            <w:kern w:val="0"/>
                            <w:sz w:val="24"/>
                          </w:rPr>
                          <w:t xml:space="preserve"> </w:t>
                        </w:r>
                        <w:r>
                          <w:rPr>
                            <w:rFonts w:hint="eastAsia"/>
                            <w:szCs w:val="18"/>
                          </w:rPr>
                          <w:t>行</w:t>
                        </w:r>
                      </w:p>
                    </w:txbxContent>
                  </v:textbox>
                </v:shape>
                <v:shape id="Text Box 19"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Vxc8UA&#10;AADcAAAADwAAAGRycy9kb3ducmV2LnhtbESPQWvCQBSE7wX/w/IEb3VjIVKjq4hUEAqlMR48PrPP&#10;ZDH7NmZXTf99t1DwOMzMN8xi1dtG3KnzxrGCyTgBQVw6bbhScCi2r+8gfEDW2DgmBT/kYbUcvCww&#10;0+7BOd33oRIRwj5DBXUIbSalL2uy6MeuJY7e2XUWQ5RdJXWHjwi3jXxLkqm0aDgu1NjSpqbysr9Z&#10;Besj5x/m+nX6zs+5KYpZwp/Ti1KjYb+egwjUh2f4v73TCtI0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lXFzxQAAANwAAAAPAAAAAAAAAAAAAAAAAJgCAABkcnMv&#10;ZG93bnJldi54bWxQSwUGAAAAAAQABAD1AAAAigMAAAAA&#10;">
                  <v:fill on="f" focussize="0,0"/>
                  <v:stroke on="f"/>
                  <v:imagedata o:title=""/>
                  <o:lock v:ext="edit" aspectratio="f"/>
                  <v:textbox inset="0mm,0mm,0mm,0mm">
                    <w:txbxContent>
                      <w:p>
                        <w:pPr>
                          <w:snapToGrid w:val="0"/>
                          <w:rPr>
                            <w:szCs w:val="18"/>
                          </w:rPr>
                        </w:pPr>
                        <w:r>
                          <w:rPr>
                            <w:rFonts w:hint="eastAsia"/>
                            <w:sz w:val="18"/>
                            <w:szCs w:val="18"/>
                          </w:rPr>
                          <w:t>别</w:t>
                        </w:r>
                        <w:r>
                          <w:rPr>
                            <w:rFonts w:ascii="宋体" w:hAnsi="宋体" w:cs="宋体"/>
                            <w:kern w:val="0"/>
                            <w:sz w:val="24"/>
                          </w:rPr>
                          <w:t xml:space="preserve"> </w:t>
                        </w:r>
                        <w:r>
                          <w:rPr>
                            <w:rFonts w:hint="eastAsia"/>
                            <w:szCs w:val="18"/>
                          </w:rPr>
                          <w:t>为</w:t>
                        </w:r>
                      </w:p>
                    </w:txbxContent>
                  </v:textbox>
                </v:shape>
              </v:group>
            </w:pict>
          </mc:Fallback>
        </mc:AlternateContent>
      </w:r>
      <w:r>
        <w:rPr>
          <w:rFonts w:hint="eastAsia" w:ascii="黑体" w:hAnsi="黑体" w:eastAsia="黑体"/>
          <w:sz w:val="30"/>
          <w:szCs w:val="30"/>
        </w:rPr>
        <w:t xml:space="preserve">                                                                               单位：万元</w:t>
      </w:r>
    </w:p>
    <w:tbl>
      <w:tblPr>
        <w:tblStyle w:val="6"/>
        <w:tblpPr w:leftFromText="180" w:rightFromText="180" w:horzAnchor="margin" w:tblpY="1530"/>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2"/>
        <w:gridCol w:w="3260"/>
        <w:gridCol w:w="3544"/>
        <w:gridCol w:w="4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trPr>
        <w:tc>
          <w:tcPr>
            <w:tcW w:w="3282"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hAnsi="Calibri" w:eastAsia="黑体"/>
                <w:sz w:val="24"/>
              </w:rPr>
            </w:pPr>
          </w:p>
        </w:tc>
        <w:tc>
          <w:tcPr>
            <w:tcW w:w="3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Calibri" w:eastAsia="黑体"/>
                <w:sz w:val="28"/>
                <w:szCs w:val="28"/>
              </w:rPr>
            </w:pPr>
            <w:r>
              <w:rPr>
                <w:rFonts w:hint="eastAsia" w:ascii="黑体" w:hAnsi="Calibri" w:eastAsia="黑体"/>
                <w:sz w:val="28"/>
                <w:szCs w:val="28"/>
              </w:rPr>
              <w:t>5-20</w:t>
            </w:r>
          </w:p>
        </w:tc>
        <w:tc>
          <w:tcPr>
            <w:tcW w:w="3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Calibri" w:eastAsia="黑体"/>
                <w:sz w:val="28"/>
                <w:szCs w:val="28"/>
              </w:rPr>
            </w:pPr>
            <w:r>
              <w:rPr>
                <w:rFonts w:hint="eastAsia" w:ascii="黑体" w:hAnsi="Calibri" w:eastAsia="黑体"/>
                <w:sz w:val="28"/>
                <w:szCs w:val="28"/>
              </w:rPr>
              <w:t>20-40</w:t>
            </w:r>
          </w:p>
        </w:tc>
        <w:tc>
          <w:tcPr>
            <w:tcW w:w="41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Calibri" w:eastAsia="黑体"/>
                <w:sz w:val="28"/>
                <w:szCs w:val="28"/>
              </w:rPr>
            </w:pPr>
            <w:r>
              <w:rPr>
                <w:rFonts w:hint="eastAsia" w:ascii="黑体" w:hAnsi="Calibri" w:eastAsia="黑体"/>
                <w:sz w:val="28"/>
                <w:szCs w:val="28"/>
              </w:rPr>
              <w:t>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8" w:hRule="atLeast"/>
        </w:trPr>
        <w:tc>
          <w:tcPr>
            <w:tcW w:w="32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仿宋_GB2312" w:hAnsi="Calibri" w:eastAsia="仿宋_GB2312"/>
                <w:sz w:val="28"/>
                <w:szCs w:val="28"/>
              </w:rPr>
            </w:pPr>
            <w:r>
              <w:rPr>
                <w:rFonts w:hint="eastAsia" w:ascii="仿宋_GB2312" w:hAnsi="Calibri" w:eastAsia="仿宋_GB2312"/>
                <w:sz w:val="28"/>
                <w:szCs w:val="28"/>
              </w:rPr>
              <w:t>机动车生产、进口企业未按照规定向社会公布其生产、进口机动车车型的排放检验信息或者污染控制技术信息</w:t>
            </w:r>
          </w:p>
        </w:tc>
        <w:tc>
          <w:tcPr>
            <w:tcW w:w="326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公开内容不完整</w:t>
            </w:r>
          </w:p>
        </w:tc>
        <w:tc>
          <w:tcPr>
            <w:tcW w:w="3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未向社会公开</w:t>
            </w:r>
          </w:p>
        </w:tc>
        <w:tc>
          <w:tcPr>
            <w:tcW w:w="41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hAnsi="Calibri" w:eastAsia="仿宋_GB2312"/>
                <w:sz w:val="28"/>
                <w:szCs w:val="28"/>
              </w:rPr>
            </w:pPr>
            <w:r>
              <w:rPr>
                <w:rFonts w:hint="eastAsia" w:ascii="仿宋_GB2312" w:hAnsi="Calibri" w:eastAsia="仿宋_GB2312"/>
                <w:sz w:val="28"/>
                <w:szCs w:val="28"/>
              </w:rPr>
              <w:t>未公开或公开内容不完整(第二次及以上被本级生态环境部门处罚)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trPr>
        <w:tc>
          <w:tcPr>
            <w:tcW w:w="32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备注</w:t>
            </w:r>
          </w:p>
        </w:tc>
        <w:tc>
          <w:tcPr>
            <w:tcW w:w="11001"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20" w:lineRule="exact"/>
              <w:jc w:val="left"/>
              <w:rPr>
                <w:rFonts w:ascii="仿宋_GB2312" w:hAnsi="Calibri" w:eastAsia="仿宋_GB2312"/>
                <w:sz w:val="28"/>
                <w:szCs w:val="28"/>
              </w:rPr>
            </w:pPr>
          </w:p>
          <w:p>
            <w:pPr>
              <w:adjustRightInd w:val="0"/>
              <w:snapToGrid w:val="0"/>
              <w:spacing w:line="420" w:lineRule="exact"/>
              <w:jc w:val="left"/>
              <w:rPr>
                <w:rFonts w:hint="eastAsia" w:ascii="仿宋_GB2312" w:hAnsi="Calibri" w:eastAsia="仿宋_GB2312"/>
                <w:sz w:val="24"/>
                <w:szCs w:val="24"/>
              </w:rPr>
            </w:pPr>
            <w:r>
              <w:rPr>
                <w:rFonts w:hint="eastAsia" w:ascii="仿宋_GB2312" w:hAnsi="Calibri" w:eastAsia="仿宋_GB2312"/>
                <w:sz w:val="24"/>
                <w:szCs w:val="24"/>
              </w:rPr>
              <w:t>依据《中华人民共和国大气污染防治法》第一百一十一条第一款，机动车生产、进口企业未按照规定向社会公布其生产、进口机动车车型的排放检验信息或者污染控制技术信息的，由省级以上人民政府生态环境主管部门责令改正，处五万元以上五十万元以下的罚款。</w:t>
            </w:r>
          </w:p>
          <w:p>
            <w:pPr>
              <w:adjustRightInd w:val="0"/>
              <w:snapToGrid w:val="0"/>
              <w:spacing w:line="420" w:lineRule="exact"/>
              <w:jc w:val="left"/>
              <w:rPr>
                <w:rFonts w:ascii="仿宋_GB2312" w:hAnsi="Calibri" w:eastAsia="仿宋_GB2312"/>
                <w:sz w:val="28"/>
                <w:szCs w:val="28"/>
              </w:rPr>
            </w:pPr>
          </w:p>
        </w:tc>
      </w:tr>
    </w:tbl>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color w:val="000000"/>
          <w:sz w:val="36"/>
          <w:szCs w:val="36"/>
        </w:rPr>
      </w:pPr>
      <w:r>
        <w:rPr>
          <w:rFonts w:hint="eastAsia" w:ascii="黑体" w:hAnsi="黑体" w:eastAsia="黑体" w:cs="宋体"/>
          <w:color w:val="000000"/>
          <w:sz w:val="36"/>
          <w:szCs w:val="36"/>
        </w:rPr>
        <w:t>（二十）在本市销售的机动车和非道路移动机械的发动机、污染控制装置、车载排放诊断系统、远程排放管理车载终端等设备和装置不符合相关环保标准</w:t>
      </w:r>
    </w:p>
    <w:p>
      <w:pPr>
        <w:widowControl/>
        <w:adjustRightInd w:val="0"/>
        <w:snapToGrid w:val="0"/>
        <w:ind w:right="300"/>
        <w:jc w:val="right"/>
        <w:rPr>
          <w:rFonts w:hint="eastAsia" w:ascii="黑体" w:hAnsi="黑体" w:eastAsia="黑体" w:cs="宋体"/>
          <w:sz w:val="36"/>
          <w:szCs w:val="36"/>
        </w:rPr>
      </w:pPr>
      <w:r>
        <w:rPr>
          <w:rFonts w:hint="eastAsia" w:ascii="黑体" w:hAnsi="黑体" w:eastAsia="黑体"/>
          <w:sz w:val="30"/>
          <w:szCs w:val="30"/>
        </w:rPr>
        <w:t>单位：万元</w:t>
      </w:r>
    </w:p>
    <w:tbl>
      <w:tblPr>
        <w:tblStyle w:val="6"/>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3"/>
        <w:gridCol w:w="3126"/>
        <w:gridCol w:w="3947"/>
        <w:gridCol w:w="3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jc w:val="center"/>
        </w:trPr>
        <w:tc>
          <w:tcPr>
            <w:tcW w:w="3353"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hAnsi="Calibri" w:eastAsia="黑体"/>
                <w:sz w:val="24"/>
              </w:rPr>
            </w:pPr>
            <w:r>
              <mc:AlternateContent>
                <mc:Choice Requires="wpg">
                  <w:drawing>
                    <wp:anchor distT="0" distB="0" distL="114300" distR="114300" simplePos="0" relativeHeight="251686912" behindDoc="0" locked="0" layoutInCell="1" allowOverlap="1">
                      <wp:simplePos x="0" y="0"/>
                      <wp:positionH relativeFrom="column">
                        <wp:posOffset>-46990</wp:posOffset>
                      </wp:positionH>
                      <wp:positionV relativeFrom="paragraph">
                        <wp:posOffset>-5715</wp:posOffset>
                      </wp:positionV>
                      <wp:extent cx="2127885" cy="1033145"/>
                      <wp:effectExtent l="1905" t="4445" r="3810" b="10160"/>
                      <wp:wrapNone/>
                      <wp:docPr id="48" name="组合 48"/>
                      <wp:cNvGraphicFramePr/>
                      <a:graphic xmlns:a="http://schemas.openxmlformats.org/drawingml/2006/main">
                        <a:graphicData uri="http://schemas.microsoft.com/office/word/2010/wordprocessingGroup">
                          <wpg:wgp>
                            <wpg:cNvGrpSpPr/>
                            <wpg:grpSpPr>
                              <a:xfrm>
                                <a:off x="0" y="0"/>
                                <a:ext cx="2127885" cy="1033145"/>
                                <a:chOff x="1598" y="2676"/>
                                <a:chExt cx="3158" cy="1250"/>
                              </a:xfrm>
                              <a:effectLst/>
                            </wpg:grpSpPr>
                            <wps:wsp>
                              <wps:cNvPr id="539" name="__TH_L29"/>
                              <wps:cNvCnPr/>
                              <wps:spPr bwMode="auto">
                                <a:xfrm>
                                  <a:off x="1598" y="2676"/>
                                  <a:ext cx="3158" cy="625"/>
                                </a:xfrm>
                                <a:prstGeom prst="line">
                                  <a:avLst/>
                                </a:prstGeom>
                                <a:noFill/>
                                <a:ln w="6350">
                                  <a:solidFill>
                                    <a:srgbClr val="000000"/>
                                  </a:solidFill>
                                  <a:round/>
                                </a:ln>
                                <a:effectLst/>
                              </wps:spPr>
                              <wps:bodyPr/>
                            </wps:wsp>
                            <wps:wsp>
                              <wps:cNvPr id="540" name="__TH_L30"/>
                              <wps:cNvCnPr/>
                              <wps:spPr bwMode="auto">
                                <a:xfrm>
                                  <a:off x="1598" y="2676"/>
                                  <a:ext cx="3158" cy="1250"/>
                                </a:xfrm>
                                <a:prstGeom prst="line">
                                  <a:avLst/>
                                </a:prstGeom>
                                <a:noFill/>
                                <a:ln w="6350">
                                  <a:solidFill>
                                    <a:srgbClr val="000000"/>
                                  </a:solidFill>
                                  <a:round/>
                                </a:ln>
                                <a:effectLst/>
                              </wps:spPr>
                              <wps:bodyPr/>
                            </wps:wsp>
                            <wps:wsp>
                              <wps:cNvPr id="541" name="Text Box 14"/>
                              <wps:cNvSpPr txBox="1">
                                <a:spLocks noChangeArrowheads="1"/>
                              </wps:cNvSpPr>
                              <wps:spPr bwMode="auto">
                                <a:xfrm>
                                  <a:off x="3120" y="2695"/>
                                  <a:ext cx="253" cy="263"/>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金</w:t>
                                    </w:r>
                                    <w:r>
                                      <w:rPr>
                                        <w:rFonts w:hint="eastAsia" w:ascii="宋体" w:hAnsi="宋体" w:cs="宋体"/>
                                        <w:kern w:val="0"/>
                                        <w:sz w:val="24"/>
                                      </w:rPr>
                                      <w:t xml:space="preserve"> </w:t>
                                    </w:r>
                                  </w:p>
                                </w:txbxContent>
                              </wps:txbx>
                              <wps:bodyPr rot="0" vert="horz" wrap="square" lIns="0" tIns="0" rIns="0" bIns="0" anchor="t" anchorCtr="0" upright="1">
                                <a:noAutofit/>
                              </wps:bodyPr>
                            </wps:wsp>
                            <wps:wsp>
                              <wps:cNvPr id="542" name="Text Box 15"/>
                              <wps:cNvSpPr txBox="1">
                                <a:spLocks noChangeArrowheads="1"/>
                              </wps:cNvSpPr>
                              <wps:spPr bwMode="auto">
                                <a:xfrm>
                                  <a:off x="4042" y="2787"/>
                                  <a:ext cx="253" cy="262"/>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额</w:t>
                                    </w:r>
                                    <w:r>
                                      <w:rPr>
                                        <w:rFonts w:hint="eastAsia" w:ascii="宋体" w:hAnsi="宋体" w:cs="宋体"/>
                                        <w:kern w:val="0"/>
                                        <w:sz w:val="24"/>
                                      </w:rPr>
                                      <w:t xml:space="preserve"> </w:t>
                                    </w:r>
                                  </w:p>
                                </w:txbxContent>
                              </wps:txbx>
                              <wps:bodyPr rot="0" vert="horz" wrap="square" lIns="0" tIns="0" rIns="0" bIns="0" anchor="t" anchorCtr="0" upright="1">
                                <a:noAutofit/>
                              </wps:bodyPr>
                            </wps:wsp>
                            <wps:wsp>
                              <wps:cNvPr id="543" name="Text Box 16"/>
                              <wps:cNvSpPr txBox="1">
                                <a:spLocks noChangeArrowheads="1"/>
                              </wps:cNvSpPr>
                              <wps:spPr bwMode="auto">
                                <a:xfrm>
                                  <a:off x="3190" y="3047"/>
                                  <a:ext cx="252" cy="262"/>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情</w:t>
                                    </w:r>
                                    <w:r>
                                      <w:rPr>
                                        <w:rFonts w:hint="eastAsia" w:ascii="宋体" w:hAnsi="宋体" w:cs="宋体"/>
                                        <w:kern w:val="0"/>
                                        <w:sz w:val="24"/>
                                      </w:rPr>
                                      <w:t xml:space="preserve"> </w:t>
                                    </w:r>
                                  </w:p>
                                </w:txbxContent>
                              </wps:txbx>
                              <wps:bodyPr rot="0" vert="horz" wrap="square" lIns="0" tIns="0" rIns="0" bIns="0" anchor="t" anchorCtr="0" upright="1">
                                <a:noAutofit/>
                              </wps:bodyPr>
                            </wps:wsp>
                            <wps:wsp>
                              <wps:cNvPr id="544" name="Text Box 17"/>
                              <wps:cNvSpPr txBox="1">
                                <a:spLocks noChangeArrowheads="1"/>
                              </wps:cNvSpPr>
                              <wps:spPr bwMode="auto">
                                <a:xfrm>
                                  <a:off x="4097" y="3316"/>
                                  <a:ext cx="253" cy="263"/>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节</w:t>
                                    </w:r>
                                    <w:r>
                                      <w:rPr>
                                        <w:rFonts w:hint="eastAsia" w:ascii="宋体" w:hAnsi="宋体" w:cs="宋体"/>
                                        <w:kern w:val="0"/>
                                        <w:sz w:val="24"/>
                                      </w:rPr>
                                      <w:t xml:space="preserve"> </w:t>
                                    </w:r>
                                  </w:p>
                                </w:txbxContent>
                              </wps:txbx>
                              <wps:bodyPr rot="0" vert="horz" wrap="square" lIns="0" tIns="0" rIns="0" bIns="0" anchor="t" anchorCtr="0" upright="1">
                                <a:noAutofit/>
                              </wps:bodyPr>
                            </wps:wsp>
                            <wps:wsp>
                              <wps:cNvPr id="545" name="Text Box 18"/>
                              <wps:cNvSpPr txBox="1">
                                <a:spLocks noChangeArrowheads="1"/>
                              </wps:cNvSpPr>
                              <wps:spPr bwMode="auto">
                                <a:xfrm>
                                  <a:off x="2234" y="3315"/>
                                  <a:ext cx="252" cy="263"/>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类</w:t>
                                    </w:r>
                                    <w:r>
                                      <w:rPr>
                                        <w:rFonts w:hint="eastAsia" w:ascii="宋体" w:hAnsi="宋体" w:cs="宋体"/>
                                        <w:kern w:val="0"/>
                                        <w:sz w:val="24"/>
                                      </w:rPr>
                                      <w:t xml:space="preserve"> </w:t>
                                    </w:r>
                                  </w:p>
                                </w:txbxContent>
                              </wps:txbx>
                              <wps:bodyPr rot="0" vert="horz" wrap="square" lIns="0" tIns="0" rIns="0" bIns="0" anchor="t" anchorCtr="0" upright="1">
                                <a:noAutofit/>
                              </wps:bodyPr>
                            </wps:wsp>
                            <wps:wsp>
                              <wps:cNvPr id="546" name="Text Box 19"/>
                              <wps:cNvSpPr txBox="1">
                                <a:spLocks noChangeArrowheads="1"/>
                              </wps:cNvSpPr>
                              <wps:spPr bwMode="auto">
                                <a:xfrm>
                                  <a:off x="3495" y="3565"/>
                                  <a:ext cx="252" cy="262"/>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别</w:t>
                                    </w:r>
                                    <w:r>
                                      <w:rPr>
                                        <w:rFonts w:hint="eastAsia" w:ascii="宋体" w:hAnsi="宋体" w:cs="宋体"/>
                                        <w:kern w:val="0"/>
                                        <w:sz w:val="24"/>
                                      </w:rPr>
                                      <w:t xml:space="preserve"> </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7pt;margin-top:-0.45pt;height:81.35pt;width:167.55pt;z-index:251686912;mso-width-relative:page;mso-height-relative:page;" coordorigin="1598,2676" coordsize="3158,1250" o:gfxdata="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">
                      <o:lock v:ext="edit" grouping="f" rotation="f" aspectratio="f"/>
                      <v:line id="__TH_L29" o:spid="_x0000_s1026" o:spt="20" style="position:absolute;left:1598;top:2676;height:625;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bvscUAAADcAAAADwAAAGRycy9kb3ducmV2LnhtbESPQWsCMRSE70L/Q3gFb5q12mK3RqmK&#10;IHiQ1V56e2yeu6ublyWJuvrrjVDocZiZb5jJrDW1uJDzlWUFg34Cgji3uuJCwc9+1RuD8AFZY22Z&#10;FNzIw2z60plgqu2VM7rsQiEihH2KCsoQmlRKn5dk0PdtQxy9g3UGQ5SukNrhNcJNLd+S5EMarDgu&#10;lNjQoqT8tDsbBeN945e3xe/Kbt3xnm1GGY1wrlT3tf3+AhGoDf/hv/ZaK3gffsLzTDwCcvo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8bvscUAAADcAAAADwAAAAAAAAAA&#10;AAAAAAChAgAAZHJzL2Rvd25yZXYueG1sUEsFBgAAAAAEAAQA+QAAAJMDAAAAAA==&#10;">
                        <v:fill on="f" focussize="0,0"/>
                        <v:stroke weight="0.5pt" color="#000000" joinstyle="round"/>
                        <v:imagedata o:title=""/>
                        <o:lock v:ext="edit" aspectratio="f"/>
                      </v:line>
                      <v:line id="__TH_L30" o:spid="_x0000_s1026" o:spt="20" style="position:absolute;left:1598;top:2676;height:1250;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o1UcEAAADcAAAADwAAAGRycy9kb3ducmV2LnhtbERPTYvCMBC9C/6HMII3TZW6SDWKugjC&#10;HqS6l70NzdhWm0lJslr315uDsMfH+16uO9OIOzlfW1YwGScgiAuray4VfJ/3ozkIH5A1NpZJwZM8&#10;rFf93hIzbR+c0/0UShFD2GeooAqhzaT0RUUG/di2xJG7WGcwROhKqR0+Yrhp5DRJPqTBmmNDhS3t&#10;Kipup1+jYH5u/edz97O3R3f9y7/SnFLcKjUcdJsFiEBd+Be/3QetYJbG+fFMPAJy9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jVRwQAAANwAAAAPAAAAAAAAAAAAAAAA&#10;AKECAABkcnMvZG93bnJldi54bWxQSwUGAAAAAAQABAD5AAAAjwMAAAAA&#10;">
                        <v:fill on="f" focussize="0,0"/>
                        <v:stroke weight="0.5pt" color="#000000" joinstyle="round"/>
                        <v:imagedata o:title=""/>
                        <o:lock v:ext="edit" aspectratio="f"/>
                      </v:line>
                      <v:shape id="Text Box 14"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fhrcYA&#10;AADcAAAADwAAAGRycy9kb3ducmV2LnhtbESPQWvCQBSE7wX/w/KE3urG0kqNWUVEoVAojfHg8Zl9&#10;SRazb9PsVuO/dwuFHoeZ+YbJVoNtxYV6bxwrmE4SEMSl04ZrBYdi9/QGwgdkja1jUnAjD6vl6CHD&#10;VLsr53TZh1pECPsUFTQhdKmUvmzIop+4jjh6lesthij7WuoerxFuW/mcJDNp0XBcaLCjTUPlef9j&#10;FayPnG/N9+fpK69yUxTzhD9mZ6Uex8N6ASLQEP7Df+13reD1Z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3fhrcYAAADcAAAADwAAAAAAAAAAAAAAAACYAgAAZHJz&#10;L2Rvd25yZXYueG1sUEsFBgAAAAAEAAQA9QAAAIsDAAAAAA==&#10;">
                        <v:fill on="f" focussize="0,0"/>
                        <v:stroke on="f"/>
                        <v:imagedata o:title=""/>
                        <o:lock v:ext="edit" aspectratio="f"/>
                        <v:textbox inset="0mm,0mm,0mm,0mm">
                          <w:txbxContent>
                            <w:p>
                              <w:pPr>
                                <w:widowControl/>
                                <w:jc w:val="left"/>
                                <w:rPr>
                                  <w:rFonts w:ascii="宋体" w:hAnsi="宋体" w:cs="宋体"/>
                                  <w:kern w:val="0"/>
                                  <w:sz w:val="24"/>
                                </w:rPr>
                              </w:pPr>
                              <w:r>
                                <w:rPr>
                                  <w:rFonts w:hint="eastAsia"/>
                                  <w:sz w:val="18"/>
                                  <w:szCs w:val="18"/>
                                </w:rPr>
                                <w:t>金</w:t>
                              </w:r>
                              <w:r>
                                <w:rPr>
                                  <w:rFonts w:hint="eastAsia" w:ascii="宋体" w:hAnsi="宋体" w:cs="宋体"/>
                                  <w:kern w:val="0"/>
                                  <w:sz w:val="24"/>
                                </w:rPr>
                                <w:t xml:space="preserve"> </w:t>
                              </w:r>
                            </w:p>
                          </w:txbxContent>
                        </v:textbox>
                      </v:shape>
                      <v:shape id="Text Box 15"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V/2sYA&#10;AADcAAAADwAAAGRycy9kb3ducmV2LnhtbESPQWvCQBSE70L/w/IK3nRTsVLTrCKlBaFQGuPB4zP7&#10;kixm36bZVeO/dwuFHoeZ+YbJ1oNtxYV6bxwreJomIIhLpw3XCvbFx+QFhA/IGlvHpOBGHtarh1GG&#10;qXZXzumyC7WIEPYpKmhC6FIpfdmQRT91HXH0KtdbDFH2tdQ9XiPctnKWJAtp0XBcaLCjt4bK0+5s&#10;FWwOnL+bn6/jd17lpiiWCX8uTkqNH4fNK4hAQ/gP/7W3WsHzfAa/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V/2sYAAADcAAAADwAAAAAAAAAAAAAAAACYAgAAZHJz&#10;L2Rvd25yZXYueG1sUEsFBgAAAAAEAAQA9QAAAIsDAAAAAA==&#10;">
                        <v:fill on="f" focussize="0,0"/>
                        <v:stroke on="f"/>
                        <v:imagedata o:title=""/>
                        <o:lock v:ext="edit" aspectratio="f"/>
                        <v:textbox inset="0mm,0mm,0mm,0mm">
                          <w:txbxContent>
                            <w:p>
                              <w:pPr>
                                <w:widowControl/>
                                <w:jc w:val="left"/>
                                <w:rPr>
                                  <w:rFonts w:ascii="宋体" w:hAnsi="宋体" w:cs="宋体"/>
                                  <w:kern w:val="0"/>
                                  <w:sz w:val="24"/>
                                </w:rPr>
                              </w:pPr>
                              <w:r>
                                <w:rPr>
                                  <w:rFonts w:hint="eastAsia"/>
                                  <w:sz w:val="18"/>
                                  <w:szCs w:val="18"/>
                                </w:rPr>
                                <w:t>额</w:t>
                              </w:r>
                              <w:r>
                                <w:rPr>
                                  <w:rFonts w:hint="eastAsia" w:ascii="宋体" w:hAnsi="宋体" w:cs="宋体"/>
                                  <w:kern w:val="0"/>
                                  <w:sz w:val="24"/>
                                </w:rPr>
                                <w:t xml:space="preserve"> </w:t>
                              </w:r>
                            </w:p>
                          </w:txbxContent>
                        </v:textbox>
                      </v:shape>
                      <v:shape id="Text Box 16"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naQcUA&#10;AADcAAAADwAAAGRycy9kb3ducmV2LnhtbESPT2vCQBTE70K/w/IKvemmfxRNXUWkgiBIYzx4fM0+&#10;k8Xs25jdavrtXUHocZiZ3zDTeWdrcaHWG8cKXgcJCOLCacOlgn2+6o9B+ICssXZMCv7Iw3z21Jti&#10;qt2VM7rsQikihH2KCqoQmlRKX1Rk0Q9cQxy9o2sthijbUuoWrxFua/mWJCNp0XBcqLChZUXFafdr&#10;FSwOnH2Z8/bnOztmJs8nCW9GJ6VenrvFJ4hAXfgPP9prrWD48Q7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6dpBxQAAANwAAAAPAAAAAAAAAAAAAAAAAJgCAABkcnMv&#10;ZG93bnJldi54bWxQSwUGAAAAAAQABAD1AAAAigMAAAAA&#10;">
                        <v:fill on="f" focussize="0,0"/>
                        <v:stroke on="f"/>
                        <v:imagedata o:title=""/>
                        <o:lock v:ext="edit" aspectratio="f"/>
                        <v:textbox inset="0mm,0mm,0mm,0mm">
                          <w:txbxContent>
                            <w:p>
                              <w:pPr>
                                <w:widowControl/>
                                <w:jc w:val="left"/>
                                <w:rPr>
                                  <w:rFonts w:ascii="宋体" w:hAnsi="宋体" w:cs="宋体"/>
                                  <w:kern w:val="0"/>
                                  <w:sz w:val="24"/>
                                </w:rPr>
                              </w:pPr>
                              <w:r>
                                <w:rPr>
                                  <w:rFonts w:hint="eastAsia"/>
                                  <w:sz w:val="18"/>
                                  <w:szCs w:val="18"/>
                                </w:rPr>
                                <w:t>情</w:t>
                              </w:r>
                              <w:r>
                                <w:rPr>
                                  <w:rFonts w:hint="eastAsia" w:ascii="宋体" w:hAnsi="宋体" w:cs="宋体"/>
                                  <w:kern w:val="0"/>
                                  <w:sz w:val="24"/>
                                </w:rPr>
                                <w:t xml:space="preserve"> </w:t>
                              </w:r>
                            </w:p>
                          </w:txbxContent>
                        </v:textbox>
                      </v:shape>
                      <v:shape id="Text Box 17"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BCNcUA&#10;AADcAAAADwAAAGRycy9kb3ducmV2LnhtbESPQWvCQBSE74X+h+UVvNVNixVNXUWKglCQxnjw+Mw+&#10;k8Xs25hdNf57Vyh4HGbmG2Yy62wtLtR641jBRz8BQVw4bbhUsM2X7yMQPiBrrB2Tght5mE1fXyaY&#10;anfljC6bUIoIYZ+igiqEJpXSFxVZ9H3XEEfv4FqLIcq2lLrFa4TbWn4myVBaNBwXKmzop6LiuDlb&#10;BfMdZwtzWu//skNm8nyc8O/wqFTvrZt/gwjUhWf4v73SCr4GA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AEI1xQAAANwAAAAPAAAAAAAAAAAAAAAAAJgCAABkcnMv&#10;ZG93bnJldi54bWxQSwUGAAAAAAQABAD1AAAAigMAAAAA&#10;">
                        <v:fill on="f" focussize="0,0"/>
                        <v:stroke on="f"/>
                        <v:imagedata o:title=""/>
                        <o:lock v:ext="edit" aspectratio="f"/>
                        <v:textbox inset="0mm,0mm,0mm,0mm">
                          <w:txbxContent>
                            <w:p>
                              <w:pPr>
                                <w:widowControl/>
                                <w:jc w:val="left"/>
                                <w:rPr>
                                  <w:rFonts w:ascii="宋体" w:hAnsi="宋体" w:cs="宋体"/>
                                  <w:kern w:val="0"/>
                                  <w:sz w:val="24"/>
                                </w:rPr>
                              </w:pPr>
                              <w:r>
                                <w:rPr>
                                  <w:rFonts w:hint="eastAsia"/>
                                  <w:sz w:val="18"/>
                                  <w:szCs w:val="18"/>
                                </w:rPr>
                                <w:t>节</w:t>
                              </w:r>
                              <w:r>
                                <w:rPr>
                                  <w:rFonts w:hint="eastAsia" w:ascii="宋体" w:hAnsi="宋体" w:cs="宋体"/>
                                  <w:kern w:val="0"/>
                                  <w:sz w:val="24"/>
                                </w:rPr>
                                <w:t xml:space="preserve"> </w:t>
                              </w:r>
                            </w:p>
                          </w:txbxContent>
                        </v:textbox>
                      </v:shape>
                      <v:shape id="Text Box 18"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nrsYA&#10;AADcAAAADwAAAGRycy9kb3ducmV2LnhtbESPQWvCQBSE74X+h+UVvNVNi4pN3YgUBUEojemhx9fs&#10;M1mSfRuzq8Z/7xYKHoeZ+YZZLAfbijP13jhW8DJOQBCXThuuFHwXm+c5CB+QNbaOScGVPCyzx4cF&#10;ptpdOKfzPlQiQtinqKAOoUul9GVNFv3YdcTRO7jeYoiyr6Tu8RLhtpWvSTKTFg3HhRo7+qipbPYn&#10;q2D1w/naHD9/v/JDboriLeHdrFFq9DSs3kEEGsI9/N/eagXTyR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nrsYAAADcAAAADwAAAAAAAAAAAAAAAACYAgAAZHJz&#10;L2Rvd25yZXYueG1sUEsFBgAAAAAEAAQA9QAAAIsDAAAAAA==&#10;">
                        <v:fill on="f" focussize="0,0"/>
                        <v:stroke on="f"/>
                        <v:imagedata o:title=""/>
                        <o:lock v:ext="edit" aspectratio="f"/>
                        <v:textbox inset="0mm,0mm,0mm,0mm">
                          <w:txbxContent>
                            <w:p>
                              <w:pPr>
                                <w:widowControl/>
                                <w:jc w:val="left"/>
                                <w:rPr>
                                  <w:rFonts w:ascii="宋体" w:hAnsi="宋体" w:cs="宋体"/>
                                  <w:kern w:val="0"/>
                                  <w:sz w:val="24"/>
                                </w:rPr>
                              </w:pPr>
                              <w:r>
                                <w:rPr>
                                  <w:rFonts w:hint="eastAsia"/>
                                  <w:sz w:val="18"/>
                                  <w:szCs w:val="18"/>
                                </w:rPr>
                                <w:t>类</w:t>
                              </w:r>
                              <w:r>
                                <w:rPr>
                                  <w:rFonts w:hint="eastAsia" w:ascii="宋体" w:hAnsi="宋体" w:cs="宋体"/>
                                  <w:kern w:val="0"/>
                                  <w:sz w:val="24"/>
                                </w:rPr>
                                <w:t xml:space="preserve"> </w:t>
                              </w:r>
                            </w:p>
                          </w:txbxContent>
                        </v:textbox>
                      </v:shape>
                      <v:shape id="Text Box 19"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552cUA&#10;AADcAAAADwAAAGRycy9kb3ducmV2LnhtbESPQWvCQBSE7wX/w/IK3uqmRYONriLSgiBIYzz0+Mw+&#10;k8Xs2zS7avrvu0LB4zAz3zDzZW8bcaXOG8cKXkcJCOLSacOVgkPx+TIF4QOyxsYxKfglD8vF4GmO&#10;mXY3zum6D5WIEPYZKqhDaDMpfVmTRT9yLXH0Tq6zGKLsKqk7vEW4beRbkqTSouG4UGNL65rK8/5i&#10;Fay+Of8wP7vjV37KTVG8J7xNz0oNn/vVDESgPjzC/+2NVjAZp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nnnZxQAAANwAAAAPAAAAAAAAAAAAAAAAAJgCAABkcnMv&#10;ZG93bnJldi54bWxQSwUGAAAAAAQABAD1AAAAigMAAAAA&#10;">
                        <v:fill on="f" focussize="0,0"/>
                        <v:stroke on="f"/>
                        <v:imagedata o:title=""/>
                        <o:lock v:ext="edit" aspectratio="f"/>
                        <v:textbox inset="0mm,0mm,0mm,0mm">
                          <w:txbxContent>
                            <w:p>
                              <w:pPr>
                                <w:widowControl/>
                                <w:jc w:val="left"/>
                                <w:rPr>
                                  <w:rFonts w:ascii="宋体" w:hAnsi="宋体" w:cs="宋体"/>
                                  <w:kern w:val="0"/>
                                  <w:sz w:val="24"/>
                                </w:rPr>
                              </w:pPr>
                              <w:r>
                                <w:rPr>
                                  <w:rFonts w:hint="eastAsia"/>
                                  <w:sz w:val="18"/>
                                  <w:szCs w:val="18"/>
                                </w:rPr>
                                <w:t>别</w:t>
                              </w:r>
                              <w:r>
                                <w:rPr>
                                  <w:rFonts w:hint="eastAsia" w:ascii="宋体" w:hAnsi="宋体" w:cs="宋体"/>
                                  <w:kern w:val="0"/>
                                  <w:sz w:val="24"/>
                                </w:rPr>
                                <w:t xml:space="preserve"> </w:t>
                              </w:r>
                            </w:p>
                          </w:txbxContent>
                        </v:textbox>
                      </v:shape>
                    </v:group>
                  </w:pict>
                </mc:Fallback>
              </mc:AlternateContent>
            </w:r>
          </w:p>
        </w:tc>
        <w:tc>
          <w:tcPr>
            <w:tcW w:w="3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Calibri" w:eastAsia="黑体"/>
                <w:sz w:val="28"/>
                <w:szCs w:val="28"/>
              </w:rPr>
            </w:pPr>
            <w:r>
              <w:rPr>
                <w:rFonts w:hint="eastAsia" w:ascii="黑体" w:hAnsi="Calibri" w:eastAsia="黑体"/>
                <w:sz w:val="28"/>
                <w:szCs w:val="28"/>
              </w:rPr>
              <w:t>没收违法所得</w:t>
            </w:r>
          </w:p>
          <w:p>
            <w:pPr>
              <w:adjustRightInd w:val="0"/>
              <w:snapToGrid w:val="0"/>
              <w:spacing w:line="420" w:lineRule="exact"/>
              <w:jc w:val="center"/>
              <w:rPr>
                <w:rFonts w:ascii="黑体" w:hAnsi="Calibri" w:eastAsia="黑体"/>
                <w:sz w:val="28"/>
                <w:szCs w:val="28"/>
              </w:rPr>
            </w:pPr>
            <w:r>
              <w:rPr>
                <w:rFonts w:hint="eastAsia" w:ascii="黑体" w:hAnsi="Calibri" w:eastAsia="黑体"/>
                <w:sz w:val="28"/>
                <w:szCs w:val="28"/>
              </w:rPr>
              <w:t>处货值金额1倍罚款</w:t>
            </w:r>
          </w:p>
        </w:tc>
        <w:tc>
          <w:tcPr>
            <w:tcW w:w="39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Calibri" w:eastAsia="黑体"/>
                <w:sz w:val="28"/>
                <w:szCs w:val="28"/>
              </w:rPr>
            </w:pPr>
            <w:r>
              <w:rPr>
                <w:rFonts w:hint="eastAsia" w:ascii="黑体" w:hAnsi="Calibri" w:eastAsia="黑体"/>
                <w:sz w:val="28"/>
                <w:szCs w:val="28"/>
              </w:rPr>
              <w:t>没收违法所得</w:t>
            </w:r>
          </w:p>
          <w:p>
            <w:pPr>
              <w:adjustRightInd w:val="0"/>
              <w:snapToGrid w:val="0"/>
              <w:spacing w:line="420" w:lineRule="exact"/>
              <w:jc w:val="center"/>
              <w:rPr>
                <w:rFonts w:ascii="黑体" w:hAnsi="Calibri" w:eastAsia="黑体"/>
                <w:sz w:val="28"/>
                <w:szCs w:val="28"/>
              </w:rPr>
            </w:pPr>
            <w:r>
              <w:rPr>
                <w:rFonts w:hint="eastAsia" w:ascii="黑体" w:hAnsi="Calibri" w:eastAsia="黑体"/>
                <w:sz w:val="28"/>
                <w:szCs w:val="28"/>
              </w:rPr>
              <w:t>处货值金额2倍罚款</w:t>
            </w:r>
          </w:p>
        </w:tc>
        <w:tc>
          <w:tcPr>
            <w:tcW w:w="37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Calibri" w:eastAsia="黑体"/>
                <w:sz w:val="28"/>
                <w:szCs w:val="28"/>
              </w:rPr>
            </w:pPr>
            <w:r>
              <w:rPr>
                <w:rFonts w:hint="eastAsia" w:ascii="黑体" w:hAnsi="Calibri" w:eastAsia="黑体"/>
                <w:sz w:val="28"/>
                <w:szCs w:val="28"/>
              </w:rPr>
              <w:t>没收违法所得</w:t>
            </w:r>
          </w:p>
          <w:p>
            <w:pPr>
              <w:adjustRightInd w:val="0"/>
              <w:snapToGrid w:val="0"/>
              <w:spacing w:line="420" w:lineRule="exact"/>
              <w:jc w:val="center"/>
              <w:rPr>
                <w:rFonts w:ascii="黑体" w:hAnsi="Calibri" w:eastAsia="黑体"/>
                <w:sz w:val="28"/>
                <w:szCs w:val="28"/>
              </w:rPr>
            </w:pPr>
            <w:r>
              <w:rPr>
                <w:rFonts w:hint="eastAsia" w:ascii="黑体" w:hAnsi="Calibri" w:eastAsia="黑体"/>
                <w:sz w:val="28"/>
                <w:szCs w:val="28"/>
              </w:rPr>
              <w:t>处货值金额3倍罚款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33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机动车</w:t>
            </w:r>
          </w:p>
        </w:tc>
        <w:tc>
          <w:tcPr>
            <w:tcW w:w="31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销量≤100辆</w:t>
            </w:r>
          </w:p>
        </w:tc>
        <w:tc>
          <w:tcPr>
            <w:tcW w:w="39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100辆&lt;销量≤500辆</w:t>
            </w:r>
          </w:p>
        </w:tc>
        <w:tc>
          <w:tcPr>
            <w:tcW w:w="37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销量&gt;500辆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jc w:val="center"/>
        </w:trPr>
        <w:tc>
          <w:tcPr>
            <w:tcW w:w="33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非道路移动机械</w:t>
            </w:r>
          </w:p>
        </w:tc>
        <w:tc>
          <w:tcPr>
            <w:tcW w:w="31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销量≤10台</w:t>
            </w:r>
          </w:p>
        </w:tc>
        <w:tc>
          <w:tcPr>
            <w:tcW w:w="39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10台&lt;销量≤20台</w:t>
            </w:r>
          </w:p>
        </w:tc>
        <w:tc>
          <w:tcPr>
            <w:tcW w:w="37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销量&gt;20台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jc w:val="center"/>
        </w:trPr>
        <w:tc>
          <w:tcPr>
            <w:tcW w:w="33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备注</w:t>
            </w:r>
          </w:p>
        </w:tc>
        <w:tc>
          <w:tcPr>
            <w:tcW w:w="10821"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left"/>
              <w:rPr>
                <w:rFonts w:ascii="仿宋_GB2312" w:hAnsi="Calibri" w:eastAsia="仿宋_GB2312"/>
                <w:sz w:val="28"/>
                <w:szCs w:val="28"/>
              </w:rPr>
            </w:pPr>
          </w:p>
          <w:p>
            <w:pPr>
              <w:adjustRightInd w:val="0"/>
              <w:snapToGrid w:val="0"/>
              <w:spacing w:line="420" w:lineRule="exact"/>
              <w:jc w:val="left"/>
              <w:rPr>
                <w:rFonts w:hint="eastAsia" w:ascii="仿宋_GB2312" w:hAnsi="Calibri" w:eastAsia="仿宋_GB2312"/>
                <w:sz w:val="24"/>
                <w:szCs w:val="24"/>
              </w:rPr>
            </w:pPr>
            <w:r>
              <w:rPr>
                <w:rFonts w:hint="eastAsia" w:ascii="仿宋_GB2312" w:hAnsi="Calibri" w:eastAsia="仿宋_GB2312"/>
                <w:sz w:val="24"/>
                <w:szCs w:val="24"/>
              </w:rPr>
              <w:t>依据《北京市机动车和非道路移动机械排放污染防治条例》第三十四条第一款，在本市销售的机动车和非道路移动机械的发动机、污染控制装置、车载排放诊断系统、远程排放管理车载终端和装置不符合相关环保标准的，由市生态环境部门责令生产企业改正，没收违法所得，并处机动车和非道路移动机械货值金额一倍以上三倍以下罚款。</w:t>
            </w:r>
          </w:p>
          <w:p>
            <w:pPr>
              <w:adjustRightInd w:val="0"/>
              <w:snapToGrid w:val="0"/>
              <w:spacing w:line="420" w:lineRule="exact"/>
              <w:jc w:val="left"/>
              <w:rPr>
                <w:rFonts w:ascii="仿宋_GB2312" w:hAnsi="Calibri" w:eastAsia="仿宋_GB2312"/>
                <w:sz w:val="28"/>
                <w:szCs w:val="28"/>
              </w:rPr>
            </w:pPr>
          </w:p>
        </w:tc>
      </w:tr>
    </w:tbl>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color w:val="000000"/>
          <w:sz w:val="36"/>
          <w:szCs w:val="36"/>
        </w:rPr>
      </w:pPr>
      <w:r>
        <w:rPr>
          <w:rFonts w:hint="eastAsia" w:ascii="黑体" w:hAnsi="黑体" w:eastAsia="黑体" w:cs="宋体"/>
          <w:color w:val="000000"/>
          <w:sz w:val="36"/>
          <w:szCs w:val="36"/>
        </w:rPr>
        <w:t>（二十一）重点行业违反机动车排放污染防治责任制度</w:t>
      </w:r>
    </w:p>
    <w:p>
      <w:pPr>
        <w:wordWrap w:val="0"/>
        <w:ind w:right="600"/>
        <w:jc w:val="right"/>
        <w:rPr>
          <w:rFonts w:hint="eastAsia" w:ascii="黑体" w:hAnsi="黑体" w:eastAsia="黑体"/>
          <w:sz w:val="30"/>
          <w:szCs w:val="30"/>
        </w:rPr>
      </w:pPr>
    </w:p>
    <w:tbl>
      <w:tblPr>
        <w:tblStyle w:val="6"/>
        <w:tblW w:w="13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6"/>
        <w:gridCol w:w="2666"/>
        <w:gridCol w:w="2665"/>
        <w:gridCol w:w="2665"/>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trPr>
        <w:tc>
          <w:tcPr>
            <w:tcW w:w="3136"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hAnsi="Calibri" w:eastAsia="黑体"/>
                <w:sz w:val="30"/>
                <w:szCs w:val="30"/>
              </w:rPr>
            </w:pPr>
            <w:r>
              <mc:AlternateContent>
                <mc:Choice Requires="wpg">
                  <w:drawing>
                    <wp:anchor distT="0" distB="0" distL="114300" distR="114300" simplePos="0" relativeHeight="251711488" behindDoc="0" locked="0" layoutInCell="1" allowOverlap="1">
                      <wp:simplePos x="0" y="0"/>
                      <wp:positionH relativeFrom="column">
                        <wp:posOffset>-80010</wp:posOffset>
                      </wp:positionH>
                      <wp:positionV relativeFrom="paragraph">
                        <wp:posOffset>19685</wp:posOffset>
                      </wp:positionV>
                      <wp:extent cx="2012950" cy="746125"/>
                      <wp:effectExtent l="1905" t="4445" r="4445" b="11430"/>
                      <wp:wrapNone/>
                      <wp:docPr id="56" name="组合 56"/>
                      <wp:cNvGraphicFramePr/>
                      <a:graphic xmlns:a="http://schemas.openxmlformats.org/drawingml/2006/main">
                        <a:graphicData uri="http://schemas.microsoft.com/office/word/2010/wordprocessingGroup">
                          <wpg:wgp>
                            <wpg:cNvGrpSpPr/>
                            <wpg:grpSpPr>
                              <a:xfrm>
                                <a:off x="0" y="0"/>
                                <a:ext cx="2012950" cy="746125"/>
                                <a:chOff x="1598" y="2676"/>
                                <a:chExt cx="3158" cy="1250"/>
                              </a:xfrm>
                              <a:effectLst/>
                            </wpg:grpSpPr>
                            <wps:wsp>
                              <wps:cNvPr id="530" name="__TH_L29"/>
                              <wps:cNvCnPr/>
                              <wps:spPr bwMode="auto">
                                <a:xfrm>
                                  <a:off x="1598" y="2676"/>
                                  <a:ext cx="3158" cy="625"/>
                                </a:xfrm>
                                <a:prstGeom prst="line">
                                  <a:avLst/>
                                </a:prstGeom>
                                <a:noFill/>
                                <a:ln w="6350">
                                  <a:solidFill>
                                    <a:srgbClr val="000000"/>
                                  </a:solidFill>
                                  <a:round/>
                                </a:ln>
                                <a:effectLst/>
                              </wps:spPr>
                              <wps:bodyPr/>
                            </wps:wsp>
                            <wps:wsp>
                              <wps:cNvPr id="531" name="__TH_L30"/>
                              <wps:cNvCnPr/>
                              <wps:spPr bwMode="auto">
                                <a:xfrm>
                                  <a:off x="1598" y="2676"/>
                                  <a:ext cx="3158" cy="1250"/>
                                </a:xfrm>
                                <a:prstGeom prst="line">
                                  <a:avLst/>
                                </a:prstGeom>
                                <a:noFill/>
                                <a:ln w="6350">
                                  <a:solidFill>
                                    <a:srgbClr val="000000"/>
                                  </a:solidFill>
                                  <a:round/>
                                </a:ln>
                                <a:effectLst/>
                              </wps:spPr>
                              <wps:bodyPr/>
                            </wps:wsp>
                            <wps:wsp>
                              <wps:cNvPr id="532" name="Text Box 14"/>
                              <wps:cNvSpPr txBox="1">
                                <a:spLocks noChangeArrowheads="1"/>
                              </wps:cNvSpPr>
                              <wps:spPr bwMode="auto">
                                <a:xfrm>
                                  <a:off x="3120" y="2695"/>
                                  <a:ext cx="253" cy="263"/>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金</w:t>
                                    </w:r>
                                    <w:r>
                                      <w:rPr>
                                        <w:rFonts w:hint="eastAsia" w:ascii="宋体" w:hAnsi="宋体" w:cs="宋体"/>
                                        <w:kern w:val="0"/>
                                        <w:sz w:val="24"/>
                                      </w:rPr>
                                      <w:t xml:space="preserve"> </w:t>
                                    </w:r>
                                  </w:p>
                                </w:txbxContent>
                              </wps:txbx>
                              <wps:bodyPr rot="0" vert="horz" wrap="square" lIns="0" tIns="0" rIns="0" bIns="0" anchor="t" anchorCtr="0" upright="1">
                                <a:noAutofit/>
                              </wps:bodyPr>
                            </wps:wsp>
                            <wps:wsp>
                              <wps:cNvPr id="533" name="Text Box 15"/>
                              <wps:cNvSpPr txBox="1">
                                <a:spLocks noChangeArrowheads="1"/>
                              </wps:cNvSpPr>
                              <wps:spPr bwMode="auto">
                                <a:xfrm>
                                  <a:off x="4042" y="2787"/>
                                  <a:ext cx="253" cy="262"/>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额</w:t>
                                    </w:r>
                                    <w:r>
                                      <w:rPr>
                                        <w:rFonts w:hint="eastAsia" w:ascii="宋体" w:hAnsi="宋体" w:cs="宋体"/>
                                        <w:kern w:val="0"/>
                                        <w:sz w:val="24"/>
                                      </w:rPr>
                                      <w:t xml:space="preserve"> </w:t>
                                    </w:r>
                                  </w:p>
                                </w:txbxContent>
                              </wps:txbx>
                              <wps:bodyPr rot="0" vert="horz" wrap="square" lIns="0" tIns="0" rIns="0" bIns="0" anchor="t" anchorCtr="0" upright="1">
                                <a:noAutofit/>
                              </wps:bodyPr>
                            </wps:wsp>
                            <wps:wsp>
                              <wps:cNvPr id="534" name="Text Box 16"/>
                              <wps:cNvSpPr txBox="1">
                                <a:spLocks noChangeArrowheads="1"/>
                              </wps:cNvSpPr>
                              <wps:spPr bwMode="auto">
                                <a:xfrm>
                                  <a:off x="3190" y="3047"/>
                                  <a:ext cx="252" cy="262"/>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情</w:t>
                                    </w:r>
                                    <w:r>
                                      <w:rPr>
                                        <w:rFonts w:hint="eastAsia" w:ascii="宋体" w:hAnsi="宋体" w:cs="宋体"/>
                                        <w:kern w:val="0"/>
                                        <w:sz w:val="24"/>
                                      </w:rPr>
                                      <w:t xml:space="preserve"> </w:t>
                                    </w:r>
                                  </w:p>
                                </w:txbxContent>
                              </wps:txbx>
                              <wps:bodyPr rot="0" vert="horz" wrap="square" lIns="0" tIns="0" rIns="0" bIns="0" anchor="t" anchorCtr="0" upright="1">
                                <a:noAutofit/>
                              </wps:bodyPr>
                            </wps:wsp>
                            <wps:wsp>
                              <wps:cNvPr id="535" name="Text Box 17"/>
                              <wps:cNvSpPr txBox="1">
                                <a:spLocks noChangeArrowheads="1"/>
                              </wps:cNvSpPr>
                              <wps:spPr bwMode="auto">
                                <a:xfrm>
                                  <a:off x="4097" y="3316"/>
                                  <a:ext cx="253" cy="263"/>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节</w:t>
                                    </w:r>
                                    <w:r>
                                      <w:rPr>
                                        <w:rFonts w:hint="eastAsia" w:ascii="宋体" w:hAnsi="宋体" w:cs="宋体"/>
                                        <w:kern w:val="0"/>
                                        <w:sz w:val="24"/>
                                      </w:rPr>
                                      <w:t xml:space="preserve"> </w:t>
                                    </w:r>
                                  </w:p>
                                </w:txbxContent>
                              </wps:txbx>
                              <wps:bodyPr rot="0" vert="horz" wrap="square" lIns="0" tIns="0" rIns="0" bIns="0" anchor="t" anchorCtr="0" upright="1">
                                <a:noAutofit/>
                              </wps:bodyPr>
                            </wps:wsp>
                            <wps:wsp>
                              <wps:cNvPr id="536" name="Text Box 18"/>
                              <wps:cNvSpPr txBox="1">
                                <a:spLocks noChangeArrowheads="1"/>
                              </wps:cNvSpPr>
                              <wps:spPr bwMode="auto">
                                <a:xfrm>
                                  <a:off x="2234" y="3315"/>
                                  <a:ext cx="252" cy="263"/>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类</w:t>
                                    </w:r>
                                    <w:r>
                                      <w:rPr>
                                        <w:rFonts w:hint="eastAsia" w:ascii="宋体" w:hAnsi="宋体" w:cs="宋体"/>
                                        <w:kern w:val="0"/>
                                        <w:sz w:val="24"/>
                                      </w:rPr>
                                      <w:t xml:space="preserve"> </w:t>
                                    </w:r>
                                  </w:p>
                                </w:txbxContent>
                              </wps:txbx>
                              <wps:bodyPr rot="0" vert="horz" wrap="square" lIns="0" tIns="0" rIns="0" bIns="0" anchor="t" anchorCtr="0" upright="1">
                                <a:noAutofit/>
                              </wps:bodyPr>
                            </wps:wsp>
                            <wps:wsp>
                              <wps:cNvPr id="537" name="Text Box 19"/>
                              <wps:cNvSpPr txBox="1">
                                <a:spLocks noChangeArrowheads="1"/>
                              </wps:cNvSpPr>
                              <wps:spPr bwMode="auto">
                                <a:xfrm>
                                  <a:off x="3495" y="3565"/>
                                  <a:ext cx="252" cy="262"/>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别</w:t>
                                    </w:r>
                                    <w:r>
                                      <w:rPr>
                                        <w:rFonts w:hint="eastAsia" w:ascii="宋体" w:hAnsi="宋体" w:cs="宋体"/>
                                        <w:kern w:val="0"/>
                                        <w:sz w:val="24"/>
                                      </w:rPr>
                                      <w:t xml:space="preserve"> </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6.3pt;margin-top:1.55pt;height:58.75pt;width:158.5pt;z-index:251711488;mso-width-relative:page;mso-height-relative:page;" coordorigin="1598,2676" coordsize="3158,1250" o:gfxdata="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">
                      <o:lock v:ext="edit" grouping="f" rotation="f" aspectratio="f"/>
                      <v:line id="__TH_L29" o:spid="_x0000_s1026" o:spt="20" style="position:absolute;left:1598;top:2676;height:625;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xGLMMAAADcAAAADwAAAGRycy9kb3ducmV2LnhtbERPz2vCMBS+C/sfwht403RbHdIZZXMI&#10;wg7SdpfdHs2zrWteSpJp619vDgOPH9/v1WYwnTiT861lBU/zBARxZXXLtYLvcjdbgvABWWNnmRSM&#10;5GGzfpisMNP2wjmdi1CLGMI+QwVNCH0mpa8aMujntieO3NE6gyFCV0vt8BLDTSefk+RVGmw5NjTY&#10;07ah6rf4MwqWZe8/x+3Pzh7c6Zp/pTml+KHU9HF4fwMRaAh38b97rxUsXuL8eCYeAb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8RizDAAAA3AAAAA8AAAAAAAAAAAAA&#10;AAAAoQIAAGRycy9kb3ducmV2LnhtbFBLBQYAAAAABAAEAPkAAACRAwAAAAA=&#10;">
                        <v:fill on="f" focussize="0,0"/>
                        <v:stroke weight="0.5pt" color="#000000" joinstyle="round"/>
                        <v:imagedata o:title=""/>
                        <o:lock v:ext="edit" aspectratio="f"/>
                      </v:line>
                      <v:line id="__TH_L30" o:spid="_x0000_s1026" o:spt="20" style="position:absolute;left:1598;top:2676;height:1250;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Djt8UAAADcAAAADwAAAGRycy9kb3ducmV2LnhtbESPT2sCMRTE74V+h/AK3mrWv8hqlKoI&#10;Qg9l1Yu3x+a5u3bzsiRRVz99UxA8DjPzG2a2aE0truR8ZVlBr5uAIM6trrhQcNhvPicgfEDWWFsm&#10;BXfysJi/v80w1fbGGV13oRARwj5FBWUITSqlz0sy6Lu2IY7eyTqDIUpXSO3wFuGmlv0kGUuDFceF&#10;EhtalZT/7i5GwWTf+PV9ddzYH3d+ZN/DjIa4VKrz0X5NQQRqwyv8bG+1gtGgB/9n4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bDjt8UAAADcAAAADwAAAAAAAAAA&#10;AAAAAAChAgAAZHJzL2Rvd25yZXYueG1sUEsFBgAAAAAEAAQA+QAAAJMDAAAAAA==&#10;">
                        <v:fill on="f" focussize="0,0"/>
                        <v:stroke weight="0.5pt" color="#000000" joinstyle="round"/>
                        <v:imagedata o:title=""/>
                        <o:lock v:ext="edit" aspectratio="f"/>
                      </v:line>
                      <v:shape id="Text Box 14"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MMp8YA&#10;AADcAAAADwAAAGRycy9kb3ducmV2LnhtbESPQWvCQBSE70L/w/IK3nRTpVLTrCKlBaFQGuPB4zP7&#10;kixm36bZVeO/dwuFHoeZ+YbJ1oNtxYV6bxwreJomIIhLpw3XCvbFx+QFhA/IGlvHpOBGHtarh1GG&#10;qXZXzumyC7WIEPYpKmhC6FIpfdmQRT91HXH0KtdbDFH2tdQ9XiPctnKWJAtp0XBcaLCjt4bK0+5s&#10;FWwOnL+bn6/jd17lpiiWCX8uTkqNH4fNK4hAQ/gP/7W3WsHzfAa/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6MMp8YAAADcAAAADwAAAAAAAAAAAAAAAACYAgAAZHJz&#10;L2Rvd25yZXYueG1sUEsFBgAAAAAEAAQA9QAAAIsDAAAAAA==&#10;">
                        <v:fill on="f" focussize="0,0"/>
                        <v:stroke on="f"/>
                        <v:imagedata o:title=""/>
                        <o:lock v:ext="edit" aspectratio="f"/>
                        <v:textbox inset="0mm,0mm,0mm,0mm">
                          <w:txbxContent>
                            <w:p>
                              <w:pPr>
                                <w:widowControl/>
                                <w:jc w:val="left"/>
                                <w:rPr>
                                  <w:rFonts w:ascii="宋体" w:hAnsi="宋体" w:cs="宋体"/>
                                  <w:kern w:val="0"/>
                                  <w:sz w:val="24"/>
                                </w:rPr>
                              </w:pPr>
                              <w:r>
                                <w:rPr>
                                  <w:rFonts w:hint="eastAsia"/>
                                  <w:sz w:val="18"/>
                                  <w:szCs w:val="18"/>
                                </w:rPr>
                                <w:t>金</w:t>
                              </w:r>
                              <w:r>
                                <w:rPr>
                                  <w:rFonts w:hint="eastAsia" w:ascii="宋体" w:hAnsi="宋体" w:cs="宋体"/>
                                  <w:kern w:val="0"/>
                                  <w:sz w:val="24"/>
                                </w:rPr>
                                <w:t xml:space="preserve"> </w:t>
                              </w:r>
                            </w:p>
                          </w:txbxContent>
                        </v:textbox>
                      </v:shape>
                      <v:shape id="Text Box 15"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pPMUA&#10;AADcAAAADwAAAGRycy9kb3ducmV2LnhtbESPQWvCQBSE74X+h+UVvNVNKxVNXUWKglCQxnjw+Mw+&#10;k8Xs25hdNf57Vyh4HGbmG2Yy62wtLtR641jBRz8BQVw4bbhUsM2X7yMQPiBrrB2Tght5mE1fXyaY&#10;anfljC6bUIoIYZ+igiqEJpXSFxVZ9H3XEEfv4FqLIcq2lLrFa4TbWn4myVBaNBwXKmzop6LiuDlb&#10;BfMdZwtzWu//skNm8nyc8O/wqFTvrZt/gwjUhWf4v73SCr4GA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76k8xQAAANwAAAAPAAAAAAAAAAAAAAAAAJgCAABkcnMv&#10;ZG93bnJldi54bWxQSwUGAAAAAAQABAD1AAAAigMAAAAA&#10;">
                        <v:fill on="f" focussize="0,0"/>
                        <v:stroke on="f"/>
                        <v:imagedata o:title=""/>
                        <o:lock v:ext="edit" aspectratio="f"/>
                        <v:textbox inset="0mm,0mm,0mm,0mm">
                          <w:txbxContent>
                            <w:p>
                              <w:pPr>
                                <w:widowControl/>
                                <w:jc w:val="left"/>
                                <w:rPr>
                                  <w:rFonts w:ascii="宋体" w:hAnsi="宋体" w:cs="宋体"/>
                                  <w:kern w:val="0"/>
                                  <w:sz w:val="24"/>
                                </w:rPr>
                              </w:pPr>
                              <w:r>
                                <w:rPr>
                                  <w:rFonts w:hint="eastAsia"/>
                                  <w:sz w:val="18"/>
                                  <w:szCs w:val="18"/>
                                </w:rPr>
                                <w:t>额</w:t>
                              </w:r>
                              <w:r>
                                <w:rPr>
                                  <w:rFonts w:hint="eastAsia" w:ascii="宋体" w:hAnsi="宋体" w:cs="宋体"/>
                                  <w:kern w:val="0"/>
                                  <w:sz w:val="24"/>
                                </w:rPr>
                                <w:t xml:space="preserve"> </w:t>
                              </w:r>
                            </w:p>
                          </w:txbxContent>
                        </v:textbox>
                      </v:shape>
                      <v:shape id="Text Box 16"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YxSMUA&#10;AADcAAAADwAAAGRycy9kb3ducmV2LnhtbESPT2vCQBTE70K/w/IKvemmfxRNXUWkgiBIYzx4fM0+&#10;k8Xs25jdavrtXUHocZiZ3zDTeWdrcaHWG8cKXgcJCOLCacOlgn2+6o9B+ICssXZMCv7Iw3z21Jti&#10;qt2VM7rsQikihH2KCqoQmlRKX1Rk0Q9cQxy9o2sthijbUuoWrxFua/mWJCNp0XBcqLChZUXFafdr&#10;FSwOnH2Z8/bnOztmJs8nCW9GJ6VenrvFJ4hAXfgPP9prrWD4/gH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jFIxQAAANwAAAAPAAAAAAAAAAAAAAAAAJgCAABkcnMv&#10;ZG93bnJldi54bWxQSwUGAAAAAAQABAD1AAAAigMAAAAA&#10;">
                        <v:fill on="f" focussize="0,0"/>
                        <v:stroke on="f"/>
                        <v:imagedata o:title=""/>
                        <o:lock v:ext="edit" aspectratio="f"/>
                        <v:textbox inset="0mm,0mm,0mm,0mm">
                          <w:txbxContent>
                            <w:p>
                              <w:pPr>
                                <w:widowControl/>
                                <w:jc w:val="left"/>
                                <w:rPr>
                                  <w:rFonts w:ascii="宋体" w:hAnsi="宋体" w:cs="宋体"/>
                                  <w:kern w:val="0"/>
                                  <w:sz w:val="24"/>
                                </w:rPr>
                              </w:pPr>
                              <w:r>
                                <w:rPr>
                                  <w:rFonts w:hint="eastAsia"/>
                                  <w:sz w:val="18"/>
                                  <w:szCs w:val="18"/>
                                </w:rPr>
                                <w:t>情</w:t>
                              </w:r>
                              <w:r>
                                <w:rPr>
                                  <w:rFonts w:hint="eastAsia" w:ascii="宋体" w:hAnsi="宋体" w:cs="宋体"/>
                                  <w:kern w:val="0"/>
                                  <w:sz w:val="24"/>
                                </w:rPr>
                                <w:t xml:space="preserve"> </w:t>
                              </w:r>
                            </w:p>
                          </w:txbxContent>
                        </v:textbox>
                      </v:shape>
                      <v:shape id="Text Box 17"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qU08YA&#10;AADcAAAADwAAAGRycy9kb3ducmV2LnhtbESPQWvCQBSE74X+h+UVvNVNK4pN3YgUBUEojemhx9fs&#10;M1mSfRuzq8Z/7xYKHoeZ+YZZLAfbijP13jhW8DJOQBCXThuuFHwXm+c5CB+QNbaOScGVPCyzx4cF&#10;ptpdOKfzPlQiQtinqKAOoUul9GVNFv3YdcTRO7jeYoiyr6Tu8RLhtpWvSTKTFg3HhRo7+qipbPYn&#10;q2D1w/naHD9/v/JDboriLeHdrFFq9DSs3kEEGsI9/N/eagXTyR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qU08YAAADcAAAADwAAAAAAAAAAAAAAAACYAgAAZHJz&#10;L2Rvd25yZXYueG1sUEsFBgAAAAAEAAQA9QAAAIsDAAAAAA==&#10;">
                        <v:fill on="f" focussize="0,0"/>
                        <v:stroke on="f"/>
                        <v:imagedata o:title=""/>
                        <o:lock v:ext="edit" aspectratio="f"/>
                        <v:textbox inset="0mm,0mm,0mm,0mm">
                          <w:txbxContent>
                            <w:p>
                              <w:pPr>
                                <w:widowControl/>
                                <w:jc w:val="left"/>
                                <w:rPr>
                                  <w:rFonts w:ascii="宋体" w:hAnsi="宋体" w:cs="宋体"/>
                                  <w:kern w:val="0"/>
                                  <w:sz w:val="24"/>
                                </w:rPr>
                              </w:pPr>
                              <w:r>
                                <w:rPr>
                                  <w:rFonts w:hint="eastAsia"/>
                                  <w:sz w:val="18"/>
                                  <w:szCs w:val="18"/>
                                </w:rPr>
                                <w:t>节</w:t>
                              </w:r>
                              <w:r>
                                <w:rPr>
                                  <w:rFonts w:hint="eastAsia" w:ascii="宋体" w:hAnsi="宋体" w:cs="宋体"/>
                                  <w:kern w:val="0"/>
                                  <w:sz w:val="24"/>
                                </w:rPr>
                                <w:t xml:space="preserve"> </w:t>
                              </w:r>
                            </w:p>
                          </w:txbxContent>
                        </v:textbox>
                      </v:shape>
                      <v:shape id="Text Box 18"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KpMUA&#10;AADcAAAADwAAAGRycy9kb3ducmV2LnhtbESPQWvCQBSE7wX/w/IK3uqmFYONriLSgiBIYzz0+Mw+&#10;k8Xs2zS7avrvu0LB4zAz3zDzZW8bcaXOG8cKXkcJCOLSacOVgkPx+TIF4QOyxsYxKfglD8vF4GmO&#10;mXY3zum6D5WIEPYZKqhDaDMpfVmTRT9yLXH0Tq6zGKLsKqk7vEW4beRbkqTSouG4UGNL65rK8/5i&#10;Fay+Of8wP7vjV37KTVG8J7xNz0oNn/vVDESgPjzC/+2NVjAZp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mAqkxQAAANwAAAAPAAAAAAAAAAAAAAAAAJgCAABkcnMv&#10;ZG93bnJldi54bWxQSwUGAAAAAAQABAD1AAAAigMAAAAA&#10;">
                        <v:fill on="f" focussize="0,0"/>
                        <v:stroke on="f"/>
                        <v:imagedata o:title=""/>
                        <o:lock v:ext="edit" aspectratio="f"/>
                        <v:textbox inset="0mm,0mm,0mm,0mm">
                          <w:txbxContent>
                            <w:p>
                              <w:pPr>
                                <w:widowControl/>
                                <w:jc w:val="left"/>
                                <w:rPr>
                                  <w:rFonts w:ascii="宋体" w:hAnsi="宋体" w:cs="宋体"/>
                                  <w:kern w:val="0"/>
                                  <w:sz w:val="24"/>
                                </w:rPr>
                              </w:pPr>
                              <w:r>
                                <w:rPr>
                                  <w:rFonts w:hint="eastAsia"/>
                                  <w:sz w:val="18"/>
                                  <w:szCs w:val="18"/>
                                </w:rPr>
                                <w:t>类</w:t>
                              </w:r>
                              <w:r>
                                <w:rPr>
                                  <w:rFonts w:hint="eastAsia" w:ascii="宋体" w:hAnsi="宋体" w:cs="宋体"/>
                                  <w:kern w:val="0"/>
                                  <w:sz w:val="24"/>
                                </w:rPr>
                                <w:t xml:space="preserve"> </w:t>
                              </w:r>
                            </w:p>
                          </w:txbxContent>
                        </v:textbox>
                      </v:shape>
                      <v:shape id="Text Box 19"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SvP8YA&#10;AADcAAAADwAAAGRycy9kb3ducmV2LnhtbESPQWvCQBSE70L/w/IKvemmLdqauoqIBaEgTeLB4zP7&#10;TBazb9PsVtN/7wpCj8PMfMPMFr1txJk6bxwreB4lIIhLpw1XCnbF5/AdhA/IGhvHpOCPPCzmD4MZ&#10;ptpdOKNzHioRIexTVFCH0KZS+rImi37kWuLoHV1nMUTZVVJ3eIlw28iXJJlIi4bjQo0trWoqT/mv&#10;VbDcc7Y2P9vDd3bMTFFME/6anJR6euyXHyAC9eE/fG9vtILx6x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9SvP8YAAADcAAAADwAAAAAAAAAAAAAAAACYAgAAZHJz&#10;L2Rvd25yZXYueG1sUEsFBgAAAAAEAAQA9QAAAIsDAAAAAA==&#10;">
                        <v:fill on="f" focussize="0,0"/>
                        <v:stroke on="f"/>
                        <v:imagedata o:title=""/>
                        <o:lock v:ext="edit" aspectratio="f"/>
                        <v:textbox inset="0mm,0mm,0mm,0mm">
                          <w:txbxContent>
                            <w:p>
                              <w:pPr>
                                <w:widowControl/>
                                <w:jc w:val="left"/>
                                <w:rPr>
                                  <w:rFonts w:ascii="宋体" w:hAnsi="宋体" w:cs="宋体"/>
                                  <w:kern w:val="0"/>
                                  <w:sz w:val="24"/>
                                </w:rPr>
                              </w:pPr>
                              <w:r>
                                <w:rPr>
                                  <w:rFonts w:hint="eastAsia"/>
                                  <w:sz w:val="18"/>
                                  <w:szCs w:val="18"/>
                                </w:rPr>
                                <w:t>别</w:t>
                              </w:r>
                              <w:r>
                                <w:rPr>
                                  <w:rFonts w:hint="eastAsia" w:ascii="宋体" w:hAnsi="宋体" w:cs="宋体"/>
                                  <w:kern w:val="0"/>
                                  <w:sz w:val="24"/>
                                </w:rPr>
                                <w:t xml:space="preserve"> </w:t>
                              </w:r>
                            </w:p>
                          </w:txbxContent>
                        </v:textbox>
                      </v:shape>
                    </v:group>
                  </w:pict>
                </mc:Fallback>
              </mc:AlternateContent>
            </w:r>
            <w:r>
              <mc:AlternateContent>
                <mc:Choice Requires="wpg">
                  <w:drawing>
                    <wp:anchor distT="0" distB="0" distL="114300" distR="114300" simplePos="0" relativeHeight="251710464" behindDoc="0" locked="0" layoutInCell="1" allowOverlap="1">
                      <wp:simplePos x="0" y="0"/>
                      <wp:positionH relativeFrom="column">
                        <wp:posOffset>-36830</wp:posOffset>
                      </wp:positionH>
                      <wp:positionV relativeFrom="paragraph">
                        <wp:posOffset>-4478655</wp:posOffset>
                      </wp:positionV>
                      <wp:extent cx="1967230" cy="830580"/>
                      <wp:effectExtent l="1905" t="4445" r="12065" b="22225"/>
                      <wp:wrapNone/>
                      <wp:docPr id="53" name="组合 53"/>
                      <wp:cNvGraphicFramePr/>
                      <a:graphic xmlns:a="http://schemas.openxmlformats.org/drawingml/2006/main">
                        <a:graphicData uri="http://schemas.microsoft.com/office/word/2010/wordprocessingGroup">
                          <wpg:wgp>
                            <wpg:cNvGrpSpPr/>
                            <wpg:grpSpPr>
                              <a:xfrm>
                                <a:off x="0" y="0"/>
                                <a:ext cx="1967230" cy="830580"/>
                                <a:chOff x="1598" y="2676"/>
                                <a:chExt cx="3158" cy="1250"/>
                              </a:xfrm>
                              <a:effectLst/>
                            </wpg:grpSpPr>
                            <wps:wsp>
                              <wps:cNvPr id="521" name="__TH_L29"/>
                              <wps:cNvCnPr/>
                              <wps:spPr bwMode="auto">
                                <a:xfrm>
                                  <a:off x="1598" y="2676"/>
                                  <a:ext cx="3158" cy="625"/>
                                </a:xfrm>
                                <a:prstGeom prst="line">
                                  <a:avLst/>
                                </a:prstGeom>
                                <a:noFill/>
                                <a:ln w="6350">
                                  <a:solidFill>
                                    <a:srgbClr val="000000"/>
                                  </a:solidFill>
                                  <a:round/>
                                </a:ln>
                                <a:effectLst/>
                              </wps:spPr>
                              <wps:bodyPr/>
                            </wps:wsp>
                            <wps:wsp>
                              <wps:cNvPr id="522" name="__TH_L30"/>
                              <wps:cNvCnPr/>
                              <wps:spPr bwMode="auto">
                                <a:xfrm>
                                  <a:off x="1598" y="2676"/>
                                  <a:ext cx="3158" cy="1250"/>
                                </a:xfrm>
                                <a:prstGeom prst="line">
                                  <a:avLst/>
                                </a:prstGeom>
                                <a:noFill/>
                                <a:ln w="6350">
                                  <a:solidFill>
                                    <a:srgbClr val="000000"/>
                                  </a:solidFill>
                                  <a:round/>
                                </a:ln>
                                <a:effectLst/>
                              </wps:spPr>
                              <wps:bodyPr/>
                            </wps:wsp>
                            <wps:wsp>
                              <wps:cNvPr id="523" name="文本框 851"/>
                              <wps:cNvSpPr txBox="1">
                                <a:spLocks noChangeArrowheads="1"/>
                              </wps:cNvSpPr>
                              <wps:spPr bwMode="auto">
                                <a:xfrm>
                                  <a:off x="3120" y="2695"/>
                                  <a:ext cx="253" cy="263"/>
                                </a:xfrm>
                                <a:prstGeom prst="rect">
                                  <a:avLst/>
                                </a:prstGeom>
                                <a:noFill/>
                                <a:ln>
                                  <a:noFill/>
                                </a:ln>
                                <a:effectLst/>
                              </wps:spPr>
                              <wps:txbx>
                                <w:txbxContent>
                                  <w:p>
                                    <w:pPr>
                                      <w:snapToGrid w:val="0"/>
                                      <w:rPr>
                                        <w:sz w:val="18"/>
                                        <w:szCs w:val="18"/>
                                      </w:rPr>
                                    </w:pPr>
                                    <w:r>
                                      <w:rPr>
                                        <w:rFonts w:hint="eastAsia"/>
                                        <w:sz w:val="18"/>
                                        <w:szCs w:val="18"/>
                                      </w:rPr>
                                      <w:t>金</w:t>
                                    </w:r>
                                  </w:p>
                                </w:txbxContent>
                              </wps:txbx>
                              <wps:bodyPr rot="0" vert="horz" wrap="square" lIns="0" tIns="0" rIns="0" bIns="0" anchor="t" anchorCtr="0" upright="1">
                                <a:noAutofit/>
                              </wps:bodyPr>
                            </wps:wsp>
                            <wps:wsp>
                              <wps:cNvPr id="524" name="文本框 852"/>
                              <wps:cNvSpPr txBox="1">
                                <a:spLocks noChangeArrowheads="1"/>
                              </wps:cNvSpPr>
                              <wps:spPr bwMode="auto">
                                <a:xfrm>
                                  <a:off x="4042" y="2787"/>
                                  <a:ext cx="253" cy="262"/>
                                </a:xfrm>
                                <a:prstGeom prst="rect">
                                  <a:avLst/>
                                </a:prstGeom>
                                <a:noFill/>
                                <a:ln>
                                  <a:noFill/>
                                </a:ln>
                                <a:effectLst/>
                              </wps:spPr>
                              <wps:txbx>
                                <w:txbxContent>
                                  <w:p>
                                    <w:pPr>
                                      <w:snapToGrid w:val="0"/>
                                      <w:rPr>
                                        <w:sz w:val="18"/>
                                        <w:szCs w:val="18"/>
                                      </w:rPr>
                                    </w:pPr>
                                    <w:r>
                                      <w:rPr>
                                        <w:rFonts w:hint="eastAsia"/>
                                        <w:sz w:val="18"/>
                                        <w:szCs w:val="18"/>
                                      </w:rPr>
                                      <w:t>额</w:t>
                                    </w:r>
                                  </w:p>
                                </w:txbxContent>
                              </wps:txbx>
                              <wps:bodyPr rot="0" vert="horz" wrap="square" lIns="0" tIns="0" rIns="0" bIns="0" anchor="t" anchorCtr="0" upright="1">
                                <a:noAutofit/>
                              </wps:bodyPr>
                            </wps:wsp>
                            <wps:wsp>
                              <wps:cNvPr id="525" name="文本框 853"/>
                              <wps:cNvSpPr txBox="1">
                                <a:spLocks noChangeArrowheads="1"/>
                              </wps:cNvSpPr>
                              <wps:spPr bwMode="auto">
                                <a:xfrm>
                                  <a:off x="3190" y="3047"/>
                                  <a:ext cx="252" cy="262"/>
                                </a:xfrm>
                                <a:prstGeom prst="rect">
                                  <a:avLst/>
                                </a:prstGeom>
                                <a:noFill/>
                                <a:ln>
                                  <a:noFill/>
                                </a:ln>
                                <a:effectLst/>
                              </wps:spPr>
                              <wps:txbx>
                                <w:txbxContent>
                                  <w:p>
                                    <w:pPr>
                                      <w:snapToGrid w:val="0"/>
                                      <w:rPr>
                                        <w:sz w:val="18"/>
                                        <w:szCs w:val="18"/>
                                      </w:rPr>
                                    </w:pPr>
                                    <w:r>
                                      <w:rPr>
                                        <w:rFonts w:hint="eastAsia"/>
                                        <w:sz w:val="18"/>
                                        <w:szCs w:val="18"/>
                                      </w:rPr>
                                      <w:t>情</w:t>
                                    </w:r>
                                  </w:p>
                                </w:txbxContent>
                              </wps:txbx>
                              <wps:bodyPr rot="0" vert="horz" wrap="square" lIns="0" tIns="0" rIns="0" bIns="0" anchor="t" anchorCtr="0" upright="1">
                                <a:noAutofit/>
                              </wps:bodyPr>
                            </wps:wsp>
                            <wps:wsp>
                              <wps:cNvPr id="526" name="文本框 854"/>
                              <wps:cNvSpPr txBox="1">
                                <a:spLocks noChangeArrowheads="1"/>
                              </wps:cNvSpPr>
                              <wps:spPr bwMode="auto">
                                <a:xfrm>
                                  <a:off x="4097" y="3316"/>
                                  <a:ext cx="253" cy="263"/>
                                </a:xfrm>
                                <a:prstGeom prst="rect">
                                  <a:avLst/>
                                </a:prstGeom>
                                <a:noFill/>
                                <a:ln>
                                  <a:noFill/>
                                </a:ln>
                                <a:effectLst/>
                              </wps:spPr>
                              <wps:txbx>
                                <w:txbxContent>
                                  <w:p>
                                    <w:pPr>
                                      <w:snapToGrid w:val="0"/>
                                      <w:rPr>
                                        <w:sz w:val="18"/>
                                        <w:szCs w:val="18"/>
                                      </w:rPr>
                                    </w:pPr>
                                    <w:r>
                                      <w:rPr>
                                        <w:rFonts w:hint="eastAsia"/>
                                        <w:sz w:val="18"/>
                                        <w:szCs w:val="18"/>
                                      </w:rPr>
                                      <w:t>节</w:t>
                                    </w:r>
                                  </w:p>
                                </w:txbxContent>
                              </wps:txbx>
                              <wps:bodyPr rot="0" vert="horz" wrap="square" lIns="0" tIns="0" rIns="0" bIns="0" anchor="t" anchorCtr="0" upright="1">
                                <a:noAutofit/>
                              </wps:bodyPr>
                            </wps:wsp>
                            <wps:wsp>
                              <wps:cNvPr id="527" name="文本框 855"/>
                              <wps:cNvSpPr txBox="1">
                                <a:spLocks noChangeArrowheads="1"/>
                              </wps:cNvSpPr>
                              <wps:spPr bwMode="auto">
                                <a:xfrm>
                                  <a:off x="2234" y="3315"/>
                                  <a:ext cx="252" cy="263"/>
                                </a:xfrm>
                                <a:prstGeom prst="rect">
                                  <a:avLst/>
                                </a:prstGeom>
                                <a:noFill/>
                                <a:ln>
                                  <a:noFill/>
                                </a:ln>
                                <a:effectLst/>
                              </wps:spPr>
                              <wps:txbx>
                                <w:txbxContent>
                                  <w:p>
                                    <w:pPr>
                                      <w:snapToGrid w:val="0"/>
                                      <w:rPr>
                                        <w:sz w:val="18"/>
                                        <w:szCs w:val="18"/>
                                      </w:rPr>
                                    </w:pPr>
                                    <w:r>
                                      <w:rPr>
                                        <w:rFonts w:hint="eastAsia"/>
                                        <w:sz w:val="18"/>
                                        <w:szCs w:val="18"/>
                                      </w:rPr>
                                      <w:t>类</w:t>
                                    </w:r>
                                  </w:p>
                                </w:txbxContent>
                              </wps:txbx>
                              <wps:bodyPr rot="0" vert="horz" wrap="square" lIns="0" tIns="0" rIns="0" bIns="0" anchor="t" anchorCtr="0" upright="1">
                                <a:noAutofit/>
                              </wps:bodyPr>
                            </wps:wsp>
                            <wps:wsp>
                              <wps:cNvPr id="528" name="文本框 856"/>
                              <wps:cNvSpPr txBox="1">
                                <a:spLocks noChangeArrowheads="1"/>
                              </wps:cNvSpPr>
                              <wps:spPr bwMode="auto">
                                <a:xfrm>
                                  <a:off x="3495" y="3565"/>
                                  <a:ext cx="252" cy="262"/>
                                </a:xfrm>
                                <a:prstGeom prst="rect">
                                  <a:avLst/>
                                </a:prstGeom>
                                <a:noFill/>
                                <a:ln>
                                  <a:noFill/>
                                </a:ln>
                                <a:effectLst/>
                              </wps:spPr>
                              <wps:txbx>
                                <w:txbxContent>
                                  <w:p>
                                    <w:pPr>
                                      <w:snapToGrid w:val="0"/>
                                      <w:rPr>
                                        <w:sz w:val="18"/>
                                        <w:szCs w:val="18"/>
                                      </w:rPr>
                                    </w:pPr>
                                    <w:r>
                                      <w:rPr>
                                        <w:rFonts w:hint="eastAsia"/>
                                        <w:sz w:val="18"/>
                                        <w:szCs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2.9pt;margin-top:-352.65pt;height:65.4pt;width:154.9pt;z-index:251710464;mso-width-relative:page;mso-height-relative:page;" coordorigin="1598,2676" coordsize="3158,1250" o:gfxdata="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">
                      <o:lock v:ext="edit" grouping="f" rotation="f" aspectratio="f"/>
                      <v:line id="__TH_L29" o:spid="_x0000_s1026" o:spt="20" style="position:absolute;left:1598;top:2676;height:625;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l1asYAAADcAAAADwAAAGRycy9kb3ducmV2LnhtbESPQWvCQBSE7wX/w/KE3uomwZYQXUUt&#10;QqGHEuPF2yP7TNJm34bdrcb++m6h4HGYmW+Y5Xo0vbiQ851lBeksAUFcW91xo+BY7Z9yED4ga+wt&#10;k4IbeVivJg9LLLS9ckmXQ2hEhLAvUEEbwlBI6euWDPqZHYijd7bOYIjSNVI7vEa46WWWJC/SYMdx&#10;ocWBdi3VX4dvoyCvBv9625329sN9/pTv85LmuFXqcTpuFiACjeEe/m+/aQXPWQp/Z+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pdWrGAAAA3AAAAA8AAAAAAAAA&#10;AAAAAAAAoQIAAGRycy9kb3ducmV2LnhtbFBLBQYAAAAABAAEAPkAAACUAwAAAAA=&#10;">
                        <v:fill on="f" focussize="0,0"/>
                        <v:stroke weight="0.5pt" color="#000000" joinstyle="round"/>
                        <v:imagedata o:title=""/>
                        <o:lock v:ext="edit" aspectratio="f"/>
                      </v:line>
                      <v:line id="__TH_L30" o:spid="_x0000_s1026" o:spt="20" style="position:absolute;left:1598;top:2676;height:1250;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vrHcUAAADcAAAADwAAAGRycy9kb3ducmV2LnhtbESPQWvCQBSE70L/w/IK3nTToEVS19BG&#10;BMFDiXrp7ZF9TdJm34bdVaO/3i0UPA4z8w2zzAfTiTM531pW8DJNQBBXVrdcKzgeNpMFCB+QNXaW&#10;ScGVPOSrp9ESM20vXNJ5H2oRIewzVNCE0GdS+qohg35qe+LofVtnMETpaqkdXiLcdDJNkldpsOW4&#10;0GBPRUPV7/5kFCwOvV9fi6+N/XQ/t3I3K2mGH0qNn4f3NxCBhvAI/7e3WsE8TeHvTDwC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LvrHcUAAADcAAAADwAAAAAAAAAA&#10;AAAAAAChAgAAZHJzL2Rvd25yZXYueG1sUEsFBgAAAAAEAAQA+QAAAJMDAAAAAA==&#10;">
                        <v:fill on="f" focussize="0,0"/>
                        <v:stroke weight="0.5pt" color="#000000" joinstyle="round"/>
                        <v:imagedata o:title=""/>
                        <o:lock v:ext="edit" aspectratio="f"/>
                      </v:line>
                      <v:shape id="文本框 851"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Y/4cYA&#10;AADcAAAADwAAAGRycy9kb3ducmV2LnhtbESPQWvCQBSE70L/w/IK3nRTpVLTrCKlBaFQGuPB4zP7&#10;kixm36bZVeO/dwuFHoeZ+YbJ1oNtxYV6bxwreJomIIhLpw3XCvbFx+QFhA/IGlvHpOBGHtarh1GG&#10;qXZXzumyC7WIEPYpKmhC6FIpfdmQRT91HXH0KtdbDFH2tdQ9XiPctnKWJAtp0XBcaLCjt4bK0+5s&#10;FWwOnL+bn6/jd17lpiiWCX8uTkqNH4fNK4hAQ/gP/7W3WsHzbA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Y/4cYAAADcAAAADwAAAAAAAAAAAAAAAACYAgAAZHJz&#10;L2Rvd25yZXYueG1sUEsFBgAAAAAEAAQA9QAAAIsDA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文本框 852"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nlcYA&#10;AADcAAAADwAAAGRycy9kb3ducmV2LnhtbESPQWvCQBSE70L/w/IK3nRTsVLTrCKlBaFQGuPB4zP7&#10;kixm36bZVeO/dwuFHoeZ+YbJ1oNtxYV6bxwreJomIIhLpw3XCvbFx+QFhA/IGlvHpOBGHtarh1GG&#10;qXZXzumyC7WIEPYpKmhC6FIpfdmQRT91HXH0KtdbDFH2tdQ9XiPctnKWJAtp0XBcaLCjt4bK0+5s&#10;FWwOnL+bn6/jd17lpiiWCX8uTkqNH4fNK4hAQ/gP/7W3WsHzbA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nlcYAAADcAAAADwAAAAAAAAAAAAAAAACYAgAAZHJz&#10;L2Rvd25yZXYueG1sUEsFBgAAAAAEAAQA9QAAAIsDA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文本框 853"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MCDsUA&#10;AADcAAAADwAAAGRycy9kb3ducmV2LnhtbESPQWvCQBSE70L/w/IKvZlNBcWmbkRKCwVBjOmhx9fs&#10;M1mSfZtmtxr/vSsIPQ4z8w2zWo+2EycavHGs4DlJQRBXThuuFXyVH9MlCB+QNXaOScGFPKzzh8kK&#10;M+3OXNDpEGoRIewzVNCE0GdS+qohiz5xPXH0jm6wGKIcaqkHPEe47eQsTRfSouG40GBPbw1V7eHP&#10;Kth8c/Fufnc/++JYmLJ8SXm7aJV6ehw3ryACjeE/fG9/agXz2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kwIOxQAAANwAAAAPAAAAAAAAAAAAAAAAAJgCAABkcnMv&#10;ZG93bnJldi54bWxQSwUGAAAAAAQABAD1AAAAigM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文本框 854"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GcecUA&#10;AADcAAAADwAAAGRycy9kb3ducmV2LnhtbESPQWvCQBSE7wX/w/KE3upGoaFGVxFpQSgUYzx4fGaf&#10;yWL2bcyumv77rlDwOMzMN8x82dtG3KjzxrGC8SgBQVw6bbhSsC++3j5A+ICssXFMCn7Jw3IxeJlj&#10;pt2dc7rtQiUihH2GCuoQ2kxKX9Zk0Y9cSxy9k+sshii7SuoO7xFuGzlJklRaNBwXamxpXVN53l2t&#10;gtWB809z+Tlu81NuimKa8Hd6Vup12K9mIAL14Rn+b2+0gvdJ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QZx5xQAAANwAAAAPAAAAAAAAAAAAAAAAAJgCAABkcnMv&#10;ZG93bnJldi54bWxQSwUGAAAAAAQABAD1AAAAigM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文本框 855"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054sYA&#10;AADcAAAADwAAAGRycy9kb3ducmV2LnhtbESPQWvCQBSE74X+h+UVvNVNBbWmWUVKC0JBGuPB4zP7&#10;kixm36bZVdN/7xaEHoeZ+YbJVoNtxYV6bxwreBknIIhLpw3XCvbF5/MrCB+QNbaOScEveVgtHx8y&#10;TLW7ck6XXahFhLBPUUETQpdK6cuGLPqx64ijV7neYoiyr6Xu8RrhtpWTJJlJi4bjQoMdvTdUnnZn&#10;q2B94PzD/GyP33mVm6JYJPw1Oyk1ehrWbyACDeE/fG9vtILpZ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054sYAAADcAAAADwAAAAAAAAAAAAAAAACYAgAAZHJz&#10;L2Rvd25yZXYueG1sUEsFBgAAAAAEAAQA9QAAAIsDA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文本框 856"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KtkMEA&#10;AADcAAAADwAAAGRycy9kb3ducmV2LnhtbERPTYvCMBC9L/gfwgje1lRBWatRRHZBWBBrPXgcm7EN&#10;NpPaRO3+e3MQ9vh434tVZ2vxoNYbxwpGwwQEceG04VLBMf/5/ALhA7LG2jEp+CMPq2XvY4Gpdk/O&#10;6HEIpYgh7FNUUIXQpFL6oiKLfuga4shdXGsxRNiWUrf4jOG2luMkmUqLhmNDhQ1tKiquh7tVsD5x&#10;9m1uu/M+u2Qmz2cJ/06vSg363XoOIlAX/sVv91YrmIzj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rZDBAAAA3AAAAA8AAAAAAAAAAAAAAAAAmAIAAGRycy9kb3du&#10;cmV2LnhtbFBLBQYAAAAABAAEAPUAAACGAw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266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黑体" w:hAnsi="Calibri" w:eastAsia="黑体"/>
                <w:sz w:val="28"/>
                <w:szCs w:val="28"/>
              </w:rPr>
            </w:pPr>
            <w:r>
              <w:rPr>
                <w:rFonts w:hint="eastAsia" w:ascii="黑体" w:hAnsi="Calibri" w:eastAsia="黑体"/>
                <w:sz w:val="28"/>
                <w:szCs w:val="28"/>
              </w:rPr>
              <w:t>1-2</w:t>
            </w:r>
          </w:p>
          <w:p>
            <w:pPr>
              <w:spacing w:line="360" w:lineRule="exact"/>
              <w:jc w:val="center"/>
              <w:rPr>
                <w:rFonts w:ascii="黑体" w:hAnsi="宋体" w:eastAsia="黑体" w:cs="宋体"/>
                <w:sz w:val="28"/>
                <w:szCs w:val="28"/>
              </w:rPr>
            </w:pPr>
            <w:r>
              <w:rPr>
                <w:rFonts w:hint="eastAsia" w:ascii="黑体" w:hAnsi="宋体" w:eastAsia="黑体" w:cs="宋体"/>
                <w:sz w:val="28"/>
                <w:szCs w:val="28"/>
              </w:rPr>
              <w:t>（对其直接负责的主管人员和其他直接责任人员分别处罚）</w:t>
            </w:r>
          </w:p>
        </w:tc>
        <w:tc>
          <w:tcPr>
            <w:tcW w:w="26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黑体" w:hAnsi="Calibri" w:eastAsia="黑体" w:cs="Times New Roman"/>
                <w:sz w:val="28"/>
                <w:szCs w:val="28"/>
              </w:rPr>
            </w:pPr>
            <w:r>
              <w:rPr>
                <w:rFonts w:hint="eastAsia" w:ascii="黑体" w:hAnsi="Calibri" w:eastAsia="黑体" w:cs="Times New Roman"/>
                <w:sz w:val="28"/>
                <w:szCs w:val="28"/>
              </w:rPr>
              <w:t>2-3</w:t>
            </w:r>
          </w:p>
          <w:p>
            <w:pPr>
              <w:spacing w:line="360" w:lineRule="exact"/>
              <w:jc w:val="center"/>
              <w:rPr>
                <w:rFonts w:ascii="黑体" w:hAnsi="宋体" w:eastAsia="黑体" w:cs="宋体"/>
                <w:sz w:val="28"/>
                <w:szCs w:val="28"/>
              </w:rPr>
            </w:pPr>
            <w:r>
              <w:rPr>
                <w:rFonts w:hint="eastAsia" w:ascii="黑体" w:hAnsi="Calibri" w:eastAsia="黑体" w:cs="Times New Roman"/>
                <w:sz w:val="28"/>
                <w:szCs w:val="28"/>
              </w:rPr>
              <w:t>（对其直接负责的主管人员和其他直接责任人员分别处罚）</w:t>
            </w:r>
          </w:p>
        </w:tc>
        <w:tc>
          <w:tcPr>
            <w:tcW w:w="26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sz w:val="28"/>
                <w:szCs w:val="28"/>
              </w:rPr>
            </w:pPr>
            <w:r>
              <w:rPr>
                <w:rFonts w:hint="eastAsia" w:ascii="黑体" w:hAnsi="Calibri" w:eastAsia="黑体"/>
                <w:sz w:val="28"/>
                <w:szCs w:val="28"/>
              </w:rPr>
              <w:t>3-4</w:t>
            </w:r>
          </w:p>
          <w:p>
            <w:pPr>
              <w:spacing w:line="360" w:lineRule="exact"/>
              <w:jc w:val="center"/>
              <w:rPr>
                <w:rFonts w:ascii="黑体" w:hAnsi="Calibri" w:eastAsia="黑体"/>
                <w:sz w:val="28"/>
                <w:szCs w:val="28"/>
              </w:rPr>
            </w:pPr>
            <w:r>
              <w:rPr>
                <w:rFonts w:hint="eastAsia" w:ascii="黑体" w:hAnsi="宋体" w:eastAsia="黑体" w:cs="宋体"/>
                <w:sz w:val="28"/>
                <w:szCs w:val="28"/>
              </w:rPr>
              <w:t>（对其直接负责的主管人员和其他直接责任人员分别处罚）</w:t>
            </w:r>
          </w:p>
        </w:tc>
        <w:tc>
          <w:tcPr>
            <w:tcW w:w="28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sz w:val="28"/>
                <w:szCs w:val="28"/>
              </w:rPr>
            </w:pPr>
            <w:r>
              <w:rPr>
                <w:rFonts w:hint="eastAsia" w:ascii="黑体" w:hAnsi="Calibri" w:eastAsia="黑体"/>
                <w:sz w:val="28"/>
                <w:szCs w:val="28"/>
              </w:rPr>
              <w:t>4-5</w:t>
            </w:r>
          </w:p>
          <w:p>
            <w:pPr>
              <w:spacing w:line="360" w:lineRule="exact"/>
              <w:jc w:val="center"/>
              <w:rPr>
                <w:rFonts w:ascii="黑体" w:hAnsi="宋体" w:eastAsia="黑体" w:cs="宋体"/>
                <w:sz w:val="28"/>
                <w:szCs w:val="28"/>
              </w:rPr>
            </w:pPr>
            <w:r>
              <w:rPr>
                <w:rFonts w:hint="eastAsia" w:ascii="黑体" w:hAnsi="宋体" w:eastAsia="黑体" w:cs="宋体"/>
                <w:sz w:val="28"/>
                <w:szCs w:val="28"/>
              </w:rPr>
              <w:t>（对其直接负责的主管人员和其他直接责任人员分别处罚）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3" w:hRule="atLeast"/>
        </w:trPr>
        <w:tc>
          <w:tcPr>
            <w:tcW w:w="31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企业注册车辆在一个自然年内多辆车排放检验不合格</w:t>
            </w:r>
          </w:p>
        </w:tc>
        <w:tc>
          <w:tcPr>
            <w:tcW w:w="266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不合格的车辆数量超过注册车辆数量百分之十且未达到百分之三十</w:t>
            </w:r>
          </w:p>
        </w:tc>
        <w:tc>
          <w:tcPr>
            <w:tcW w:w="26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pacing w:val="-4"/>
                <w:sz w:val="28"/>
                <w:szCs w:val="28"/>
              </w:rPr>
            </w:pPr>
            <w:r>
              <w:rPr>
                <w:rFonts w:hint="eastAsia" w:ascii="仿宋_GB2312" w:hAnsi="宋体" w:eastAsia="仿宋_GB2312" w:cs="宋体"/>
                <w:spacing w:val="-4"/>
                <w:sz w:val="28"/>
                <w:szCs w:val="28"/>
              </w:rPr>
              <w:t>不合格的车辆数量达到或超过注册车辆数量百分之三十且未达到百分之五十</w:t>
            </w:r>
          </w:p>
        </w:tc>
        <w:tc>
          <w:tcPr>
            <w:tcW w:w="26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pacing w:val="-4"/>
                <w:sz w:val="28"/>
                <w:szCs w:val="28"/>
              </w:rPr>
            </w:pPr>
            <w:r>
              <w:rPr>
                <w:rFonts w:hint="eastAsia" w:ascii="仿宋_GB2312" w:hAnsi="宋体" w:eastAsia="仿宋_GB2312" w:cs="宋体"/>
                <w:spacing w:val="-4"/>
                <w:sz w:val="28"/>
                <w:szCs w:val="28"/>
              </w:rPr>
              <w:t>不合格的车辆数量达到或超过注册车辆数量百分之五十且未达到百分之七十</w:t>
            </w:r>
          </w:p>
        </w:tc>
        <w:tc>
          <w:tcPr>
            <w:tcW w:w="28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不合格的车辆数量超过注册车辆数量百分之七十以上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31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同一辆车因不符合排放标准在一个自然年内受到多次处罚</w:t>
            </w:r>
          </w:p>
        </w:tc>
        <w:tc>
          <w:tcPr>
            <w:tcW w:w="266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受到罚款处罚五次或六次</w:t>
            </w:r>
          </w:p>
        </w:tc>
        <w:tc>
          <w:tcPr>
            <w:tcW w:w="26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受到罚款处罚七次或八次</w:t>
            </w:r>
          </w:p>
        </w:tc>
        <w:tc>
          <w:tcPr>
            <w:tcW w:w="26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受到罚款处罚九次或十次</w:t>
            </w:r>
          </w:p>
        </w:tc>
        <w:tc>
          <w:tcPr>
            <w:tcW w:w="28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受到罚款处罚超过十次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7" w:hRule="atLeast"/>
        </w:trPr>
        <w:tc>
          <w:tcPr>
            <w:tcW w:w="31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Calibri" w:hAnsi="Calibri" w:eastAsia="仿宋_GB2312"/>
                <w:sz w:val="28"/>
                <w:szCs w:val="28"/>
              </w:rPr>
            </w:pPr>
            <w:r>
              <w:rPr>
                <w:rFonts w:hint="eastAsia" w:ascii="Calibri" w:hAnsi="Calibri" w:eastAsia="仿宋_GB2312"/>
                <w:sz w:val="28"/>
                <w:szCs w:val="28"/>
              </w:rPr>
              <w:t>备注</w:t>
            </w:r>
          </w:p>
        </w:tc>
        <w:tc>
          <w:tcPr>
            <w:tcW w:w="10814" w:type="dxa"/>
            <w:gridSpan w:val="4"/>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rPr>
                <w:rFonts w:ascii="仿宋_GB2312" w:hAnsi="宋体" w:eastAsia="仿宋_GB2312" w:cs="宋体"/>
                <w:sz w:val="28"/>
                <w:szCs w:val="28"/>
              </w:rPr>
            </w:pPr>
            <w:r>
              <w:rPr>
                <w:rFonts w:hint="eastAsia" w:ascii="仿宋_GB2312" w:hAnsi="Calibri" w:eastAsia="仿宋_GB2312" w:cs="宋体"/>
                <w:sz w:val="24"/>
                <w:szCs w:val="24"/>
              </w:rPr>
              <w:t>依据《北京市机动车和非道路移动机械排放污染防治条例》第三十九条，</w:t>
            </w:r>
            <w:r>
              <w:rPr>
                <w:rFonts w:hint="eastAsia" w:ascii="仿宋_GB2312" w:hAnsi="宋体" w:eastAsia="仿宋_GB2312" w:cs="宋体"/>
                <w:sz w:val="24"/>
                <w:szCs w:val="24"/>
              </w:rPr>
              <w:t>城市公交、道路运输、环卫、邮政、快递、出租车等行业的企业事业单位和其他生产经营者有下列情形之一的，生态环境部门对其直接负责的主管人员和其他直接责任人员分别处一万元以上五万元以下罚款：（一）本单位注册车辆二十辆以上，在一个自然年内经排放检验不合格的车辆数量超过注册车辆数量百分之十的；（二）同一辆车因不符合排放标准在一个自然年内受到罚款处罚五次以上的。</w:t>
            </w:r>
          </w:p>
        </w:tc>
      </w:tr>
    </w:tbl>
    <w:p>
      <w:pPr>
        <w:ind w:right="600"/>
        <w:jc w:val="right"/>
        <w:rPr>
          <w:rFonts w:hint="eastAsia" w:ascii="黑体" w:hAnsi="黑体" w:eastAsia="黑体"/>
          <w:sz w:val="32"/>
          <w:szCs w:val="32"/>
        </w:rPr>
      </w:pPr>
      <w:r>
        <w:rPr>
          <w:rFonts w:hint="eastAsia" w:ascii="黑体" w:hAnsi="黑体" w:eastAsia="黑体"/>
          <w:sz w:val="30"/>
          <w:szCs w:val="30"/>
        </w:rPr>
        <w:t>单位：万元</w:t>
      </w:r>
    </w:p>
    <w:p>
      <w:pPr>
        <w:widowControl/>
        <w:jc w:val="center"/>
        <w:rPr>
          <w:rFonts w:hint="eastAsia" w:ascii="Calibri" w:hAnsi="Calibri" w:eastAsia="方正小标宋简体" w:cs="宋体"/>
          <w:sz w:val="44"/>
          <w:szCs w:val="44"/>
        </w:rPr>
      </w:pPr>
      <w:r>
        <w:rPr>
          <w:rFonts w:hint="eastAsia" w:ascii="方正小标宋简体" w:hAnsi="Calibri" w:eastAsia="方正小标宋简体" w:cs="宋体"/>
          <w:sz w:val="44"/>
          <w:szCs w:val="44"/>
        </w:rPr>
        <w:t>第四部分  违反放射性污染防治规定行政处罚裁量基准</w:t>
      </w:r>
      <w:r>
        <w:rPr>
          <w:rFonts w:hint="eastAsia" w:ascii="Calibri" w:hAnsi="Calibri" w:eastAsia="方正小标宋简体" w:cs="宋体"/>
          <w:sz w:val="44"/>
          <w:szCs w:val="44"/>
        </w:rPr>
        <w:t>表</w:t>
      </w:r>
    </w:p>
    <w:p>
      <w:pPr>
        <w:widowControl/>
        <w:wordWrap w:val="0"/>
        <w:adjustRightInd w:val="0"/>
        <w:snapToGrid w:val="0"/>
        <w:ind w:right="289"/>
        <w:jc w:val="right"/>
        <w:rPr>
          <w:rFonts w:ascii="黑体" w:hAnsi="黑体" w:eastAsia="黑体" w:cs="宋体"/>
          <w:sz w:val="36"/>
          <w:szCs w:val="36"/>
        </w:rPr>
      </w:pPr>
      <w:r>
        <mc:AlternateContent>
          <mc:Choice Requires="wpg">
            <w:drawing>
              <wp:anchor distT="0" distB="0" distL="114300" distR="114300" simplePos="0" relativeHeight="251676672" behindDoc="0" locked="0" layoutInCell="1" allowOverlap="1">
                <wp:simplePos x="0" y="0"/>
                <wp:positionH relativeFrom="column">
                  <wp:posOffset>1905</wp:posOffset>
                </wp:positionH>
                <wp:positionV relativeFrom="paragraph">
                  <wp:posOffset>238760</wp:posOffset>
                </wp:positionV>
                <wp:extent cx="1533525" cy="757555"/>
                <wp:effectExtent l="1905" t="4445" r="7620" b="19050"/>
                <wp:wrapNone/>
                <wp:docPr id="54" name="组合 54"/>
                <wp:cNvGraphicFramePr/>
                <a:graphic xmlns:a="http://schemas.openxmlformats.org/drawingml/2006/main">
                  <a:graphicData uri="http://schemas.microsoft.com/office/word/2010/wordprocessingGroup">
                    <wpg:wgp>
                      <wpg:cNvGrpSpPr/>
                      <wpg:grpSpPr>
                        <a:xfrm>
                          <a:off x="0" y="0"/>
                          <a:ext cx="1533525" cy="757555"/>
                          <a:chOff x="1598" y="3300"/>
                          <a:chExt cx="2618" cy="1160"/>
                        </a:xfrm>
                        <a:effectLst/>
                      </wpg:grpSpPr>
                      <wps:wsp>
                        <wps:cNvPr id="512" name="__TH_L102"/>
                        <wps:cNvCnPr/>
                        <wps:spPr bwMode="auto">
                          <a:xfrm>
                            <a:off x="1598" y="3300"/>
                            <a:ext cx="2618" cy="580"/>
                          </a:xfrm>
                          <a:prstGeom prst="line">
                            <a:avLst/>
                          </a:prstGeom>
                          <a:noFill/>
                          <a:ln w="6350">
                            <a:solidFill>
                              <a:srgbClr val="000000"/>
                            </a:solidFill>
                            <a:round/>
                          </a:ln>
                          <a:effectLst/>
                        </wps:spPr>
                        <wps:bodyPr/>
                      </wps:wsp>
                      <wps:wsp>
                        <wps:cNvPr id="513" name="__TH_L103"/>
                        <wps:cNvCnPr/>
                        <wps:spPr bwMode="auto">
                          <a:xfrm>
                            <a:off x="1598" y="3300"/>
                            <a:ext cx="2618" cy="1160"/>
                          </a:xfrm>
                          <a:prstGeom prst="line">
                            <a:avLst/>
                          </a:prstGeom>
                          <a:noFill/>
                          <a:ln w="6350">
                            <a:solidFill>
                              <a:srgbClr val="000000"/>
                            </a:solidFill>
                            <a:round/>
                          </a:ln>
                          <a:effectLst/>
                        </wps:spPr>
                        <wps:bodyPr/>
                      </wps:wsp>
                      <wps:wsp>
                        <wps:cNvPr id="514" name="__TH_B11104"/>
                        <wps:cNvSpPr txBox="1">
                          <a:spLocks noChangeArrowheads="1"/>
                        </wps:cNvSpPr>
                        <wps:spPr bwMode="auto">
                          <a:xfrm>
                            <a:off x="2806" y="3321"/>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515" name="__TH_B12105"/>
                        <wps:cNvSpPr txBox="1">
                          <a:spLocks noChangeArrowheads="1"/>
                        </wps:cNvSpPr>
                        <wps:spPr bwMode="auto">
                          <a:xfrm>
                            <a:off x="3596" y="3409"/>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516" name="__TH_B21106"/>
                        <wps:cNvSpPr txBox="1">
                          <a:spLocks noChangeArrowheads="1"/>
                        </wps:cNvSpPr>
                        <wps:spPr bwMode="auto">
                          <a:xfrm>
                            <a:off x="2851" y="3634"/>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517" name="__TH_B22107"/>
                        <wps:cNvSpPr txBox="1">
                          <a:spLocks noChangeArrowheads="1"/>
                        </wps:cNvSpPr>
                        <wps:spPr bwMode="auto">
                          <a:xfrm>
                            <a:off x="3641" y="3896"/>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518" name="__TH_B31108"/>
                        <wps:cNvSpPr txBox="1">
                          <a:spLocks noChangeArrowheads="1"/>
                        </wps:cNvSpPr>
                        <wps:spPr bwMode="auto">
                          <a:xfrm>
                            <a:off x="2128" y="3905"/>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519" name="__TH_B32109"/>
                        <wps:cNvSpPr txBox="1">
                          <a:spLocks noChangeArrowheads="1"/>
                        </wps:cNvSpPr>
                        <wps:spPr bwMode="auto">
                          <a:xfrm>
                            <a:off x="3189" y="4140"/>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0.15pt;margin-top:18.8pt;height:59.65pt;width:120.75pt;z-index:251676672;mso-width-relative:page;mso-height-relative:page;" coordorigin="1598,3300" coordsize="2618,1160" o:gfxdata="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">
                <o:lock v:ext="edit" grouping="f" rotation="f" aspectratio="f"/>
                <v:line id="__TH_L102" o:spid="_x0000_s1026" o:spt="20" style="position:absolute;left:1598;top:3300;height:58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choMYAAADcAAAADwAAAGRycy9kb3ducmV2LnhtbESPQWvCQBSE7wX/w/KE3uomwZYQXUUt&#10;QqGHEuPF2yP7TNJm34bdrcb++m6h4HGYmW+Y5Xo0vbiQ851lBeksAUFcW91xo+BY7Z9yED4ga+wt&#10;k4IbeVivJg9LLLS9ckmXQ2hEhLAvUEEbwlBI6euWDPqZHYijd7bOYIjSNVI7vEa46WWWJC/SYMdx&#10;ocWBdi3VX4dvoyCvBv9625329sN9/pTv85LmuFXqcTpuFiACjeEe/m+/aQXPaQZ/Z+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XIaDGAAAA3AAAAA8AAAAAAAAA&#10;AAAAAAAAoQIAAGRycy9kb3ducmV2LnhtbFBLBQYAAAAABAAEAPkAAACUAwAAAAA=&#10;">
                  <v:fill on="f" focussize="0,0"/>
                  <v:stroke weight="0.5pt" color="#000000" joinstyle="round"/>
                  <v:imagedata o:title=""/>
                  <o:lock v:ext="edit" aspectratio="f"/>
                </v:line>
                <v:line id="__TH_L103" o:spid="_x0000_s1026" o:spt="20" style="position:absolute;left:1598;top:3300;height:116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uEO8UAAADcAAAADwAAAGRycy9kb3ducmV2LnhtbESPT2sCMRTE74V+h/AK3mrWv8hqlKoI&#10;Qg9l1Yu3x+a5u3bzsiRRVz99UxA8DjPzG2a2aE0truR8ZVlBr5uAIM6trrhQcNhvPicgfEDWWFsm&#10;BXfysJi/v80w1fbGGV13oRARwj5FBWUITSqlz0sy6Lu2IY7eyTqDIUpXSO3wFuGmlv0kGUuDFceF&#10;EhtalZT/7i5GwWTf+PV9ddzYH3d+ZN/DjIa4VKrz0X5NQQRqwyv8bG+1glFvAP9n4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ZuEO8UAAADcAAAADwAAAAAAAAAA&#10;AAAAAAChAgAAZHJzL2Rvd25yZXYueG1sUEsFBgAAAAAEAAQA+QAAAJMDAAAAAA==&#10;">
                  <v:fill on="f" focussize="0,0"/>
                  <v:stroke weight="0.5pt" color="#000000" joinstyle="round"/>
                  <v:imagedata o:title=""/>
                  <o:lock v:ext="edit" aspectratio="f"/>
                </v:line>
                <v:shape id="__TH_B11104" o:spid="_x0000_s1026" o:spt="202" type="#_x0000_t202" style="position:absolute;left:2806;top:3321;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NtKMYA&#10;AADcAAAADwAAAGRycy9kb3ducmV2LnhtbESPQWvCQBSE7wX/w/KE3urG0kqNWUVEoVAojfHg8Zl9&#10;SRazb9PsVuO/dwuFHoeZ+YbJVoNtxYV6bxwrmE4SEMSl04ZrBYdi9/QGwgdkja1jUnAjD6vl6CHD&#10;VLsr53TZh1pECPsUFTQhdKmUvmzIop+4jjh6lesthij7WuoerxFuW/mcJDNp0XBcaLCjTUPlef9j&#10;FayPnG/N9+fpK69yUxTzhD9mZ6Uex8N6ASLQEP7Df+13reB1+gK/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NtKMYAAADcAAAADwAAAAAAAAAAAAAAAACYAgAAZHJz&#10;L2Rvd25yZXYueG1sUEsFBgAAAAAEAAQA9QAAAIs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_TH_B12105" o:spid="_x0000_s1026" o:spt="202" type="#_x0000_t202" style="position:absolute;left:3596;top:34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s8QA&#10;AADcAAAADwAAAGRycy9kb3ducmV2LnhtbESPQWvCQBSE7wX/w/IEb3VjQWmjq4hUEIRijAePz+wz&#10;Wcy+jdlV47/vCoUeh5n5hpktOluLO7XeOFYwGiYgiAunDZcKDvn6/ROED8gaa8ek4EkeFvPe2wxT&#10;7R6c0X0fShEh7FNUUIXQpFL6oiKLfuga4uidXWsxRNmWUrf4iHBby48kmUiLhuNChQ2tKiou+5tV&#10;sDxy9m2uP6ddds5Mnn8lvJ1clBr0u+UURKAu/If/2hutYDwaw+t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LPEAAAA3AAAAA8AAAAAAAAAAAAAAAAAmAIAAGRycy9k&#10;b3ducmV2LnhtbFBLBQYAAAAABAAEAPUAAACJAwAAAAA=&#10;">
                  <v:fill on="f" focussize="0,0"/>
                  <v:stroke on="f"/>
                  <v:imagedata o:title=""/>
                  <o:lock v:ext="edit" aspectratio="f"/>
                  <v:textbox inset="0mm,0mm,0mm,0mm">
                    <w:txbxContent>
                      <w:p>
                        <w:pPr>
                          <w:snapToGrid w:val="0"/>
                          <w:rPr>
                            <w:sz w:val="18"/>
                          </w:rPr>
                        </w:pPr>
                        <w:r>
                          <w:rPr>
                            <w:rFonts w:hint="eastAsia"/>
                            <w:sz w:val="18"/>
                          </w:rPr>
                          <w:t>节</w:t>
                        </w:r>
                      </w:p>
                    </w:txbxContent>
                  </v:textbox>
                </v:shape>
                <v:shape id="__TH_B21106" o:spid="_x0000_s1026" o:spt="202" type="#_x0000_t202" style="position:absolute;left:2851;top:363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1WxMUA&#10;AADcAAAADwAAAGRycy9kb3ducmV2LnhtbESPQWvCQBSE74L/YXlCb7qx0FCjq4hYKBSKMR48PrPP&#10;ZDH7Nma3mv77rlDwOMzMN8xi1dtG3KjzxrGC6SQBQVw6bbhScCg+xu8gfEDW2DgmBb/kYbUcDhaY&#10;aXfnnG77UIkIYZ+hgjqENpPSlzVZ9BPXEkfv7DqLIcqukrrDe4TbRr4mSSotGo4LNba0qam87H+s&#10;gvWR8625fp92+Tk3RTFL+Cu9KPUy6tdzEIH68Az/tz+1grdp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LVbE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07" o:spid="_x0000_s1026" o:spt="202" type="#_x0000_t202" style="position:absolute;left:3641;top:3896;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HzX8YA&#10;AADcAAAADwAAAGRycy9kb3ducmV2LnhtbESPQWvCQBSE7wX/w/KE3urGQm2NWUVEoVCQxnjw+My+&#10;JIvZt2l2q+m/dwuFHoeZ+YbJVoNtxZV6bxwrmE4SEMSl04ZrBcdi9/QGwgdkja1jUvBDHlbL0UOG&#10;qXY3zul6CLWIEPYpKmhC6FIpfdmQRT9xHXH0KtdbDFH2tdQ93iLctvI5SWbSouG40GBHm4bKy+Hb&#10;KlifON+ar/35M69yUxTzhD9mF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HzX8YAAADcAAAADwAAAAAAAAAAAAAAAACYAgAAZHJz&#10;L2Rvd25yZXYueG1sUEsFBgAAAAAEAAQA9QAAAIs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08" o:spid="_x0000_s1026" o:spt="202" type="#_x0000_t202" style="position:absolute;left:2128;top:3905;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5nLcMA&#10;AADcAAAADwAAAGRycy9kb3ducmV2LnhtbERPz2vCMBS+D/wfwhN2m2kHk60aS5ENBgOxdgePz+bZ&#10;BpuXrslq99+bg7Djx/d7nU+2EyMN3jhWkC4SEMS104YbBd/Vx9MrCB+QNXaOScEfecg3s4c1Ztpd&#10;uaTxEBoRQ9hnqKANoc+k9HVLFv3C9cSRO7vBYohwaKQe8BrDbSefk2QpLRqODS32tG2pvhx+rYLi&#10;yOW7+dmd9uW5NFX1lvDX8qLU43wqViACTeFffHd/agUvaVwbz8Qj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5nLcMAAADcAAAADwAAAAAAAAAAAAAAAACYAgAAZHJzL2Rv&#10;d25yZXYueG1sUEsFBgAAAAAEAAQA9QAAAIg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_TH_B32109" o:spid="_x0000_s1026" o:spt="202" type="#_x0000_t202" style="position:absolute;left:3189;top:414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LCtsUA&#10;AADcAAAADwAAAGRycy9kb3ducmV2LnhtbESPQWvCQBSE70L/w/IKvelGoWJSV5GiIBSkMR56fM0+&#10;k8Xs25hdNf33bkHwOMzMN8x82dtGXKnzxrGC8SgBQVw6bbhScCg2wxkIH5A1No5JwR95WC5eBnPM&#10;tLtxTtd9qESEsM9QQR1Cm0npy5os+pFriaN3dJ3FEGVXSd3hLcJtIydJMpUWDceFGlv6rKk87S9W&#10;weqH87U5736/82NuiiJN+Gt6UurttV99gAjUh2f40d5qBe/jFP7P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ssK2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r>
        <w:rPr>
          <w:rFonts w:hint="eastAsia" w:ascii="黑体" w:hAnsi="黑体" w:eastAsia="黑体"/>
          <w:sz w:val="30"/>
          <w:szCs w:val="30"/>
        </w:rPr>
        <w:t xml:space="preserve">                               单位：万元</w:t>
      </w:r>
    </w:p>
    <w:tbl>
      <w:tblPr>
        <w:tblStyle w:val="6"/>
        <w:tblW w:w="139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2650"/>
        <w:gridCol w:w="2919"/>
        <w:gridCol w:w="2503"/>
        <w:gridCol w:w="3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2460" w:type="dxa"/>
            <w:vMerge w:val="restart"/>
            <w:tcBorders>
              <w:top w:val="single" w:color="auto" w:sz="4" w:space="0"/>
              <w:left w:val="single" w:color="auto" w:sz="4" w:space="0"/>
              <w:bottom w:val="single" w:color="auto" w:sz="4" w:space="0"/>
              <w:right w:val="single" w:color="auto" w:sz="4" w:space="0"/>
            </w:tcBorders>
            <w:vAlign w:val="center"/>
          </w:tcPr>
          <w:p>
            <w:pPr>
              <w:rPr>
                <w:rFonts w:ascii="Calibri" w:hAnsi="Calibri"/>
                <w:sz w:val="28"/>
                <w:szCs w:val="28"/>
              </w:rPr>
            </w:pPr>
          </w:p>
        </w:tc>
        <w:tc>
          <w:tcPr>
            <w:tcW w:w="2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hAnsi="Calibri" w:eastAsia="黑体"/>
                <w:sz w:val="28"/>
                <w:szCs w:val="28"/>
              </w:rPr>
            </w:pPr>
            <w:r>
              <w:rPr>
                <w:rFonts w:hint="eastAsia" w:ascii="黑体" w:hAnsi="Calibri" w:eastAsia="黑体"/>
                <w:sz w:val="28"/>
                <w:szCs w:val="28"/>
              </w:rPr>
              <w:t>1-2枚放射源</w:t>
            </w:r>
          </w:p>
        </w:tc>
        <w:tc>
          <w:tcPr>
            <w:tcW w:w="2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hAnsi="Calibri" w:eastAsia="黑体"/>
                <w:sz w:val="28"/>
                <w:szCs w:val="28"/>
              </w:rPr>
            </w:pPr>
            <w:r>
              <w:rPr>
                <w:rFonts w:hint="eastAsia" w:ascii="黑体" w:hAnsi="Calibri" w:eastAsia="黑体"/>
                <w:sz w:val="28"/>
                <w:szCs w:val="28"/>
              </w:rPr>
              <w:t>3-4枚放射源</w:t>
            </w:r>
          </w:p>
        </w:tc>
        <w:tc>
          <w:tcPr>
            <w:tcW w:w="25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hAnsi="Calibri" w:eastAsia="黑体"/>
                <w:sz w:val="28"/>
                <w:szCs w:val="28"/>
              </w:rPr>
            </w:pPr>
            <w:r>
              <w:rPr>
                <w:rFonts w:hint="eastAsia" w:ascii="黑体" w:hAnsi="Calibri" w:eastAsia="黑体"/>
                <w:sz w:val="28"/>
                <w:szCs w:val="28"/>
              </w:rPr>
              <w:t>5-6枚放射源</w:t>
            </w:r>
          </w:p>
        </w:tc>
        <w:tc>
          <w:tcPr>
            <w:tcW w:w="3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hAnsi="Calibri" w:eastAsia="黑体"/>
                <w:sz w:val="28"/>
                <w:szCs w:val="28"/>
              </w:rPr>
            </w:pPr>
            <w:r>
              <w:rPr>
                <w:rFonts w:hint="eastAsia" w:ascii="黑体" w:hAnsi="Calibri" w:eastAsia="黑体"/>
                <w:sz w:val="28"/>
                <w:szCs w:val="28"/>
              </w:rPr>
              <w:t>7枚放射源以上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sz w:val="28"/>
                <w:szCs w:val="28"/>
              </w:rPr>
            </w:pPr>
          </w:p>
        </w:tc>
        <w:tc>
          <w:tcPr>
            <w:tcW w:w="2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hAnsi="Calibri" w:eastAsia="黑体"/>
                <w:sz w:val="28"/>
                <w:szCs w:val="28"/>
              </w:rPr>
            </w:pPr>
            <w:r>
              <w:rPr>
                <w:rFonts w:hint="eastAsia" w:ascii="黑体" w:hAnsi="Calibri" w:eastAsia="黑体"/>
                <w:sz w:val="28"/>
                <w:szCs w:val="28"/>
              </w:rPr>
              <w:t>1-4台射线装置</w:t>
            </w:r>
          </w:p>
        </w:tc>
        <w:tc>
          <w:tcPr>
            <w:tcW w:w="2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hAnsi="Calibri" w:eastAsia="黑体"/>
                <w:sz w:val="28"/>
                <w:szCs w:val="28"/>
              </w:rPr>
            </w:pPr>
            <w:r>
              <w:rPr>
                <w:rFonts w:hint="eastAsia" w:ascii="黑体" w:hAnsi="Calibri" w:eastAsia="黑体"/>
                <w:sz w:val="28"/>
                <w:szCs w:val="28"/>
              </w:rPr>
              <w:t>5-8台射线装置</w:t>
            </w:r>
          </w:p>
        </w:tc>
        <w:tc>
          <w:tcPr>
            <w:tcW w:w="25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hAnsi="Calibri" w:eastAsia="黑体"/>
                <w:sz w:val="28"/>
                <w:szCs w:val="28"/>
              </w:rPr>
            </w:pPr>
            <w:r>
              <w:rPr>
                <w:rFonts w:hint="eastAsia" w:ascii="黑体" w:hAnsi="Calibri" w:eastAsia="黑体"/>
                <w:sz w:val="28"/>
                <w:szCs w:val="28"/>
              </w:rPr>
              <w:t>9-12台射线装置</w:t>
            </w:r>
          </w:p>
        </w:tc>
        <w:tc>
          <w:tcPr>
            <w:tcW w:w="3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hAnsi="Calibri" w:eastAsia="黑体"/>
                <w:sz w:val="28"/>
                <w:szCs w:val="28"/>
              </w:rPr>
            </w:pPr>
            <w:r>
              <w:rPr>
                <w:rFonts w:hint="eastAsia" w:ascii="黑体" w:hAnsi="Calibri" w:eastAsia="黑体"/>
                <w:sz w:val="28"/>
                <w:szCs w:val="28"/>
              </w:rPr>
              <w:t>13台射线装置以上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V类放射源</w:t>
            </w:r>
          </w:p>
        </w:tc>
        <w:tc>
          <w:tcPr>
            <w:tcW w:w="265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hAnsi="Calibri" w:eastAsia="仿宋_GB2312"/>
                <w:sz w:val="28"/>
                <w:szCs w:val="28"/>
              </w:rPr>
            </w:pPr>
            <w:r>
              <w:rPr>
                <w:rFonts w:hint="eastAsia" w:ascii="仿宋_GB2312" w:hAnsi="Calibri" w:eastAsia="仿宋_GB2312"/>
                <w:sz w:val="28"/>
                <w:szCs w:val="28"/>
              </w:rPr>
              <w:t>1-2</w:t>
            </w:r>
          </w:p>
        </w:tc>
        <w:tc>
          <w:tcPr>
            <w:tcW w:w="29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hAnsi="Calibri" w:eastAsia="仿宋_GB2312"/>
                <w:sz w:val="28"/>
                <w:szCs w:val="28"/>
              </w:rPr>
            </w:pPr>
            <w:r>
              <w:rPr>
                <w:rFonts w:hint="eastAsia" w:ascii="仿宋_GB2312" w:hAnsi="Calibri" w:eastAsia="仿宋_GB2312"/>
                <w:sz w:val="28"/>
                <w:szCs w:val="28"/>
              </w:rPr>
              <w:t>2-3</w:t>
            </w:r>
          </w:p>
        </w:tc>
        <w:tc>
          <w:tcPr>
            <w:tcW w:w="250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hAnsi="Calibri" w:eastAsia="仿宋_GB2312"/>
                <w:sz w:val="28"/>
                <w:szCs w:val="28"/>
              </w:rPr>
            </w:pPr>
            <w:r>
              <w:rPr>
                <w:rFonts w:hint="eastAsia" w:ascii="仿宋_GB2312" w:hAnsi="Calibri" w:eastAsia="仿宋_GB2312"/>
                <w:sz w:val="28"/>
                <w:szCs w:val="28"/>
              </w:rPr>
              <w:t>3-4</w:t>
            </w:r>
          </w:p>
        </w:tc>
        <w:tc>
          <w:tcPr>
            <w:tcW w:w="344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hAnsi="Calibri" w:eastAsia="仿宋_GB2312"/>
                <w:sz w:val="28"/>
                <w:szCs w:val="28"/>
              </w:rPr>
            </w:pPr>
            <w:r>
              <w:rPr>
                <w:rFonts w:hint="eastAsia" w:ascii="仿宋_GB2312" w:hAnsi="Calibri" w:eastAsia="仿宋_GB2312"/>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Ⅲ类射线装置</w:t>
            </w:r>
          </w:p>
        </w:tc>
        <w:tc>
          <w:tcPr>
            <w:tcW w:w="26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c>
          <w:tcPr>
            <w:tcW w:w="29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c>
          <w:tcPr>
            <w:tcW w:w="25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c>
          <w:tcPr>
            <w:tcW w:w="34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4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Calibri" w:hAnsi="Calibri"/>
              </w:rPr>
            </w:pPr>
            <w:r>
              <w:rPr>
                <w:rFonts w:hint="eastAsia" w:ascii="仿宋_GB2312" w:hAnsi="Calibri" w:eastAsia="仿宋_GB2312"/>
                <w:sz w:val="28"/>
                <w:szCs w:val="28"/>
              </w:rPr>
              <w:t>Ⅳ类放射源</w:t>
            </w:r>
          </w:p>
        </w:tc>
        <w:tc>
          <w:tcPr>
            <w:tcW w:w="2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hAnsi="Calibri" w:eastAsia="仿宋_GB2312"/>
                <w:sz w:val="28"/>
                <w:szCs w:val="28"/>
              </w:rPr>
            </w:pPr>
            <w:r>
              <w:rPr>
                <w:rFonts w:hint="eastAsia" w:ascii="仿宋_GB2312" w:hAnsi="Calibri" w:eastAsia="仿宋_GB2312"/>
                <w:sz w:val="28"/>
                <w:szCs w:val="28"/>
              </w:rPr>
              <w:t>2-3</w:t>
            </w:r>
          </w:p>
        </w:tc>
        <w:tc>
          <w:tcPr>
            <w:tcW w:w="2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hAnsi="Calibri" w:eastAsia="仿宋_GB2312"/>
                <w:sz w:val="28"/>
                <w:szCs w:val="28"/>
              </w:rPr>
            </w:pPr>
            <w:r>
              <w:rPr>
                <w:rFonts w:hint="eastAsia" w:ascii="仿宋_GB2312" w:hAnsi="Calibri" w:eastAsia="仿宋_GB2312"/>
                <w:sz w:val="28"/>
                <w:szCs w:val="28"/>
              </w:rPr>
              <w:t>3-4</w:t>
            </w:r>
          </w:p>
        </w:tc>
        <w:tc>
          <w:tcPr>
            <w:tcW w:w="25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hAnsi="Calibri" w:eastAsia="仿宋_GB2312"/>
                <w:sz w:val="28"/>
                <w:szCs w:val="28"/>
              </w:rPr>
            </w:pPr>
            <w:r>
              <w:rPr>
                <w:rFonts w:hint="eastAsia" w:ascii="仿宋_GB2312" w:hAnsi="Calibri" w:eastAsia="仿宋_GB2312"/>
                <w:sz w:val="28"/>
                <w:szCs w:val="28"/>
              </w:rPr>
              <w:t>4-5</w:t>
            </w:r>
          </w:p>
        </w:tc>
        <w:tc>
          <w:tcPr>
            <w:tcW w:w="3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hAnsi="Calibri" w:eastAsia="仿宋_GB2312"/>
                <w:sz w:val="28"/>
                <w:szCs w:val="28"/>
              </w:rPr>
            </w:pPr>
            <w:r>
              <w:rPr>
                <w:rFonts w:hint="eastAsia" w:ascii="仿宋_GB2312" w:hAnsi="Calibri" w:eastAsia="仿宋_GB2312"/>
                <w:sz w:val="28"/>
                <w:szCs w:val="28"/>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Ⅱ类射线装置</w:t>
            </w:r>
          </w:p>
        </w:tc>
        <w:tc>
          <w:tcPr>
            <w:tcW w:w="2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hAnsi="Calibri" w:eastAsia="仿宋_GB2312"/>
                <w:sz w:val="28"/>
                <w:szCs w:val="28"/>
              </w:rPr>
            </w:pPr>
            <w:r>
              <w:rPr>
                <w:rFonts w:hint="eastAsia" w:ascii="仿宋_GB2312" w:hAnsi="Calibri" w:eastAsia="仿宋_GB2312"/>
                <w:sz w:val="28"/>
                <w:szCs w:val="28"/>
              </w:rPr>
              <w:t>3-4</w:t>
            </w:r>
          </w:p>
        </w:tc>
        <w:tc>
          <w:tcPr>
            <w:tcW w:w="2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hAnsi="Calibri" w:eastAsia="仿宋_GB2312"/>
                <w:sz w:val="28"/>
                <w:szCs w:val="28"/>
              </w:rPr>
            </w:pPr>
            <w:r>
              <w:rPr>
                <w:rFonts w:hint="eastAsia" w:ascii="仿宋_GB2312" w:hAnsi="Calibri" w:eastAsia="仿宋_GB2312"/>
                <w:sz w:val="28"/>
                <w:szCs w:val="28"/>
              </w:rPr>
              <w:t>4-5</w:t>
            </w:r>
          </w:p>
        </w:tc>
        <w:tc>
          <w:tcPr>
            <w:tcW w:w="25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hAnsi="Calibri" w:eastAsia="仿宋_GB2312"/>
                <w:sz w:val="28"/>
                <w:szCs w:val="28"/>
              </w:rPr>
            </w:pPr>
            <w:r>
              <w:rPr>
                <w:rFonts w:hint="eastAsia" w:ascii="仿宋_GB2312" w:hAnsi="Calibri" w:eastAsia="仿宋_GB2312"/>
                <w:sz w:val="28"/>
                <w:szCs w:val="28"/>
              </w:rPr>
              <w:t>5-6</w:t>
            </w:r>
          </w:p>
        </w:tc>
        <w:tc>
          <w:tcPr>
            <w:tcW w:w="3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hAnsi="Calibri" w:eastAsia="仿宋_GB2312"/>
                <w:sz w:val="28"/>
                <w:szCs w:val="28"/>
              </w:rPr>
            </w:pPr>
            <w:r>
              <w:rPr>
                <w:rFonts w:hint="eastAsia" w:ascii="仿宋_GB2312" w:hAnsi="Calibri" w:eastAsia="仿宋_GB2312"/>
                <w:sz w:val="28"/>
                <w:szCs w:val="28"/>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Ⅲ类放射源</w:t>
            </w:r>
          </w:p>
        </w:tc>
        <w:tc>
          <w:tcPr>
            <w:tcW w:w="55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8"/>
                <w:szCs w:val="28"/>
              </w:rPr>
            </w:pPr>
            <w:r>
              <w:rPr>
                <w:rFonts w:hint="eastAsia" w:ascii="仿宋_GB2312" w:hAnsi="Calibri" w:eastAsia="仿宋_GB2312"/>
                <w:sz w:val="28"/>
                <w:szCs w:val="28"/>
              </w:rPr>
              <w:t>4-6</w:t>
            </w:r>
          </w:p>
        </w:tc>
        <w:tc>
          <w:tcPr>
            <w:tcW w:w="59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8"/>
                <w:szCs w:val="28"/>
              </w:rPr>
            </w:pPr>
            <w:r>
              <w:rPr>
                <w:rFonts w:hint="eastAsia" w:ascii="仿宋_GB2312" w:hAnsi="Calibri" w:eastAsia="仿宋_GB2312"/>
                <w:sz w:val="28"/>
                <w:szCs w:val="28"/>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Ⅱ类放射源</w:t>
            </w:r>
          </w:p>
        </w:tc>
        <w:tc>
          <w:tcPr>
            <w:tcW w:w="11520" w:type="dxa"/>
            <w:gridSpan w:val="4"/>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hAnsi="Calibri" w:eastAsia="仿宋_GB2312"/>
                <w:sz w:val="28"/>
                <w:szCs w:val="28"/>
              </w:rPr>
            </w:pPr>
            <w:r>
              <w:rPr>
                <w:rFonts w:hint="eastAsia" w:ascii="仿宋_GB2312" w:hAnsi="Calibri" w:eastAsia="仿宋_GB2312"/>
                <w:sz w:val="28"/>
                <w:szCs w:val="28"/>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Ⅰ类放射源</w:t>
            </w:r>
          </w:p>
        </w:tc>
        <w:tc>
          <w:tcPr>
            <w:tcW w:w="1152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Ⅰ类射线装置</w:t>
            </w:r>
          </w:p>
        </w:tc>
        <w:tc>
          <w:tcPr>
            <w:tcW w:w="1152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仿宋_GB2312" w:hAnsi="Calibri" w:eastAsia="仿宋_GB2312"/>
                <w:sz w:val="28"/>
                <w:szCs w:val="28"/>
              </w:rPr>
            </w:pPr>
            <w:r>
              <w:rPr>
                <w:rFonts w:hint="eastAsia" w:ascii="仿宋_GB2312" w:hAnsi="Calibri" w:eastAsia="仿宋_GB2312"/>
                <w:sz w:val="28"/>
                <w:szCs w:val="28"/>
              </w:rPr>
              <w:t>备  注</w:t>
            </w:r>
          </w:p>
        </w:tc>
        <w:tc>
          <w:tcPr>
            <w:tcW w:w="11520" w:type="dxa"/>
            <w:gridSpan w:val="4"/>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rPr>
                <w:rFonts w:ascii="仿宋_GB2312" w:hAnsi="Calibri" w:eastAsia="仿宋_GB2312" w:cs="Calibri"/>
                <w:sz w:val="24"/>
              </w:rPr>
            </w:pPr>
            <w:r>
              <w:rPr>
                <w:rFonts w:hint="eastAsia" w:ascii="仿宋_GB2312" w:hAnsi="Calibri" w:eastAsia="仿宋_GB2312" w:cs="Calibri"/>
                <w:sz w:val="24"/>
              </w:rPr>
              <w:t>1.依据《中华人民共和国放射性污染防治法》第五十三条和《放射性同位素与射线装置安全和防护条例》第五十二条，在生产、销售、使用、转让、进口、贮存放射性同位素和射线装置以及装备有放射性同位素仪表等行为违法时，有违法所得的，没收违法所得；违法所得十万元以上的，并处违法所得一倍以上五倍以下罚款；没有违法所得或者违法所得不足十万元的，并处一万元以上十万元以下罚款。</w:t>
            </w:r>
          </w:p>
          <w:p>
            <w:pPr>
              <w:adjustRightInd w:val="0"/>
              <w:snapToGrid w:val="0"/>
              <w:spacing w:line="400" w:lineRule="exact"/>
              <w:rPr>
                <w:rFonts w:ascii="仿宋_GB2312" w:hAnsi="Calibri" w:eastAsia="仿宋_GB2312" w:cs="Calibri"/>
                <w:sz w:val="24"/>
              </w:rPr>
            </w:pPr>
            <w:r>
              <w:rPr>
                <w:rFonts w:hint="eastAsia" w:ascii="仿宋_GB2312" w:hAnsi="Calibri" w:eastAsia="仿宋_GB2312" w:cs="Calibri"/>
                <w:sz w:val="24"/>
              </w:rPr>
              <w:t>2.当存在不同类别的射线装置时，选择处罚额度较重的类别进行裁量。</w:t>
            </w:r>
          </w:p>
        </w:tc>
      </w:tr>
    </w:tbl>
    <w:p>
      <w:pPr>
        <w:widowControl/>
        <w:jc w:val="left"/>
        <w:rPr>
          <w:rFonts w:ascii="仿宋_GB2312" w:hAnsi="Calibri" w:eastAsia="仿宋_GB2312" w:cs="宋体"/>
          <w:b/>
          <w:kern w:val="0"/>
          <w:sz w:val="32"/>
          <w:szCs w:val="32"/>
        </w:rPr>
        <w:sectPr>
          <w:footerReference r:id="rId3" w:type="default"/>
          <w:footerReference r:id="rId4" w:type="even"/>
          <w:pgSz w:w="16838" w:h="11906" w:orient="landscape"/>
          <w:pgMar w:top="1588" w:right="1418" w:bottom="1474" w:left="1418" w:header="851" w:footer="1134" w:gutter="0"/>
          <w:pgNumType w:fmt="decimal" w:start="11"/>
          <w:cols w:space="720" w:num="1"/>
        </w:sectPr>
      </w:pPr>
    </w:p>
    <w:p>
      <w:pPr>
        <w:widowControl/>
        <w:spacing w:line="600" w:lineRule="exact"/>
        <w:jc w:val="center"/>
        <w:rPr>
          <w:rFonts w:hint="eastAsia" w:ascii="Calibri" w:hAnsi="Calibri" w:eastAsia="方正小标宋简体" w:cs="宋体"/>
          <w:spacing w:val="-6"/>
          <w:sz w:val="44"/>
          <w:szCs w:val="44"/>
        </w:rPr>
      </w:pPr>
      <w:r>
        <w:rPr>
          <w:rFonts w:hint="eastAsia" w:ascii="方正小标宋简体" w:hAnsi="Calibri" w:eastAsia="方正小标宋简体" w:cs="宋体"/>
          <w:spacing w:val="-6"/>
          <w:sz w:val="44"/>
          <w:szCs w:val="44"/>
        </w:rPr>
        <w:t>第五部分  违反固体（危险）废物污染防治规定行政处罚裁量基准</w:t>
      </w:r>
      <w:r>
        <w:rPr>
          <w:rFonts w:hint="eastAsia" w:ascii="Calibri" w:hAnsi="Calibri" w:eastAsia="方正小标宋简体" w:cs="宋体"/>
          <w:spacing w:val="-6"/>
          <w:sz w:val="44"/>
          <w:szCs w:val="44"/>
        </w:rPr>
        <w:t>表</w:t>
      </w:r>
    </w:p>
    <w:p>
      <w:pPr>
        <w:wordWrap w:val="0"/>
        <w:spacing w:line="500" w:lineRule="exact"/>
        <w:jc w:val="right"/>
        <w:rPr>
          <w:rFonts w:ascii="黑体" w:hAnsi="黑体" w:eastAsia="黑体" w:cs="宋体"/>
          <w:sz w:val="36"/>
          <w:szCs w:val="36"/>
        </w:rPr>
      </w:pPr>
      <w:r>
        <w:rPr>
          <w:rFonts w:hint="eastAsia" w:ascii="黑体" w:hAnsi="黑体" w:eastAsia="黑体"/>
          <w:sz w:val="30"/>
          <w:szCs w:val="30"/>
        </w:rPr>
        <w:t xml:space="preserve">单位：万元 </w:t>
      </w:r>
    </w:p>
    <w:tbl>
      <w:tblPr>
        <w:tblStyle w:val="6"/>
        <w:tblW w:w="140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041"/>
        <w:gridCol w:w="1779"/>
        <w:gridCol w:w="498"/>
        <w:gridCol w:w="1203"/>
        <w:gridCol w:w="142"/>
        <w:gridCol w:w="425"/>
        <w:gridCol w:w="1276"/>
        <w:gridCol w:w="283"/>
        <w:gridCol w:w="1418"/>
        <w:gridCol w:w="425"/>
        <w:gridCol w:w="3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7" w:hRule="atLeast"/>
        </w:trPr>
        <w:tc>
          <w:tcPr>
            <w:tcW w:w="36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sz w:val="28"/>
                <w:szCs w:val="28"/>
              </w:rPr>
            </w:pPr>
            <w:r>
              <mc:AlternateContent>
                <mc:Choice Requires="wpg">
                  <w:drawing>
                    <wp:anchor distT="0" distB="0" distL="114300" distR="114300" simplePos="0" relativeHeight="251688960" behindDoc="0" locked="0" layoutInCell="1" allowOverlap="1">
                      <wp:simplePos x="0" y="0"/>
                      <wp:positionH relativeFrom="column">
                        <wp:posOffset>-52070</wp:posOffset>
                      </wp:positionH>
                      <wp:positionV relativeFrom="paragraph">
                        <wp:posOffset>34925</wp:posOffset>
                      </wp:positionV>
                      <wp:extent cx="2256155" cy="1028700"/>
                      <wp:effectExtent l="1905" t="4445" r="8890" b="14605"/>
                      <wp:wrapNone/>
                      <wp:docPr id="30" name="组合 30"/>
                      <wp:cNvGraphicFramePr/>
                      <a:graphic xmlns:a="http://schemas.openxmlformats.org/drawingml/2006/main">
                        <a:graphicData uri="http://schemas.microsoft.com/office/word/2010/wordprocessingGroup">
                          <wpg:wgp>
                            <wpg:cNvGrpSpPr/>
                            <wpg:grpSpPr>
                              <a:xfrm>
                                <a:off x="0" y="0"/>
                                <a:ext cx="2256155" cy="1028700"/>
                                <a:chOff x="1598" y="2988"/>
                                <a:chExt cx="2618" cy="1160"/>
                              </a:xfrm>
                              <a:effectLst/>
                            </wpg:grpSpPr>
                            <wps:wsp>
                              <wps:cNvPr id="503" name="__TH_L184"/>
                              <wps:cNvCnPr/>
                              <wps:spPr bwMode="auto">
                                <a:xfrm>
                                  <a:off x="1598" y="2988"/>
                                  <a:ext cx="2618" cy="580"/>
                                </a:xfrm>
                                <a:prstGeom prst="line">
                                  <a:avLst/>
                                </a:prstGeom>
                                <a:noFill/>
                                <a:ln w="6350">
                                  <a:solidFill>
                                    <a:srgbClr val="000000"/>
                                  </a:solidFill>
                                  <a:round/>
                                </a:ln>
                                <a:effectLst/>
                              </wps:spPr>
                              <wps:bodyPr/>
                            </wps:wsp>
                            <wps:wsp>
                              <wps:cNvPr id="504" name="__TH_L185"/>
                              <wps:cNvCnPr/>
                              <wps:spPr bwMode="auto">
                                <a:xfrm>
                                  <a:off x="1598" y="2988"/>
                                  <a:ext cx="2618" cy="1160"/>
                                </a:xfrm>
                                <a:prstGeom prst="line">
                                  <a:avLst/>
                                </a:prstGeom>
                                <a:noFill/>
                                <a:ln w="6350">
                                  <a:solidFill>
                                    <a:srgbClr val="000000"/>
                                  </a:solidFill>
                                  <a:round/>
                                </a:ln>
                                <a:effectLst/>
                              </wps:spPr>
                              <wps:bodyPr/>
                            </wps:wsp>
                            <wps:wsp>
                              <wps:cNvPr id="505"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506"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s:wsp>
                              <wps:cNvPr id="507"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508"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509"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510"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4.1pt;margin-top:2.75pt;height:81pt;width:177.65pt;z-index:251688960;mso-width-relative:page;mso-height-relative:page;" coordorigin="1598,2988" coordsize="2618,1160" o:gfxdata="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">
                      <o:lock v:ext="edit" grouping="f" rotation="f" aspectratio="f"/>
                      <v:line id="__TH_L184" o:spid="_x0000_s1026" o:spt="20" style="position:absolute;left:1598;top:2988;height:58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S5sUAAADcAAAADwAAAGRycy9kb3ducmV2LnhtbESPT2vCQBTE74LfYXmCN934p0Wiq6hF&#10;KHiQxF56e2SfSdrs27C71dhP7wqFHoeZ+Q2z2nSmEVdyvrasYDJOQBAXVtdcKvg4H0YLED4ga2ws&#10;k4I7edis+70VptreOKNrHkoRIexTVFCF0KZS+qIig35sW+LoXawzGKJ0pdQObxFuGjlNkldpsOa4&#10;UGFL+4qK7/zHKFicW/92338e7Ml9/WbHeUZz3Ck1HHTbJYhAXfgP/7XftYKXZAbPM/EI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IS5sUAAADcAAAADwAAAAAAAAAA&#10;AAAAAAChAgAAZHJzL2Rvd25yZXYueG1sUEsFBgAAAAAEAAQA+QAAAJMDAAAAAA==&#10;">
                        <v:fill on="f" focussize="0,0"/>
                        <v:stroke weight="0.5pt" color="#000000" joinstyle="round"/>
                        <v:imagedata o:title=""/>
                        <o:lock v:ext="edit" aspectratio="f"/>
                      </v:line>
                      <v:line id="__TH_L185" o:spid="_x0000_s1026" o:spt="20" style="position:absolute;left:1598;top:2988;height:116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uKksQAAADcAAAADwAAAGRycy9kb3ducmV2LnhtbESPQWvCQBSE74L/YXmCN90osUjqKmoR&#10;hB4k6sXbI/uapM2+Dbtbjf31rlDwOMzMN8xi1ZlGXMn52rKCyTgBQVxYXXOp4HzajeYgfEDW2Fgm&#10;BXfysFr2ewvMtL1xTtdjKEWEsM9QQRVCm0npi4oM+rFtiaP3ZZ3BEKUrpXZ4i3DTyGmSvEmDNceF&#10;ClvaVlT8HH+Ngvmp9R/37WVnD+77L/9Mc0pxo9Rw0K3fQQTqwiv8395rBbMkheeZeATk8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q4qSxAAAANwAAAAPAAAAAAAAAAAA&#10;AAAAAKECAABkcnMvZG93bnJldi54bWxQSwUGAAAAAAQABAD5AAAAkgMAAAAA&#10;">
                        <v:fill on="f" focussize="0,0"/>
                        <v:stroke weight="0.5pt" color="#000000" joinstyle="round"/>
                        <v:imagedata o:title=""/>
                        <o:lock v:ext="edit" aspectratio="f"/>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ZebsUA&#10;AADcAAAADwAAAGRycy9kb3ducmV2LnhtbESPQWsCMRSE70L/Q3iF3jSpoNitUUQUCkLpuj30+Lp5&#10;7gY3L+sm6vrvm4LgcZiZb5j5sneNuFAXrGcNryMFgrj0xnKl4bvYDmcgQkQ22HgmDTcKsFw8DeaY&#10;GX/lnC77WIkE4ZChhjrGNpMylDU5DCPfEifv4DuHMcmukqbDa4K7Ro6VmkqHltNCjS2tayqP+7PT&#10;sPrhfGNPn79f+SG3RfGmeDc9av3y3K/eQUTq4yN8b38YDRM1gf8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l5u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TAGcUA&#10;AADcAAAADwAAAGRycy9kb3ducmV2LnhtbESPQWsCMRSE74X+h/CE3mpioYtdjSKlBaEgrttDj8/N&#10;cze4edluom7/vRGEHoeZ+YaZLwfXijP1wXrWMBkrEMSVN5ZrDd/l5/MURIjIBlvPpOGPAiwXjw9z&#10;zI2/cEHnXaxFgnDIUUMTY5dLGaqGHIax74iTd/C9w5hkX0vT4yXBXStflMqkQ8tpocGO3huqjruT&#10;07D64eLD/m722+JQ2LJ8U/yVHbV+Gg2rGYhIQ/wP39tro+FVZXA7k4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9MAZ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别</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hlgsUA&#10;AADcAAAADwAAAGRycy9kb3ducmV2LnhtbESPQWsCMRSE7wX/Q3iF3mpSobbdGkVEQRCk6/bQ4+vm&#10;uRvcvKybqOu/N4WCx2FmvmEms9414kxdsJ41vAwVCOLSG8uVhu9i9fwOIkRkg41n0nClALPp4GGC&#10;mfEXzum8i5VIEA4ZaqhjbDMpQ1mTwzD0LXHy9r5zGJPsKmk6vCS4a+RIqbF0aDkt1NjSoqbysDs5&#10;DfMfzpf2uP39yve5LYoPxZvxQeunx37+CSJSH+/h//baaHhVb/B3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uGWC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fx8MEA&#10;AADcAAAADwAAAGRycy9kb3ducmV2LnhtbERPz2vCMBS+D/wfwhN2m4mDyaxGEdlAGIi1Hjw+m2cb&#10;bF66Jmr335uDsOPH93u+7F0jbtQF61nDeKRAEJfeWK40HIrvt08QISIbbDyThj8KsFwMXuaYGX/n&#10;nG77WIkUwiFDDXWMbSZlKGtyGEa+JU7c2XcOY4JdJU2H9xTuGvmu1EQ6tJwaamxpXVN52V+dhtWR&#10;8y/7uz3t8nNui2Kq+Gdy0fp12K9mICL18V/8dG+Mhg+V1qYz6Qj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8fDBAAAA3AAAAA8AAAAAAAAAAAAAAAAAmAIAAGRycy9kb3du&#10;cmV2LnhtbFBLBQYAAAAABAAEAPUAAACGAwAAAAA=&#10;">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tUa8UA&#10;AADcAAAADwAAAGRycy9kb3ducmV2LnhtbESPQWsCMRSE7wX/Q3gFbzVpQalbo4hYEArFdT14fN08&#10;d4Obl3UTdfvvG6HgcZiZb5jZoneNuFIXrGcNryMFgrj0xnKlYV98vryDCBHZYOOZNPxSgMV88DTD&#10;zPgb53TdxUokCIcMNdQxtpmUoazJYRj5ljh5R985jEl2lTQd3hLcNfJNqYl0aDkt1NjSqqbytLs4&#10;DcsD52t7/v7Z5sfcFsVU8dfkpPXwuV9+gIjUx0f4v70xGsZqCvcz6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a1Rr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情</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rK8MA&#10;AADcAAAADwAAAGRycy9kb3ducmV2LnhtbERPz2vCMBS+D/wfwhN2m2kHk60aS5ENBgOxdgePz+bZ&#10;BpuXrslq99+bg7Djx/d7nU+2EyMN3jhWkC4SEMS104YbBd/Vx9MrCB+QNXaOScEfecg3s4c1Ztpd&#10;uaTxEBoRQ9hnqKANoc+k9HVLFv3C9cSRO7vBYohwaKQe8BrDbSefk2QpLRqODS32tG2pvhx+rYLi&#10;yOW7+dmd9uW5NFX1lvDX8qLU43wqViACTeFffHd/agUvaZwfz8Qj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rK8MAAADcAAAADwAAAAAAAAAAAAAAAACYAgAAZHJzL2Rv&#10;d25yZXYueG1sUEsFBgAAAAAEAAQA9QAAAIgDAAAAAA==&#10;">
                        <v:fill on="f" focussize="0,0"/>
                        <v:stroke on="f"/>
                        <v:imagedata o:title=""/>
                        <o:lock v:ext="edit" aspectratio="f"/>
                        <v:textbox inset="0mm,0mm,0mm,0mm">
                          <w:txbxContent>
                            <w:p>
                              <w:pPr>
                                <w:snapToGrid w:val="0"/>
                                <w:rPr>
                                  <w:sz w:val="18"/>
                                </w:rPr>
                              </w:pPr>
                              <w:r>
                                <w:rPr>
                                  <w:rFonts w:hint="eastAsia"/>
                                  <w:sz w:val="18"/>
                                </w:rPr>
                                <w:t>节</w:t>
                              </w:r>
                            </w:p>
                          </w:txbxContent>
                        </v:textbox>
                      </v:shape>
                    </v:group>
                  </w:pict>
                </mc:Fallback>
              </mc:AlternateContent>
            </w:r>
            <w:r>
              <w:rPr>
                <w:rFonts w:ascii="Calibri" w:hAnsi="Calibri"/>
                <w:sz w:val="28"/>
                <w:szCs w:val="28"/>
              </w:rPr>
              <w:t xml:space="preserve">         </w:t>
            </w:r>
          </w:p>
        </w:tc>
        <w:tc>
          <w:tcPr>
            <w:tcW w:w="22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Calibri" w:eastAsia="黑体"/>
                <w:sz w:val="28"/>
                <w:szCs w:val="28"/>
              </w:rPr>
            </w:pPr>
            <w:r>
              <w:rPr>
                <w:rFonts w:hint="eastAsia" w:ascii="黑体" w:hAnsi="Calibri" w:eastAsia="黑体"/>
                <w:sz w:val="28"/>
                <w:szCs w:val="28"/>
              </w:rPr>
              <w:t>固（危）废量≤1吨</w:t>
            </w:r>
          </w:p>
        </w:tc>
        <w:tc>
          <w:tcPr>
            <w:tcW w:w="177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Calibri" w:eastAsia="黑体"/>
                <w:sz w:val="28"/>
                <w:szCs w:val="28"/>
              </w:rPr>
            </w:pPr>
            <w:r>
              <w:rPr>
                <w:rFonts w:hint="eastAsia" w:ascii="黑体" w:hAnsi="Calibri" w:eastAsia="黑体"/>
                <w:sz w:val="28"/>
                <w:szCs w:val="28"/>
              </w:rPr>
              <w:t>1吨&lt;固（危）废量≤5吨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Calibri" w:eastAsia="黑体"/>
                <w:sz w:val="28"/>
                <w:szCs w:val="28"/>
              </w:rPr>
            </w:pPr>
            <w:r>
              <w:rPr>
                <w:rFonts w:hint="eastAsia" w:ascii="黑体" w:hAnsi="Calibri" w:eastAsia="黑体"/>
                <w:sz w:val="28"/>
                <w:szCs w:val="28"/>
              </w:rPr>
              <w:t>5吨&lt;固（危）废量≤10吨</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Calibri" w:eastAsia="黑体"/>
                <w:sz w:val="28"/>
                <w:szCs w:val="28"/>
              </w:rPr>
            </w:pPr>
            <w:r>
              <w:rPr>
                <w:rFonts w:hint="eastAsia" w:ascii="黑体" w:hAnsi="Calibri" w:eastAsia="黑体"/>
                <w:sz w:val="28"/>
                <w:szCs w:val="28"/>
              </w:rPr>
              <w:t>10吨&lt;固（危）废量≤20吨</w:t>
            </w:r>
          </w:p>
        </w:tc>
        <w:tc>
          <w:tcPr>
            <w:tcW w:w="30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Calibri" w:eastAsia="黑体"/>
                <w:sz w:val="28"/>
                <w:szCs w:val="28"/>
              </w:rPr>
            </w:pPr>
            <w:r>
              <w:rPr>
                <w:rFonts w:hint="eastAsia" w:ascii="黑体" w:hAnsi="Calibri" w:eastAsia="黑体"/>
                <w:sz w:val="28"/>
                <w:szCs w:val="28"/>
              </w:rPr>
              <w:t>固（危）废量&gt;20吨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trPr>
        <w:tc>
          <w:tcPr>
            <w:tcW w:w="360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Calibri" w:eastAsia="仿宋_GB2312"/>
                <w:sz w:val="28"/>
                <w:szCs w:val="28"/>
              </w:rPr>
            </w:pPr>
            <w:r>
              <w:rPr>
                <w:rFonts w:hint="eastAsia" w:ascii="仿宋_GB2312" w:hAnsi="Calibri" w:eastAsia="仿宋_GB2312"/>
                <w:sz w:val="28"/>
                <w:szCs w:val="28"/>
              </w:rPr>
              <w:t>1.未按照规定设置危险废物识别标志</w:t>
            </w:r>
          </w:p>
        </w:tc>
        <w:tc>
          <w:tcPr>
            <w:tcW w:w="22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sz w:val="28"/>
                <w:szCs w:val="28"/>
              </w:rPr>
            </w:pPr>
            <w:r>
              <w:rPr>
                <w:rFonts w:hint="eastAsia" w:ascii="仿宋_GB2312" w:hAnsi="Calibri" w:eastAsia="仿宋_GB2312"/>
                <w:sz w:val="28"/>
                <w:szCs w:val="28"/>
              </w:rPr>
              <w:t>10-15</w:t>
            </w:r>
          </w:p>
        </w:tc>
        <w:tc>
          <w:tcPr>
            <w:tcW w:w="177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sz w:val="28"/>
                <w:szCs w:val="28"/>
              </w:rPr>
            </w:pPr>
            <w:r>
              <w:rPr>
                <w:rFonts w:hint="eastAsia" w:ascii="仿宋_GB2312" w:hAnsi="Calibri" w:eastAsia="仿宋_GB2312"/>
                <w:sz w:val="28"/>
                <w:szCs w:val="28"/>
              </w:rPr>
              <w:t>15-35</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sz w:val="28"/>
                <w:szCs w:val="28"/>
              </w:rPr>
            </w:pPr>
            <w:r>
              <w:rPr>
                <w:rFonts w:hint="eastAsia" w:ascii="仿宋_GB2312" w:hAnsi="Calibri" w:eastAsia="仿宋_GB2312"/>
                <w:sz w:val="28"/>
                <w:szCs w:val="28"/>
              </w:rPr>
              <w:t>35-50</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sz w:val="28"/>
                <w:szCs w:val="28"/>
              </w:rPr>
            </w:pPr>
            <w:r>
              <w:rPr>
                <w:rFonts w:hint="eastAsia" w:ascii="仿宋_GB2312" w:hAnsi="Calibri" w:eastAsia="仿宋_GB2312"/>
                <w:sz w:val="28"/>
                <w:szCs w:val="28"/>
              </w:rPr>
              <w:t>50-80</w:t>
            </w:r>
          </w:p>
        </w:tc>
        <w:tc>
          <w:tcPr>
            <w:tcW w:w="30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sz w:val="28"/>
                <w:szCs w:val="28"/>
              </w:rPr>
            </w:pPr>
            <w:r>
              <w:rPr>
                <w:rFonts w:hint="eastAsia" w:ascii="仿宋_GB2312" w:hAnsi="Calibri" w:eastAsia="仿宋_GB2312"/>
                <w:sz w:val="28"/>
                <w:szCs w:val="28"/>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360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Calibri" w:eastAsia="仿宋_GB2312"/>
                <w:sz w:val="28"/>
                <w:szCs w:val="28"/>
              </w:rPr>
            </w:pPr>
            <w:r>
              <w:rPr>
                <w:rFonts w:hint="eastAsia" w:ascii="仿宋_GB2312" w:hAnsi="Calibri" w:eastAsia="仿宋_GB2312"/>
                <w:sz w:val="28"/>
                <w:szCs w:val="28"/>
              </w:rPr>
              <w:t>2.对暂时不利用或者不处置的危险废物，未建设符合国家标准的贮存设施、场所，并采取相应防护措施（区级处罚）</w:t>
            </w:r>
          </w:p>
        </w:tc>
        <w:tc>
          <w:tcPr>
            <w:tcW w:w="22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sz w:val="28"/>
                <w:szCs w:val="28"/>
              </w:rPr>
            </w:pPr>
            <w:r>
              <w:rPr>
                <w:rFonts w:hint="eastAsia" w:ascii="仿宋_GB2312" w:hAnsi="Calibri" w:eastAsia="仿宋_GB2312"/>
                <w:sz w:val="28"/>
                <w:szCs w:val="28"/>
              </w:rPr>
              <w:t>20-25</w:t>
            </w:r>
          </w:p>
        </w:tc>
        <w:tc>
          <w:tcPr>
            <w:tcW w:w="177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sz w:val="28"/>
                <w:szCs w:val="28"/>
              </w:rPr>
            </w:pPr>
            <w:r>
              <w:rPr>
                <w:rFonts w:hint="eastAsia" w:ascii="仿宋_GB2312" w:hAnsi="Calibri" w:eastAsia="仿宋_GB2312"/>
                <w:sz w:val="28"/>
                <w:szCs w:val="28"/>
              </w:rPr>
              <w:t>25-40</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sz w:val="28"/>
                <w:szCs w:val="28"/>
              </w:rPr>
            </w:pPr>
            <w:r>
              <w:rPr>
                <w:rFonts w:hint="eastAsia" w:ascii="仿宋_GB2312" w:hAnsi="Calibri" w:eastAsia="仿宋_GB2312"/>
                <w:sz w:val="28"/>
                <w:szCs w:val="28"/>
              </w:rPr>
              <w:t>40-60</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sz w:val="28"/>
                <w:szCs w:val="28"/>
              </w:rPr>
            </w:pPr>
            <w:r>
              <w:rPr>
                <w:rFonts w:hint="eastAsia" w:ascii="仿宋_GB2312" w:hAnsi="Calibri" w:eastAsia="仿宋_GB2312"/>
                <w:sz w:val="28"/>
                <w:szCs w:val="28"/>
              </w:rPr>
              <w:t>60-90</w:t>
            </w:r>
          </w:p>
        </w:tc>
        <w:tc>
          <w:tcPr>
            <w:tcW w:w="30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sz w:val="28"/>
                <w:szCs w:val="28"/>
              </w:rPr>
            </w:pPr>
            <w:r>
              <w:rPr>
                <w:rFonts w:hint="eastAsia" w:ascii="仿宋_GB2312" w:hAnsi="Calibri" w:eastAsia="仿宋_GB2312"/>
                <w:sz w:val="28"/>
                <w:szCs w:val="28"/>
              </w:rPr>
              <w:t>90-100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360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Calibri" w:eastAsia="仿宋_GB2312"/>
                <w:sz w:val="28"/>
                <w:szCs w:val="28"/>
              </w:rPr>
            </w:pPr>
            <w:r>
              <w:rPr>
                <w:rFonts w:hint="eastAsia" w:ascii="仿宋_GB2312" w:hAnsi="Calibri" w:eastAsia="仿宋_GB2312"/>
                <w:sz w:val="28"/>
                <w:szCs w:val="28"/>
              </w:rPr>
              <w:t>3. 贮存工业固体废物未采取符合国家环境保护标准的防护措施的</w:t>
            </w:r>
          </w:p>
        </w:tc>
        <w:tc>
          <w:tcPr>
            <w:tcW w:w="22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sz w:val="28"/>
                <w:szCs w:val="28"/>
              </w:rPr>
            </w:pPr>
            <w:r>
              <w:rPr>
                <w:rFonts w:hint="eastAsia" w:ascii="仿宋_GB2312" w:hAnsi="Calibri" w:eastAsia="仿宋_GB2312"/>
                <w:sz w:val="28"/>
                <w:szCs w:val="28"/>
              </w:rPr>
              <w:t>10-15</w:t>
            </w:r>
          </w:p>
        </w:tc>
        <w:tc>
          <w:tcPr>
            <w:tcW w:w="177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sz w:val="28"/>
                <w:szCs w:val="28"/>
              </w:rPr>
            </w:pPr>
            <w:r>
              <w:rPr>
                <w:rFonts w:hint="eastAsia" w:ascii="仿宋_GB2312" w:hAnsi="Calibri" w:eastAsia="仿宋_GB2312"/>
                <w:sz w:val="28"/>
                <w:szCs w:val="28"/>
              </w:rPr>
              <w:t>15-35</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sz w:val="28"/>
                <w:szCs w:val="28"/>
              </w:rPr>
            </w:pPr>
            <w:r>
              <w:rPr>
                <w:rFonts w:hint="eastAsia" w:ascii="仿宋_GB2312" w:hAnsi="Calibri" w:eastAsia="仿宋_GB2312"/>
                <w:sz w:val="28"/>
                <w:szCs w:val="28"/>
              </w:rPr>
              <w:t>35-50</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sz w:val="28"/>
                <w:szCs w:val="28"/>
              </w:rPr>
            </w:pPr>
            <w:r>
              <w:rPr>
                <w:rFonts w:hint="eastAsia" w:ascii="仿宋_GB2312" w:hAnsi="Calibri" w:eastAsia="仿宋_GB2312"/>
                <w:sz w:val="28"/>
                <w:szCs w:val="28"/>
              </w:rPr>
              <w:t>50-80</w:t>
            </w:r>
          </w:p>
        </w:tc>
        <w:tc>
          <w:tcPr>
            <w:tcW w:w="30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sz w:val="28"/>
                <w:szCs w:val="28"/>
              </w:rPr>
            </w:pPr>
            <w:r>
              <w:rPr>
                <w:rFonts w:hint="eastAsia" w:ascii="仿宋_GB2312" w:hAnsi="Calibri" w:eastAsia="仿宋_GB2312"/>
                <w:sz w:val="28"/>
                <w:szCs w:val="28"/>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4" w:hRule="atLeast"/>
        </w:trPr>
        <w:tc>
          <w:tcPr>
            <w:tcW w:w="360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2"/>
              </w:rPr>
            </w:pPr>
            <w:r>
              <w:rPr>
                <w:rFonts w:hint="eastAsia" w:ascii="仿宋_GB2312" w:hAnsi="Calibri" w:eastAsia="仿宋_GB2312"/>
                <w:sz w:val="28"/>
                <w:szCs w:val="28"/>
              </w:rPr>
              <w:t>备注</w:t>
            </w:r>
          </w:p>
        </w:tc>
        <w:tc>
          <w:tcPr>
            <w:tcW w:w="10482"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仿宋_GB2312" w:hAnsi="Calibri" w:eastAsia="仿宋_GB2312" w:cs="Calibri"/>
                <w:sz w:val="22"/>
              </w:rPr>
            </w:pPr>
            <w:r>
              <w:rPr>
                <w:rFonts w:hint="eastAsia" w:ascii="仿宋_GB2312" w:hAnsi="Calibri" w:eastAsia="仿宋_GB2312" w:cs="Calibri"/>
                <w:sz w:val="22"/>
              </w:rPr>
              <w:t>1.依据《中华人民共和国固体废物污染环境防治法》第一百一十二条，处十万元以上一百万元以下的罚款，没收违法所得；情节严重的，报经有批准权的人民政府批准，可以责令停业或者关闭。</w:t>
            </w:r>
          </w:p>
          <w:p>
            <w:pPr>
              <w:adjustRightInd w:val="0"/>
              <w:snapToGrid w:val="0"/>
              <w:spacing w:line="340" w:lineRule="exact"/>
              <w:jc w:val="left"/>
              <w:rPr>
                <w:rFonts w:hint="eastAsia" w:ascii="仿宋_GB2312" w:hAnsi="Calibri" w:eastAsia="仿宋_GB2312" w:cs="Calibri"/>
                <w:sz w:val="22"/>
              </w:rPr>
            </w:pPr>
            <w:r>
              <w:rPr>
                <w:rFonts w:hint="eastAsia" w:ascii="仿宋_GB2312" w:hAnsi="Calibri" w:eastAsia="仿宋_GB2312" w:cs="Calibri"/>
                <w:sz w:val="22"/>
              </w:rPr>
              <w:t>2.依据《北京市危险废物污染环境防治条例》第四十条，由区生态环境主管部门责令改正，处二十万元以上一百万元以下罚款，没收违法所得；情节严重的，报经有批准权的人民政府批准，可以责令停业或者关闭。</w:t>
            </w:r>
          </w:p>
          <w:p>
            <w:pPr>
              <w:adjustRightInd w:val="0"/>
              <w:snapToGrid w:val="0"/>
              <w:spacing w:line="360" w:lineRule="exact"/>
              <w:jc w:val="left"/>
              <w:rPr>
                <w:rFonts w:hint="eastAsia" w:ascii="仿宋_GB2312" w:hAnsi="Calibri" w:eastAsia="仿宋_GB2312" w:cs="Calibri"/>
                <w:sz w:val="22"/>
              </w:rPr>
            </w:pPr>
            <w:r>
              <w:rPr>
                <w:rFonts w:hint="eastAsia" w:ascii="仿宋_GB2312" w:hAnsi="Calibri" w:eastAsia="仿宋_GB2312" w:cs="Calibri"/>
                <w:sz w:val="22"/>
              </w:rPr>
              <w:t>3.依据《中华人民共和国固体废物污染环境防治法》第一百零二条，处十万元以上一百万元以下的罚款，没收违法所得；情节严重的，报经有批准权的人民政府批准，可以责令停业或者关闭。</w:t>
            </w:r>
          </w:p>
          <w:p>
            <w:pPr>
              <w:adjustRightInd w:val="0"/>
              <w:snapToGrid w:val="0"/>
              <w:spacing w:line="360" w:lineRule="exact"/>
              <w:ind w:firstLine="440" w:firstLineChars="200"/>
              <w:jc w:val="left"/>
              <w:rPr>
                <w:rFonts w:ascii="仿宋_GB2312" w:hAnsi="Calibri" w:eastAsia="仿宋_GB2312" w:cs="Calibri"/>
                <w:sz w:val="22"/>
              </w:rPr>
            </w:pPr>
            <w:r>
              <w:rPr>
                <w:rFonts w:hint="eastAsia" w:ascii="仿宋_GB2312" w:hAnsi="Calibri" w:eastAsia="仿宋_GB2312" w:cs="Calibri"/>
                <w:sz w:val="22"/>
                <w:szCs w:val="21"/>
              </w:rPr>
              <w:t>固（危）废量以现场发现量为主。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7" w:hRule="atLeast"/>
        </w:trPr>
        <w:tc>
          <w:tcPr>
            <w:tcW w:w="36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sz w:val="28"/>
                <w:szCs w:val="28"/>
              </w:rPr>
            </w:pPr>
            <w:r>
              <mc:AlternateContent>
                <mc:Choice Requires="wpg">
                  <w:drawing>
                    <wp:anchor distT="0" distB="0" distL="114300" distR="114300" simplePos="0" relativeHeight="251689984" behindDoc="0" locked="0" layoutInCell="1" allowOverlap="1">
                      <wp:simplePos x="0" y="0"/>
                      <wp:positionH relativeFrom="column">
                        <wp:posOffset>-52070</wp:posOffset>
                      </wp:positionH>
                      <wp:positionV relativeFrom="paragraph">
                        <wp:posOffset>34925</wp:posOffset>
                      </wp:positionV>
                      <wp:extent cx="2256155" cy="1028700"/>
                      <wp:effectExtent l="1905" t="4445" r="8890" b="14605"/>
                      <wp:wrapNone/>
                      <wp:docPr id="36" name="组合 36"/>
                      <wp:cNvGraphicFramePr/>
                      <a:graphic xmlns:a="http://schemas.openxmlformats.org/drawingml/2006/main">
                        <a:graphicData uri="http://schemas.microsoft.com/office/word/2010/wordprocessingGroup">
                          <wpg:wgp>
                            <wpg:cNvGrpSpPr/>
                            <wpg:grpSpPr>
                              <a:xfrm>
                                <a:off x="0" y="0"/>
                                <a:ext cx="2256155" cy="1028700"/>
                                <a:chOff x="1598" y="2988"/>
                                <a:chExt cx="2618" cy="1160"/>
                              </a:xfrm>
                              <a:effectLst/>
                            </wpg:grpSpPr>
                            <wps:wsp>
                              <wps:cNvPr id="494" name="__TH_L184"/>
                              <wps:cNvCnPr/>
                              <wps:spPr bwMode="auto">
                                <a:xfrm>
                                  <a:off x="1598" y="2988"/>
                                  <a:ext cx="2618" cy="580"/>
                                </a:xfrm>
                                <a:prstGeom prst="line">
                                  <a:avLst/>
                                </a:prstGeom>
                                <a:noFill/>
                                <a:ln w="6350">
                                  <a:solidFill>
                                    <a:srgbClr val="000000"/>
                                  </a:solidFill>
                                  <a:round/>
                                </a:ln>
                                <a:effectLst/>
                              </wps:spPr>
                              <wps:bodyPr/>
                            </wps:wsp>
                            <wps:wsp>
                              <wps:cNvPr id="495" name="__TH_L185"/>
                              <wps:cNvCnPr/>
                              <wps:spPr bwMode="auto">
                                <a:xfrm>
                                  <a:off x="1598" y="2988"/>
                                  <a:ext cx="2618" cy="1160"/>
                                </a:xfrm>
                                <a:prstGeom prst="line">
                                  <a:avLst/>
                                </a:prstGeom>
                                <a:noFill/>
                                <a:ln w="6350">
                                  <a:solidFill>
                                    <a:srgbClr val="000000"/>
                                  </a:solidFill>
                                  <a:round/>
                                </a:ln>
                                <a:effectLst/>
                              </wps:spPr>
                              <wps:bodyPr/>
                            </wps:wsp>
                            <wps:wsp>
                              <wps:cNvPr id="496"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497"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s:wsp>
                              <wps:cNvPr id="498"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499"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500"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501"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4.1pt;margin-top:2.75pt;height:81pt;width:177.65pt;z-index:251689984;mso-width-relative:page;mso-height-relative:page;" coordorigin="1598,2988" coordsize="2618,1160" o:gfxdata="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">
                      <o:lock v:ext="edit" grouping="f" rotation="f" aspectratio="f"/>
                      <v:line id="__TH_L184" o:spid="_x0000_s1026" o:spt="20" style="position:absolute;left:1598;top:2988;height:58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AQiMQAAADcAAAADwAAAGRycy9kb3ducmV2LnhtbESPQWvCQBSE7wX/w/IEb3VjCaKpq6hF&#10;KHiQqJfeHtnXJDX7NuyuGvvrXUHwOMzMN8xs0ZlGXMj52rKC0TABQVxYXXOp4HjYvE9A+ICssbFM&#10;Cm7kYTHvvc0w0/bKOV32oRQRwj5DBVUIbSalLyoy6Ie2JY7er3UGQ5SulNrhNcJNIz+SZCwN1hwX&#10;KmxpXVFx2p+Ngsmh9V+39c/G7tzff75Nc0pxpdSg3y0/QQTqwiv8bH9rBek0hce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QBCIxAAAANwAAAAPAAAAAAAAAAAA&#10;AAAAAKECAABkcnMvZG93bnJldi54bWxQSwUGAAAAAAQABAD5AAAAkgMAAAAA&#10;">
                        <v:fill on="f" focussize="0,0"/>
                        <v:stroke weight="0.5pt" color="#000000" joinstyle="round"/>
                        <v:imagedata o:title=""/>
                        <o:lock v:ext="edit" aspectratio="f"/>
                      </v:line>
                      <v:line id="__TH_L185" o:spid="_x0000_s1026" o:spt="20" style="position:absolute;left:1598;top:2988;height:116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y1E8YAAADcAAAADwAAAGRycy9kb3ducmV2LnhtbESPQWvCQBSE70L/w/IK3nTTkopN3Uir&#10;CAUPEu2lt0f2NUmbfRt2tzH6611B8DjMzDfMYjmYVvTkfGNZwdM0AUFcWt1wpeDrsJnMQfiArLG1&#10;TApO5GGZP4wWmGl75IL6fahEhLDPUEEdQpdJ6cuaDPqp7Yij92OdwRClq6R2eIxw08rnJJlJgw3H&#10;hRo7WtVU/u3/jYL5ofPr0+p7Y3fu91xs04JS/FBq/Di8v4EINIR7+Nb+1ArS1xe4nolHQOY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IMtRPGAAAA3AAAAA8AAAAAAAAA&#10;AAAAAAAAoQIAAGRycy9kb3ducmV2LnhtbFBLBQYAAAAABAAEAPkAAACUAwAAAAA=&#10;">
                        <v:fill on="f" focussize="0,0"/>
                        <v:stroke weight="0.5pt" color="#000000" joinstyle="round"/>
                        <v:imagedata o:title=""/>
                        <o:lock v:ext="edit" aspectratio="f"/>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9aA8UA&#10;AADcAAAADwAAAGRycy9kb3ducmV2LnhtbESPQWvCQBSE70L/w/KE3nSjlFBTV5GiIBSKMR48vmaf&#10;yWL2bcyumv77rlDwOMzMN8x82dtG3KjzxrGCyTgBQVw6bbhScCg2o3cQPiBrbByTgl/ysFy8DOaY&#10;aXfnnG77UIkIYZ+hgjqENpPSlzVZ9GPXEkfv5DqLIcqukrrDe4TbRk6TJJUWDceFGlv6rKk8769W&#10;werI+dpcvn92+Sk3RTFL+Cs9K/U67FcfIAL14Rn+b2+1grdZ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H1oD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P/mMUA&#10;AADcAAAADwAAAGRycy9kb3ducmV2LnhtbESPQWvCQBSE74L/YXlCb7qxFKupq4goFAQxpoceX7PP&#10;ZDH7Ns1uNf57Vyh4HGbmG2a+7GwtLtR641jBeJSAIC6cNlwq+Mq3wykIH5A11o5JwY08LBf93hxT&#10;7a6c0eUYShEh7FNUUIXQpFL6oiKLfuQa4uidXGsxRNmWUrd4jXBby9ckmUiLhuNChQ2tKyrOxz+r&#10;YPXN2cb87n8O2SkzeT5LeDc5K/Uy6FYfIAJ14Rn+b39qBW+zd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U/+Y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别</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xr6sMA&#10;AADcAAAADwAAAGRycy9kb3ducmV2LnhtbERPz2vCMBS+C/sfwhN201QZop2xlDFBGIzV7rDjW/Ns&#10;Q5uXrom1+++Xw8Djx/d7n022EyMN3jhWsFomIIgrpw3XCj7L42ILwgdkjZ1jUvBLHrLDw2yPqXY3&#10;Lmg8h1rEEPYpKmhC6FMpfdWQRb90PXHkLm6wGCIcaqkHvMVw28l1kmykRcOxocGeXhqq2vPVKsi/&#10;uHg1P+/fH8WlMGW5S/ht0yr1OJ/yZxCBpnAX/7tPWsHTLq6NZ+IRkI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xr6sMAAADcAAAADwAAAAAAAAAAAAAAAACYAgAAZHJzL2Rv&#10;d25yZXYueG1sUEsFBgAAAAAEAAQA9QAAAIg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OccUA&#10;AADcAAAADwAAAGRycy9kb3ducmV2LnhtbESPQWvCQBSE7wX/w/IEb3VjEWmiq4i0UBCKMR48PrPP&#10;ZDH7Ns1uNf77rlDwOMzMN8xi1dtGXKnzxrGCyTgBQVw6bbhScCg+X99B+ICssXFMCu7kYbUcvCww&#10;0+7GOV33oRIRwj5DBXUIbSalL2uy6MeuJY7e2XUWQ5RdJXWHtwi3jXxLkpm0aDgu1NjSpqbysv+1&#10;CtZHzj/Mz/dpl59zUxRpwtvZRanRsF/PQQTqwzP83/7SCqZp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gM5x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H99sEA&#10;AADcAAAADwAAAGRycy9kb3ducmV2LnhtbERPz2vCMBS+D/wfwhN2m4mDyaxGEdlAGIi1Hjw+m2cb&#10;bF66Jmr335uDsOPH93u+7F0jbtQF61nDeKRAEJfeWK40HIrvt08QISIbbDyThj8KsFwMXuaYGX/n&#10;nG77WIkUwiFDDXWMbSZlKGtyGEa+JU7c2XcOY4JdJU2H9xTuGvmu1EQ6tJwaamxpXVN52V+dhtWR&#10;8y/7uz3t8nNui2Kq+Gdy0fp12K9mICL18V/8dG+Mhg+V5qcz6Qj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R/fbBAAAA3AAAAA8AAAAAAAAAAAAAAAAAmAIAAGRycy9kb3du&#10;cmV2LnhtbFBLBQYAAAAABAAEAPUAAACGAwAAAAA=&#10;">
                        <v:fill on="f" focussize="0,0"/>
                        <v:stroke on="f"/>
                        <v:imagedata o:title=""/>
                        <o:lock v:ext="edit" aspectratio="f"/>
                        <v:textbox inset="0mm,0mm,0mm,0mm">
                          <w:txbxContent>
                            <w:p>
                              <w:pPr>
                                <w:snapToGrid w:val="0"/>
                                <w:rPr>
                                  <w:sz w:val="18"/>
                                </w:rPr>
                              </w:pPr>
                              <w:r>
                                <w:rPr>
                                  <w:rFonts w:hint="eastAsia"/>
                                  <w:sz w:val="18"/>
                                </w:rPr>
                                <w:t>情</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1YbcUA&#10;AADcAAAADwAAAGRycy9kb3ducmV2LnhtbESPQWsCMRSE70L/Q3iF3jRRqNitUaRUEITiuj30+Lp5&#10;7gY3L9tN1PXfN4LgcZiZb5j5sneNOFMXrGcN45ECQVx6Y7nS8F2shzMQISIbbDyThisFWC6eBnPM&#10;jL9wTud9rESCcMhQQx1jm0kZypochpFviZN38J3DmGRXSdPhJcFdIydKTaVDy2mhxpY+aiqP+5PT&#10;sPrh/NP+ff3u8kNui+JN8XZ61PrluV+9g4jUx0f43t4YDa9qDL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HVht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节</w:t>
                              </w:r>
                            </w:p>
                          </w:txbxContent>
                        </v:textbox>
                      </v:shape>
                    </v:group>
                  </w:pict>
                </mc:Fallback>
              </mc:AlternateContent>
            </w:r>
            <w:r>
              <w:rPr>
                <w:rFonts w:ascii="Calibri" w:hAnsi="Calibri"/>
                <w:sz w:val="28"/>
                <w:szCs w:val="28"/>
              </w:rPr>
              <w:t xml:space="preserve">         </w:t>
            </w:r>
          </w:p>
        </w:tc>
        <w:tc>
          <w:tcPr>
            <w:tcW w:w="17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Calibri" w:eastAsia="黑体"/>
                <w:sz w:val="28"/>
                <w:szCs w:val="28"/>
              </w:rPr>
            </w:pPr>
            <w:r>
              <w:rPr>
                <w:rFonts w:hint="eastAsia" w:ascii="黑体" w:hAnsi="Calibri" w:eastAsia="黑体"/>
                <w:sz w:val="28"/>
                <w:szCs w:val="28"/>
              </w:rPr>
              <w:t>固（危）废量≤1吨</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Calibri" w:eastAsia="黑体"/>
                <w:sz w:val="28"/>
                <w:szCs w:val="28"/>
              </w:rPr>
            </w:pPr>
            <w:r>
              <w:rPr>
                <w:rFonts w:hint="eastAsia" w:ascii="黑体" w:hAnsi="Calibri" w:eastAsia="黑体"/>
                <w:sz w:val="28"/>
                <w:szCs w:val="28"/>
              </w:rPr>
              <w:t>1吨&lt;固（危）废量≤5吨</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Calibri" w:eastAsia="黑体"/>
                <w:sz w:val="28"/>
                <w:szCs w:val="28"/>
              </w:rPr>
            </w:pPr>
            <w:r>
              <w:rPr>
                <w:rFonts w:hint="eastAsia" w:ascii="黑体" w:hAnsi="Calibri" w:eastAsia="黑体"/>
                <w:sz w:val="28"/>
                <w:szCs w:val="28"/>
              </w:rPr>
              <w:t>5吨&lt;固（危）废量≤10吨</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Calibri" w:eastAsia="黑体"/>
                <w:sz w:val="28"/>
                <w:szCs w:val="28"/>
              </w:rPr>
            </w:pPr>
            <w:r>
              <w:rPr>
                <w:rFonts w:hint="eastAsia" w:ascii="黑体" w:hAnsi="Calibri" w:eastAsia="黑体"/>
                <w:sz w:val="28"/>
                <w:szCs w:val="28"/>
              </w:rPr>
              <w:t>10吨&lt;固（危）废量≤20吨</w:t>
            </w:r>
          </w:p>
        </w:tc>
        <w:tc>
          <w:tcPr>
            <w:tcW w:w="345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Calibri" w:eastAsia="黑体"/>
                <w:sz w:val="28"/>
                <w:szCs w:val="28"/>
              </w:rPr>
            </w:pPr>
            <w:r>
              <w:rPr>
                <w:rFonts w:hint="eastAsia" w:ascii="黑体" w:hAnsi="Calibri" w:eastAsia="黑体"/>
                <w:sz w:val="28"/>
                <w:szCs w:val="28"/>
              </w:rPr>
              <w:t>固（危）废量&gt;20吨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9" w:hRule="atLeast"/>
        </w:trPr>
        <w:tc>
          <w:tcPr>
            <w:tcW w:w="360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Calibri" w:eastAsia="仿宋_GB2312"/>
                <w:sz w:val="28"/>
                <w:szCs w:val="28"/>
              </w:rPr>
            </w:pPr>
            <w:r>
              <w:rPr>
                <w:rFonts w:hint="eastAsia" w:ascii="仿宋_GB2312" w:hAnsi="Calibri" w:eastAsia="仿宋_GB2312"/>
                <w:sz w:val="28"/>
                <w:szCs w:val="28"/>
              </w:rPr>
              <w:t>1.擅自丢弃、倾倒、堆放或者遗撒危险废物（区级处罚）</w:t>
            </w:r>
          </w:p>
        </w:tc>
        <w:tc>
          <w:tcPr>
            <w:tcW w:w="348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sz w:val="28"/>
                <w:szCs w:val="28"/>
              </w:rPr>
            </w:pPr>
            <w:r>
              <w:rPr>
                <w:rFonts w:hint="eastAsia" w:ascii="仿宋_GB2312" w:hAnsi="Calibri" w:eastAsia="仿宋_GB2312"/>
                <w:sz w:val="28"/>
                <w:szCs w:val="28"/>
              </w:rPr>
              <w:t>处所需处置费用三倍的罚款，没收违法所得；情节严重的，报经有批准权的人民政府批准，可以责令停业或者关闭</w:t>
            </w:r>
          </w:p>
        </w:tc>
        <w:tc>
          <w:tcPr>
            <w:tcW w:w="35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sz w:val="28"/>
                <w:szCs w:val="28"/>
              </w:rPr>
            </w:pPr>
            <w:r>
              <w:rPr>
                <w:rFonts w:hint="eastAsia" w:ascii="仿宋_GB2312" w:hAnsi="Calibri" w:eastAsia="仿宋_GB2312"/>
                <w:sz w:val="28"/>
                <w:szCs w:val="28"/>
              </w:rPr>
              <w:t>处所需处置费用四倍的罚款，没收违法所得；情节严重的，报经有批准权的人民政府批准，可以责令停业或者关闭</w:t>
            </w:r>
          </w:p>
        </w:tc>
        <w:tc>
          <w:tcPr>
            <w:tcW w:w="345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sz w:val="28"/>
                <w:szCs w:val="28"/>
              </w:rPr>
            </w:pPr>
            <w:r>
              <w:rPr>
                <w:rFonts w:hint="eastAsia" w:ascii="仿宋_GB2312" w:hAnsi="Calibri" w:eastAsia="仿宋_GB2312"/>
                <w:sz w:val="28"/>
                <w:szCs w:val="28"/>
              </w:rPr>
              <w:t>处所需处置费用五倍的罚款，没收违法所得；情节严重的，报经有批准权的人民政府批准，可以责令停业或者关闭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8" w:hRule="atLeast"/>
        </w:trPr>
        <w:tc>
          <w:tcPr>
            <w:tcW w:w="360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Calibri" w:eastAsia="仿宋_GB2312"/>
                <w:sz w:val="28"/>
                <w:szCs w:val="28"/>
              </w:rPr>
            </w:pPr>
            <w:r>
              <w:rPr>
                <w:rFonts w:hint="eastAsia" w:ascii="仿宋_GB2312" w:hAnsi="Calibri" w:eastAsia="仿宋_GB2312"/>
                <w:sz w:val="28"/>
                <w:szCs w:val="28"/>
              </w:rPr>
              <w:t>2.擅自倾倒、堆放、丢弃、遗撒工业固体废物，或者未采取相应防范措施，造成工业固体废物扬散、流失、渗漏或者其他环境污染的</w:t>
            </w:r>
          </w:p>
        </w:tc>
        <w:tc>
          <w:tcPr>
            <w:tcW w:w="348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sz w:val="28"/>
                <w:szCs w:val="28"/>
              </w:rPr>
            </w:pPr>
            <w:r>
              <w:rPr>
                <w:rFonts w:hint="eastAsia" w:ascii="仿宋_GB2312" w:hAnsi="Calibri" w:eastAsia="仿宋_GB2312"/>
                <w:sz w:val="28"/>
                <w:szCs w:val="28"/>
              </w:rPr>
              <w:t>责令改正，处所需处置费用一倍的罚款，所需处置费用不足十万元的，按十万元计算，没收违法所得；情节严重的，报经有批准权的人民政府批准，可以责令停业或者关闭</w:t>
            </w:r>
          </w:p>
        </w:tc>
        <w:tc>
          <w:tcPr>
            <w:tcW w:w="35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sz w:val="28"/>
                <w:szCs w:val="28"/>
              </w:rPr>
            </w:pPr>
            <w:r>
              <w:rPr>
                <w:rFonts w:hint="eastAsia" w:ascii="仿宋_GB2312" w:hAnsi="Calibri" w:eastAsia="仿宋_GB2312"/>
                <w:sz w:val="28"/>
                <w:szCs w:val="28"/>
              </w:rPr>
              <w:t>责令改正，处所需处置费用两倍的罚款，所需处置费用不足十万元的，按十万元计算，没收违法所得；情节严重的，报经有批准权的人民政府批准，可以责令停业或者关闭</w:t>
            </w:r>
          </w:p>
        </w:tc>
        <w:tc>
          <w:tcPr>
            <w:tcW w:w="345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sz w:val="28"/>
                <w:szCs w:val="28"/>
              </w:rPr>
            </w:pPr>
            <w:r>
              <w:rPr>
                <w:rFonts w:hint="eastAsia" w:ascii="仿宋_GB2312" w:hAnsi="Calibri" w:eastAsia="仿宋_GB2312"/>
                <w:sz w:val="28"/>
                <w:szCs w:val="28"/>
              </w:rPr>
              <w:t>责令改正，处所需处置费用三倍的罚款，所需处置费用不足十万元的，按十万元计算，没收违法所得；情节严重的，报经有批准权的人民政府批准，可以责令停业或者关闭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8" w:hRule="atLeast"/>
        </w:trPr>
        <w:tc>
          <w:tcPr>
            <w:tcW w:w="360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4"/>
              </w:rPr>
            </w:pPr>
            <w:r>
              <w:rPr>
                <w:rFonts w:hint="eastAsia" w:ascii="仿宋_GB2312" w:hAnsi="Calibri" w:eastAsia="仿宋_GB2312"/>
                <w:sz w:val="28"/>
                <w:szCs w:val="28"/>
              </w:rPr>
              <w:t>备注</w:t>
            </w:r>
          </w:p>
        </w:tc>
        <w:tc>
          <w:tcPr>
            <w:tcW w:w="10482"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仿宋_GB2312" w:hAnsi="Calibri" w:eastAsia="仿宋_GB2312" w:cs="Calibri"/>
                <w:sz w:val="24"/>
              </w:rPr>
            </w:pPr>
            <w:r>
              <w:rPr>
                <w:rFonts w:hint="eastAsia" w:ascii="仿宋_GB2312" w:hAnsi="Calibri" w:eastAsia="仿宋_GB2312" w:cs="Calibri"/>
                <w:sz w:val="24"/>
                <w:szCs w:val="21"/>
              </w:rPr>
              <w:t>1.依据《北京市危险废物污染环境防治条例》第四十条，由区生态环境主管部门责令改正，处所需处置费用三倍以上五倍以下罚款，所需处置费用不足二十万元的，按二十万元计算，没收违法所得；情</w:t>
            </w:r>
            <w:r>
              <w:rPr>
                <w:rFonts w:hint="eastAsia" w:ascii="仿宋_GB2312" w:hAnsi="Calibri" w:eastAsia="仿宋_GB2312" w:cs="Calibri"/>
                <w:sz w:val="24"/>
              </w:rPr>
              <w:t>节严重的，报经有批准权的人民政府批准，可以责令停业或者关闭。</w:t>
            </w:r>
          </w:p>
          <w:p>
            <w:pPr>
              <w:adjustRightInd w:val="0"/>
              <w:snapToGrid w:val="0"/>
              <w:spacing w:line="360" w:lineRule="exact"/>
              <w:jc w:val="left"/>
              <w:rPr>
                <w:rFonts w:hint="eastAsia" w:ascii="仿宋_GB2312" w:hAnsi="Calibri" w:eastAsia="仿宋_GB2312" w:cs="Calibri"/>
                <w:sz w:val="24"/>
              </w:rPr>
            </w:pPr>
            <w:r>
              <w:rPr>
                <w:rFonts w:hint="eastAsia" w:ascii="仿宋_GB2312" w:hAnsi="Calibri" w:eastAsia="仿宋_GB2312" w:cs="Calibri"/>
                <w:sz w:val="24"/>
              </w:rPr>
              <w:t>2.依据《中华人民共和国固体废物污染环境防治法》第一百零二条，处所需处置费用一倍以上三倍以下的罚款，所需处置费用不足十万元的，按十万元计算。没收违法所得；情节严重的，报经有批准权的人民政府批准，可以责令停业或者关闭。</w:t>
            </w:r>
          </w:p>
          <w:p>
            <w:pPr>
              <w:adjustRightInd w:val="0"/>
              <w:snapToGrid w:val="0"/>
              <w:spacing w:line="360" w:lineRule="exact"/>
              <w:ind w:firstLine="440" w:firstLineChars="200"/>
              <w:jc w:val="left"/>
              <w:rPr>
                <w:rFonts w:ascii="仿宋_GB2312" w:hAnsi="Calibri" w:eastAsia="仿宋_GB2312" w:cs="Calibri"/>
                <w:sz w:val="24"/>
                <w:szCs w:val="21"/>
              </w:rPr>
            </w:pPr>
            <w:r>
              <w:rPr>
                <w:rFonts w:hint="eastAsia" w:ascii="仿宋_GB2312" w:hAnsi="Calibri" w:eastAsia="仿宋_GB2312" w:cs="Calibri"/>
                <w:sz w:val="22"/>
                <w:szCs w:val="21"/>
              </w:rPr>
              <w:t>固（危）废量以现场发现量为主。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4" w:hRule="atLeast"/>
        </w:trPr>
        <w:tc>
          <w:tcPr>
            <w:tcW w:w="36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sz w:val="28"/>
                <w:szCs w:val="28"/>
              </w:rPr>
            </w:pPr>
            <w:r>
              <w:rPr>
                <w:sz w:val="28"/>
                <w:szCs w:val="28"/>
              </w:rPr>
              <mc:AlternateContent>
                <mc:Choice Requires="wpg">
                  <w:drawing>
                    <wp:anchor distT="0" distB="0" distL="114300" distR="114300" simplePos="0" relativeHeight="251691008" behindDoc="0" locked="0" layoutInCell="1" allowOverlap="1">
                      <wp:simplePos x="0" y="0"/>
                      <wp:positionH relativeFrom="column">
                        <wp:posOffset>-48895</wp:posOffset>
                      </wp:positionH>
                      <wp:positionV relativeFrom="paragraph">
                        <wp:posOffset>-4445</wp:posOffset>
                      </wp:positionV>
                      <wp:extent cx="2256155" cy="1069975"/>
                      <wp:effectExtent l="1905" t="4445" r="8890" b="11430"/>
                      <wp:wrapNone/>
                      <wp:docPr id="42" name="组合 42"/>
                      <wp:cNvGraphicFramePr/>
                      <a:graphic xmlns:a="http://schemas.openxmlformats.org/drawingml/2006/main">
                        <a:graphicData uri="http://schemas.microsoft.com/office/word/2010/wordprocessingGroup">
                          <wpg:wgp>
                            <wpg:cNvGrpSpPr/>
                            <wpg:grpSpPr>
                              <a:xfrm>
                                <a:off x="0" y="0"/>
                                <a:ext cx="2256155" cy="1069975"/>
                                <a:chOff x="1598" y="2988"/>
                                <a:chExt cx="2618" cy="1160"/>
                              </a:xfrm>
                              <a:effectLst/>
                            </wpg:grpSpPr>
                            <wps:wsp>
                              <wps:cNvPr id="485" name="__TH_L184"/>
                              <wps:cNvCnPr/>
                              <wps:spPr bwMode="auto">
                                <a:xfrm>
                                  <a:off x="1598" y="2988"/>
                                  <a:ext cx="2618" cy="580"/>
                                </a:xfrm>
                                <a:prstGeom prst="line">
                                  <a:avLst/>
                                </a:prstGeom>
                                <a:noFill/>
                                <a:ln w="6350">
                                  <a:solidFill>
                                    <a:srgbClr val="000000"/>
                                  </a:solidFill>
                                  <a:round/>
                                </a:ln>
                                <a:effectLst/>
                              </wps:spPr>
                              <wps:bodyPr/>
                            </wps:wsp>
                            <wps:wsp>
                              <wps:cNvPr id="486" name="__TH_L185"/>
                              <wps:cNvCnPr/>
                              <wps:spPr bwMode="auto">
                                <a:xfrm>
                                  <a:off x="1598" y="2988"/>
                                  <a:ext cx="2618" cy="1160"/>
                                </a:xfrm>
                                <a:prstGeom prst="line">
                                  <a:avLst/>
                                </a:prstGeom>
                                <a:noFill/>
                                <a:ln w="6350">
                                  <a:solidFill>
                                    <a:srgbClr val="000000"/>
                                  </a:solidFill>
                                  <a:round/>
                                </a:ln>
                                <a:effectLst/>
                              </wps:spPr>
                              <wps:bodyPr/>
                            </wps:wsp>
                            <wps:wsp>
                              <wps:cNvPr id="487"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488"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s:wsp>
                              <wps:cNvPr id="489"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490"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491"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492"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85pt;margin-top:-0.35pt;height:84.25pt;width:177.65pt;z-index:251691008;mso-width-relative:page;mso-height-relative:page;" coordorigin="1598,2988" coordsize="2618,1160" o:gfxdata="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">
                      <o:lock v:ext="edit" grouping="f" rotation="f" aspectratio="f"/>
                      <v:line id="__TH_L184" o:spid="_x0000_s1026" o:spt="20" style="position:absolute;left:1598;top:2988;height:58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UjzsUAAADcAAAADwAAAGRycy9kb3ducmV2LnhtbESPQWvCQBSE7wX/w/IEb3WjpCVEV1GL&#10;IPRQol68PbLPJJp9G3a3Gvvru4WCx2FmvmHmy9604kbON5YVTMYJCOLS6oYrBcfD9jUD4QOyxtYy&#10;KXiQh+Vi8DLHXNs7F3Tbh0pECPscFdQhdLmUvqzJoB/bjjh6Z+sMhihdJbXDe4SbVk6T5F0abDgu&#10;1NjRpqbyuv82CrJD5z8em9PWfrnLT/GZFpTiWqnRsF/NQATqwzP8395pBWn2Bn9n4h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9UjzsUAAADcAAAADwAAAAAAAAAA&#10;AAAAAAChAgAAZHJzL2Rvd25yZXYueG1sUEsFBgAAAAAEAAQA+QAAAJMDAAAAAA==&#10;">
                        <v:fill on="f" focussize="0,0"/>
                        <v:stroke weight="0.5pt" color="#000000" joinstyle="round"/>
                        <v:imagedata o:title=""/>
                        <o:lock v:ext="edit" aspectratio="f"/>
                      </v:line>
                      <v:line id="__TH_L185" o:spid="_x0000_s1026" o:spt="20" style="position:absolute;left:1598;top:2988;height:116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e9ucUAAADcAAAADwAAAGRycy9kb3ducmV2LnhtbESPQWvCQBSE70L/w/IKvenGEiSkrqIW&#10;odBDifHS2yP7TKLZt2F3q9Ff7xYEj8PMfMPMl4PpxJmcby0rmE4SEMSV1S3XCvbldpyB8AFZY2eZ&#10;FFzJw3LxMppjru2FCzrvQi0ihH2OCpoQ+lxKXzVk0E9sTxy9g3UGQ5SultrhJcJNJ9+TZCYNthwX&#10;Guxp01B12v0ZBVnZ+8/r5ndrf9zxVnynBaW4VurtdVh9gAg0hGf40f7SCtJsBv9n4hG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we9ucUAAADcAAAADwAAAAAAAAAA&#10;AAAAAAChAgAAZHJzL2Rvd25yZXYueG1sUEsFBgAAAAAEAAQA+QAAAJMDAAAAAA==&#10;">
                        <v:fill on="f" focussize="0,0"/>
                        <v:stroke weight="0.5pt" color="#000000" joinstyle="round"/>
                        <v:imagedata o:title=""/>
                        <o:lock v:ext="edit" aspectratio="f"/>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ppRcUA&#10;AADcAAAADwAAAGRycy9kb3ducmV2LnhtbESPQWvCQBSE7wX/w/KE3upGEWujq4hUEARpTA89vmaf&#10;yWL2bZrdavz3riB4HGbmG2a+7GwtztR641jBcJCAIC6cNlwq+M43b1MQPiBrrB2Tgit5WC56L3NM&#10;tbtwRudDKEWEsE9RQRVCk0rpi4os+oFriKN3dK3FEGVbSt3iJcJtLUdJMpEWDceFChtaV1ScDv9W&#10;weqHs0/zt//9yo6ZyfOPhHeTk1Kv/W41AxGoC8/wo73VCsbTd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imlF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9N8EA&#10;AADcAAAADwAAAGRycy9kb3ducmV2LnhtbERPTYvCMBC9C/sfwix401QR0WoUWVwQBLHWwx5nm7EN&#10;NpNuk9X6781B8Ph438t1Z2txo9YbxwpGwwQEceG04VLBOf8ezED4gKyxdkwKHuRhvfroLTHV7s4Z&#10;3U6hFDGEfYoKqhCaVEpfVGTRD11DHLmLay2GCNtS6hbvMdzWcpwkU2nRcGyosKGviorr6d8q2Pxw&#10;tjV/h99jdslMns8T3k+vSvU/u80CRKAuvMUv904rmMzi2n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V/TfBAAAA3AAAAA8AAAAAAAAAAAAAAAAAmAIAAGRycy9kb3du&#10;cmV2LnhtbFBLBQYAAAAABAAEAPUAAACGAwAAAAA=&#10;">
                        <v:fill on="f" focussize="0,0"/>
                        <v:stroke on="f"/>
                        <v:imagedata o:title=""/>
                        <o:lock v:ext="edit" aspectratio="f"/>
                        <v:textbox inset="0mm,0mm,0mm,0mm">
                          <w:txbxContent>
                            <w:p>
                              <w:pPr>
                                <w:snapToGrid w:val="0"/>
                                <w:rPr>
                                  <w:sz w:val="18"/>
                                </w:rPr>
                              </w:pPr>
                              <w:r>
                                <w:rPr>
                                  <w:rFonts w:hint="eastAsia"/>
                                  <w:sz w:val="18"/>
                                </w:rPr>
                                <w:t>别</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lYrMUA&#10;AADcAAAADwAAAGRycy9kb3ducmV2LnhtbESPQWvCQBSE74X+h+UVvNVNpYhJ3YgUCwVBGuOhx9fs&#10;S7KYfZtmtxr/fVcQPA4z8w2zXI22EycavHGs4GWagCCunDbcKDiUH88LED4ga+wck4ILeVjljw9L&#10;zLQ7c0GnfWhEhLDPUEEbQp9J6auWLPqp64mjV7vBYohyaKQe8BzhtpOzJJlLi4bjQos9vbdUHfd/&#10;VsH6m4uN+d39fBV1YcoyTXg7Pyo1eRrXbyACjeEevrU/tYLXRQrXM/EIy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WVis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pn7MMA&#10;AADcAAAADwAAAGRycy9kb3ducmV2LnhtbERPz2vCMBS+C/sfwhN201QZop2xlDFBGIzV7rDjW/Ns&#10;Q5uXrom1+++Xw8Djx/d7n022EyMN3jhWsFomIIgrpw3XCj7L42ILwgdkjZ1jUvBLHrLDw2yPqXY3&#10;Lmg8h1rEEPYpKmhC6FMpfdWQRb90PXHkLm6wGCIcaqkHvMVw28l1kmykRcOxocGeXhqq2vPVKsi/&#10;uHg1P+/fH8WlMGW5S/ht0yr1OJ/yZxCBpnAX/7tPWsHTLs6PZ+IRkI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pn7MMAAADcAAAADwAAAAAAAAAAAAAAAACYAgAAZHJzL2Rv&#10;d25yZXYueG1sUEsFBgAAAAAEAAQA9QAAAIg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Cd8UA&#10;AADcAAAADwAAAGRycy9kb3ducmV2LnhtbESPQWvCQBSE70L/w/IKvelGKWJSV5GiIBSkMR56fM0+&#10;k8Xs25hdNf33bkHwOMzMN8x82dtGXKnzxrGC8SgBQVw6bbhScCg2wxkIH5A1No5JwR95WC5eBnPM&#10;tLtxTtd9qESEsM9QQR1Cm0npy5os+pFriaN3dJ3FEGVXSd3hLcJtIydJMpUWDceFGlv6rKk87S9W&#10;weqH87U5736/82NuiiJN+Gt6UurttV99gAjUh2f40d5qBe/pGP7P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9sJ3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情</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RcAMQA&#10;AADcAAAADwAAAGRycy9kb3ducmV2LnhtbESPQWvCQBSE74L/YXmCN90oIhpdRYpCQSiN8dDja/aZ&#10;LGbfptmtxn/fLQgeh5n5hllvO1uLG7XeOFYwGScgiAunDZcKzvlhtADhA7LG2jEpeJCH7abfW2Oq&#10;3Z0zup1CKSKEfYoKqhCaVEpfVGTRj11DHL2Lay2GKNtS6hbvEW5rOU2SubRoOC5U2NBbRcX19GsV&#10;7L4425ufj+/P7JKZPF8mfJxflRoOut0KRKAuvMLP9rtWMFtO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kXADEAAAA3AAAAA8AAAAAAAAAAAAAAAAAmAIAAGRycy9k&#10;b3ducmV2LnhtbFBLBQYAAAAABAAEAPUAAACJAwAAAAA=&#10;">
                        <v:fill on="f" focussize="0,0"/>
                        <v:stroke on="f"/>
                        <v:imagedata o:title=""/>
                        <o:lock v:ext="edit" aspectratio="f"/>
                        <v:textbox inset="0mm,0mm,0mm,0mm">
                          <w:txbxContent>
                            <w:p>
                              <w:pPr>
                                <w:snapToGrid w:val="0"/>
                                <w:rPr>
                                  <w:sz w:val="18"/>
                                </w:rPr>
                              </w:pPr>
                              <w:r>
                                <w:rPr>
                                  <w:rFonts w:hint="eastAsia"/>
                                  <w:sz w:val="18"/>
                                </w:rPr>
                                <w:t>节</w:t>
                              </w:r>
                            </w:p>
                          </w:txbxContent>
                        </v:textbox>
                      </v:shape>
                    </v:group>
                  </w:pict>
                </mc:Fallback>
              </mc:AlternateContent>
            </w:r>
            <w:r>
              <w:rPr>
                <w:rFonts w:ascii="Calibri" w:hAnsi="Calibri" w:eastAsia="方正小标宋简体" w:cs="宋体"/>
                <w:spacing w:val="-6"/>
                <w:sz w:val="28"/>
                <w:szCs w:val="28"/>
              </w:rPr>
              <w:tab/>
            </w:r>
            <w:r>
              <w:rPr>
                <w:rFonts w:ascii="Calibri" w:hAnsi="Calibri"/>
                <w:sz w:val="28"/>
                <w:szCs w:val="28"/>
              </w:rPr>
              <w:t xml:space="preserve">        </w:t>
            </w:r>
          </w:p>
        </w:tc>
        <w:tc>
          <w:tcPr>
            <w:tcW w:w="22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Calibri" w:eastAsia="黑体"/>
                <w:sz w:val="28"/>
                <w:szCs w:val="28"/>
              </w:rPr>
            </w:pPr>
            <w:r>
              <w:rPr>
                <w:rFonts w:hint="eastAsia" w:ascii="黑体" w:hAnsi="Calibri" w:eastAsia="黑体"/>
                <w:sz w:val="28"/>
                <w:szCs w:val="28"/>
              </w:rPr>
              <w:t>固（危）废量≤1吨</w:t>
            </w:r>
          </w:p>
        </w:tc>
        <w:tc>
          <w:tcPr>
            <w:tcW w:w="134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Calibri" w:eastAsia="黑体"/>
                <w:sz w:val="28"/>
                <w:szCs w:val="28"/>
              </w:rPr>
            </w:pPr>
            <w:r>
              <w:rPr>
                <w:rFonts w:hint="eastAsia" w:ascii="黑体" w:hAnsi="Calibri" w:eastAsia="黑体"/>
                <w:sz w:val="28"/>
                <w:szCs w:val="28"/>
              </w:rPr>
              <w:t>1吨&lt;固（危）废量≤5吨</w:t>
            </w:r>
          </w:p>
        </w:tc>
        <w:tc>
          <w:tcPr>
            <w:tcW w:w="198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Calibri" w:eastAsia="黑体"/>
                <w:sz w:val="28"/>
                <w:szCs w:val="28"/>
              </w:rPr>
            </w:pPr>
            <w:r>
              <w:rPr>
                <w:rFonts w:hint="eastAsia" w:ascii="黑体" w:hAnsi="Calibri" w:eastAsia="黑体"/>
                <w:sz w:val="28"/>
                <w:szCs w:val="28"/>
              </w:rPr>
              <w:t>5吨&lt;固（危）废量≤10吨</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Calibri" w:eastAsia="黑体"/>
                <w:sz w:val="28"/>
                <w:szCs w:val="28"/>
              </w:rPr>
            </w:pPr>
            <w:r>
              <w:rPr>
                <w:rFonts w:hint="eastAsia" w:ascii="黑体" w:hAnsi="Calibri" w:eastAsia="黑体"/>
                <w:sz w:val="28"/>
                <w:szCs w:val="28"/>
              </w:rPr>
              <w:t>10吨&lt;固（危）废量≤20吨</w:t>
            </w:r>
          </w:p>
        </w:tc>
        <w:tc>
          <w:tcPr>
            <w:tcW w:w="30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Calibri" w:eastAsia="黑体"/>
                <w:sz w:val="28"/>
                <w:szCs w:val="28"/>
              </w:rPr>
            </w:pPr>
            <w:r>
              <w:rPr>
                <w:rFonts w:hint="eastAsia" w:ascii="黑体" w:hAnsi="Calibri" w:eastAsia="黑体"/>
                <w:sz w:val="28"/>
                <w:szCs w:val="28"/>
              </w:rPr>
              <w:t>固（危）废量&gt;20吨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4" w:hRule="atLeast"/>
        </w:trPr>
        <w:tc>
          <w:tcPr>
            <w:tcW w:w="360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Calibri" w:eastAsia="仿宋_GB2312" w:cs="Calibri"/>
                <w:sz w:val="28"/>
                <w:szCs w:val="28"/>
              </w:rPr>
            </w:pPr>
            <w:r>
              <w:rPr>
                <w:rFonts w:hint="eastAsia" w:ascii="仿宋_GB2312" w:hAnsi="Calibri" w:eastAsia="仿宋_GB2312" w:cs="Calibri"/>
                <w:sz w:val="28"/>
                <w:szCs w:val="28"/>
              </w:rPr>
              <w:t>1.转移固体废物出省、自治区、直辖市行政区域贮存、处置未经批准；转移固体废物出省、自治区、直辖市行政区域利用未报备案；未按照国家有关规定填写、运行危险废物电子或者纸质转移联单或者未经批准擅自跨省转移危险废物的；</w:t>
            </w:r>
          </w:p>
        </w:tc>
        <w:tc>
          <w:tcPr>
            <w:tcW w:w="22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cs="Calibri"/>
                <w:sz w:val="28"/>
                <w:szCs w:val="28"/>
              </w:rPr>
            </w:pPr>
            <w:r>
              <w:rPr>
                <w:rFonts w:hint="eastAsia" w:ascii="仿宋_GB2312" w:hAnsi="Calibri" w:eastAsia="仿宋_GB2312" w:cs="Calibri"/>
                <w:sz w:val="28"/>
                <w:szCs w:val="28"/>
              </w:rPr>
              <w:t>10-15</w:t>
            </w:r>
          </w:p>
        </w:tc>
        <w:tc>
          <w:tcPr>
            <w:tcW w:w="134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cs="Calibri"/>
                <w:sz w:val="28"/>
                <w:szCs w:val="28"/>
              </w:rPr>
            </w:pPr>
            <w:r>
              <w:rPr>
                <w:rFonts w:hint="eastAsia" w:ascii="仿宋_GB2312" w:hAnsi="Calibri" w:eastAsia="仿宋_GB2312" w:cs="Calibri"/>
                <w:sz w:val="28"/>
                <w:szCs w:val="28"/>
              </w:rPr>
              <w:t>15-35</w:t>
            </w:r>
          </w:p>
        </w:tc>
        <w:tc>
          <w:tcPr>
            <w:tcW w:w="198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cs="Calibri"/>
                <w:sz w:val="28"/>
                <w:szCs w:val="28"/>
              </w:rPr>
            </w:pPr>
            <w:r>
              <w:rPr>
                <w:rFonts w:hint="eastAsia" w:ascii="仿宋_GB2312" w:hAnsi="Calibri" w:eastAsia="仿宋_GB2312" w:cs="Calibri"/>
                <w:sz w:val="28"/>
                <w:szCs w:val="28"/>
              </w:rPr>
              <w:t>35-50</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cs="Calibri"/>
                <w:sz w:val="28"/>
                <w:szCs w:val="28"/>
              </w:rPr>
            </w:pPr>
            <w:r>
              <w:rPr>
                <w:rFonts w:hint="eastAsia" w:ascii="仿宋_GB2312" w:hAnsi="Calibri" w:eastAsia="仿宋_GB2312" w:cs="Calibri"/>
                <w:sz w:val="28"/>
                <w:szCs w:val="28"/>
              </w:rPr>
              <w:t>50-80</w:t>
            </w:r>
          </w:p>
        </w:tc>
        <w:tc>
          <w:tcPr>
            <w:tcW w:w="30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cs="Calibri"/>
                <w:sz w:val="28"/>
                <w:szCs w:val="28"/>
              </w:rPr>
            </w:pPr>
            <w:r>
              <w:rPr>
                <w:rFonts w:hint="eastAsia" w:ascii="仿宋_GB2312" w:hAnsi="Calibri" w:eastAsia="仿宋_GB2312" w:cs="Calibri"/>
                <w:sz w:val="28"/>
                <w:szCs w:val="28"/>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1" w:hRule="atLeast"/>
        </w:trPr>
        <w:tc>
          <w:tcPr>
            <w:tcW w:w="360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hint="eastAsia" w:ascii="仿宋_GB2312" w:hAnsi="Calibri" w:eastAsia="仿宋_GB2312" w:cs="Calibri"/>
                <w:color w:val="auto"/>
                <w:sz w:val="28"/>
                <w:szCs w:val="28"/>
              </w:rPr>
            </w:pPr>
            <w:r>
              <w:rPr>
                <w:rFonts w:hint="eastAsia" w:ascii="仿宋_GB2312" w:hAnsi="Calibri" w:eastAsia="仿宋_GB2312" w:cs="Calibri"/>
                <w:color w:val="auto"/>
                <w:sz w:val="28"/>
                <w:szCs w:val="28"/>
              </w:rPr>
              <w:t>2.1将危险废物提供或者委托给无许可证的单位或者其他生产经营者从事收集、贮存、利用、处置活动；</w:t>
            </w:r>
          </w:p>
          <w:p>
            <w:pPr>
              <w:adjustRightInd w:val="0"/>
              <w:snapToGrid w:val="0"/>
              <w:spacing w:line="340" w:lineRule="exact"/>
              <w:rPr>
                <w:rFonts w:ascii="仿宋_GB2312" w:hAnsi="Calibri" w:eastAsia="仿宋_GB2312" w:cs="Calibri"/>
                <w:color w:val="auto"/>
                <w:sz w:val="28"/>
                <w:szCs w:val="28"/>
              </w:rPr>
            </w:pPr>
            <w:r>
              <w:rPr>
                <w:rFonts w:hint="eastAsia" w:ascii="仿宋_GB2312" w:hAnsi="Calibri" w:eastAsia="仿宋_GB2312" w:cs="Calibri"/>
                <w:color w:val="auto"/>
                <w:sz w:val="28"/>
                <w:szCs w:val="28"/>
              </w:rPr>
              <w:t>2.2机动车、电动自行车及配套电池的生产者、销售者回收的废弃电池属于危险废物的，提供或者委托给无危险废物经营许可证的单位利用、处置（区级处罚）</w:t>
            </w:r>
          </w:p>
        </w:tc>
        <w:tc>
          <w:tcPr>
            <w:tcW w:w="362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cs="Calibri"/>
                <w:sz w:val="28"/>
                <w:szCs w:val="28"/>
              </w:rPr>
            </w:pPr>
            <w:r>
              <w:rPr>
                <w:rFonts w:hint="eastAsia" w:ascii="仿宋_GB2312" w:hAnsi="Calibri" w:eastAsia="仿宋_GB2312" w:cs="Calibri"/>
                <w:sz w:val="28"/>
                <w:szCs w:val="28"/>
              </w:rPr>
              <w:t>处所需处置费用三倍的罚款，没收违法所得；情节严重的，报经有批准权的人民政府批准，可以责令停业或者关闭</w:t>
            </w:r>
          </w:p>
        </w:tc>
        <w:tc>
          <w:tcPr>
            <w:tcW w:w="382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cs="Calibri"/>
                <w:sz w:val="28"/>
                <w:szCs w:val="28"/>
              </w:rPr>
            </w:pPr>
            <w:r>
              <w:rPr>
                <w:rFonts w:hint="eastAsia" w:ascii="仿宋_GB2312" w:hAnsi="Calibri" w:eastAsia="仿宋_GB2312" w:cs="Calibri"/>
                <w:sz w:val="28"/>
                <w:szCs w:val="28"/>
              </w:rPr>
              <w:t>处所需处置费用四倍的罚款，没收违法所得；情节严重的，报经有批准权的人民政府批准，可以责令停业或者关闭。没收违法所得；情节严重的，报经有批准权的人民政府批准，可以责令停业或者关闭</w:t>
            </w:r>
          </w:p>
        </w:tc>
        <w:tc>
          <w:tcPr>
            <w:tcW w:w="30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cs="Calibri"/>
                <w:sz w:val="28"/>
                <w:szCs w:val="28"/>
              </w:rPr>
            </w:pPr>
            <w:r>
              <w:rPr>
                <w:rFonts w:hint="eastAsia" w:ascii="仿宋_GB2312" w:hAnsi="Calibri" w:eastAsia="仿宋_GB2312" w:cs="Calibri"/>
                <w:sz w:val="28"/>
                <w:szCs w:val="28"/>
              </w:rPr>
              <w:t>处所需处置费用五倍的罚款，没收违法所得；情节严重的，报经有批准权的人民政府批准，可以责令停业或者关闭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9" w:hRule="atLeast"/>
        </w:trPr>
        <w:tc>
          <w:tcPr>
            <w:tcW w:w="567"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cs="Calibri"/>
                <w:sz w:val="28"/>
                <w:szCs w:val="28"/>
              </w:rPr>
            </w:pPr>
            <w:r>
              <w:rPr>
                <w:rFonts w:hint="eastAsia" w:ascii="仿宋_GB2312" w:hAnsi="Calibri" w:eastAsia="仿宋_GB2312" w:cs="Calibri"/>
                <w:sz w:val="28"/>
                <w:szCs w:val="28"/>
              </w:rPr>
              <w:t>备注</w:t>
            </w:r>
          </w:p>
          <w:p>
            <w:pPr>
              <w:rPr>
                <w:rFonts w:ascii="仿宋_GB2312" w:hAnsi="Calibri" w:eastAsia="仿宋_GB2312" w:cs="Calibri"/>
                <w:sz w:val="24"/>
                <w:szCs w:val="21"/>
              </w:rPr>
            </w:pPr>
          </w:p>
        </w:tc>
        <w:tc>
          <w:tcPr>
            <w:tcW w:w="13523" w:type="dxa"/>
            <w:gridSpan w:val="11"/>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cs="Calibri"/>
                <w:sz w:val="22"/>
                <w:szCs w:val="21"/>
              </w:rPr>
            </w:pPr>
            <w:r>
              <w:rPr>
                <w:rFonts w:hint="eastAsia" w:ascii="仿宋_GB2312" w:hAnsi="Calibri" w:eastAsia="仿宋_GB2312" w:cs="Calibri"/>
                <w:sz w:val="22"/>
                <w:szCs w:val="21"/>
              </w:rPr>
              <w:t>1.依据《中华人民共和国固体废物污染环境防治法》第一百零二条、第一百一十二条，处十万元以上一百万元以下的罚款，没收违法所得；情节严重的，报经有批准权的人民政府批准，可以责令停业或者关闭。</w:t>
            </w:r>
          </w:p>
          <w:p>
            <w:pPr>
              <w:rPr>
                <w:rFonts w:hint="eastAsia" w:ascii="仿宋_GB2312" w:hAnsi="Calibri" w:eastAsia="仿宋_GB2312" w:cs="Calibri"/>
                <w:sz w:val="22"/>
                <w:szCs w:val="21"/>
              </w:rPr>
            </w:pPr>
            <w:r>
              <w:rPr>
                <w:rFonts w:hint="eastAsia" w:ascii="仿宋_GB2312" w:hAnsi="Calibri" w:eastAsia="仿宋_GB2312" w:cs="Calibri"/>
                <w:sz w:val="22"/>
                <w:szCs w:val="21"/>
              </w:rPr>
              <w:t>2.1 依据《中华人民共和国固体废物污染环境防治法》第一百一十二条，处所需处置费用三倍以上五倍以下的罚款，所需处置费用不足二十万元的，按二十万元计算。没收违法所得；情节严重的，报经有批准权的人民政府批准，可以责令停业或者关闭。</w:t>
            </w:r>
          </w:p>
          <w:p>
            <w:pPr>
              <w:rPr>
                <w:rFonts w:hint="eastAsia" w:ascii="仿宋_GB2312" w:hAnsi="Calibri" w:eastAsia="仿宋_GB2312" w:cs="Calibri"/>
                <w:sz w:val="22"/>
                <w:szCs w:val="21"/>
              </w:rPr>
            </w:pPr>
            <w:r>
              <w:rPr>
                <w:rFonts w:hint="eastAsia" w:ascii="仿宋_GB2312" w:hAnsi="Calibri" w:eastAsia="仿宋_GB2312" w:cs="Calibri"/>
                <w:sz w:val="22"/>
                <w:szCs w:val="21"/>
              </w:rPr>
              <w:t>2.2依据《北京市危险废物污染环境防治条例》第四十三条，由区生态环境主管部门责令改正，处所需处置费用三倍以上五倍以下罚款，所需处置费用不足二十万元的，按二十万元计算，没收违法所得；情节严重的，报经有批准权的人民政府批准，可以责令停业或者关闭。</w:t>
            </w:r>
          </w:p>
          <w:p>
            <w:pPr>
              <w:ind w:firstLine="440" w:firstLineChars="200"/>
              <w:rPr>
                <w:rFonts w:ascii="仿宋_GB2312" w:hAnsi="Calibri" w:eastAsia="仿宋_GB2312" w:cs="Calibri"/>
                <w:sz w:val="22"/>
                <w:szCs w:val="21"/>
              </w:rPr>
            </w:pPr>
            <w:r>
              <w:rPr>
                <w:rFonts w:hint="eastAsia" w:ascii="仿宋_GB2312" w:hAnsi="Calibri" w:eastAsia="仿宋_GB2312"/>
                <w:sz w:val="22"/>
              </w:rPr>
              <w:t>固（危）废量以现场发现量为主，未经批准擅自转移或未按照规定填写、运行联单的以年违法转移量为准。</w:t>
            </w:r>
          </w:p>
        </w:tc>
      </w:tr>
    </w:tbl>
    <w:p>
      <w:pPr>
        <w:widowControl/>
        <w:rPr>
          <w:rFonts w:hint="eastAsia" w:ascii="Calibri" w:hAnsi="Calibri" w:eastAsia="方正小标宋简体" w:cs="宋体"/>
          <w:spacing w:val="-6"/>
          <w:sz w:val="44"/>
          <w:szCs w:val="44"/>
        </w:rPr>
      </w:pPr>
      <w:r>
        <w:rPr>
          <w:rFonts w:hint="eastAsia" w:ascii="Calibri" w:hAnsi="Calibri" w:eastAsia="方正小标宋简体" w:cs="宋体"/>
          <w:spacing w:val="-6"/>
          <w:sz w:val="44"/>
          <w:szCs w:val="44"/>
        </w:rPr>
        <w:br w:type="page"/>
      </w:r>
    </w:p>
    <w:tbl>
      <w:tblPr>
        <w:tblStyle w:val="6"/>
        <w:tblW w:w="14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8"/>
        <w:gridCol w:w="2277"/>
        <w:gridCol w:w="2053"/>
        <w:gridCol w:w="2128"/>
        <w:gridCol w:w="1849"/>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hAnsi="Calibri" w:eastAsia="仿宋_GB2312"/>
                <w:sz w:val="28"/>
                <w:szCs w:val="28"/>
              </w:rPr>
            </w:pPr>
            <w:r>
              <w:rPr>
                <w:sz w:val="28"/>
                <w:szCs w:val="28"/>
              </w:rPr>
              <mc:AlternateContent>
                <mc:Choice Requires="wpg">
                  <w:drawing>
                    <wp:anchor distT="0" distB="0" distL="114300" distR="114300" simplePos="0" relativeHeight="251692032" behindDoc="0" locked="0" layoutInCell="1" allowOverlap="1">
                      <wp:simplePos x="0" y="0"/>
                      <wp:positionH relativeFrom="column">
                        <wp:posOffset>-52070</wp:posOffset>
                      </wp:positionH>
                      <wp:positionV relativeFrom="paragraph">
                        <wp:posOffset>26670</wp:posOffset>
                      </wp:positionV>
                      <wp:extent cx="2252980" cy="694055"/>
                      <wp:effectExtent l="1270" t="4445" r="12700" b="6350"/>
                      <wp:wrapNone/>
                      <wp:docPr id="55" name="组合 55"/>
                      <wp:cNvGraphicFramePr/>
                      <a:graphic xmlns:a="http://schemas.openxmlformats.org/drawingml/2006/main">
                        <a:graphicData uri="http://schemas.microsoft.com/office/word/2010/wordprocessingGroup">
                          <wpg:wgp>
                            <wpg:cNvGrpSpPr/>
                            <wpg:grpSpPr>
                              <a:xfrm>
                                <a:off x="0" y="0"/>
                                <a:ext cx="2252980" cy="694055"/>
                                <a:chOff x="1598" y="2988"/>
                                <a:chExt cx="2618" cy="1160"/>
                              </a:xfrm>
                              <a:effectLst/>
                            </wpg:grpSpPr>
                            <wps:wsp>
                              <wps:cNvPr id="476" name="__TH_L184"/>
                              <wps:cNvCnPr/>
                              <wps:spPr bwMode="auto">
                                <a:xfrm>
                                  <a:off x="1598" y="2988"/>
                                  <a:ext cx="2618" cy="580"/>
                                </a:xfrm>
                                <a:prstGeom prst="line">
                                  <a:avLst/>
                                </a:prstGeom>
                                <a:noFill/>
                                <a:ln w="6350">
                                  <a:solidFill>
                                    <a:srgbClr val="000000"/>
                                  </a:solidFill>
                                  <a:round/>
                                </a:ln>
                                <a:effectLst/>
                              </wps:spPr>
                              <wps:bodyPr/>
                            </wps:wsp>
                            <wps:wsp>
                              <wps:cNvPr id="477" name="__TH_L185"/>
                              <wps:cNvCnPr/>
                              <wps:spPr bwMode="auto">
                                <a:xfrm>
                                  <a:off x="1598" y="2988"/>
                                  <a:ext cx="2618" cy="1160"/>
                                </a:xfrm>
                                <a:prstGeom prst="line">
                                  <a:avLst/>
                                </a:prstGeom>
                                <a:noFill/>
                                <a:ln w="6350">
                                  <a:solidFill>
                                    <a:srgbClr val="000000"/>
                                  </a:solidFill>
                                  <a:round/>
                                </a:ln>
                                <a:effectLst/>
                              </wps:spPr>
                              <wps:bodyPr/>
                            </wps:wsp>
                            <wps:wsp>
                              <wps:cNvPr id="478"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479"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s:wsp>
                              <wps:cNvPr id="480"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481"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482"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483"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4.1pt;margin-top:2.1pt;height:54.65pt;width:177.4pt;z-index:251692032;mso-width-relative:page;mso-height-relative:page;" coordorigin="1598,2988" coordsize="2618,1160" o:gfxdata="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">
                      <o:lock v:ext="edit" grouping="f" rotation="f" aspectratio="f"/>
                      <v:line id="__TH_L184" o:spid="_x0000_s1026" o:spt="20" style="position:absolute;left:1598;top:2988;height:58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LNnsUAAADcAAAADwAAAGRycy9kb3ducmV2LnhtbESPQWvCQBSE7wX/w/IK3uqmJdgQXaVa&#10;BMGDRHvx9sg+k9js27C7avTXu0Khx2FmvmGm89604kLON5YVvI8SEMSl1Q1XCn72q7cMhA/IGlvL&#10;pOBGHuazwcsUc22vXNBlFyoRIexzVFCH0OVS+rImg35kO+LoHa0zGKJ0ldQOrxFuWvmRJGNpsOG4&#10;UGNHy5rK393ZKMj2nf++LQ8ru3Wne7FJC0pxodTwtf+agAjUh//wX3utFaSfY3ieiUd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tLNnsUAAADcAAAADwAAAAAAAAAA&#10;AAAAAAChAgAAZHJzL2Rvd25yZXYueG1sUEsFBgAAAAAEAAQA+QAAAJMDAAAAAA==&#10;">
                        <v:fill on="f" focussize="0,0"/>
                        <v:stroke weight="0.5pt" color="#000000" joinstyle="round"/>
                        <v:imagedata o:title=""/>
                        <o:lock v:ext="edit" aspectratio="f"/>
                      </v:line>
                      <v:line id="__TH_L185" o:spid="_x0000_s1026" o:spt="20" style="position:absolute;left:1598;top:2988;height:116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5oBcUAAADcAAAADwAAAGRycy9kb3ducmV2LnhtbESPQWvCQBSE74L/YXkFb7ppCVWia6gp&#10;QqEHifbi7ZF9JrHZt2F31dhf7xYKPQ4z8w2zygfTiSs531pW8DxLQBBXVrdcK/g6bKcLED4ga+ws&#10;k4I7ecjX49EKM21vXNJ1H2oRIewzVNCE0GdS+qohg35me+LonawzGKJ0tdQObxFuOvmSJK/SYMtx&#10;ocGeioaq7/3FKFgcev9+L45bu3Pnn/IzLSnFjVKTp+FtCSLQEP7Df+0PrSCdz+H3TDwCc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Z5oBcUAAADcAAAADwAAAAAAAAAA&#10;AAAAAAChAgAAZHJzL2Rvd25yZXYueG1sUEsFBgAAAAAEAAQA+QAAAJMDAAAAAA==&#10;">
                        <v:fill on="f" focussize="0,0"/>
                        <v:stroke weight="0.5pt" color="#000000" joinstyle="round"/>
                        <v:imagedata o:title=""/>
                        <o:lock v:ext="edit" aspectratio="f"/>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CNEMIA&#10;AADcAAAADwAAAGRycy9kb3ducmV2LnhtbERPz2vCMBS+D/wfwhN2m6kiblajiCgMBrJaDx6fzbMN&#10;Ni+1ybT+9+Yg7Pjx/Z4vO1uLG7XeOFYwHCQgiAunDZcKDvn24wuED8gaa8ek4EEelove2xxT7e6c&#10;0W0fShFD2KeooAqhSaX0RUUW/cA1xJE7u9ZiiLAtpW7xHsNtLUdJMpEWDceGChtaV1Rc9n9WwerI&#10;2cZcd6ff7JyZPJ8m/DO5KPXe71YzEIG68C9+ub+1gvFnXBv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wI0QwgAAANwAAAAPAAAAAAAAAAAAAAAAAJgCAABkcnMvZG93&#10;bnJldi54bWxQSwUGAAAAAAQABAD1AAAAhw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woi8UA&#10;AADcAAAADwAAAGRycy9kb3ducmV2LnhtbESPQWvCQBSE74L/YXlCb7qxFKupq4goFAQxpoceX7PP&#10;ZDH7Ns1uNf57Vyh4HGbmG2a+7GwtLtR641jBeJSAIC6cNlwq+Mq3wykIH5A11o5JwY08LBf93hxT&#10;7a6c0eUYShEh7FNUUIXQpFL6oiKLfuQa4uidXGsxRNmWUrd4jXBby9ckmUiLhuNChQ2tKyrOxz+r&#10;YPXN2cb87n8O2SkzeT5LeDc5K/Uy6FYfIAJ14Rn+b39qBW/vM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jCiL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别</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PxMcEA&#10;AADcAAAADwAAAGRycy9kb3ducmV2LnhtbERPTYvCMBC9C/sfwix401QR0WoUWVwQBLHWwx5nm7EN&#10;NpNuk9X6781B8Ph438t1Z2txo9YbxwpGwwQEceG04VLBOf8ezED4gKyxdkwKHuRhvfroLTHV7s4Z&#10;3U6hFDGEfYoKqhCaVEpfVGTRD11DHLmLay2GCNtS6hbvMdzWcpwkU2nRcGyosKGviorr6d8q2Pxw&#10;tjV/h99jdslMns8T3k+vSvU/u80CRKAuvMUv904rmMzi/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j8THBAAAA3AAAAA8AAAAAAAAAAAAAAAAAmAIAAGRycy9kb3du&#10;cmV2LnhtbFBLBQYAAAAABAAEAPUAAACGAwAAAAA=&#10;">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9UqsUA&#10;AADcAAAADwAAAGRycy9kb3ducmV2LnhtbESPQWvCQBSE74X+h+UVems2FhFN3YhIBaFQGuPB42v2&#10;mSzJvo3ZVdN/3y0UPA4z8w2zXI22E1cavHGsYJKkIIgrpw3XCg7l9mUOwgdkjZ1jUvBDHlb548MS&#10;M+1uXNB1H2oRIewzVNCE0GdS+qohiz5xPXH0Tm6wGKIcaqkHvEW47eRrms6kRcNxocGeNg1V7f5i&#10;FayPXLyb8+f3V3EqTFkuUv6YtUo9P43rNxCBxnAP/7d3WsF0PoG/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L1Sq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K3cQA&#10;AADcAAAADwAAAGRycy9kb3ducmV2LnhtbESPQWvCQBSE74L/YXkFb7qpiNjUVUQqCIIY48Hja/aZ&#10;LGbfptlV4793C4Ueh5n5hpkvO1uLO7XeOFbwPkpAEBdOGy4VnPLNcAbCB2SNtWNS8CQPy0W/N8dU&#10;uwdndD+GUkQI+xQVVCE0qZS+qMiiH7mGOHoX11oMUbal1C0+ItzWcpwkU2nRcFyosKF1RcX1eLMK&#10;VmfOvszP/vuQXTKT5x8J76ZXpQZv3eoTRKAu/If/2lutYDIbw++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9yt3EAAAA3AAAAA8AAAAAAAAAAAAAAAAAmAIAAGRycy9k&#10;b3ducmV2LnhtbFBLBQYAAAAABAAEAPUAAACJAwAAAAA=&#10;">
                        <v:fill on="f" focussize="0,0"/>
                        <v:stroke on="f"/>
                        <v:imagedata o:title=""/>
                        <o:lock v:ext="edit" aspectratio="f"/>
                        <v:textbox inset="0mm,0mm,0mm,0mm">
                          <w:txbxContent>
                            <w:p>
                              <w:pPr>
                                <w:snapToGrid w:val="0"/>
                                <w:rPr>
                                  <w:sz w:val="18"/>
                                </w:rPr>
                              </w:pPr>
                              <w:r>
                                <w:rPr>
                                  <w:rFonts w:hint="eastAsia"/>
                                  <w:sz w:val="18"/>
                                </w:rPr>
                                <w:t>情</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FvRsUA&#10;AADcAAAADwAAAGRycy9kb3ducmV2LnhtbESPQWvCQBSE7wX/w/IEb3WjLaLRVURaEARpjAePz+wz&#10;Wcy+TbOrpv/eLRR6HGbmG2ax6mwt7tR641jBaJiAIC6cNlwqOOafr1MQPiBrrB2Tgh/ysFr2XhaY&#10;avfgjO6HUIoIYZ+igiqEJpXSFxVZ9EPXEEfv4lqLIcq2lLrFR4TbWo6TZCItGo4LFTa0qai4Hm5W&#10;wfrE2Yf53p+/sktm8nyW8G5yVWrQ79ZzEIG68B/+a2+1gvfpG/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W9G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节</w:t>
                              </w:r>
                            </w:p>
                          </w:txbxContent>
                        </v:textbox>
                      </v:shape>
                    </v:group>
                  </w:pict>
                </mc:Fallback>
              </mc:AlternateConten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Calibri" w:eastAsia="黑体"/>
                <w:sz w:val="28"/>
                <w:szCs w:val="28"/>
              </w:rPr>
            </w:pPr>
            <w:r>
              <w:rPr>
                <w:rFonts w:hint="eastAsia" w:ascii="黑体" w:hAnsi="Calibri" w:eastAsia="黑体"/>
                <w:sz w:val="28"/>
                <w:szCs w:val="28"/>
              </w:rPr>
              <w:t>月处理量（或产生量）≤25吨</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Calibri" w:eastAsia="黑体"/>
                <w:sz w:val="28"/>
                <w:szCs w:val="28"/>
              </w:rPr>
            </w:pPr>
            <w:r>
              <w:rPr>
                <w:rFonts w:hint="eastAsia" w:ascii="黑体" w:hAnsi="Calibri" w:eastAsia="黑体"/>
                <w:sz w:val="28"/>
                <w:szCs w:val="28"/>
              </w:rPr>
              <w:t>25吨＜月处理量（或产生量）≤50吨</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Calibri" w:eastAsia="黑体"/>
                <w:sz w:val="28"/>
                <w:szCs w:val="28"/>
              </w:rPr>
            </w:pPr>
            <w:r>
              <w:rPr>
                <w:rFonts w:hint="eastAsia" w:ascii="黑体" w:hAnsi="Calibri" w:eastAsia="黑体"/>
                <w:sz w:val="28"/>
                <w:szCs w:val="28"/>
              </w:rPr>
              <w:t>50吨＜月处理量（或产生量）≤75吨</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Calibri" w:eastAsia="黑体"/>
                <w:sz w:val="28"/>
                <w:szCs w:val="28"/>
              </w:rPr>
            </w:pPr>
            <w:r>
              <w:rPr>
                <w:rFonts w:hint="eastAsia" w:ascii="黑体" w:hAnsi="Calibri" w:eastAsia="黑体"/>
                <w:sz w:val="28"/>
                <w:szCs w:val="28"/>
              </w:rPr>
              <w:t>75吨＜月处理量（或产生量）≤100吨</w:t>
            </w:r>
          </w:p>
        </w:tc>
        <w:tc>
          <w:tcPr>
            <w:tcW w:w="21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Calibri" w:eastAsia="黑体"/>
                <w:sz w:val="28"/>
                <w:szCs w:val="28"/>
              </w:rPr>
            </w:pPr>
            <w:r>
              <w:rPr>
                <w:rFonts w:hint="eastAsia" w:ascii="黑体" w:hAnsi="Calibri" w:eastAsia="黑体"/>
                <w:sz w:val="28"/>
                <w:szCs w:val="28"/>
              </w:rPr>
              <w:t>月处理量（或产生量）＞100吨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2" w:hRule="atLeast"/>
        </w:trPr>
        <w:tc>
          <w:tcPr>
            <w:tcW w:w="36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hAnsi="Calibri" w:eastAsia="仿宋_GB2312"/>
                <w:sz w:val="28"/>
                <w:szCs w:val="28"/>
              </w:rPr>
            </w:pPr>
            <w:r>
              <w:rPr>
                <w:rFonts w:hint="eastAsia" w:ascii="仿宋_GB2312" w:hAnsi="Calibri" w:eastAsia="仿宋_GB2312"/>
                <w:sz w:val="28"/>
                <w:szCs w:val="28"/>
              </w:rPr>
              <w:t>1.产生、收集、贮存、运输、利用、处置危险废物的企业事业单位和其他生产经营者未对不同特性的危险废物分类收集、贮存，将危险废物混入非危险废物中收集、贮存、运输的（区级处罚）</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sz w:val="28"/>
                <w:szCs w:val="28"/>
              </w:rPr>
            </w:pPr>
            <w:r>
              <w:rPr>
                <w:rFonts w:hint="eastAsia" w:ascii="仿宋_GB2312" w:hAnsi="Calibri" w:eastAsia="仿宋_GB2312"/>
                <w:sz w:val="28"/>
                <w:szCs w:val="28"/>
              </w:rPr>
              <w:t>20-25</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_GB2312" w:hAnsi="Calibri" w:eastAsia="仿宋_GB2312"/>
                <w:sz w:val="28"/>
                <w:szCs w:val="28"/>
              </w:rPr>
            </w:pPr>
            <w:r>
              <w:rPr>
                <w:rFonts w:hint="eastAsia" w:ascii="仿宋_GB2312" w:hAnsi="Calibri" w:eastAsia="仿宋_GB2312"/>
                <w:sz w:val="28"/>
                <w:szCs w:val="28"/>
              </w:rPr>
              <w:t>25-40</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sz w:val="28"/>
                <w:szCs w:val="28"/>
              </w:rPr>
            </w:pPr>
            <w:r>
              <w:rPr>
                <w:rFonts w:hint="eastAsia" w:ascii="仿宋_GB2312" w:hAnsi="Calibri" w:eastAsia="仿宋_GB2312"/>
                <w:sz w:val="28"/>
                <w:szCs w:val="28"/>
              </w:rPr>
              <w:t>40-60</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sz w:val="28"/>
                <w:szCs w:val="28"/>
              </w:rPr>
            </w:pPr>
            <w:r>
              <w:rPr>
                <w:rFonts w:hint="eastAsia" w:ascii="仿宋_GB2312" w:hAnsi="Calibri" w:eastAsia="仿宋_GB2312"/>
                <w:sz w:val="28"/>
                <w:szCs w:val="28"/>
              </w:rPr>
              <w:t>60-80</w:t>
            </w:r>
          </w:p>
        </w:tc>
        <w:tc>
          <w:tcPr>
            <w:tcW w:w="21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sz w:val="28"/>
                <w:szCs w:val="28"/>
              </w:rPr>
            </w:pPr>
            <w:r>
              <w:rPr>
                <w:rFonts w:hint="eastAsia" w:ascii="仿宋_GB2312" w:hAnsi="Calibri" w:eastAsia="仿宋_GB2312"/>
                <w:sz w:val="28"/>
                <w:szCs w:val="28"/>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3608"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40" w:lineRule="exact"/>
              <w:rPr>
                <w:rFonts w:ascii="仿宋_GB2312" w:hAnsi="Calibri" w:eastAsia="仿宋_GB2312"/>
                <w:sz w:val="28"/>
                <w:szCs w:val="28"/>
              </w:rPr>
            </w:pPr>
            <w:r>
              <w:rPr>
                <w:rFonts w:hint="eastAsia" w:ascii="仿宋_GB2312" w:hAnsi="Calibri" w:eastAsia="仿宋_GB2312"/>
                <w:sz w:val="28"/>
                <w:szCs w:val="28"/>
              </w:rPr>
              <w:t>2.无许可证从事收集、贮存、利用、处置危险废物经营活动</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sz w:val="28"/>
                <w:szCs w:val="28"/>
              </w:rPr>
            </w:pPr>
            <w:r>
              <w:rPr>
                <w:rFonts w:hint="eastAsia" w:ascii="仿宋_GB2312" w:hAnsi="Calibri" w:eastAsia="仿宋_GB2312"/>
                <w:sz w:val="28"/>
                <w:szCs w:val="28"/>
              </w:rPr>
              <w:t>100-150</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_GB2312" w:hAnsi="Calibri" w:eastAsia="仿宋_GB2312"/>
                <w:sz w:val="28"/>
                <w:szCs w:val="28"/>
              </w:rPr>
            </w:pPr>
            <w:r>
              <w:rPr>
                <w:rFonts w:hint="eastAsia" w:ascii="仿宋_GB2312" w:hAnsi="Calibri" w:eastAsia="仿宋_GB2312"/>
                <w:sz w:val="28"/>
                <w:szCs w:val="28"/>
              </w:rPr>
              <w:t>150-200</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sz w:val="28"/>
                <w:szCs w:val="28"/>
              </w:rPr>
            </w:pPr>
            <w:r>
              <w:rPr>
                <w:rFonts w:hint="eastAsia" w:ascii="仿宋_GB2312" w:hAnsi="Calibri" w:eastAsia="仿宋_GB2312"/>
                <w:sz w:val="28"/>
                <w:szCs w:val="28"/>
              </w:rPr>
              <w:t>200-300</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sz w:val="28"/>
                <w:szCs w:val="28"/>
              </w:rPr>
            </w:pPr>
            <w:r>
              <w:rPr>
                <w:rFonts w:hint="eastAsia" w:ascii="仿宋_GB2312" w:hAnsi="Calibri" w:eastAsia="仿宋_GB2312"/>
                <w:sz w:val="28"/>
                <w:szCs w:val="28"/>
              </w:rPr>
              <w:t>300-400</w:t>
            </w:r>
          </w:p>
        </w:tc>
        <w:tc>
          <w:tcPr>
            <w:tcW w:w="21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sz w:val="28"/>
                <w:szCs w:val="28"/>
              </w:rPr>
            </w:pPr>
            <w:r>
              <w:rPr>
                <w:rFonts w:hint="eastAsia" w:ascii="仿宋_GB2312" w:hAnsi="Calibri" w:eastAsia="仿宋_GB2312"/>
                <w:sz w:val="28"/>
                <w:szCs w:val="28"/>
              </w:rPr>
              <w:t>400-500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3608"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40" w:lineRule="exact"/>
              <w:rPr>
                <w:rFonts w:ascii="仿宋_GB2312" w:hAnsi="Calibri" w:eastAsia="仿宋_GB2312"/>
                <w:sz w:val="28"/>
                <w:szCs w:val="28"/>
              </w:rPr>
            </w:pPr>
            <w:r>
              <w:rPr>
                <w:rFonts w:hint="eastAsia" w:ascii="仿宋_GB2312" w:hAnsi="Calibri" w:eastAsia="仿宋_GB2312"/>
                <w:sz w:val="28"/>
                <w:szCs w:val="28"/>
              </w:rPr>
              <w:t>3.未按照许可证规定从事收集、贮存、利用、处置危险废物经营活动</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sz w:val="28"/>
                <w:szCs w:val="28"/>
              </w:rPr>
            </w:pPr>
            <w:r>
              <w:rPr>
                <w:rFonts w:hint="eastAsia" w:ascii="仿宋_GB2312" w:hAnsi="Calibri" w:eastAsia="仿宋_GB2312"/>
                <w:sz w:val="28"/>
                <w:szCs w:val="28"/>
              </w:rPr>
              <w:t>50-60</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_GB2312" w:hAnsi="Calibri" w:eastAsia="仿宋_GB2312"/>
                <w:sz w:val="28"/>
                <w:szCs w:val="28"/>
              </w:rPr>
            </w:pPr>
            <w:r>
              <w:rPr>
                <w:rFonts w:hint="eastAsia" w:ascii="仿宋_GB2312" w:hAnsi="Calibri" w:eastAsia="仿宋_GB2312"/>
                <w:sz w:val="28"/>
                <w:szCs w:val="28"/>
              </w:rPr>
              <w:t>60-80</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sz w:val="28"/>
                <w:szCs w:val="28"/>
              </w:rPr>
            </w:pPr>
            <w:r>
              <w:rPr>
                <w:rFonts w:hint="eastAsia" w:ascii="仿宋_GB2312" w:hAnsi="Calibri" w:eastAsia="仿宋_GB2312"/>
                <w:sz w:val="28"/>
                <w:szCs w:val="28"/>
              </w:rPr>
              <w:t>80-100</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sz w:val="28"/>
                <w:szCs w:val="28"/>
              </w:rPr>
            </w:pPr>
            <w:r>
              <w:rPr>
                <w:rFonts w:hint="eastAsia" w:ascii="仿宋_GB2312" w:hAnsi="Calibri" w:eastAsia="仿宋_GB2312"/>
                <w:sz w:val="28"/>
                <w:szCs w:val="28"/>
              </w:rPr>
              <w:t>100-150</w:t>
            </w:r>
          </w:p>
        </w:tc>
        <w:tc>
          <w:tcPr>
            <w:tcW w:w="21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sz w:val="28"/>
                <w:szCs w:val="28"/>
              </w:rPr>
            </w:pPr>
            <w:r>
              <w:rPr>
                <w:rFonts w:hint="eastAsia" w:ascii="仿宋_GB2312" w:hAnsi="Calibri" w:eastAsia="仿宋_GB2312"/>
                <w:sz w:val="28"/>
                <w:szCs w:val="28"/>
              </w:rPr>
              <w:t>150-200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0" w:hRule="atLeast"/>
        </w:trPr>
        <w:tc>
          <w:tcPr>
            <w:tcW w:w="3608"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40" w:lineRule="exact"/>
              <w:rPr>
                <w:rFonts w:ascii="仿宋_GB2312" w:hAnsi="Calibri" w:eastAsia="仿宋_GB2312"/>
                <w:sz w:val="28"/>
                <w:szCs w:val="28"/>
              </w:rPr>
            </w:pPr>
            <w:r>
              <w:rPr>
                <w:rFonts w:hint="eastAsia" w:ascii="仿宋_GB2312" w:hAnsi="Calibri" w:eastAsia="仿宋_GB2312"/>
                <w:sz w:val="28"/>
                <w:szCs w:val="28"/>
              </w:rPr>
              <w:t>4.产生工业固体废物的单位未依法取得排污许可证；产生危险废物的企业事业单位和其他生产经营者未依法取得排污许可证（危废的区级处罚）</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sz w:val="28"/>
                <w:szCs w:val="28"/>
              </w:rPr>
            </w:pPr>
            <w:r>
              <w:rPr>
                <w:rFonts w:hint="eastAsia" w:ascii="仿宋_GB2312" w:hAnsi="Calibri" w:eastAsia="仿宋_GB2312"/>
                <w:sz w:val="28"/>
                <w:szCs w:val="28"/>
              </w:rPr>
              <w:t>10-15（工业固废）</w:t>
            </w:r>
          </w:p>
          <w:p>
            <w:pPr>
              <w:adjustRightInd w:val="0"/>
              <w:snapToGrid w:val="0"/>
              <w:spacing w:line="340" w:lineRule="exact"/>
              <w:jc w:val="center"/>
              <w:rPr>
                <w:rFonts w:ascii="仿宋_GB2312" w:hAnsi="Calibri" w:eastAsia="仿宋_GB2312"/>
                <w:sz w:val="28"/>
                <w:szCs w:val="28"/>
              </w:rPr>
            </w:pPr>
            <w:r>
              <w:rPr>
                <w:rFonts w:hint="eastAsia" w:ascii="仿宋_GB2312" w:hAnsi="Calibri" w:eastAsia="仿宋_GB2312"/>
                <w:sz w:val="28"/>
                <w:szCs w:val="28"/>
              </w:rPr>
              <w:t>20-25（危险废物）</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sz w:val="28"/>
                <w:szCs w:val="28"/>
              </w:rPr>
            </w:pPr>
            <w:r>
              <w:rPr>
                <w:rFonts w:hint="eastAsia" w:ascii="仿宋_GB2312" w:hAnsi="Calibri" w:eastAsia="仿宋_GB2312"/>
                <w:sz w:val="28"/>
                <w:szCs w:val="28"/>
              </w:rPr>
              <w:t>15-35（工业固废）</w:t>
            </w:r>
          </w:p>
          <w:p>
            <w:pPr>
              <w:adjustRightInd w:val="0"/>
              <w:snapToGrid w:val="0"/>
              <w:spacing w:line="340" w:lineRule="exact"/>
              <w:jc w:val="center"/>
              <w:rPr>
                <w:rFonts w:ascii="仿宋_GB2312" w:hAnsi="Calibri" w:eastAsia="仿宋_GB2312"/>
                <w:sz w:val="28"/>
                <w:szCs w:val="28"/>
              </w:rPr>
            </w:pPr>
            <w:r>
              <w:rPr>
                <w:rFonts w:hint="eastAsia" w:ascii="仿宋_GB2312" w:hAnsi="Calibri" w:eastAsia="仿宋_GB2312"/>
                <w:sz w:val="28"/>
                <w:szCs w:val="28"/>
              </w:rPr>
              <w:t>25-40（危险废物）</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sz w:val="28"/>
                <w:szCs w:val="28"/>
              </w:rPr>
            </w:pPr>
            <w:r>
              <w:rPr>
                <w:rFonts w:hint="eastAsia" w:ascii="仿宋_GB2312" w:hAnsi="Calibri" w:eastAsia="仿宋_GB2312"/>
                <w:sz w:val="28"/>
                <w:szCs w:val="28"/>
              </w:rPr>
              <w:t>35-50（工业固废）</w:t>
            </w:r>
          </w:p>
          <w:p>
            <w:pPr>
              <w:adjustRightInd w:val="0"/>
              <w:snapToGrid w:val="0"/>
              <w:spacing w:line="340" w:lineRule="exact"/>
              <w:jc w:val="center"/>
              <w:rPr>
                <w:rFonts w:ascii="仿宋_GB2312" w:hAnsi="Calibri" w:eastAsia="仿宋_GB2312"/>
                <w:sz w:val="28"/>
                <w:szCs w:val="28"/>
              </w:rPr>
            </w:pPr>
            <w:r>
              <w:rPr>
                <w:rFonts w:hint="eastAsia" w:ascii="仿宋_GB2312" w:hAnsi="Calibri" w:eastAsia="仿宋_GB2312"/>
                <w:sz w:val="28"/>
                <w:szCs w:val="28"/>
              </w:rPr>
              <w:t>40-60（危险废物）</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sz w:val="28"/>
                <w:szCs w:val="28"/>
              </w:rPr>
            </w:pPr>
            <w:r>
              <w:rPr>
                <w:rFonts w:hint="eastAsia" w:ascii="仿宋_GB2312" w:hAnsi="Calibri" w:eastAsia="仿宋_GB2312"/>
                <w:sz w:val="28"/>
                <w:szCs w:val="28"/>
              </w:rPr>
              <w:t>50-80（工业固废）</w:t>
            </w:r>
          </w:p>
          <w:p>
            <w:pPr>
              <w:adjustRightInd w:val="0"/>
              <w:snapToGrid w:val="0"/>
              <w:spacing w:line="340" w:lineRule="exact"/>
              <w:jc w:val="center"/>
              <w:rPr>
                <w:rFonts w:ascii="仿宋_GB2312" w:hAnsi="Calibri" w:eastAsia="仿宋_GB2312"/>
                <w:sz w:val="28"/>
                <w:szCs w:val="28"/>
              </w:rPr>
            </w:pPr>
            <w:r>
              <w:rPr>
                <w:rFonts w:hint="eastAsia" w:ascii="仿宋_GB2312" w:hAnsi="Calibri" w:eastAsia="仿宋_GB2312"/>
                <w:sz w:val="28"/>
                <w:szCs w:val="28"/>
              </w:rPr>
              <w:t>60-80（危险废物）</w:t>
            </w:r>
          </w:p>
        </w:tc>
        <w:tc>
          <w:tcPr>
            <w:tcW w:w="21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sz w:val="28"/>
                <w:szCs w:val="28"/>
              </w:rPr>
            </w:pPr>
            <w:r>
              <w:rPr>
                <w:rFonts w:hint="eastAsia" w:ascii="仿宋_GB2312" w:hAnsi="Calibri" w:eastAsia="仿宋_GB2312"/>
                <w:sz w:val="28"/>
                <w:szCs w:val="28"/>
              </w:rPr>
              <w:t>80-100（工业固废）</w:t>
            </w:r>
          </w:p>
          <w:p>
            <w:pPr>
              <w:adjustRightInd w:val="0"/>
              <w:snapToGrid w:val="0"/>
              <w:spacing w:line="340" w:lineRule="exact"/>
              <w:jc w:val="center"/>
              <w:rPr>
                <w:rFonts w:ascii="仿宋_GB2312" w:hAnsi="Calibri" w:eastAsia="仿宋_GB2312"/>
                <w:sz w:val="28"/>
                <w:szCs w:val="28"/>
              </w:rPr>
            </w:pPr>
            <w:r>
              <w:rPr>
                <w:rFonts w:hint="eastAsia" w:ascii="仿宋_GB2312" w:hAnsi="Calibri" w:eastAsia="仿宋_GB2312"/>
                <w:sz w:val="28"/>
                <w:szCs w:val="28"/>
              </w:rPr>
              <w:t>80-100（危险废物）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hAnsi="Calibri" w:eastAsia="仿宋_GB2312"/>
                <w:sz w:val="28"/>
                <w:szCs w:val="28"/>
              </w:rPr>
            </w:pPr>
            <w:r>
              <w:rPr>
                <w:rFonts w:hint="eastAsia" w:ascii="仿宋_GB2312" w:hAnsi="Calibri" w:eastAsia="仿宋_GB2312"/>
                <w:sz w:val="28"/>
                <w:szCs w:val="28"/>
              </w:rPr>
              <w:t>5.未按规定单独收集、安全处置实验室、检验室、化验室废液</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sz w:val="28"/>
                <w:szCs w:val="28"/>
              </w:rPr>
            </w:pPr>
            <w:r>
              <w:rPr>
                <w:rFonts w:hint="eastAsia" w:ascii="黑体" w:hAnsi="Calibri" w:eastAsia="黑体"/>
                <w:sz w:val="28"/>
                <w:szCs w:val="28"/>
              </w:rPr>
              <w:t>废液量≤10千克</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rFonts w:ascii="仿宋_GB2312" w:hAnsi="Calibri" w:eastAsia="仿宋_GB2312"/>
                <w:sz w:val="28"/>
                <w:szCs w:val="28"/>
              </w:rPr>
            </w:pPr>
            <w:r>
              <w:rPr>
                <w:rFonts w:hint="eastAsia" w:ascii="黑体" w:hAnsi="Calibri" w:eastAsia="黑体"/>
                <w:sz w:val="28"/>
                <w:szCs w:val="28"/>
              </w:rPr>
              <w:t>10千克&lt;废液量≤30千克</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sz w:val="28"/>
                <w:szCs w:val="28"/>
              </w:rPr>
            </w:pPr>
            <w:r>
              <w:rPr>
                <w:rFonts w:hint="eastAsia" w:ascii="黑体" w:hAnsi="Calibri" w:eastAsia="黑体"/>
                <w:sz w:val="28"/>
                <w:szCs w:val="28"/>
              </w:rPr>
              <w:t>30千克&lt;废液量≤50千克</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hAnsi="Calibri" w:eastAsia="仿宋_GB2312"/>
                <w:sz w:val="28"/>
                <w:szCs w:val="28"/>
              </w:rPr>
            </w:pPr>
            <w:r>
              <w:rPr>
                <w:rFonts w:hint="eastAsia" w:ascii="黑体" w:hAnsi="Calibri" w:eastAsia="黑体"/>
                <w:sz w:val="28"/>
                <w:szCs w:val="28"/>
              </w:rPr>
              <w:t>50千克&lt;废液量≤100千克</w:t>
            </w:r>
          </w:p>
        </w:tc>
        <w:tc>
          <w:tcPr>
            <w:tcW w:w="21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黑体" w:hAnsi="Calibri" w:eastAsia="黑体"/>
                <w:sz w:val="28"/>
                <w:szCs w:val="28"/>
              </w:rPr>
            </w:pPr>
            <w:r>
              <w:rPr>
                <w:rFonts w:hint="eastAsia" w:ascii="黑体" w:hAnsi="Calibri" w:eastAsia="黑体"/>
                <w:sz w:val="28"/>
                <w:szCs w:val="28"/>
              </w:rPr>
              <w:t>废液量＞100千克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36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sz w:val="28"/>
                <w:szCs w:val="28"/>
              </w:rPr>
            </w:pPr>
            <w:r>
              <w:rPr>
                <w:rFonts w:hint="eastAsia" w:ascii="仿宋_GB2312" w:hAnsi="Calibri" w:eastAsia="仿宋_GB2312"/>
                <w:sz w:val="28"/>
                <w:szCs w:val="28"/>
              </w:rPr>
              <w:t>2-4</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_GB2312" w:hAnsi="Calibri" w:eastAsia="仿宋_GB2312"/>
                <w:sz w:val="28"/>
                <w:szCs w:val="28"/>
              </w:rPr>
            </w:pPr>
            <w:r>
              <w:rPr>
                <w:rFonts w:hint="eastAsia" w:ascii="仿宋_GB2312" w:hAnsi="Calibri" w:eastAsia="仿宋_GB2312"/>
                <w:sz w:val="28"/>
                <w:szCs w:val="28"/>
              </w:rPr>
              <w:t>4-8</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sz w:val="28"/>
                <w:szCs w:val="28"/>
              </w:rPr>
            </w:pPr>
            <w:r>
              <w:rPr>
                <w:rFonts w:hint="eastAsia" w:ascii="仿宋_GB2312" w:hAnsi="Calibri" w:eastAsia="仿宋_GB2312"/>
                <w:sz w:val="28"/>
                <w:szCs w:val="28"/>
              </w:rPr>
              <w:t>8-12</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sz w:val="28"/>
                <w:szCs w:val="28"/>
              </w:rPr>
            </w:pPr>
            <w:r>
              <w:rPr>
                <w:rFonts w:hint="eastAsia" w:ascii="仿宋_GB2312" w:hAnsi="Calibri" w:eastAsia="仿宋_GB2312"/>
                <w:sz w:val="28"/>
                <w:szCs w:val="28"/>
              </w:rPr>
              <w:t>12-16</w:t>
            </w:r>
          </w:p>
        </w:tc>
        <w:tc>
          <w:tcPr>
            <w:tcW w:w="21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sz w:val="28"/>
                <w:szCs w:val="28"/>
              </w:rPr>
            </w:pPr>
            <w:r>
              <w:rPr>
                <w:rFonts w:hint="eastAsia" w:ascii="仿宋_GB2312" w:hAnsi="Calibri" w:eastAsia="仿宋_GB2312"/>
                <w:sz w:val="28"/>
                <w:szCs w:val="28"/>
              </w:rPr>
              <w:t>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6" w:hRule="atLeast"/>
        </w:trPr>
        <w:tc>
          <w:tcPr>
            <w:tcW w:w="36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sz w:val="24"/>
              </w:rPr>
            </w:pPr>
            <w:r>
              <w:rPr>
                <w:rFonts w:hint="eastAsia" w:ascii="仿宋_GB2312" w:hAnsi="Calibri" w:eastAsia="仿宋_GB2312"/>
                <w:sz w:val="28"/>
                <w:szCs w:val="28"/>
              </w:rPr>
              <w:t>备注</w:t>
            </w:r>
          </w:p>
        </w:tc>
        <w:tc>
          <w:tcPr>
            <w:tcW w:w="1048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Calibri" w:eastAsia="仿宋_GB2312" w:cs="Calibri"/>
                <w:sz w:val="24"/>
                <w:szCs w:val="21"/>
              </w:rPr>
            </w:pPr>
            <w:r>
              <w:rPr>
                <w:rFonts w:hint="eastAsia" w:ascii="仿宋_GB2312" w:hAnsi="Calibri" w:eastAsia="仿宋_GB2312" w:cs="Calibri"/>
                <w:sz w:val="24"/>
                <w:szCs w:val="21"/>
              </w:rPr>
              <w:t>1.依据《北京市危险废物污染环境防治条例》第四十条，由区生态环境主管部门责令改正，处二十万元以上一百万元以下罚款，没收违法所得；情节严重的，报经有批准权的人民政府批准，可以责令停业或者关闭。</w:t>
            </w:r>
          </w:p>
          <w:p>
            <w:pPr>
              <w:widowControl/>
              <w:shd w:val="clear" w:color="auto" w:fill="FFFFFF"/>
              <w:rPr>
                <w:rFonts w:hint="eastAsia" w:ascii="仿宋_GB2312" w:hAnsi="Calibri" w:eastAsia="仿宋_GB2312" w:cs="Calibri"/>
                <w:sz w:val="24"/>
                <w:szCs w:val="21"/>
              </w:rPr>
            </w:pPr>
            <w:r>
              <w:rPr>
                <w:rFonts w:hint="eastAsia" w:ascii="仿宋_GB2312" w:hAnsi="Calibri" w:eastAsia="仿宋_GB2312" w:cs="Calibri"/>
                <w:sz w:val="24"/>
                <w:szCs w:val="21"/>
              </w:rPr>
              <w:t>2.依据《中华人民共和国固体废物污染环境防治法》第一百一十四条，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pPr>
              <w:widowControl/>
              <w:shd w:val="clear" w:color="auto" w:fill="FFFFFF"/>
              <w:rPr>
                <w:rFonts w:hint="eastAsia" w:ascii="仿宋_GB2312" w:hAnsi="Calibri" w:eastAsia="仿宋_GB2312" w:cs="Calibri"/>
                <w:sz w:val="24"/>
                <w:szCs w:val="21"/>
              </w:rPr>
            </w:pPr>
            <w:r>
              <w:rPr>
                <w:rFonts w:hint="eastAsia" w:ascii="仿宋_GB2312" w:hAnsi="Calibri" w:eastAsia="仿宋_GB2312" w:cs="Calibri"/>
                <w:sz w:val="24"/>
                <w:szCs w:val="21"/>
              </w:rPr>
              <w:t>3. 依据《中华人民共和国固体废物污染环境防治法》第一百一十四条，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pPr>
              <w:widowControl/>
              <w:shd w:val="clear" w:color="auto" w:fill="FFFFFF"/>
              <w:rPr>
                <w:rFonts w:hint="eastAsia" w:ascii="仿宋_GB2312" w:hAnsi="Calibri" w:eastAsia="仿宋_GB2312" w:cs="Calibri"/>
                <w:sz w:val="24"/>
                <w:szCs w:val="21"/>
              </w:rPr>
            </w:pPr>
            <w:r>
              <w:rPr>
                <w:rFonts w:hint="eastAsia" w:ascii="仿宋_GB2312" w:hAnsi="Calibri" w:eastAsia="仿宋_GB2312" w:cs="Calibri"/>
                <w:sz w:val="24"/>
                <w:szCs w:val="21"/>
              </w:rPr>
              <w:t>4.1 依据《中华人民共和国固体废物污染环境防治法》第一百零四条，由生态环境主管部门责令改正或者限制生产、停产整治，处十万元以上一百万元以下的罚款；情节严重的，报经有批准权的人民政府批准，责令停业或者关闭。</w:t>
            </w:r>
          </w:p>
          <w:p>
            <w:pPr>
              <w:widowControl/>
              <w:shd w:val="clear" w:color="auto" w:fill="FFFFFF"/>
              <w:rPr>
                <w:rFonts w:hint="eastAsia" w:ascii="仿宋_GB2312" w:hAnsi="Calibri" w:eastAsia="仿宋_GB2312" w:cs="Calibri"/>
                <w:sz w:val="24"/>
                <w:szCs w:val="21"/>
              </w:rPr>
            </w:pPr>
            <w:r>
              <w:rPr>
                <w:rFonts w:hint="eastAsia" w:ascii="仿宋_GB2312" w:hAnsi="Calibri" w:eastAsia="仿宋_GB2312" w:cs="Calibri"/>
                <w:sz w:val="24"/>
                <w:szCs w:val="21"/>
              </w:rPr>
              <w:t>4.2依据《北京市危险废物污染环境防治条例》第三十六条，由区生态环境主管部门责令改正或者限制生产、停产整治，处二十万元以上一百万元以下罚款；情节严重的，报经有批准权的人民政府批准，责令停业或者关闭。</w:t>
            </w:r>
          </w:p>
          <w:p>
            <w:pPr>
              <w:adjustRightInd w:val="0"/>
              <w:snapToGrid w:val="0"/>
              <w:spacing w:line="360" w:lineRule="exact"/>
              <w:rPr>
                <w:rFonts w:ascii="仿宋_GB2312" w:hAnsi="Calibri" w:eastAsia="仿宋_GB2312" w:cs="Calibri"/>
                <w:sz w:val="24"/>
                <w:szCs w:val="21"/>
              </w:rPr>
            </w:pPr>
            <w:r>
              <w:rPr>
                <w:rFonts w:hint="eastAsia" w:ascii="仿宋_GB2312" w:hAnsi="Calibri" w:eastAsia="仿宋_GB2312" w:cs="Calibri"/>
                <w:sz w:val="24"/>
                <w:szCs w:val="21"/>
              </w:rPr>
              <w:t>5.依据《北京市水污染防治条例》第八十三条，处二万元以上二十万元以下罚款。</w:t>
            </w:r>
          </w:p>
        </w:tc>
      </w:tr>
    </w:tbl>
    <w:p>
      <w:pPr>
        <w:widowControl/>
        <w:adjustRightInd w:val="0"/>
        <w:snapToGrid w:val="0"/>
        <w:jc w:val="center"/>
        <w:rPr>
          <w:rFonts w:ascii="方正小标宋简体" w:hAnsi="Calibri" w:eastAsia="方正小标宋简体" w:cs="宋体"/>
          <w:sz w:val="44"/>
          <w:szCs w:val="44"/>
        </w:rPr>
      </w:pPr>
    </w:p>
    <w:p>
      <w:pPr>
        <w:widowControl/>
        <w:adjustRightInd w:val="0"/>
        <w:snapToGrid w:val="0"/>
        <w:jc w:val="center"/>
        <w:rPr>
          <w:rFonts w:hint="eastAsia" w:ascii="方正小标宋简体" w:hAnsi="Calibri" w:eastAsia="方正小标宋简体" w:cs="宋体"/>
          <w:sz w:val="36"/>
          <w:szCs w:val="36"/>
        </w:rPr>
      </w:pPr>
      <w:r>
        <w:rPr>
          <w:rFonts w:hint="eastAsia" w:ascii="方正小标宋简体" w:hAnsi="Calibri" w:eastAsia="方正小标宋简体" w:cs="宋体"/>
          <w:sz w:val="44"/>
          <w:szCs w:val="44"/>
        </w:rPr>
        <w:br w:type="page"/>
      </w:r>
      <w:r>
        <w:rPr>
          <w:rFonts w:hint="eastAsia" w:ascii="方正小标宋简体" w:hAnsi="Calibri" w:eastAsia="方正小标宋简体" w:cs="宋体"/>
          <w:sz w:val="44"/>
          <w:szCs w:val="44"/>
        </w:rPr>
        <w:t>第六部分  违反碳排放权交易规定行政处罚裁量基准</w:t>
      </w:r>
      <w:r>
        <w:rPr>
          <w:rFonts w:hint="eastAsia" w:ascii="Calibri" w:hAnsi="Calibri" w:eastAsia="方正小标宋简体" w:cs="宋体"/>
          <w:sz w:val="44"/>
          <w:szCs w:val="44"/>
        </w:rPr>
        <w:t>表</w:t>
      </w:r>
    </w:p>
    <w:p>
      <w:pPr>
        <w:widowControl/>
        <w:wordWrap w:val="0"/>
        <w:adjustRightInd w:val="0"/>
        <w:snapToGrid w:val="0"/>
        <w:spacing w:line="400" w:lineRule="exact"/>
        <w:jc w:val="right"/>
        <w:rPr>
          <w:rFonts w:hint="eastAsia" w:ascii="方正小标宋简体" w:hAnsi="Calibri" w:eastAsia="方正小标宋简体" w:cs="宋体"/>
          <w:sz w:val="36"/>
          <w:szCs w:val="36"/>
        </w:rPr>
      </w:pPr>
      <w:r>
        <mc:AlternateContent>
          <mc:Choice Requires="wpg">
            <w:drawing>
              <wp:anchor distT="0" distB="0" distL="114300" distR="114300" simplePos="0" relativeHeight="251682816" behindDoc="0" locked="0" layoutInCell="1" allowOverlap="1">
                <wp:simplePos x="0" y="0"/>
                <wp:positionH relativeFrom="column">
                  <wp:posOffset>91440</wp:posOffset>
                </wp:positionH>
                <wp:positionV relativeFrom="paragraph">
                  <wp:posOffset>229870</wp:posOffset>
                </wp:positionV>
                <wp:extent cx="2287270" cy="667385"/>
                <wp:effectExtent l="1270" t="0" r="16510" b="18415"/>
                <wp:wrapNone/>
                <wp:docPr id="32" name="组合 32"/>
                <wp:cNvGraphicFramePr/>
                <a:graphic xmlns:a="http://schemas.openxmlformats.org/drawingml/2006/main">
                  <a:graphicData uri="http://schemas.microsoft.com/office/word/2010/wordprocessingGroup">
                    <wpg:wgp>
                      <wpg:cNvGrpSpPr/>
                      <wpg:grpSpPr>
                        <a:xfrm>
                          <a:off x="0" y="0"/>
                          <a:ext cx="2287270" cy="667385"/>
                          <a:chOff x="1598" y="2576"/>
                          <a:chExt cx="1954" cy="1394"/>
                        </a:xfrm>
                        <a:effectLst/>
                      </wpg:grpSpPr>
                      <wps:wsp>
                        <wps:cNvPr id="467" name="__TH_L73"/>
                        <wps:cNvCnPr/>
                        <wps:spPr bwMode="auto">
                          <a:xfrm>
                            <a:off x="1598" y="2676"/>
                            <a:ext cx="1898" cy="633"/>
                          </a:xfrm>
                          <a:prstGeom prst="line">
                            <a:avLst/>
                          </a:prstGeom>
                          <a:noFill/>
                          <a:ln w="6350">
                            <a:solidFill>
                              <a:srgbClr val="000000"/>
                            </a:solidFill>
                            <a:round/>
                          </a:ln>
                          <a:effectLst/>
                        </wps:spPr>
                        <wps:bodyPr/>
                      </wps:wsp>
                      <wps:wsp>
                        <wps:cNvPr id="468" name="__TH_L74"/>
                        <wps:cNvCnPr/>
                        <wps:spPr bwMode="auto">
                          <a:xfrm>
                            <a:off x="1598" y="2676"/>
                            <a:ext cx="1954" cy="1254"/>
                          </a:xfrm>
                          <a:prstGeom prst="line">
                            <a:avLst/>
                          </a:prstGeom>
                          <a:noFill/>
                          <a:ln w="6350">
                            <a:solidFill>
                              <a:srgbClr val="000000"/>
                            </a:solidFill>
                            <a:round/>
                          </a:ln>
                          <a:effectLst/>
                        </wps:spPr>
                        <wps:bodyPr/>
                      </wps:wsp>
                      <wps:wsp>
                        <wps:cNvPr id="469" name="__TH_B1175"/>
                        <wps:cNvSpPr txBox="1">
                          <a:spLocks noChangeArrowheads="1"/>
                        </wps:cNvSpPr>
                        <wps:spPr bwMode="auto">
                          <a:xfrm>
                            <a:off x="2715" y="2576"/>
                            <a:ext cx="225" cy="550"/>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470" name="__TH_B1276"/>
                        <wps:cNvSpPr txBox="1">
                          <a:spLocks noChangeArrowheads="1"/>
                        </wps:cNvSpPr>
                        <wps:spPr bwMode="auto">
                          <a:xfrm>
                            <a:off x="3194" y="2701"/>
                            <a:ext cx="225" cy="4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471" name="__TH_B2177"/>
                        <wps:cNvSpPr txBox="1">
                          <a:spLocks noChangeArrowheads="1"/>
                        </wps:cNvSpPr>
                        <wps:spPr bwMode="auto">
                          <a:xfrm>
                            <a:off x="2763" y="3131"/>
                            <a:ext cx="225" cy="436"/>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472" name="__TH_B2278"/>
                        <wps:cNvSpPr txBox="1">
                          <a:spLocks noChangeArrowheads="1"/>
                        </wps:cNvSpPr>
                        <wps:spPr bwMode="auto">
                          <a:xfrm>
                            <a:off x="3194" y="3251"/>
                            <a:ext cx="225" cy="497"/>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473" name="__TH_B3179"/>
                        <wps:cNvSpPr txBox="1">
                          <a:spLocks noChangeArrowheads="1"/>
                        </wps:cNvSpPr>
                        <wps:spPr bwMode="auto">
                          <a:xfrm>
                            <a:off x="1918" y="3349"/>
                            <a:ext cx="225" cy="621"/>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474" name="__TH_B3280"/>
                        <wps:cNvSpPr txBox="1">
                          <a:spLocks noChangeArrowheads="1"/>
                        </wps:cNvSpPr>
                        <wps:spPr bwMode="auto">
                          <a:xfrm>
                            <a:off x="2254" y="3320"/>
                            <a:ext cx="225" cy="497"/>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7.2pt;margin-top:18.1pt;height:52.55pt;width:180.1pt;z-index:251682816;mso-width-relative:page;mso-height-relative:page;" coordorigin="1598,2576" coordsize="1954,1394" o:gfxdata="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">
                <o:lock v:ext="edit" grouping="f" rotation="f" aspectratio="f"/>
                <v:line id="__TH_L73" o:spid="_x0000_s1026" o:spt="20" style="position:absolute;left:1598;top:2676;height:633;width:189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f+2MUAAADcAAAADwAAAGRycy9kb3ducmV2LnhtbESPQWvCQBSE7wX/w/IK3uqmJdgQXaVa&#10;BMGDRHvx9sg+k9js27C7avTXu0Khx2FmvmGm89604kLON5YVvI8SEMSl1Q1XCn72q7cMhA/IGlvL&#10;pOBGHuazwcsUc22vXNBlFyoRIexzVFCH0OVS+rImg35kO+LoHa0zGKJ0ldQOrxFuWvmRJGNpsOG4&#10;UGNHy5rK393ZKMj2nf++LQ8ru3Wne7FJC0pxodTwtf+agAjUh//wX3utFaTjT3ieiUd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Ef+2MUAAADcAAAADwAAAAAAAAAA&#10;AAAAAAChAgAAZHJzL2Rvd25yZXYueG1sUEsFBgAAAAAEAAQA+QAAAJMDAAAAAA==&#10;">
                  <v:fill on="f" focussize="0,0"/>
                  <v:stroke weight="0.5pt" color="#000000" joinstyle="round"/>
                  <v:imagedata o:title=""/>
                  <o:lock v:ext="edit" aspectratio="f"/>
                </v:line>
                <v:line id="__TH_L74" o:spid="_x0000_s1026" o:spt="20" style="position:absolute;left:1598;top:2676;height:1254;width:1954;"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hqqsEAAADcAAAADwAAAGRycy9kb3ducmV2LnhtbERPTYvCMBC9C/sfwizsTdOVIlKNoi7C&#10;wh6k1ou3oRnbajMpSdS6v94cBI+P9z1f9qYVN3K+sazge5SAIC6tbrhScCi2wykIH5A1tpZJwYM8&#10;LBcfgzlm2t45p9s+VCKGsM9QQR1Cl0npy5oM+pHtiCN3ss5giNBVUju8x3DTynGSTKTBhmNDjR1t&#10;aiov+6tRMC06//PYHLd2587/+V+aU4prpb4++9UMRKA+vMUv969WkE7i2ngmHgG5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2GqqwQAAANwAAAAPAAAAAAAAAAAAAAAA&#10;AKECAABkcnMvZG93bnJldi54bWxQSwUGAAAAAAQABAD5AAAAjwMAAAAA&#10;">
                  <v:fill on="f" focussize="0,0"/>
                  <v:stroke weight="0.5pt" color="#000000" joinstyle="round"/>
                  <v:imagedata o:title=""/>
                  <o:lock v:ext="edit" aspectratio="f"/>
                </v:line>
                <v:shape id="__TH_B1175" o:spid="_x0000_s1026" o:spt="202" type="#_x0000_t202" style="position:absolute;left:2715;top:2576;height:550;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W+VsUA&#10;AADcAAAADwAAAGRycy9kb3ducmV2LnhtbESPQWvCQBSE70L/w/KE3nSjlFBTV5GiIBSKMR48vmaf&#10;yWL2bcyumv77rlDwOMzMN8x82dtG3KjzxrGCyTgBQVw6bbhScCg2o3cQPiBrbByTgl/ysFy8DOaY&#10;aXfnnG77UIkIYZ+hgjqENpPSlzVZ9GPXEkfv5DqLIcqukrrDe4TbRk6TJJUWDceFGlv6rKk8769W&#10;werI+dpcvn92+Sk3RTFL+Cs9K/U67FcfIAL14Rn+b2+1grd0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Vb5W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_TH_B1276" o:spid="_x0000_s1026" o:spt="202" type="#_x0000_t202" style="position:absolute;left:3194;top:2701;height:4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BFsIA&#10;AADcAAAADwAAAGRycy9kb3ducmV2LnhtbERPz2vCMBS+D/wfwhN2m6kiblajiCgMBrJaDx6fzbMN&#10;Ni+1ybT+9+Yg7Pjx/Z4vO1uLG7XeOFYwHCQgiAunDZcKDvn24wuED8gaa8ek4EEelove2xxT7e6c&#10;0W0fShFD2KeooAqhSaX0RUUW/cA1xJE7u9ZiiLAtpW7xHsNtLUdJMpEWDceGChtaV1Rc9n9WwerI&#10;2cZcd6ff7JyZPJ8m/DO5KPXe71YzEIG68C9+ub+1gvFnnB/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toEWwgAAANwAAAAPAAAAAAAAAAAAAAAAAJgCAABkcnMvZG93&#10;bnJldi54bWxQSwUGAAAAAAQABAD1AAAAhw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_TH_B2177" o:spid="_x0000_s1026" o:spt="202" type="#_x0000_t202" style="position:absolute;left:2763;top:3131;height:436;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kjcYA&#10;AADcAAAADwAAAGRycy9kb3ducmV2LnhtbESPQWvCQBSE7wX/w/KE3urGUmyNWUVEoVCQxnjw+My+&#10;JIvZt2l2q+m/dwuFHoeZ+YbJVoNtxZV6bxwrmE4SEMSl04ZrBcdi9/QGwgdkja1jUvBDHlbL0UOG&#10;qXY3zul6CLWIEPYpKmhC6FIpfdmQRT9xHXH0KtdbDFH2tdQ93iLctvI5SWbSouG40GBHm4bKy+Hb&#10;KlifON+ar/35M69yUxTzhD9mF6Uex8N6ASLQEP7Df+13reDld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kjcYAAADcAAAADwAAAAAAAAAAAAAAAACYAgAAZHJz&#10;L2Rvd25yZXYueG1sUEsFBgAAAAAEAAQA9QAAAIs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_TH_B2278" o:spid="_x0000_s1026" o:spt="202" type="#_x0000_t202" style="position:absolute;left:3194;top:3251;height:497;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i6+sYA&#10;AADcAAAADwAAAGRycy9kb3ducmV2LnhtbESPQWvCQBSE74X+h+UVvNVNRbSmWUVKC0JBGuPB4zP7&#10;kixm36bZVdN/7xaEHoeZ+YbJVoNtxYV6bxwreBknIIhLpw3XCvbF5/MrCB+QNbaOScEveVgtHx8y&#10;TLW7ck6XXahFhLBPUUETQpdK6cuGLPqx64ijV7neYoiyr6Xu8RrhtpWTJJlJi4bjQoMdvTdUnnZn&#10;q2B94PzD/GyP33mVm6JYJPw1Oyk1ehrWbyACDeE/fG9vtILpfAJ/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i6+sYAAADcAAAADwAAAAAAAAAAAAAAAACYAgAAZHJz&#10;L2Rvd25yZXYueG1sUEsFBgAAAAAEAAQA9QAAAIsDAAAAAA==&#10;">
                  <v:fill on="f" focussize="0,0"/>
                  <v:stroke on="f"/>
                  <v:imagedata o:title=""/>
                  <o:lock v:ext="edit" aspectratio="f"/>
                  <v:textbox inset="0mm,0mm,0mm,0mm">
                    <w:txbxContent>
                      <w:p>
                        <w:pPr>
                          <w:snapToGrid w:val="0"/>
                          <w:rPr>
                            <w:sz w:val="18"/>
                          </w:rPr>
                        </w:pPr>
                        <w:r>
                          <w:rPr>
                            <w:rFonts w:hint="eastAsia"/>
                            <w:sz w:val="18"/>
                          </w:rPr>
                          <w:t>节</w:t>
                        </w:r>
                      </w:p>
                    </w:txbxContent>
                  </v:textbox>
                </v:shape>
                <v:shape id="__TH_B3179" o:spid="_x0000_s1026" o:spt="202" type="#_x0000_t202" style="position:absolute;left:1918;top:3349;height:621;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QfYcYA&#10;AADcAAAADwAAAGRycy9kb3ducmV2LnhtbESPQWvCQBSE70L/w/IKvemmrdiauoqIBaEgTeLB4zP7&#10;TBazb9PsVtN/7wpCj8PMfMPMFr1txJk6bxwreB4lIIhLpw1XCnbF5/AdhA/IGhvHpOCPPCzmD4MZ&#10;ptpdOKNzHioRIexTVFCH0KZS+rImi37kWuLoHV1nMUTZVVJ3eIlw28iXJJlIi4bjQo0trWoqT/mv&#10;VbDcc7Y2P9vDd3bMTFFME/6anJR6euyXHyAC9eE/fG9vtILx2y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QfYcYAAADcAAAADwAAAAAAAAAAAAAAAACYAgAAZHJz&#10;L2Rvd25yZXYueG1sUEsFBgAAAAAEAAQA9QAAAIs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_TH_B3280" o:spid="_x0000_s1026" o:spt="202" type="#_x0000_t202" style="position:absolute;left:2254;top:3320;height:497;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2HFcUA&#10;AADcAAAADwAAAGRycy9kb3ducmV2LnhtbESPQWvCQBSE7wX/w/KE3upGEbXRVUQsFARpTA89vmaf&#10;yWL2bcxuNf57tyB4HGbmG2ax6mwtLtR641jBcJCAIC6cNlwq+M4/3mYgfEDWWDsmBTfysFr2XhaY&#10;anfljC6HUIoIYZ+igiqEJpXSFxVZ9APXEEfv6FqLIcq2lLrFa4TbWo6SZCItGo4LFTa0qag4Hf6s&#10;gvUPZ1tz3v9+ZcfM5Pl7wrvJSanXfreegwjUhWf40f7UCsbTMfyf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jYcV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r>
        <w:rPr>
          <w:rFonts w:hint="eastAsia" w:ascii="黑体" w:hAnsi="黑体" w:eastAsia="黑体"/>
          <w:sz w:val="30"/>
          <w:szCs w:val="30"/>
        </w:rPr>
        <w:t xml:space="preserve">单位：万元  </w:t>
      </w:r>
    </w:p>
    <w:tbl>
      <w:tblPr>
        <w:tblStyle w:val="6"/>
        <w:tblW w:w="137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4"/>
        <w:gridCol w:w="3137"/>
        <w:gridCol w:w="2976"/>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jc w:val="center"/>
        </w:trPr>
        <w:tc>
          <w:tcPr>
            <w:tcW w:w="3634"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rPr>
                <w:rFonts w:ascii="方正小标宋简体" w:hAnsi="Calibri" w:eastAsia="方正小标宋简体" w:cs="宋体"/>
                <w:sz w:val="28"/>
                <w:szCs w:val="28"/>
              </w:rPr>
            </w:pPr>
          </w:p>
        </w:tc>
        <w:tc>
          <w:tcPr>
            <w:tcW w:w="31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0-3</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3-4</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3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方正小标宋简体" w:hAnsi="Calibri" w:eastAsia="方正小标宋简体" w:cs="宋体"/>
                <w:sz w:val="28"/>
                <w:szCs w:val="28"/>
              </w:rPr>
            </w:pPr>
            <w:r>
              <w:rPr>
                <w:rFonts w:hint="eastAsia" w:ascii="仿宋_GB2312" w:hAnsi="Calibri" w:eastAsia="仿宋_GB2312"/>
                <w:sz w:val="28"/>
                <w:szCs w:val="28"/>
              </w:rPr>
              <w:t>年综合能源消耗2000吨标准煤(含)以上的法人单位在责令改正期限5个工作日内未按规定报送碳排放报告的行为</w:t>
            </w:r>
          </w:p>
        </w:tc>
        <w:tc>
          <w:tcPr>
            <w:tcW w:w="31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left"/>
              <w:rPr>
                <w:rFonts w:ascii="仿宋_GB2312" w:hAnsi="Calibri" w:eastAsia="仿宋_GB2312"/>
                <w:sz w:val="28"/>
                <w:szCs w:val="28"/>
              </w:rPr>
            </w:pPr>
            <w:r>
              <w:rPr>
                <w:rFonts w:hint="eastAsia" w:ascii="仿宋_GB2312" w:hAnsi="Calibri" w:eastAsia="仿宋_GB2312"/>
                <w:sz w:val="28"/>
                <w:szCs w:val="28"/>
              </w:rPr>
              <w:t>一般报告单位未报送碳</w:t>
            </w:r>
          </w:p>
          <w:p>
            <w:pPr>
              <w:widowControl/>
              <w:adjustRightInd w:val="0"/>
              <w:snapToGrid w:val="0"/>
              <w:spacing w:line="300" w:lineRule="exact"/>
              <w:jc w:val="left"/>
              <w:rPr>
                <w:rFonts w:ascii="仿宋_GB2312" w:hAnsi="Calibri" w:eastAsia="仿宋_GB2312"/>
                <w:sz w:val="28"/>
                <w:szCs w:val="28"/>
              </w:rPr>
            </w:pPr>
            <w:r>
              <w:rPr>
                <w:rFonts w:hint="eastAsia" w:ascii="仿宋_GB2312" w:hAnsi="Calibri" w:eastAsia="仿宋_GB2312"/>
                <w:sz w:val="28"/>
                <w:szCs w:val="28"/>
              </w:rPr>
              <w:t>排放报告</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left"/>
              <w:rPr>
                <w:rFonts w:ascii="仿宋_GB2312" w:hAnsi="Calibri" w:eastAsia="仿宋_GB2312"/>
                <w:sz w:val="28"/>
                <w:szCs w:val="28"/>
              </w:rPr>
            </w:pPr>
            <w:r>
              <w:rPr>
                <w:rFonts w:hint="eastAsia" w:ascii="仿宋_GB2312" w:hAnsi="Calibri" w:eastAsia="仿宋_GB2312"/>
                <w:sz w:val="28"/>
                <w:szCs w:val="28"/>
              </w:rPr>
              <w:t>重点碳排放单位未报送碳排放报告</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left"/>
              <w:rPr>
                <w:rFonts w:ascii="仿宋_GB2312" w:hAnsi="Calibri" w:eastAsia="仿宋_GB2312"/>
                <w:sz w:val="28"/>
                <w:szCs w:val="28"/>
              </w:rPr>
            </w:pPr>
            <w:r>
              <w:rPr>
                <w:rFonts w:hint="eastAsia" w:ascii="仿宋_GB2312" w:hAnsi="Calibri" w:eastAsia="仿宋_GB2312"/>
                <w:sz w:val="28"/>
                <w:szCs w:val="28"/>
              </w:rPr>
              <w:t>曾因未报送碳排放报告受到过处罚，再次违法的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3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hAnsi="Calibri" w:eastAsia="仿宋_GB2312"/>
                <w:sz w:val="28"/>
                <w:szCs w:val="28"/>
              </w:rPr>
            </w:pPr>
            <w:r>
              <w:rPr>
                <w:rFonts w:hint="eastAsia" w:ascii="仿宋_GB2312" w:hAnsi="Calibri" w:eastAsia="仿宋_GB2312"/>
                <w:sz w:val="28"/>
                <w:szCs w:val="28"/>
              </w:rPr>
              <w:t>重点碳排放单位在责令改正期限5个工作日内未按规定报送第三方核查报告的行为</w:t>
            </w:r>
          </w:p>
        </w:tc>
        <w:tc>
          <w:tcPr>
            <w:tcW w:w="3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仿宋_GB2312" w:hAnsi="Calibri" w:eastAsia="仿宋_GB2312"/>
                <w:sz w:val="28"/>
                <w:szCs w:val="28"/>
              </w:rPr>
            </w:pPr>
            <w:r>
              <w:rPr>
                <w:rFonts w:hint="eastAsia" w:ascii="仿宋_GB2312" w:hAnsi="Calibri" w:eastAsia="仿宋_GB2312"/>
                <w:sz w:val="28"/>
                <w:szCs w:val="28"/>
              </w:rPr>
              <w:t>重点排放单位在责令报送第三方核查报告前已委托第三方核查机构核查</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仿宋_GB2312" w:hAnsi="Calibri" w:eastAsia="仿宋_GB2312"/>
                <w:sz w:val="28"/>
                <w:szCs w:val="28"/>
              </w:rPr>
            </w:pPr>
            <w:r>
              <w:rPr>
                <w:rFonts w:hint="eastAsia" w:ascii="仿宋_GB2312" w:hAnsi="Calibri" w:eastAsia="仿宋_GB2312"/>
                <w:sz w:val="28"/>
                <w:szCs w:val="28"/>
              </w:rPr>
              <w:t>重点排放单位在责令报送第三方核查报告期限内已委托第三方核查机构核查</w:t>
            </w:r>
          </w:p>
        </w:tc>
        <w:tc>
          <w:tcPr>
            <w:tcW w:w="39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hAnsi="Calibri" w:eastAsia="仿宋_GB2312"/>
                <w:sz w:val="28"/>
                <w:szCs w:val="28"/>
              </w:rPr>
            </w:pPr>
            <w:r>
              <w:rPr>
                <w:rFonts w:hint="eastAsia" w:ascii="仿宋_GB2312" w:hAnsi="Calibri" w:eastAsia="仿宋_GB2312"/>
                <w:sz w:val="28"/>
                <w:szCs w:val="28"/>
              </w:rPr>
              <w:t>责令改正期限内仍未委托第三方核查机构核查的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363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hAnsi="Calibri" w:eastAsia="仿宋_GB2312"/>
                <w:sz w:val="28"/>
                <w:szCs w:val="28"/>
              </w:rPr>
            </w:pPr>
            <w:r>
              <w:rPr>
                <w:rFonts w:hint="eastAsia" w:ascii="仿宋_GB2312" w:hAnsi="Calibri" w:eastAsia="仿宋_GB2312"/>
                <w:sz w:val="28"/>
                <w:szCs w:val="28"/>
              </w:rPr>
              <w:t>重点碳排放单位超出配额许可范围进行排放的行为</w:t>
            </w:r>
          </w:p>
        </w:tc>
        <w:tc>
          <w:tcPr>
            <w:tcW w:w="3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仿宋_GB2312" w:hAnsi="Calibri" w:eastAsia="仿宋_GB2312"/>
                <w:sz w:val="28"/>
                <w:szCs w:val="28"/>
              </w:rPr>
            </w:pPr>
            <w:r>
              <w:rPr>
                <w:rFonts w:hint="eastAsia" w:ascii="仿宋_GB2312" w:hAnsi="Calibri" w:eastAsia="仿宋_GB2312"/>
                <w:sz w:val="28"/>
                <w:szCs w:val="28"/>
              </w:rPr>
              <w:t>超出其配额许可范围&lt;10%</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仿宋_GB2312" w:hAnsi="Calibri" w:eastAsia="仿宋_GB2312"/>
                <w:sz w:val="28"/>
                <w:szCs w:val="28"/>
              </w:rPr>
            </w:pPr>
            <w:r>
              <w:rPr>
                <w:rFonts w:hint="eastAsia" w:ascii="仿宋_GB2312" w:hAnsi="Calibri" w:eastAsia="仿宋_GB2312"/>
                <w:sz w:val="28"/>
                <w:szCs w:val="28"/>
              </w:rPr>
              <w:t>10%≤超出其配额许可范围&lt;20%</w:t>
            </w:r>
          </w:p>
        </w:tc>
        <w:tc>
          <w:tcPr>
            <w:tcW w:w="39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hAnsi="Calibri" w:eastAsia="仿宋_GB2312"/>
                <w:sz w:val="28"/>
                <w:szCs w:val="28"/>
              </w:rPr>
            </w:pPr>
            <w:r>
              <w:rPr>
                <w:rFonts w:hint="eastAsia" w:ascii="仿宋_GB2312" w:hAnsi="Calibri" w:eastAsia="仿宋_GB2312"/>
                <w:sz w:val="28"/>
                <w:szCs w:val="28"/>
              </w:rPr>
              <w:t>20%≤超出其配额许可范围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5" w:hRule="atLeast"/>
          <w:jc w:val="center"/>
        </w:trPr>
        <w:tc>
          <w:tcPr>
            <w:tcW w:w="36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c>
          <w:tcPr>
            <w:tcW w:w="31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left"/>
              <w:rPr>
                <w:rFonts w:ascii="仿宋_GB2312" w:hAnsi="Calibri" w:eastAsia="仿宋_GB2312"/>
                <w:sz w:val="28"/>
                <w:szCs w:val="28"/>
              </w:rPr>
            </w:pPr>
            <w:r>
              <w:rPr>
                <w:rFonts w:hint="eastAsia" w:ascii="仿宋_GB2312" w:hAnsi="Calibri" w:eastAsia="仿宋_GB2312"/>
                <w:sz w:val="28"/>
                <w:szCs w:val="28"/>
              </w:rPr>
              <w:t>按照市场均价的3倍-3.5倍对该单位超出其配额许可范围的碳排放总量（未履约排放量）予以罚款</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left"/>
              <w:rPr>
                <w:rFonts w:ascii="仿宋_GB2312" w:hAnsi="Calibri" w:eastAsia="仿宋_GB2312"/>
                <w:sz w:val="28"/>
                <w:szCs w:val="28"/>
              </w:rPr>
            </w:pPr>
            <w:r>
              <w:rPr>
                <w:rFonts w:hint="eastAsia" w:ascii="仿宋_GB2312" w:hAnsi="Calibri" w:eastAsia="仿宋_GB2312"/>
                <w:sz w:val="28"/>
                <w:szCs w:val="28"/>
              </w:rPr>
              <w:t>按照市场均价的3.5倍-4.5倍对该单位超出其配额许可范围的碳排放总量（未履约排放量）予以罚款</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仿宋_GB2312" w:hAnsi="Calibri" w:eastAsia="仿宋_GB2312"/>
                <w:sz w:val="28"/>
                <w:szCs w:val="28"/>
              </w:rPr>
            </w:pPr>
            <w:r>
              <w:rPr>
                <w:rFonts w:hint="eastAsia" w:ascii="仿宋_GB2312" w:hAnsi="Calibri" w:eastAsia="仿宋_GB2312"/>
                <w:sz w:val="28"/>
                <w:szCs w:val="28"/>
              </w:rPr>
              <w:t>按照市场均价的4.5- 5倍对该单位超出其配额许可范围的碳排放总量（未履约排放量）予以罚款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5" w:hRule="atLeast"/>
          <w:jc w:val="center"/>
        </w:trPr>
        <w:tc>
          <w:tcPr>
            <w:tcW w:w="3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hAnsi="Calibri" w:eastAsia="仿宋_GB2312"/>
                <w:sz w:val="24"/>
              </w:rPr>
            </w:pPr>
            <w:r>
              <w:rPr>
                <w:rFonts w:hint="eastAsia" w:ascii="仿宋_GB2312" w:hAnsi="Calibri" w:eastAsia="仿宋_GB2312"/>
                <w:sz w:val="28"/>
                <w:szCs w:val="28"/>
              </w:rPr>
              <w:t>备注</w:t>
            </w:r>
          </w:p>
        </w:tc>
        <w:tc>
          <w:tcPr>
            <w:tcW w:w="1008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仿宋_GB2312" w:hAnsi="Calibri" w:eastAsia="仿宋_GB2312"/>
                <w:sz w:val="24"/>
              </w:rPr>
            </w:pPr>
            <w:r>
              <w:rPr>
                <w:rFonts w:hint="eastAsia" w:ascii="仿宋_GB2312" w:hAnsi="Calibri" w:eastAsia="仿宋_GB2312"/>
                <w:sz w:val="24"/>
              </w:rPr>
              <w:t>1.《关于北京市在严格控制碳排放总量前提下开展碳排放权交易试点工作的决定》第四条：未按规定报送碳排放报告或者第三方核查报告的，由市人民政府应对气候变化主管部门责令限期改正；逾期未改正的，可以对排放单位处以5万元以下的罚款。重点排放单位超出配额许可范围进行排放的，由市人民政府应对气候变化主管部门责令限期履行控制排放责任，并可根据其超出配额许可范围的碳排放量，按照市场均价的3至5倍予以处罚。</w:t>
            </w:r>
          </w:p>
          <w:p>
            <w:pPr>
              <w:adjustRightInd w:val="0"/>
              <w:snapToGrid w:val="0"/>
              <w:spacing w:line="300" w:lineRule="exact"/>
              <w:jc w:val="left"/>
              <w:rPr>
                <w:rFonts w:hint="eastAsia" w:ascii="仿宋_GB2312" w:hAnsi="Calibri" w:eastAsia="仿宋_GB2312"/>
                <w:sz w:val="24"/>
              </w:rPr>
            </w:pPr>
            <w:r>
              <w:rPr>
                <w:rFonts w:hint="eastAsia" w:ascii="仿宋_GB2312" w:hAnsi="Calibri" w:eastAsia="仿宋_GB2312"/>
                <w:sz w:val="24"/>
              </w:rPr>
              <w:t>2.关于重点碳排放单位超出配额许可范围进行排放的行为，2019年12月31日前，在责令期限10个工作日内完成碳排放配额履约的，可以不予处罚；2020年1月1日起，废止责令改正可不予处罚的情形。</w:t>
            </w:r>
          </w:p>
          <w:p>
            <w:pPr>
              <w:adjustRightInd w:val="0"/>
              <w:snapToGrid w:val="0"/>
              <w:spacing w:line="300" w:lineRule="exact"/>
              <w:jc w:val="left"/>
              <w:rPr>
                <w:rFonts w:ascii="仿宋_GB2312" w:hAnsi="Calibri" w:eastAsia="仿宋_GB2312"/>
                <w:sz w:val="24"/>
              </w:rPr>
            </w:pPr>
            <w:r>
              <w:rPr>
                <w:rFonts w:hint="eastAsia" w:ascii="仿宋_GB2312" w:hAnsi="Calibri" w:eastAsia="仿宋_GB2312"/>
                <w:sz w:val="24"/>
              </w:rPr>
              <w:t>3.市场均价为立案前六个月北京市碳排放权配额（BEA）公开交易成交均价。</w:t>
            </w:r>
          </w:p>
        </w:tc>
      </w:tr>
    </w:tbl>
    <w:p>
      <w:pPr>
        <w:widowControl/>
        <w:jc w:val="left"/>
        <w:rPr>
          <w:rFonts w:ascii="方正小标宋简体" w:hAnsi="Calibri" w:eastAsia="方正小标宋简体" w:cs="宋体"/>
          <w:sz w:val="36"/>
          <w:szCs w:val="36"/>
        </w:rPr>
        <w:sectPr>
          <w:pgSz w:w="16838" w:h="11906" w:orient="landscape"/>
          <w:pgMar w:top="1588" w:right="1418" w:bottom="1474" w:left="1418" w:header="851" w:footer="1134" w:gutter="0"/>
          <w:pgNumType w:fmt="decimal"/>
          <w:cols w:space="720" w:num="1"/>
        </w:sectPr>
      </w:pPr>
    </w:p>
    <w:p>
      <w:pPr>
        <w:widowControl/>
        <w:jc w:val="center"/>
        <w:rPr>
          <w:rFonts w:hint="eastAsia" w:ascii="Calibri" w:hAnsi="Calibri" w:eastAsia="方正小标宋简体" w:cs="宋体"/>
          <w:sz w:val="44"/>
          <w:szCs w:val="44"/>
        </w:rPr>
      </w:pPr>
      <w:r>
        <w:rPr>
          <w:rFonts w:hint="eastAsia" w:ascii="方正小标宋简体" w:hAnsi="Calibri" w:eastAsia="方正小标宋简体" w:cs="宋体"/>
          <w:sz w:val="44"/>
          <w:szCs w:val="44"/>
        </w:rPr>
        <w:t>第七部分  违反排污许可管理制度行政处罚裁量基准</w:t>
      </w:r>
      <w:r>
        <w:rPr>
          <w:rFonts w:hint="eastAsia" w:ascii="Calibri" w:hAnsi="Calibri" w:eastAsia="方正小标宋简体" w:cs="宋体"/>
          <w:sz w:val="44"/>
          <w:szCs w:val="44"/>
        </w:rPr>
        <w:t>表</w:t>
      </w:r>
    </w:p>
    <w:p>
      <w:pPr>
        <w:widowControl/>
        <w:jc w:val="center"/>
        <w:rPr>
          <w:rFonts w:ascii="黑体" w:hAnsi="黑体" w:eastAsia="黑体" w:cs="宋体"/>
          <w:sz w:val="36"/>
          <w:szCs w:val="36"/>
        </w:rPr>
      </w:pPr>
      <w:r>
        <w:rPr>
          <w:rFonts w:hint="eastAsia" w:ascii="黑体" w:hAnsi="黑体" w:eastAsia="黑体" w:cs="宋体"/>
          <w:sz w:val="36"/>
          <w:szCs w:val="36"/>
        </w:rPr>
        <w:t>（一）未取得排污许可证排放污染物</w:t>
      </w:r>
    </w:p>
    <w:p>
      <w:pPr>
        <w:widowControl/>
        <w:adjustRightInd w:val="0"/>
        <w:snapToGrid w:val="0"/>
        <w:ind w:right="300"/>
        <w:jc w:val="right"/>
        <w:rPr>
          <w:rFonts w:hint="eastAsia" w:ascii="黑体" w:hAnsi="黑体" w:eastAsia="黑体"/>
          <w:b/>
          <w:color w:val="FF0000"/>
          <w:sz w:val="30"/>
          <w:szCs w:val="30"/>
        </w:rPr>
      </w:pPr>
    </w:p>
    <w:p>
      <w:pPr>
        <w:widowControl/>
        <w:adjustRightInd w:val="0"/>
        <w:snapToGrid w:val="0"/>
        <w:ind w:right="300"/>
        <w:jc w:val="right"/>
        <w:rPr>
          <w:rFonts w:hint="eastAsia" w:ascii="黑体" w:hAnsi="黑体" w:eastAsia="黑体"/>
          <w:b/>
          <w:color w:val="FF0000"/>
          <w:sz w:val="30"/>
          <w:szCs w:val="30"/>
        </w:rPr>
      </w:pPr>
      <w:r>
        <w:rPr>
          <w:rFonts w:hint="eastAsia" w:ascii="黑体" w:hAnsi="黑体" w:eastAsia="黑体"/>
          <w:sz w:val="30"/>
          <w:szCs w:val="30"/>
        </w:rPr>
        <w:t>单位：万元</w:t>
      </w:r>
    </w:p>
    <w:p>
      <w:pPr>
        <w:widowControl/>
        <w:adjustRightInd w:val="0"/>
        <w:snapToGrid w:val="0"/>
        <w:ind w:right="300"/>
        <w:jc w:val="right"/>
        <w:rPr>
          <w:rFonts w:hint="eastAsia" w:ascii="黑体" w:hAnsi="黑体" w:eastAsia="黑体"/>
          <w:b/>
          <w:color w:val="FF0000"/>
          <w:sz w:val="30"/>
          <w:szCs w:val="30"/>
        </w:rPr>
      </w:pPr>
      <w:r>
        <mc:AlternateContent>
          <mc:Choice Requires="wpg">
            <w:drawing>
              <wp:anchor distT="0" distB="0" distL="114300" distR="114300" simplePos="0" relativeHeight="251695104" behindDoc="0" locked="0" layoutInCell="1" allowOverlap="1">
                <wp:simplePos x="0" y="0"/>
                <wp:positionH relativeFrom="column">
                  <wp:posOffset>-68580</wp:posOffset>
                </wp:positionH>
                <wp:positionV relativeFrom="paragraph">
                  <wp:posOffset>231140</wp:posOffset>
                </wp:positionV>
                <wp:extent cx="1666875" cy="1634490"/>
                <wp:effectExtent l="3175" t="4445" r="6350" b="18415"/>
                <wp:wrapNone/>
                <wp:docPr id="57" name="组合 57"/>
                <wp:cNvGraphicFramePr/>
                <a:graphic xmlns:a="http://schemas.openxmlformats.org/drawingml/2006/main">
                  <a:graphicData uri="http://schemas.microsoft.com/office/word/2010/wordprocessingGroup">
                    <wpg:wgp>
                      <wpg:cNvGrpSpPr/>
                      <wpg:grpSpPr>
                        <a:xfrm>
                          <a:off x="0" y="0"/>
                          <a:ext cx="1666875" cy="1634490"/>
                          <a:chOff x="1598" y="2988"/>
                          <a:chExt cx="2618" cy="1160"/>
                        </a:xfrm>
                        <a:effectLst/>
                      </wpg:grpSpPr>
                      <wps:wsp>
                        <wps:cNvPr id="458" name="__TH_L184"/>
                        <wps:cNvCnPr/>
                        <wps:spPr bwMode="auto">
                          <a:xfrm>
                            <a:off x="1598" y="2988"/>
                            <a:ext cx="2618" cy="580"/>
                          </a:xfrm>
                          <a:prstGeom prst="line">
                            <a:avLst/>
                          </a:prstGeom>
                          <a:noFill/>
                          <a:ln w="6350">
                            <a:solidFill>
                              <a:srgbClr val="000000"/>
                            </a:solidFill>
                            <a:round/>
                          </a:ln>
                          <a:effectLst/>
                        </wps:spPr>
                        <wps:bodyPr/>
                      </wps:wsp>
                      <wps:wsp>
                        <wps:cNvPr id="459" name="__TH_L185"/>
                        <wps:cNvCnPr/>
                        <wps:spPr bwMode="auto">
                          <a:xfrm>
                            <a:off x="1598" y="2988"/>
                            <a:ext cx="2618" cy="1160"/>
                          </a:xfrm>
                          <a:prstGeom prst="line">
                            <a:avLst/>
                          </a:prstGeom>
                          <a:noFill/>
                          <a:ln w="6350">
                            <a:solidFill>
                              <a:srgbClr val="000000"/>
                            </a:solidFill>
                            <a:round/>
                          </a:ln>
                          <a:effectLst/>
                        </wps:spPr>
                        <wps:bodyPr/>
                      </wps:wsp>
                      <wps:wsp>
                        <wps:cNvPr id="460"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461"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462"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463"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464"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465"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4pt;margin-top:18.2pt;height:128.7pt;width:131.25pt;z-index:251695104;mso-width-relative:page;mso-height-relative:page;" coordorigin="1598,2988" coordsize="2618,1160" o:gfxdata="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">
                <o:lock v:ext="edit" grouping="f" rotation="f" aspectratio="f"/>
                <v:line id="__TH_L184" o:spid="_x0000_s1026" o:spt="20" style="position:absolute;left:1598;top:2988;height:58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SgF8EAAADcAAAADwAAAGRycy9kb3ducmV2LnhtbERPTYvCMBC9C/6HMII3TZW6SDWKugjC&#10;HqS6l70NzdhWm0lJslr315uDsMfH+16uO9OIOzlfW1YwGScgiAuray4VfJ/3ozkIH5A1NpZJwZM8&#10;rFf93hIzbR+c0/0UShFD2GeooAqhzaT0RUUG/di2xJG7WGcwROhKqR0+Yrhp5DRJPqTBmmNDhS3t&#10;Kipup1+jYH5u/edz97O3R3f9y7/SnFLcKjUcdJsFiEBd+Be/3QetIJ3FtfFMPAJy9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tKAXwQAAANwAAAAPAAAAAAAAAAAAAAAA&#10;AKECAABkcnMvZG93bnJldi54bWxQSwUGAAAAAAQABAD5AAAAjwMAAAAA&#10;">
                  <v:fill on="f" focussize="0,0"/>
                  <v:stroke weight="0.5pt" color="#000000" joinstyle="round"/>
                  <v:imagedata o:title=""/>
                  <o:lock v:ext="edit" aspectratio="f"/>
                </v:line>
                <v:line id="__TH_L185" o:spid="_x0000_s1026" o:spt="20" style="position:absolute;left:1598;top:2988;height:116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FjMYAAADcAAAADwAAAGRycy9kb3ducmV2LnhtbESPQWvCQBSE70L/w/IK3nTTkopN3Uir&#10;CAUPEu2lt0f2NUmbfRt2tzH6611B8DjMzDfMYjmYVvTkfGNZwdM0AUFcWt1wpeDrsJnMQfiArLG1&#10;TApO5GGZP4wWmGl75IL6fahEhLDPUEEdQpdJ6cuaDPqp7Yij92OdwRClq6R2eIxw08rnJJlJgw3H&#10;hRo7WtVU/u3/jYL5ofPr0+p7Y3fu91xs04JS/FBq/Di8v4EINIR7+Nb+1ArSl1e4nolHQOY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4BYzGAAAA3AAAAA8AAAAAAAAA&#10;AAAAAAAAoQIAAGRycy9kb3ducmV2LnhtbFBLBQYAAAAABAAEAPkAAACUAwAAAAA=&#10;">
                  <v:fill on="f" focussize="0,0"/>
                  <v:stroke weight="0.5pt" color="#000000" joinstyle="round"/>
                  <v:imagedata o:title=""/>
                  <o:lock v:ext="edit" aspectratio="f"/>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8Xy8IA&#10;AADcAAAADwAAAGRycy9kb3ducmV2LnhtbERPz2vCMBS+D/wfwhN2m6ljlFlNRWQDYTCs9eDx2by2&#10;weala6J2//1yEHb8+H6v1qPtxI0GbxwrmM8SEMSV04YbBcfy8+UdhA/IGjvHpOCXPKzzydMKM+3u&#10;XNDtEBoRQ9hnqKANoc+k9FVLFv3M9cSRq91gMUQ4NFIPeI/htpOvSZJKi4ZjQ4s9bVuqLoerVbA5&#10;cfFhfr7P+6IuTFkuEv5KL0o9T8fNEkSgMfyLH+6dVvCWxvn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bxfLwgAAANwAAAAPAAAAAAAAAAAAAAAAAJgCAABkcnMvZG93&#10;bnJldi54bWxQSwUGAAAAAAQABAD1AAAAhwMAAAAA&#10;">
                  <v:fill on="f" focussize="0,0"/>
                  <v:stroke on="f"/>
                  <v:imagedata o:title=""/>
                  <o:lock v:ext="edit" aspectratio="f"/>
                  <v:textbox inset="0mm,0mm,0mm,0mm">
                    <w:txbxContent>
                      <w:p>
                        <w:pPr>
                          <w:snapToGrid w:val="0"/>
                          <w:rPr>
                            <w:sz w:val="18"/>
                          </w:rPr>
                        </w:pPr>
                        <w:r>
                          <w:rPr>
                            <w:rFonts w:hint="eastAsia"/>
                            <w:sz w:val="18"/>
                          </w:rPr>
                          <w:t>情</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OyUMUA&#10;AADcAAAADwAAAGRycy9kb3ducmV2LnhtbESPQWvCQBSE74L/YXlCb7qxlFCjq4hYKBSKMR48PrPP&#10;ZDH7Nma3mv77rlDwOMzMN8xi1dtG3KjzxrGC6SQBQVw6bbhScCg+xu8gfEDW2DgmBb/kYbUcDhaY&#10;aXfnnG77UIkIYZ+hgjqENpPSlzVZ9BPXEkfv7DqLIcqukrrDe4TbRr4mSSotGo4LNba0qam87H+s&#10;gvWR8625fp92+Tk3RTFL+Cu9KPUy6tdzEIH68Az/tz+1grd0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7JQ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EsJ8UA&#10;AADcAAAADwAAAGRycy9kb3ducmV2LnhtbESPQWvCQBSE7wX/w/KE3upGKaFGVxFpQSgUYzx4fGaf&#10;yWL2bcyumv77rlDwOMzMN8x82dtG3KjzxrGC8SgBQVw6bbhSsC++3j5A+ICssXFMCn7Jw3IxeJlj&#10;pt2dc7rtQiUihH2GCuoQ2kxKX9Zk0Y9cSxy9k+sshii7SuoO7xFuGzlJklRaNBwXamxpXVN53l2t&#10;gtWB809z+Tlu81NuimKa8Hd6Vup12K9mIAL14Rn+b2+0gvd0A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8Swn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2JvMUA&#10;AADcAAAADwAAAGRycy9kb3ducmV2LnhtbESPQWvCQBSE7wX/w/IK3uqmVYKNriLSgiBIYzz0+Mw+&#10;k8Xs2zS7avrvu0LB4zAz3zDzZW8bcaXOG8cKXkcJCOLSacOVgkPx+TIF4QOyxsYxKfglD8vF4GmO&#10;mXY3zum6D5WIEPYZKqhDaDMpfVmTRT9yLXH0Tq6zGKLsKqk7vEW4beRbkqTSouG4UGNL65rK8/5i&#10;Fay+Of8wP7vjV37KTVG8J7xNz0oNn/vVDESgPjzC/+2NVjBJx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vYm8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RyMUA&#10;AADcAAAADwAAAGRycy9kb3ducmV2LnhtbESPQWvCQBSE70L/w/IKvelGkaDRVUQsFArSGA89vmaf&#10;yWL2bcxuNf33bkHwOMzMN8xy3dtGXKnzxrGC8SgBQVw6bbhScCzehzMQPiBrbByTgj/ysF69DJaY&#10;aXfjnK6HUIkIYZ+hgjqENpPSlzVZ9CPXEkfv5DqLIcqukrrDW4TbRk6SJJUWDceFGlva1lSeD79W&#10;weab85257H++8lNuimKe8Gd6Vurttd8sQATqwzP8aH9oBdN0Cv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VBHI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i0U8UA&#10;AADcAAAADwAAAGRycy9kb3ducmV2LnhtbESPQWvCQBSE7wX/w/IK3uqmRYONriLSgiBIYzz0+Mw+&#10;k8Xs2zS7avrvu0LB4zAz3zDzZW8bcaXOG8cKXkcJCOLSacOVgkPx+TIF4QOyxsYxKfglD8vF4GmO&#10;mXY3zum6D5WIEPYZKqhDaDMpfVmTRT9yLXH0Tq6zGKLsKqk7vEW4beRbkqTSouG4UGNL65rK8/5i&#10;Fay+Of8wP7vjV37KTVG8J7xNz0oNn/vVDESgPjzC/+2NVjBOJ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GLRT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bl>
      <w:tblPr>
        <w:tblStyle w:val="6"/>
        <w:tblW w:w="139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410"/>
        <w:gridCol w:w="2268"/>
        <w:gridCol w:w="3213"/>
        <w:gridCol w:w="3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1" w:hRule="atLeast"/>
          <w:jc w:val="center"/>
        </w:trPr>
        <w:tc>
          <w:tcPr>
            <w:tcW w:w="266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rPr>
            </w:pPr>
          </w:p>
        </w:tc>
        <w:tc>
          <w:tcPr>
            <w:tcW w:w="467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排放生活、服务、农业、一般工业等废气、废水或其他污染物</w:t>
            </w:r>
          </w:p>
        </w:tc>
        <w:tc>
          <w:tcPr>
            <w:tcW w:w="663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排放火电、钢铁、石化、水泥、有色、化工、燃煤锅炉废气、含有毒有害物质的废气或排放有毒有害物质的废水、医疗废水、含一类污染物或重金属、病原体、放射性物质的废水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排放时间</w:t>
            </w:r>
          </w:p>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不足六个月</w:t>
            </w:r>
          </w:p>
        </w:tc>
        <w:tc>
          <w:tcPr>
            <w:tcW w:w="226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排放时间</w:t>
            </w:r>
          </w:p>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超过六个月</w:t>
            </w:r>
          </w:p>
        </w:tc>
        <w:tc>
          <w:tcPr>
            <w:tcW w:w="32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排放时间</w:t>
            </w:r>
          </w:p>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不足六个月</w:t>
            </w:r>
          </w:p>
        </w:tc>
        <w:tc>
          <w:tcPr>
            <w:tcW w:w="3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排放时间</w:t>
            </w:r>
          </w:p>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超过六个月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26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hAnsi="Calibri" w:eastAsia="仿宋_GB2312"/>
                <w:sz w:val="28"/>
                <w:szCs w:val="28"/>
              </w:rPr>
            </w:pPr>
            <w:r>
              <w:rPr>
                <w:rFonts w:hint="eastAsia" w:ascii="仿宋_GB2312" w:hAnsi="Calibri" w:eastAsia="仿宋_GB2312"/>
                <w:sz w:val="28"/>
                <w:szCs w:val="28"/>
              </w:rPr>
              <w:t>简化管理</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hAnsi="Calibri" w:eastAsia="仿宋_GB2312"/>
                <w:sz w:val="28"/>
                <w:szCs w:val="28"/>
              </w:rPr>
            </w:pPr>
            <w:r>
              <w:rPr>
                <w:rFonts w:hint="eastAsia" w:ascii="仿宋_GB2312" w:hAnsi="Calibri" w:eastAsia="仿宋_GB2312"/>
                <w:sz w:val="28"/>
                <w:szCs w:val="28"/>
              </w:rPr>
              <w:t>20-30</w:t>
            </w:r>
          </w:p>
        </w:tc>
        <w:tc>
          <w:tcPr>
            <w:tcW w:w="226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ind w:right="300"/>
              <w:jc w:val="center"/>
              <w:rPr>
                <w:rFonts w:ascii="仿宋_GB2312" w:hAnsi="Calibri" w:eastAsia="仿宋_GB2312"/>
                <w:sz w:val="28"/>
                <w:szCs w:val="28"/>
              </w:rPr>
            </w:pPr>
            <w:r>
              <w:rPr>
                <w:rFonts w:hint="eastAsia" w:ascii="仿宋_GB2312" w:hAnsi="Calibri" w:eastAsia="仿宋_GB2312"/>
                <w:sz w:val="28"/>
                <w:szCs w:val="28"/>
              </w:rPr>
              <w:t>30-50</w:t>
            </w:r>
          </w:p>
        </w:tc>
        <w:tc>
          <w:tcPr>
            <w:tcW w:w="32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hAnsi="Calibri" w:eastAsia="仿宋_GB2312"/>
                <w:sz w:val="28"/>
                <w:szCs w:val="28"/>
              </w:rPr>
            </w:pPr>
            <w:r>
              <w:rPr>
                <w:rFonts w:hint="eastAsia" w:ascii="仿宋_GB2312" w:hAnsi="Calibri" w:eastAsia="仿宋_GB2312"/>
                <w:sz w:val="28"/>
                <w:szCs w:val="28"/>
              </w:rPr>
              <w:t>50-60</w:t>
            </w:r>
          </w:p>
        </w:tc>
        <w:tc>
          <w:tcPr>
            <w:tcW w:w="3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hAnsi="Calibri" w:eastAsia="仿宋_GB2312"/>
                <w:sz w:val="28"/>
                <w:szCs w:val="28"/>
              </w:rPr>
            </w:pPr>
            <w:r>
              <w:rPr>
                <w:rFonts w:hint="eastAsia" w:ascii="仿宋_GB2312" w:hAnsi="Calibri" w:eastAsia="仿宋_GB2312"/>
                <w:sz w:val="28"/>
                <w:szCs w:val="28"/>
              </w:rPr>
              <w:t>60-80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26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hAnsi="Calibri" w:eastAsia="仿宋_GB2312"/>
                <w:sz w:val="28"/>
                <w:szCs w:val="28"/>
              </w:rPr>
            </w:pPr>
            <w:r>
              <w:rPr>
                <w:rFonts w:hint="eastAsia" w:ascii="仿宋_GB2312" w:hAnsi="Calibri" w:eastAsia="仿宋_GB2312"/>
                <w:sz w:val="28"/>
                <w:szCs w:val="28"/>
              </w:rPr>
              <w:t>重点管理</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hAnsi="Calibri" w:eastAsia="仿宋_GB2312"/>
                <w:sz w:val="28"/>
                <w:szCs w:val="28"/>
              </w:rPr>
            </w:pPr>
            <w:r>
              <w:rPr>
                <w:rFonts w:hint="eastAsia" w:ascii="仿宋_GB2312" w:hAnsi="Calibri" w:eastAsia="仿宋_GB2312"/>
                <w:sz w:val="28"/>
                <w:szCs w:val="28"/>
              </w:rPr>
              <w:t>30-40</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hAnsi="Calibri" w:eastAsia="仿宋_GB2312"/>
                <w:sz w:val="28"/>
                <w:szCs w:val="28"/>
              </w:rPr>
            </w:pPr>
            <w:r>
              <w:rPr>
                <w:rFonts w:hint="eastAsia" w:ascii="仿宋_GB2312" w:hAnsi="Calibri" w:eastAsia="仿宋_GB2312"/>
                <w:sz w:val="28"/>
                <w:szCs w:val="28"/>
              </w:rPr>
              <w:t>40-60</w:t>
            </w:r>
          </w:p>
        </w:tc>
        <w:tc>
          <w:tcPr>
            <w:tcW w:w="32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hAnsi="Calibri" w:eastAsia="仿宋_GB2312"/>
                <w:sz w:val="28"/>
                <w:szCs w:val="28"/>
              </w:rPr>
            </w:pPr>
            <w:r>
              <w:rPr>
                <w:rFonts w:hint="eastAsia" w:ascii="仿宋_GB2312" w:hAnsi="Calibri" w:eastAsia="仿宋_GB2312"/>
                <w:sz w:val="28"/>
                <w:szCs w:val="28"/>
              </w:rPr>
              <w:t>60-70</w:t>
            </w:r>
          </w:p>
        </w:tc>
        <w:tc>
          <w:tcPr>
            <w:tcW w:w="3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hAnsi="Calibri" w:eastAsia="仿宋_GB2312"/>
                <w:sz w:val="28"/>
                <w:szCs w:val="28"/>
              </w:rPr>
            </w:pPr>
            <w:r>
              <w:rPr>
                <w:rFonts w:hint="eastAsia" w:ascii="仿宋_GB2312" w:hAnsi="Calibri" w:eastAsia="仿宋_GB2312"/>
                <w:sz w:val="28"/>
                <w:szCs w:val="28"/>
              </w:rPr>
              <w:t>70-100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1" w:hRule="atLeast"/>
          <w:jc w:val="center"/>
        </w:trPr>
        <w:tc>
          <w:tcPr>
            <w:tcW w:w="2660" w:type="dxa"/>
            <w:tcBorders>
              <w:top w:val="single" w:color="auto" w:sz="4" w:space="0"/>
              <w:left w:val="single" w:color="auto" w:sz="4" w:space="0"/>
              <w:bottom w:val="single" w:color="auto" w:sz="4" w:space="0"/>
              <w:right w:val="single" w:color="auto" w:sz="4" w:space="0"/>
            </w:tcBorders>
            <w:vAlign w:val="center"/>
          </w:tcPr>
          <w:p>
            <w:pPr>
              <w:spacing w:line="600" w:lineRule="exact"/>
              <w:ind w:firstLine="840" w:firstLineChars="300"/>
              <w:jc w:val="both"/>
              <w:rPr>
                <w:rFonts w:ascii="仿宋_GB2312" w:hAnsi="Calibri" w:eastAsia="仿宋_GB2312"/>
                <w:kern w:val="0"/>
                <w:sz w:val="32"/>
                <w:szCs w:val="32"/>
              </w:rPr>
            </w:pPr>
            <w:r>
              <w:rPr>
                <w:rFonts w:hint="eastAsia" w:ascii="仿宋_GB2312" w:hAnsi="Calibri" w:eastAsia="仿宋_GB2312"/>
                <w:kern w:val="0"/>
                <w:sz w:val="28"/>
                <w:szCs w:val="28"/>
              </w:rPr>
              <w:t>备注</w:t>
            </w:r>
          </w:p>
        </w:tc>
        <w:tc>
          <w:tcPr>
            <w:tcW w:w="11308" w:type="dxa"/>
            <w:gridSpan w:val="4"/>
            <w:tcBorders>
              <w:top w:val="single" w:color="auto" w:sz="4" w:space="0"/>
              <w:left w:val="single" w:color="auto" w:sz="4" w:space="0"/>
              <w:bottom w:val="single" w:color="auto" w:sz="4" w:space="0"/>
              <w:right w:val="single" w:color="auto" w:sz="4" w:space="0"/>
            </w:tcBorders>
            <w:vAlign w:val="top"/>
          </w:tcPr>
          <w:p>
            <w:pPr>
              <w:widowControl/>
              <w:shd w:val="clear" w:color="auto" w:fill="FFFFFF"/>
              <w:rPr>
                <w:rFonts w:ascii="仿宋_GB2312" w:hAnsi="Calibri" w:eastAsia="仿宋_GB2312" w:cs="Calibri"/>
                <w:kern w:val="0"/>
                <w:sz w:val="28"/>
                <w:szCs w:val="21"/>
              </w:rPr>
            </w:pPr>
            <w:r>
              <w:rPr>
                <w:rFonts w:hint="eastAsia" w:ascii="仿宋_GB2312" w:eastAsia="仿宋_GB2312" w:cs="宋体"/>
                <w:sz w:val="24"/>
                <w:szCs w:val="24"/>
              </w:rPr>
              <w:t>依据《排污许可管理条例》第三十三条，排污单位未依法取得排污许可证排放污染物的，由生态环境主管部门责令改正或者限制生产、停产整治，处20万元以上100万元以下的罚款；情节严重的，报经有批准权的人民政府批准，责令停业、关闭。</w:t>
            </w:r>
          </w:p>
        </w:tc>
      </w:tr>
    </w:tbl>
    <w:p>
      <w:pPr>
        <w:widowControl/>
        <w:spacing w:line="240" w:lineRule="exact"/>
        <w:rPr>
          <w:rFonts w:hint="eastAsia" w:ascii="方正小标宋简体" w:hAnsi="Calibri" w:eastAsia="方正小标宋简体" w:cs="宋体"/>
          <w:sz w:val="44"/>
          <w:szCs w:val="44"/>
        </w:rPr>
      </w:pPr>
    </w:p>
    <w:p>
      <w:pPr>
        <w:widowControl/>
        <w:spacing w:line="240" w:lineRule="exact"/>
        <w:rPr>
          <w:rFonts w:hint="eastAsia" w:ascii="方正小标宋简体" w:hAnsi="Calibri" w:eastAsia="方正小标宋简体" w:cs="宋体"/>
          <w:sz w:val="44"/>
          <w:szCs w:val="44"/>
        </w:rPr>
      </w:pPr>
      <w:r>
        <w:rPr>
          <w:rFonts w:hint="eastAsia" w:ascii="方正小标宋简体" w:hAnsi="Calibri" w:eastAsia="方正小标宋简体" w:cs="宋体"/>
          <w:sz w:val="44"/>
          <w:szCs w:val="44"/>
        </w:rPr>
        <w:br w:type="page"/>
      </w:r>
    </w:p>
    <w:p>
      <w:pPr>
        <w:widowControl/>
        <w:spacing w:line="460" w:lineRule="exact"/>
        <w:jc w:val="center"/>
        <w:rPr>
          <w:rFonts w:hint="eastAsia" w:ascii="黑体" w:hAnsi="黑体" w:eastAsia="黑体"/>
          <w:sz w:val="30"/>
          <w:szCs w:val="30"/>
        </w:rPr>
      </w:pPr>
      <w:r>
        <w:rPr>
          <w:rFonts w:hint="eastAsia" w:ascii="黑体" w:hAnsi="黑体" w:eastAsia="黑体" w:cs="宋体"/>
          <w:sz w:val="36"/>
          <w:szCs w:val="36"/>
        </w:rPr>
        <w:t xml:space="preserve">（二）超过许可浓度排放污染物——水      </w:t>
      </w:r>
    </w:p>
    <w:p>
      <w:pPr>
        <w:widowControl/>
        <w:adjustRightInd w:val="0"/>
        <w:snapToGrid w:val="0"/>
        <w:jc w:val="right"/>
        <w:rPr>
          <w:rFonts w:hint="eastAsia" w:ascii="黑体" w:hAnsi="黑体" w:eastAsia="黑体"/>
          <w:sz w:val="30"/>
          <w:szCs w:val="30"/>
        </w:rPr>
      </w:pPr>
      <w:r>
        <w:rPr>
          <w:rFonts w:hint="eastAsia" w:ascii="黑体" w:hAnsi="黑体" w:eastAsia="黑体"/>
          <w:sz w:val="30"/>
          <w:szCs w:val="30"/>
        </w:rPr>
        <w:t>单位：万元</w:t>
      </w:r>
    </w:p>
    <w:p>
      <w:pPr>
        <w:widowControl/>
        <w:spacing w:line="320" w:lineRule="exact"/>
        <w:jc w:val="center"/>
        <w:rPr>
          <w:rFonts w:hint="eastAsia" w:ascii="黑体" w:hAnsi="黑体" w:eastAsia="黑体" w:cs="宋体"/>
          <w:sz w:val="36"/>
          <w:szCs w:val="36"/>
        </w:rPr>
      </w:pPr>
    </w:p>
    <w:tbl>
      <w:tblPr>
        <w:tblStyle w:val="6"/>
        <w:tblpPr w:leftFromText="180" w:rightFromText="180" w:vertAnchor="page" w:horzAnchor="margin" w:tblpX="108" w:tblpY="3019"/>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0"/>
        <w:gridCol w:w="2230"/>
        <w:gridCol w:w="2280"/>
        <w:gridCol w:w="2236"/>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9" w:hRule="atLeast"/>
        </w:trPr>
        <w:tc>
          <w:tcPr>
            <w:tcW w:w="4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rPr>
                <w:rFonts w:ascii="仿宋_GB2312" w:hAnsi="Calibri" w:eastAsia="仿宋_GB2312"/>
                <w:sz w:val="28"/>
                <w:szCs w:val="28"/>
              </w:rPr>
            </w:pPr>
            <w:r>
              <mc:AlternateContent>
                <mc:Choice Requires="wpg">
                  <w:drawing>
                    <wp:anchor distT="0" distB="0" distL="114300" distR="114300" simplePos="0" relativeHeight="251701248" behindDoc="0" locked="0" layoutInCell="1" allowOverlap="1">
                      <wp:simplePos x="0" y="0"/>
                      <wp:positionH relativeFrom="column">
                        <wp:posOffset>-66040</wp:posOffset>
                      </wp:positionH>
                      <wp:positionV relativeFrom="paragraph">
                        <wp:posOffset>-1905</wp:posOffset>
                      </wp:positionV>
                      <wp:extent cx="2929890" cy="674370"/>
                      <wp:effectExtent l="1270" t="4445" r="2540" b="6985"/>
                      <wp:wrapNone/>
                      <wp:docPr id="52" name="组合 52"/>
                      <wp:cNvGraphicFramePr/>
                      <a:graphic xmlns:a="http://schemas.openxmlformats.org/drawingml/2006/main">
                        <a:graphicData uri="http://schemas.microsoft.com/office/word/2010/wordprocessingGroup">
                          <wpg:wgp>
                            <wpg:cNvGrpSpPr/>
                            <wpg:grpSpPr>
                              <a:xfrm>
                                <a:off x="0" y="0"/>
                                <a:ext cx="2929890" cy="674370"/>
                                <a:chOff x="1598" y="2676"/>
                                <a:chExt cx="2618" cy="1170"/>
                              </a:xfrm>
                              <a:effectLst/>
                            </wpg:grpSpPr>
                            <wps:wsp>
                              <wps:cNvPr id="449" name="__TH_L157"/>
                              <wps:cNvCnPr/>
                              <wps:spPr bwMode="auto">
                                <a:xfrm>
                                  <a:off x="1598" y="2676"/>
                                  <a:ext cx="2618" cy="585"/>
                                </a:xfrm>
                                <a:prstGeom prst="line">
                                  <a:avLst/>
                                </a:prstGeom>
                                <a:noFill/>
                                <a:ln w="6350">
                                  <a:solidFill>
                                    <a:srgbClr val="000000"/>
                                  </a:solidFill>
                                  <a:round/>
                                </a:ln>
                                <a:effectLst/>
                              </wps:spPr>
                              <wps:bodyPr/>
                            </wps:wsp>
                            <wps:wsp>
                              <wps:cNvPr id="450" name="__TH_L158"/>
                              <wps:cNvCnPr/>
                              <wps:spPr bwMode="auto">
                                <a:xfrm>
                                  <a:off x="1598" y="2676"/>
                                  <a:ext cx="2618" cy="1170"/>
                                </a:xfrm>
                                <a:prstGeom prst="line">
                                  <a:avLst/>
                                </a:prstGeom>
                                <a:noFill/>
                                <a:ln w="6350">
                                  <a:solidFill>
                                    <a:srgbClr val="000000"/>
                                  </a:solidFill>
                                  <a:round/>
                                </a:ln>
                                <a:effectLst/>
                              </wps:spPr>
                              <wps:bodyPr/>
                            </wps:wsp>
                            <wps:wsp>
                              <wps:cNvPr id="451" name="__TH_B11159"/>
                              <wps:cNvSpPr txBox="1">
                                <a:spLocks noChangeArrowheads="1"/>
                              </wps:cNvSpPr>
                              <wps:spPr bwMode="auto">
                                <a:xfrm>
                                  <a:off x="2800" y="2698"/>
                                  <a:ext cx="225" cy="225"/>
                                </a:xfrm>
                                <a:prstGeom prst="rect">
                                  <a:avLst/>
                                </a:prstGeom>
                                <a:noFill/>
                                <a:ln>
                                  <a:noFill/>
                                </a:ln>
                                <a:effectLst/>
                              </wps:spPr>
                              <wps:txbx>
                                <w:txbxContent>
                                  <w:p>
                                    <w:pPr>
                                      <w:adjustRightInd w:val="0"/>
                                      <w:snapToGrid w:val="0"/>
                                      <w:rPr>
                                        <w:sz w:val="18"/>
                                      </w:rPr>
                                    </w:pPr>
                                    <w:r>
                                      <w:rPr>
                                        <w:rFonts w:hint="eastAsia"/>
                                        <w:sz w:val="18"/>
                                      </w:rPr>
                                      <w:t>情</w:t>
                                    </w:r>
                                  </w:p>
                                </w:txbxContent>
                              </wps:txbx>
                              <wps:bodyPr rot="0" vert="horz" wrap="square" lIns="0" tIns="0" rIns="0" bIns="0" anchor="t" anchorCtr="0" upright="1">
                                <a:noAutofit/>
                              </wps:bodyPr>
                            </wps:wsp>
                            <wps:wsp>
                              <wps:cNvPr id="452" name="__TH_B12160"/>
                              <wps:cNvSpPr txBox="1">
                                <a:spLocks noChangeArrowheads="1"/>
                              </wps:cNvSpPr>
                              <wps:spPr bwMode="auto">
                                <a:xfrm>
                                  <a:off x="3594" y="2787"/>
                                  <a:ext cx="225" cy="225"/>
                                </a:xfrm>
                                <a:prstGeom prst="rect">
                                  <a:avLst/>
                                </a:prstGeom>
                                <a:noFill/>
                                <a:ln>
                                  <a:noFill/>
                                </a:ln>
                                <a:effectLst/>
                              </wps:spPr>
                              <wps:txbx>
                                <w:txbxContent>
                                  <w:p>
                                    <w:pPr>
                                      <w:adjustRightInd w:val="0"/>
                                      <w:snapToGrid w:val="0"/>
                                      <w:rPr>
                                        <w:sz w:val="18"/>
                                      </w:rPr>
                                    </w:pPr>
                                    <w:r>
                                      <w:rPr>
                                        <w:rFonts w:hint="eastAsia"/>
                                        <w:sz w:val="18"/>
                                      </w:rPr>
                                      <w:t>节</w:t>
                                    </w:r>
                                  </w:p>
                                </w:txbxContent>
                              </wps:txbx>
                              <wps:bodyPr rot="0" vert="horz" wrap="square" lIns="0" tIns="0" rIns="0" bIns="0" anchor="t" anchorCtr="0" upright="1">
                                <a:noAutofit/>
                              </wps:bodyPr>
                            </wps:wsp>
                            <wps:wsp>
                              <wps:cNvPr id="453" name="__TH_B21161"/>
                              <wps:cNvSpPr txBox="1">
                                <a:spLocks noChangeArrowheads="1"/>
                              </wps:cNvSpPr>
                              <wps:spPr bwMode="auto">
                                <a:xfrm>
                                  <a:off x="2845" y="3012"/>
                                  <a:ext cx="225" cy="225"/>
                                </a:xfrm>
                                <a:prstGeom prst="rect">
                                  <a:avLst/>
                                </a:prstGeom>
                                <a:noFill/>
                                <a:ln>
                                  <a:noFill/>
                                </a:ln>
                                <a:effectLst/>
                              </wps:spPr>
                              <wps:txbx>
                                <w:txbxContent>
                                  <w:p>
                                    <w:pPr>
                                      <w:adjustRightInd w:val="0"/>
                                      <w:snapToGrid w:val="0"/>
                                      <w:rPr>
                                        <w:sz w:val="18"/>
                                      </w:rPr>
                                    </w:pPr>
                                    <w:r>
                                      <w:rPr>
                                        <w:rFonts w:hint="eastAsia"/>
                                        <w:sz w:val="18"/>
                                      </w:rPr>
                                      <w:t>金</w:t>
                                    </w:r>
                                  </w:p>
                                </w:txbxContent>
                              </wps:txbx>
                              <wps:bodyPr rot="0" vert="horz" wrap="square" lIns="0" tIns="0" rIns="0" bIns="0" anchor="t" anchorCtr="0" upright="1">
                                <a:noAutofit/>
                              </wps:bodyPr>
                            </wps:wsp>
                            <wps:wsp>
                              <wps:cNvPr id="454" name="__TH_B22162"/>
                              <wps:cNvSpPr txBox="1">
                                <a:spLocks noChangeArrowheads="1"/>
                              </wps:cNvSpPr>
                              <wps:spPr bwMode="auto">
                                <a:xfrm>
                                  <a:off x="3639" y="3278"/>
                                  <a:ext cx="225" cy="225"/>
                                </a:xfrm>
                                <a:prstGeom prst="rect">
                                  <a:avLst/>
                                </a:prstGeom>
                                <a:noFill/>
                                <a:ln>
                                  <a:noFill/>
                                </a:ln>
                                <a:effectLst/>
                              </wps:spPr>
                              <wps:txbx>
                                <w:txbxContent>
                                  <w:p>
                                    <w:pPr>
                                      <w:adjustRightInd w:val="0"/>
                                      <w:snapToGrid w:val="0"/>
                                      <w:rPr>
                                        <w:sz w:val="18"/>
                                      </w:rPr>
                                    </w:pPr>
                                    <w:r>
                                      <w:rPr>
                                        <w:rFonts w:hint="eastAsia"/>
                                        <w:sz w:val="18"/>
                                      </w:rPr>
                                      <w:t>额</w:t>
                                    </w:r>
                                  </w:p>
                                </w:txbxContent>
                              </wps:txbx>
                              <wps:bodyPr rot="0" vert="horz" wrap="square" lIns="0" tIns="0" rIns="0" bIns="0" anchor="t" anchorCtr="0" upright="1">
                                <a:noAutofit/>
                              </wps:bodyPr>
                            </wps:wsp>
                            <wps:wsp>
                              <wps:cNvPr id="455" name="__TH_B31163"/>
                              <wps:cNvSpPr txBox="1">
                                <a:spLocks noChangeArrowheads="1"/>
                              </wps:cNvSpPr>
                              <wps:spPr bwMode="auto">
                                <a:xfrm>
                                  <a:off x="2129" y="3287"/>
                                  <a:ext cx="225" cy="225"/>
                                </a:xfrm>
                                <a:prstGeom prst="rect">
                                  <a:avLst/>
                                </a:prstGeom>
                                <a:noFill/>
                                <a:ln>
                                  <a:noFill/>
                                </a:ln>
                                <a:effectLst/>
                              </wps:spPr>
                              <wps:txbx>
                                <w:txbxContent>
                                  <w:p>
                                    <w:pPr>
                                      <w:adjustRightInd w:val="0"/>
                                      <w:snapToGrid w:val="0"/>
                                      <w:rPr>
                                        <w:sz w:val="18"/>
                                      </w:rPr>
                                    </w:pPr>
                                    <w:r>
                                      <w:rPr>
                                        <w:rFonts w:hint="eastAsia"/>
                                        <w:sz w:val="18"/>
                                      </w:rPr>
                                      <w:t>类</w:t>
                                    </w:r>
                                  </w:p>
                                </w:txbxContent>
                              </wps:txbx>
                              <wps:bodyPr rot="0" vert="horz" wrap="square" lIns="0" tIns="0" rIns="0" bIns="0" anchor="t" anchorCtr="0" upright="1">
                                <a:noAutofit/>
                              </wps:bodyPr>
                            </wps:wsp>
                            <wps:wsp>
                              <wps:cNvPr id="456" name="__TH_B32164"/>
                              <wps:cNvSpPr txBox="1">
                                <a:spLocks noChangeArrowheads="1"/>
                              </wps:cNvSpPr>
                              <wps:spPr bwMode="auto">
                                <a:xfrm>
                                  <a:off x="3192" y="3525"/>
                                  <a:ext cx="225" cy="225"/>
                                </a:xfrm>
                                <a:prstGeom prst="rect">
                                  <a:avLst/>
                                </a:prstGeom>
                                <a:noFill/>
                                <a:ln>
                                  <a:noFill/>
                                </a:ln>
                                <a:effectLst/>
                              </wps:spPr>
                              <wps:txbx>
                                <w:txbxContent>
                                  <w:p>
                                    <w:pPr>
                                      <w:adjustRightInd w:val="0"/>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2pt;margin-top:-0.15pt;height:53.1pt;width:230.7pt;z-index:251701248;mso-width-relative:page;mso-height-relative:page;" coordorigin="1598,2676" coordsize="2618,1170" o:gfxdata="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">
                      <o:lock v:ext="edit" grouping="f" rotation="f" aspectratio="f"/>
                      <v:line id="__TH_L157" o:spid="_x0000_s1026" o:spt="20" style="position:absolute;left:1598;top:2676;height:585;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GTUcQAAADcAAAADwAAAGRycy9kb3ducmV2LnhtbESPQWvCQBSE7wX/w/IEb3VjCaKpq6hF&#10;KHiQqJfeHtnXJDX7NuyuGvvrXUHwOMzMN8xs0ZlGXMj52rKC0TABQVxYXXOp4HjYvE9A+ICssbFM&#10;Cm7kYTHvvc0w0/bKOV32oRQRwj5DBVUIbSalLyoy6Ie2JY7er3UGQ5SulNrhNcJNIz+SZCwN1hwX&#10;KmxpXVFx2p+Ngsmh9V+39c/G7tzff75Nc0pxpdSg3y0/QQTqwiv8bH9rBWk6hce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IZNRxAAAANwAAAAPAAAAAAAAAAAA&#10;AAAAAKECAABkcnMvZG93bnJldi54bWxQSwUGAAAAAAQABAD5AAAAkgMAAAAA&#10;">
                        <v:fill on="f" focussize="0,0"/>
                        <v:stroke weight="0.5pt" color="#000000" joinstyle="round"/>
                        <v:imagedata o:title=""/>
                        <o:lock v:ext="edit" aspectratio="f"/>
                      </v:line>
                      <v:line id="__TH_L158" o:spid="_x0000_s1026" o:spt="20" style="position:absolute;left:1598;top:2676;height:117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KsEcEAAADcAAAADwAAAGRycy9kb3ducmV2LnhtbERPTYvCMBC9C/6HMII3TZW6SDWKugjC&#10;HqS6l70NzdhWm0lJslr315uDsMfH+16uO9OIOzlfW1YwGScgiAuray4VfJ/3ozkIH5A1NpZJwZM8&#10;rFf93hIzbR+c0/0UShFD2GeooAqhzaT0RUUG/di2xJG7WGcwROhKqR0+Yrhp5DRJPqTBmmNDhS3t&#10;Kipup1+jYH5u/edz97O3R3f9y7/SnFLcKjUcdJsFiEBd+Be/3QetIJ3F+fFMPAJy9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wqwRwQAAANwAAAAPAAAAAAAAAAAAAAAA&#10;AKECAABkcnMvZG93bnJldi54bWxQSwUGAAAAAAQABAD5AAAAjwMAAAAA&#10;">
                        <v:fill on="f" focussize="0,0"/>
                        <v:stroke weight="0.5pt" color="#000000" joinstyle="round"/>
                        <v:imagedata o:title=""/>
                        <o:lock v:ext="edit" aspectratio="f"/>
                      </v:line>
                      <v:shape id="__TH_B11159" o:spid="_x0000_s1026" o:spt="202" type="#_x0000_t202" style="position:absolute;left:2800;top:269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947cYA&#10;AADcAAAADwAAAGRycy9kb3ducmV2LnhtbESPQWvCQBSE7wX/w/KE3urG0kqNWUVEoVAojfHg8Zl9&#10;SRazb9PsVuO/dwuFHoeZ+YbJVoNtxYV6bxwrmE4SEMSl04ZrBYdi9/QGwgdkja1jUnAjD6vl6CHD&#10;VLsr53TZh1pECPsUFTQhdKmUvmzIop+4jjh6lesthij7WuoerxFuW/mcJDNp0XBcaLCjTUPlef9j&#10;FayPnG/N9+fpK69yUxTzhD9mZ6Uex8N6ASLQEP7Df+13reDld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947cYAAADcAAAADwAAAAAAAAAAAAAAAACYAgAAZHJz&#10;L2Rvd25yZXYueG1sUEsFBgAAAAAEAAQA9QAAAIsDAAAAAA==&#10;">
                        <v:fill on="f" focussize="0,0"/>
                        <v:stroke on="f"/>
                        <v:imagedata o:title=""/>
                        <o:lock v:ext="edit" aspectratio="f"/>
                        <v:textbox inset="0mm,0mm,0mm,0mm">
                          <w:txbxContent>
                            <w:p>
                              <w:pPr>
                                <w:adjustRightInd w:val="0"/>
                                <w:snapToGrid w:val="0"/>
                                <w:rPr>
                                  <w:sz w:val="18"/>
                                </w:rPr>
                              </w:pPr>
                              <w:r>
                                <w:rPr>
                                  <w:rFonts w:hint="eastAsia"/>
                                  <w:sz w:val="18"/>
                                </w:rPr>
                                <w:t>情</w:t>
                              </w:r>
                            </w:p>
                          </w:txbxContent>
                        </v:textbox>
                      </v:shape>
                      <v:shape id="__TH_B12160" o:spid="_x0000_s1026" o:spt="202" type="#_x0000_t202" style="position:absolute;left:3594;top:278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3mmsYA&#10;AADcAAAADwAAAGRycy9kb3ducmV2LnhtbESPQWvCQBSE70L/w/IK3nRTsVLTrCKlBaFQGuPB4zP7&#10;kixm36bZVeO/dwuFHoeZ+YbJ1oNtxYV6bxwreJomIIhLpw3XCvbFx+QFhA/IGlvHpOBGHtarh1GG&#10;qXZXzumyC7WIEPYpKmhC6FIpfdmQRT91HXH0KtdbDFH2tdQ9XiPctnKWJAtp0XBcaLCjt4bK0+5s&#10;FWwOnL+bn6/jd17lpiiWCX8uTkqNH4fNK4hAQ/gP/7W3WsH8eQa/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3mmsYAAADcAAAADwAAAAAAAAAAAAAAAACYAgAAZHJz&#10;L2Rvd25yZXYueG1sUEsFBgAAAAAEAAQA9QAAAIsDAAAAAA==&#10;">
                        <v:fill on="f" focussize="0,0"/>
                        <v:stroke on="f"/>
                        <v:imagedata o:title=""/>
                        <o:lock v:ext="edit" aspectratio="f"/>
                        <v:textbox inset="0mm,0mm,0mm,0mm">
                          <w:txbxContent>
                            <w:p>
                              <w:pPr>
                                <w:adjustRightInd w:val="0"/>
                                <w:snapToGrid w:val="0"/>
                                <w:rPr>
                                  <w:sz w:val="18"/>
                                </w:rPr>
                              </w:pPr>
                              <w:r>
                                <w:rPr>
                                  <w:rFonts w:hint="eastAsia"/>
                                  <w:sz w:val="18"/>
                                </w:rPr>
                                <w:t>节</w:t>
                              </w:r>
                            </w:p>
                          </w:txbxContent>
                        </v:textbox>
                      </v:shape>
                      <v:shape id="__TH_B21161" o:spid="_x0000_s1026" o:spt="202" type="#_x0000_t202" style="position:absolute;left:2845;top:301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FDAcUA&#10;AADcAAAADwAAAGRycy9kb3ducmV2LnhtbESPT2vCQBTE70K/w/IKvemmfxRNXUWkgiBIYzx4fM0+&#10;k8Xs25jdavrtXUHocZiZ3zDTeWdrcaHWG8cKXgcJCOLCacOlgn2+6o9B+ICssXZMCv7Iw3z21Jti&#10;qt2VM7rsQikihH2KCqoQmlRKX1Rk0Q9cQxy9o2sthijbUuoWrxFua/mWJCNp0XBcqLChZUXFafdr&#10;FSwOnH2Z8/bnOztmJs8nCW9GJ6VenrvFJ4hAXfgPP9prreBj+A7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0UMBxQAAANwAAAAPAAAAAAAAAAAAAAAAAJgCAABkcnMv&#10;ZG93bnJldi54bWxQSwUGAAAAAAQABAD1AAAAigMAAAAA&#10;">
                        <v:fill on="f" focussize="0,0"/>
                        <v:stroke on="f"/>
                        <v:imagedata o:title=""/>
                        <o:lock v:ext="edit" aspectratio="f"/>
                        <v:textbox inset="0mm,0mm,0mm,0mm">
                          <w:txbxContent>
                            <w:p>
                              <w:pPr>
                                <w:adjustRightInd w:val="0"/>
                                <w:snapToGrid w:val="0"/>
                                <w:rPr>
                                  <w:sz w:val="18"/>
                                </w:rPr>
                              </w:pPr>
                              <w:r>
                                <w:rPr>
                                  <w:rFonts w:hint="eastAsia"/>
                                  <w:sz w:val="18"/>
                                </w:rPr>
                                <w:t>金</w:t>
                              </w:r>
                            </w:p>
                          </w:txbxContent>
                        </v:textbox>
                      </v:shape>
                      <v:shape id="__TH_B22162" o:spid="_x0000_s1026" o:spt="202" type="#_x0000_t202" style="position:absolute;left:3639;top:327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bdcUA&#10;AADcAAAADwAAAGRycy9kb3ducmV2LnhtbESPQWvCQBSE74X+h+UVvNVNixVNXUWKglCQxnjw+Mw+&#10;k8Xs25hdNf57Vyh4HGbmG2Yy62wtLtR641jBRz8BQVw4bbhUsM2X7yMQPiBrrB2Tght5mE1fXyaY&#10;anfljC6bUIoIYZ+igiqEJpXSFxVZ9H3XEEfv4FqLIcq2lLrFa4TbWn4myVBaNBwXKmzop6LiuDlb&#10;BfMdZwtzWu//skNm8nyc8O/wqFTvrZt/gwjUhWf4v73SCgZfA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ONt1xQAAANwAAAAPAAAAAAAAAAAAAAAAAJgCAABkcnMv&#10;ZG93bnJldi54bWxQSwUGAAAAAAQABAD1AAAAigMAAAAA&#10;">
                        <v:fill on="f" focussize="0,0"/>
                        <v:stroke on="f"/>
                        <v:imagedata o:title=""/>
                        <o:lock v:ext="edit" aspectratio="f"/>
                        <v:textbox inset="0mm,0mm,0mm,0mm">
                          <w:txbxContent>
                            <w:p>
                              <w:pPr>
                                <w:adjustRightInd w:val="0"/>
                                <w:snapToGrid w:val="0"/>
                                <w:rPr>
                                  <w:sz w:val="18"/>
                                </w:rPr>
                              </w:pPr>
                              <w:r>
                                <w:rPr>
                                  <w:rFonts w:hint="eastAsia"/>
                                  <w:sz w:val="18"/>
                                </w:rPr>
                                <w:t>额</w:t>
                              </w:r>
                            </w:p>
                          </w:txbxContent>
                        </v:textbox>
                      </v:shape>
                      <v:shape id="__TH_B31163" o:spid="_x0000_s1026" o:spt="202" type="#_x0000_t202" style="position:absolute;left:2129;top:328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R+7sYA&#10;AADcAAAADwAAAGRycy9kb3ducmV2LnhtbESPQWvCQBSE74X+h+UVvNVNi4pN3YgUBUEojemhx9fs&#10;M1mSfRuzq8Z/7xYKHoeZ+YZZLAfbijP13jhW8DJOQBCXThuuFHwXm+c5CB+QNbaOScGVPCyzx4cF&#10;ptpdOKfzPlQiQtinqKAOoUul9GVNFv3YdcTRO7jeYoiyr6Tu8RLhtpWvSTKTFg3HhRo7+qipbPYn&#10;q2D1w/naHD9/v/JDboriLeHdrFFq9DSs3kEEGsI9/N/eagWT6R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3R+7sYAAADcAAAADwAAAAAAAAAAAAAAAACYAgAAZHJz&#10;L2Rvd25yZXYueG1sUEsFBgAAAAAEAAQA9QAAAIsDAAAAAA==&#10;">
                        <v:fill on="f" focussize="0,0"/>
                        <v:stroke on="f"/>
                        <v:imagedata o:title=""/>
                        <o:lock v:ext="edit" aspectratio="f"/>
                        <v:textbox inset="0mm,0mm,0mm,0mm">
                          <w:txbxContent>
                            <w:p>
                              <w:pPr>
                                <w:adjustRightInd w:val="0"/>
                                <w:snapToGrid w:val="0"/>
                                <w:rPr>
                                  <w:sz w:val="18"/>
                                </w:rPr>
                              </w:pPr>
                              <w:r>
                                <w:rPr>
                                  <w:rFonts w:hint="eastAsia"/>
                                  <w:sz w:val="18"/>
                                </w:rPr>
                                <w:t>类</w:t>
                              </w:r>
                            </w:p>
                          </w:txbxContent>
                        </v:textbox>
                      </v:shape>
                      <v:shape id="__TH_B32164" o:spid="_x0000_s1026" o:spt="202" type="#_x0000_t202" style="position:absolute;left:3192;top:3525;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gmcUA&#10;AADcAAAADwAAAGRycy9kb3ducmV2LnhtbESPQWvCQBSE7wX/w/IK3uqmRYONriLSgiBIYzz0+Mw+&#10;k8Xs2zS7avrvu0LB4zAz3zDzZW8bcaXOG8cKXkcJCOLSacOVgkPx+TIF4QOyxsYxKfglD8vF4GmO&#10;mXY3zum6D5WIEPYZKqhDaDMpfVmTRT9yLXH0Tq6zGKLsKqk7vEW4beRbkqTSouG4UGNL65rK8/5i&#10;Fay+Of8wP7vjV37KTVG8J7xNz0oNn/vVDESgPjzC/+2NVjCepH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uCZxQAAANwAAAAPAAAAAAAAAAAAAAAAAJgCAABkcnMv&#10;ZG93bnJldi54bWxQSwUGAAAAAAQABAD1AAAAigMAAAAA&#10;">
                        <v:fill on="f" focussize="0,0"/>
                        <v:stroke on="f"/>
                        <v:imagedata o:title=""/>
                        <o:lock v:ext="edit" aspectratio="f"/>
                        <v:textbox inset="0mm,0mm,0mm,0mm">
                          <w:txbxContent>
                            <w:p>
                              <w:pPr>
                                <w:adjustRightInd w:val="0"/>
                                <w:snapToGrid w:val="0"/>
                                <w:rPr>
                                  <w:sz w:val="18"/>
                                </w:rPr>
                              </w:pPr>
                              <w:r>
                                <w:rPr>
                                  <w:rFonts w:hint="eastAsia"/>
                                  <w:sz w:val="18"/>
                                </w:rPr>
                                <w:t>别</w:t>
                              </w:r>
                            </w:p>
                          </w:txbxContent>
                        </v:textbox>
                      </v:shape>
                    </v:group>
                  </w:pict>
                </mc:Fallback>
              </mc:AlternateContent>
            </w:r>
          </w:p>
        </w:tc>
        <w:tc>
          <w:tcPr>
            <w:tcW w:w="22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hAnsi="Calibri" w:eastAsia="黑体" w:cs="宋体"/>
                <w:sz w:val="28"/>
                <w:szCs w:val="28"/>
              </w:rPr>
            </w:pPr>
            <w:r>
              <w:rPr>
                <w:rFonts w:hint="eastAsia" w:ascii="黑体" w:hAnsi="Calibri" w:eastAsia="黑体" w:cs="宋体"/>
                <w:sz w:val="28"/>
                <w:szCs w:val="28"/>
              </w:rPr>
              <w:t>超许可排放浓度倍数≤1</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hAnsi="Calibri" w:eastAsia="黑体" w:cs="宋体"/>
                <w:sz w:val="28"/>
                <w:szCs w:val="28"/>
              </w:rPr>
            </w:pPr>
            <w:r>
              <w:rPr>
                <w:rFonts w:hint="eastAsia" w:ascii="黑体" w:hAnsi="Calibri" w:eastAsia="黑体" w:cs="宋体"/>
                <w:sz w:val="28"/>
                <w:szCs w:val="28"/>
              </w:rPr>
              <w:t>1&lt;超许可排放浓度倍数≤2</w:t>
            </w:r>
          </w:p>
        </w:tc>
        <w:tc>
          <w:tcPr>
            <w:tcW w:w="22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hAnsi="Calibri" w:eastAsia="黑体" w:cs="宋体"/>
                <w:sz w:val="28"/>
                <w:szCs w:val="28"/>
              </w:rPr>
            </w:pPr>
            <w:r>
              <w:rPr>
                <w:rFonts w:hint="eastAsia" w:ascii="黑体" w:hAnsi="Calibri" w:eastAsia="黑体" w:cs="宋体"/>
                <w:sz w:val="28"/>
                <w:szCs w:val="28"/>
              </w:rPr>
              <w:t>2&lt;超许可排放浓度倍数≤4</w:t>
            </w:r>
          </w:p>
        </w:tc>
        <w:tc>
          <w:tcPr>
            <w:tcW w:w="260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hAnsi="Calibri" w:eastAsia="黑体" w:cs="宋体"/>
                <w:sz w:val="28"/>
                <w:szCs w:val="28"/>
              </w:rPr>
            </w:pPr>
            <w:r>
              <w:rPr>
                <w:rFonts w:hint="eastAsia" w:ascii="黑体" w:hAnsi="Calibri" w:eastAsia="黑体" w:cs="宋体"/>
                <w:sz w:val="28"/>
                <w:szCs w:val="28"/>
              </w:rPr>
              <w:t>超许可排放浓度倍数&gt;4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4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hAnsi="Calibri" w:eastAsia="仿宋_GB2312"/>
                <w:sz w:val="28"/>
                <w:szCs w:val="28"/>
              </w:rPr>
            </w:pPr>
            <w:r>
              <w:rPr>
                <w:rFonts w:hint="eastAsia" w:ascii="仿宋_GB2312" w:hAnsi="Calibri" w:eastAsia="仿宋_GB2312"/>
                <w:sz w:val="28"/>
                <w:szCs w:val="28"/>
              </w:rPr>
              <w:t>一般单位日排水量</w:t>
            </w:r>
            <w:r>
              <w:rPr>
                <w:rFonts w:hint="eastAsia" w:ascii="仿宋_GB2312" w:hAnsi="Calibri" w:eastAsia="仿宋_GB2312" w:cs="宋体"/>
                <w:sz w:val="28"/>
                <w:szCs w:val="28"/>
              </w:rPr>
              <w:t>≤</w:t>
            </w:r>
            <w:r>
              <w:rPr>
                <w:rFonts w:hint="eastAsia" w:ascii="仿宋_GB2312" w:hAnsi="Calibri" w:eastAsia="仿宋_GB2312"/>
                <w:sz w:val="28"/>
                <w:szCs w:val="28"/>
              </w:rPr>
              <w:t>100吨，城镇污水处理厂日排水量</w:t>
            </w:r>
            <w:r>
              <w:rPr>
                <w:rFonts w:hint="eastAsia" w:ascii="仿宋_GB2312" w:hAnsi="Calibri" w:eastAsia="仿宋_GB2312" w:cs="宋体"/>
                <w:sz w:val="28"/>
                <w:szCs w:val="28"/>
              </w:rPr>
              <w:t>≤</w:t>
            </w:r>
            <w:r>
              <w:rPr>
                <w:rFonts w:hint="eastAsia" w:ascii="仿宋_GB2312" w:hAnsi="Calibri" w:eastAsia="仿宋_GB2312"/>
                <w:sz w:val="28"/>
                <w:szCs w:val="28"/>
              </w:rPr>
              <w:t>1万吨</w:t>
            </w:r>
          </w:p>
        </w:tc>
        <w:tc>
          <w:tcPr>
            <w:tcW w:w="22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20-22</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22-25</w:t>
            </w:r>
          </w:p>
        </w:tc>
        <w:tc>
          <w:tcPr>
            <w:tcW w:w="2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25-28</w:t>
            </w:r>
          </w:p>
        </w:tc>
        <w:tc>
          <w:tcPr>
            <w:tcW w:w="2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28-30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4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hAnsi="Calibri" w:eastAsia="仿宋_GB2312"/>
                <w:sz w:val="28"/>
                <w:szCs w:val="28"/>
              </w:rPr>
            </w:pPr>
            <w:r>
              <w:rPr>
                <w:rFonts w:hint="eastAsia" w:ascii="仿宋_GB2312" w:hAnsi="Calibri" w:eastAsia="仿宋_GB2312"/>
                <w:sz w:val="28"/>
                <w:szCs w:val="28"/>
              </w:rPr>
              <w:t>一般单位日排水量100-500吨，城镇污水处理厂日排水量1万-5万吨</w:t>
            </w:r>
          </w:p>
        </w:tc>
        <w:tc>
          <w:tcPr>
            <w:tcW w:w="22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22-25</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25-30</w:t>
            </w:r>
          </w:p>
        </w:tc>
        <w:tc>
          <w:tcPr>
            <w:tcW w:w="2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30-35</w:t>
            </w:r>
          </w:p>
        </w:tc>
        <w:tc>
          <w:tcPr>
            <w:tcW w:w="2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35-40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trPr>
        <w:tc>
          <w:tcPr>
            <w:tcW w:w="4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hAnsi="Calibri" w:eastAsia="仿宋_GB2312"/>
                <w:sz w:val="28"/>
                <w:szCs w:val="28"/>
              </w:rPr>
            </w:pPr>
            <w:r>
              <w:rPr>
                <w:rFonts w:hint="eastAsia" w:ascii="仿宋_GB2312" w:hAnsi="Calibri" w:eastAsia="仿宋_GB2312"/>
                <w:sz w:val="28"/>
                <w:szCs w:val="28"/>
              </w:rPr>
              <w:t>一般单位日排水量500-1000吨，城镇污水处理厂日排水量5万-10万吨</w:t>
            </w:r>
          </w:p>
        </w:tc>
        <w:tc>
          <w:tcPr>
            <w:tcW w:w="22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25-30</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30-40</w:t>
            </w:r>
          </w:p>
        </w:tc>
        <w:tc>
          <w:tcPr>
            <w:tcW w:w="2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40-50</w:t>
            </w:r>
          </w:p>
        </w:tc>
        <w:tc>
          <w:tcPr>
            <w:tcW w:w="2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4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hAnsi="Calibri" w:eastAsia="仿宋_GB2312"/>
                <w:sz w:val="28"/>
                <w:szCs w:val="28"/>
              </w:rPr>
            </w:pPr>
            <w:r>
              <w:rPr>
                <w:rFonts w:hint="eastAsia" w:ascii="仿宋_GB2312" w:hAnsi="Calibri" w:eastAsia="仿宋_GB2312"/>
                <w:sz w:val="28"/>
                <w:szCs w:val="28"/>
              </w:rPr>
              <w:t>一般单位日排水量1000吨以上，城镇污水处理厂日排水量10万吨以上</w:t>
            </w:r>
          </w:p>
        </w:tc>
        <w:tc>
          <w:tcPr>
            <w:tcW w:w="22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30-40</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40-50</w:t>
            </w:r>
          </w:p>
        </w:tc>
        <w:tc>
          <w:tcPr>
            <w:tcW w:w="2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50-80</w:t>
            </w:r>
          </w:p>
        </w:tc>
        <w:tc>
          <w:tcPr>
            <w:tcW w:w="2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4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hAnsi="Calibri" w:eastAsia="仿宋_GB2312"/>
                <w:sz w:val="24"/>
              </w:rPr>
            </w:pPr>
            <w:r>
              <w:rPr>
                <w:rFonts w:hint="eastAsia" w:ascii="仿宋_GB2312" w:hAnsi="Calibri" w:eastAsia="仿宋_GB2312"/>
                <w:sz w:val="28"/>
                <w:szCs w:val="28"/>
              </w:rPr>
              <w:t>备  注</w:t>
            </w:r>
          </w:p>
        </w:tc>
        <w:tc>
          <w:tcPr>
            <w:tcW w:w="9348"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Calibri" w:eastAsia="仿宋_GB2312"/>
                <w:sz w:val="24"/>
              </w:rPr>
            </w:pPr>
            <w:r>
              <w:rPr>
                <w:rFonts w:hint="eastAsia" w:ascii="仿宋_GB2312" w:hAnsi="Calibri" w:eastAsia="仿宋_GB2312"/>
                <w:sz w:val="24"/>
              </w:rPr>
              <w:t>1.依据《排污许可管理条例》第三十四条第一项，排污许可证持证单位或应当取得排污许可证的排污单位（不包括登记管理的单位），超过许可排放浓度的，由生态环境主管部门责令改正或者限制生产、停产整治，处20万元以上100万元以下的罚款；情节严重的，吊销排污许可证，报经有批准权的人民政府批准，责令停业、关闭。</w:t>
            </w:r>
          </w:p>
          <w:p>
            <w:pPr>
              <w:widowControl/>
              <w:adjustRightInd w:val="0"/>
              <w:snapToGrid w:val="0"/>
              <w:spacing w:line="320" w:lineRule="exact"/>
              <w:rPr>
                <w:rFonts w:hint="eastAsia" w:ascii="仿宋_GB2312" w:hAnsi="Calibri" w:eastAsia="仿宋_GB2312"/>
                <w:sz w:val="24"/>
              </w:rPr>
            </w:pPr>
            <w:r>
              <w:rPr>
                <w:rFonts w:hint="eastAsia" w:ascii="仿宋_GB2312" w:hAnsi="Calibri" w:eastAsia="仿宋_GB2312"/>
                <w:sz w:val="24"/>
              </w:rPr>
              <w:t>2.农村污水处理设施为排污许可证持证单位超许可排放浓度的，处罚额度为20万元。</w:t>
            </w:r>
          </w:p>
          <w:p>
            <w:pPr>
              <w:widowControl/>
              <w:adjustRightInd w:val="0"/>
              <w:snapToGrid w:val="0"/>
              <w:spacing w:line="320" w:lineRule="exact"/>
              <w:rPr>
                <w:rFonts w:ascii="仿宋_GB2312" w:hAnsi="Calibri" w:eastAsia="仿宋_GB2312"/>
                <w:color w:val="FF0000"/>
                <w:sz w:val="24"/>
              </w:rPr>
            </w:pPr>
            <w:r>
              <w:rPr>
                <w:rFonts w:hint="eastAsia" w:ascii="仿宋_GB2312" w:hAnsi="Calibri" w:eastAsia="仿宋_GB2312"/>
                <w:sz w:val="24"/>
              </w:rPr>
              <w:t>3.其他内容参考第二部分表一的规定。</w:t>
            </w:r>
          </w:p>
        </w:tc>
      </w:tr>
    </w:tbl>
    <w:p>
      <w:pPr>
        <w:widowControl/>
        <w:spacing w:line="460" w:lineRule="exact"/>
        <w:jc w:val="center"/>
        <w:rPr>
          <w:rFonts w:hint="eastAsia" w:ascii="黑体" w:hAnsi="黑体" w:eastAsia="黑体"/>
          <w:sz w:val="30"/>
          <w:szCs w:val="30"/>
        </w:rPr>
      </w:pPr>
      <w:r>
        <w:rPr>
          <w:rFonts w:hint="eastAsia" w:ascii="黑体" w:hAnsi="黑体" w:eastAsia="黑体" w:cs="宋体"/>
          <w:sz w:val="36"/>
          <w:szCs w:val="36"/>
        </w:rPr>
        <w:br w:type="page"/>
      </w:r>
      <w:r>
        <w:rPr>
          <w:rFonts w:hint="eastAsia" w:ascii="黑体" w:hAnsi="黑体" w:eastAsia="黑体" w:cs="宋体"/>
          <w:sz w:val="36"/>
          <w:szCs w:val="36"/>
        </w:rPr>
        <w:t>（三）超过许可浓度排放污染物——大气</w:t>
      </w:r>
    </w:p>
    <w:p>
      <w:pPr>
        <w:widowControl/>
        <w:tabs>
          <w:tab w:val="left" w:pos="6555"/>
          <w:tab w:val="right" w:pos="14003"/>
        </w:tabs>
        <w:adjustRightInd w:val="0"/>
        <w:snapToGrid w:val="0"/>
        <w:ind w:firstLine="150" w:firstLineChars="50"/>
        <w:jc w:val="center"/>
        <w:rPr>
          <w:rFonts w:hint="eastAsia" w:ascii="黑体" w:hAnsi="黑体" w:eastAsia="黑体"/>
          <w:sz w:val="28"/>
          <w:szCs w:val="28"/>
        </w:rPr>
      </w:pPr>
      <w:r>
        <w:rPr>
          <w:rFonts w:hint="eastAsia" w:ascii="黑体" w:hAnsi="黑体" w:eastAsia="黑体"/>
          <w:sz w:val="30"/>
          <w:szCs w:val="30"/>
        </w:rPr>
        <w:t xml:space="preserve">                                                                      单位：万元</w:t>
      </w:r>
    </w:p>
    <w:tbl>
      <w:tblPr>
        <w:tblStyle w:val="6"/>
        <w:tblW w:w="140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3391"/>
        <w:gridCol w:w="1985"/>
        <w:gridCol w:w="2126"/>
        <w:gridCol w:w="2126"/>
        <w:gridCol w:w="1701"/>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blHeader/>
          <w:jc w:val="center"/>
        </w:trPr>
        <w:tc>
          <w:tcPr>
            <w:tcW w:w="4312" w:type="dxa"/>
            <w:gridSpan w:val="2"/>
            <w:tcBorders>
              <w:top w:val="single" w:color="auto" w:sz="4" w:space="0"/>
              <w:left w:val="single" w:color="auto" w:sz="4" w:space="0"/>
              <w:bottom w:val="single" w:color="auto" w:sz="4" w:space="0"/>
              <w:right w:val="single" w:color="auto" w:sz="4" w:space="0"/>
            </w:tcBorders>
            <w:vAlign w:val="center"/>
          </w:tcPr>
          <w:p>
            <w:pPr>
              <w:rPr>
                <w:rFonts w:ascii="Calibri" w:hAnsi="Calibri"/>
                <w:sz w:val="28"/>
                <w:szCs w:val="28"/>
              </w:rPr>
            </w:pPr>
            <w:r>
              <mc:AlternateContent>
                <mc:Choice Requires="wpg">
                  <w:drawing>
                    <wp:anchor distT="0" distB="0" distL="114300" distR="114300" simplePos="0" relativeHeight="251694080" behindDoc="0" locked="0" layoutInCell="1" allowOverlap="1">
                      <wp:simplePos x="0" y="0"/>
                      <wp:positionH relativeFrom="column">
                        <wp:posOffset>-33020</wp:posOffset>
                      </wp:positionH>
                      <wp:positionV relativeFrom="paragraph">
                        <wp:posOffset>16510</wp:posOffset>
                      </wp:positionV>
                      <wp:extent cx="2695575" cy="725805"/>
                      <wp:effectExtent l="1270" t="4445" r="8255" b="12700"/>
                      <wp:wrapNone/>
                      <wp:docPr id="66" name="组合 66"/>
                      <wp:cNvGraphicFramePr/>
                      <a:graphic xmlns:a="http://schemas.openxmlformats.org/drawingml/2006/main">
                        <a:graphicData uri="http://schemas.microsoft.com/office/word/2010/wordprocessingGroup">
                          <wpg:wgp>
                            <wpg:cNvGrpSpPr/>
                            <wpg:grpSpPr>
                              <a:xfrm>
                                <a:off x="0" y="0"/>
                                <a:ext cx="2695575" cy="725805"/>
                                <a:chOff x="1598" y="2676"/>
                                <a:chExt cx="2618" cy="1170"/>
                              </a:xfrm>
                              <a:effectLst/>
                            </wpg:grpSpPr>
                            <wps:wsp>
                              <wps:cNvPr id="440" name="__TH_L157"/>
                              <wps:cNvCnPr/>
                              <wps:spPr bwMode="auto">
                                <a:xfrm>
                                  <a:off x="1598" y="2676"/>
                                  <a:ext cx="2618" cy="585"/>
                                </a:xfrm>
                                <a:prstGeom prst="line">
                                  <a:avLst/>
                                </a:prstGeom>
                                <a:noFill/>
                                <a:ln w="6350">
                                  <a:solidFill>
                                    <a:srgbClr val="000000"/>
                                  </a:solidFill>
                                  <a:round/>
                                </a:ln>
                                <a:effectLst/>
                              </wps:spPr>
                              <wps:bodyPr/>
                            </wps:wsp>
                            <wps:wsp>
                              <wps:cNvPr id="441" name="__TH_L158"/>
                              <wps:cNvCnPr/>
                              <wps:spPr bwMode="auto">
                                <a:xfrm>
                                  <a:off x="1598" y="2676"/>
                                  <a:ext cx="2618" cy="1170"/>
                                </a:xfrm>
                                <a:prstGeom prst="line">
                                  <a:avLst/>
                                </a:prstGeom>
                                <a:noFill/>
                                <a:ln w="6350">
                                  <a:solidFill>
                                    <a:srgbClr val="000000"/>
                                  </a:solidFill>
                                  <a:round/>
                                </a:ln>
                                <a:effectLst/>
                              </wps:spPr>
                              <wps:bodyPr/>
                            </wps:wsp>
                            <wps:wsp>
                              <wps:cNvPr id="442" name="__TH_B11159"/>
                              <wps:cNvSpPr txBox="1">
                                <a:spLocks noChangeArrowheads="1"/>
                              </wps:cNvSpPr>
                              <wps:spPr bwMode="auto">
                                <a:xfrm>
                                  <a:off x="2800" y="2698"/>
                                  <a:ext cx="225" cy="225"/>
                                </a:xfrm>
                                <a:prstGeom prst="rect">
                                  <a:avLst/>
                                </a:prstGeom>
                                <a:noFill/>
                                <a:ln>
                                  <a:noFill/>
                                </a:ln>
                                <a:effectLst/>
                              </wps:spPr>
                              <wps:txbx>
                                <w:txbxContent>
                                  <w:p>
                                    <w:pPr>
                                      <w:adjustRightInd w:val="0"/>
                                      <w:snapToGrid w:val="0"/>
                                      <w:rPr>
                                        <w:sz w:val="18"/>
                                      </w:rPr>
                                    </w:pPr>
                                    <w:r>
                                      <w:rPr>
                                        <w:rFonts w:hint="eastAsia"/>
                                        <w:sz w:val="18"/>
                                      </w:rPr>
                                      <w:t>情</w:t>
                                    </w:r>
                                  </w:p>
                                </w:txbxContent>
                              </wps:txbx>
                              <wps:bodyPr rot="0" vert="horz" wrap="square" lIns="0" tIns="0" rIns="0" bIns="0" anchor="t" anchorCtr="0" upright="1">
                                <a:noAutofit/>
                              </wps:bodyPr>
                            </wps:wsp>
                            <wps:wsp>
                              <wps:cNvPr id="443" name="__TH_B12160"/>
                              <wps:cNvSpPr txBox="1">
                                <a:spLocks noChangeArrowheads="1"/>
                              </wps:cNvSpPr>
                              <wps:spPr bwMode="auto">
                                <a:xfrm>
                                  <a:off x="3594" y="2787"/>
                                  <a:ext cx="225" cy="225"/>
                                </a:xfrm>
                                <a:prstGeom prst="rect">
                                  <a:avLst/>
                                </a:prstGeom>
                                <a:noFill/>
                                <a:ln>
                                  <a:noFill/>
                                </a:ln>
                                <a:effectLst/>
                              </wps:spPr>
                              <wps:txbx>
                                <w:txbxContent>
                                  <w:p>
                                    <w:pPr>
                                      <w:adjustRightInd w:val="0"/>
                                      <w:snapToGrid w:val="0"/>
                                      <w:rPr>
                                        <w:sz w:val="18"/>
                                      </w:rPr>
                                    </w:pPr>
                                    <w:r>
                                      <w:rPr>
                                        <w:rFonts w:hint="eastAsia"/>
                                        <w:sz w:val="18"/>
                                      </w:rPr>
                                      <w:t>节</w:t>
                                    </w:r>
                                  </w:p>
                                </w:txbxContent>
                              </wps:txbx>
                              <wps:bodyPr rot="0" vert="horz" wrap="square" lIns="0" tIns="0" rIns="0" bIns="0" anchor="t" anchorCtr="0" upright="1">
                                <a:noAutofit/>
                              </wps:bodyPr>
                            </wps:wsp>
                            <wps:wsp>
                              <wps:cNvPr id="444" name="__TH_B21161"/>
                              <wps:cNvSpPr txBox="1">
                                <a:spLocks noChangeArrowheads="1"/>
                              </wps:cNvSpPr>
                              <wps:spPr bwMode="auto">
                                <a:xfrm>
                                  <a:off x="2845" y="3012"/>
                                  <a:ext cx="225" cy="225"/>
                                </a:xfrm>
                                <a:prstGeom prst="rect">
                                  <a:avLst/>
                                </a:prstGeom>
                                <a:noFill/>
                                <a:ln>
                                  <a:noFill/>
                                </a:ln>
                                <a:effectLst/>
                              </wps:spPr>
                              <wps:txbx>
                                <w:txbxContent>
                                  <w:p>
                                    <w:pPr>
                                      <w:adjustRightInd w:val="0"/>
                                      <w:snapToGrid w:val="0"/>
                                      <w:rPr>
                                        <w:sz w:val="18"/>
                                      </w:rPr>
                                    </w:pPr>
                                    <w:r>
                                      <w:rPr>
                                        <w:rFonts w:hint="eastAsia"/>
                                        <w:sz w:val="18"/>
                                      </w:rPr>
                                      <w:t>金</w:t>
                                    </w:r>
                                  </w:p>
                                </w:txbxContent>
                              </wps:txbx>
                              <wps:bodyPr rot="0" vert="horz" wrap="square" lIns="0" tIns="0" rIns="0" bIns="0" anchor="t" anchorCtr="0" upright="1">
                                <a:noAutofit/>
                              </wps:bodyPr>
                            </wps:wsp>
                            <wps:wsp>
                              <wps:cNvPr id="445" name="__TH_B22162"/>
                              <wps:cNvSpPr txBox="1">
                                <a:spLocks noChangeArrowheads="1"/>
                              </wps:cNvSpPr>
                              <wps:spPr bwMode="auto">
                                <a:xfrm>
                                  <a:off x="3639" y="3278"/>
                                  <a:ext cx="225" cy="225"/>
                                </a:xfrm>
                                <a:prstGeom prst="rect">
                                  <a:avLst/>
                                </a:prstGeom>
                                <a:noFill/>
                                <a:ln>
                                  <a:noFill/>
                                </a:ln>
                                <a:effectLst/>
                              </wps:spPr>
                              <wps:txbx>
                                <w:txbxContent>
                                  <w:p>
                                    <w:pPr>
                                      <w:adjustRightInd w:val="0"/>
                                      <w:snapToGrid w:val="0"/>
                                      <w:rPr>
                                        <w:sz w:val="18"/>
                                      </w:rPr>
                                    </w:pPr>
                                    <w:r>
                                      <w:rPr>
                                        <w:rFonts w:hint="eastAsia"/>
                                        <w:sz w:val="18"/>
                                      </w:rPr>
                                      <w:t>额</w:t>
                                    </w:r>
                                  </w:p>
                                </w:txbxContent>
                              </wps:txbx>
                              <wps:bodyPr rot="0" vert="horz" wrap="square" lIns="0" tIns="0" rIns="0" bIns="0" anchor="t" anchorCtr="0" upright="1">
                                <a:noAutofit/>
                              </wps:bodyPr>
                            </wps:wsp>
                            <wps:wsp>
                              <wps:cNvPr id="446" name="__TH_B31163"/>
                              <wps:cNvSpPr txBox="1">
                                <a:spLocks noChangeArrowheads="1"/>
                              </wps:cNvSpPr>
                              <wps:spPr bwMode="auto">
                                <a:xfrm>
                                  <a:off x="2129" y="3287"/>
                                  <a:ext cx="225" cy="225"/>
                                </a:xfrm>
                                <a:prstGeom prst="rect">
                                  <a:avLst/>
                                </a:prstGeom>
                                <a:noFill/>
                                <a:ln>
                                  <a:noFill/>
                                </a:ln>
                                <a:effectLst/>
                              </wps:spPr>
                              <wps:txbx>
                                <w:txbxContent>
                                  <w:p>
                                    <w:pPr>
                                      <w:adjustRightInd w:val="0"/>
                                      <w:snapToGrid w:val="0"/>
                                      <w:rPr>
                                        <w:sz w:val="18"/>
                                      </w:rPr>
                                    </w:pPr>
                                    <w:r>
                                      <w:rPr>
                                        <w:rFonts w:hint="eastAsia"/>
                                        <w:sz w:val="18"/>
                                      </w:rPr>
                                      <w:t>类</w:t>
                                    </w:r>
                                  </w:p>
                                </w:txbxContent>
                              </wps:txbx>
                              <wps:bodyPr rot="0" vert="horz" wrap="square" lIns="0" tIns="0" rIns="0" bIns="0" anchor="t" anchorCtr="0" upright="1">
                                <a:noAutofit/>
                              </wps:bodyPr>
                            </wps:wsp>
                            <wps:wsp>
                              <wps:cNvPr id="447" name="__TH_B32164"/>
                              <wps:cNvSpPr txBox="1">
                                <a:spLocks noChangeArrowheads="1"/>
                              </wps:cNvSpPr>
                              <wps:spPr bwMode="auto">
                                <a:xfrm>
                                  <a:off x="3192" y="3525"/>
                                  <a:ext cx="225" cy="225"/>
                                </a:xfrm>
                                <a:prstGeom prst="rect">
                                  <a:avLst/>
                                </a:prstGeom>
                                <a:noFill/>
                                <a:ln>
                                  <a:noFill/>
                                </a:ln>
                                <a:effectLst/>
                              </wps:spPr>
                              <wps:txbx>
                                <w:txbxContent>
                                  <w:p>
                                    <w:pPr>
                                      <w:adjustRightInd w:val="0"/>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2.6pt;margin-top:1.3pt;height:57.15pt;width:212.25pt;z-index:251694080;mso-width-relative:page;mso-height-relative:page;" coordorigin="1598,2676" coordsize="2618,1170" o:gfxdata="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">
                      <o:lock v:ext="edit" grouping="f" rotation="f" aspectratio="f"/>
                      <v:line id="__TH_L157" o:spid="_x0000_s1026" o:spt="20" style="position:absolute;left:1598;top:2676;height:585;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s6zMEAAADcAAAADwAAAGRycy9kb3ducmV2LnhtbERPTYvCMBC9C/6HMII3TVeKSNcoriII&#10;HqTWy96GZrbt2kxKErXur98cBI+P971c96YVd3K+sazgY5qAIC6tbrhScCn2kwUIH5A1tpZJwZM8&#10;rFfDwRIzbR+c0/0cKhFD2GeooA6hy6T0ZU0G/dR2xJH7sc5giNBVUjt8xHDTylmSzKXBhmNDjR1t&#10;ayqv55tRsCg6v3tuv/f25H7/8mOaU4pfSo1H/eYTRKA+vMUv90ErSNM4P56JR0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GzrMwQAAANwAAAAPAAAAAAAAAAAAAAAA&#10;AKECAABkcnMvZG93bnJldi54bWxQSwUGAAAAAAQABAD5AAAAjwMAAAAA&#10;">
                        <v:fill on="f" focussize="0,0"/>
                        <v:stroke weight="0.5pt" color="#000000" joinstyle="round"/>
                        <v:imagedata o:title=""/>
                        <o:lock v:ext="edit" aspectratio="f"/>
                      </v:line>
                      <v:line id="__TH_L158" o:spid="_x0000_s1026" o:spt="20" style="position:absolute;left:1598;top:2676;height:117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efV8UAAADcAAAADwAAAGRycy9kb3ducmV2LnhtbESPQWvCQBSE7wX/w/IEb3VjCSVEV6mR&#10;gNBDiXrx9si+Jmmzb8PuVpP++m6h0OMwM98wm91oenEj5zvLClbLBARxbXXHjYLLuXzMQPiArLG3&#10;TAom8rDbzh42mGt754pup9CICGGfo4I2hCGX0tctGfRLOxBH7906gyFK10jt8B7hppdPSfIsDXYc&#10;F1ocqGip/jx9GQXZefCHqbiW9s19fFevaUUp7pVazMeXNYhAY/gP/7WPWkGaruD3TDwCc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1efV8UAAADcAAAADwAAAAAAAAAA&#10;AAAAAAChAgAAZHJzL2Rvd25yZXYueG1sUEsFBgAAAAAEAAQA+QAAAJMDAAAAAA==&#10;">
                        <v:fill on="f" focussize="0,0"/>
                        <v:stroke weight="0.5pt" color="#000000" joinstyle="round"/>
                        <v:imagedata o:title=""/>
                        <o:lock v:ext="edit" aspectratio="f"/>
                      </v:line>
                      <v:shape id="__TH_B11159" o:spid="_x0000_s1026" o:spt="202" type="#_x0000_t202" style="position:absolute;left:2800;top:269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RwR8UA&#10;AADcAAAADwAAAGRycy9kb3ducmV2LnhtbESPQWvCQBSE70L/w/IKvZlNRcSmbkRKCwVBjOmhx9fs&#10;M1mSfZtmtxr/vSsIPQ4z8w2zWo+2EycavHGs4DlJQRBXThuuFXyVH9MlCB+QNXaOScGFPKzzh8kK&#10;M+3OXNDpEGoRIewzVNCE0GdS+qohiz5xPXH0jm6wGKIcaqkHPEe47eQsTRfSouG40GBPbw1V7eHP&#10;Kth8c/Fufnc/++JYmLJ8SXm7aJV6ehw3ryACjeE/fG9/agXz+Q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HBHxQAAANwAAAAPAAAAAAAAAAAAAAAAAJgCAABkcnMv&#10;ZG93bnJldi54bWxQSwUGAAAAAAQABAD1AAAAigMAAAAA&#10;">
                        <v:fill on="f" focussize="0,0"/>
                        <v:stroke on="f"/>
                        <v:imagedata o:title=""/>
                        <o:lock v:ext="edit" aspectratio="f"/>
                        <v:textbox inset="0mm,0mm,0mm,0mm">
                          <w:txbxContent>
                            <w:p>
                              <w:pPr>
                                <w:adjustRightInd w:val="0"/>
                                <w:snapToGrid w:val="0"/>
                                <w:rPr>
                                  <w:sz w:val="18"/>
                                </w:rPr>
                              </w:pPr>
                              <w:r>
                                <w:rPr>
                                  <w:rFonts w:hint="eastAsia"/>
                                  <w:sz w:val="18"/>
                                </w:rPr>
                                <w:t>情</w:t>
                              </w:r>
                            </w:p>
                          </w:txbxContent>
                        </v:textbox>
                      </v:shape>
                      <v:shape id="__TH_B12160" o:spid="_x0000_s1026" o:spt="202" type="#_x0000_t202" style="position:absolute;left:3594;top:278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jV3MYA&#10;AADcAAAADwAAAGRycy9kb3ducmV2LnhtbESPQWvCQBSE74X+h+UVvNVNq4hN3YgUBUEojemhx9fs&#10;M1mSfRuzq8Z/7xYKHoeZ+YZZLAfbijP13jhW8DJOQBCXThuuFHwXm+c5CB+QNbaOScGVPCyzx4cF&#10;ptpdOKfzPlQiQtinqKAOoUul9GVNFv3YdcTRO7jeYoiyr6Tu8RLhtpWvSTKTFg3HhRo7+qipbPYn&#10;q2D1w/naHD9/v/JDboriLeHdrFFq9DSs3kEEGsI9/N/eagXT6Q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jV3MYAAADcAAAADwAAAAAAAAAAAAAAAACYAgAAZHJz&#10;L2Rvd25yZXYueG1sUEsFBgAAAAAEAAQA9QAAAIsDAAAAAA==&#10;">
                        <v:fill on="f" focussize="0,0"/>
                        <v:stroke on="f"/>
                        <v:imagedata o:title=""/>
                        <o:lock v:ext="edit" aspectratio="f"/>
                        <v:textbox inset="0mm,0mm,0mm,0mm">
                          <w:txbxContent>
                            <w:p>
                              <w:pPr>
                                <w:adjustRightInd w:val="0"/>
                                <w:snapToGrid w:val="0"/>
                                <w:rPr>
                                  <w:sz w:val="18"/>
                                </w:rPr>
                              </w:pPr>
                              <w:r>
                                <w:rPr>
                                  <w:rFonts w:hint="eastAsia"/>
                                  <w:sz w:val="18"/>
                                </w:rPr>
                                <w:t>节</w:t>
                              </w:r>
                            </w:p>
                          </w:txbxContent>
                        </v:textbox>
                      </v:shape>
                      <v:shape id="__TH_B21161" o:spid="_x0000_s1026" o:spt="202" type="#_x0000_t202" style="position:absolute;left:2845;top:301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FNqMUA&#10;AADcAAAADwAAAGRycy9kb3ducmV2LnhtbESPQWvCQBSE7wX/w/IEb3VjCVKjq4hUEAqlMR48PrPP&#10;ZDH7NmZXTf99t1DwOMzMN8xi1dtG3KnzxrGCyTgBQVw6bbhScCi2r+8gfEDW2DgmBT/kYbUcvCww&#10;0+7BOd33oRIRwj5DBXUIbSalL2uy6MeuJY7e2XUWQ5RdJXWHjwi3jXxLkqm0aDgu1NjSpqbysr9Z&#10;Besj5x/m+nX6zs+5KYpZwp/Ti1KjYb+egwjUh2f4v73TCtI0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4U2oxQAAANwAAAAPAAAAAAAAAAAAAAAAAJgCAABkcnMv&#10;ZG93bnJldi54bWxQSwUGAAAAAAQABAD1AAAAigMAAAAA&#10;">
                        <v:fill on="f" focussize="0,0"/>
                        <v:stroke on="f"/>
                        <v:imagedata o:title=""/>
                        <o:lock v:ext="edit" aspectratio="f"/>
                        <v:textbox inset="0mm,0mm,0mm,0mm">
                          <w:txbxContent>
                            <w:p>
                              <w:pPr>
                                <w:adjustRightInd w:val="0"/>
                                <w:snapToGrid w:val="0"/>
                                <w:rPr>
                                  <w:sz w:val="18"/>
                                </w:rPr>
                              </w:pPr>
                              <w:r>
                                <w:rPr>
                                  <w:rFonts w:hint="eastAsia"/>
                                  <w:sz w:val="18"/>
                                </w:rPr>
                                <w:t>金</w:t>
                              </w:r>
                            </w:p>
                          </w:txbxContent>
                        </v:textbox>
                      </v:shape>
                      <v:shape id="__TH_B22162" o:spid="_x0000_s1026" o:spt="202" type="#_x0000_t202" style="position:absolute;left:3639;top:327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3oM8UA&#10;AADcAAAADwAAAGRycy9kb3ducmV2LnhtbESPQWvCQBSE74X+h+UVvNVNixVNXUWKglCQxnjw+Mw+&#10;k8Xs25hdNf57Vyh4HGbmG2Yy62wtLtR641jBRz8BQVw4bbhUsM2X7yMQPiBrrB2Tght5mE1fXyaY&#10;anfljC6bUIoIYZ+igiqEJpXSFxVZ9H3XEEfv4FqLIcq2lLrFa4TbWn4myVBaNBwXKmzop6LiuDlb&#10;BfMdZwtzWu//skNm8nyc8O/wqFTvrZt/gwjUhWf4v73SCgaDL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regzxQAAANwAAAAPAAAAAAAAAAAAAAAAAJgCAABkcnMv&#10;ZG93bnJldi54bWxQSwUGAAAAAAQABAD1AAAAigMAAAAA&#10;">
                        <v:fill on="f" focussize="0,0"/>
                        <v:stroke on="f"/>
                        <v:imagedata o:title=""/>
                        <o:lock v:ext="edit" aspectratio="f"/>
                        <v:textbox inset="0mm,0mm,0mm,0mm">
                          <w:txbxContent>
                            <w:p>
                              <w:pPr>
                                <w:adjustRightInd w:val="0"/>
                                <w:snapToGrid w:val="0"/>
                                <w:rPr>
                                  <w:sz w:val="18"/>
                                </w:rPr>
                              </w:pPr>
                              <w:r>
                                <w:rPr>
                                  <w:rFonts w:hint="eastAsia"/>
                                  <w:sz w:val="18"/>
                                </w:rPr>
                                <w:t>额</w:t>
                              </w:r>
                            </w:p>
                          </w:txbxContent>
                        </v:textbox>
                      </v:shape>
                      <v:shape id="__TH_B31163" o:spid="_x0000_s1026" o:spt="202" type="#_x0000_t202" style="position:absolute;left:2129;top:328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92RMUA&#10;AADcAAAADwAAAGRycy9kb3ducmV2LnhtbESPQWvCQBSE70L/w/IKvelGkaDRVUQsFArSGA89vmaf&#10;yWL2bcxuNf33bkHwOMzMN8xy3dtGXKnzxrGC8SgBQVw6bbhScCzehzMQPiBrbByTgj/ysF69DJaY&#10;aXfjnK6HUIkIYZ+hgjqENpPSlzVZ9CPXEkfv5DqLIcqukrrDW4TbRk6SJJUWDceFGlva1lSeD79W&#10;weab85257H++8lNuimKe8Gd6Vurttd8sQATqwzP8aH9oBdNpCv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f3ZExQAAANwAAAAPAAAAAAAAAAAAAAAAAJgCAABkcnMv&#10;ZG93bnJldi54bWxQSwUGAAAAAAQABAD1AAAAigMAAAAA&#10;">
                        <v:fill on="f" focussize="0,0"/>
                        <v:stroke on="f"/>
                        <v:imagedata o:title=""/>
                        <o:lock v:ext="edit" aspectratio="f"/>
                        <v:textbox inset="0mm,0mm,0mm,0mm">
                          <w:txbxContent>
                            <w:p>
                              <w:pPr>
                                <w:adjustRightInd w:val="0"/>
                                <w:snapToGrid w:val="0"/>
                                <w:rPr>
                                  <w:sz w:val="18"/>
                                </w:rPr>
                              </w:pPr>
                              <w:r>
                                <w:rPr>
                                  <w:rFonts w:hint="eastAsia"/>
                                  <w:sz w:val="18"/>
                                </w:rPr>
                                <w:t>类</w:t>
                              </w:r>
                            </w:p>
                          </w:txbxContent>
                        </v:textbox>
                      </v:shape>
                      <v:shape id="__TH_B32164" o:spid="_x0000_s1026" o:spt="202" type="#_x0000_t202" style="position:absolute;left:3192;top:3525;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PT38UA&#10;AADcAAAADwAAAGRycy9kb3ducmV2LnhtbESPQWvCQBSE7wX/w/KE3upGEbXRVUQsFARpTA89vmaf&#10;yWL2bcxuNf57tyB4HGbmG2ax6mwtLtR641jBcJCAIC6cNlwq+M4/3mYgfEDWWDsmBTfysFr2XhaY&#10;anfljC6HUIoIYZ+igiqEJpXSFxVZ9APXEEfv6FqLIcq2lLrFa4TbWo6SZCItGo4LFTa0qag4Hf6s&#10;gvUPZ1tz3v9+ZcfM5Pl7wrvJSanXfreegwjUhWf40f7UCsbjKfyf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9PfxQAAANwAAAAPAAAAAAAAAAAAAAAAAJgCAABkcnMv&#10;ZG93bnJldi54bWxQSwUGAAAAAAQABAD1AAAAigMAAAAA&#10;">
                        <v:fill on="f" focussize="0,0"/>
                        <v:stroke on="f"/>
                        <v:imagedata o:title=""/>
                        <o:lock v:ext="edit" aspectratio="f"/>
                        <v:textbox inset="0mm,0mm,0mm,0mm">
                          <w:txbxContent>
                            <w:p>
                              <w:pPr>
                                <w:adjustRightInd w:val="0"/>
                                <w:snapToGrid w:val="0"/>
                                <w:rPr>
                                  <w:sz w:val="18"/>
                                </w:rPr>
                              </w:pPr>
                              <w:r>
                                <w:rPr>
                                  <w:rFonts w:hint="eastAsia"/>
                                  <w:sz w:val="18"/>
                                </w:rPr>
                                <w:t>别</w:t>
                              </w:r>
                            </w:p>
                          </w:txbxContent>
                        </v:textbox>
                      </v:shape>
                    </v:group>
                  </w:pict>
                </mc:Fallback>
              </mc:AlternateConten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hAnsi="Calibri" w:eastAsia="黑体"/>
                <w:sz w:val="28"/>
                <w:szCs w:val="28"/>
              </w:rPr>
            </w:pPr>
            <w:r>
              <w:rPr>
                <w:rFonts w:hint="eastAsia" w:ascii="黑体" w:hAnsi="Calibri" w:eastAsia="黑体" w:cs="宋体"/>
                <w:sz w:val="28"/>
                <w:szCs w:val="28"/>
              </w:rPr>
              <w:t>超许可排放浓度倍数≤3</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hAnsi="Calibri" w:eastAsia="黑体"/>
                <w:sz w:val="28"/>
                <w:szCs w:val="28"/>
              </w:rPr>
            </w:pPr>
            <w:r>
              <w:rPr>
                <w:rFonts w:hint="eastAsia" w:ascii="黑体" w:hAnsi="Calibri" w:eastAsia="黑体" w:cs="宋体"/>
                <w:sz w:val="28"/>
                <w:szCs w:val="28"/>
              </w:rPr>
              <w:t>3&lt;超许可排放浓度标倍数≤5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hAnsi="Calibri" w:eastAsia="黑体"/>
                <w:sz w:val="28"/>
                <w:szCs w:val="28"/>
              </w:rPr>
            </w:pPr>
            <w:r>
              <w:rPr>
                <w:rFonts w:hint="eastAsia" w:ascii="黑体" w:hAnsi="Calibri" w:eastAsia="黑体" w:cs="宋体"/>
                <w:sz w:val="28"/>
                <w:szCs w:val="28"/>
              </w:rPr>
              <w:t>5&lt;超许可排放浓度倍数≤8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hAnsi="Calibri" w:eastAsia="黑体"/>
                <w:sz w:val="28"/>
                <w:szCs w:val="28"/>
              </w:rPr>
            </w:pPr>
            <w:r>
              <w:rPr>
                <w:rFonts w:hint="eastAsia" w:ascii="黑体" w:hAnsi="Calibri" w:eastAsia="黑体" w:cs="宋体"/>
                <w:sz w:val="28"/>
                <w:szCs w:val="28"/>
              </w:rPr>
              <w:t>超许可排放浓度倍数&gt;</w:t>
            </w:r>
            <w:r>
              <w:rPr>
                <w:rFonts w:hint="eastAsia" w:ascii="黑体" w:hAnsi="Calibri" w:eastAsia="黑体"/>
                <w:sz w:val="28"/>
                <w:szCs w:val="28"/>
              </w:rPr>
              <w:t>8</w:t>
            </w:r>
          </w:p>
        </w:tc>
        <w:tc>
          <w:tcPr>
            <w:tcW w:w="1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hAnsi="Calibri" w:eastAsia="黑体"/>
                <w:sz w:val="28"/>
                <w:szCs w:val="28"/>
              </w:rPr>
            </w:pPr>
            <w:r>
              <w:rPr>
                <w:rFonts w:hint="eastAsia" w:ascii="黑体" w:hAnsi="Calibri" w:eastAsia="黑体"/>
                <w:sz w:val="28"/>
                <w:szCs w:val="28"/>
              </w:rPr>
              <w:t>情节严重的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921"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jc w:val="center"/>
              <w:rPr>
                <w:rFonts w:ascii="Calibri" w:hAnsi="Calibri" w:eastAsia="仿宋_GB2312" w:cs="宋体"/>
                <w:sz w:val="28"/>
                <w:szCs w:val="28"/>
              </w:rPr>
            </w:pPr>
            <w:r>
              <w:rPr>
                <w:rFonts w:hint="eastAsia" w:ascii="Calibri" w:hAnsi="Calibri" w:eastAsia="仿宋_GB2312" w:cs="宋体"/>
                <w:sz w:val="28"/>
                <w:szCs w:val="28"/>
              </w:rPr>
              <w:t>锅炉</w:t>
            </w: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hAnsi="Calibri" w:eastAsia="仿宋_GB2312"/>
                <w:sz w:val="28"/>
                <w:szCs w:val="28"/>
              </w:rPr>
            </w:pPr>
            <w:r>
              <w:rPr>
                <w:rFonts w:hint="eastAsia" w:ascii="仿宋_GB2312" w:hAnsi="Calibri" w:eastAsia="仿宋_GB2312"/>
                <w:sz w:val="28"/>
                <w:szCs w:val="28"/>
              </w:rPr>
              <w:t>1.4兆瓦及以下</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hAnsi="Calibri" w:eastAsia="仿宋_GB2312"/>
                <w:sz w:val="28"/>
                <w:szCs w:val="28"/>
              </w:rPr>
            </w:pPr>
            <w:r>
              <w:rPr>
                <w:rFonts w:hint="eastAsia" w:ascii="仿宋_GB2312" w:hAnsi="Calibri" w:eastAsia="仿宋_GB2312"/>
                <w:sz w:val="28"/>
                <w:szCs w:val="28"/>
              </w:rPr>
              <w:t>20-22</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22-25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25-28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28-30</w:t>
            </w:r>
          </w:p>
        </w:tc>
        <w:tc>
          <w:tcPr>
            <w:tcW w:w="1775"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Calibri" w:eastAsia="仿宋_GB2312"/>
                <w:sz w:val="28"/>
                <w:szCs w:val="28"/>
              </w:rPr>
            </w:pPr>
          </w:p>
          <w:p>
            <w:pPr>
              <w:widowControl/>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仿宋_GB2312" w:cs="宋体"/>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hAnsi="Calibri" w:eastAsia="仿宋_GB2312"/>
                <w:sz w:val="28"/>
                <w:szCs w:val="28"/>
              </w:rPr>
            </w:pPr>
            <w:r>
              <w:rPr>
                <w:rFonts w:hint="eastAsia" w:ascii="仿宋_GB2312" w:hAnsi="Calibri" w:eastAsia="仿宋_GB2312"/>
                <w:sz w:val="28"/>
                <w:szCs w:val="28"/>
              </w:rPr>
              <w:t>1.4＜额定功率≤2.8兆瓦</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22-25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25-30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30-35</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35-40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仿宋_GB2312" w:cs="宋体"/>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hAnsi="Calibri" w:eastAsia="仿宋_GB2312"/>
                <w:sz w:val="28"/>
                <w:szCs w:val="28"/>
              </w:rPr>
            </w:pPr>
            <w:r>
              <w:rPr>
                <w:rFonts w:hint="eastAsia" w:ascii="仿宋_GB2312" w:hAnsi="Calibri" w:eastAsia="仿宋_GB2312"/>
                <w:sz w:val="28"/>
                <w:szCs w:val="28"/>
              </w:rPr>
              <w:t>2.8＜额定功率≤14兆瓦</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25-30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30-40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40-50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50-60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仿宋_GB2312" w:cs="宋体"/>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hAnsi="Calibri" w:eastAsia="仿宋_GB2312"/>
                <w:sz w:val="28"/>
                <w:szCs w:val="28"/>
              </w:rPr>
            </w:pPr>
            <w:r>
              <w:rPr>
                <w:rFonts w:hint="eastAsia" w:ascii="仿宋_GB2312" w:hAnsi="Calibri" w:eastAsia="仿宋_GB2312"/>
                <w:sz w:val="28"/>
                <w:szCs w:val="28"/>
              </w:rPr>
              <w:t>额定功率&gt;14兆瓦</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hAnsi="Calibri" w:eastAsia="仿宋_GB2312"/>
                <w:sz w:val="28"/>
                <w:szCs w:val="28"/>
              </w:rPr>
            </w:pPr>
            <w:r>
              <w:rPr>
                <w:rFonts w:hint="eastAsia" w:ascii="仿宋_GB2312" w:hAnsi="Calibri" w:eastAsia="仿宋_GB2312"/>
                <w:sz w:val="28"/>
                <w:szCs w:val="28"/>
              </w:rPr>
              <w:t>30-40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40-50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50-80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80-100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jc w:val="center"/>
        </w:trPr>
        <w:tc>
          <w:tcPr>
            <w:tcW w:w="92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其他大气污染源</w:t>
            </w: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 xml:space="preserve">小时烟气量≤1万标立米 </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20-22</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22-25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25-28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28-30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小时烟气量1万～5万标立米</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22-25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25-30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30-35</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35-40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小时烟气量5万～10万标立米</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25-30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30-40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40-50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50-60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小时烟气量10万标立米以上</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30-40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40-50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50-80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80-100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92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r>
              <w:rPr>
                <w:rFonts w:hint="eastAsia" w:ascii="仿宋_GB2312" w:hAnsi="Calibri" w:eastAsia="仿宋_GB2312"/>
                <w:sz w:val="28"/>
                <w:szCs w:val="28"/>
              </w:rPr>
              <w:t>无组织排放</w:t>
            </w: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畜禽养殖/机械、汽车</w:t>
            </w:r>
          </w:p>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修理</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20-22</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22-25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25-28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28-30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一般工业废气/含恶臭污染物的废气/医疗/实验室</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22-25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25-30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30-35</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35-40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火电、钢铁、石化、水泥、有色、化工废气、烟尘/燃煤锅炉废气、烟尘</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25-30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30-40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40-50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50-60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Calibri" w:eastAsia="仿宋_GB2312"/>
                <w:sz w:val="28"/>
                <w:szCs w:val="28"/>
              </w:rPr>
            </w:pPr>
            <w:r>
              <w:rPr>
                <w:rFonts w:hint="eastAsia" w:ascii="仿宋_GB2312" w:hAnsi="Calibri" w:eastAsia="仿宋_GB2312"/>
                <w:sz w:val="28"/>
                <w:szCs w:val="28"/>
              </w:rPr>
              <w:t>含有毒有害物质的废气</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30-40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40-50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50-80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Calibri" w:eastAsia="仿宋_GB2312"/>
                <w:sz w:val="28"/>
                <w:szCs w:val="28"/>
              </w:rPr>
            </w:pPr>
            <w:r>
              <w:rPr>
                <w:rFonts w:hint="eastAsia" w:ascii="仿宋_GB2312" w:hAnsi="Calibri" w:eastAsia="仿宋_GB2312"/>
                <w:sz w:val="28"/>
                <w:szCs w:val="28"/>
              </w:rPr>
              <w:t>80-100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cs="宋体"/>
                <w:sz w:val="24"/>
              </w:rPr>
            </w:pPr>
            <w:r>
              <w:rPr>
                <w:rFonts w:hint="eastAsia" w:ascii="仿宋_GB2312" w:hAnsi="Calibri" w:eastAsia="仿宋_GB2312"/>
                <w:sz w:val="28"/>
                <w:szCs w:val="28"/>
              </w:rPr>
              <w:t>备注</w:t>
            </w:r>
          </w:p>
        </w:tc>
        <w:tc>
          <w:tcPr>
            <w:tcW w:w="13104"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Calibri" w:eastAsia="仿宋_GB2312" w:cs="宋体"/>
                <w:sz w:val="24"/>
                <w:szCs w:val="24"/>
              </w:rPr>
            </w:pPr>
            <w:r>
              <w:rPr>
                <w:rFonts w:hint="eastAsia" w:ascii="仿宋_GB2312" w:hAnsi="Calibri" w:eastAsia="仿宋_GB2312" w:cs="宋体"/>
                <w:sz w:val="24"/>
                <w:szCs w:val="24"/>
              </w:rPr>
              <w:t>1.依据《排污许可管理条例》第三十四条第一项，排污许可证持证单位或应当取得排污许可证的排污单位（不包括登记管理的单位），超过许可排放浓度的，由生态环境主管部门责令改正或者限制生产、停产整治，处20万元以上100万元以下的罚款；情节严重的，吊销排污许可证，报经有批准权的人民政府批准，责令停业、关闭。</w:t>
            </w:r>
          </w:p>
          <w:p>
            <w:pPr>
              <w:spacing w:line="400" w:lineRule="exact"/>
              <w:rPr>
                <w:rFonts w:ascii="仿宋_GB2312" w:hAnsi="Calibri" w:eastAsia="仿宋_GB2312" w:cs="宋体"/>
                <w:sz w:val="28"/>
                <w:szCs w:val="28"/>
              </w:rPr>
            </w:pPr>
            <w:r>
              <w:rPr>
                <w:rFonts w:hint="eastAsia" w:ascii="仿宋_GB2312" w:hAnsi="Calibri" w:eastAsia="仿宋_GB2312" w:cs="宋体"/>
                <w:sz w:val="24"/>
                <w:szCs w:val="24"/>
              </w:rPr>
              <w:t>2. 其他内容参考第三部分表二的规定。</w:t>
            </w:r>
          </w:p>
        </w:tc>
      </w:tr>
    </w:tbl>
    <w:p>
      <w:pPr>
        <w:widowControl/>
        <w:jc w:val="center"/>
        <w:rPr>
          <w:rFonts w:hint="eastAsia" w:ascii="黑体" w:hAnsi="黑体" w:eastAsia="黑体" w:cs="宋体"/>
          <w:sz w:val="36"/>
          <w:szCs w:val="36"/>
        </w:rPr>
      </w:pPr>
    </w:p>
    <w:p>
      <w:pPr>
        <w:widowControl/>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（四）违反自行监测制度</w:t>
      </w:r>
    </w:p>
    <w:p>
      <w:pPr>
        <w:widowControl/>
        <w:adjustRightInd w:val="0"/>
        <w:snapToGrid w:val="0"/>
        <w:ind w:right="300"/>
        <w:jc w:val="right"/>
        <w:rPr>
          <w:rFonts w:hint="eastAsia" w:ascii="黑体" w:hAnsi="黑体" w:eastAsia="黑体"/>
          <w:sz w:val="30"/>
          <w:szCs w:val="30"/>
        </w:rPr>
      </w:pPr>
      <w:r>
        <w:rPr>
          <w:rFonts w:hint="eastAsia" w:ascii="黑体" w:hAnsi="黑体" w:eastAsia="黑体"/>
          <w:sz w:val="30"/>
          <w:szCs w:val="30"/>
        </w:rPr>
        <w:t>单位：万元</w:t>
      </w:r>
    </w:p>
    <w:tbl>
      <w:tblPr>
        <w:tblStyle w:val="6"/>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695"/>
        <w:gridCol w:w="2410"/>
        <w:gridCol w:w="2552"/>
        <w:gridCol w:w="227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2518" w:type="dxa"/>
            <w:vMerge w:val="restart"/>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黑体" w:hAnsi="黑体" w:eastAsia="黑体"/>
                <w:color w:val="000000"/>
                <w:sz w:val="28"/>
                <w:szCs w:val="28"/>
              </w:rPr>
            </w:pPr>
            <w:r>
              <mc:AlternateContent>
                <mc:Choice Requires="wpg">
                  <w:drawing>
                    <wp:anchor distT="0" distB="0" distL="114300" distR="114300" simplePos="0" relativeHeight="251696128" behindDoc="0" locked="0" layoutInCell="1" allowOverlap="1">
                      <wp:simplePos x="0" y="0"/>
                      <wp:positionH relativeFrom="column">
                        <wp:posOffset>-45720</wp:posOffset>
                      </wp:positionH>
                      <wp:positionV relativeFrom="paragraph">
                        <wp:posOffset>45720</wp:posOffset>
                      </wp:positionV>
                      <wp:extent cx="1558925" cy="784860"/>
                      <wp:effectExtent l="1905" t="4445" r="20320" b="10795"/>
                      <wp:wrapNone/>
                      <wp:docPr id="69" name="组合 69"/>
                      <wp:cNvGraphicFramePr/>
                      <a:graphic xmlns:a="http://schemas.openxmlformats.org/drawingml/2006/main">
                        <a:graphicData uri="http://schemas.microsoft.com/office/word/2010/wordprocessingGroup">
                          <wpg:wgp>
                            <wpg:cNvGrpSpPr/>
                            <wpg:grpSpPr>
                              <a:xfrm>
                                <a:off x="0" y="0"/>
                                <a:ext cx="1558925" cy="784860"/>
                                <a:chOff x="1598" y="2988"/>
                                <a:chExt cx="2618" cy="1160"/>
                              </a:xfrm>
                              <a:effectLst/>
                            </wpg:grpSpPr>
                            <wps:wsp>
                              <wps:cNvPr id="431" name="__TH_L184"/>
                              <wps:cNvCnPr/>
                              <wps:spPr bwMode="auto">
                                <a:xfrm>
                                  <a:off x="1598" y="2988"/>
                                  <a:ext cx="2618" cy="580"/>
                                </a:xfrm>
                                <a:prstGeom prst="line">
                                  <a:avLst/>
                                </a:prstGeom>
                                <a:noFill/>
                                <a:ln w="6350">
                                  <a:solidFill>
                                    <a:srgbClr val="000000"/>
                                  </a:solidFill>
                                  <a:round/>
                                </a:ln>
                                <a:effectLst/>
                              </wps:spPr>
                              <wps:bodyPr/>
                            </wps:wsp>
                            <wps:wsp>
                              <wps:cNvPr id="432" name="__TH_L185"/>
                              <wps:cNvCnPr/>
                              <wps:spPr bwMode="auto">
                                <a:xfrm>
                                  <a:off x="1598" y="2988"/>
                                  <a:ext cx="2618" cy="1160"/>
                                </a:xfrm>
                                <a:prstGeom prst="line">
                                  <a:avLst/>
                                </a:prstGeom>
                                <a:noFill/>
                                <a:ln w="6350">
                                  <a:solidFill>
                                    <a:srgbClr val="000000"/>
                                  </a:solidFill>
                                  <a:round/>
                                </a:ln>
                                <a:effectLst/>
                              </wps:spPr>
                              <wps:bodyPr/>
                            </wps:wsp>
                            <wps:wsp>
                              <wps:cNvPr id="433"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情节</w:t>
                                    </w:r>
                                  </w:p>
                                </w:txbxContent>
                              </wps:txbx>
                              <wps:bodyPr rot="0" vert="horz" wrap="square" lIns="0" tIns="0" rIns="0" bIns="0" anchor="t" anchorCtr="0" upright="1">
                                <a:noAutofit/>
                              </wps:bodyPr>
                            </wps:wsp>
                            <wps:wsp>
                              <wps:cNvPr id="434"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435"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436"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437"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438"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6pt;margin-top:3.6pt;height:61.8pt;width:122.75pt;z-index:251696128;mso-width-relative:page;mso-height-relative:page;" coordorigin="1598,2988" coordsize="2618,1160" o:gfxdata="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">
                      <o:lock v:ext="edit" grouping="f" rotation="f" aspectratio="f"/>
                      <v:line id="__TH_L184" o:spid="_x0000_s1026" o:spt="20" style="position:absolute;left:1598;top:2988;height:58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HsKsYAAADcAAAADwAAAGRycy9kb3ducmV2LnhtbESPT2vCQBTE7wW/w/IEb3UTDUVS1+Af&#10;BKGHEu2lt0f2NUnNvg27q0Y/fbdQ6HGYmd8wy2IwnbiS861lBek0AUFcWd1yreDjtH9egPABWWNn&#10;mRTcyUOxGj0tMdf2xiVdj6EWEcI+RwVNCH0upa8aMuintieO3pd1BkOUrpba4S3CTSdnSfIiDbYc&#10;FxrsadtQdT5ejILFqfe7+/Zzb9/d96N8y0rKcKPUZDysX0EEGsJ/+K990AqyeQq/Z+IRkK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R7CrGAAAA3AAAAA8AAAAAAAAA&#10;AAAAAAAAoQIAAGRycy9kb3ducmV2LnhtbFBLBQYAAAAABAAEAPkAAACUAwAAAAA=&#10;">
                        <v:fill on="f" focussize="0,0"/>
                        <v:stroke weight="0.5pt" color="#000000" joinstyle="round"/>
                        <v:imagedata o:title=""/>
                        <o:lock v:ext="edit" aspectratio="f"/>
                      </v:line>
                      <v:line id="__TH_L185" o:spid="_x0000_s1026" o:spt="20" style="position:absolute;left:1598;top:2988;height:116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NyXcUAAADcAAAADwAAAGRycy9kb3ducmV2LnhtbESPQWvCQBSE74L/YXkFb7ppDCKpa6gW&#10;QehBor309si+Jmmzb8PuVqO/visIPQ4z8w2zKgbTiTM531pW8DxLQBBXVrdcK/g47aZLED4ga+ws&#10;k4IreSjW49EKc20vXNL5GGoRIexzVNCE0OdS+qohg35me+LofVlnMETpaqkdXiLcdDJNkoU02HJc&#10;aLCnbUPVz/HXKFieev923X7u7MF938r3rKQMN0pNnobXFxCBhvAffrT3WkE2T+F+Jh4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4NyXcUAAADcAAAADwAAAAAAAAAA&#10;AAAAAAChAgAAZHJzL2Rvd25yZXYueG1sUEsFBgAAAAAEAAQA+QAAAJMDAAAAAA==&#10;">
                        <v:fill on="f" focussize="0,0"/>
                        <v:stroke weight="0.5pt" color="#000000" joinstyle="round"/>
                        <v:imagedata o:title=""/>
                        <o:lock v:ext="edit" aspectratio="f"/>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6mocUA&#10;AADcAAAADwAAAGRycy9kb3ducmV2LnhtbESPQWvCQBSE74X+h+UVvNVNaxFNXUWKglCQxnjw+Mw+&#10;k8Xs25hdNf57Vyh4HGbmG2Yy62wtLtR641jBRz8BQVw4bbhUsM2X7yMQPiBrrB2Tght5mE1fXyaY&#10;anfljC6bUIoIYZ+igiqEJpXSFxVZ9H3XEEfv4FqLIcq2lLrFa4TbWn4myVBaNBwXKmzop6LiuDlb&#10;BfMdZwtzWu//skNm8nyc8O/wqFTvrZt/gwjUhWf4v73SCr4GA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qah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情节</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c+1cYA&#10;AADcAAAADwAAAGRycy9kb3ducmV2LnhtbESPQWvCQBSE74X+h+UVvNVNq4hN3YgUBUEojemhx9fs&#10;M1mSfRuzq8Z/7xYKHoeZ+YZZLAfbijP13jhW8DJOQBCXThuuFHwXm+c5CB+QNbaOScGVPCyzx4cF&#10;ptpdOKfzPlQiQtinqKAOoUul9GVNFv3YdcTRO7jeYoiyr6Tu8RLhtpWvSTKTFg3HhRo7+qipbPYn&#10;q2D1w/naHD9/v/JDboriLeHdrFFq9DSs3kEEGsI9/N/eagXTyR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c+1cYAAADcAAAADwAAAAAAAAAAAAAAAACYAgAAZHJz&#10;L2Rvd25yZXYueG1sUEsFBgAAAAAEAAQA9QAAAIsDAAAAAA==&#10;">
                        <v:fill on="f" focussize="0,0"/>
                        <v:stroke on="f"/>
                        <v:imagedata o:title=""/>
                        <o:lock v:ext="edit" aspectratio="f"/>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ubTsUA&#10;AADcAAAADwAAAGRycy9kb3ducmV2LnhtbESPT2vCQBTE70K/w/IKvemmfxRNXUWkgiBIYzx4fM0+&#10;k8Xs25jdavrtXUHocZiZ3zDTeWdrcaHWG8cKXgcJCOLCacOlgn2+6o9B+ICssXZMCv7Iw3z21Jti&#10;qt2VM7rsQikihH2KCqoQmlRKX1Rk0Q9cQxy9o2sthijbUuoWrxFua/mWJCNp0XBcqLChZUXFafdr&#10;FSwOnH2Z8/bnOztmJs8nCW9GJ6VenrvFJ4hAXfgPP9prreDjfQj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q5tO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kFOcUA&#10;AADcAAAADwAAAGRycy9kb3ducmV2LnhtbESPQWvCQBSE7wX/w/IK3uqmVYKNriLSgiBIYzz0+Mw+&#10;k8Xs2zS7avrvu0LB4zAz3zDzZW8bcaXOG8cKXkcJCOLSacOVgkPx+TIF4QOyxsYxKfglD8vF4GmO&#10;mXY3zum6D5WIEPYZKqhDaDMpfVmTRT9yLXH0Tq6zGKLsKqk7vEW4beRbkqTSouG4UGNL65rK8/5i&#10;Fay+Of8wP7vjV37KTVG8J7xNz0oNn/vVDESgPjzC/+2NVjAZp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eQU5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WgosYA&#10;AADcAAAADwAAAGRycy9kb3ducmV2LnhtbESPQWvCQBSE70L/w/IKvemmrdiauoqIBaEgTeLB4zP7&#10;TBazb9PsVtN/7wpCj8PMfMPMFr1txJk6bxwreB4lIIhLpw1XCnbF5/AdhA/IGhvHpOCPPCzmD4MZ&#10;ptpdOKNzHioRIexTVFCH0KZS+rImi37kWuLoHV1nMUTZVVJ3eIlw28iXJJlIi4bjQo0trWoqT/mv&#10;VbDcc7Y2P9vDd3bMTFFME/6anJR6euyXHyAC9eE/fG9vtILx6x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WgosYAAADcAAAADwAAAAAAAAAAAAAAAACYAgAAZHJz&#10;L2Rvd25yZXYueG1sUEsFBgAAAAAEAAQA9QAAAIs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o00MIA&#10;AADcAAAADwAAAGRycy9kb3ducmV2LnhtbERPz2vCMBS+D/Y/hDfwNlM3kVmNImMDQRDbevD4bJ5t&#10;sHnpmqj1vzcHYceP7/d82dtGXKnzxrGC0TABQVw6bbhSsC9+379A+ICssXFMCu7kYbl4fZljqt2N&#10;M7rmoRIxhH2KCuoQ2lRKX9Zk0Q9dSxy5k+sshgi7SuoObzHcNvIjSSbSouHYUGNL3zWV5/xiFawO&#10;nP2Yv+1xl50yUxTThDeTs1KDt341AxGoD//ip3utFYw/49p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qjTQwgAAANwAAAAPAAAAAAAAAAAAAAAAAJgCAABkcnMvZG93&#10;bnJldi54bWxQSwUGAAAAAAQABAD1AAAAhwM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9927" w:type="dxa"/>
            <w:gridSpan w:val="4"/>
            <w:tcBorders>
              <w:top w:val="single" w:color="auto" w:sz="4" w:space="0"/>
              <w:left w:val="single" w:color="auto" w:sz="4" w:space="0"/>
              <w:bottom w:val="single" w:color="auto" w:sz="4" w:space="0"/>
              <w:right w:val="single" w:color="auto" w:sz="4" w:space="0"/>
            </w:tcBorders>
            <w:vAlign w:val="top"/>
          </w:tcPr>
          <w:p>
            <w:pPr>
              <w:spacing w:line="600" w:lineRule="exact"/>
              <w:ind w:firstLine="2240" w:firstLineChars="800"/>
              <w:jc w:val="left"/>
              <w:rPr>
                <w:rFonts w:ascii="黑体" w:hAnsi="黑体" w:eastAsia="黑体"/>
                <w:color w:val="000000"/>
                <w:sz w:val="28"/>
                <w:szCs w:val="28"/>
              </w:rPr>
            </w:pPr>
            <w:r>
              <w:rPr>
                <w:rFonts w:hint="eastAsia" w:ascii="黑体" w:hAnsi="黑体" w:eastAsia="黑体"/>
                <w:color w:val="000000"/>
                <w:sz w:val="28"/>
                <w:szCs w:val="28"/>
              </w:rPr>
              <w:t>自行监测缺失率</w:t>
            </w:r>
          </w:p>
        </w:tc>
        <w:tc>
          <w:tcPr>
            <w:tcW w:w="1775" w:type="dxa"/>
            <w:vMerge w:val="restart"/>
            <w:tcBorders>
              <w:top w:val="single" w:color="auto" w:sz="4" w:space="0"/>
              <w:left w:val="single" w:color="auto" w:sz="4" w:space="0"/>
              <w:bottom w:val="single" w:color="auto" w:sz="4" w:space="0"/>
              <w:right w:val="single" w:color="auto" w:sz="4" w:space="0"/>
            </w:tcBorders>
            <w:vAlign w:val="top"/>
          </w:tcPr>
          <w:p>
            <w:pPr>
              <w:ind w:firstLine="2570" w:firstLineChars="800"/>
              <w:jc w:val="center"/>
              <w:rPr>
                <w:rFonts w:ascii="仿宋_GB2312" w:hAnsi="Calibri" w:eastAsia="仿宋_GB2312"/>
                <w:b/>
                <w:bCs/>
                <w:kern w:val="0"/>
                <w:sz w:val="32"/>
                <w:szCs w:val="32"/>
              </w:rPr>
            </w:pPr>
            <w:r>
              <w:rPr>
                <w:rFonts w:hint="eastAsia" w:ascii="仿宋_GB2312" w:hAnsi="Calibri" w:eastAsia="仿宋_GB2312"/>
                <w:b/>
                <w:bCs/>
                <w:kern w:val="0"/>
                <w:sz w:val="32"/>
                <w:szCs w:val="32"/>
              </w:rPr>
              <w:t>拒</w:t>
            </w:r>
            <w:r>
              <w:rPr>
                <w:rFonts w:hint="eastAsia" w:ascii="黑体" w:hAnsi="黑体" w:eastAsia="黑体"/>
                <w:color w:val="000000"/>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2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sz w:val="28"/>
                <w:szCs w:val="28"/>
              </w:rPr>
            </w:pPr>
          </w:p>
        </w:tc>
        <w:tc>
          <w:tcPr>
            <w:tcW w:w="2695"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10%-30%</w:t>
            </w:r>
          </w:p>
        </w:tc>
        <w:tc>
          <w:tcPr>
            <w:tcW w:w="241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30%-50%</w:t>
            </w:r>
          </w:p>
        </w:tc>
        <w:tc>
          <w:tcPr>
            <w:tcW w:w="2552"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50%-70%</w:t>
            </w:r>
          </w:p>
        </w:tc>
        <w:tc>
          <w:tcPr>
            <w:tcW w:w="227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&gt;70%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518"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sz w:val="28"/>
                <w:szCs w:val="28"/>
              </w:rPr>
              <w:t>简化管理</w:t>
            </w:r>
          </w:p>
        </w:tc>
        <w:tc>
          <w:tcPr>
            <w:tcW w:w="2695"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2-4</w:t>
            </w:r>
          </w:p>
        </w:tc>
        <w:tc>
          <w:tcPr>
            <w:tcW w:w="241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4-6</w:t>
            </w:r>
          </w:p>
        </w:tc>
        <w:tc>
          <w:tcPr>
            <w:tcW w:w="2552"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6-8</w:t>
            </w:r>
          </w:p>
        </w:tc>
        <w:tc>
          <w:tcPr>
            <w:tcW w:w="227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8-10</w:t>
            </w:r>
          </w:p>
        </w:tc>
        <w:tc>
          <w:tcPr>
            <w:tcW w:w="1775" w:type="dxa"/>
            <w:vMerge w:val="restart"/>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sz w:val="28"/>
                <w:szCs w:val="28"/>
              </w:rPr>
            </w:pPr>
            <w:r>
              <w:rPr>
                <w:rFonts w:hint="eastAsia" w:ascii="仿宋_GB2312" w:hAnsi="Calibri" w:eastAsia="仿宋_GB2312"/>
                <w:sz w:val="28"/>
                <w:szCs w:val="28"/>
              </w:rPr>
              <w:t>责令停产</w:t>
            </w:r>
          </w:p>
          <w:p>
            <w:pPr>
              <w:spacing w:line="600" w:lineRule="exact"/>
              <w:ind w:firstLine="280" w:firstLineChars="100"/>
              <w:jc w:val="center"/>
              <w:rPr>
                <w:rFonts w:ascii="仿宋_GB2312" w:hAnsi="Calibri" w:eastAsia="仿宋_GB2312"/>
                <w:kern w:val="0"/>
                <w:sz w:val="24"/>
              </w:rPr>
            </w:pPr>
            <w:r>
              <w:rPr>
                <w:rFonts w:hint="eastAsia" w:ascii="仿宋_GB2312" w:hAnsi="Calibri" w:eastAsia="仿宋_GB2312"/>
                <w:sz w:val="28"/>
                <w:szCs w:val="28"/>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2518"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sz w:val="28"/>
                <w:szCs w:val="28"/>
              </w:rPr>
              <w:t>重点管理</w:t>
            </w:r>
          </w:p>
        </w:tc>
        <w:tc>
          <w:tcPr>
            <w:tcW w:w="2695"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3-5</w:t>
            </w:r>
          </w:p>
        </w:tc>
        <w:tc>
          <w:tcPr>
            <w:tcW w:w="241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5-8</w:t>
            </w:r>
          </w:p>
        </w:tc>
        <w:tc>
          <w:tcPr>
            <w:tcW w:w="2552"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8-15</w:t>
            </w:r>
          </w:p>
        </w:tc>
        <w:tc>
          <w:tcPr>
            <w:tcW w:w="227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15-20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6" w:hRule="atLeast"/>
        </w:trPr>
        <w:tc>
          <w:tcPr>
            <w:tcW w:w="2518" w:type="dxa"/>
            <w:tcBorders>
              <w:top w:val="single" w:color="auto" w:sz="4" w:space="0"/>
              <w:left w:val="single" w:color="auto" w:sz="4" w:space="0"/>
              <w:bottom w:val="single" w:color="auto" w:sz="4" w:space="0"/>
              <w:right w:val="single" w:color="auto" w:sz="4" w:space="0"/>
            </w:tcBorders>
            <w:vAlign w:val="center"/>
          </w:tcPr>
          <w:p>
            <w:pPr>
              <w:spacing w:line="600" w:lineRule="exact"/>
              <w:ind w:firstLine="840" w:firstLineChars="300"/>
              <w:rPr>
                <w:rFonts w:ascii="仿宋_GB2312" w:hAnsi="Calibri" w:eastAsia="仿宋_GB2312"/>
                <w:kern w:val="0"/>
                <w:sz w:val="32"/>
                <w:szCs w:val="32"/>
              </w:rPr>
            </w:pPr>
            <w:r>
              <w:rPr>
                <w:rFonts w:hint="eastAsia" w:ascii="仿宋_GB2312" w:hAnsi="Calibri" w:eastAsia="仿宋_GB2312"/>
                <w:kern w:val="0"/>
                <w:sz w:val="28"/>
                <w:szCs w:val="28"/>
              </w:rPr>
              <w:t>备注</w:t>
            </w:r>
          </w:p>
        </w:tc>
        <w:tc>
          <w:tcPr>
            <w:tcW w:w="11702" w:type="dxa"/>
            <w:gridSpan w:val="5"/>
            <w:tcBorders>
              <w:top w:val="single" w:color="auto" w:sz="4" w:space="0"/>
              <w:left w:val="single" w:color="auto" w:sz="4" w:space="0"/>
              <w:bottom w:val="single" w:color="auto" w:sz="4" w:space="0"/>
              <w:right w:val="single" w:color="auto" w:sz="4" w:space="0"/>
            </w:tcBorders>
            <w:vAlign w:val="center"/>
          </w:tcPr>
          <w:p>
            <w:pPr>
              <w:widowControl/>
              <w:shd w:val="clear" w:color="auto" w:fill="FFFFFF"/>
              <w:rPr>
                <w:rFonts w:ascii="仿宋_GB2312" w:hAnsi="Calibri" w:eastAsia="仿宋_GB2312" w:cs="Calibri"/>
                <w:sz w:val="24"/>
              </w:rPr>
            </w:pPr>
            <w:r>
              <w:rPr>
                <w:rFonts w:hint="eastAsia" w:ascii="仿宋_GB2312" w:hAnsi="Calibri" w:eastAsia="仿宋_GB2312" w:cs="Calibri"/>
                <w:sz w:val="24"/>
              </w:rPr>
              <w:t>1.依据《排污许可管理条例》第三十六条，排污单位未按照排污许可证规定制定自行监测方案并开展自行监测的，由生态环境主管部门责令改正，处2万元以上20万元以下的罚款；拒不改正的，责令停产整治。</w:t>
            </w:r>
          </w:p>
          <w:p>
            <w:pPr>
              <w:widowControl/>
              <w:shd w:val="clear" w:color="auto" w:fill="FFFFFF"/>
              <w:rPr>
                <w:rFonts w:hint="eastAsia" w:ascii="仿宋_GB2312" w:hAnsi="Calibri" w:eastAsia="仿宋_GB2312" w:cs="Calibri"/>
                <w:sz w:val="24"/>
              </w:rPr>
            </w:pPr>
            <w:r>
              <w:rPr>
                <w:rFonts w:hint="eastAsia" w:ascii="仿宋_GB2312" w:hAnsi="Calibri" w:eastAsia="仿宋_GB2312" w:cs="Calibri"/>
                <w:sz w:val="24"/>
              </w:rPr>
              <w:t>2.1自行监测的监测点位、指标、频次等工作要求根据《排污许可证申请与核发技术规范》《排污单位自行监测技术指南》等国家标准在排污许可证副本中进行规定。调查范围为一年期间内按照许可证规定开展的自行监测情况。发证不足一年的以实际发证的次月为起算点；因未按规定自行监测被处罚，从上一次处罚决定书送达的次月为起算点。</w:t>
            </w:r>
          </w:p>
          <w:p>
            <w:pPr>
              <w:widowControl/>
              <w:shd w:val="clear" w:color="auto" w:fill="FFFFFF"/>
              <w:rPr>
                <w:rFonts w:hint="eastAsia" w:ascii="仿宋_GB2312" w:hAnsi="Calibri" w:eastAsia="仿宋_GB2312" w:cs="Calibri"/>
                <w:sz w:val="24"/>
              </w:rPr>
            </w:pPr>
            <w:r>
              <w:rPr>
                <w:rFonts w:hint="eastAsia" w:ascii="仿宋_GB2312" w:hAnsi="Calibri" w:eastAsia="仿宋_GB2312" w:cs="Calibri"/>
                <w:sz w:val="24"/>
              </w:rPr>
              <w:t xml:space="preserve">2.2自行监测需综合考虑有组织排放口数量、无组织排放、自动监测、手工监测、监测因子数量及监测频次。   </w:t>
            </w:r>
          </w:p>
          <w:p>
            <w:pPr>
              <w:widowControl/>
              <w:shd w:val="clear" w:color="auto" w:fill="FFFFFF"/>
              <w:rPr>
                <w:rFonts w:hint="eastAsia" w:ascii="仿宋_GB2312" w:hAnsi="Calibri" w:eastAsia="仿宋_GB2312" w:cs="Calibri"/>
                <w:sz w:val="24"/>
              </w:rPr>
            </w:pPr>
            <w:r>
              <w:rPr>
                <w:rFonts w:hint="eastAsia" w:ascii="仿宋_GB2312" w:hAnsi="Calibri" w:eastAsia="仿宋_GB2312" w:cs="Calibri"/>
                <w:sz w:val="24"/>
              </w:rPr>
              <w:t>自行监测缺失率=每个排放口监测缺失率累加/排放口数量累计</w:t>
            </w:r>
          </w:p>
          <w:p>
            <w:pPr>
              <w:widowControl/>
              <w:shd w:val="clear" w:color="auto" w:fill="FFFFFF"/>
              <w:rPr>
                <w:rFonts w:hint="eastAsia" w:ascii="仿宋_GB2312" w:hAnsi="Calibri" w:eastAsia="仿宋_GB2312" w:cs="Calibri"/>
                <w:sz w:val="24"/>
              </w:rPr>
            </w:pPr>
            <w:r>
              <w:rPr>
                <w:rFonts w:hint="eastAsia" w:ascii="仿宋_GB2312" w:hAnsi="Calibri" w:eastAsia="仿宋_GB2312" w:cs="Calibri"/>
                <w:sz w:val="24"/>
              </w:rPr>
              <w:t>每个排放口监测缺失率=各监测因子缺失率累加/监测因子数量的累计</w:t>
            </w:r>
          </w:p>
          <w:p>
            <w:pPr>
              <w:widowControl/>
              <w:shd w:val="clear" w:color="auto" w:fill="FFFFFF"/>
              <w:rPr>
                <w:rFonts w:hint="eastAsia" w:ascii="仿宋_GB2312" w:hAnsi="Calibri" w:eastAsia="仿宋_GB2312" w:cs="Calibri"/>
                <w:sz w:val="24"/>
              </w:rPr>
            </w:pPr>
            <w:r>
              <w:rPr>
                <w:rFonts w:hint="eastAsia" w:ascii="仿宋_GB2312" w:hAnsi="Calibri" w:eastAsia="仿宋_GB2312" w:cs="Calibri"/>
                <w:sz w:val="24"/>
              </w:rPr>
              <w:t>每个监测因子缺失率=未按规定监测的数量/按规定1个自然年应当完成监测的数量。</w:t>
            </w:r>
          </w:p>
          <w:p>
            <w:pPr>
              <w:widowControl/>
              <w:shd w:val="clear" w:color="auto" w:fill="FFFFFF"/>
              <w:rPr>
                <w:rFonts w:hint="eastAsia" w:ascii="仿宋_GB2312" w:hAnsi="Calibri" w:eastAsia="仿宋_GB2312" w:cs="Calibri"/>
                <w:sz w:val="24"/>
              </w:rPr>
            </w:pPr>
            <w:r>
              <w:rPr>
                <w:rFonts w:hint="eastAsia" w:ascii="仿宋_GB2312" w:hAnsi="Calibri" w:eastAsia="仿宋_GB2312" w:cs="Calibri"/>
                <w:sz w:val="24"/>
              </w:rPr>
              <w:t xml:space="preserve">   【示例：某企业大气排放口1排放A、B、C三种大气污染物，水排放口2排放D、E、F三种水污染物;厂界无组织排放G、H两种大气污染物(视为1个排放口）。</w:t>
            </w:r>
          </w:p>
          <w:p>
            <w:pPr>
              <w:widowControl/>
              <w:shd w:val="clear" w:color="auto" w:fill="FFFFFF"/>
              <w:rPr>
                <w:rFonts w:hint="eastAsia" w:ascii="仿宋_GB2312" w:hAnsi="Calibri" w:eastAsia="仿宋_GB2312" w:cs="Calibri"/>
                <w:sz w:val="24"/>
              </w:rPr>
            </w:pPr>
            <w:r>
              <w:rPr>
                <w:rFonts w:hint="eastAsia" w:ascii="仿宋_GB2312" w:hAnsi="Calibri" w:eastAsia="仿宋_GB2312" w:cs="Calibri"/>
                <w:sz w:val="24"/>
              </w:rPr>
              <w:t>（1）排放口1排放的A因子已依法安装自动监控设备，排放的B因子每季度手工监测一次，至检查时缺失3次，排放的C因子每半年手工监测一次，至检查时缺失1次。</w:t>
            </w:r>
          </w:p>
          <w:p>
            <w:pPr>
              <w:widowControl/>
              <w:shd w:val="clear" w:color="auto" w:fill="FFFFFF"/>
              <w:rPr>
                <w:rFonts w:hint="eastAsia" w:ascii="仿宋_GB2312" w:hAnsi="Calibri" w:eastAsia="仿宋_GB2312" w:cs="Calibri"/>
                <w:sz w:val="24"/>
              </w:rPr>
            </w:pPr>
            <w:r>
              <w:rPr>
                <w:rFonts w:hint="eastAsia" w:ascii="仿宋_GB2312" w:hAnsi="Calibri" w:eastAsia="仿宋_GB2312" w:cs="Calibri"/>
                <w:sz w:val="24"/>
              </w:rPr>
              <w:t>排放口1的自行监测缺失率=（0/365+3/4+1/2）/3=41.7%。</w:t>
            </w:r>
          </w:p>
          <w:p>
            <w:pPr>
              <w:widowControl/>
              <w:shd w:val="clear" w:color="auto" w:fill="FFFFFF"/>
              <w:rPr>
                <w:rFonts w:hint="eastAsia" w:ascii="仿宋_GB2312" w:hAnsi="Calibri" w:eastAsia="仿宋_GB2312" w:cs="Calibri"/>
                <w:sz w:val="24"/>
              </w:rPr>
            </w:pPr>
            <w:r>
              <w:rPr>
                <w:rFonts w:hint="eastAsia" w:ascii="仿宋_GB2312" w:hAnsi="Calibri" w:eastAsia="仿宋_GB2312" w:cs="Calibri"/>
                <w:sz w:val="24"/>
              </w:rPr>
              <w:t>（2）排放口2排放的D因子每月手工监测一次，至检查时缺失2次。排放的E因子每季度手工监测一次，至检查时缺失2次，排放的F因子每半年监测一次，至检查时缺失0次。</w:t>
            </w:r>
          </w:p>
          <w:p>
            <w:pPr>
              <w:widowControl/>
              <w:shd w:val="clear" w:color="auto" w:fill="FFFFFF"/>
              <w:rPr>
                <w:rFonts w:hint="eastAsia" w:ascii="仿宋_GB2312" w:hAnsi="Calibri" w:eastAsia="仿宋_GB2312" w:cs="Calibri"/>
                <w:sz w:val="24"/>
              </w:rPr>
            </w:pPr>
            <w:r>
              <w:rPr>
                <w:rFonts w:hint="eastAsia" w:ascii="仿宋_GB2312" w:hAnsi="Calibri" w:eastAsia="仿宋_GB2312" w:cs="Calibri"/>
                <w:sz w:val="24"/>
              </w:rPr>
              <w:t>排放口2的自行监测缺失率=（2/12+2/4+0/2）/3=22.2%。</w:t>
            </w:r>
          </w:p>
          <w:p>
            <w:pPr>
              <w:widowControl/>
              <w:shd w:val="clear" w:color="auto" w:fill="FFFFFF"/>
              <w:rPr>
                <w:rFonts w:hint="eastAsia" w:ascii="仿宋_GB2312" w:hAnsi="Calibri" w:eastAsia="仿宋_GB2312" w:cs="Calibri"/>
                <w:sz w:val="24"/>
              </w:rPr>
            </w:pPr>
            <w:r>
              <w:rPr>
                <w:rFonts w:hint="eastAsia" w:ascii="仿宋_GB2312" w:hAnsi="Calibri" w:eastAsia="仿宋_GB2312" w:cs="Calibri"/>
                <w:sz w:val="24"/>
              </w:rPr>
              <w:t>（3）厂界无组织排放的G因子每半年手工监测一次，至检查时有缺失1次。排放的H因子每半年手工监测一次，至检查时有缺失1次。</w:t>
            </w:r>
          </w:p>
          <w:p>
            <w:pPr>
              <w:widowControl/>
              <w:shd w:val="clear" w:color="auto" w:fill="FFFFFF"/>
              <w:rPr>
                <w:rFonts w:hint="eastAsia" w:ascii="仿宋_GB2312" w:hAnsi="Calibri" w:eastAsia="仿宋_GB2312" w:cs="Calibri"/>
                <w:sz w:val="24"/>
              </w:rPr>
            </w:pPr>
            <w:r>
              <w:rPr>
                <w:rFonts w:hint="eastAsia" w:ascii="仿宋_GB2312" w:hAnsi="Calibri" w:eastAsia="仿宋_GB2312" w:cs="Calibri"/>
                <w:sz w:val="24"/>
              </w:rPr>
              <w:t>厂界无组织排放的自行监测缺失率=（1/2+1/2）/2=50.0%。</w:t>
            </w:r>
          </w:p>
          <w:p>
            <w:pPr>
              <w:widowControl/>
              <w:shd w:val="clear" w:color="auto" w:fill="FFFFFF"/>
              <w:rPr>
                <w:rFonts w:ascii="仿宋_GB2312" w:hAnsi="Calibri" w:eastAsia="仿宋_GB2312" w:cs="Calibri"/>
                <w:sz w:val="24"/>
                <w:szCs w:val="21"/>
              </w:rPr>
            </w:pPr>
            <w:r>
              <w:rPr>
                <w:rFonts w:hint="eastAsia" w:ascii="仿宋_GB2312" w:hAnsi="Calibri" w:eastAsia="仿宋_GB2312" w:cs="Calibri"/>
                <w:sz w:val="24"/>
              </w:rPr>
              <w:t>（4）最终，该企业的自行监测缺失率=（排放口1的自行监测缺失率+排放口2的自行监测缺失率+厂界无组织排放的自行监测缺失率）/3=（41.7%+22.2%+50.0%）/3=38.0%，然后根据重点管理还是简化管理进行裁量。】</w:t>
            </w:r>
          </w:p>
        </w:tc>
      </w:tr>
    </w:tbl>
    <w:p>
      <w:pPr>
        <w:widowControl/>
        <w:jc w:val="left"/>
        <w:rPr>
          <w:rFonts w:ascii="仿宋_GB2312" w:hAnsi="Calibri" w:eastAsia="仿宋_GB2312" w:cs="宋体"/>
          <w:kern w:val="0"/>
          <w:sz w:val="32"/>
          <w:szCs w:val="32"/>
        </w:rPr>
        <w:sectPr>
          <w:pgSz w:w="16838" w:h="11906" w:orient="landscape"/>
          <w:pgMar w:top="1588" w:right="1418" w:bottom="1474" w:left="1418" w:header="851" w:footer="1134" w:gutter="0"/>
          <w:pgNumType w:fmt="decimal"/>
          <w:cols w:space="720" w:num="1"/>
          <w:docGrid w:type="lines" w:linePitch="286" w:charSpace="0"/>
        </w:sectPr>
      </w:pPr>
    </w:p>
    <w:p>
      <w:pPr>
        <w:widowControl/>
        <w:jc w:val="center"/>
        <w:rPr>
          <w:rFonts w:hint="eastAsia" w:ascii="黑体" w:hAnsi="黑体" w:eastAsia="黑体" w:cs="宋体"/>
          <w:sz w:val="36"/>
          <w:szCs w:val="36"/>
        </w:rPr>
      </w:pPr>
      <w:r>
        <w:rPr>
          <w:rFonts w:hint="eastAsia" w:ascii="黑体" w:hAnsi="黑体" w:eastAsia="黑体" w:cs="宋体"/>
          <w:sz w:val="36"/>
          <w:szCs w:val="36"/>
        </w:rPr>
        <w:t>（五）未按照排污许可证规定提交排污许可证执行报告</w:t>
      </w:r>
    </w:p>
    <w:p>
      <w:pPr>
        <w:widowControl/>
        <w:adjustRightInd w:val="0"/>
        <w:snapToGrid w:val="0"/>
        <w:ind w:right="300"/>
        <w:jc w:val="right"/>
        <w:rPr>
          <w:rFonts w:hint="eastAsia" w:ascii="黑体" w:hAnsi="黑体" w:eastAsia="黑体"/>
          <w:b/>
          <w:color w:val="FF0000"/>
          <w:sz w:val="30"/>
          <w:szCs w:val="30"/>
        </w:rPr>
      </w:pPr>
    </w:p>
    <w:p>
      <w:pPr>
        <w:widowControl/>
        <w:adjustRightInd w:val="0"/>
        <w:snapToGrid w:val="0"/>
        <w:ind w:right="300"/>
        <w:jc w:val="right"/>
        <w:rPr>
          <w:rFonts w:hint="eastAsia" w:ascii="黑体" w:hAnsi="黑体" w:eastAsia="黑体"/>
          <w:b/>
          <w:color w:val="FF0000"/>
          <w:sz w:val="30"/>
          <w:szCs w:val="30"/>
        </w:rPr>
      </w:pPr>
      <w:r>
        <w:rPr>
          <w:rFonts w:hint="eastAsia" w:ascii="黑体" w:hAnsi="黑体" w:eastAsia="黑体"/>
          <w:sz w:val="30"/>
          <w:szCs w:val="30"/>
        </w:rPr>
        <w:t>单位：万元</w:t>
      </w:r>
    </w:p>
    <w:tbl>
      <w:tblPr>
        <w:tblStyle w:val="6"/>
        <w:tblW w:w="12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1"/>
        <w:gridCol w:w="4835"/>
        <w:gridCol w:w="5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253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rPr>
            </w:pPr>
            <w:r>
              <mc:AlternateContent>
                <mc:Choice Requires="wpg">
                  <w:drawing>
                    <wp:anchor distT="0" distB="0" distL="114300" distR="114300" simplePos="0" relativeHeight="251704320" behindDoc="0" locked="0" layoutInCell="1" allowOverlap="1">
                      <wp:simplePos x="0" y="0"/>
                      <wp:positionH relativeFrom="column">
                        <wp:posOffset>-31115</wp:posOffset>
                      </wp:positionH>
                      <wp:positionV relativeFrom="paragraph">
                        <wp:posOffset>48260</wp:posOffset>
                      </wp:positionV>
                      <wp:extent cx="1558925" cy="784860"/>
                      <wp:effectExtent l="1905" t="4445" r="20320" b="10795"/>
                      <wp:wrapNone/>
                      <wp:docPr id="68" name="组合 68"/>
                      <wp:cNvGraphicFramePr/>
                      <a:graphic xmlns:a="http://schemas.openxmlformats.org/drawingml/2006/main">
                        <a:graphicData uri="http://schemas.microsoft.com/office/word/2010/wordprocessingGroup">
                          <wpg:wgp>
                            <wpg:cNvGrpSpPr/>
                            <wpg:grpSpPr>
                              <a:xfrm>
                                <a:off x="0" y="0"/>
                                <a:ext cx="1558925" cy="784860"/>
                                <a:chOff x="1598" y="2988"/>
                                <a:chExt cx="2618" cy="1160"/>
                              </a:xfrm>
                              <a:effectLst/>
                            </wpg:grpSpPr>
                            <wps:wsp>
                              <wps:cNvPr id="422" name="__TH_L184"/>
                              <wps:cNvCnPr/>
                              <wps:spPr bwMode="auto">
                                <a:xfrm>
                                  <a:off x="1598" y="2988"/>
                                  <a:ext cx="2618" cy="580"/>
                                </a:xfrm>
                                <a:prstGeom prst="line">
                                  <a:avLst/>
                                </a:prstGeom>
                                <a:noFill/>
                                <a:ln w="6350">
                                  <a:solidFill>
                                    <a:srgbClr val="000000"/>
                                  </a:solidFill>
                                  <a:round/>
                                </a:ln>
                                <a:effectLst/>
                              </wps:spPr>
                              <wps:bodyPr/>
                            </wps:wsp>
                            <wps:wsp>
                              <wps:cNvPr id="423" name="__TH_L185"/>
                              <wps:cNvCnPr/>
                              <wps:spPr bwMode="auto">
                                <a:xfrm>
                                  <a:off x="1598" y="2988"/>
                                  <a:ext cx="2618" cy="1160"/>
                                </a:xfrm>
                                <a:prstGeom prst="line">
                                  <a:avLst/>
                                </a:prstGeom>
                                <a:noFill/>
                                <a:ln w="6350">
                                  <a:solidFill>
                                    <a:srgbClr val="000000"/>
                                  </a:solidFill>
                                  <a:round/>
                                </a:ln>
                                <a:effectLst/>
                              </wps:spPr>
                              <wps:bodyPr/>
                            </wps:wsp>
                            <wps:wsp>
                              <wps:cNvPr id="424"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情节</w:t>
                                    </w:r>
                                  </w:p>
                                </w:txbxContent>
                              </wps:txbx>
                              <wps:bodyPr rot="0" vert="horz" wrap="square" lIns="0" tIns="0" rIns="0" bIns="0" anchor="t" anchorCtr="0" upright="1">
                                <a:noAutofit/>
                              </wps:bodyPr>
                            </wps:wsp>
                            <wps:wsp>
                              <wps:cNvPr id="425"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426"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427"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428"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429"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2.45pt;margin-top:3.8pt;height:61.8pt;width:122.75pt;z-index:251704320;mso-width-relative:page;mso-height-relative:page;" coordorigin="1598,2988" coordsize="2618,1160" o:gfxdata="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">
                      <o:lock v:ext="edit" grouping="f" rotation="f" aspectratio="f"/>
                      <v:line id="__TH_L184" o:spid="_x0000_s1026" o:spt="20" style="position:absolute;left:1598;top:2988;height:58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rkgMQAAADcAAAADwAAAGRycy9kb3ducmV2LnhtbESPQWvCQBSE70L/w/IKvenGEESiq6hF&#10;KHgoUS/eHtlnEs2+Dbtbjf76rlDocZiZb5j5sjetuJHzjWUF41ECgri0uuFKwfGwHU5B+ICssbVM&#10;Ch7kYbl4G8wx1/bOBd32oRIRwj5HBXUIXS6lL2sy6Ee2I47e2TqDIUpXSe3wHuGmlWmSTKTBhuNC&#10;jR1taiqv+x+jYHro/Odjc9rab3d5FrusoAzXSn2896sZiEB9+A//tb+0gixN4XUmHgG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WuSAxAAAANwAAAAPAAAAAAAAAAAA&#10;AAAAAKECAABkcnMvZG93bnJldi54bWxQSwUGAAAAAAQABAD5AAAAkgMAAAAA&#10;">
                        <v:fill on="f" focussize="0,0"/>
                        <v:stroke weight="0.5pt" color="#000000" joinstyle="round"/>
                        <v:imagedata o:title=""/>
                        <o:lock v:ext="edit" aspectratio="f"/>
                      </v:line>
                      <v:line id="__TH_L185" o:spid="_x0000_s1026" o:spt="20" style="position:absolute;left:1598;top:2988;height:116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BG8UAAADcAAAADwAAAGRycy9kb3ducmV2LnhtbESPQWvCQBSE74L/YXkFb7ppDCKpa6gW&#10;QehBor309si+Jmmzb8PuVqO/visIPQ4z8w2zKgbTiTM531pW8DxLQBBXVrdcK/g47aZLED4ga+ws&#10;k4IreSjW49EKc20vXNL5GGoRIexzVNCE0OdS+qohg35me+LofVlnMETpaqkdXiLcdDJNkoU02HJc&#10;aLCnbUPVz/HXKFieev923X7u7MF938r3rKQMN0pNnobXFxCBhvAffrT3WkGWzuF+Jh4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RZBG8UAAADcAAAADwAAAAAAAAAA&#10;AAAAAAChAgAAZHJzL2Rvd25yZXYueG1sUEsFBgAAAAAEAAQA+QAAAJMDAAAAAA==&#10;">
                        <v:fill on="f" focussize="0,0"/>
                        <v:stroke weight="0.5pt" color="#000000" joinstyle="round"/>
                        <v:imagedata o:title=""/>
                        <o:lock v:ext="edit" aspectratio="f"/>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6oCMUA&#10;AADcAAAADwAAAGRycy9kb3ducmV2LnhtbESPQWvCQBSE70L/w/IKvZlNRcSmbkRKCwVBjOmhx9fs&#10;M1mSfZtmtxr/vSsIPQ4z8w2zWo+2EycavHGs4DlJQRBXThuuFXyVH9MlCB+QNXaOScGFPKzzh8kK&#10;M+3OXNDpEGoRIewzVNCE0GdS+qohiz5xPXH0jm6wGKIcaqkHPEe47eQsTRfSouG40GBPbw1V7eHP&#10;Kth8c/Fufnc/++JYmLJ8SXm7aJV6ehw3ryACjeE/fG9/agXz2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PqgI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情节</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INk8YA&#10;AADcAAAADwAAAGRycy9kb3ducmV2LnhtbESPQWvCQBSE70L/w/IK3nRTsVLTrCKlBaFQGuPB4zP7&#10;kixm36bZVeO/dwuFHoeZ+YbJ1oNtxYV6bxwreJomIIhLpw3XCvbFx+QFhA/IGlvHpOBGHtarh1GG&#10;qXZXzumyC7WIEPYpKmhC6FIpfdmQRT91HXH0KtdbDFH2tdQ9XiPctnKWJAtp0XBcaLCjt4bK0+5s&#10;FWwOnL+bn6/jd17lpiiWCX8uTkqNH4fNK4hAQ/gP/7W3WsF89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3INk8YAAADcAAAADwAAAAAAAAAAAAAAAACYAgAAZHJz&#10;L2Rvd25yZXYueG1sUEsFBgAAAAAEAAQA9QAAAIsDAAAAAA==&#10;">
                        <v:fill on="f" focussize="0,0"/>
                        <v:stroke on="f"/>
                        <v:imagedata o:title=""/>
                        <o:lock v:ext="edit" aspectratio="f"/>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CT5MUA&#10;AADcAAAADwAAAGRycy9kb3ducmV2LnhtbESPQWvCQBSE7wX/w/KE3upGKaFGVxFpQSgUYzx4fGaf&#10;yWL2bcyumv77rlDwOMzMN8x82dtG3KjzxrGC8SgBQVw6bbhSsC++3j5A+ICssXFMCn7Jw3IxeJlj&#10;pt2dc7rtQiUihH2GCuoQ2kxKX9Zk0Y9cSxy9k+sshii7SuoO7xFuGzlJklRaNBwXamxpXVN53l2t&#10;gtWB809z+Tlu81NuimKa8Hd6Vup12K9mIAL14Rn+b2+0gvdJ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oJPk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w2f8YA&#10;AADcAAAADwAAAGRycy9kb3ducmV2LnhtbESPQWvCQBSE74X+h+UVvNVNRbSmWUVKC0JBGuPB4zP7&#10;kixm36bZVdN/7xaEHoeZ+YbJVoNtxYV6bxwreBknIIhLpw3XCvbF5/MrCB+QNbaOScEveVgtHx8y&#10;TLW7ck6XXahFhLBPUUETQpdK6cuGLPqx64ijV7neYoiyr6Xu8RrhtpWTJJlJi4bjQoMdvTdUnnZn&#10;q2B94PzD/GyP33mVm6JYJPw1Oyk1ehrWbyACDeE/fG9vtILpZ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w2f8YAAADcAAAADwAAAAAAAAAAAAAAAACYAgAAZHJz&#10;L2Rvd25yZXYueG1sUEsFBgAAAAAEAAQA9QAAAIs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OiDcEA&#10;AADcAAAADwAAAGRycy9kb3ducmV2LnhtbERPTYvCMBC9L/gfwgje1lQRWatRRHZBWBBrPXgcm7EN&#10;NpPaRO3+e3MQ9vh434tVZ2vxoNYbxwpGwwQEceG04VLBMf/5/ALhA7LG2jEp+CMPq2XvY4Gpdk/O&#10;6HEIpYgh7FNUUIXQpFL6oiKLfuga4shdXGsxRNiWUrf4jOG2luMkmUqLhmNDhQ1tKiquh7tVsD5x&#10;9m1uu/M+u2Qmz2cJ/06vSg363XoOIlAX/sVv91YrmIzj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zog3BAAAA3AAAAA8AAAAAAAAAAAAAAAAAmAIAAGRycy9kb3du&#10;cmV2LnhtbFBLBQYAAAAABAAEAPUAAACGAwAAAAA=&#10;">
                        <v:fill on="f" focussize="0,0"/>
                        <v:stroke on="f"/>
                        <v:imagedata o:title=""/>
                        <o:lock v:ext="edit" aspectratio="f"/>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8HlsQA&#10;AADcAAAADwAAAGRycy9kb3ducmV2LnhtbESPQWvCQBSE74L/YXmCN90oIhpdRYpCQSiN8dDja/aZ&#10;LGbfptmtxn/fLQgeh5n5hllvO1uLG7XeOFYwGScgiAunDZcKzvlhtADhA7LG2jEpeJCH7abfW2Oq&#10;3Z0zup1CKSKEfYoKqhCaVEpfVGTRj11DHL2Lay2GKNtS6hbvEW5rOU2SubRoOC5U2NBbRcX19GsV&#10;7L4425ufj+/P7JKZPF8mfJxflRoOut0KRKAuvMLP9rtWMJsu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B5bEAAAA3AAAAA8AAAAAAAAAAAAAAAAAmAIAAGRycy9k&#10;b3ducmV2LnhtbFBLBQYAAAAABAAEAPUAAACJAw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483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未按规定提交</w:t>
            </w:r>
          </w:p>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季度或月度执行报告一次</w:t>
            </w:r>
          </w:p>
        </w:tc>
        <w:tc>
          <w:tcPr>
            <w:tcW w:w="5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未按规定提交</w:t>
            </w:r>
          </w:p>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年度执行报告一次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3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hAnsi="Calibri" w:eastAsia="仿宋_GB2312"/>
                <w:sz w:val="28"/>
                <w:szCs w:val="28"/>
              </w:rPr>
            </w:pPr>
            <w:r>
              <w:rPr>
                <w:rFonts w:hint="eastAsia" w:ascii="仿宋_GB2312" w:hAnsi="Calibri" w:eastAsia="仿宋_GB2312"/>
                <w:sz w:val="28"/>
                <w:szCs w:val="28"/>
              </w:rPr>
              <w:t>简化管理</w:t>
            </w:r>
          </w:p>
        </w:tc>
        <w:tc>
          <w:tcPr>
            <w:tcW w:w="483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hAnsi="Calibri" w:eastAsia="仿宋_GB2312"/>
                <w:sz w:val="28"/>
                <w:szCs w:val="28"/>
              </w:rPr>
            </w:pPr>
            <w:r>
              <w:rPr>
                <w:rFonts w:hint="eastAsia" w:ascii="仿宋_GB2312" w:hAnsi="Calibri" w:eastAsia="仿宋_GB2312"/>
                <w:sz w:val="28"/>
                <w:szCs w:val="28"/>
              </w:rPr>
              <w:t>0.5-0.6</w:t>
            </w:r>
          </w:p>
        </w:tc>
        <w:tc>
          <w:tcPr>
            <w:tcW w:w="5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hAnsi="Calibri" w:eastAsia="仿宋_GB2312"/>
                <w:sz w:val="28"/>
                <w:szCs w:val="28"/>
              </w:rPr>
            </w:pPr>
            <w:r>
              <w:rPr>
                <w:rFonts w:hint="eastAsia" w:ascii="仿宋_GB2312" w:hAnsi="Calibri" w:eastAsia="仿宋_GB2312"/>
                <w:sz w:val="28"/>
                <w:szCs w:val="28"/>
              </w:rPr>
              <w:t>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3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hAnsi="Calibri" w:eastAsia="仿宋_GB2312"/>
                <w:sz w:val="28"/>
                <w:szCs w:val="28"/>
              </w:rPr>
            </w:pPr>
            <w:r>
              <w:rPr>
                <w:rFonts w:hint="eastAsia" w:ascii="仿宋_GB2312" w:hAnsi="Calibri" w:eastAsia="仿宋_GB2312"/>
                <w:sz w:val="28"/>
                <w:szCs w:val="28"/>
              </w:rPr>
              <w:t>重点管理</w:t>
            </w:r>
          </w:p>
        </w:tc>
        <w:tc>
          <w:tcPr>
            <w:tcW w:w="483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hAnsi="Calibri" w:eastAsia="仿宋_GB2312"/>
                <w:sz w:val="28"/>
                <w:szCs w:val="28"/>
              </w:rPr>
            </w:pPr>
            <w:r>
              <w:rPr>
                <w:rFonts w:hint="eastAsia" w:ascii="仿宋_GB2312" w:hAnsi="Calibri" w:eastAsia="仿宋_GB2312"/>
                <w:sz w:val="28"/>
                <w:szCs w:val="28"/>
              </w:rPr>
              <w:t>0.6-1</w:t>
            </w:r>
          </w:p>
        </w:tc>
        <w:tc>
          <w:tcPr>
            <w:tcW w:w="5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hAnsi="Calibri" w:eastAsia="仿宋_GB2312"/>
                <w:sz w:val="28"/>
                <w:szCs w:val="28"/>
              </w:rPr>
            </w:pPr>
            <w:r>
              <w:rPr>
                <w:rFonts w:hint="eastAsia" w:ascii="仿宋_GB2312" w:hAnsi="Calibri" w:eastAsia="仿宋_GB2312"/>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31"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Calibri" w:eastAsia="仿宋_GB2312"/>
                <w:kern w:val="0"/>
                <w:sz w:val="28"/>
                <w:szCs w:val="28"/>
              </w:rPr>
            </w:pPr>
          </w:p>
          <w:p>
            <w:pPr>
              <w:spacing w:line="600" w:lineRule="exact"/>
              <w:ind w:firstLine="840" w:firstLineChars="300"/>
              <w:rPr>
                <w:rFonts w:ascii="仿宋_GB2312" w:hAnsi="Calibri" w:eastAsia="仿宋_GB2312"/>
                <w:kern w:val="0"/>
                <w:sz w:val="32"/>
                <w:szCs w:val="32"/>
              </w:rPr>
            </w:pPr>
            <w:r>
              <w:rPr>
                <w:rFonts w:hint="eastAsia" w:ascii="仿宋_GB2312" w:hAnsi="Calibri" w:eastAsia="仿宋_GB2312"/>
                <w:kern w:val="0"/>
                <w:sz w:val="28"/>
                <w:szCs w:val="28"/>
              </w:rPr>
              <w:t>备注</w:t>
            </w:r>
          </w:p>
        </w:tc>
        <w:tc>
          <w:tcPr>
            <w:tcW w:w="10440" w:type="dxa"/>
            <w:gridSpan w:val="2"/>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ascii="仿宋_GB2312" w:hAnsi="Calibri" w:eastAsia="仿宋_GB2312" w:cs="Calibri"/>
                <w:kern w:val="0"/>
                <w:sz w:val="24"/>
                <w:szCs w:val="24"/>
              </w:rPr>
            </w:pPr>
            <w:r>
              <w:rPr>
                <w:rFonts w:hint="eastAsia" w:ascii="仿宋_GB2312" w:hAnsi="Calibri" w:eastAsia="仿宋_GB2312" w:cs="Calibri"/>
                <w:kern w:val="0"/>
                <w:sz w:val="24"/>
                <w:szCs w:val="24"/>
              </w:rPr>
              <w:t>依据《排污许可管理条例》第三十七条第三项，未按照排污许可证规定提交排污许可证执行报告，由生态环境主管部门责令改正，处每次5千元以上2万元以下的罚款；法律另有规定的，从其规定。</w:t>
            </w:r>
          </w:p>
        </w:tc>
      </w:tr>
    </w:tbl>
    <w:p>
      <w:pPr>
        <w:widowControl/>
        <w:adjustRightInd w:val="0"/>
        <w:snapToGrid w:val="0"/>
        <w:ind w:right="600"/>
        <w:jc w:val="left"/>
        <w:rPr>
          <w:rFonts w:hint="eastAsia" w:ascii="黑体" w:hAnsi="黑体" w:eastAsia="黑体"/>
          <w:b/>
          <w:color w:val="FF0000"/>
          <w:sz w:val="30"/>
          <w:szCs w:val="30"/>
        </w:rPr>
      </w:pPr>
    </w:p>
    <w:p>
      <w:pPr>
        <w:spacing w:line="560" w:lineRule="exact"/>
        <w:rPr>
          <w:rFonts w:hint="eastAsia" w:ascii="仿宋_GB2312" w:hAnsi="Calibri" w:eastAsia="仿宋_GB2312" w:cs="宋体"/>
          <w:kern w:val="0"/>
          <w:sz w:val="32"/>
          <w:szCs w:val="32"/>
        </w:rPr>
      </w:pPr>
    </w:p>
    <w:p>
      <w:pPr>
        <w:spacing w:line="560" w:lineRule="exact"/>
        <w:ind w:firstLine="640" w:firstLineChars="200"/>
        <w:rPr>
          <w:rFonts w:hint="eastAsia" w:ascii="仿宋_GB2312" w:hAnsi="Calibri" w:eastAsia="仿宋_GB2312" w:cs="宋体"/>
          <w:kern w:val="0"/>
          <w:sz w:val="32"/>
          <w:szCs w:val="32"/>
        </w:rPr>
      </w:pPr>
    </w:p>
    <w:p>
      <w:pPr>
        <w:spacing w:line="560" w:lineRule="exact"/>
        <w:ind w:firstLine="640" w:firstLineChars="200"/>
        <w:rPr>
          <w:rFonts w:hint="eastAsia" w:ascii="仿宋_GB2312" w:hAnsi="Calibri" w:eastAsia="仿宋_GB2312" w:cs="宋体"/>
          <w:kern w:val="0"/>
          <w:sz w:val="32"/>
          <w:szCs w:val="32"/>
        </w:rPr>
      </w:pPr>
    </w:p>
    <w:p>
      <w:pPr>
        <w:spacing w:line="560" w:lineRule="exact"/>
        <w:ind w:firstLine="640" w:firstLineChars="200"/>
        <w:rPr>
          <w:rFonts w:hint="eastAsia" w:ascii="仿宋_GB2312" w:hAnsi="Calibri" w:eastAsia="仿宋_GB2312" w:cs="宋体"/>
          <w:kern w:val="0"/>
          <w:sz w:val="32"/>
          <w:szCs w:val="32"/>
        </w:rPr>
      </w:pPr>
    </w:p>
    <w:p>
      <w:pPr>
        <w:spacing w:line="560" w:lineRule="exact"/>
        <w:ind w:firstLine="640" w:firstLineChars="200"/>
        <w:rPr>
          <w:rFonts w:hint="eastAsia" w:ascii="仿宋_GB2312" w:hAnsi="Calibri" w:eastAsia="仿宋_GB2312" w:cs="宋体"/>
          <w:kern w:val="0"/>
          <w:sz w:val="32"/>
          <w:szCs w:val="32"/>
        </w:rPr>
      </w:pPr>
    </w:p>
    <w:p>
      <w:pPr>
        <w:ind w:left="-141" w:leftChars="-67"/>
        <w:rPr>
          <w:rFonts w:ascii="Calibri" w:hAnsi="Calibri"/>
        </w:rPr>
      </w:pPr>
      <w:r>
        <w:rPr>
          <w:rFonts w:hint="eastAsia" w:ascii="方正小标宋简体" w:hAnsi="Calibri" w:eastAsia="方正小标宋简体" w:cs="宋体"/>
          <w:sz w:val="44"/>
          <w:szCs w:val="44"/>
        </w:rPr>
        <w:t>第八部分 违反生态涵养区生态保护和绿色发展行政处罚裁量基准</w:t>
      </w:r>
      <w:r>
        <w:rPr>
          <w:rFonts w:hint="eastAsia" w:ascii="Calibri" w:hAnsi="Calibri" w:eastAsia="方正小标宋简体" w:cs="宋体"/>
          <w:sz w:val="44"/>
          <w:szCs w:val="44"/>
        </w:rPr>
        <w:t>表</w:t>
      </w:r>
    </w:p>
    <w:tbl>
      <w:tblPr>
        <w:tblStyle w:val="6"/>
        <w:tblpPr w:leftFromText="180" w:rightFromText="180" w:vertAnchor="page" w:horzAnchor="margin" w:tblpXSpec="center" w:tblpY="2962"/>
        <w:tblW w:w="14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1"/>
        <w:gridCol w:w="5472"/>
        <w:gridCol w:w="5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trPr>
        <w:tc>
          <w:tcPr>
            <w:tcW w:w="3281"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hAnsi="Calibri" w:eastAsia="黑体"/>
                <w:sz w:val="24"/>
              </w:rPr>
            </w:pPr>
            <w:r>
              <mc:AlternateContent>
                <mc:Choice Requires="wpg">
                  <w:drawing>
                    <wp:anchor distT="0" distB="0" distL="114300" distR="114300" simplePos="0" relativeHeight="251709440" behindDoc="0" locked="0" layoutInCell="1" allowOverlap="1">
                      <wp:simplePos x="0" y="0"/>
                      <wp:positionH relativeFrom="column">
                        <wp:posOffset>-58420</wp:posOffset>
                      </wp:positionH>
                      <wp:positionV relativeFrom="paragraph">
                        <wp:posOffset>26670</wp:posOffset>
                      </wp:positionV>
                      <wp:extent cx="2061210" cy="1033145"/>
                      <wp:effectExtent l="1905" t="4445" r="13335" b="10160"/>
                      <wp:wrapNone/>
                      <wp:docPr id="67" name="组合 67"/>
                      <wp:cNvGraphicFramePr/>
                      <a:graphic xmlns:a="http://schemas.openxmlformats.org/drawingml/2006/main">
                        <a:graphicData uri="http://schemas.microsoft.com/office/word/2010/wordprocessingGroup">
                          <wpg:wgp>
                            <wpg:cNvGrpSpPr/>
                            <wpg:grpSpPr>
                              <a:xfrm>
                                <a:off x="0" y="0"/>
                                <a:ext cx="2061210" cy="1033145"/>
                                <a:chOff x="1598" y="2676"/>
                                <a:chExt cx="3158" cy="1250"/>
                              </a:xfrm>
                              <a:effectLst/>
                            </wpg:grpSpPr>
                            <wps:wsp>
                              <wps:cNvPr id="413" name="__TH_L29"/>
                              <wps:cNvCnPr/>
                              <wps:spPr bwMode="auto">
                                <a:xfrm>
                                  <a:off x="1598" y="2676"/>
                                  <a:ext cx="3158" cy="625"/>
                                </a:xfrm>
                                <a:prstGeom prst="line">
                                  <a:avLst/>
                                </a:prstGeom>
                                <a:noFill/>
                                <a:ln w="6350">
                                  <a:solidFill>
                                    <a:srgbClr val="000000"/>
                                  </a:solidFill>
                                  <a:round/>
                                </a:ln>
                                <a:effectLst/>
                              </wps:spPr>
                              <wps:bodyPr/>
                            </wps:wsp>
                            <wps:wsp>
                              <wps:cNvPr id="414" name="__TH_L30"/>
                              <wps:cNvCnPr/>
                              <wps:spPr bwMode="auto">
                                <a:xfrm>
                                  <a:off x="1598" y="2676"/>
                                  <a:ext cx="3158" cy="1250"/>
                                </a:xfrm>
                                <a:prstGeom prst="line">
                                  <a:avLst/>
                                </a:prstGeom>
                                <a:noFill/>
                                <a:ln w="6350">
                                  <a:solidFill>
                                    <a:srgbClr val="000000"/>
                                  </a:solidFill>
                                  <a:round/>
                                </a:ln>
                                <a:effectLst/>
                              </wps:spPr>
                              <wps:bodyPr/>
                            </wps:wsp>
                            <wps:wsp>
                              <wps:cNvPr id="415" name="Text Box 14"/>
                              <wps:cNvSpPr txBox="1">
                                <a:spLocks noChangeArrowheads="1"/>
                              </wps:cNvSpPr>
                              <wps:spPr bwMode="auto">
                                <a:xfrm>
                                  <a:off x="3120" y="2695"/>
                                  <a:ext cx="253" cy="263"/>
                                </a:xfrm>
                                <a:prstGeom prst="rect">
                                  <a:avLst/>
                                </a:prstGeom>
                                <a:noFill/>
                                <a:ln>
                                  <a:noFill/>
                                </a:ln>
                                <a:effectLst/>
                              </wps:spPr>
                              <wps:txbx>
                                <w:txbxContent>
                                  <w:p>
                                    <w:pPr>
                                      <w:snapToGrid w:val="0"/>
                                      <w:rPr>
                                        <w:sz w:val="18"/>
                                        <w:szCs w:val="18"/>
                                      </w:rPr>
                                    </w:pPr>
                                    <w:r>
                                      <w:rPr>
                                        <w:rFonts w:hint="eastAsia"/>
                                        <w:sz w:val="18"/>
                                        <w:szCs w:val="18"/>
                                      </w:rPr>
                                      <w:t>金</w:t>
                                    </w:r>
                                  </w:p>
                                </w:txbxContent>
                              </wps:txbx>
                              <wps:bodyPr rot="0" vert="horz" wrap="square" lIns="0" tIns="0" rIns="0" bIns="0" anchor="t" anchorCtr="0" upright="1">
                                <a:noAutofit/>
                              </wps:bodyPr>
                            </wps:wsp>
                            <wps:wsp>
                              <wps:cNvPr id="416" name="Text Box 15"/>
                              <wps:cNvSpPr txBox="1">
                                <a:spLocks noChangeArrowheads="1"/>
                              </wps:cNvSpPr>
                              <wps:spPr bwMode="auto">
                                <a:xfrm>
                                  <a:off x="4042" y="2787"/>
                                  <a:ext cx="253" cy="262"/>
                                </a:xfrm>
                                <a:prstGeom prst="rect">
                                  <a:avLst/>
                                </a:prstGeom>
                                <a:noFill/>
                                <a:ln>
                                  <a:noFill/>
                                </a:ln>
                                <a:effectLst/>
                              </wps:spPr>
                              <wps:txbx>
                                <w:txbxContent>
                                  <w:p>
                                    <w:pPr>
                                      <w:snapToGrid w:val="0"/>
                                      <w:rPr>
                                        <w:sz w:val="18"/>
                                        <w:szCs w:val="18"/>
                                      </w:rPr>
                                    </w:pPr>
                                    <w:r>
                                      <w:rPr>
                                        <w:rFonts w:hint="eastAsia"/>
                                        <w:sz w:val="18"/>
                                        <w:szCs w:val="18"/>
                                      </w:rPr>
                                      <w:t>额</w:t>
                                    </w:r>
                                  </w:p>
                                </w:txbxContent>
                              </wps:txbx>
                              <wps:bodyPr rot="0" vert="horz" wrap="square" lIns="0" tIns="0" rIns="0" bIns="0" anchor="t" anchorCtr="0" upright="1">
                                <a:noAutofit/>
                              </wps:bodyPr>
                            </wps:wsp>
                            <wps:wsp>
                              <wps:cNvPr id="417" name="Text Box 16"/>
                              <wps:cNvSpPr txBox="1">
                                <a:spLocks noChangeArrowheads="1"/>
                              </wps:cNvSpPr>
                              <wps:spPr bwMode="auto">
                                <a:xfrm>
                                  <a:off x="3190" y="3047"/>
                                  <a:ext cx="252" cy="262"/>
                                </a:xfrm>
                                <a:prstGeom prst="rect">
                                  <a:avLst/>
                                </a:prstGeom>
                                <a:noFill/>
                                <a:ln>
                                  <a:noFill/>
                                </a:ln>
                                <a:effectLst/>
                              </wps:spPr>
                              <wps:txbx>
                                <w:txbxContent>
                                  <w:p>
                                    <w:pPr>
                                      <w:snapToGrid w:val="0"/>
                                      <w:rPr>
                                        <w:sz w:val="18"/>
                                        <w:szCs w:val="18"/>
                                      </w:rPr>
                                    </w:pPr>
                                    <w:r>
                                      <w:rPr>
                                        <w:rFonts w:hint="eastAsia"/>
                                        <w:sz w:val="18"/>
                                        <w:szCs w:val="18"/>
                                      </w:rPr>
                                      <w:t>情</w:t>
                                    </w:r>
                                  </w:p>
                                </w:txbxContent>
                              </wps:txbx>
                              <wps:bodyPr rot="0" vert="horz" wrap="square" lIns="0" tIns="0" rIns="0" bIns="0" anchor="t" anchorCtr="0" upright="1">
                                <a:noAutofit/>
                              </wps:bodyPr>
                            </wps:wsp>
                            <wps:wsp>
                              <wps:cNvPr id="418" name="Text Box 17"/>
                              <wps:cNvSpPr txBox="1">
                                <a:spLocks noChangeArrowheads="1"/>
                              </wps:cNvSpPr>
                              <wps:spPr bwMode="auto">
                                <a:xfrm>
                                  <a:off x="4097" y="3316"/>
                                  <a:ext cx="253" cy="263"/>
                                </a:xfrm>
                                <a:prstGeom prst="rect">
                                  <a:avLst/>
                                </a:prstGeom>
                                <a:noFill/>
                                <a:ln>
                                  <a:noFill/>
                                </a:ln>
                                <a:effectLst/>
                              </wps:spPr>
                              <wps:txbx>
                                <w:txbxContent>
                                  <w:p>
                                    <w:pPr>
                                      <w:snapToGrid w:val="0"/>
                                      <w:rPr>
                                        <w:sz w:val="18"/>
                                        <w:szCs w:val="18"/>
                                      </w:rPr>
                                    </w:pPr>
                                    <w:r>
                                      <w:rPr>
                                        <w:rFonts w:hint="eastAsia"/>
                                        <w:sz w:val="18"/>
                                        <w:szCs w:val="18"/>
                                      </w:rPr>
                                      <w:t>节</w:t>
                                    </w:r>
                                  </w:p>
                                </w:txbxContent>
                              </wps:txbx>
                              <wps:bodyPr rot="0" vert="horz" wrap="square" lIns="0" tIns="0" rIns="0" bIns="0" anchor="t" anchorCtr="0" upright="1">
                                <a:noAutofit/>
                              </wps:bodyPr>
                            </wps:wsp>
                            <wps:wsp>
                              <wps:cNvPr id="419" name="Text Box 18"/>
                              <wps:cNvSpPr txBox="1">
                                <a:spLocks noChangeArrowheads="1"/>
                              </wps:cNvSpPr>
                              <wps:spPr bwMode="auto">
                                <a:xfrm>
                                  <a:off x="2234" y="3315"/>
                                  <a:ext cx="252" cy="263"/>
                                </a:xfrm>
                                <a:prstGeom prst="rect">
                                  <a:avLst/>
                                </a:prstGeom>
                                <a:noFill/>
                                <a:ln>
                                  <a:noFill/>
                                </a:ln>
                                <a:effectLst/>
                              </wps:spPr>
                              <wps:txbx>
                                <w:txbxContent>
                                  <w:p>
                                    <w:pPr>
                                      <w:snapToGrid w:val="0"/>
                                      <w:rPr>
                                        <w:sz w:val="18"/>
                                        <w:szCs w:val="18"/>
                                      </w:rPr>
                                    </w:pPr>
                                    <w:r>
                                      <w:rPr>
                                        <w:rFonts w:hint="eastAsia"/>
                                        <w:sz w:val="18"/>
                                        <w:szCs w:val="18"/>
                                      </w:rPr>
                                      <w:t>类</w:t>
                                    </w:r>
                                  </w:p>
                                </w:txbxContent>
                              </wps:txbx>
                              <wps:bodyPr rot="0" vert="horz" wrap="square" lIns="0" tIns="0" rIns="0" bIns="0" anchor="t" anchorCtr="0" upright="1">
                                <a:noAutofit/>
                              </wps:bodyPr>
                            </wps:wsp>
                            <wps:wsp>
                              <wps:cNvPr id="420" name="Text Box 19"/>
                              <wps:cNvSpPr txBox="1">
                                <a:spLocks noChangeArrowheads="1"/>
                              </wps:cNvSpPr>
                              <wps:spPr bwMode="auto">
                                <a:xfrm>
                                  <a:off x="3495" y="3565"/>
                                  <a:ext cx="252" cy="262"/>
                                </a:xfrm>
                                <a:prstGeom prst="rect">
                                  <a:avLst/>
                                </a:prstGeom>
                                <a:noFill/>
                                <a:ln>
                                  <a:noFill/>
                                </a:ln>
                                <a:effectLst/>
                              </wps:spPr>
                              <wps:txbx>
                                <w:txbxContent>
                                  <w:p>
                                    <w:pPr>
                                      <w:snapToGrid w:val="0"/>
                                      <w:rPr>
                                        <w:sz w:val="18"/>
                                        <w:szCs w:val="18"/>
                                      </w:rPr>
                                    </w:pPr>
                                    <w:r>
                                      <w:rPr>
                                        <w:rFonts w:hint="eastAsia"/>
                                        <w:sz w:val="18"/>
                                        <w:szCs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4.6pt;margin-top:2.1pt;height:81.35pt;width:162.3pt;z-index:251709440;mso-width-relative:page;mso-height-relative:page;" coordorigin="1598,2676" coordsize="3158,1250" o:gfxdata="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">
                      <o:lock v:ext="edit" grouping="f" rotation="f" aspectratio="f"/>
                      <v:line id="__TH_L29" o:spid="_x0000_s1026" o:spt="20" style="position:absolute;left:1598;top:2676;height:625;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qLpsYAAADcAAAADwAAAGRycy9kb3ducmV2LnhtbESPT2vCQBTE7wW/w/IEb3UTDUVS1+Af&#10;BKGHEu2lt0f2NUnNvg27q0Y/fbdQ6HGYmd8wy2IwnbiS861lBek0AUFcWd1yreDjtH9egPABWWNn&#10;mRTcyUOxGj0tMdf2xiVdj6EWEcI+RwVNCH0upa8aMuintieO3pd1BkOUrpba4S3CTSdnSfIiDbYc&#10;FxrsadtQdT5ejILFqfe7+/Zzb9/d96N8y0rKcKPUZDysX0EEGsJ/+K990AqydA6/Z+IRkK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96i6bGAAAA3AAAAA8AAAAAAAAA&#10;AAAAAAAAoQIAAGRycy9kb3ducmV2LnhtbFBLBQYAAAAABAAEAPkAAACUAwAAAAA=&#10;">
                        <v:fill on="f" focussize="0,0"/>
                        <v:stroke weight="0.5pt" color="#000000" joinstyle="round"/>
                        <v:imagedata o:title=""/>
                        <o:lock v:ext="edit" aspectratio="f"/>
                      </v:line>
                      <v:line id="__TH_L30" o:spid="_x0000_s1026" o:spt="20" style="position:absolute;left:1598;top:2676;height:1250;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MT0sUAAADcAAAADwAAAGRycy9kb3ducmV2LnhtbESPQWvCQBSE7wX/w/IEb3VjCSVEV6mR&#10;gNBDiXrx9si+Jmmzb8PuVpP++m6h0OMwM98wm91oenEj5zvLClbLBARxbXXHjYLLuXzMQPiArLG3&#10;TAom8rDbzh42mGt754pup9CICGGfo4I2hCGX0tctGfRLOxBH7906gyFK10jt8B7hppdPSfIsDXYc&#10;F1ocqGip/jx9GQXZefCHqbiW9s19fFevaUUp7pVazMeXNYhAY/gP/7WPWkG6SuH3TDwCc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JMT0sUAAADcAAAADwAAAAAAAAAA&#10;AAAAAAChAgAAZHJzL2Rvd25yZXYueG1sUEsFBgAAAAAEAAQA+QAAAJMDAAAAAA==&#10;">
                        <v:fill on="f" focussize="0,0"/>
                        <v:stroke weight="0.5pt" color="#000000" joinstyle="round"/>
                        <v:imagedata o:title=""/>
                        <o:lock v:ext="edit" aspectratio="f"/>
                      </v:line>
                      <v:shape id="Text Box 14"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7HLsYA&#10;AADcAAAADwAAAGRycy9kb3ducmV2LnhtbESPQWvCQBSE7wX/w/KE3urG0kqNWUVEoVAojfHg8Zl9&#10;SRazb9PsVuO/dwuFHoeZ+YbJVoNtxYV6bxwrmE4SEMSl04ZrBYdi9/QGwgdkja1jUnAjD6vl6CHD&#10;VLsr53TZh1pECPsUFTQhdKmUvmzIop+4jjh6lesthij7WuoerxFuW/mcJDNp0XBcaLCjTUPlef9j&#10;FayPnG/N9+fpK69yUxTzhD9mZ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7HLsYAAADcAAAADwAAAAAAAAAAAAAAAACYAgAAZHJz&#10;L2Rvd25yZXYueG1sUEsFBgAAAAAEAAQA9QAAAIsDA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Text Box 15"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xZWcUA&#10;AADcAAAADwAAAGRycy9kb3ducmV2LnhtbESPQWvCQBSE74L/YXlCb7qxlFCjq4hYKBSKMR48PrPP&#10;ZDH7Nma3mv77rlDwOMzMN8xi1dtG3KjzxrGC6SQBQVw6bbhScCg+xu8gfEDW2DgmBb/kYbUcDhaY&#10;aXfnnG77UIkIYZ+hgjqENpPSlzVZ9BPXEkfv7DqLIcqukrrDe4TbRr4mSSotGo4LNba0qam87H+s&#10;gvWR8625fp92+Tk3RTFL+Cu9KPUy6tdzEIH68Az/tz+1grdp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zFlZxQAAANwAAAAPAAAAAAAAAAAAAAAAAJgCAABkcnMv&#10;ZG93bnJldi54bWxQSwUGAAAAAAQABAD1AAAAigM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Text Box 16"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D8wsYA&#10;AADcAAAADwAAAGRycy9kb3ducmV2LnhtbESPQWvCQBSE7wX/w/KE3urGUmyNWUVEoVCQxnjw+My+&#10;JIvZt2l2q+m/dwuFHoeZ+YbJVoNtxZV6bxwrmE4SEMSl04ZrBcdi9/QGwgdkja1jUvBDHlbL0UOG&#10;qXY3zul6CLWIEPYpKmhC6FIpfdmQRT9xHXH0KtdbDFH2tdQ93iLctvI5SWbSouG40GBHm4bKy+Hb&#10;KlifON+ar/35M69yUxTzhD9mF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D8wsYAAADcAAAADwAAAAAAAAAAAAAAAACYAgAAZHJz&#10;L2Rvd25yZXYueG1sUEsFBgAAAAAEAAQA9QAAAIsDA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Text Box 17"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9osMMA&#10;AADcAAAADwAAAGRycy9kb3ducmV2LnhtbERPz2vCMBS+D/wfwhN2m2nHkK0aS5ENBgOxdgePz+bZ&#10;BpuXrslq99+bg7Djx/d7nU+2EyMN3jhWkC4SEMS104YbBd/Vx9MrCB+QNXaOScEfecg3s4c1Ztpd&#10;uaTxEBoRQ9hnqKANoc+k9HVLFv3C9cSRO7vBYohwaKQe8BrDbSefk2QpLRqODS32tG2pvhx+rYLi&#10;yOW7+dmd9uW5NFX1lvDX8qLU43wqViACTeFffHd/agUvaVwbz8Qj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9osMMAAADcAAAADwAAAAAAAAAAAAAAAACYAgAAZHJzL2Rv&#10;d25yZXYueG1sUEsFBgAAAAAEAAQA9QAAAIgDA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Text Box 18"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PNK8UA&#10;AADcAAAADwAAAGRycy9kb3ducmV2LnhtbESPQWvCQBSE70L/w/IKvelGKWJSV5GiIBSkMR56fM0+&#10;k8Xs25hdNf33bkHwOMzMN8x82dtGXKnzxrGC8SgBQVw6bbhScCg2wxkIH5A1No5JwR95WC5eBnPM&#10;tLtxTtd9qESEsM9QQR1Cm0npy5os+pFriaN3dJ3FEGVXSd3hLcJtIydJMpUWDceFGlv6rKk87S9W&#10;weqH87U5736/82NuiiJN+Gt6UurttV99gAjUh2f40d5qBe/jFP7P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U80rxQAAANwAAAAPAAAAAAAAAAAAAAAAAJgCAABkcnMv&#10;ZG93bnJldi54bWxQSwUGAAAAAAQABAD1AAAAigM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Text Box 19"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WuC8EA&#10;AADcAAAADwAAAGRycy9kb3ducmV2LnhtbERPTYvCMBC9L/gfwgje1lQRWatRRHZBWBBrPXgcm7EN&#10;NpPaRO3+e3MQ9vh434tVZ2vxoNYbxwpGwwQEceG04VLBMf/5/ALhA7LG2jEp+CMPq2XvY4Gpdk/O&#10;6HEIpYgh7FNUUIXQpFL6oiKLfuga4shdXGsxRNiWUrf4jOG2luMkmUqLhmNDhQ1tKiquh7tVsD5x&#10;9m1uu/M+u2Qmz2cJ/06vSg363XoOIlAX/sVv91YrmIzj/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FrgvBAAAA3AAAAA8AAAAAAAAAAAAAAAAAmAIAAGRycy9kb3du&#10;cmV2LnhtbFBLBQYAAAAABAAEAPUAAACGAw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5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黑体" w:eastAsia="黑体"/>
                <w:sz w:val="28"/>
                <w:szCs w:val="28"/>
              </w:rPr>
            </w:pPr>
            <w:r>
              <w:rPr>
                <w:rFonts w:hint="eastAsia" w:ascii="黑体" w:hAnsi="黑体" w:eastAsia="黑体" w:cs="宋体"/>
                <w:color w:val="333333"/>
                <w:kern w:val="0"/>
                <w:sz w:val="28"/>
                <w:szCs w:val="28"/>
              </w:rPr>
              <w:t>处生态修复成本1倍以上2倍以下罚款</w:t>
            </w:r>
          </w:p>
        </w:tc>
        <w:tc>
          <w:tcPr>
            <w:tcW w:w="55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黑体" w:eastAsia="黑体"/>
                <w:sz w:val="28"/>
                <w:szCs w:val="28"/>
              </w:rPr>
            </w:pPr>
            <w:r>
              <w:rPr>
                <w:rFonts w:hint="eastAsia" w:ascii="黑体" w:hAnsi="黑体" w:eastAsia="黑体" w:cs="宋体"/>
                <w:color w:val="333333"/>
                <w:kern w:val="0"/>
                <w:sz w:val="28"/>
                <w:szCs w:val="28"/>
              </w:rPr>
              <w:t>处生态修复成本2倍以上3倍以下罚款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8" w:hRule="atLeast"/>
        </w:trPr>
        <w:tc>
          <w:tcPr>
            <w:tcW w:w="32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仿宋_GB2312" w:hAnsi="Calibri" w:eastAsia="仿宋_GB2312"/>
                <w:sz w:val="28"/>
                <w:szCs w:val="28"/>
              </w:rPr>
            </w:pPr>
            <w:r>
              <w:rPr>
                <w:rFonts w:hint="eastAsia" w:ascii="仿宋_GB2312" w:hAnsi="Calibri" w:eastAsia="仿宋_GB2312"/>
                <w:sz w:val="28"/>
                <w:szCs w:val="28"/>
              </w:rPr>
              <w:t>开展国家禁止的人为活动，法律法规没有规定，经评估该行为已对生态系统的服务功能造成损害</w:t>
            </w:r>
          </w:p>
        </w:tc>
        <w:tc>
          <w:tcPr>
            <w:tcW w:w="547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left"/>
              <w:rPr>
                <w:rFonts w:ascii="仿宋_GB2312" w:hAnsi="Calibri" w:eastAsia="仿宋_GB2312"/>
                <w:sz w:val="28"/>
                <w:szCs w:val="28"/>
              </w:rPr>
            </w:pPr>
            <w:r>
              <w:rPr>
                <w:rFonts w:hint="eastAsia" w:ascii="仿宋_GB2312" w:hAnsi="Calibri" w:eastAsia="仿宋_GB2312"/>
                <w:sz w:val="28"/>
                <w:szCs w:val="28"/>
              </w:rPr>
              <w:t>位于生态保护红线内自然保护地核心保护区以外的其他区域的</w:t>
            </w:r>
          </w:p>
        </w:tc>
        <w:tc>
          <w:tcPr>
            <w:tcW w:w="55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仿宋_GB2312" w:hAnsi="Calibri" w:eastAsia="仿宋_GB2312"/>
                <w:sz w:val="28"/>
                <w:szCs w:val="28"/>
              </w:rPr>
            </w:pPr>
            <w:r>
              <w:rPr>
                <w:rFonts w:hint="eastAsia" w:ascii="仿宋_GB2312" w:hAnsi="Calibri" w:eastAsia="仿宋_GB2312"/>
                <w:sz w:val="28"/>
                <w:szCs w:val="28"/>
              </w:rPr>
              <w:t>位于生态保护红线内自然保护地核心保护区内的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trPr>
        <w:tc>
          <w:tcPr>
            <w:tcW w:w="32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Calibri" w:eastAsia="仿宋_GB2312"/>
                <w:sz w:val="28"/>
                <w:szCs w:val="28"/>
              </w:rPr>
            </w:pPr>
            <w:r>
              <w:rPr>
                <w:rFonts w:hint="eastAsia" w:ascii="仿宋_GB2312" w:hAnsi="Calibri" w:eastAsia="仿宋_GB2312"/>
                <w:sz w:val="28"/>
                <w:szCs w:val="28"/>
              </w:rPr>
              <w:t>备注</w:t>
            </w:r>
          </w:p>
        </w:tc>
        <w:tc>
          <w:tcPr>
            <w:tcW w:w="1099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仿宋_GB2312" w:hAnsi="Calibri" w:eastAsia="仿宋_GB2312"/>
                <w:sz w:val="24"/>
                <w:szCs w:val="24"/>
              </w:rPr>
            </w:pPr>
            <w:r>
              <w:rPr>
                <w:rFonts w:hint="eastAsia" w:ascii="仿宋_GB2312" w:hAnsi="Calibri" w:eastAsia="仿宋_GB2312"/>
                <w:sz w:val="24"/>
                <w:szCs w:val="24"/>
              </w:rPr>
              <w:t>依据《北京市生态涵养区生态保护和绿色发展条例》第五十三条 违反本条例第十五条第一款或者第二款第(一)项、第(二)项、第(四)项规定，开展国家禁止的人为活动，法律法规有相关规定的，从其规定；法律法规没有规定，经评估该行为已对生态系统的服务功能造成损害的，由生态环境部门处以生态修复成本一倍以上三倍以下罚款。</w:t>
            </w:r>
          </w:p>
        </w:tc>
      </w:tr>
    </w:tbl>
    <w:p>
      <w:pPr>
        <w:widowControl/>
        <w:wordWrap w:val="0"/>
        <w:adjustRightInd w:val="0"/>
        <w:snapToGrid w:val="0"/>
        <w:jc w:val="right"/>
        <w:rPr>
          <w:rFonts w:hint="eastAsia" w:ascii="黑体" w:hAnsi="黑体" w:eastAsia="黑体"/>
          <w:sz w:val="30"/>
          <w:szCs w:val="30"/>
        </w:rPr>
      </w:pPr>
      <w:r>
        <w:rPr>
          <w:rFonts w:hint="eastAsia" w:ascii="黑体" w:hAnsi="黑体" w:eastAsia="黑体"/>
          <w:sz w:val="30"/>
          <w:szCs w:val="30"/>
        </w:rPr>
        <w:t xml:space="preserve">   单位：万元</w:t>
      </w:r>
    </w:p>
    <w:p>
      <w:pPr>
        <w:spacing w:line="560" w:lineRule="exact"/>
        <w:rPr>
          <w:rFonts w:hint="eastAsia" w:ascii="方正小标宋简体" w:hAnsi="Calibri" w:eastAsia="方正小标宋简体"/>
          <w:sz w:val="44"/>
          <w:szCs w:val="44"/>
        </w:rPr>
      </w:pPr>
    </w:p>
    <w:p>
      <w:pPr>
        <w:spacing w:line="560" w:lineRule="exact"/>
        <w:rPr>
          <w:rFonts w:ascii="方正小标宋简体" w:hAnsi="Calibri" w:eastAsia="方正小标宋简体"/>
          <w:sz w:val="44"/>
          <w:szCs w:val="44"/>
        </w:rPr>
        <w:sectPr>
          <w:headerReference r:id="rId5" w:type="default"/>
          <w:footerReference r:id="rId7" w:type="default"/>
          <w:headerReference r:id="rId6" w:type="even"/>
          <w:footerReference r:id="rId8" w:type="even"/>
          <w:pgSz w:w="16838" w:h="11906" w:orient="landscape"/>
          <w:pgMar w:top="1588" w:right="1954" w:bottom="1474" w:left="1985" w:header="851" w:footer="1588" w:gutter="0"/>
          <w:pgNumType w:fmt="decimal"/>
          <w:cols w:space="720" w:num="1"/>
          <w:docGrid w:type="lines" w:linePitch="286" w:charSpace="0"/>
        </w:sectPr>
      </w:pPr>
    </w:p>
    <w:p>
      <w:pPr>
        <w:snapToGrid w:val="0"/>
        <w:spacing w:line="600" w:lineRule="exact"/>
        <w:ind w:firstLine="40" w:firstLineChars="200"/>
        <w:rPr>
          <w:rFonts w:ascii="仿宋_GB2312" w:eastAsia="仿宋_GB2312"/>
          <w:sz w:val="2"/>
          <w:szCs w:val="2"/>
        </w:rPr>
      </w:pPr>
    </w:p>
    <w:p>
      <w:bookmarkStart w:id="0" w:name="_GoBack"/>
      <w:bookmarkEnd w:id="0"/>
    </w:p>
    <w:sectPr>
      <w:footerReference r:id="rId9" w:type="default"/>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785495"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785495" cy="1828800"/>
                      </a:xfrm>
                      <a:prstGeom prst="rect">
                        <a:avLst/>
                      </a:prstGeom>
                      <a:noFill/>
                      <a:ln>
                        <a:noFill/>
                      </a:ln>
                    </wps:spPr>
                    <wps:txbx>
                      <w:txbxContent>
                        <w:p>
                          <w:pPr>
                            <w:pStyle w:val="2"/>
                            <w:rPr>
                              <w:rFonts w:hint="default" w:eastAsia="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lang w:val="en-US" w:eastAsia="zh-CN"/>
                            </w:rPr>
                            <w:t xml:space="preserve">     </w:t>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61.85pt;mso-position-horizontal:center;mso-position-horizontal-relative:margin;z-index:251662336;mso-width-relative:page;mso-height-relative:page;" filled="f" stroked="f" coordsize="21600,21600" o:gfxdata="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2a8it1AAAAAUB&#10;AAAPAAAAAAAAAAEAIAAAACIAAABkcnMvZG93bnJldi54bWxQSwECFAAUAAAACACHTuJAfWc48K0B&#10;AABAAwAADgAAAAAAAAABACAAAAAjAQAAZHJzL2Uyb0RvYy54bWxQSwUGAAAAAAYABgBZAQAAQgUA&#10;AAAA&#10;">
              <v:fill on="f" focussize="0,0"/>
              <v:stroke on="f"/>
              <v:imagedata o:title=""/>
              <o:lock v:ext="edit" aspectratio="f"/>
              <v:textbox inset="0mm,0mm,0mm,0mm" style="mso-fit-shape-to-text:t;">
                <w:txbxContent>
                  <w:p>
                    <w:pPr>
                      <w:pStyle w:val="2"/>
                      <w:rPr>
                        <w:rFonts w:hint="default" w:eastAsia="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lang w:val="en-US"/>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N/e7pK8BAABN&#10;AwAADgAAAAAAAAABACAAAAAeAQAAZHJzL2Uyb0RvYy54bWxQSwUGAAAAAAYABgBZAQAAPwUAAAAA&#10;">
              <v:fill on="f" focussize="0,0"/>
              <v:stroke on="f"/>
              <v:imagedata o:title=""/>
              <o:lock v:ext="edit" aspectratio="f"/>
              <v:textbox inset="0mm,0mm,0mm,0mm" style="mso-fit-shape-to-text:t;">
                <w:txbxContent>
                  <w:p>
                    <w:pPr>
                      <w:pStyle w:val="2"/>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right="210" w:rightChars="100"/>
                          </w:pPr>
                          <w:r>
                            <w:rPr>
                              <w:rStyle w:val="5"/>
                              <w:rFonts w:hint="eastAsia" w:ascii="宋体" w:hAnsi="宋体"/>
                              <w:sz w:val="28"/>
                              <w:szCs w:val="28"/>
                              <w:lang w:eastAsia="zh-CN"/>
                            </w:rPr>
                            <w:t>－</w:t>
                          </w:r>
                          <w:r>
                            <w:rPr>
                              <w:rStyle w:val="5"/>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59</w:t>
                          </w:r>
                          <w:r>
                            <w:rPr>
                              <w:rFonts w:ascii="宋体" w:hAnsi="宋体"/>
                              <w:sz w:val="28"/>
                              <w:szCs w:val="28"/>
                            </w:rPr>
                            <w:fldChar w:fldCharType="end"/>
                          </w:r>
                          <w:r>
                            <w:rPr>
                              <w:rStyle w:val="5"/>
                              <w:rFonts w:hint="eastAsia" w:ascii="宋体" w:hAnsi="宋体"/>
                              <w:sz w:val="28"/>
                              <w:szCs w:val="28"/>
                            </w:rPr>
                            <w:t xml:space="preserve"> </w:t>
                          </w:r>
                          <w:r>
                            <w:rPr>
                              <w:rStyle w:val="5"/>
                              <w:rFonts w:hint="eastAsia" w:ascii="宋体" w:hAnsi="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OjjFNiwAQAA&#10;TQMAAA4AAAAAAAAAAQAgAAAAHgEAAGRycy9lMm9Eb2MueG1sUEsFBgAAAAAGAAYAWQEAAEAFAAAA&#10;AA==&#10;">
              <v:fill on="f" focussize="0,0"/>
              <v:stroke on="f"/>
              <v:imagedata o:title=""/>
              <o:lock v:ext="edit" aspectratio="f"/>
              <v:textbox inset="0mm,0mm,0mm,0mm" style="mso-fit-shape-to-text:t;">
                <w:txbxContent>
                  <w:p>
                    <w:pPr>
                      <w:pStyle w:val="2"/>
                      <w:ind w:right="210" w:rightChars="100"/>
                    </w:pPr>
                    <w:r>
                      <w:rPr>
                        <w:rStyle w:val="5"/>
                        <w:rFonts w:hint="eastAsia" w:ascii="宋体" w:hAnsi="宋体"/>
                        <w:sz w:val="28"/>
                        <w:szCs w:val="28"/>
                        <w:lang w:eastAsia="zh-CN"/>
                      </w:rPr>
                      <w:t>－</w:t>
                    </w:r>
                    <w:r>
                      <w:rPr>
                        <w:rStyle w:val="5"/>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59</w:t>
                    </w:r>
                    <w:r>
                      <w:rPr>
                        <w:rFonts w:ascii="宋体" w:hAnsi="宋体"/>
                        <w:sz w:val="28"/>
                        <w:szCs w:val="28"/>
                      </w:rPr>
                      <w:fldChar w:fldCharType="end"/>
                    </w:r>
                    <w:r>
                      <w:rPr>
                        <w:rStyle w:val="5"/>
                        <w:rFonts w:hint="eastAsia" w:ascii="宋体" w:hAnsi="宋体"/>
                        <w:sz w:val="28"/>
                        <w:szCs w:val="28"/>
                      </w:rPr>
                      <w:t xml:space="preserve"> </w:t>
                    </w:r>
                    <w:r>
                      <w:rPr>
                        <w:rStyle w:val="5"/>
                        <w:rFonts w:hint="eastAsia" w:ascii="宋体" w:hAnsi="宋体"/>
                        <w:sz w:val="28"/>
                        <w:szCs w:val="28"/>
                        <w:lang w:eastAsia="zh-CN"/>
                      </w:rPr>
                      <w:t>－</w:t>
                    </w:r>
                  </w:p>
                </w:txbxContent>
              </v:textbox>
            </v:shape>
          </w:pict>
        </mc:Fallback>
      </mc:AlternateContent>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hint="eastAsia" w:ascii="宋体" w:hAnsi="宋体"/>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left="210" w:leftChars="100"/>
                          </w:pPr>
                          <w:r>
                            <w:rPr>
                              <w:rStyle w:val="5"/>
                              <w:rFonts w:hint="eastAsia" w:ascii="宋体" w:hAnsi="宋体"/>
                              <w:sz w:val="28"/>
                              <w:szCs w:val="28"/>
                              <w:lang w:eastAsia="zh-CN"/>
                            </w:rPr>
                            <w:t>－</w:t>
                          </w:r>
                          <w:r>
                            <w:rPr>
                              <w:rStyle w:val="5"/>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58</w:t>
                          </w:r>
                          <w:r>
                            <w:rPr>
                              <w:rFonts w:ascii="宋体" w:hAnsi="宋体"/>
                              <w:sz w:val="28"/>
                              <w:szCs w:val="28"/>
                            </w:rPr>
                            <w:fldChar w:fldCharType="end"/>
                          </w:r>
                          <w:r>
                            <w:rPr>
                              <w:rStyle w:val="5"/>
                              <w:rFonts w:hint="eastAsia" w:ascii="宋体" w:hAnsi="宋体"/>
                              <w:sz w:val="28"/>
                              <w:szCs w:val="28"/>
                            </w:rPr>
                            <w:t xml:space="preserve"> </w:t>
                          </w:r>
                          <w:r>
                            <w:rPr>
                              <w:rStyle w:val="5"/>
                              <w:rFonts w:hint="eastAsia" w:ascii="宋体" w:hAnsi="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ECA0QmwAQAA&#10;TQMAAA4AAAAAAAAAAQAgAAAAHgEAAGRycy9lMm9Eb2MueG1sUEsFBgAAAAAGAAYAWQEAAEAFAAAA&#10;AA==&#10;">
              <v:fill on="f" focussize="0,0"/>
              <v:stroke on="f"/>
              <v:imagedata o:title=""/>
              <o:lock v:ext="edit" aspectratio="f"/>
              <v:textbox inset="0mm,0mm,0mm,0mm" style="mso-fit-shape-to-text:t;">
                <w:txbxContent>
                  <w:p>
                    <w:pPr>
                      <w:pStyle w:val="2"/>
                      <w:ind w:left="210" w:leftChars="100"/>
                    </w:pPr>
                    <w:r>
                      <w:rPr>
                        <w:rStyle w:val="5"/>
                        <w:rFonts w:hint="eastAsia" w:ascii="宋体" w:hAnsi="宋体"/>
                        <w:sz w:val="28"/>
                        <w:szCs w:val="28"/>
                        <w:lang w:eastAsia="zh-CN"/>
                      </w:rPr>
                      <w:t>－</w:t>
                    </w:r>
                    <w:r>
                      <w:rPr>
                        <w:rStyle w:val="5"/>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58</w:t>
                    </w:r>
                    <w:r>
                      <w:rPr>
                        <w:rFonts w:ascii="宋体" w:hAnsi="宋体"/>
                        <w:sz w:val="28"/>
                        <w:szCs w:val="28"/>
                      </w:rPr>
                      <w:fldChar w:fldCharType="end"/>
                    </w:r>
                    <w:r>
                      <w:rPr>
                        <w:rStyle w:val="5"/>
                        <w:rFonts w:hint="eastAsia" w:ascii="宋体" w:hAnsi="宋体"/>
                        <w:sz w:val="28"/>
                        <w:szCs w:val="28"/>
                      </w:rPr>
                      <w:t xml:space="preserve"> </w:t>
                    </w:r>
                    <w:r>
                      <w:rPr>
                        <w:rStyle w:val="5"/>
                        <w:rFonts w:hint="eastAsia" w:ascii="宋体" w:hAnsi="宋体"/>
                        <w:sz w:val="28"/>
                        <w:szCs w:val="28"/>
                        <w:lang w:eastAsia="zh-CN"/>
                      </w:rPr>
                      <w:t>－</w:t>
                    </w:r>
                  </w:p>
                </w:txbxContent>
              </v:textbox>
            </v:shape>
          </w:pict>
        </mc:Fallback>
      </mc:AlternateContent>
    </w:r>
  </w:p>
  <w:p>
    <w:pPr>
      <w:rPr>
        <w:rFonts w:hint="eastAsia" w:ascii="宋体" w:hAnsi="宋体"/>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78549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85495" cy="1828800"/>
                      </a:xfrm>
                      <a:prstGeom prst="rect">
                        <a:avLst/>
                      </a:prstGeom>
                      <a:noFill/>
                      <a:ln>
                        <a:noFill/>
                      </a:ln>
                    </wps:spPr>
                    <wps:txbx>
                      <w:txbxContent>
                        <w:p>
                          <w:pPr>
                            <w:pStyle w:val="2"/>
                            <w:rPr>
                              <w:rFonts w:hint="default" w:eastAsia="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lang w:val="en-US" w:eastAsia="zh-CN"/>
                            </w:rPr>
                            <w:t xml:space="preserve">     </w:t>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61.85pt;mso-position-horizontal:center;mso-position-horizontal-relative:margin;z-index:251662336;mso-width-relative:page;mso-height-relative:page;" filled="f" stroked="f" coordsize="21600,21600" o:gfxdata="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dmvIrdQAAAAFAQAA&#10;DwAAAAAAAAABACAAAAAiAAAAZHJzL2Rvd25yZXYueG1sUEsBAhQAFAAAAAgAh07iQLzsKF6rAQAA&#10;PgMAAA4AAAAAAAAAAQAgAAAAIwEAAGRycy9lMm9Eb2MueG1sUEsFBgAAAAAGAAYAWQEAAEAFAAAA&#10;AA==&#10;">
              <v:fill on="f" focussize="0,0"/>
              <v:stroke on="f"/>
              <v:imagedata o:title=""/>
              <o:lock v:ext="edit" aspectratio="f"/>
              <v:textbox inset="0mm,0mm,0mm,0mm" style="mso-fit-shape-to-text:t;">
                <w:txbxContent>
                  <w:p>
                    <w:pPr>
                      <w:pStyle w:val="2"/>
                      <w:rPr>
                        <w:rFonts w:hint="default" w:eastAsia="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AB6C4F"/>
    <w:multiLevelType w:val="singleLevel"/>
    <w:tmpl w:val="EFAB6C4F"/>
    <w:lvl w:ilvl="0" w:tentative="0">
      <w:start w:val="1"/>
      <w:numFmt w:val="decimal"/>
      <w:lvlText w:val="%1."/>
      <w:lvlJc w:val="left"/>
      <w:pPr>
        <w:tabs>
          <w:tab w:val="left" w:pos="312"/>
        </w:tabs>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52C5D"/>
    <w:rsid w:val="32052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rPr>
  </w:style>
  <w:style w:type="paragraph" w:styleId="3">
    <w:name w:val="header"/>
    <w:basedOn w:val="1"/>
    <w:uiPriority w:val="99"/>
    <w:pPr>
      <w:pBdr>
        <w:bottom w:val="single" w:color="auto" w:sz="6" w:space="1"/>
      </w:pBdr>
      <w:tabs>
        <w:tab w:val="center" w:pos="4153"/>
        <w:tab w:val="right" w:pos="8306"/>
      </w:tabs>
      <w:snapToGrid w:val="0"/>
      <w:jc w:val="center"/>
    </w:pPr>
    <w:rPr>
      <w:sz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2022-01-24T08:58:00Z</dcterms:created>
  <dc:creator>赵旭</dc:creator>
  <cp:lastModifiedBy>赵旭</cp:lastModifiedBy>
  <dcterms:modified xsi:type="dcterms:W3CDTF">2022-01-24T09:01:31Z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