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 4</w:t>
      </w:r>
    </w:p>
    <w:p>
      <w:pPr>
        <w:jc w:val="center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2021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年度第十六批达国四排放标准的重型汽油车</w:t>
      </w:r>
    </w:p>
    <w:p>
      <w:pPr>
        <w:jc w:val="center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(下文出现的“*”代表随机变动实号，“（*）”代表随机变动实号或虚号)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0" w:name="_Toc85613009"/>
      <w:r>
        <w:rPr>
          <w:rFonts w:ascii="Times New Roman" w:hAnsi="Times New Roman" w:cs="Times New Roman" w:eastAsiaTheme="minorEastAsia"/>
          <w:b/>
          <w:bCs/>
        </w:rPr>
        <w:t>1、阿卜杜拉.阿卜杜拉法尼兄弟集团公司</w:t>
      </w:r>
      <w:bookmarkEnd w:id="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新大 海浉HIACE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客车（丰田平行进口）（13座）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发动机：7GR (TOYOTA MOTOR CORPORATION)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机外净化器：右前: R31C30 (SANGO)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右后: TK4 (SANGO)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左前: L31C30 (SANGO)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左后: TK4 (SANGO)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燃油蒸发控制系统：77704-***** (AISAN)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氧传感器：右前: 89467-53080 (DENSO)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右后: 89465-26190 (DENSO)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左前: 89467-53080 (DENSO)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左后: 89465-26170 (DENSO)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OBD型号：89661-***** (DENSO)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" w:name="_Toc85613010"/>
      <w:r>
        <w:rPr>
          <w:rFonts w:ascii="Times New Roman" w:hAnsi="Times New Roman" w:cs="Times New Roman" w:eastAsiaTheme="minorEastAsia"/>
          <w:b/>
          <w:bCs/>
        </w:rPr>
        <w:t>2、北京环达汽车装配有限公司</w:t>
      </w:r>
      <w:bookmarkEnd w:id="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BJQ5053XJE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监测车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发动机：9GR (日本丰田汽车公司)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机外净化器：右前: TH4 (TOYOTA MOTOR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右后: UC2 (TOYOTA MOTOR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左前: TH4 (TOYOTA MOTOR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左后: UC2 (TOYOTA MOTOR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燃油蒸发控制系统：77704-28220 (AISAN INDUSTRY CO.,LTD.)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氧传感器：右前: 89467-0S010 (电装(广州南沙)有限公司)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右后: 89465-36070 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左前: 89467-0S020 (电装(广州南沙)有限公司)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左后: 89465-36080 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OBD型号：89661-36790 (DENSO CORPORATION)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E3E1C"/>
    <w:rsid w:val="023D2FAB"/>
    <w:rsid w:val="029C6514"/>
    <w:rsid w:val="484E3E1C"/>
    <w:rsid w:val="6DDA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2021-10-20T07:02:00Z</dcterms:created>
  <dc:creator>盯kuluDuang~</dc:creator>
  <cp:lastModifiedBy>盯kuluDuang~</cp:lastModifiedBy>
  <dcterms:modified xsi:type="dcterms:W3CDTF">2021-10-20T07:04:03Z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