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9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、徐州徐工挖掘机械有限公司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XE135G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F4.5CS4119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BE01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BE01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WLRC-A-WJ (</w:t>
      </w:r>
      <w:r>
        <w:rPr>
          <w:rFonts w:hint="eastAsia" w:ascii="STSongStd-Light" w:hAnsi="STSongStd-Light" w:cs="STSongStd-Light"/>
        </w:rPr>
        <w:t>江苏徐工信息科技股份有限公司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WLRC-A-WJ (</w:t>
      </w:r>
      <w:r>
        <w:rPr>
          <w:rFonts w:hint="eastAsia" w:ascii="STSongStd-Light" w:hAnsi="STSongStd-Light" w:cs="STSongStd-Light"/>
        </w:rPr>
        <w:t>江苏徐工信息科技股份有限公司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XE150WG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F4.5CS4145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常州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BE01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BE01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WLRC-A-WJ (</w:t>
      </w:r>
      <w:r>
        <w:rPr>
          <w:rFonts w:hint="eastAsia" w:ascii="STSongStd-Light" w:hAnsi="STSongStd-Light" w:cs="STSongStd-Light"/>
        </w:rPr>
        <w:t>江苏徐工信息科技股份有限公司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WLRC-A-WJ (</w:t>
      </w:r>
      <w:r>
        <w:rPr>
          <w:rFonts w:hint="eastAsia" w:ascii="STSongStd-Light" w:hAnsi="STSongStd-Light" w:cs="STSongStd-Light"/>
        </w:rPr>
        <w:t>江苏徐工信息科技股份有限公司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2</w:t>
      </w:r>
      <w:r>
        <w:rPr>
          <w:rFonts w:hint="eastAsia" w:ascii="Times New Roman" w:hAnsi="Times New Roman" w:cs="Times New Roman" w:eastAsiaTheme="minorEastAsia"/>
          <w:b/>
          <w:bCs/>
        </w:rPr>
        <w:t>、宝鸡合力叉车有限公司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CPC35-XC30K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CPCD30-XC30K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CPCD35-XC30K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CPC30-XC30K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4D29V41 (</w:t>
      </w:r>
      <w:r>
        <w:rPr>
          <w:rFonts w:hint="eastAsia" w:ascii="STSongStd-Light" w:hAnsi="STSongStd-Light" w:cs="STSongStd-Light"/>
        </w:rPr>
        <w:t>浙江新柴股份有限公司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XC-VP4 (</w:t>
      </w:r>
      <w:r>
        <w:rPr>
          <w:rFonts w:hint="eastAsia" w:ascii="STSongStd-Light" w:hAnsi="STSongStd-Light" w:cs="STSongStd-Light"/>
        </w:rPr>
        <w:t>南京威孚金宁有限公司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KBAL-P001C (</w:t>
      </w:r>
      <w:r>
        <w:rPr>
          <w:rFonts w:hint="eastAsia" w:ascii="STSongStd-Light" w:hAnsi="STSongStd-Light" w:cs="STSongStd-Light"/>
        </w:rPr>
        <w:t>山东菏泽华星油泵油嘴有限公司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CPC50-QC10K2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CPC40-QC9K2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CPC45-QC9K2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CPC50-QC9K2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CPC40-QC10K2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CPC45-QC10K2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V35-88C41 (</w:t>
      </w:r>
      <w:r>
        <w:rPr>
          <w:rFonts w:hint="eastAsia" w:ascii="STSongStd-Light" w:hAnsi="STSongStd-Light" w:cs="STSongStd-Light"/>
        </w:rPr>
        <w:t>安徽全柴动力股有限公司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JP60A (</w:t>
      </w:r>
      <w:r>
        <w:rPr>
          <w:rFonts w:hint="eastAsia" w:ascii="STSongStd-Light" w:hAnsi="STSongStd-Light" w:cs="STSongStd-Light"/>
        </w:rPr>
        <w:t>湖南天雁机械有限责任公司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DOC42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DPF42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ATGM332D-5N31GPS/BD 1612 (</w:t>
      </w:r>
      <w:r>
        <w:rPr>
          <w:rFonts w:hint="eastAsia" w:ascii="STSongStd-Light" w:hAnsi="STSongStd-Light" w:cs="STSongStd-Light"/>
        </w:rPr>
        <w:t>杭州中科微电子有限公司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CPCD100-QC1K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CPCD50-QC1K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CPCD60-QC1K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CPCD70-QC1K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CPCD75-QC1K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CPCD85-QC1K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S45-115C41 (</w:t>
      </w:r>
      <w:r>
        <w:rPr>
          <w:rFonts w:hint="eastAsia" w:ascii="STSongStd-Light" w:hAnsi="STSongStd-Light" w:cs="STSongStd-Light"/>
        </w:rPr>
        <w:t>安徽全柴动力股有限公司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3408521810000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01441122500001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NP01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NP01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ATGM332D-5N31GPS/BD 1612 (</w:t>
      </w:r>
      <w:r>
        <w:rPr>
          <w:rFonts w:hint="eastAsia" w:ascii="STSongStd-Light" w:hAnsi="STSongStd-Light" w:cs="STSongStd-Light"/>
        </w:rPr>
        <w:t>杭州中科微电子有限公司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CPCD50-QC13K2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CPCD40-QC13K2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CPCD45-QC13K2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内燃平衡重式叉车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V35-88C41 (</w:t>
      </w:r>
      <w:r>
        <w:rPr>
          <w:rFonts w:hint="eastAsia" w:ascii="STSongStd-Light" w:hAnsi="STSongStd-Light" w:cs="STSongStd-Light"/>
        </w:rPr>
        <w:t>安徽全柴动力股有限公司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JP60A (</w:t>
      </w:r>
      <w:r>
        <w:rPr>
          <w:rFonts w:hint="eastAsia" w:ascii="STSongStd-Light" w:hAnsi="STSongStd-Light" w:cs="STSongStd-Light"/>
        </w:rPr>
        <w:t>湖南天雁机械有限责任公司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DOC42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DPF42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ATGM332D-5N31GPS/BD 1612 (</w:t>
      </w:r>
      <w:r>
        <w:rPr>
          <w:rFonts w:hint="eastAsia" w:ascii="STSongStd-Light" w:hAnsi="STSongStd-Light" w:cs="STSongStd-Light"/>
        </w:rPr>
        <w:t>杭州中科微电子有限公司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BCCANBox1806 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3</w:t>
      </w:r>
      <w:r>
        <w:rPr>
          <w:rFonts w:hint="eastAsia" w:ascii="Times New Roman" w:hAnsi="Times New Roman" w:cs="Times New Roman" w:eastAsiaTheme="minorEastAsia"/>
          <w:b/>
          <w:bCs/>
        </w:rPr>
        <w:t>、斗山工程机械（中国）有限公司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DX150W-10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DL06B-C4</w:t>
      </w:r>
      <w:r>
        <w:rPr>
          <w:rFonts w:hint="eastAsia" w:ascii="STSongStd-Light" w:hAnsi="STSongStd-Light" w:cs="STSongStd-Light"/>
        </w:rPr>
        <w:t>（</w:t>
      </w:r>
      <w:r>
        <w:rPr>
          <w:rFonts w:ascii="STSongStd-Light" w:hAnsi="STSongStd-Light" w:cs="STSongStd-Light"/>
        </w:rPr>
        <w:t>DL06-PFE04</w:t>
      </w:r>
      <w:r>
        <w:rPr>
          <w:rFonts w:hint="eastAsia" w:ascii="STSongStd-Light" w:hAnsi="STSongStd-Light" w:cs="STSongStd-Light"/>
        </w:rPr>
        <w:t>）</w:t>
      </w:r>
      <w:r>
        <w:rPr>
          <w:rFonts w:ascii="STSongStd-Light" w:hAnsi="STSongStd-Light" w:cs="STSongStd-Light"/>
        </w:rPr>
        <w:t xml:space="preserve">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CP4N2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301308-01131 (Continental or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排气处理器型号：前</w:t>
      </w:r>
      <w:r>
        <w:rPr>
          <w:rFonts w:ascii="STSongStd-Light" w:hAnsi="STSongStd-Light" w:cs="STSongStd-Light"/>
        </w:rPr>
        <w:t>:500111-00397;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催化转化器（</w:t>
      </w:r>
      <w:r>
        <w:rPr>
          <w:rFonts w:ascii="STSongStd-Light" w:hAnsi="STSongStd-Light" w:cs="STSongStd-Light"/>
        </w:rPr>
        <w:t>ASC</w:t>
      </w:r>
      <w:r>
        <w:rPr>
          <w:rFonts w:hint="eastAsia" w:ascii="STSongStd-Light" w:hAnsi="STSongStd-Light" w:cs="STSongStd-Light"/>
        </w:rPr>
        <w:t>）型号：</w:t>
      </w:r>
      <w:r>
        <w:rPr>
          <w:rFonts w:ascii="STSongStd-Light" w:hAnsi="STSongStd-Light" w:cs="STSongStd-Light"/>
        </w:rPr>
        <w:t>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DL06-P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TMS3.0 NR4 (DASAN Networks Inc)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DX150W-10N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液压挖掘机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STSongStd-Light"/>
        </w:rPr>
        <w:t>农用挖掘机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DL06B-C4</w:t>
      </w:r>
      <w:r>
        <w:rPr>
          <w:rFonts w:hint="eastAsia" w:ascii="STSongStd-Light" w:hAnsi="STSongStd-Light" w:cs="STSongStd-Light"/>
        </w:rPr>
        <w:t>（</w:t>
      </w:r>
      <w:r>
        <w:rPr>
          <w:rFonts w:ascii="STSongStd-Light" w:hAnsi="STSongStd-Light" w:cs="STSongStd-Light"/>
        </w:rPr>
        <w:t>DL06-PFE04</w:t>
      </w:r>
      <w:r>
        <w:rPr>
          <w:rFonts w:hint="eastAsia" w:ascii="STSongStd-Light" w:hAnsi="STSongStd-Light" w:cs="STSongStd-Light"/>
        </w:rPr>
        <w:t>）</w:t>
      </w:r>
      <w:r>
        <w:rPr>
          <w:rFonts w:ascii="STSongStd-Light" w:hAnsi="STSongStd-Light" w:cs="STSongStd-Light"/>
        </w:rPr>
        <w:t xml:space="preserve">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CP4N2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301308-01131 (Continental or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排气处理器型号：前</w:t>
      </w:r>
      <w:r>
        <w:rPr>
          <w:rFonts w:ascii="STSongStd-Light" w:hAnsi="STSongStd-Light" w:cs="STSongStd-Light"/>
        </w:rPr>
        <w:t>:500111-00397;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催化转化器（</w:t>
      </w:r>
      <w:r>
        <w:rPr>
          <w:rFonts w:ascii="STSongStd-Light" w:hAnsi="STSongStd-Light" w:cs="STSongStd-Light"/>
        </w:rPr>
        <w:t>ASC</w:t>
      </w:r>
      <w:r>
        <w:rPr>
          <w:rFonts w:hint="eastAsia" w:ascii="STSongStd-Light" w:hAnsi="STSongStd-Light" w:cs="STSongStd-Light"/>
        </w:rPr>
        <w:t>）型号：</w:t>
      </w:r>
      <w:r>
        <w:rPr>
          <w:rFonts w:ascii="STSongStd-Light" w:hAnsi="STSongStd-Light" w:cs="STSongStd-Light"/>
        </w:rPr>
        <w:t>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DL06-P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TMS3.0 NR4 (DASAN Networks Inc)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DX305HD-10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 xml:space="preserve">DL08-C4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CP4N2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0445120 450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HX40W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301308-01131 (Continental &amp;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排气处理器型号：前</w:t>
      </w:r>
      <w:r>
        <w:rPr>
          <w:rFonts w:ascii="STSongStd-Light" w:hAnsi="STSongStd-Light" w:cs="STSongStd-Light"/>
        </w:rPr>
        <w:t>:500111-00399;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:500111-00397 (HEESUNG CATALYSTS CORP)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500111-00463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400406-00990 (Corning Incorporated)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催化转化器（</w:t>
      </w:r>
      <w:r>
        <w:rPr>
          <w:rFonts w:ascii="STSongStd-Light" w:hAnsi="STSongStd-Light" w:cs="STSongStd-Light"/>
        </w:rPr>
        <w:t>ASC</w:t>
      </w:r>
      <w:r>
        <w:rPr>
          <w:rFonts w:hint="eastAsia" w:ascii="STSongStd-Light" w:hAnsi="STSongStd-Light" w:cs="STSongStd-Light"/>
        </w:rPr>
        <w:t>）型号：</w:t>
      </w:r>
      <w:r>
        <w:rPr>
          <w:rFonts w:ascii="STSongStd-Light" w:hAnsi="STSongStd-Light" w:cs="STSongStd-Light"/>
        </w:rPr>
        <w:t>500111-00400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DL06-P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TMS3.0 NR4 (DASAN Networks Inc)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TMS3.0 NR4 (DASAN Networks Inc)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4</w:t>
      </w:r>
      <w:r>
        <w:rPr>
          <w:rFonts w:hint="eastAsia" w:ascii="Times New Roman" w:hAnsi="Times New Roman" w:cs="Times New Roman" w:eastAsiaTheme="minorEastAsia"/>
          <w:b/>
          <w:bCs/>
        </w:rPr>
        <w:t>、柳工无锡路面机械有限公司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6033EG4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压路机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V20-38C41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5</w:t>
      </w:r>
      <w:r>
        <w:rPr>
          <w:rFonts w:hint="eastAsia" w:ascii="Times New Roman" w:hAnsi="Times New Roman" w:cs="Times New Roman" w:eastAsiaTheme="minorEastAsia"/>
          <w:b/>
          <w:bCs/>
        </w:rPr>
        <w:t>、山东华伟重特机械有限公司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ZL920F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轮胎式装载机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YN38CEF4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HP55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TY25EB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BOSTON4 (</w:t>
      </w:r>
      <w:r>
        <w:rPr>
          <w:rFonts w:hint="eastAsia" w:ascii="STSongStd-Light" w:hAnsi="STSongStd-Light" w:cs="STSongStd-Light"/>
        </w:rPr>
        <w:t>北谷电子（无锡）有限公司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BOSTON4 (</w:t>
      </w:r>
      <w:r>
        <w:rPr>
          <w:rFonts w:hint="eastAsia" w:ascii="STSongStd-Light" w:hAnsi="STSongStd-Light" w:cs="STSongStd-Light"/>
        </w:rPr>
        <w:t>北谷电子（无锡）有限公司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YN38CBF4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HP60k 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TY25EB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BOSTON4 (</w:t>
      </w:r>
      <w:r>
        <w:rPr>
          <w:rFonts w:hint="eastAsia" w:ascii="STSongStd-Light" w:hAnsi="STSongStd-Light" w:cs="STSongStd-Light"/>
        </w:rPr>
        <w:t>北谷电子（无锡）有限公司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BOSTON4 (</w:t>
      </w:r>
      <w:r>
        <w:rPr>
          <w:rFonts w:hint="eastAsia" w:ascii="STSongStd-Light" w:hAnsi="STSongStd-Light" w:cs="STSongStd-Light"/>
        </w:rPr>
        <w:t>北谷电子（无锡）有限公司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6</w:t>
      </w:r>
      <w:r>
        <w:rPr>
          <w:rFonts w:hint="eastAsia" w:ascii="Times New Roman" w:hAnsi="Times New Roman" w:cs="Times New Roman" w:eastAsiaTheme="minorEastAsia"/>
          <w:b/>
          <w:bCs/>
        </w:rPr>
        <w:t>、龙工（上海）路面机械制造有限公司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926NH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轮式装载机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YN27NAF4 (</w:t>
      </w:r>
      <w:r>
        <w:rPr>
          <w:rFonts w:hint="eastAsia" w:ascii="STSongStd-Light" w:hAnsi="STSongStd-Light" w:cs="STSongStd-Light"/>
        </w:rPr>
        <w:t>山东云内动力有限责任公司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LG5033DH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振动压路机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V20-38C41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NCP2.1 (</w:t>
      </w:r>
      <w:r>
        <w:rPr>
          <w:rFonts w:hint="eastAsia" w:ascii="STSongStd-Light" w:hAnsi="STSongStd-Light" w:cs="STSongStd-Light"/>
        </w:rPr>
        <w:t>南岳电控（衡阳）工业技术股份有限公司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NCI2.1 (</w:t>
      </w:r>
      <w:r>
        <w:rPr>
          <w:rFonts w:hint="eastAsia" w:ascii="STSongStd-Light" w:hAnsi="STSongStd-Light" w:cs="STSongStd-Light"/>
        </w:rPr>
        <w:t>南岳电控（衡阳）工业技术股份有限公司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Times New Roman" w:hAnsi="Times New Roman" w:cs="Times New Roman" w:eastAsiaTheme="minorEastAsia"/>
          <w:b/>
          <w:bCs/>
        </w:rPr>
      </w:pPr>
      <w:r>
        <w:rPr>
          <w:rFonts w:ascii="Times New Roman" w:hAnsi="Times New Roman" w:cs="Times New Roman" w:eastAsiaTheme="minorEastAsia"/>
          <w:b/>
          <w:bCs/>
        </w:rPr>
        <w:t>7</w:t>
      </w:r>
      <w:r>
        <w:rPr>
          <w:rFonts w:hint="eastAsia" w:ascii="Times New Roman" w:hAnsi="Times New Roman" w:cs="Times New Roman" w:eastAsiaTheme="minorEastAsia"/>
          <w:b/>
          <w:bCs/>
        </w:rPr>
        <w:t>、广西柳工机械股份有限公司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CLGW915EG4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液压挖掘机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F4.5CS4145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37B5016 (</w:t>
      </w:r>
      <w:r>
        <w:rPr>
          <w:rFonts w:hint="eastAsia" w:ascii="STSongStd-Light" w:hAnsi="STSongStd-Light" w:cs="STSongStd-Light"/>
        </w:rPr>
        <w:t>广西腾智投资有限公司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37B5016 (</w:t>
      </w:r>
      <w:r>
        <w:rPr>
          <w:rFonts w:hint="eastAsia" w:ascii="STSongStd-Light" w:hAnsi="STSongStd-Light" w:cs="STSongStd-Light"/>
        </w:rPr>
        <w:t>广西腾智投资有限公司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F4.5CS4145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37B5014 (</w:t>
      </w:r>
      <w:r>
        <w:rPr>
          <w:rFonts w:hint="eastAsia" w:ascii="STSongStd-Light" w:hAnsi="STSongStd-Light" w:cs="STSongStd-Light"/>
        </w:rPr>
        <w:t>贵阳永青仪电科技有限公司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37B5014 (</w:t>
      </w:r>
      <w:r>
        <w:rPr>
          <w:rFonts w:hint="eastAsia" w:ascii="STSongStd-Light" w:hAnsi="STSongStd-Light" w:cs="STSongStd-Light"/>
        </w:rPr>
        <w:t>贵阳永青仪电科技有限公司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Times New Roman" w:hAnsi="Times New Roman" w:cs="Times New Roman" w:eastAsiaTheme="minorEastAsia"/>
          <w:b/>
          <w:bCs/>
        </w:rPr>
        <w:t>8</w:t>
      </w:r>
      <w:r>
        <w:rPr>
          <w:rFonts w:hint="eastAsia" w:ascii="Times New Roman" w:hAnsi="Times New Roman" w:cs="Times New Roman" w:eastAsiaTheme="minorEastAsia"/>
          <w:b/>
          <w:bCs/>
        </w:rPr>
        <w:t>、山东帝盟重工机械有限公司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HT75W PLUS</w:t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轮式液压挖掘机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YCF3075-T480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YCF3065-T480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YCFI-A38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YCTC-A38 (</w:t>
      </w:r>
      <w:r>
        <w:rPr>
          <w:rFonts w:hint="eastAsia" w:ascii="STSongStd-Light" w:hAnsi="STSongStd-Light" w:cs="STSongStd-Light"/>
        </w:rPr>
        <w:t>潍坊富源增压器有限公司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 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排气处理器型号：贵州煌缔科技股份有限公司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W40158A50M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W40158A50M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卫星导航精准定位系统：</w:t>
      </w:r>
      <w:r>
        <w:rPr>
          <w:rFonts w:ascii="STSongStd-Light" w:hAnsi="STSongStd-Light" w:cs="STSongStd-Light"/>
        </w:rPr>
        <w:t>CT100B (</w:t>
      </w:r>
      <w:r>
        <w:rPr>
          <w:rFonts w:hint="eastAsia" w:ascii="STSongStd-Light" w:hAnsi="STSongStd-Light" w:cs="STSongStd-Light"/>
        </w:rPr>
        <w:t>康明斯天远（河北）科技有限公司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车载终端系统：</w:t>
      </w:r>
      <w:r>
        <w:rPr>
          <w:rFonts w:ascii="STSongStd-Light" w:hAnsi="STSongStd-Light" w:cs="STSongStd-Light"/>
        </w:rPr>
        <w:t>CT100B (</w:t>
      </w:r>
      <w:r>
        <w:rPr>
          <w:rFonts w:hint="eastAsia" w:ascii="STSongStd-Light" w:hAnsi="STSongStd-Light" w:cs="STSongStd-Light"/>
        </w:rPr>
        <w:t>康明斯天远（河北）科技有限公司</w:t>
      </w:r>
      <w:r>
        <w:rPr>
          <w:rFonts w:ascii="STSongStd-Light" w:hAnsi="STSongStd-Light" w:cs="STSongStd-Light"/>
        </w:rPr>
        <w:t>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06505623"/>
    <w:rsid w:val="159B528E"/>
    <w:rsid w:val="31190BFC"/>
    <w:rsid w:val="34F46050"/>
    <w:rsid w:val="44A20B3A"/>
    <w:rsid w:val="582679C6"/>
    <w:rsid w:val="61DD5348"/>
    <w:rsid w:val="62F5237D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