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 11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年度第三批电动车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rPr>
          <w:rFonts w:ascii="STSongStd-Light" w:hAnsi="STSongStd-Light" w:cs="STSongStd-Light"/>
          <w:b/>
          <w:bCs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</w:t>
      </w:r>
      <w:r>
        <w:rPr>
          <w:rFonts w:hint="eastAsia" w:ascii="STSongStd-Light" w:hAnsi="STSongStd-Light" w:cs="STSongStd-Light"/>
          <w:b/>
          <w:bCs/>
        </w:rPr>
        <w:t>、北汽福田汽车股份有限公司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BJ5102ZYSEV-H1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纯电动压缩式垃圾车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:FTTB080C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BJ5184GQXEV-H2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纯电动清洗车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BJ5183ZYSEV-H1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纯电动压缩式垃圾车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:FTTB080C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BJ5044ZZZEV-H2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纯电动自装卸式垃圾车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:TZ249XSC7BY001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BJ6730EVUA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纯电动客车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:FTTB090A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BJ6851EVCA-38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纯电动城市客车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:FTTB100F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</w:t>
      </w:r>
      <w:r>
        <w:rPr>
          <w:rFonts w:hint="eastAsia" w:ascii="STSongStd-Light" w:hAnsi="STSongStd-Light" w:cs="STSongStd-Light"/>
          <w:b/>
          <w:bCs/>
        </w:rPr>
        <w:t>、长城汽车股份有限公司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CC7000CG00ABEV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:TZ153XS001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CC7001ZM00FBEV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:TZ180XS002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CC7000CG00BBEV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:TZ153XS001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CC7000CG01ABEV 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:TZ153XS001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3</w:t>
      </w:r>
      <w:r>
        <w:rPr>
          <w:rFonts w:hint="eastAsia" w:ascii="STSongStd-Light" w:hAnsi="STSongStd-Light" w:cs="STSongStd-Light"/>
          <w:b/>
          <w:bCs/>
        </w:rPr>
        <w:t>、中国第一汽车集团有限公司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CA3310P66L4T4A1BEV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换电式纯电动自卸汽车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:TZ400XS035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4</w:t>
      </w:r>
      <w:r>
        <w:rPr>
          <w:rFonts w:hint="eastAsia" w:ascii="STSongStd-Light" w:hAnsi="STSongStd-Light" w:cs="STSongStd-Light"/>
          <w:b/>
          <w:bCs/>
        </w:rPr>
        <w:t>、南京汽车集团有限公司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NJ5047XXYEEV4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纯电动厢式运输车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:TZ290XS15A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5</w:t>
      </w:r>
      <w:r>
        <w:rPr>
          <w:rFonts w:hint="eastAsia" w:ascii="STSongStd-Light" w:hAnsi="STSongStd-Light" w:cs="STSongStd-Light"/>
          <w:b/>
          <w:bCs/>
        </w:rPr>
        <w:t>、一汽解放青岛汽车有限公司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CA5042XXYP40L3BEVA84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纯电动厢式运输车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:TZ220XSA08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CA1043P40L2BEVA84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纯电动载货汽车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:TZ230XSIN101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CA5041CCYP40L3BEVA84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纯电动仓栅式运输车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:TZ310XS-LKM0503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CA5040CCYP40L3BEVA84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纯电动仓栅式运输车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:TZ310XS-LKM0503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CA1043P40L3BEVA84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纯电动载货汽车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:TZ230XSIN101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6</w:t>
      </w:r>
      <w:r>
        <w:rPr>
          <w:rFonts w:hint="eastAsia" w:ascii="STSongStd-Light" w:hAnsi="STSongStd-Light" w:cs="STSongStd-Light"/>
          <w:b/>
          <w:bCs/>
        </w:rPr>
        <w:t>、深圳东风汽车有限公司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EQ5320ZXXSBEV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纯电动车厢可卸式垃圾车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:TZ388XSSFE01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7</w:t>
      </w:r>
      <w:r>
        <w:rPr>
          <w:rFonts w:hint="eastAsia" w:ascii="STSongStd-Light" w:hAnsi="STSongStd-Light" w:cs="STSongStd-Light"/>
          <w:b/>
          <w:bCs/>
        </w:rPr>
        <w:t>、东风柳州汽车有限公司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LZ3310H5FZBEV101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换电式纯电动自卸汽车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:TZ388XSLGE02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LZ3310H5FZBEV111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换电式纯电动自卸汽车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:TZ388XSLGE02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LZ5040CCYL2AZBEV131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纯电动仓栅式运输车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:TZ220XSA06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8</w:t>
      </w:r>
      <w:r>
        <w:rPr>
          <w:rFonts w:hint="eastAsia" w:ascii="STSongStd-Light" w:hAnsi="STSongStd-Light" w:cs="STSongStd-Light"/>
          <w:b/>
          <w:bCs/>
        </w:rPr>
        <w:t>、比亚迪汽车有限公司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BYD7003BEVA2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:TZ200XSQ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9</w:t>
      </w:r>
      <w:r>
        <w:rPr>
          <w:rFonts w:hint="eastAsia" w:ascii="STSongStd-Light" w:hAnsi="STSongStd-Light" w:cs="STSongStd-Light"/>
          <w:b/>
          <w:bCs/>
        </w:rPr>
        <w:t>、重庆东本摩托车制造有限公司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XH1200DZH-B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电动正三轮摩托车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:142ZW6053402NA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10</w:t>
      </w:r>
      <w:r>
        <w:rPr>
          <w:rFonts w:hint="eastAsia" w:ascii="STSongStd-Light" w:hAnsi="STSongStd-Light" w:cs="STSongStd-Light"/>
          <w:b/>
          <w:bCs/>
        </w:rPr>
        <w:t>、一汽</w:t>
      </w:r>
      <w:r>
        <w:rPr>
          <w:rFonts w:ascii="STSongStd-Light" w:hAnsi="STSongStd-Light" w:cs="STSongStd-Light"/>
          <w:b/>
          <w:bCs/>
        </w:rPr>
        <w:t>-</w:t>
      </w:r>
      <w:r>
        <w:rPr>
          <w:rFonts w:hint="eastAsia" w:ascii="STSongStd-Light" w:hAnsi="STSongStd-Light" w:cs="STSongStd-Light"/>
          <w:b/>
          <w:bCs/>
        </w:rPr>
        <w:t>大众汽车有限公司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FV6498BBABEV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纯电动多用途乘用车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:EBP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FV6498BBDBEV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纯电动多用途乘用车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:EBP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FV6498BCABEV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纯电动多用途乘用车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:EBR/EBP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11</w:t>
      </w:r>
      <w:r>
        <w:rPr>
          <w:rFonts w:hint="eastAsia" w:ascii="STSongStd-Light" w:hAnsi="STSongStd-Light" w:cs="STSongStd-Light"/>
          <w:b/>
          <w:bCs/>
        </w:rPr>
        <w:t>、厦门金龙旅行车有限公司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XML5036XXYEVL061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纯电动厢式运输车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:TZ220XS030D1SG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12</w:t>
      </w:r>
      <w:r>
        <w:rPr>
          <w:rFonts w:hint="eastAsia" w:ascii="STSongStd-Light" w:hAnsi="STSongStd-Light" w:cs="STSongStd-Light"/>
          <w:b/>
          <w:bCs/>
        </w:rPr>
        <w:t>、江铃汽车股份有限公司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JX5063TQZTGA25BEV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纯电动清障车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:TZ260XSD81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13</w:t>
      </w:r>
      <w:r>
        <w:rPr>
          <w:rFonts w:hint="eastAsia" w:ascii="STSongStd-Light" w:hAnsi="STSongStd-Light" w:cs="STSongStd-Light"/>
          <w:b/>
          <w:bCs/>
        </w:rPr>
        <w:t>、广汽乘用车有限公司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GAM7001BEVA0L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:TZ184XYA2001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GAM6460BEVC0U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纯电动多用途乘用车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:TZ220XSX2L01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14</w:t>
      </w:r>
      <w:r>
        <w:rPr>
          <w:rFonts w:hint="eastAsia" w:ascii="STSongStd-Light" w:hAnsi="STSongStd-Light" w:cs="STSongStd-Light"/>
          <w:b/>
          <w:bCs/>
        </w:rPr>
        <w:t>、上海申龙客车有限公司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SLK6101UBEVN5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纯电动低地板城市客车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:TZ405XSD31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SLK5080XBWGFCEVQ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燃料电池保温车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:TZ370XS-LKM0853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SLK5180XBWGFCEVQ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燃料电池保温车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:TZ370XS-LKM1303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15</w:t>
      </w:r>
      <w:r>
        <w:rPr>
          <w:rFonts w:hint="eastAsia" w:ascii="STSongStd-Light" w:hAnsi="STSongStd-Light" w:cs="STSongStd-Light"/>
          <w:b/>
          <w:bCs/>
        </w:rPr>
        <w:t>、珠海广通汽车有限公司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GTQ6702BEV2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纯电动客车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:TZ365XS080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GTQ6105BEVB37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纯电动城市客车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:YTZ400XS28KB01,EK-100kW-PSM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GTQ6129BEVB31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纯电动城市客车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:EK-100kW-PSM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16</w:t>
      </w:r>
      <w:r>
        <w:rPr>
          <w:rFonts w:hint="eastAsia" w:ascii="STSongStd-Light" w:hAnsi="STSongStd-Light" w:cs="STSongStd-Light"/>
          <w:b/>
          <w:bCs/>
        </w:rPr>
        <w:t>、上汽通用五菱汽车股份有限公司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LZW7004EVA5EBKC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:TZ160X030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17</w:t>
      </w:r>
      <w:r>
        <w:rPr>
          <w:rFonts w:hint="eastAsia" w:ascii="STSongStd-Light" w:hAnsi="STSongStd-Light" w:cs="STSongStd-Light"/>
          <w:b/>
          <w:bCs/>
        </w:rPr>
        <w:t>、中联重科股份有限公司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ZLJ5310GJBHNBEV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换电式纯电动混凝土搅拌运输车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:TZ400XSTPG34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18</w:t>
      </w:r>
      <w:r>
        <w:rPr>
          <w:rFonts w:hint="eastAsia" w:ascii="STSongStd-Light" w:hAnsi="STSongStd-Light" w:cs="STSongStd-Light"/>
          <w:b/>
          <w:bCs/>
        </w:rPr>
        <w:t>、吉利四川商用车有限公司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DNC5032XXYBEVM1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纯电动厢式运输车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:TZ185XS022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19</w:t>
      </w:r>
      <w:r>
        <w:rPr>
          <w:rFonts w:hint="eastAsia" w:ascii="STSongStd-Light" w:hAnsi="STSongStd-Light" w:cs="STSongStd-Light"/>
          <w:b/>
          <w:bCs/>
        </w:rPr>
        <w:t>、河北长安汽车有限公司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SC6453BABBEV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纯电动多用途乘用车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:TZ180XSIN102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20</w:t>
      </w:r>
      <w:r>
        <w:rPr>
          <w:rFonts w:hint="eastAsia" w:ascii="STSongStd-Light" w:hAnsi="STSongStd-Light" w:cs="STSongStd-Light"/>
          <w:b/>
          <w:bCs/>
        </w:rPr>
        <w:t>、三一汽车制造有限公司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SYM42503S1BEV2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SYM42503S1BEV3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:TZ400XS020A,TZ420XS360K01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SYM42503S1BEV4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:TZ400XS020A,TZ420XS360K01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SYM42503S1FCEV3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燃料电池半挂牵引车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:TZ420XS320K01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SYM42503S1FCEV1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燃料电池半挂牵引车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:TZ420XS320K01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SYM42503S1FCEV2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燃料电池半挂牵引车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:TZ420XS320K01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:TZ460XS-LKM2401,TZ420XS360K01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SYM42503S1BEV1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:TZ460XS-LKM2401,TZ420XS360K01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SYM42503S1SEV8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:TZ400XS020A,TZ420XS360K01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SYM42503S1SEV7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:TZ400XS020A,TZ420XS360K01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SYM42503S1SEV5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SYM42503Q1BEV1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SYM42503Q1BEV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SYM42503Q1BEV2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SYM42503S1SEV3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SYM42503S1SEV6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:TZ420XS360K01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SYM42503S1SEV4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换电式纯电动半挂牵引车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:TZ460XS-LKM2401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21</w:t>
      </w:r>
      <w:r>
        <w:rPr>
          <w:rFonts w:hint="eastAsia" w:ascii="STSongStd-Light" w:hAnsi="STSongStd-Light" w:cs="STSongStd-Light"/>
          <w:b/>
          <w:bCs/>
        </w:rPr>
        <w:t>、东风小康汽车有限公司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DXK7001RD7BEV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:TZ144X07A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DXK7001RD9BEV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:TZ160XFDM14B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22</w:t>
      </w:r>
      <w:r>
        <w:rPr>
          <w:rFonts w:hint="eastAsia" w:ascii="STSongStd-Light" w:hAnsi="STSongStd-Light" w:cs="STSongStd-Light"/>
          <w:b/>
          <w:bCs/>
        </w:rPr>
        <w:t>、上汽大通汽车有限公司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SH6531T1BEV-9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纯电动多用途乘用车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SH6532T1BEV-9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:TZ204XS1351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23</w:t>
      </w:r>
      <w:r>
        <w:rPr>
          <w:rFonts w:hint="eastAsia" w:ascii="STSongStd-Light" w:hAnsi="STSongStd-Light" w:cs="STSongStd-Light"/>
          <w:b/>
          <w:bCs/>
        </w:rPr>
        <w:t>、雅迪科技集团有限公司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YD1200DT-56B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:10ZW7273316YE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YD600DQT-26A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电动两轮轻便摩托车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:10ZW6050312YE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YD1200DT-52A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:12ZW4363318YE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YD1200DT-50A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:10ZW7273316YE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24</w:t>
      </w:r>
      <w:r>
        <w:rPr>
          <w:rFonts w:hint="eastAsia" w:ascii="STSongStd-Light" w:hAnsi="STSongStd-Light" w:cs="STSongStd-Light"/>
          <w:b/>
          <w:bCs/>
        </w:rPr>
        <w:t>、江苏小牛电动科技有限公司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XN5000DT-12A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:14ZW7211443YA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25</w:t>
      </w:r>
      <w:r>
        <w:rPr>
          <w:rFonts w:hint="eastAsia" w:ascii="STSongStd-Light" w:hAnsi="STSongStd-Light" w:cs="STSongStd-Light"/>
          <w:b/>
          <w:bCs/>
        </w:rPr>
        <w:t>、浙江雅迪机车有限公司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YD800DQT-27D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电动两轮轻便摩托车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:10ZW6053315YE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26</w:t>
      </w:r>
      <w:r>
        <w:rPr>
          <w:rFonts w:hint="eastAsia" w:ascii="STSongStd-Light" w:hAnsi="STSongStd-Light" w:cs="STSongStd-Light"/>
          <w:b/>
          <w:bCs/>
        </w:rPr>
        <w:t>、安徽雅迪机车有限公司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YD600DQT-6E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电动两轮轻便摩托车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:10ZW6050312YE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27</w:t>
      </w:r>
      <w:r>
        <w:rPr>
          <w:rFonts w:hint="eastAsia" w:ascii="STSongStd-Light" w:hAnsi="STSongStd-Light" w:cs="STSongStd-Light"/>
          <w:b/>
          <w:bCs/>
        </w:rPr>
        <w:t>、河南立马电动车科技有限公司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LM800DQT-31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电动两轮轻便摩托车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:10ZW6049316YA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LM800DQT-32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电动两轮轻便摩托车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:10ZW6049316YA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LM500DQT-12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电动两轮轻便摩托车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:8ZW6064307YA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28</w:t>
      </w:r>
      <w:r>
        <w:rPr>
          <w:rFonts w:hint="eastAsia" w:ascii="STSongStd-Light" w:hAnsi="STSongStd-Light" w:cs="STSongStd-Light"/>
          <w:b/>
          <w:bCs/>
        </w:rPr>
        <w:t>、程力汽车集团股份有限公司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CL5043ZZZBEV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纯电动自装卸式垃圾车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:TZ180XSA02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CL5121TCABEV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纯电动餐厨垃圾车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:TZ370XS-LKM1102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CL5083ZYSBEV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纯电动压缩式垃圾车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:TZ368XSD03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CL5090ZFJBEV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纯电动分捡垃圾运输车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:TZ370XS-LKM0853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29</w:t>
      </w:r>
      <w:r>
        <w:rPr>
          <w:rFonts w:hint="eastAsia" w:ascii="STSongStd-Light" w:hAnsi="STSongStd-Light" w:cs="STSongStd-Light"/>
          <w:b/>
          <w:bCs/>
        </w:rPr>
        <w:t>、长沙中联重科环境产业有限公司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ZBH5040TYHDNBEV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纯电动路面养护车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:TZ185XSMJ1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ZBH5040XTYQLBEV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纯电动密闭式桶装垃圾车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:YTD060W23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30</w:t>
      </w:r>
      <w:r>
        <w:rPr>
          <w:rFonts w:hint="eastAsia" w:ascii="STSongStd-Light" w:hAnsi="STSongStd-Light" w:cs="STSongStd-Light"/>
          <w:b/>
          <w:bCs/>
        </w:rPr>
        <w:t>、肇庆小鹏新能源投资有限公司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NHQ7000BEVDNA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:TZ230XS65B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NHQ7000BEVDKA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:TZ228XS68D5,TZ230XS65B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31</w:t>
      </w:r>
      <w:r>
        <w:rPr>
          <w:rFonts w:hint="eastAsia" w:ascii="STSongStd-Light" w:hAnsi="STSongStd-Light" w:cs="STSongStd-Light"/>
          <w:b/>
          <w:bCs/>
        </w:rPr>
        <w:t>、甘肃建投重工科技有限公司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GSK5180TXSEQBEV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纯电动洗扫车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:TZ366XS50E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GSK5180TDYEQBEV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纯电动多功能抑尘车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:TZ366XS50E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b/>
          <w:bCs/>
        </w:rPr>
        <w:t>32</w:t>
      </w:r>
      <w:r>
        <w:rPr>
          <w:rFonts w:hint="eastAsia" w:ascii="STSongStd-Light" w:hAnsi="STSongStd-Light" w:cs="STSongStd-Light"/>
          <w:b/>
          <w:bCs/>
        </w:rPr>
        <w:t>、零跑汽车有限公司</w:t>
      </w:r>
      <w:r>
        <w:rPr>
          <w:rFonts w:ascii="STSongStd-Light" w:hAnsi="STSongStd-Light" w:cs="STSongStd-Light"/>
          <w:b/>
          <w:bCs/>
        </w:rPr>
        <w:t xml:space="preserve">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FZ7000BEV11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ab/>
      </w:r>
      <w:r>
        <w:rPr>
          <w:rFonts w:hint="eastAsia" w:ascii="STSongStd-Light" w:hAnsi="STSongStd-Light" w:cs="STSongStd-Light"/>
        </w:rPr>
        <w:t>纯电动轿车</w:t>
      </w:r>
      <w:r>
        <w:rPr>
          <w:rFonts w:ascii="STSongStd-Light" w:hAnsi="STSongStd-Light" w:cs="STSongStd-Light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电动机型号</w:t>
      </w:r>
      <w:r>
        <w:rPr>
          <w:rFonts w:ascii="STSongStd-Light" w:hAnsi="STSongStd-Light" w:cs="STSongStd-Light"/>
        </w:rPr>
        <w:t>:TZ180XSLPT03B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06505623"/>
    <w:rsid w:val="159B528E"/>
    <w:rsid w:val="31190BFC"/>
    <w:rsid w:val="34F46050"/>
    <w:rsid w:val="36C61B17"/>
    <w:rsid w:val="44A20B3A"/>
    <w:rsid w:val="582679C6"/>
    <w:rsid w:val="5C0B7DC1"/>
    <w:rsid w:val="61DD5348"/>
    <w:rsid w:val="62F5237D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