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STSongStd-Light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附件9</w:t>
      </w:r>
    </w:p>
    <w:p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更改补充2018年度第十二批车型目录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outlineLvl w:val="0"/>
        <w:rPr>
          <w:rFonts w:ascii="Times New Roman" w:hAnsi="Times New Roman" w:cs="Times New Roman"/>
        </w:rPr>
      </w:pPr>
      <w:bookmarkStart w:id="0" w:name="_Toc99637533"/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、江门市大长江集团有限公司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HJ125T-23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HJ125T-10K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HJ125T-10H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发动机：1P52QMI-3 (江门市大长江集团有限公司)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机外净化器：H290H(艾科卡特催化器丹阳有限公司(HCDC))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燃油蒸发控制装置：H7L0(厦门信源环保科技有限公司(SENTEC))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氧传感器：H7E1(常熟特殊陶业有限公司(NTK))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发动机：1P52QMI-3 (江门市大长江集团有限公司)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机外净化器：H7N07(中自环保科技股份有限公司(SINOCAT))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燃油蒸发控制装置：H7L0(厦门信源环保科技有限公司(SEnTEC))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氧传感器：H7E1(常熟特殊陶业有限公司(NTK))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发动机：1P52QMI-3 (江门市大长江集团有限公司)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机外净化器：H290H(艾科卡特催化器丹阳有限公司(HCDC))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燃油蒸发控制装置：H7L0(江门市吉莱多机械有限公司(FY))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氧传感器：H7E1(常熟特殊陶业有限公司(NTK))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更改补充2019年度第十五批车型目录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outlineLvl w:val="0"/>
        <w:rPr>
          <w:rFonts w:ascii="Times New Roman" w:hAnsi="Times New Roman" w:cs="Times New Roman"/>
        </w:rPr>
      </w:pPr>
      <w:bookmarkStart w:id="1" w:name="_Toc99637534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、长沙中联重科环境产业有限公司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ZBH5252GQXDFE6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发动机：YN4H050-44CR（副发动机） (山东云内动力有限责任公司)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喷油泵型号：NFP1.2(辽宁新风企业集团有限公司)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喷油器型号：NFI3.1(辽宁新风企业集团有限公司)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发动机：YN25NAF4（副发动机） (山东云内动力有限责任公司)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喷油泵型号：ME(钧风电控科技（大连）有限责任公司)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</w:rPr>
        <w:t>喷油器型号：XCI3(钧风电控科技（大连）有限责任公司)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更改补充2019年度第十六批车型目录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outlineLvl w:val="0"/>
        <w:rPr>
          <w:rFonts w:ascii="Times New Roman" w:hAnsi="Times New Roman" w:cs="Times New Roman"/>
        </w:rPr>
      </w:pPr>
      <w:bookmarkStart w:id="2" w:name="_Toc99637535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、长沙中联重科环境产业有限公司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ZBH5080TXSJXE6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ZBH5084TXCJXE6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ZBH5084TSLJXE6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发动机：YN4H050-44CR（副发动机） (山东云内动力有限责任公司)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喷油泵型号：NFP1.2(辽宁新风企业集团有限公司)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喷油器型号：NFI3.1(辽宁新风企业集团有限公司)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发动机：JX493ZG4（副发动机）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DPF排气处理器型号：WLDFD4008(无锡威孚力达催化净化器有限责任公司)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DOC排气处理器型号：WLDFJ4008(无锡威孚力达催化净化器有限责任公司)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在线监控车载终端：AE64-Z(厦门雅迅网络股份有限公司)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发动机：4JB1-TFH40（副发动机） (五十铃(中国)发动机有限公司)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喷油泵型号：QL16CRP0(博世动力总成有限公司)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喷油器型号：QL16CRI1(博世汽车柴油系统股份有限公司)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增压器型号：HP55K(康跃科技股份有限公司)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DPF排气处理器型号：4JB1-TCH40-DPF(凯龙高科技股份有限公司)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DOC排气处理器型号：4JB1-TCH40-DOC(凯龙高科技股份有限公司)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EGR型号：LS28EB4(无锡隆盛科技股份有限公司)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在线监控车载终端：AE64-Z(厦门雅迅网络股份有限公司)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发动机：YN25NAG4（副发动机） (山东云内动力有限责任公司)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喷油泵型号：ME(钧风电控科技（大连）有限责任公司)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喷油器型号：XCI3(钧风电控科技（大连）有限责任公司)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更改补充2019年度第十八批车型目录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outlineLvl w:val="0"/>
        <w:rPr>
          <w:rFonts w:ascii="Times New Roman" w:hAnsi="Times New Roman" w:cs="Times New Roman"/>
        </w:rPr>
      </w:pPr>
      <w:bookmarkStart w:id="3" w:name="_Toc99637536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、郑州宇通重工有限公司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YTZ5180TXS20D6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发动机：YCA05140-T480（副发动机）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OBD型号：179631-1(广西迪锐机械配件有限公司)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DPF排气处理器型号：YC-PDF(广西玉柴排气技术有限公司)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在线监控车载终端：HPM80(广西玉柴机器股份有限公司)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更改补充2019年度第二十一批车型目录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outlineLvl w:val="0"/>
        <w:rPr>
          <w:rFonts w:ascii="Times New Roman" w:hAnsi="Times New Roman" w:cs="Times New Roman"/>
        </w:rPr>
      </w:pPr>
      <w:bookmarkStart w:id="4" w:name="_Toc99637537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、浙江春风动力股份有限公司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CF250-6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机外净化器：前：6KMA-CAT1-01(中自环保科技股份有限公司)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后：6KMA-CAT2-01(中自环保科技股份有限公司)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机外净化器：前：6KMA-CAT1-00(三井金属（珠海）环境技术有限公司)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后：6KMA-CAT2-00(三井金属（珠海）环境技术有限公司)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燃油蒸发控制装置：6NT1-360200(宁波利凯特环保科技有限公司)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机外净化器：前：6KMA-CAT1-01(中自环保科技股份有限公司)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后：6KMA-CAT2-01(中自环保科技股份有限公司)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燃油蒸发控制装置：6NT1-360200(宁波利凯特环保科技有限公司)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机外净化器：前：6KMA-CAT1-00(三井金属（珠海）环境技术有限公司)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后：6KMA-CAT2-00(三井金属（珠海）环境技术有限公司)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机外净化器：前：6KMA-021190(中自环保科技股份有限公司)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后：6KM6-021190-8000(中自环保科技股份有限公司)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机外净化器：前：6KMA-CAT1-01(中自环保科技股份有限公司)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后：6KMA-CAT2-01(中自环保科技股份有限公司)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氧传感器：0 258 020 001(联合汽车电子有限公司)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CF250-6A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机外净化器：前：6KMA-CAT1-01(中自环保科技股份有限公司)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后：6KMA-CAT2-01(中自环保科技股份有限公司)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燃油蒸发控制装置：6NT1-360200(宁波利凯特环保科技有限公司)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机外净化器：前：6KMA-021190(中自环保科技股份有限公司)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后：6KM6-021190-8000(中自环保科技股份有限公司)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机外净化器：前：6KMA-CAT1-01(中自环保科技股份有限公司)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后：6KMA-CAT2-01(中自环保科技股份有限公司)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机外净化器：前：6KMA-CAT1-00(三井金属（珠海）环境技术有限公司)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后：6KMA-CAT2-00(三井金属（珠海）环境技术有限公司)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燃油蒸发控制装置：6NT1-360200(宁波利凯特环保科技有限公司)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机外净化器：前：6KMA-CAT1-00(三井金属（珠海）环境技术有限公司)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后：6KMA-CAT2-00(三井金属（珠海）环境技术有限公司)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机外净化器：前：6KMA-CAT1-01(中自环保科技股份有限公司)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后：6KMA-CAT2-01(中自环保科技股份有限公司)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氧传感器：0 258 020 001(联合汽车电子有限公司)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</w:rPr>
      </w:pPr>
      <w:bookmarkStart w:id="5" w:name="_Toc99637538"/>
      <w:r>
        <w:rPr>
          <w:rFonts w:hint="eastAsia" w:ascii="Times New Roman" w:hAnsi="Times New Roman" w:cs="Times New Roman"/>
          <w:b/>
          <w:bCs/>
        </w:rPr>
        <w:t>26</w:t>
      </w:r>
      <w:r>
        <w:rPr>
          <w:rFonts w:ascii="Times New Roman" w:hAnsi="Times New Roman" w:cs="Times New Roman"/>
          <w:b/>
          <w:bCs/>
        </w:rPr>
        <w:t>、北汽福田汽车股份有限公司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BJ5041CCY-FM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BJ5041XXY-FM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发动机：F2.5NS6B131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更改补充2020年度第二批车型目录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6" w:name="_Toc99637539"/>
      <w:r>
        <w:rPr>
          <w:rFonts w:hint="eastAsia"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>、上汽通用五菱汽车股份有限公司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LZW6443EM6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LZW5020XXYEM6B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发动机：LSI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机外净化器：无：CONV-B5-12(无锡威孚环保催化剂有限公司)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氧传感器：前：OXY22(联合汽车电子有限公司)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后：OXY23(联合汽车电子有限公司)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颗粒捕集器（GPF）：无：GPF-A7-02(无锡威孚环保催化剂有限公司)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发动机：LSI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机外净化器：无：CONV-B5-12(无锡威孚环保催化剂有限公司)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氧传感器：前：OXY22(联合汽车电子有限公司)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后：OXY23(联合汽车电子有限公司)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颗粒捕集器（GPF）：无：GPF-A7-02(无锡威孚环保催化剂有限公司)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七、</w:t>
      </w:r>
      <w:r>
        <w:rPr>
          <w:rFonts w:ascii="STSongStd-Light" w:hAnsi="STSongStd-Light" w:cs="STSongStd-Light"/>
          <w:b/>
          <w:bCs/>
          <w:color w:val="auto"/>
        </w:rPr>
        <w:t>更改补充2020年度第七批车型目录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7" w:name="_Toc99637540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、徐州徐工随车起重机有限公司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XGS5180JSQJ6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XGS5181JSQJ6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发动机：CA4DK1-18E6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喷油泵型号：NDB090/12R358(南岳电控(衡阳)工业技术股份有限公司)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催化转化器(ASC)：1205020-40F(天纳克一汽富晟(长春)汽车零部件有限公司)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SCR排气处理器型号：1208010-40F(天纳克一汽富晟(长春)汽车零部件有限公司)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DPF排气处理器型号：1209010-40F(天纳克一汽富晟(长春)汽车零部件有限公司)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DOC排气处理器型号：1205010-40F(天纳克一汽富晟(长春)汽车零部件有限公司)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NOX传感器型号：前:5WK9;后:5WK9(前:大陆汽车电子(长春)有限公司;后:大陆汽车电子(长春)有限公司)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在线监控车载终端：CG902A(航天科技控股集团股份有限公司)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发动机：CA4DK1-18E6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喷油泵型号：NDB090/12R358(南岳电控(衡阳)工业技术股份有限公司)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催化转化器(ASC)：1205020-40F(天纳克一汽富晟(长春)汽车零部件有限公司)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SCR排气处理器型号：1208010-40F(天纳克一汽富晟(长春)汽车零部件有限公司)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DPF排气处理器型号：1209010-40F(天纳克一汽富晟(长春)汽车零部件有限公司)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DOC排气处理器型号：1205010-40F(天纳克一汽富晟(长春)汽车零部件有限公司)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NOX传感器型号：前：5WK9(大陆汽车电子(长春)有限公司)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后：5WK9(大陆汽车电子(长春)有限公司)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发动机：CA6DH1-22E6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喷油泵型号：NDB080/12R318(南岳电控(衡阳)工业技术股份有限公司)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NOX传感器型号：前:5WK9;后:5WK9(前:大陆汽车电子(长春)有限公司;后:大陆汽车电子(长春)有限公司)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在线监控车载终端：CG902A(鱼快创领智能科技（南京）有限公司)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发动机：CA4DK1-18E6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喷油泵型号：NDB090/12R358(南岳电控(衡阳)工业技术股份有限公司)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催化转化器(ASC)：1205020-40F(天纳克一汽富晟(长春)汽车零部件有限公司)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SCR排气处理器型号：1208010-40F(天纳克一汽富晟(长春)汽车零部件有限公司)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DPF排气处理器型号：1209010-40F(天纳克一汽富晟(长春)汽车零部件有限公司)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DOC排气处理器型号：1205010-40F(天纳克一汽富晟(长春)汽车零部件有限公司)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NOX传感器型号：前：5WK9(大陆汽车电子(长春)有限公司)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后：5WK9(大陆汽车电子(长春)有限公司)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在线监控车载终端：CG902A(鱼快创领智能科技（南京）有限公司)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发动机：CA6DH1-22E6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喷油泵型号：NDB080/12R318(南岳电控(衡阳)工业技术股份有限公司)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NOX传感器型号：前:5WK9;后:5WK9(前:大陆汽车电子(长春)有限公司;后:大陆汽车电子(长春)有限公司)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在线监控车载终端：R-GG006X(江苏罗思韦尔电气有限公司)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发动机：CA6DH1-22E6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喷油泵型号：NDB080/12R318(南岳电控(衡阳)工业技术股份有限公司)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NOX传感器型号：前:5WK9;后:5WK9(前:大陆汽车电子(长春)有限公司;后:大陆汽车电子(长春)有限公司)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在线监控车载终端：CG902A(航天科技控股集团股份有限公司)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发动机：CA6DH1-22E6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喷油泵型号：NDB080/12R318(南岳电控(衡阳)工业技术股份有限公司)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DOC排气处理器型号：1205010-37F(中国第一汽车集团有限公司)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NOX传感器型号：前:5WK9;后:5WK9(前:大陆汽车电子(长春)有限公司;后:大陆汽车电子(长春)有限公司)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更改补充2020年度第十四批车型目录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8" w:name="_Toc99637541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、北汽福田汽车股份有限公司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BJ2037Y2MVV-8A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多用途越野货车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BJ1037V2MV6-8A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发动机：4G20TI5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机外净化器：G01C0602GPF(无锡威孚力达催化净化器有限责任公司)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颗粒捕集器（GPF）：G01C0602GPF(无锡威孚力达催化净化器有限责任公司)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九、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更改补充2020年度第十七批车型目录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9" w:name="_Toc99637542"/>
      <w:r>
        <w:rPr>
          <w:rFonts w:hint="eastAsia"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、北汽福田汽车股份有限公司</w:t>
      </w:r>
      <w:bookmarkEnd w:id="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BJ2037Y3MVV-9A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多用途越野货车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BJ1037V3MV6-9A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BJ5037XGC-1B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BJ5037XGC-2B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发动机：4G20TI5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机外净化器：G01C0602GPF(无锡威孚力达催化净化器有限责任公司)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颗粒捕集器（GPF）：G01C0602GPF(无锡威孚力达催化净化器有限责任公司)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十、</w:t>
      </w:r>
      <w:r>
        <w:rPr>
          <w:rFonts w:ascii="STSongStd-Light" w:hAnsi="STSongStd-Light" w:cs="STSongStd-Light"/>
          <w:b/>
          <w:bCs/>
          <w:color w:val="auto"/>
        </w:rPr>
        <w:t>更改补充2020年度第十九批车型目录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0" w:name="_Toc99637543"/>
      <w:r>
        <w:rPr>
          <w:rFonts w:hint="eastAsia" w:ascii="Times New Roman" w:hAnsi="Times New Roman" w:cs="Times New Roman"/>
          <w:b/>
          <w:bCs/>
        </w:rPr>
        <w:t>26</w:t>
      </w:r>
      <w:r>
        <w:rPr>
          <w:rFonts w:ascii="Times New Roman" w:hAnsi="Times New Roman" w:cs="Times New Roman"/>
          <w:b/>
          <w:bCs/>
        </w:rPr>
        <w:t>、北汽福田汽车股份有限公司</w:t>
      </w:r>
      <w:bookmarkEnd w:id="1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BJ2037Y3MVV-7L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多用途越野货车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BJ1037V3MV6-6D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BJ2037Y3MVV-6D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多用途越野货车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BJ1037V3MV6-7L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BJ1037V2MV6-8D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BJ2037Y2MVV-8L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多用途越野货车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BJ1037V3MV6-6L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BJ2037Y3MVV-6L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多用途越野货车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BJ2037Y2MVV-8D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多用途越野货车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BJ5037XXY-1B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BJ5037XXY-2B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BJ5027XXH-1D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BJ1037V2MV6-8L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BJ5037XXH-1B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BJ5037XXH-2B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发动机：4G20TI5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机外净化器：G01C0602GPF(无锡威孚力达催化净化器有限责任公司)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颗粒捕集器（GPF）：G01C0602GPF(无锡威孚力达催化净化器有限责任公司)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十一、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更改补充2021年度第二批车型目录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1" w:name="_Toc99637544"/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、东风随州专用汽车有限公司</w:t>
      </w:r>
      <w:bookmarkEnd w:id="1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DFZ5160TDYBX1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NOX传感器型号：前:EGS-NX;后:EGS-NX(前:博世汽车系统(无锡)有限公司; 后:博世汽车系统（无锡）有限公司)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发动机：D4.0NS6B195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NOX传感器型号：前:NB1510;后:NB1500(前:Cummins Inc.;后:Cummins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十二、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更改补充2021年度第三批车型目录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2" w:name="_Toc99637545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、北汽福田汽车股份有限公司</w:t>
      </w:r>
      <w:bookmarkEnd w:id="1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BJ5037XXY-4B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BJ5037XXY-3B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发动机：4G20TI5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机外净化器：G01C0602GPF(无锡威孚力达催化净化器有限责任公司)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颗粒捕集器（GPF）：G01C0602GPF(无锡威孚力达催化净化器有限责任公司)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十三、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更改补充2021年度第四批车型目录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3" w:name="_Toc99637546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、郑州宇通重工有限公司</w:t>
      </w:r>
      <w:bookmarkEnd w:id="1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YTZ5180TSLT0D6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发动机：YCA05140-T480（副发动机）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OBD型号：179631-1(广西迪锐机械配件有限公司)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DPF排气处理器型号：YC-PDF(广西玉柴排气技术有限公司)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在线监控车载终端：HPM80(广西玉柴机器股份有限公司)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99637547"/>
      <w:r>
        <w:rPr>
          <w:rFonts w:hint="eastAsia"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>、庆铃汽车股份有限公司</w:t>
      </w:r>
      <w:bookmarkEnd w:id="1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QL1049NBHA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QL5043CCYNBHA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QL5080XXYMEHA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QL1070MEHA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QL5049XXYNBHA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QL1043NBHA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QL5043XXYNBHA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QL1080MEHA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QL5049CCYNBHA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QL5048XXYNBHA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QL5047XXYNBHA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QL5070CCYMEHA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QL5070XXYMEHA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增压器型号：GT17(霍尼韦尔涡轮增压技术(武汉)有限公司)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NOX传感器型号：前:DEV-Nox;后:DEV-Nox(前:博世汽车系统（无锡）有限公司;后:博世汽车系统（无锡）有限公司)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增压器型号：GT17(霍尼韦尔涡轮增压技术(武汉)有限公司)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十四、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更改补充2021年度第五批车型目录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outlineLvl w:val="0"/>
        <w:rPr>
          <w:rFonts w:ascii="Times New Roman" w:hAnsi="Times New Roman" w:cs="Times New Roman"/>
        </w:rPr>
      </w:pPr>
      <w:bookmarkStart w:id="15" w:name="_Toc99637548"/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、浙江春风动力股份有限公司</w:t>
      </w:r>
      <w:bookmarkEnd w:id="1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CF250-B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机外净化器：前：6KMA-CAT1-00(三井金属（珠海）环境技术有限公司)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后：6KMA-CAT2-00(三井金属（珠海）环境技术有限公司)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氧传感器：0 258 020 001(联合汽车电子有限公司)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机外净化器：前：6KMA-CAT1-00(三井金属（珠海）环境技术有限公司)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后：6KMA-CAT2-00(三井金属（珠海）环境技术有限公司)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氧传感器：18746(DELL'ORTO S.P.A)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机外净化器：前：6KMA-CAT1-01(中自环保科技股份有限公司)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后：6KMA-CAT2-01(中自环保科技股份有限公司)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机外净化器：前：6KMA-021190(中自环保科技股份有限公司)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后：6KM0-021190(中自环保科技股份有限公司)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机外净化器：前：6KMA-CAT1-00(三井金属（珠海）环境技术有限公司)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后：6KMA-CAT2-00(三井金属（珠海）环境技术有限公司)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更改补充2021年度第七批车型目录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6" w:name="_Toc99637549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、上汽通用五菱汽车股份有限公司</w:t>
      </w:r>
      <w:bookmarkEnd w:id="1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LZW6449GB6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LZW5023XXYGB6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机外净化器：无：CONV-B5-17(无锡威孚环保催化剂有限公司)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氧传感器：前：OXY22(联合汽车电子有限公司)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后：OXY27(联合汽车电子有限公司)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颗粒捕集器（GPF）：无：GPF-A4-09(无锡威孚环保催化剂有限公司)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机外净化器：无：CONV-B5-17(无锡威孚环保催化剂有限公司)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氧传感器：前：OXY22(联合汽车电子有限公司)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后：OXY27(联合汽车电子有限公司)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颗粒捕集器（GPF）：无：GPF-A4-09(无锡威孚环保催化剂有限公司)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99637550"/>
      <w:r>
        <w:rPr>
          <w:rFonts w:hint="eastAsia"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>、北汽福田汽车股份有限公司</w:t>
      </w:r>
      <w:bookmarkEnd w:id="1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BJ1037V2MV6-3D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BJ1037V2MV6-3L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BJ2037Y2MVV-3D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多用途越野货车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BJ2037Y2MVV-3L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多用途越野货车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发动机：4G20TI5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机外净化器：G01C0602GPF(无锡威孚力达催化净化器有限责任公司)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颗粒捕集器（GPF）：G01C0602GPF(无锡威孚力达催化净化器有限责任公司)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BJ1037V2MV6-3A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BJ2037Y2MVV-3A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多用途越野货车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发动机：4G20TI5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机外净化器：G01C0602GPF(无锡威孚力达催化净化器有限责任公司)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颗粒捕集器（GPF）：G01C0602GPF(无锡威孚力达催化净化器有限责任公司)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十六、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更改补充2021年度第八批车型目录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8" w:name="_Toc99637551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、长安福特汽车有限公司</w:t>
      </w:r>
      <w:bookmarkEnd w:id="1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CAF6460A6PHEV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CAF6461A62PHEV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发动机：CAF384WQ2P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机外净化器：LX61-5E211-H*(佛吉亚排气控制技术(重庆)有限公司)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燃油蒸发控制装置：LX68-9E857-**(廊坊华安汽车装备有限公司)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氧传感器：前：LX61-9Y460-**(*)(BOSCH)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后：LX61-9G444-**(*)(BOSCH)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颗粒捕集器（GPF）：LX61-5F297-P*(佛吉亚排气控制技术(重庆)有限公司)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十七、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更改补充2021年度第十一批车型目录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outlineLvl w:val="0"/>
        <w:rPr>
          <w:rFonts w:ascii="Times New Roman" w:hAnsi="Times New Roman" w:cs="Times New Roman"/>
        </w:rPr>
      </w:pPr>
      <w:bookmarkStart w:id="19" w:name="_Toc99637552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、浙江春风动力股份有限公司</w:t>
      </w:r>
      <w:bookmarkEnd w:id="1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ZH5000DT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PBM069030-A01  更改为  PBM069032-A01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十八、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更改补充2021年度第十二批车型目录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20" w:name="_Toc99637553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1、北京福田戴姆勒汽车有限公司</w:t>
      </w:r>
      <w:bookmarkEnd w:id="2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BJ3319Y6GRL-46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BJ3319Y6GRL-48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BJ3319Y6GRL-49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BJ3319Y6GRL-50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发动机：WP10.5H460E62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增压器型号：GTA42(盖瑞特动力科技(上海)有限公司)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发动机：WP10.5H430E62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增压器型号：GTA42(盖瑞特动力科技(上海)有限公司)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发动机：WP10.5H460E62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发动机：WP10.5H430E62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99637554"/>
      <w:r>
        <w:rPr>
          <w:rFonts w:hint="eastAsia" w:ascii="Times New Roman" w:hAnsi="Times New Roman" w:cs="Times New Roman"/>
          <w:b/>
          <w:bCs/>
        </w:rPr>
        <w:t>53</w:t>
      </w:r>
      <w:r>
        <w:rPr>
          <w:rFonts w:ascii="Times New Roman" w:hAnsi="Times New Roman" w:cs="Times New Roman"/>
          <w:b/>
          <w:bCs/>
        </w:rPr>
        <w:t>、东风汽车集团有限公司</w:t>
      </w:r>
      <w:bookmarkEnd w:id="2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EQ5186XXYL6D11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发动机：YCS06270-60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Sensor;后：YC-NOx Sensor(前：广西玉柴机器股份有限公司;后：广西玉柴机器股份有限公司)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在线监控车载终端：ZHF9-007(中寰卫星导航通信有限公司)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发动机：YCS06270-60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Sensor;后：YC-NOx Sensor(前：广西玉柴机器股份有限公司;后：广西玉柴机器股份有限公司)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在线监控车载终端：ZHF9-007(中寰卫星导航通信有限公司)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发动机：YCK05240-60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Sensor;后：YC-NOx Sensor(前：广西玉柴机器股份有限公司;后：广西玉柴机器股份有限公司)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在线监控车载终端：ZHF9-007(中寰卫星导航通信有限公司)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发动机：YCK05240-60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Sensor;后：YC-NOx Sensor(前：广西玉柴机器股份有限公司;后：广西玉柴机器股份有限公司)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在线监控车载终端：ZHF9-007(中寰卫星导航通信有限公司)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十九、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更改补充2021年度第十四批车型目录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22" w:name="_Toc99637555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1、比亚迪汽车工业有限公司</w:t>
      </w:r>
      <w:bookmarkEnd w:id="2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BYD7152WT6HEVB9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BYD7152WT6HEVB8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机外净化器：前：KD67511(长沙市比亚迪汽车有限公司)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机外净化器：前：KD67511(佛吉亚排气控制技术开发（上海）有限公司)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机外净化器：前：KD67511(比亚迪汽车有限公司)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后：KD64005(金华欧仑催化科技有限公司)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燃油蒸发控制装置：CC150A(广东恒勃滤清器有限公司)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99637556"/>
      <w:r>
        <w:rPr>
          <w:rFonts w:hint="eastAsia"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、重庆长安汽车股份有限公司</w:t>
      </w:r>
      <w:bookmarkEnd w:id="2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SC6493AAC6HEV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更改补充2021年度第十五批车型目录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outlineLvl w:val="0"/>
        <w:rPr>
          <w:rFonts w:ascii="Times New Roman" w:hAnsi="Times New Roman" w:cs="Times New Roman"/>
        </w:rPr>
      </w:pPr>
      <w:bookmarkStart w:id="24" w:name="_Toc99637557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、浙江春风动力股份有限公司</w:t>
      </w:r>
      <w:bookmarkEnd w:id="2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CF250-6B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发动机：172MM-2A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机外净化器：6KM9-CAT-00(中自环保科技股份有限公司)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燃油蒸发控制装置：6KM6-CAN-00(宁波利凯特环保科技有限公司)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氧传感器：0 258 020 001(联合汽车电子有限公司)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>
      <w:pPr>
        <w:outlineLvl w:val="0"/>
        <w:rPr>
          <w:rFonts w:ascii="Times New Roman" w:hAnsi="Times New Roman" w:cs="Times New Roman"/>
        </w:rPr>
      </w:pPr>
      <w:bookmarkStart w:id="25" w:name="_Toc99637558"/>
      <w:r>
        <w:rPr>
          <w:rFonts w:hint="eastAsia" w:ascii="Times New Roman" w:hAnsi="Times New Roman" w:cs="Times New Roman"/>
          <w:b/>
          <w:bCs/>
        </w:rPr>
        <w:t>62</w:t>
      </w:r>
      <w:r>
        <w:rPr>
          <w:rFonts w:ascii="Times New Roman" w:hAnsi="Times New Roman" w:cs="Times New Roman"/>
          <w:b/>
          <w:bCs/>
        </w:rPr>
        <w:t>、北京福田戴姆勒汽车有限公司</w:t>
      </w:r>
      <w:bookmarkEnd w:id="2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BJ4189Y6ADL-06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发动机：X13NS6B580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发动机：X13NS6B520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发动机：X13NS6B560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二十一、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更改补充2021年度第十七批车型目录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26" w:name="_Toc99637559"/>
      <w:r>
        <w:rPr>
          <w:rFonts w:hint="eastAsia" w:ascii="Times New Roman" w:hAnsi="Times New Roman" w:cs="Times New Roman"/>
          <w:b/>
          <w:bCs/>
        </w:rPr>
        <w:t>49</w:t>
      </w:r>
      <w:r>
        <w:rPr>
          <w:rFonts w:ascii="Times New Roman" w:hAnsi="Times New Roman" w:cs="Times New Roman"/>
          <w:b/>
          <w:bCs/>
        </w:rPr>
        <w:t>、中国第一汽车集团有限公司</w:t>
      </w:r>
      <w:bookmarkEnd w:id="2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CA4250P1K15T1E6A80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CA4250P26K15T1E6A80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发动机：WP10.5H460E62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Sensor;后:WPNOx Sensor(前:潍柴动力空气净化科技有限公司；后:潍柴动力空气净化科技有限公司)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二十二、</w:t>
      </w:r>
      <w:r>
        <w:rPr>
          <w:rFonts w:ascii="STSongStd-Light" w:hAnsi="STSongStd-Light" w:cs="STSongStd-Light"/>
          <w:b/>
          <w:bCs/>
          <w:color w:val="auto"/>
        </w:rPr>
        <w:t>更改补充2022年度第一批车型目录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27" w:name="_Toc99637560"/>
      <w:r>
        <w:rPr>
          <w:rFonts w:hint="eastAsia" w:ascii="Times New Roman" w:hAnsi="Times New Roman" w:cs="Times New Roman"/>
          <w:b/>
          <w:bCs/>
        </w:rPr>
        <w:t>46</w:t>
      </w:r>
      <w:r>
        <w:rPr>
          <w:rFonts w:ascii="Times New Roman" w:hAnsi="Times New Roman" w:cs="Times New Roman"/>
          <w:b/>
          <w:bCs/>
        </w:rPr>
        <w:t>、吉林省昱明专用车制造有限责任公司</w:t>
      </w:r>
      <w:bookmarkEnd w:id="2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YMW5312JSQJ6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发动机：WP8.350E61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在线监控车载终端：ZHF9-007(中寰卫星导航通讯有限公司)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发动机：WP8.350E61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二十三、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更改补充2022年度第三批车型目录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28" w:name="_Toc99637561"/>
      <w:r>
        <w:rPr>
          <w:rFonts w:hint="eastAsia"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>、长安马自达汽车有限公司</w:t>
      </w:r>
      <w:bookmarkEnd w:id="2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CAM7204NC6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发动机：PE (长安马自达发动机有限公司)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机外净化器：前：PENW(广岛技术(南京)汽车部件有限公司)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后：PENX(广岛技术(南京)汽车部件有限公司)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燃油蒸发控制装置：主:P5J1/副:P5J2(上海马勒滤清系统有限责任公司)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氧传感器：前：(*)(*)(*)PYFA -188G1(NGK SPARK PLUG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后：PAF1(DENSO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CAM7204BC6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发动机：PE (长安马自达发动机有限公司)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机外净化器：前：PENW(广岛技术(南京)汽车部件有限公司)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后：PENX(广岛技术(南京)汽车部件有限公司)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燃油蒸发控制装置：主:P5J1/副:P5J2(上海马勒滤清系统有限责任公司)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氧传感器：前：(*)(*)(*)PYFA -188G1(NGK SPARK PLUG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后：PAF1(DENSO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99637562"/>
      <w:r>
        <w:rPr>
          <w:rFonts w:hint="eastAsia" w:ascii="Times New Roman" w:hAnsi="Times New Roman" w:cs="Times New Roman"/>
          <w:b/>
          <w:bCs/>
        </w:rPr>
        <w:t>二十四、</w:t>
      </w:r>
      <w:r>
        <w:rPr>
          <w:rFonts w:ascii="Times New Roman" w:hAnsi="Times New Roman" w:cs="Times New Roman"/>
          <w:b/>
          <w:bCs/>
        </w:rPr>
        <w:t>配件信息批量变更</w:t>
      </w:r>
      <w:bookmarkEnd w:id="29"/>
    </w:p>
    <w:p>
      <w:pPr>
        <w:rPr>
          <w:rFonts w:ascii="STSongStd-Light" w:hAnsi="STSongStd-Light" w:cs="STSongStd-Light"/>
        </w:rPr>
      </w:pPr>
      <w:r>
        <w:rPr>
          <w:rFonts w:ascii="Times New Roman" w:hAnsi="Times New Roman" w:cs="Times New Roman"/>
          <w:b/>
          <w:bCs/>
        </w:rPr>
        <w:t>1.现代商用汽车(中国)有限公司</w:t>
      </w:r>
      <w:r>
        <w:rPr>
          <w:rFonts w:ascii="STSongStd-Light" w:hAnsi="STSongStd-Light" w:cs="STSongStd-Light"/>
        </w:rPr>
        <w:t xml:space="preserve"> 申请将配件生成厂家变更为：康跃科技（山东）有限公司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批量变更的配件信息列表为：</w:t>
      </w:r>
    </w:p>
    <w:p>
      <w:pPr>
        <w:rPr>
          <w:rFonts w:ascii="Times New Roman" w:hAnsi="Times New Roman" w:cs="Times New Roman"/>
          <w:color w:val="auto"/>
        </w:rPr>
      </w:pPr>
    </w:p>
    <w:tbl>
      <w:tblPr>
        <w:tblStyle w:val="5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335"/>
        <w:gridCol w:w="2433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CHM5040XXYZDC33T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YCTC-752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康跃科技股份有限公司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CHM5040XXYEDF33T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YCTC-752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康跃科技股份有限公司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CHM5040XXYQDA33T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YCTC-752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康跃科技股份有限公司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CHM5041XXYQDA33T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YCTC-752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康跃科技股份有限公司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CHM1040QDA33T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YCTC-752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康跃科技股份有限公司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CHM5041XXYZDC33T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YCTC-752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康跃科技股份有限公司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CHM5040XLCZDC33T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YCTC-752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康跃科技股份有限公司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CHM5040CCYQDA33T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YCTC-752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康跃科技股份有限公司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rPr>
          <w:rFonts w:ascii="STSongStd-Light" w:hAnsi="STSongStd-Light" w:cs="STSongStd-Light"/>
        </w:rPr>
      </w:pPr>
      <w:r>
        <w:rPr>
          <w:rFonts w:ascii="Times New Roman" w:hAnsi="Times New Roman" w:cs="Times New Roman"/>
          <w:b/>
          <w:bCs/>
        </w:rPr>
        <w:t>2.昆明云内动力股份有限公司</w:t>
      </w:r>
      <w:r>
        <w:rPr>
          <w:rFonts w:ascii="STSongStd-Light" w:hAnsi="STSongStd-Light" w:cs="STSongStd-Light"/>
        </w:rPr>
        <w:t xml:space="preserve"> 申请将配件生成厂家变更为：博格华纳燃油系统(烟台)有限公司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批量变更的配件信息列表为：</w:t>
      </w:r>
    </w:p>
    <w:p>
      <w:pPr>
        <w:rPr>
          <w:rFonts w:ascii="Times New Roman" w:hAnsi="Times New Roman" w:cs="Times New Roman"/>
          <w:color w:val="auto"/>
        </w:rPr>
      </w:pPr>
    </w:p>
    <w:tbl>
      <w:tblPr>
        <w:tblStyle w:val="5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660"/>
        <w:gridCol w:w="1418"/>
        <w:gridCol w:w="3543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D45TCIF1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ECU型号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DCM7.24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D47TCIF1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ECU型号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DCM7.24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D47TCIF1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DFI2.20v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D45TCIF1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DFI2.20v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D47TCIF1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DFP4.41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D45TCIF1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DFP4.41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D45TCIF1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OBD型号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DCM7.24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D47TCIF1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OBD型号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DCM7.24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rPr>
          <w:rFonts w:ascii="STSongStd-Light" w:hAnsi="STSongStd-Light" w:cs="STSongStd-Light"/>
        </w:rPr>
      </w:pPr>
      <w:r>
        <w:rPr>
          <w:rFonts w:ascii="Times New Roman" w:hAnsi="Times New Roman" w:cs="Times New Roman"/>
          <w:b/>
          <w:bCs/>
        </w:rPr>
        <w:t>3.昆明云内动力股份有限公司</w:t>
      </w:r>
      <w:r>
        <w:rPr>
          <w:rFonts w:ascii="STSongStd-Light" w:hAnsi="STSongStd-Light" w:cs="STSongStd-Light"/>
        </w:rPr>
        <w:t xml:space="preserve"> 申请将配件生成厂家变更为：博格华纳燃油系统(烟台)有限公司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批量变更的配件信息列表为：</w:t>
      </w:r>
    </w:p>
    <w:p>
      <w:pPr>
        <w:rPr>
          <w:rFonts w:ascii="Times New Roman" w:hAnsi="Times New Roman" w:cs="Times New Roman"/>
          <w:color w:val="auto"/>
        </w:rPr>
      </w:pPr>
    </w:p>
    <w:tbl>
      <w:tblPr>
        <w:tblStyle w:val="5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660"/>
        <w:gridCol w:w="1418"/>
        <w:gridCol w:w="3543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D25TCIF1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DFI2.20V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D30TCIF1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DFI2.20V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D25Pro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DFI2.20V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D25Pro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DFP4.41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D25TCIF1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DFP4.41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D30TCIF1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DFP4.41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/>
    <w:p>
      <w:pPr>
        <w:jc w:val="center"/>
        <w:rPr>
          <w:rFonts w:ascii="Times New Roman" w:hAnsi="Times New Roman" w:cs="Times New Roman"/>
          <w:color w:val="auto"/>
        </w:rPr>
      </w:pPr>
    </w:p>
    <w:p>
      <w:bookmarkStart w:id="30" w:name="_GoBack"/>
      <w:bookmarkEnd w:id="30"/>
    </w:p>
    <w:sectPr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0547"/>
    <w:rsid w:val="083706C8"/>
    <w:rsid w:val="08557224"/>
    <w:rsid w:val="0CEA0547"/>
    <w:rsid w:val="258F4EB5"/>
    <w:rsid w:val="2BBE31A5"/>
    <w:rsid w:val="3B146BC2"/>
    <w:rsid w:val="3D950AEF"/>
    <w:rsid w:val="69613838"/>
    <w:rsid w:val="6D9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2022-04-01T09:44:00Z</dcterms:created>
  <dc:creator>赵旭</dc:creator>
  <cp:lastModifiedBy>赵旭</cp:lastModifiedBy>
  <dcterms:modified xsi:type="dcterms:W3CDTF">2022-04-01T09:46:32Z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