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3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年度第五批达国四排放标准的重型汽油车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99637487"/>
      <w:r>
        <w:rPr>
          <w:rFonts w:ascii="Times New Roman" w:hAnsi="Times New Roman" w:cs="Times New Roman"/>
          <w:b/>
          <w:bCs/>
        </w:rPr>
        <w:t>1、兄弟汽车交易有限责任公司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徳宝HIACE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小型客车（丰田平行进口）（13座）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发动机：7GR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R31C30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TK4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L31C30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TK4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 77704-*****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OBD型号：89661-*****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99637488"/>
      <w:r>
        <w:rPr>
          <w:rFonts w:ascii="Times New Roman" w:hAnsi="Times New Roman" w:cs="Times New Roman"/>
          <w:b/>
          <w:bCs/>
        </w:rPr>
        <w:t>2、艾万科汽车改装有限公司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奕景海师 HIACE 3.5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客车（丰田平行进口）（6/7/9座）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发动机：7GR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R31C30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TK4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L31C30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TK4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燃油蒸发控制系统：23220-*****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OBD型号：89661-*****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奕景海师 HIACE 3.5L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客车（丰田改装车）（13座）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发动机：7GR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R31C30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TK4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L31C30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TK4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燃油蒸发控制系统：23220-*****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OBD型号：89661-*****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99637489"/>
      <w:r>
        <w:rPr>
          <w:rFonts w:ascii="Times New Roman" w:hAnsi="Times New Roman" w:cs="Times New Roman"/>
          <w:b/>
          <w:bCs/>
        </w:rPr>
        <w:t>3、四川一汽丰田汽车有限公司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SCT6706GRB53LEXY3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发动机：9GR (日本丰田汽车公司)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TH4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UC2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TH4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UC2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燃油蒸发控制系统：77704-28220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89467-0S010 (电装(广州南沙)有限公司)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89465-36070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89467-0S020 (电装(广州南沙)有限公司)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89465-36080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OBD型号：89661-36800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SCT6706GRB53LY3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发动机：9GR (日本丰田汽车公司)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TH4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UC2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TH4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UC2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燃油蒸发控制系统：77704-28220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89467-0S010 (电装(广州南沙)有限公司)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89465-36070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89467-0S020 (电装(广州南沙)有限公司)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89465-36080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OBD型号：89661-36800 (DENSO CORPORATION)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0547"/>
    <w:rsid w:val="0CEA0547"/>
    <w:rsid w:val="258F4EB5"/>
    <w:rsid w:val="6961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赵旭</dc:creator>
  <cp:lastModifiedBy>赵旭</cp:lastModifiedBy>
  <dcterms:modified xsi:type="dcterms:W3CDTF">2022-04-01T09:45:09Z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