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(下文出现的“*”代表随机变动实号，“（*）”代表随机变动实号或虚号)  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967585399"/>
      <w:r>
        <w:rPr>
          <w:rFonts w:hint="default" w:ascii="Times New Roman" w:hAnsi="Times New Roman" w:eastAsia="Times New Roman"/>
          <w:sz w:val="24"/>
          <w:szCs w:val="24"/>
        </w:rPr>
        <w:t>1、龙工（上海）挖掘机制造有限公司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LG6075(G4)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履带式液压挖掘机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发动机：4TNV98C-CS (洋马发动机（山东）有限公司)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喷油泵型号：7 (BOSCH CO., 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喷油器型号：N (BOSCH CO., LTD.)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EGR型号：K5T74681 (MITSUBISHI ELECTRIC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DOC排气处理器型号：B6 (NGK)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DPF排气处理器型号：B0 (TOKYO ROKI)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NCD型号：G4YDXCL0332NDC (YANMAR)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PCD型号：G4YDXCL0332NDC (YANMAR)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卫星导航精准定位系统：RODT421（GPS+北斗） (贵阳永青仪电科技有限公司)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车载终端系统：RODT421 (贵阳永青仪电科技有限公司)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76174623"/>
      <w:r>
        <w:rPr>
          <w:rFonts w:hint="default" w:ascii="Times New Roman" w:hAnsi="Times New Roman" w:eastAsia="Times New Roman"/>
          <w:sz w:val="24"/>
          <w:szCs w:val="24"/>
        </w:rPr>
        <w:t>2、徐州徐工挖掘机械有限公司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XE155WGA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发动机：F4.5CS4145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卫星导航精准定位系统：WLRC-A-WJ (徐工汉云技术股份有限公司)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车载终端系统：WLRC-A-WJ (徐工汉云技术股份有限公司)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XE210WGA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发动机：B7 (广西康明斯工业动力有限公司)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喷油泵型号：CP4.2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喷油器型号：0445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增压器型号：HE300WG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NCD型号：GS01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PCD型号：GS01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卫星导航精准定位系统：WLRC-A-WJ (徐工汉云技术股份有限公司)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车载终端系统：WLRC-A-WJ (徐工汉云技术股份有限公司)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XE60G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发动机：WP3.2G50E430 (潍柴动力扬州柴油机有限责任公司)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喷油泵型号：CRP40-Y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喷油器型号：CRI40-Y (博世动力总成有限公司)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XE60WGA(G401)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发动机：4TNV94L-ZCSC (洋马发动机(山东)有限公司)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喷油泵型号：YPD-MP4 (YANMAR)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喷油器型号：YDLLA (YANMAR)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XE60WGH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液压挖掘机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发动机：4TNV98C-CPC (洋马发动机（山东）有限公司)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喷油泵型号：7 (BOSCH Co., LTD)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喷油器型号：N (BOSCH Co., LTD)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EGR型号：K5T74681 (MITSUBISHI ELECTRIC CORPORATION)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DOC排气处理器型号：B6 (NGK)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DPF排气处理器型号：B0 (TOKYO ROKI)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卫星导航精准定位系统：WLEC-A-WJXW (徐工汉云技术股份有限公司)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车载终端系统：WLEC-A-WJXW (徐工汉云技术股份有限公司)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1894377697"/>
      <w:r>
        <w:rPr>
          <w:rFonts w:hint="default" w:ascii="Times New Roman" w:hAnsi="Times New Roman" w:eastAsia="Times New Roman"/>
          <w:sz w:val="24"/>
          <w:szCs w:val="24"/>
        </w:rPr>
        <w:t>3、广西柳工机械股份有限公司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CPCD50-EQ3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平衡重式叉车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发动机：S45-115C41 (安徽全柴动力股份有限公司)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喷油泵型号：3408521810000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喷油器型号：01441122500001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增压器型号：HP60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EGR型号：EGR01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卫星导航精准定位系统：RODTD431 (贵阳永青仪电科技有限公司)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车载终端系统：RODTD431 (贵阳永青仪电科技有限公司)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CPCD60-EQ3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平衡重式叉车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发动机：S45-115C41 (安徽全柴动力股份有限公司)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喷油泵型号：3408521810000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喷油器型号：01441122500001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增压器型号：HP60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EGR型号：EGR01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卫星导航精准定位系统：RODTD431 (贵阳永青仪电科技有限公司)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车载终端系统：RODTD431 (贵阳永青仪电科技有限公司)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CPCD70-EQ3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平衡重式叉车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发动机：S45-115C41 (安徽全柴动力股份有限公司)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喷油泵型号：3408521810000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喷油器型号：01441122500001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增压器型号：HP60 (宁波威孚天力增压技术股份有限公司)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EGR型号：EGR01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DPF排气处理器型号：DPF41 (安徽全柴动力股份有限公司)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卫星导航精准定位系统：RODTD431 (贵阳永青仪电科技有限公司)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车载终端系统：RODTD431 (贵阳永青仪电科技有限公司)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1062687546"/>
      <w:r>
        <w:rPr>
          <w:rFonts w:hint="default" w:ascii="Times New Roman" w:hAnsi="Times New Roman" w:eastAsia="Times New Roman"/>
          <w:sz w:val="24"/>
          <w:szCs w:val="24"/>
        </w:rPr>
        <w:t>4、戴纳派克（中国）压实摊铺设备有限公司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CC4200 G401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压路机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发动机：F4.5CS4129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卫星导航精准定位系统：YK10034CC (康明斯天远（河北）科技有限公司)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车载终端系统：YK10034CC (康明斯天远（河北）科技有限公司)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CC5200 G401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压路机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发动机：F4.5CS4129 (北京福田康明斯发动机有限公司)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喷油泵型号：HP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喷油器型号：G3 (电装(常州)燃油喷射系统有限公司)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增压器型号：HE200WG (无锡康明斯涡轮增压技术有限公司)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EGR型号：LS28EB (无锡隆盛科技股份有限公司)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PCD型号：BE01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卫星导航精准定位系统：YK10034CC (康明斯天远（河北）科技有限公司)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车载终端系统：YK10034CC (康明斯天远（河北）科技有限公司)</w:t>
      </w:r>
    </w:p>
    <w:p>
      <w:pPr>
        <w:jc w:val="center"/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838852051"/>
      <w:r>
        <w:rPr>
          <w:rFonts w:hint="default" w:ascii="Times New Roman" w:hAnsi="Times New Roman" w:eastAsia="Times New Roman"/>
          <w:sz w:val="24"/>
          <w:szCs w:val="24"/>
        </w:rPr>
        <w:t>5、成工重工（遂宁）机械有限公司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950K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轮胎式装载机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发动机：L9CS4220C (东风康明斯发动机有限公司)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喷油泵型号：CB28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喷油器型号：KI2000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增压器型号：HE400WG (康明斯燃油系统（武汉)有限公司)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NOX传感器：NB1500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SCR排气处理器型号：SCRN024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SCR系统尿素计量泵型号：CUDS2 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DOC排气处理器型号：DOCN014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DPF排气处理器型号：DPFN014 (康明斯排放处理系统（中国）有限公司)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NCD型号：DS01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PCD型号：DS01 (Cummins Inc.)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卫星导航精准定位系统：WL-TBOX4-CG-CG (江苏物联网络科技发展有限公司)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车载终端系统：WL-TBOX4-CG-CG (江苏物联网络科技发展有限公司)</w:t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或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发动机：WP10HG220E473 (潍柴动力股份有限公司)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喷油泵型号：WPCP01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喷油器型号：WPCPI01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增压器型号：J85K (康跃科技（山东）有限公司)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NOX传感器：WPNox Sensor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SCR排气处理器型号：WPSCR01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SCR系统尿素计量泵型号：WPSM-001 (BSSCH)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DOC排气处理器型号：WPDOC01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DPF排气处理器型号：WPDPF01 (潍柴动力空气净化科技有限公司)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卫星导航精准定位系统：WL-TBOX4-CG-CG (江苏物联网络科技发展有限公司)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车载终端系统：WL-TBOX4-CG-CG (江苏物联网络科技发展有限公司)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br w:type="page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1BC835B4"/>
    <w:rsid w:val="33D1582B"/>
    <w:rsid w:val="37C16E65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488</Characters>
  <Lines>0</Lines>
  <Paragraphs>0</Paragraphs>
  <TotalTime>0</TotalTime>
  <ScaleCrop>false</ScaleCrop>
  <LinksUpToDate>false</LinksUpToDate>
  <CharactersWithSpaces>520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F6C26B9F5CF44991B29DAC5D21B4ECBB</vt:lpwstr>
  </property>
</Properties>
</file>