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600" w:lineRule="atLeast"/>
        <w:jc w:val="center"/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2022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年度第二十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lang w:eastAsia="zh-CN"/>
        </w:rPr>
        <w:t>二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批达国六排放标准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6b</w:t>
      </w: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阶段的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</w:rPr>
        <w:t>重型柴油发动机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default" w:ascii="STSongStd-Light" w:hAnsi="STSongStd-Light" w:eastAsia="STSongStd-Light"/>
          <w:sz w:val="24"/>
          <w:szCs w:val="24"/>
        </w:rPr>
      </w:pPr>
    </w:p>
    <w:p>
      <w:pPr>
        <w:pStyle w:val="2"/>
        <w:rPr>
          <w:rFonts w:hint="default" w:ascii="Times New Roman" w:hAnsi="Times New Roman" w:eastAsia="Times New Roman"/>
          <w:b w:val="0"/>
          <w:sz w:val="24"/>
          <w:szCs w:val="24"/>
        </w:rPr>
      </w:pPr>
      <w:bookmarkStart w:id="0" w:name="_Toc1103219704"/>
      <w:r>
        <w:rPr>
          <w:rFonts w:hint="default" w:ascii="Times New Roman" w:hAnsi="Times New Roman" w:eastAsia="Times New Roman"/>
          <w:sz w:val="24"/>
          <w:szCs w:val="24"/>
        </w:rPr>
        <w:t>1、江铃汽车股份有限公司</w:t>
      </w:r>
      <w:bookmarkEnd w:id="0"/>
      <w:r>
        <w:rPr>
          <w:rFonts w:hint="default" w:ascii="Times New Roman" w:hAnsi="Times New Roman" w:eastAsia="Times New Roman"/>
          <w:sz w:val="24"/>
          <w:szCs w:val="24"/>
        </w:rPr>
        <w:t xml:space="preserve"> 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DURATORQ4D20B6H</w:t>
      </w:r>
      <w:r>
        <w:rPr>
          <w:rFonts w:hint="default" w:ascii="STSongStd-Light" w:hAnsi="STSongStd-Light" w:eastAsia="STSongStd-Light"/>
          <w:sz w:val="24"/>
          <w:szCs w:val="24"/>
        </w:rPr>
        <w:tab/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发动机：DURATORQ4D20B6H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喷油泵型号：CB4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喷油器型号：CRI1-20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增压器型号：GTE14 (盖瑞特动力科技（上海）有限公司)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NOX传感器型号：前: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　　　　　　　　　后: EGS-NX (博世汽车系统（无锡）有限公司)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DOC排气处理器型号：JEDAT028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SCR排气处理器型号：JEDAT030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DPF排气处理器型号： JEDAT029 (无锡威孚环保催化剂有限公司)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SCR系统尿素计量泵型号：JEDUP001 (ROBERT BOSCH SPOL. S R.O.)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OBD型号：MD1CS089 (博世动力总成有限公司)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EGR型号：7.03784.00.0 (皮尔博格汽车零部件（昆山）有限公司)</w:t>
      </w:r>
    </w:p>
    <w:p>
      <w:pPr>
        <w:rPr>
          <w:rFonts w:hint="default" w:ascii="STSongStd-Light" w:hAnsi="STSongStd-Light" w:eastAsia="STSongStd-Light"/>
          <w:sz w:val="24"/>
          <w:szCs w:val="24"/>
        </w:rPr>
      </w:pPr>
      <w:r>
        <w:rPr>
          <w:rFonts w:hint="default" w:ascii="STSongStd-Light" w:hAnsi="STSongStd-Light" w:eastAsia="STSongStd-Light"/>
          <w:sz w:val="24"/>
          <w:szCs w:val="24"/>
        </w:rPr>
        <w:t>催化转化器(ASC)：JEDAT030 (无锡威孚环保催化剂有限公司)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TSongStd-Light">
    <w:altName w:val="Meiryo UI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DZkZGZiY2Q1NTlhZGU1YmU1Zjg5YmEyNTBlOGMifQ=="/>
  </w:docVars>
  <w:rsids>
    <w:rsidRoot w:val="62113B0B"/>
    <w:rsid w:val="00565245"/>
    <w:rsid w:val="33D1582B"/>
    <w:rsid w:val="37C16E65"/>
    <w:rsid w:val="62113B0B"/>
    <w:rsid w:val="6820049F"/>
    <w:rsid w:val="73BE0114"/>
    <w:rsid w:val="7462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3202</Words>
  <Characters>4271</Characters>
  <Lines>0</Lines>
  <Paragraphs>0</Paragraphs>
  <TotalTime>0</TotalTime>
  <ScaleCrop>false</ScaleCrop>
  <LinksUpToDate>false</LinksUpToDate>
  <CharactersWithSpaces>4573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2022-11-18T05:36:00Z</dcterms:created>
  <dc:creator>Administrator</dc:creator>
  <cp:lastModifiedBy>Administrator</cp:lastModifiedBy>
  <dcterms:modified xsi:type="dcterms:W3CDTF">2022-11-18T05:38:56Z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A8742B6AC4184936B86038B0C7A866E3</vt:lpwstr>
  </property>
</Properties>
</file>