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附件6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2023年度第三批达国家第四阶段排放标准的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非道路移动机械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(下文出现的“*”代表随机变动实号，“（*）”代表随机变动实号或虚号)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0" w:name="_Toc127865101"/>
      <w:r>
        <w:rPr>
          <w:rFonts w:hint="eastAsia" w:asciiTheme="minorEastAsia" w:hAnsiTheme="minorEastAsia" w:eastAsiaTheme="minorEastAsia" w:cstheme="minorEastAsia"/>
          <w:b/>
          <w:bCs/>
        </w:rPr>
        <w:t>1、卡特彼勒(青州)有限公司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676F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轮式装载机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发动机：WP10HG270E471B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增压器型号：J85K (康跃科技（山东）有限公司)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NOX传感器：WPNOx Sensor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NCD型号：NRCN-4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PCD型号：NRCN-4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卫星导航精准定位系统：PLCN1 (Caterpillar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车载终端系统：PLCN1 (Caterpillar Inc.)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" w:name="_Toc127865102"/>
      <w:r>
        <w:rPr>
          <w:rFonts w:hint="eastAsia" w:asciiTheme="minorEastAsia" w:hAnsiTheme="minorEastAsia" w:eastAsiaTheme="minorEastAsia" w:cstheme="minorEastAsia"/>
          <w:b/>
          <w:bCs/>
        </w:rPr>
        <w:t>2、日立建机（中国）有限公司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ZX200C-6A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液压挖掘机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发动机：WP4.6NG150E440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喷油泵型号：WPCP02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增压器型号：HP60K (康跃科技（山东）有限公司)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EGR型号：WPEGR-001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 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NCD型号：NRCN-4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PCD型号：NRCN-4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卫星导航精准定位系统：TZ54-4G 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车载终端系统：TZ54-4G (江苏海平面数据科技有限公司)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" w:name="_Toc127865103"/>
      <w:r>
        <w:rPr>
          <w:rFonts w:hint="eastAsia" w:asciiTheme="minorEastAsia" w:hAnsiTheme="minorEastAsia" w:eastAsiaTheme="minorEastAsia" w:cstheme="minorEastAsia"/>
          <w:b/>
          <w:bCs/>
        </w:rPr>
        <w:t>3、龙工（上海）叉车有限公司</w:t>
      </w:r>
      <w:bookmarkEnd w:id="2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CPC30-EX26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CPC20-FX26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CPC25-FX26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CPC35-EX26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CPC38-EX26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发动机：4D29V41 (浙江新柴股份有限公司)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喷油泵型号：XC-VP4 (南京威孚金宁有限公司)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喷油器型号：KBAL-P001C (山东菏泽华星油泵油嘴有限公司)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CPCD30-EX26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CPCD20-FX26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CPCD25-FX26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CPCD35-EX26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CPCD38-EX26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发动机：4D29V41 (浙江新柴股份有限公司)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喷油泵型号：XC-VP4 (南京威孚金宁有限公司)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喷油器型号：KBAL-P001C (山东菏泽华星油泵油嘴有限公司)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" w:name="_Toc127865104"/>
      <w:r>
        <w:rPr>
          <w:rFonts w:hint="eastAsia" w:asciiTheme="minorEastAsia" w:hAnsiTheme="minorEastAsia" w:eastAsiaTheme="minorEastAsia" w:cstheme="minorEastAsia"/>
          <w:b/>
          <w:bCs/>
        </w:rPr>
        <w:t>4、戴纳派克（中国）压实摊铺设备有限公司</w:t>
      </w:r>
      <w:bookmarkEnd w:id="3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F2550CS G402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摊铺机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发动机：B6.7CS4 240C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 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NOX传感器：NB1500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SCR排气处理器型号：SCRN024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DPF排气处理器型号：DPFN014 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NCD型号：DS01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PCD型号：DS01 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卫星导航精准定位系统：YK10034CC (康明斯天远（河北）科技有限公司)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车载终端系统：YK10034CC (康明斯天远（河北）科技有限公司)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" w:name="_Toc127865105"/>
      <w:r>
        <w:rPr>
          <w:rFonts w:hint="eastAsia" w:asciiTheme="minorEastAsia" w:hAnsiTheme="minorEastAsia" w:eastAsiaTheme="minorEastAsia" w:cstheme="minorEastAsia"/>
          <w:b/>
          <w:bCs/>
        </w:rPr>
        <w:t>5、卡特彼勒(吴江)有限公司</w:t>
      </w:r>
      <w:bookmarkEnd w:id="4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301.7CR(NR4)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履带式液压挖掘机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发动机：C1.1IVN (Perkins Engines Company Limited)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喷油泵型号：94500 (Denso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喷油器型号：8110 (Denso Corporation)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302CR(NR4)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履带式液压挖掘机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发动机：C1.1IVN (Perkins Engines Company Limited)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喷油泵型号：94500 (Denso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喷油器型号：8110 (Denso Corporation)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303CR(NR4)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履带式液压挖掘机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发动机：C1.1IVN (Perkins Engines Company Limited)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喷油泵型号：094500 (Denso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喷油器型号：8110 (Denso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增压器型号：B01AA (Caterpillar Inc.)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306.5(NR4)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履带式液压挖掘机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发动机：C2.4-M-DI-T-CF03b (株式会社久保田)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喷油泵型号：NP-PFR4KX (BOSCH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喷油器型号：DLLA-P (BOSCH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增压器型号：RHF3 (IHI Corporation)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307(NR4)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履带式液压挖掘机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发动机：C2.4-M-DI-T-CF03b (株式会社久保田)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喷油泵型号：NP-PFR4KX (BOSCH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喷油器型号：DLLA-P (BOSCH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增压器型号：RHF3 (IHI Corporation)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307.5(NR4)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履带式液压挖掘机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发动机：C2.4-M-DI-T-CF03b (株式会社久保田)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喷油泵型号：NP-PFR4KX (BOSCH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喷油器型号：DLLA-P (BOSCH Corporation)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增压器型号：RHF3 (IHI Corporation)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" w:name="_Toc127865106"/>
      <w:r>
        <w:rPr>
          <w:rFonts w:hint="eastAsia" w:asciiTheme="minorEastAsia" w:hAnsiTheme="minorEastAsia" w:eastAsiaTheme="minorEastAsia" w:cstheme="minorEastAsia"/>
          <w:b/>
          <w:bCs/>
        </w:rPr>
        <w:t>6、广西柳工机械股份有限公司</w:t>
      </w:r>
      <w:bookmarkEnd w:id="5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830H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轮式装载机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发动机：YTN4120-40T (一拖（洛阳）柴油机有限公司)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喷油泵型号：YTNCP (一拖（洛阳）柴油机有限公司)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喷油器型号：YTNCI (一拖（洛阳）柴油机有限公司)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增压器型号：HP60S (康跃科技（山东）有限公司)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EGR型号：YTOEGR-001 (一拖（洛阳）柴油机有限公司)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DOC排气处理器型号：YTDOCN3T01 (一拖（洛阳）柴油机有限公司)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DPF排气处理器型号：YTDPFN3T01 (一拖（洛阳）柴油机有限公司)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NCD型号：E17S00 EGR NCD+PCD (一拖（洛阳）柴油机有限公司)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PCD型号：E17S00 EGR NCD+PCD (一拖（洛阳）柴油机有限公司)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卫星导航精准定位系统：TEC201 (广西腾智投资有限公司)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车载终端系统：TEC201 (广西腾智投资有限公司)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6" w:name="_Toc127865107"/>
      <w:r>
        <w:rPr>
          <w:rFonts w:hint="eastAsia" w:asciiTheme="minorEastAsia" w:hAnsiTheme="minorEastAsia" w:eastAsiaTheme="minorEastAsia" w:cstheme="minorEastAsia"/>
          <w:b/>
          <w:bCs/>
        </w:rPr>
        <w:t>7、龙工（江西）机械有限公司</w:t>
      </w:r>
      <w:bookmarkEnd w:id="6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CPC30-EX27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CPC35-EX27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CPCD30-EX27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CPCD35-EX27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CPCD38-EX27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CPC20-FX27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CPC25-FX27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CPCD25-FX27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CPC38-EX27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CPCD20-FX27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发动机：4D29X41 (浙江新柴股份有限公司)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喷油泵型号：PXC20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喷油器型号：IXC20 (博世动力总成有限公司)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CPC35-EQ25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CPCD38-EQ25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CPC38-EQ25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CPCD30-EQ25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CPCD35-EQ25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CPC20-FQ25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CPCD20-FQ25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CPC25-FQ25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CPCD25-FQ25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CPC30-EQ25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发动机：V29-50C42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 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 (博世动力总成有限公司)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CPC38-EQ26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CPC20-FQ26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CPCD20-FQ26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CPC25-FQ26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CPCD25-FQ26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CPC30-EQ26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CPCD30-EQ26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CPC35-EQ26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CPCD35-EQ26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CPCD38-EQ26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发动机：V29-50V42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喷油泵型号：QC-VP4 (南京威孚金宁有限公司)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喷油器型号：KBAL-P660 (无锡威孚马山油泵油嘴有限公司)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CPC38-ER15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CPCD20-FR15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CPCD30-ER15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CPCD25-FR15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CPC30-ER15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CPC20-FR15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CPC35-ER15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CPCD38-ER15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CPC25-FR15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CPCD35-ER15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发动机：YN27NAG4 (山东云内动力有限责任公司)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喷油泵型号：ME (钧风电控科技（大连）有限责任公司)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喷油器型号：XCI3 (钧风电控科技（大连）有限责任公司)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CPC38-EX26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CPCD20-FX26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CPC35-EX26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CPCD35-EX26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CPCD38-EX26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CPC20-FX26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CPC25-FX26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CPCD25-FX26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CPC30-EX26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CPCD30-EX26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内燃平衡重式叉车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发动机：4D29V41 (浙江新柴股份有限公司)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喷油泵型号：XC-VP4 (南京威孚金宁有限公司)</w:t>
      </w:r>
    </w:p>
    <w:p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</w:rPr>
        <w:t>喷油器型号：KBAL-P001C (山东菏泽华星油泵油嘴有限公司)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D68"/>
    <w:rsid w:val="0A0D3626"/>
    <w:rsid w:val="1FF25CDB"/>
    <w:rsid w:val="2D805015"/>
    <w:rsid w:val="32924170"/>
    <w:rsid w:val="34391DA3"/>
    <w:rsid w:val="5D3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2023-02-27T02:22:00Z</dcterms:created>
  <dc:creator>赵旭</dc:creator>
  <cp:lastModifiedBy>赵旭</cp:lastModifiedBy>
  <dcterms:modified xsi:type="dcterms:W3CDTF">2023-02-27T02:23:36Z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