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附件9</w:t>
      </w:r>
    </w:p>
    <w:p>
      <w:pPr>
        <w:jc w:val="center"/>
        <w:rPr>
          <w:rFonts w:ascii="STSongStd-Light" w:hAnsi="STSongStd-Light"/>
          <w:b/>
          <w:bCs/>
          <w:sz w:val="36"/>
          <w:szCs w:val="36"/>
        </w:rPr>
      </w:pPr>
      <w:r>
        <w:rPr>
          <w:rFonts w:ascii="STSongStd-Light" w:hAnsi="STSongStd-Light"/>
          <w:b/>
          <w:bCs/>
          <w:sz w:val="36"/>
          <w:szCs w:val="36"/>
        </w:rPr>
        <w:t>202</w:t>
      </w:r>
      <w:r>
        <w:rPr>
          <w:rFonts w:hint="eastAsia" w:ascii="STSongStd-Light" w:hAnsi="STSongStd-Light"/>
          <w:b/>
          <w:bCs/>
          <w:sz w:val="36"/>
          <w:szCs w:val="36"/>
        </w:rPr>
        <w:t>3</w:t>
      </w:r>
      <w:r>
        <w:rPr>
          <w:rFonts w:hint="eastAsia" w:ascii="宋体" w:hAnsi="宋体" w:cs="STSongStd-Light"/>
          <w:b/>
          <w:bCs/>
          <w:sz w:val="36"/>
          <w:szCs w:val="36"/>
        </w:rPr>
        <w:t>年度第六批达国家第四阶段排放标准的</w:t>
      </w:r>
    </w:p>
    <w:p>
      <w:pPr>
        <w:jc w:val="center"/>
        <w:rPr>
          <w:rFonts w:ascii="STSongStd-Light" w:hAnsi="STSongStd-Light"/>
          <w:b/>
          <w:bCs/>
          <w:sz w:val="36"/>
          <w:szCs w:val="36"/>
        </w:rPr>
      </w:pPr>
      <w:r>
        <w:rPr>
          <w:rFonts w:hint="eastAsia" w:ascii="宋体" w:hAnsi="宋体" w:cs="STSongStd-Light"/>
          <w:b/>
          <w:bCs/>
          <w:sz w:val="36"/>
          <w:szCs w:val="36"/>
        </w:rPr>
        <w:t>非道路移动机械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/>
        </w:rPr>
        <w:t xml:space="preserve"> (</w:t>
      </w:r>
      <w:r>
        <w:rPr>
          <w:rFonts w:ascii="宋体" w:hAnsi="宋体"/>
        </w:rPr>
        <w:t>下文出现的</w:t>
      </w:r>
      <w:r>
        <w:rPr>
          <w:rFonts w:ascii="STSongStd-Light" w:hAnsi="STSongStd-Light"/>
        </w:rPr>
        <w:t>“*”</w:t>
      </w:r>
      <w:r>
        <w:rPr>
          <w:rFonts w:ascii="宋体" w:hAnsi="宋体"/>
        </w:rPr>
        <w:t>代表随机变动实号，</w:t>
      </w:r>
      <w:r>
        <w:rPr>
          <w:rFonts w:ascii="STSongStd-Light" w:hAnsi="STSongStd-Light"/>
        </w:rPr>
        <w:t>“</w:t>
      </w:r>
      <w:r>
        <w:rPr>
          <w:rFonts w:ascii="宋体" w:hAnsi="宋体"/>
        </w:rPr>
        <w:t>（</w:t>
      </w:r>
      <w:r>
        <w:rPr>
          <w:rFonts w:ascii="STSongStd-Light" w:hAnsi="STSongStd-Light"/>
        </w:rPr>
        <w:t>*</w:t>
      </w:r>
      <w:r>
        <w:rPr>
          <w:rFonts w:ascii="宋体" w:hAnsi="宋体"/>
        </w:rPr>
        <w:t>）</w:t>
      </w:r>
      <w:r>
        <w:rPr>
          <w:rFonts w:ascii="STSongStd-Light" w:hAnsi="STSongStd-Light"/>
        </w:rPr>
        <w:t>”</w:t>
      </w:r>
      <w:r>
        <w:rPr>
          <w:rFonts w:ascii="宋体" w:hAnsi="宋体"/>
        </w:rPr>
        <w:t>代表随机变动实号或虚号</w:t>
      </w:r>
      <w:r>
        <w:rPr>
          <w:rFonts w:ascii="STSongStd-Light" w:hAnsi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131779993"/>
      <w:r>
        <w:rPr>
          <w:rFonts w:ascii="Times New Roman" w:hAnsi="Times New Roman" w:cs="Times New Roman"/>
          <w:b/>
          <w:bCs/>
        </w:rPr>
        <w:t>1、英轩重工有限公司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CPCD30-XC07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叉车（内燃平衡重式叉车）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CPCD35-XC07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叉车（内燃平衡重式叉车）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CPC35-XC07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叉车（内燃平衡重式叉车）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CPC38-XC07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叉车（内燃平衡重式叉车）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CPCD38-XC07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叉车（内燃平衡重式叉车）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CPCD30-XC07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叉车（内燃平衡重式叉车）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发动机：4D29V41 (浙江新柴股份有限公司)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喷油泵型号：XC-VP4 (南京威孚金宁有限公司)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喷油器型号：KBAL-P001C (山东菏泽华星油泵油嘴有限公司)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131779994"/>
      <w:r>
        <w:rPr>
          <w:rFonts w:ascii="Times New Roman" w:hAnsi="Times New Roman" w:cs="Times New Roman"/>
          <w:b/>
          <w:bCs/>
        </w:rPr>
        <w:t>2、徐工集团工程机械股份有限公司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LW180FM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轮胎式装载机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发动机：YN38NAF4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喷油泵型号：ME (钧风电控科技（大连）有限责任公司)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喷油器型号：XCI3 (钧风电控科技（大连）有限责任公司)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EGR型号：TY25EB (无锡同益汽车动力技术有限公司)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DOC排气处理器型号：YN38NAF4-171HH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DPF排气处理器型号：YN38NAF4-172HH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NCD型号：MDD02_NCD+PCD (苏州国方汽车电子有限公司)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PCD型号：MDD02_NCD+PCD (苏州国方汽车电子有限公司)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卫星导航精准定位系统：GPS (徐工汉云技术股份有限公司)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车载终端系统：SRC-V-ZZJ (徐工汉云技术股份有限公司)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LW330FV-GIV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轮胎式装载机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发动机：WP4.6NG125E471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增压器型号：J60 (大同北方天力增压技术有限公司)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卫星导航精准定位系统：GPS (徐工汉云技术股份有限公司)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车载终端系统：SRC (徐工汉云技术股份有限公司)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LW500FV-GIV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轮胎式装载机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发动机：WP10HG230E476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增压器型号：J85K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卫星导航精准定位系统：GPS (徐工汉云技术股份有限公司)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车载终端系统：SRC (徐工汉云技术股份有限公司)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LW500KV(GIV)-T18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轮胎式装载机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发动机：WP10HG230E476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增压器型号：J85K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卫星导航精准定位系统：GPS (徐工汉云技术股份有限公司)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车载终端系统：SRC (徐工汉云技术股份有限公司)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LW500KV(GIV)-T20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轮胎式装载机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发动机：WP10HG230E476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增压器型号：J85K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卫星导航精准定位系统：GPS (徐工汉云技术股份有限公司)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车载终端系统：SRC (徐工汉云技术股份有限公司)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LW600KV(GIV)-T25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轮胎式叉装机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发动机：WP10HG240E471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增压器型号：J85K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卫星导航精准定位系统：GPS (徐工汉云技术股份有限公司)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车载终端系统：SRC (徐工汉云技术股份有限公司)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LW600KV(GIV)-T28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轮胎式叉装机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发动机：WP10HG240E471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增压器型号：J85K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卫星导航精准定位系统：GPS (徐工汉云技术股份有限公司)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车载终端系统：SRC (徐工汉云技术股份有限公司)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XC936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轮胎式装载机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发动机：WP4.6NG125E471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增压器型号：J60 (大同北方天力增压技术有限公司)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卫星导航精准定位系统：GPS (徐工汉云技术股份有限公司)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车载终端系统：SRC (徐工汉云技术股份有限公司)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XC956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轮胎式装载机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发动机：WP10HG230E476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增压器型号：J85K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卫星导航精准定位系统：GPS (徐工汉云技术股份有限公司)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车载终端系统：SRC (徐工汉云技术股份有限公司)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XC968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轮胎式装载机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发动机：WP10HG240E471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增压器型号：J85K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卫星导航精准定位系统：GPS (徐工汉云技术股份有限公司)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车载终端系统：SRC (徐工汉云技术股份有限公司)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XC968I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轮胎式装载机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发动机：WP10HG260E472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增压器型号：J85K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卫星导航精准定位系统：GPS (徐工汉云技术股份有限公司)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车载终端系统：SRC (徐工汉云技术股份有限公司)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XC968II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轮胎式装载机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发动机：WP10HG260E472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增压器型号：J85K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卫星导航精准定位系统：GPS (徐工汉云技术股份有限公司)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车载终端系统：SRC (徐工汉云技术股份有限公司)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XC975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轮胎式装载机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发动机：WP10HG270E471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增压器型号：J85K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卫星导航精准定位系统：GPS (徐工汉云技术股份有限公司)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车载终端系统：SRC (徐工汉云技术股份有限公司)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ZL30E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轮胎式装载机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发动机：WP4.6NG125E471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增压器型号：J60 (大同北方天力增压技术有限公司)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卫星导航精准定位系统：GPS (徐工汉云技术股份有限公司)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车载终端系统：SRC (徐工汉云技术股份有限公司)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ZL50E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轮胎式装载机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发动机：WP10HG230E476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增压器型号：J85K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卫星导航精准定位系统：GPS (徐工汉云技术股份有限公司)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车载终端系统：SRC (徐工汉云技术股份有限公司)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131779995"/>
      <w:r>
        <w:rPr>
          <w:rFonts w:ascii="Times New Roman" w:hAnsi="Times New Roman" w:cs="Times New Roman"/>
          <w:b/>
          <w:bCs/>
        </w:rPr>
        <w:t>3、三一重机有限公司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SY16C(G4)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液压挖掘机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发动机：D1105-EF07_CN4 (株式会社久保田)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喷油泵型号：NP-PFR3M 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喷油器型号：DN-PD 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卫星导航精准定位系统：EC20 (上海移远通信技术股份有限公司)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车载终端系统：SEID-3I0A(C) (上海华兴数字科技有限公司)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SY18U(G4)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液压挖掘机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发动机：3TNV80F-SP (YANMAR POWER TECHNOLOGY CO., LTD.)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喷油泵型号：YPES-3ML (YANMAR)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喷油器型号：0291 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卫星导航精准定位系统：EC20 (上海移远通信技术股份有限公司)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车载终端系统：SEID-3I0A(C) (上海华兴数字科技有限公司)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SY26U(G4)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液压挖掘机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发动机：D1105-EF07_CN4 (株式会社久保田)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喷油泵型号：NP-PFR3M 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喷油器型号：DN-PD 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卫星导航精准定位系统：EC20 (上海移远通信技术股份有限公司)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车载终端系统：SECD-5I0B-03(C) (上海华兴数字科技有限公司)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SY415H-S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液压挖掘机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发动机：L9CSIV364C (广西康明斯工业动力有限公司)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喷油泵型号：GB28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喷油器型号：KR1800 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SCR排气处理器型号：SCRN024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DOC排气处理器型号：DOCN014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DPF排气处理器型号：DPFN014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NCD型号：GS01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PCD型号：GS01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卫星导航精准定位系统：SEED-060A-06 (上海华兴数字科技有限公司)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车载终端系统：SEED-060A-06 (上海华兴数字科技有限公司)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SY485GLC-S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液压挖掘机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发动机：X12CS4460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  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  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SCR排气处理器型号：SCRN024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DOC排气处理器型号：DOCN014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DPF排气处理器型号：DPFN014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NCD型号：BS01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PCD型号：BS01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卫星导航精准定位系统：SEED-060A-06 (上海华兴数字科技有限公司)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车载终端系统：SEED-060A-06 (上海华兴数字科技有限公司)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SY60C(G4)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液压挖掘机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发动机：4JG3-TDTAG-01B-C4 (五十铃汽车公司)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喷油泵型号：8975582190 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喷油器型号：8975560800 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增压器型号：8975596640 (IHI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卫星导航精准定位系统：EC20 (上海移远通信技术股份有限公司)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车载终端系统：SEED-7I0A-55 (上海华兴数字科技有限公司)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131779996"/>
      <w:r>
        <w:rPr>
          <w:rFonts w:ascii="Times New Roman" w:hAnsi="Times New Roman" w:cs="Times New Roman"/>
          <w:b/>
          <w:bCs/>
        </w:rPr>
        <w:t>4、徐州徐工挖掘机械有限公司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XE55GA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液压挖掘机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发动机：V2607CDI-ET06_CN4 (株式会社久保田)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喷油泵型号：NP-PFR4KZ 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喷油器型号：DLLA-P (BOSCH Corporation)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131779997"/>
      <w:r>
        <w:rPr>
          <w:rFonts w:ascii="Times New Roman" w:hAnsi="Times New Roman" w:cs="Times New Roman"/>
          <w:b/>
          <w:bCs/>
        </w:rPr>
        <w:t>5、山东明宇重工机械有限公司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CPC35-35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CPC35-35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V29-50C43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CPC35-35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发动机：V29-50C43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喷油泵型号：NCP2.1 (南岳电控（衡阳）工业技术股份有限公司)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喷油器型号：NCI2.1 (北油电控燃油喷射系统(天津)有限公司)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" w:name="_Toc131779998"/>
      <w:r>
        <w:rPr>
          <w:rFonts w:ascii="Times New Roman" w:hAnsi="Times New Roman" w:cs="Times New Roman"/>
          <w:b/>
          <w:bCs/>
        </w:rPr>
        <w:t>6、戴纳派克（中国）压实摊铺设备有限公司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CC1300 VI G401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压路机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发动机：V2403-M-DI-CT04 (株式会社久保田)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喷油泵型号：NP-PFR4KX 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喷油器型号：DLLA-P (BOSCH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CC1300C VI G401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压路机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发动机：V2403-M-DI-CT04 (株式会社久保田)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喷油泵型号：NP-PFR4KX 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喷油器型号：DLLA-P (BOSCH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CC1400 VI G401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CC6200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发动机：V2403-M-DI-CT04 (株式会社久保田)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喷油泵型号：NP-PFR4KX 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喷油器型号：DLLA-P (BOSCH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CC1400C VI G401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压路机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发动机：V2403-M-DI-CT04 (株式会社久保田)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喷油泵型号：NP-PFR4KX 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喷油器型号：DLLA-P (BOSCH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F2530CS G402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摊铺机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发动机：B6.7CS4 193C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SCR排气处理器型号：SCRN024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DOC排气处理器型号：DOCN014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DPF排气处理器型号：DPFN014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NCD型号：DS01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PCD型号：DS01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卫星导航精准定位系统：YK10034CC (康明斯天远（河北）科技有限公司)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车载终端系统：YK10034CC (康明斯天远（河北）科技有限公司)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SD2550CS G401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摊铺机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发动机：B6.7CSIV264F (康明斯公司(Cummins Inc.))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喷油泵型号：CP4N2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 3-18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增压器型号：HE300VG (Turbo Technologies)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SCR排气处理器型号：SCRN024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DOC排气处理器型号：DOCN014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DPF排气处理器型号：DPFN014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催化转化器（ASC）型号：SCRN024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NCD型号：CS01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PCD型号：CS01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卫星导航精准定位系统：YK10034CC (康明斯天远（河北）科技有限公司)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车载终端系统：YK10034CC (康明斯天远（河北）科技有限公司)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" w:name="_Toc131779999"/>
      <w:r>
        <w:rPr>
          <w:rFonts w:ascii="Times New Roman" w:hAnsi="Times New Roman" w:cs="Times New Roman"/>
          <w:b/>
          <w:bCs/>
        </w:rPr>
        <w:t>7、卡特彼勒(徐州)有限公司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323(NR4)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履带式液压挖掘机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发动机：C7.1IVN (Perkins Engines Company Limited)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喷油泵型号：AD5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喷油器型号：J73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增压器型号：GT25JA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EGR型号：NRS6 (Perkins Engines Company Limited)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NOX传感器：前: SENSOR AS-NOX （ENGINE OUT)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后: SENSOR AS-NOX （TAILPIPE OUT）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SCR排气处理器型号：CATALYST AS-SCR X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SCR系统尿素计量泵型号：PUMP GP-DEF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DOC排气处理器型号：FILTER GP-DPF CX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DPF排气处理器型号：FILTER GP-DPF CX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催化转化器（ASC）型号：CATALYST AS-SCR X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NCD型号：A6E2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PCD型号：A6E2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卫星导航精准定位系统：PLCN1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车载终端系统：PLCN1 (Caterpillar Inc.)</w:t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332F2"/>
    <w:rsid w:val="04700836"/>
    <w:rsid w:val="06507012"/>
    <w:rsid w:val="081164BC"/>
    <w:rsid w:val="19261B46"/>
    <w:rsid w:val="3A6332F2"/>
    <w:rsid w:val="4E7309BB"/>
    <w:rsid w:val="52634E46"/>
    <w:rsid w:val="7812067A"/>
    <w:rsid w:val="78A9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2023-04-10T00:53:00Z</dcterms:created>
  <dc:creator>赵旭</dc:creator>
  <cp:lastModifiedBy>赵旭</cp:lastModifiedBy>
  <dcterms:modified xsi:type="dcterms:W3CDTF">2023-04-10T00:56:28Z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