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附件10</w:t>
      </w:r>
    </w:p>
    <w:p>
      <w:pPr>
        <w:jc w:val="center"/>
        <w:rPr>
          <w:rFonts w:ascii="STSongStd-Light" w:hAnsi="STSongStd-Light"/>
          <w:b/>
          <w:bCs/>
          <w:sz w:val="36"/>
          <w:szCs w:val="36"/>
        </w:rPr>
      </w:pPr>
      <w:r>
        <w:rPr>
          <w:rFonts w:ascii="STSongStd-Light" w:hAnsi="STSongStd-Light"/>
          <w:b/>
          <w:bCs/>
          <w:sz w:val="36"/>
          <w:szCs w:val="36"/>
        </w:rPr>
        <w:t>202</w:t>
      </w:r>
      <w:r>
        <w:rPr>
          <w:rFonts w:hint="eastAsia" w:ascii="STSongStd-Light" w:hAnsi="STSongStd-Light"/>
          <w:b/>
          <w:bCs/>
          <w:sz w:val="36"/>
          <w:szCs w:val="36"/>
        </w:rPr>
        <w:t>3</w:t>
      </w:r>
      <w:r>
        <w:rPr>
          <w:rFonts w:hint="eastAsia" w:ascii="宋体" w:hAnsi="宋体" w:cs="STSongStd-Light"/>
          <w:b/>
          <w:bCs/>
          <w:sz w:val="36"/>
          <w:szCs w:val="36"/>
        </w:rPr>
        <w:t>年度第六批达国家第四阶段排放标准的</w:t>
      </w:r>
    </w:p>
    <w:p>
      <w:pPr>
        <w:jc w:val="center"/>
        <w:rPr>
          <w:rFonts w:ascii="STSongStd-Light" w:hAnsi="STSongStd-Light"/>
          <w:sz w:val="36"/>
          <w:szCs w:val="36"/>
        </w:rPr>
      </w:pPr>
      <w:r>
        <w:rPr>
          <w:rFonts w:hint="eastAsia" w:ascii="宋体" w:hAnsi="宋体" w:cs="STSongStd-Light"/>
          <w:b/>
          <w:bCs/>
          <w:sz w:val="36"/>
          <w:szCs w:val="36"/>
        </w:rPr>
        <w:t>非道路移动机械用柴油发动机</w:t>
      </w:r>
    </w:p>
    <w:p>
      <w:pPr>
        <w:jc w:val="center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/>
        </w:rPr>
        <w:t>(</w:t>
      </w:r>
      <w:r>
        <w:rPr>
          <w:rFonts w:ascii="宋体" w:hAnsi="宋体"/>
        </w:rPr>
        <w:t>下文出现的</w:t>
      </w:r>
      <w:r>
        <w:rPr>
          <w:rFonts w:ascii="STSongStd-Light" w:hAnsi="STSongStd-Light"/>
        </w:rPr>
        <w:t>“*”</w:t>
      </w:r>
      <w:r>
        <w:rPr>
          <w:rFonts w:ascii="宋体" w:hAnsi="宋体"/>
        </w:rPr>
        <w:t>代表随机变动实号，</w:t>
      </w:r>
      <w:r>
        <w:rPr>
          <w:rFonts w:ascii="STSongStd-Light" w:hAnsi="STSongStd-Light"/>
        </w:rPr>
        <w:t>“</w:t>
      </w:r>
      <w:r>
        <w:rPr>
          <w:rFonts w:ascii="宋体" w:hAnsi="宋体"/>
        </w:rPr>
        <w:t>（</w:t>
      </w:r>
      <w:r>
        <w:rPr>
          <w:rFonts w:ascii="STSongStd-Light" w:hAnsi="STSongStd-Light"/>
        </w:rPr>
        <w:t>*</w:t>
      </w:r>
      <w:r>
        <w:rPr>
          <w:rFonts w:ascii="宋体" w:hAnsi="宋体"/>
        </w:rPr>
        <w:t>）</w:t>
      </w:r>
      <w:r>
        <w:rPr>
          <w:rFonts w:ascii="STSongStd-Light" w:hAnsi="STSongStd-Light"/>
        </w:rPr>
        <w:t>”</w:t>
      </w:r>
      <w:r>
        <w:rPr>
          <w:rFonts w:ascii="宋体" w:hAnsi="宋体"/>
        </w:rPr>
        <w:t>代表随机变动实号或虚号</w:t>
      </w:r>
      <w:r>
        <w:rPr>
          <w:rFonts w:ascii="STSongStd-Light" w:hAnsi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0" w:name="_Toc131780000"/>
      <w:r>
        <w:rPr>
          <w:rFonts w:ascii="Times New Roman" w:hAnsi="Times New Roman" w:cs="Times New Roman"/>
          <w:b/>
          <w:bCs/>
        </w:rPr>
        <w:t>1、德国道依茨公司</w:t>
      </w:r>
      <w:bookmarkEnd w:id="0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TCD 2.9 L4 CODE C4EI55EC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TCD 2.9 L4 CODE C4EI55DD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TCD 2.9 L4 CODE C4EI45AC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TCD 2.9 L4 CODE C4EI55ED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TCD 2.9 L4 CODE C4EI55DC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TCD 2.9 L4 CODE C4EI55AD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TCD 2.9 L4 CODE C4EI55AC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喷油泵型号：06000008 (Robert Bosch GmbH)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喷油器型号：06000014 (Robert Bosch GmbH)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增压器型号：06000042 (Bosch Mahle Turbo Systems GmbH &amp; Co. KG)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EGR型号：0600 0025 (BorgWarner Emissions Systems)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DOC排气处理器型号：0460 7080 (Tenneco Zwickau GmbH)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DPF排气处理器型号：0460 7081 (Tenneco Zwickau GmbH)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TD 2.9 L4 CODE C4EI55EC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TD 2.9 L4 CODE C4EI50AC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TD 2.9 L4 CODE C4EI55DC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TD 2.9 L4 CODE C4EI55AC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TD 2.9 L4 CODE C4EI45EC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TD 2.9 L4 CODE C4EI50DC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喷油泵型号：06000008 (Robert Bosch GmbH)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喷油器型号：06000015 (Robert Bosch GmbH)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增压器型号：06000042 (Bosch Mahle Turbo Systems GmbH &amp; Co. KG)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EGR型号：0600 0025 (BorgWarner Emissions Systems)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DOC排气处理器型号：0460 7080 (Tenneco Zwickau GmbH)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DPF排气处理器型号：0460 7081 (Tenneco Zwickau GmbH)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" w:name="_Toc131780001"/>
      <w:r>
        <w:rPr>
          <w:rFonts w:ascii="Times New Roman" w:hAnsi="Times New Roman" w:cs="Times New Roman"/>
          <w:b/>
          <w:bCs/>
        </w:rPr>
        <w:t>2、上海新动力汽车科技股份有限公司</w:t>
      </w:r>
      <w:bookmarkEnd w:id="1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SC7H145.5G4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喷油泵型号：HP (电装（中国）投资有限公司上海分公司)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喷油器型号：G3 (电装(常州)燃油喷射系統有限公司)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增压器型号：WF70P (无锡威孚高科技集团股份有限公司)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NOX传感器：EGS-NX (上海柴油机股份有限公司)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SCR排气处理器型号：SCSCR-DPC41 (上海柴油机股份有限公司)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DOC排气处理器型号：SCDOC-DPC41 (上海柴油机股份有限公司)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DPF排气处理器型号：SCDPF-DPC41 (上海柴油机股份有限公司)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SCR系统尿素计量泵型号：SCSM01 (上海柴油机股份有限公司)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NCD型号：SCECD401 (上海柴油机股份有限公司)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PCD型号：SCECD401 (上海柴油机股份有限公司)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SC9DF270.1G4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SC9DF340G4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SC9DF270.4G4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SC9DF360.5G4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SC9DF290.9G4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SC9DF290.8G4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SC9DF270.9G4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喷油泵型号：HP (电装（中国）投资有限公司上海分公司)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喷油器型号：G3 (电装（中国）投资有限公司上海分公司)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增压器型号：JP85K (上海柴油机股份有限公司)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NOX传感器：EGS-NX (上海柴油机股份有限公司)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SCR排气处理器型号：SCSCR-DPC61 (上海柴油机股份有限公司)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DOC排气处理器型号：SCDOC-DPC61 (上海柴油机股份有限公司)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DPF排气处理器型号：SCDPF-DPC61 (上海柴油机股份有限公司)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SCR系统尿素计量泵型号：SCSM01 (上海柴油机股份有限公司)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NCD型号：SCECD401 (上海柴油机股份有限公司)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PCD型号：SCECD401 (上海柴油机股份有限公司)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2" w:name="_Toc131780002"/>
      <w:r>
        <w:rPr>
          <w:rFonts w:ascii="Times New Roman" w:hAnsi="Times New Roman" w:cs="Times New Roman"/>
          <w:b/>
          <w:bCs/>
        </w:rPr>
        <w:t>3、Komatsu Ltd.</w:t>
      </w:r>
      <w:bookmarkEnd w:id="2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SAA6D107E-3-B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喷油泵型号：CR/CP3HS3/L110/30-789S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喷油器型号：4261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增压器型号：HE300VG (KOMATSU)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EGR型号：H41E2 (KOMATSU)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NOX传感器：前: NB15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后: NB15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SCR排气处理器型号：SCR10.5 (KOMATSU)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DOC排气处理器型号：KDOC9 (KOMATSU)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DPF排气处理器型号：KDPF9 (KOMATSU)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SCR系统尿素计量泵型号：EVO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催化转化器（ASC）型号：SCR10.5 (KOMATSU)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NCD型号：CM2350 (KOMATSU)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PCD型号：CM2350 (KOMATSU)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SAA6D107E-3-C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喷油泵型号：CR/CP3HS3/L110/30-789S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喷油器型号：4261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增压器型号：HE300VG (KOMATSU)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EGR型号：H41E2 (KOMATSU)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DOC排气处理器型号：KDOC9 (KOMATSU)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DPF排气处理器型号：KDPF9 (KOMATSU)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NCD型号：CM2350 (KOMATSU)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PCD型号：CM2350 (KOMATSU)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3" w:name="_Toc131780003"/>
      <w:r>
        <w:rPr>
          <w:rFonts w:ascii="Times New Roman" w:hAnsi="Times New Roman" w:cs="Times New Roman"/>
          <w:b/>
          <w:bCs/>
        </w:rPr>
        <w:t>4、Caterpillar Inc.</w:t>
      </w:r>
      <w:bookmarkEnd w:id="3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C13IVN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喷油泵型号：M1 (Caterpillar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喷油器型号：M1 (Caterpillar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增压器型号：HDT002 (Caterpillar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EGR型号：NRS13 (Caterpillar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NOX传感器：前: SENSOR AS-NOX (ENGINE OUT) (Caterpillar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后: SENSOR AS-NOX (TAILPIPE OUT) (Caterpillar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SCR排气处理器型号：CATALYST AS-SCR C (Caterpillar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DOC排气处理器型号：INLET AS 2C (Caterpillar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DPF排气处理器型号：FILTER AS SA (Caterpillar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SCR系统尿素计量泵型号：PUMP GP-DEF (Caterpillar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催化转化器（ASC）型号：CATALYST AS-SCR C (Caterpillar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NCD型号：A6E4 (Caterpillar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PCD型号：A6E4 (Caterpillar Inc.)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C15IVN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喷油泵型号：M4 (Caterpillar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喷油器型号：M4 (Caterpillar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增压器型号：HDT004 (Caterpillar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EGR型号：NRS15 (Caterpillar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NOX传感器：前: SENSOR AS-NOX (ENGINE OUT) (Caterpillar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后: SENSOR AS-NOX (TAILPIPE OUT) (Caterpillar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SCR排气处理器型号：CATALYST AS-SCR D (Caterpillar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DOC排气处理器型号：INLET AS 2C (Caterpillar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DPF排气处理器型号：FILTER AS SA (Caterpillar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SCR系统尿素计量泵型号：PUMP GP-DEF (Caterpillar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催化转化器（ASC）型号：CATALYST AS-SCR D (Caterpillar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NCD型号：A6E4 (Caterpillar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PCD型号：A6E4 (Caterpillar Inc.)</w:t>
      </w:r>
    </w:p>
    <w:p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6332F2"/>
    <w:rsid w:val="04700836"/>
    <w:rsid w:val="06507012"/>
    <w:rsid w:val="081164BC"/>
    <w:rsid w:val="19261B46"/>
    <w:rsid w:val="3A6332F2"/>
    <w:rsid w:val="4E7309BB"/>
    <w:rsid w:val="52634E46"/>
    <w:rsid w:val="65754233"/>
    <w:rsid w:val="7812067A"/>
    <w:rsid w:val="78A9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2023-04-10T00:53:00Z</dcterms:created>
  <dc:creator>赵旭</dc:creator>
  <cp:lastModifiedBy>赵旭</cp:lastModifiedBy>
  <dcterms:modified xsi:type="dcterms:W3CDTF">2023-04-10T00:56:41Z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