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附件8</w:t>
      </w:r>
    </w:p>
    <w:p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2023年度第十一批达国家第四阶段排放标准的</w:t>
      </w:r>
    </w:p>
    <w:p>
      <w:pPr>
        <w:spacing w:line="600" w:lineRule="atLeast"/>
        <w:jc w:val="center"/>
        <w:rPr>
          <w:rFonts w:ascii="Times New Roman" w:hAnsi="Times New Roman" w:eastAsia="Times New Roman" w:cs="Times New Roman"/>
          <w:sz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非道路移动机械用柴油发动机</w:t>
      </w:r>
    </w:p>
    <w:p>
      <w:pPr>
        <w:spacing w:line="400" w:lineRule="atLeast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下文出现的</w:t>
      </w:r>
      <w:r>
        <w:rPr>
          <w:rFonts w:ascii="Times New Roman" w:hAnsi="Times New Roman" w:eastAsia="Times New Roman" w:cs="Times New Roman"/>
        </w:rPr>
        <w:t>“*”</w:t>
      </w:r>
      <w:r>
        <w:rPr>
          <w:rFonts w:ascii="Times New Roman" w:hAnsi="Times New Roman" w:cs="Times New Roman"/>
        </w:rPr>
        <w:t>代表随机变动实号，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eastAsia="Times New Roman" w:cs="Times New Roman"/>
        </w:rPr>
        <w:t>*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Times New Roman" w:hAnsi="Times New Roman" w:cs="Times New Roman"/>
        </w:rPr>
        <w:t>代表随机变动实号或虚号</w:t>
      </w:r>
      <w:r>
        <w:rPr>
          <w:rFonts w:ascii="Times New Roman" w:hAnsi="Times New Roman" w:eastAsia="Times New Roman" w:cs="Times New Roman"/>
        </w:rPr>
        <w:t xml:space="preserve">)  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0" w:name="_Toc139637073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eastAsia="Times New Roman" w:cs="Times New Roman"/>
          <w:b/>
        </w:rPr>
        <w:t>Perkins Engines Company Limited</w:t>
      </w:r>
      <w:bookmarkEnd w:id="0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403EA-11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 xml:space="preserve">403EA-11 (Perkins Engines Company Limited)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094500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8110 (Denso Corporation)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1" w:name="_Toc139637074"/>
      <w:r>
        <w:rPr>
          <w:rFonts w:ascii="Times New Roman" w:hAnsi="Times New Roman" w:eastAsia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、东风康明斯发动机有限公司</w:t>
      </w:r>
      <w:bookmarkEnd w:id="1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B3.9CS4-GT1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B3.9CS4-GT2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B3.9CS4-GT3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B3.9CS4 150C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DCEC-EGR (</w:t>
      </w:r>
      <w:r>
        <w:rPr>
          <w:rFonts w:ascii="Times New Roman" w:hAnsi="Times New Roman" w:cs="Times New Roman"/>
        </w:rPr>
        <w:t>湖北银轮机械有限公司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B5.9CS4 152C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B5.9CS4 175C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DCEC-EGR (</w:t>
      </w:r>
      <w:r>
        <w:rPr>
          <w:rFonts w:ascii="Times New Roman" w:hAnsi="Times New Roman" w:cs="Times New Roman"/>
        </w:rPr>
        <w:t>湖北银轮机械有限公司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B5.9CS4-GT1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B5.9CS4 210C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')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DCEC-EGR (</w:t>
      </w:r>
      <w:r>
        <w:rPr>
          <w:rFonts w:ascii="Times New Roman" w:hAnsi="Times New Roman" w:cs="Times New Roman"/>
        </w:rPr>
        <w:t>湖北银轮机械有限公司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B5.9CS4-GT2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B5.9CS4-GT3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B5.9CS4 175C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0445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HE250WG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DCEC-EGR (</w:t>
      </w:r>
      <w:r>
        <w:rPr>
          <w:rFonts w:ascii="Times New Roman" w:hAnsi="Times New Roman" w:cs="Times New Roman"/>
        </w:rPr>
        <w:t>湖北银轮机械有限公司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DE01 (Cummins Inc.)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L9CS4-GT1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L9CS4-GT2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L9CS4 450C (</w:t>
      </w:r>
      <w:r>
        <w:rPr>
          <w:rFonts w:ascii="Times New Roman" w:hAnsi="Times New Roman" w:cs="Times New Roman"/>
        </w:rPr>
        <w:t>东风康明斯发动机有限公司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CB28 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KI2000 (</w:t>
      </w:r>
      <w:r>
        <w:rPr>
          <w:rFonts w:ascii="Times New Roman" w:hAnsi="Times New Roman" w:cs="Times New Roman"/>
        </w:rPr>
        <w:t>康明斯燃油系统（武汉）有限公司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HE400WG (</w:t>
      </w:r>
      <w:r>
        <w:rPr>
          <w:rFonts w:ascii="Times New Roman" w:hAnsi="Times New Roman" w:cs="Times New Roman"/>
        </w:rPr>
        <w:t>无锡康明斯涡轮增压技术有限公司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传感器：</w:t>
      </w:r>
      <w:r>
        <w:rPr>
          <w:rFonts w:ascii="Times New Roman" w:hAnsi="Times New Roman" w:eastAsia="Times New Roman" w:cs="Times New Roman"/>
        </w:rPr>
        <w:t>NB1500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SCRN024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DOCN014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DPFN014 (</w:t>
      </w:r>
      <w:r>
        <w:rPr>
          <w:rFonts w:ascii="Times New Roman" w:hAnsi="Times New Roman" w:cs="Times New Roman"/>
        </w:rPr>
        <w:t>康明斯排放处理系统（中国）有限公司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CUDS2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DS01 (Cummins Inc.)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DS01 (Cummins Inc.)</w:t>
      </w:r>
    </w:p>
    <w:p>
      <w:pPr>
        <w:jc w:val="center"/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Times New Roman" w:cs="Times New Roman"/>
        </w:rPr>
      </w:pPr>
      <w:bookmarkStart w:id="2" w:name="_Toc139637075"/>
      <w:r>
        <w:rPr>
          <w:rFonts w:ascii="Times New Roman" w:hAnsi="Times New Roman" w:eastAsia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、五十铃（中国）发动机有限公司</w:t>
      </w:r>
      <w:bookmarkEnd w:id="2"/>
      <w:r>
        <w:rPr>
          <w:rFonts w:ascii="Times New Roman" w:hAnsi="Times New Roman" w:eastAsia="Times New Roman" w:cs="Times New Roman"/>
          <w:b/>
        </w:rPr>
        <w:t xml:space="preserve">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4JG3-TFW40</w:t>
      </w:r>
      <w:r>
        <w:rPr>
          <w:rFonts w:ascii="Times New Roman" w:hAnsi="Times New Roman" w:eastAsia="Times New Roman" w:cs="Times New Roman"/>
        </w:rPr>
        <w:tab/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4JG3-TFW40 (</w:t>
      </w:r>
      <w:r>
        <w:rPr>
          <w:rFonts w:ascii="Times New Roman" w:hAnsi="Times New Roman" w:cs="Times New Roman"/>
        </w:rPr>
        <w:t>五十铃（中国）发动机有限公司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HP3 (</w:t>
      </w:r>
      <w:r>
        <w:rPr>
          <w:rFonts w:ascii="Times New Roman" w:hAnsi="Times New Roman" w:cs="Times New Roman"/>
        </w:rPr>
        <w:t>电装（常州）燃油喷射系统有限公司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G3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GT1749SZ 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K005T74987 (</w:t>
      </w:r>
      <w:r>
        <w:rPr>
          <w:rFonts w:ascii="Times New Roman" w:hAnsi="Times New Roman" w:cs="Times New Roman"/>
        </w:rPr>
        <w:t>三菱电机汽车部件（中国）有限公司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897871408 (</w:t>
      </w:r>
      <w:r>
        <w:rPr>
          <w:rFonts w:ascii="Times New Roman" w:hAnsi="Times New Roman" w:cs="Times New Roman"/>
        </w:rPr>
        <w:t>重庆汽车消声器有限责任公司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897871409 (</w:t>
      </w:r>
      <w:r>
        <w:rPr>
          <w:rFonts w:ascii="Times New Roman" w:hAnsi="Times New Roman" w:cs="Times New Roman"/>
        </w:rPr>
        <w:t>重庆汽车消声器有限责任公司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DC1V (DENSO CORPORATION)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PCD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DC1V (DENSO CORPORATION)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776E066E"/>
    <w:rsid w:val="04D07A99"/>
    <w:rsid w:val="07B216D8"/>
    <w:rsid w:val="19AA0461"/>
    <w:rsid w:val="281A0EA7"/>
    <w:rsid w:val="3D363C36"/>
    <w:rsid w:val="4B2E23F0"/>
    <w:rsid w:val="74604B19"/>
    <w:rsid w:val="776E066E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1203</Words>
  <Characters>1939</Characters>
  <Lines>0</Lines>
  <Paragraphs>0</Paragraphs>
  <TotalTime>0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2023-07-07T09:18:00Z</dcterms:created>
  <dc:creator>赵旭</dc:creator>
  <cp:lastModifiedBy>赵旭</cp:lastModifiedBy>
  <dcterms:modified xsi:type="dcterms:W3CDTF">2023-07-07T09:21:20Z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6355E3DE4FC34658B7417540A7DD66A2_13</vt:lpwstr>
  </property>
</Properties>
</file>