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附件7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2023年度第七批达国六排放标准6b阶段的</w:t>
      </w:r>
    </w:p>
    <w:p>
      <w:pPr>
        <w:spacing w:line="60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重型柴油发动机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35835365"/>
      <w:r>
        <w:rPr>
          <w:rFonts w:ascii="Times New Roman" w:hAnsi="Times New Roman"/>
        </w:rPr>
        <w:t>1、西安康明斯发动机有限公司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M15NS6B680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M15NS6B560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M15NS6B530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发动机：M15NS6B680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(康明斯燃油系统（武汉）有限公司)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(康明斯燃油系统（武汉）有限公司)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 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 NB1510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后: NB1500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OBD型号：26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35835366"/>
      <w:r>
        <w:rPr>
          <w:rFonts w:ascii="Times New Roman" w:hAnsi="Times New Roman"/>
        </w:rPr>
        <w:t>2、江铃汽车股份有限公司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JX495ZLQ6A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发动机：JX495ZLQ6A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 EGS-NX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后: EGS-NX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SCR排气处理器型号：JEDAT-031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 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催化转化器(ASC)：JEDAT-031 (博世汽车系统(无锡)有限公司)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发动机：JX495ZLQ6A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 EGS-NX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后: EGS-NX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 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 (博世汽车系统(无锡)有限公司)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JX495ZLQ6B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发动机：JX495ZLQ6B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 EGS-NX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后: EGS-NX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 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 (博世汽车系统(无锡)有限公司)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35835367"/>
      <w:r>
        <w:rPr>
          <w:rFonts w:ascii="Times New Roman" w:hAnsi="Times New Roman"/>
        </w:rPr>
        <w:t>3、江西五十铃发动机有限公司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4JD25Q6H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发动机：4JD25Q6H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 EGS-NX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后: EGS-NX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DOC排气处理器型号：JMDAT-010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SCR排气处理器型号：JMDAT-012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DPF排气处理器型号：JMDAT-011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SCR系统尿素计量泵型号：SM6-5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 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催化转化器(ASC)：JMDAT-013 (博世汽车系统(无锡)有限公司)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068C3CAF"/>
    <w:rsid w:val="07B66A56"/>
    <w:rsid w:val="25A1762F"/>
    <w:rsid w:val="367A2D6E"/>
    <w:rsid w:val="3B6540B8"/>
    <w:rsid w:val="4C6157D6"/>
    <w:rsid w:val="583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2023-08-07T07:11:08Z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