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BA0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7</w:t>
      </w:r>
    </w:p>
    <w:p w14:paraId="5D804702">
      <w:pPr>
        <w:spacing w:line="580" w:lineRule="exac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0CF10D1F">
      <w:pPr>
        <w:spacing w:line="580" w:lineRule="exac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重型柴油发动机</w:t>
      </w:r>
    </w:p>
    <w:p w14:paraId="325B3361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3CCFB7F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24941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54754188"/>
      <w:r>
        <w:rPr>
          <w:rFonts w:hint="default" w:ascii="Times New Roman" w:hAnsi="Times New Roman" w:eastAsia="宋体" w:cs="Times New Roman"/>
          <w:sz w:val="24"/>
          <w:szCs w:val="24"/>
        </w:rPr>
        <w:t>1、FPT INDUSTRIAL S.p.A.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4DBD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F1CFL411A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DEB6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喷油泵型号：CR/CP4S1/R50/20 (BOSCH)</w:t>
      </w:r>
    </w:p>
    <w:p w14:paraId="028CD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喷油器型号：5801644454 (Bosch)</w:t>
      </w:r>
    </w:p>
    <w:p w14:paraId="3D58B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增压器型号：A/R.56 (GARRETT)</w:t>
      </w:r>
    </w:p>
    <w:p w14:paraId="02975D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NOX传感器型号：中: SNS UniVolt Gen 4.0 (Vitesco Technologies)</w:t>
      </w:r>
    </w:p>
    <w:p w14:paraId="78C88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SNS UniVolt Gen 4.0 (Vitesco Technologies)</w:t>
      </w:r>
    </w:p>
    <w:p w14:paraId="7984F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SNS UniVolt Gen 4.0 (Vitesco Technologies)</w:t>
      </w:r>
    </w:p>
    <w:p w14:paraId="49445F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DOC排气处理器型号：5802808253 (IVECO S.p.A.)</w:t>
      </w:r>
    </w:p>
    <w:p w14:paraId="3E1B6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SCR排气处理器型号：5802816105 (IVECO S.p.A.)</w:t>
      </w:r>
    </w:p>
    <w:p w14:paraId="198CE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DPF排气处理器型号：5802750450 (IVECO S.p.A.)</w:t>
      </w:r>
    </w:p>
    <w:p w14:paraId="4C653C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SCR系统尿素计量泵型号：5803088543 (Bosch)</w:t>
      </w:r>
    </w:p>
    <w:p w14:paraId="2A203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OBD型号：5803266230 (BOSCH)</w:t>
      </w:r>
    </w:p>
    <w:p w14:paraId="6E2E2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EGR型号：7.05632.01.0 (Pierburg)</w:t>
      </w:r>
    </w:p>
    <w:p w14:paraId="04B96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催化转化器(ASC)：5802816105 (IVECO S.p.A.)</w:t>
      </w:r>
    </w:p>
    <w:p w14:paraId="5BBF729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66E0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368503580"/>
      <w:r>
        <w:rPr>
          <w:rFonts w:hint="default" w:ascii="Times New Roman" w:hAnsi="Times New Roman" w:eastAsia="宋体" w:cs="Times New Roman"/>
          <w:sz w:val="24"/>
          <w:szCs w:val="24"/>
        </w:rPr>
        <w:t>2、昆明云内动力股份有限公司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AB68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发动机：490PLUS150</w:t>
      </w:r>
    </w:p>
    <w:p w14:paraId="79C92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3901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13817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(湖南天雁机械有限责任公司)</w:t>
      </w:r>
    </w:p>
    <w:p w14:paraId="412D4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(深圳市森世泰科技有限公司)</w:t>
      </w:r>
    </w:p>
    <w:p w14:paraId="78C0E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(深圳市森世泰科技有限公司)</w:t>
      </w:r>
    </w:p>
    <w:p w14:paraId="652FA6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4C052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3D094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51752B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66A27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25052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585EA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AFD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50DE1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4527F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17405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(深圳市森世泰科技有限公司)</w:t>
      </w:r>
    </w:p>
    <w:p w14:paraId="413E7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(深圳市森世泰科技有限公司)</w:t>
      </w:r>
    </w:p>
    <w:p w14:paraId="5BA82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2895B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696262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0E03D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19896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15CA7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18587C5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AED74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564067921"/>
      <w:r>
        <w:rPr>
          <w:rFonts w:hint="default" w:ascii="Times New Roman" w:hAnsi="Times New Roman" w:eastAsia="宋体" w:cs="Times New Roman"/>
          <w:sz w:val="24"/>
          <w:szCs w:val="24"/>
        </w:rPr>
        <w:t>3、安徽康明斯动力有限公司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BEA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B3.0NS6B210H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3F7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B3.0NS6B200H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BF2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B3.0NS6B200C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03EDB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B3.0NS6B195H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FA07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B3.0NS6B190H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B16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B3.0NS6B180H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1AE53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B3.0NS6B150H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A223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B2.5NS6B185H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E74A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B2.5NS6B180H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12E1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B2.5NS6B180C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F2C6A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EDE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B2.5NS6B165H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326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B2.5NS6B150H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82324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B2.5NS6B131H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A435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 (博世动力总成有限公司)</w:t>
      </w:r>
    </w:p>
    <w:p w14:paraId="09AA0E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E6953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540A5E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43DD29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28645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0D84E8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4AC68B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95F7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371C5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 (Cummins Inc.)</w:t>
      </w:r>
    </w:p>
    <w:p w14:paraId="029E3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 (浙江银轮机械股份有限公司)</w:t>
      </w:r>
    </w:p>
    <w:p w14:paraId="7BFC2D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(康明斯排放处理系统（中国）有限公司)</w:t>
      </w:r>
    </w:p>
    <w:p w14:paraId="4C478A4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29AC4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453010791"/>
      <w:r>
        <w:rPr>
          <w:rFonts w:hint="default" w:ascii="Times New Roman" w:hAnsi="Times New Roman" w:eastAsia="宋体" w:cs="Times New Roman"/>
          <w:sz w:val="24"/>
          <w:szCs w:val="24"/>
        </w:rPr>
        <w:t>4、南京依维柯汽车有限公司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161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NV25G6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CB507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NV20D6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B8A5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NV25E6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8AEF7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16DD8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7EF7E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(GARRETT)</w:t>
      </w:r>
    </w:p>
    <w:p w14:paraId="2FECA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76-8360 (南京瀚深材料科技股份有限公司)</w:t>
      </w:r>
    </w:p>
    <w:p w14:paraId="26E4A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76-8360 (南京瀚深材料科技股份有限公司)</w:t>
      </w:r>
    </w:p>
    <w:p w14:paraId="339B2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 (南京瀚深材料科技股份有限公司)</w:t>
      </w:r>
    </w:p>
    <w:p w14:paraId="38EE45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 (南京瀚深材料科技股份有限公司)</w:t>
      </w:r>
    </w:p>
    <w:p w14:paraId="474A57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 (南京瀚深材料科技股份有限公司)</w:t>
      </w:r>
    </w:p>
    <w:p w14:paraId="607B7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SCR系统尿素计量泵型号：UP-P6V1 12 (南京瀚深材料科技股份有限公司)</w:t>
      </w:r>
    </w:p>
    <w:p w14:paraId="54898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5E2D6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 (NAVECO)</w:t>
      </w:r>
    </w:p>
    <w:p w14:paraId="46535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 (南京瀚深材料科技股份有限公司)</w:t>
      </w:r>
    </w:p>
    <w:p w14:paraId="39008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BF2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21225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3DFBB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(GARRETT)</w:t>
      </w:r>
    </w:p>
    <w:p w14:paraId="41C83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61573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01F23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 (凯龙高科技股份有限公司)</w:t>
      </w:r>
    </w:p>
    <w:p w14:paraId="4FFAA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 (凯龙高科技股份有限公司)</w:t>
      </w:r>
    </w:p>
    <w:p w14:paraId="2D1C0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 (凯龙高科技股份有限公司)</w:t>
      </w:r>
    </w:p>
    <w:p w14:paraId="4F7DA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6EA1D7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27B68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 (NAVECO)</w:t>
      </w:r>
    </w:p>
    <w:p w14:paraId="20F7A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 (凯龙高科技股份有限公司)</w:t>
      </w:r>
    </w:p>
    <w:p w14:paraId="6DD74C6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565E8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677232406"/>
      <w:r>
        <w:rPr>
          <w:rFonts w:hint="default" w:ascii="Times New Roman" w:hAnsi="Times New Roman" w:eastAsia="宋体" w:cs="Times New Roman"/>
          <w:sz w:val="24"/>
          <w:szCs w:val="24"/>
        </w:rPr>
        <w:t>5、北汽福田汽车股份有限公司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7750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4F20TC40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EED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6882F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(博世动力总成有限公司)</w:t>
      </w:r>
    </w:p>
    <w:p w14:paraId="66939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 (宁波威孚天力增压技术股份有限公司)</w:t>
      </w:r>
    </w:p>
    <w:p w14:paraId="0D5BF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ACNOX04 (博世汽车系统（无锡）有限公司)</w:t>
      </w:r>
    </w:p>
    <w:p w14:paraId="66C5A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ACNOX04 (博世汽车系统（无锡）有限公司)</w:t>
      </w:r>
    </w:p>
    <w:p w14:paraId="35D0B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 (博世汽车系统（无锡）有限公司)</w:t>
      </w:r>
    </w:p>
    <w:p w14:paraId="32C5C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 (博世汽车系统（无锡）有限公司)</w:t>
      </w:r>
    </w:p>
    <w:p w14:paraId="7F960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 (博世汽车系统（无锡）有限公司)</w:t>
      </w:r>
    </w:p>
    <w:p w14:paraId="5F76F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(博世汽车系统（无锡）有限公司)</w:t>
      </w:r>
    </w:p>
    <w:p w14:paraId="461E3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 (博世动力总成有限公司)</w:t>
      </w:r>
    </w:p>
    <w:p w14:paraId="58E2F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 (博世汽车系统（无锡）有限公司)</w:t>
      </w:r>
    </w:p>
    <w:p w14:paraId="75CE3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C703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4F20TC41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65F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7303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(博世动力总成有限公司)</w:t>
      </w:r>
    </w:p>
    <w:p w14:paraId="4F0473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 (宁波威孚天力增压技术股份有限公司)</w:t>
      </w:r>
    </w:p>
    <w:p w14:paraId="487781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ACNOX04 (博世汽车系统（无锡）有限公司)</w:t>
      </w:r>
    </w:p>
    <w:p w14:paraId="23FCF6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ACNOX04 (博世汽车系统（无锡）有限公司)</w:t>
      </w:r>
    </w:p>
    <w:p w14:paraId="63D44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 (博世汽车系统（无锡）有限公司)</w:t>
      </w:r>
    </w:p>
    <w:p w14:paraId="4DFD7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 (博世汽车系统（无锡）有限公司)</w:t>
      </w:r>
    </w:p>
    <w:p w14:paraId="1CFEF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 (博世汽车系统（无锡）有限公司)</w:t>
      </w:r>
    </w:p>
    <w:p w14:paraId="4E917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(博世汽车系统（无锡）有限公司)</w:t>
      </w:r>
    </w:p>
    <w:p w14:paraId="533C35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 (博世动力总成有限公司)</w:t>
      </w:r>
    </w:p>
    <w:p w14:paraId="4B61EB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 (博世汽车系统（无锡）有限公司)</w:t>
      </w:r>
    </w:p>
    <w:p w14:paraId="6D0BB188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373580E"/>
    <w:rsid w:val="0B884C23"/>
    <w:rsid w:val="1C036E96"/>
    <w:rsid w:val="1EBE5640"/>
    <w:rsid w:val="454F164D"/>
    <w:rsid w:val="5E4749BC"/>
    <w:rsid w:val="6F896F89"/>
    <w:rsid w:val="7373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2024-08-05T01:13:00Z</dcterms:created>
  <dc:creator>赵旭</dc:creator>
  <cp:lastModifiedBy>赵旭</cp:lastModifiedBy>
  <dcterms:modified xsi:type="dcterms:W3CDTF">2024-08-05T01:15:09Z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4D05AE1F50C44E7A9A15096E98F9F29D_13</vt:lpwstr>
  </property>
</Properties>
</file>