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0C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 w14:paraId="0D692AD2">
      <w:pPr>
        <w:spacing w:line="60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2024年度第十四批达国六排放标准6b阶段的重型燃气车</w:t>
      </w:r>
    </w:p>
    <w:p w14:paraId="592AA82C">
      <w:pPr>
        <w:spacing w:line="40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(下文出现的“*”代表随机变动实号，“（*）”代表随机变动实号或虚号) </w:t>
      </w:r>
    </w:p>
    <w:p w14:paraId="130BC9F6">
      <w:pPr>
        <w:spacing w:line="400" w:lineRule="atLeast"/>
        <w:jc w:val="center"/>
        <w:rPr>
          <w:rFonts w:hint="eastAsia" w:ascii="宋体" w:hAnsi="宋体" w:eastAsia="宋体" w:cs="宋体"/>
        </w:rPr>
      </w:pPr>
    </w:p>
    <w:p w14:paraId="79C8D83E">
      <w:pPr>
        <w:outlineLvl w:val="0"/>
        <w:rPr>
          <w:rFonts w:hint="eastAsia" w:ascii="宋体" w:hAnsi="宋体" w:eastAsia="宋体" w:cs="宋体"/>
        </w:rPr>
      </w:pPr>
      <w:bookmarkStart w:id="0" w:name="_Toc176020918"/>
      <w:r>
        <w:rPr>
          <w:rFonts w:hint="eastAsia" w:ascii="宋体" w:hAnsi="宋体" w:eastAsia="宋体" w:cs="宋体"/>
          <w:b/>
          <w:bCs/>
        </w:rPr>
        <w:t>1、中国重汽集团济南卡车股份有限公司</w:t>
      </w:r>
      <w:bookmarkEnd w:id="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D5C9A7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ZZ5257XLCN56CGF1L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23CE6F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发动机：MT07.29-60 (中国重型汽车集团有限公司) </w:t>
      </w:r>
    </w:p>
    <w:p w14:paraId="5B825A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压力调节器或蒸发器：RV550020 (中国重型汽车集团有限公司)</w:t>
      </w:r>
    </w:p>
    <w:p w14:paraId="132749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喷射器：CFV (摩菲伊肯控制技术（杭州）有限公司)</w:t>
      </w:r>
    </w:p>
    <w:p w14:paraId="3C8BDA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机外净化器：RV540143(三元) (中国重型汽车集团有限公司)</w:t>
      </w:r>
    </w:p>
    <w:p w14:paraId="17BC1A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LZA03 (日本特殊陶业株式会社)</w:t>
      </w:r>
    </w:p>
    <w:p w14:paraId="0C391C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(博世汽车技术服务（中国）有限公司)</w:t>
      </w:r>
    </w:p>
    <w:p w14:paraId="5B8932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增压器型号：WF50P (无锡威孚高科技集团股份有限公司)</w:t>
      </w:r>
    </w:p>
    <w:p w14:paraId="7B59C7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混合装置：EFMA (摩菲伊肯控制技术（杭州）有限公司)</w:t>
      </w:r>
    </w:p>
    <w:p w14:paraId="2F108D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OBD型号：OBD-G1-E6 (摩菲伊肯控制技术（杭州）有限公司)</w:t>
      </w:r>
    </w:p>
    <w:p w14:paraId="6252E4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催化转化器(ASC)：RV540143 (中国重型汽车集团有限公司)</w:t>
      </w:r>
    </w:p>
    <w:p w14:paraId="021299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NOX传感器：RE090012 (中国重型汽车集团有限公司)</w:t>
      </w:r>
    </w:p>
    <w:p w14:paraId="0F9037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 (上海势航网络科技有限公司)</w:t>
      </w:r>
    </w:p>
    <w:p w14:paraId="32382708">
      <w:pPr>
        <w:jc w:val="center"/>
        <w:rPr>
          <w:rFonts w:hint="eastAsia" w:ascii="宋体" w:hAnsi="宋体" w:eastAsia="宋体" w:cs="宋体"/>
          <w:color w:val="auto"/>
        </w:rPr>
      </w:pPr>
    </w:p>
    <w:p w14:paraId="37914B32">
      <w:pPr>
        <w:outlineLvl w:val="0"/>
        <w:rPr>
          <w:rFonts w:hint="eastAsia" w:ascii="宋体" w:hAnsi="宋体" w:eastAsia="宋体" w:cs="宋体"/>
        </w:rPr>
      </w:pPr>
      <w:bookmarkStart w:id="1" w:name="_Toc176020919"/>
      <w:r>
        <w:rPr>
          <w:rFonts w:hint="eastAsia" w:ascii="宋体" w:hAnsi="宋体" w:eastAsia="宋体" w:cs="宋体"/>
          <w:b/>
          <w:bCs/>
        </w:rPr>
        <w:t>2、东风商用车有限公司</w:t>
      </w:r>
      <w:bookmarkEnd w:id="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FECCD8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DFH4250C19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42CB16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发动机：YCK15570N-60A (广西玉柴机器股份有限公司) </w:t>
      </w:r>
    </w:p>
    <w:p w14:paraId="0D0FC6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275C90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377F54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(广西玉柴排气技术有限公司)</w:t>
      </w:r>
    </w:p>
    <w:p w14:paraId="3D7CEE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237B27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469396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24EFD5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25986B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03B5C2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 (东风汽车电子有限公司)</w:t>
      </w:r>
    </w:p>
    <w:p w14:paraId="23479E4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09627E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发动机：YCK15570N-60A (广西玉柴机器股份有限公司) </w:t>
      </w:r>
    </w:p>
    <w:p w14:paraId="35E42A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20931A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39240E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(广西玉柴排气技术有限公司)</w:t>
      </w:r>
    </w:p>
    <w:p w14:paraId="079090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58DA93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26A494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24401A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7EB9FA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446552F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 (南斗六星系统集成有限公司)</w:t>
      </w:r>
    </w:p>
    <w:p w14:paraId="20B60C7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791404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发动机：YCK15570N-60A (广西玉柴机器股份有限公司) </w:t>
      </w:r>
    </w:p>
    <w:p w14:paraId="297ACF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4C29FA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642A579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(广西玉柴排气技术有限公司)</w:t>
      </w:r>
    </w:p>
    <w:p w14:paraId="3956C1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3D3762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02670D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693B2A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78680A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6B7C5C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 (深圳市有为信息技术发展有限公司)</w:t>
      </w:r>
    </w:p>
    <w:p w14:paraId="5B74DEB5">
      <w:pPr>
        <w:rPr>
          <w:rFonts w:hint="eastAsia" w:ascii="宋体" w:hAnsi="宋体" w:eastAsia="宋体" w:cs="宋体"/>
          <w:color w:val="auto"/>
        </w:rPr>
      </w:pPr>
    </w:p>
    <w:p w14:paraId="5E4935C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DFH4250CX19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6B027B3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发动机：YCK15570N-60A (广西玉柴机器股份有限公司) </w:t>
      </w:r>
    </w:p>
    <w:p w14:paraId="1EF60E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4042A3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17147A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(广西玉柴机器股份有限公司)</w:t>
      </w:r>
    </w:p>
    <w:p w14:paraId="4B8962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1EC4B0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1F23E1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3A817F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78334C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3D9E27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 (南斗六星系统集成有限公司)</w:t>
      </w:r>
    </w:p>
    <w:p w14:paraId="61A7712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752E50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发动机：YCK15570N-60A (广西玉柴机器股份有限公司) </w:t>
      </w:r>
    </w:p>
    <w:p w14:paraId="32326C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5A4070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7349D6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(广西玉柴机器股份有限公司)</w:t>
      </w:r>
    </w:p>
    <w:p w14:paraId="2FDD0F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2E0181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52344AD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05A90C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134F18C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3F5EA2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 (深圳市有为信息技术发展有限公司)</w:t>
      </w:r>
    </w:p>
    <w:p w14:paraId="7C7A0D7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66A1D0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发动机：YCK15570N-60A (广西玉柴机器股份有限公司) </w:t>
      </w:r>
    </w:p>
    <w:p w14:paraId="4301A1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6BA8B98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108841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(广西玉柴机器股份有限公司)</w:t>
      </w:r>
    </w:p>
    <w:p w14:paraId="6B94F0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040D5D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05D7A4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024287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322B7D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2141C8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 (东风汽车电子有限公司)</w:t>
      </w:r>
    </w:p>
    <w:p w14:paraId="3DE09551">
      <w:pPr>
        <w:rPr>
          <w:rFonts w:hint="eastAsia" w:ascii="宋体" w:hAnsi="宋体" w:eastAsia="宋体" w:cs="宋体"/>
          <w:color w:val="auto"/>
        </w:rPr>
      </w:pPr>
    </w:p>
    <w:p w14:paraId="2B88E2C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DFH4250D23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半挂牵引车</w:t>
      </w:r>
    </w:p>
    <w:p w14:paraId="72F753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发动机：YCK14540N-60 (广西玉柴机器股份有限公司) </w:t>
      </w:r>
    </w:p>
    <w:p w14:paraId="5B31081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7937DD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1FDCCA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(广西玉柴排气技术有限公司)</w:t>
      </w:r>
    </w:p>
    <w:p w14:paraId="0C6CE5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62EEFF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74AB19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0E1806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0FDD83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38A14E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在线监控车载终端：3870010-C3301A (东风汽车电子有限公司)</w:t>
      </w:r>
    </w:p>
    <w:p w14:paraId="3149262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3BE866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发动机：YCK14540N-60 (广西玉柴机器股份有限公司) </w:t>
      </w:r>
    </w:p>
    <w:p w14:paraId="6EC793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2AF97D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533F3C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(广西玉柴排气技术有限公司)</w:t>
      </w:r>
    </w:p>
    <w:p w14:paraId="73CD54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6652F7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7D3FB8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6E9FD6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7CB02E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6566FE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在线监控车载终端：3870010-C3301B (南斗六星系统集成有限公司)</w:t>
      </w:r>
    </w:p>
    <w:p w14:paraId="3881E5D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0D5AD6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发动机：YCK14540N-60 (广西玉柴机器股份有限公司) </w:t>
      </w:r>
    </w:p>
    <w:p w14:paraId="1AC11D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279BA7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喷射器：YCGE-6 (广西玉柴机器股份有限公司)</w:t>
      </w:r>
    </w:p>
    <w:p w14:paraId="4ADCB9A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机外净化器：YCTWC03 (广西玉柴排气技术有限公司)</w:t>
      </w:r>
    </w:p>
    <w:p w14:paraId="386D05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YCGO (广西玉柴机器股份有限公司)</w:t>
      </w:r>
    </w:p>
    <w:p w14:paraId="6E207E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341994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1AEA75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混合装置：YC-M (广西玉柴机器股份有限公司)</w:t>
      </w:r>
    </w:p>
    <w:p w14:paraId="4AC6EB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11FB6E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在线监控车载终端：3870010-C3301C (深圳市有为信息技术发展有限公司)</w:t>
      </w:r>
    </w:p>
    <w:p w14:paraId="328E5AB3">
      <w:pPr>
        <w:jc w:val="center"/>
        <w:rPr>
          <w:rFonts w:hint="eastAsia" w:ascii="宋体" w:hAnsi="宋体" w:eastAsia="宋体" w:cs="宋体"/>
          <w:color w:val="auto"/>
        </w:rPr>
      </w:pPr>
    </w:p>
    <w:p w14:paraId="1CCBA097">
      <w:pPr>
        <w:outlineLvl w:val="0"/>
        <w:rPr>
          <w:rFonts w:hint="eastAsia" w:ascii="宋体" w:hAnsi="宋体" w:eastAsia="宋体" w:cs="宋体"/>
        </w:rPr>
      </w:pPr>
      <w:bookmarkStart w:id="2" w:name="_Toc176020920"/>
      <w:r>
        <w:rPr>
          <w:rFonts w:hint="eastAsia" w:ascii="宋体" w:hAnsi="宋体" w:eastAsia="宋体" w:cs="宋体"/>
          <w:b/>
          <w:bCs/>
        </w:rPr>
        <w:t>3、中国重汽集团济南商用车有限公司</w:t>
      </w:r>
      <w:bookmarkEnd w:id="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68DC2F6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ZZ5186XLCN521GF1L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冷藏车</w:t>
      </w:r>
    </w:p>
    <w:p w14:paraId="0385F2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发动机：MT07.29-60 (中国重型汽车集团有限公司) </w:t>
      </w:r>
    </w:p>
    <w:p w14:paraId="692049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压力调节器或蒸发器：RV550020 (中国重型汽车集团有限公司)</w:t>
      </w:r>
    </w:p>
    <w:p w14:paraId="429E4D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喷射器：CFV (摩菲伊肯控制技术（杭州）有限公司)</w:t>
      </w:r>
    </w:p>
    <w:p w14:paraId="31BBCC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机外净化器：RV540143(三元） (中国重型汽车集团有限公司)</w:t>
      </w:r>
    </w:p>
    <w:p w14:paraId="522B19B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LZA03 (日本特殊陶业株式会社)</w:t>
      </w:r>
    </w:p>
    <w:p w14:paraId="2A5E6A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(博世汽车技术服务（中国）有限公司)</w:t>
      </w:r>
    </w:p>
    <w:p w14:paraId="5C9DF1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增压器型号：WF50P (无锡威孚高科技集团股份有限公司)</w:t>
      </w:r>
    </w:p>
    <w:p w14:paraId="4DA37BA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混合装置：EFMA (摩菲伊肯控制技术（杭州）有限公司)</w:t>
      </w:r>
    </w:p>
    <w:p w14:paraId="64F6B3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OBD型号：OBD-G1-E6 (摩菲伊肯控制技术（杭州）有限公司)</w:t>
      </w:r>
    </w:p>
    <w:p w14:paraId="3595F64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催化转化器(ASC)：RV540143 (中国重型汽车集团有限公司)</w:t>
      </w:r>
    </w:p>
    <w:p w14:paraId="5D608F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NOX传感器：RE090012 (中国重型汽车集团有限公司)</w:t>
      </w:r>
    </w:p>
    <w:p w14:paraId="06321B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在线监控车载终端：SVT81 (上海势航网络科技有限公司)</w:t>
      </w:r>
    </w:p>
    <w:p w14:paraId="1D87979F">
      <w:pPr>
        <w:jc w:val="center"/>
        <w:rPr>
          <w:rFonts w:hint="eastAsia" w:ascii="宋体" w:hAnsi="宋体" w:eastAsia="宋体" w:cs="宋体"/>
          <w:color w:val="auto"/>
        </w:rPr>
      </w:pPr>
    </w:p>
    <w:p w14:paraId="6E628F60">
      <w:pPr>
        <w:outlineLvl w:val="0"/>
        <w:rPr>
          <w:rFonts w:hint="eastAsia" w:ascii="宋体" w:hAnsi="宋体" w:eastAsia="宋体" w:cs="宋体"/>
        </w:rPr>
      </w:pPr>
      <w:bookmarkStart w:id="3" w:name="_Toc176020921"/>
      <w:r>
        <w:rPr>
          <w:rFonts w:hint="eastAsia" w:ascii="宋体" w:hAnsi="宋体" w:eastAsia="宋体" w:cs="宋体"/>
          <w:b/>
          <w:bCs/>
        </w:rPr>
        <w:t>4、陕西汽车集团股份有限公司</w:t>
      </w:r>
      <w:bookmarkEnd w:id="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D137F9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SX5189XXYLB721THQ1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厢式运输车</w:t>
      </w:r>
    </w:p>
    <w:p w14:paraId="0F22AE2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4249D55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7472D9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0039C8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575990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01820C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7B80A2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69C0D2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77EF51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32EDE9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39C8445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在线监控车载终端：TXJ-BR4-HQ15 (陕西天行健车联网信息技术有限公司)</w:t>
      </w:r>
    </w:p>
    <w:p w14:paraId="277BA53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503C31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152460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4B09E9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75A2AE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256014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74E003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09BC19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296389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4A56F6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754FBB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2D1B75A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在线监控车载终端：TXJ-BR4-HQ23 (陕西天行健车联网信息技术有限公司)</w:t>
      </w:r>
    </w:p>
    <w:p w14:paraId="40217F2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0751DB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5094014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1E5D76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600A6B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461B6A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638938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1310C7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6D5752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742578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0FC586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36331C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在线监控车载终端：TXJ-BR4-HB15 (陕西天行健车联网信息技术有限公司)</w:t>
      </w:r>
    </w:p>
    <w:p w14:paraId="1B18D9A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3A2382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630257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53E94F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3CB88B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093AC5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424993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54097A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3F36E0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59B744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14746B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7D57F3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在线监控车载终端：TXJ-BR4-YW15 (陕西天行健车联网信息技术有限公司)</w:t>
      </w:r>
    </w:p>
    <w:p w14:paraId="60ABBCBB">
      <w:pPr>
        <w:rPr>
          <w:rFonts w:hint="eastAsia" w:ascii="宋体" w:hAnsi="宋体" w:eastAsia="宋体" w:cs="宋体"/>
          <w:color w:val="auto"/>
        </w:rPr>
      </w:pPr>
    </w:p>
    <w:p w14:paraId="4AB31B3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SX5189XYKLB721THQ1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翼开启厢式车</w:t>
      </w:r>
    </w:p>
    <w:p w14:paraId="1BFC2E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085D7A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32BF15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350D74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3DC461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6523A5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5D950D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3B4714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16414F2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1D1B8A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1C53BF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在线监控车载终端：TXJ-BR4-HQ15 (陕西天行健车联网信息技术有限公司)</w:t>
      </w:r>
    </w:p>
    <w:p w14:paraId="0E13A87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6E666A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5148A98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13F6AF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00D3DE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43FF75C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61EA47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660AD8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41AE1B4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25F19B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5F77FC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3378558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在线监控车载终端：TXJ-BR4-HQ23 (陕西天行健车联网信息技术有限公司)</w:t>
      </w:r>
    </w:p>
    <w:p w14:paraId="4D41E77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1EE04B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73BDCF6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56AC2F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095850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2EEC25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4F2763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30396F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25EB0B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601FFB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2DB6E2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480556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在线监控车载终端：TXJ-BR4-HB15 (陕西天行健车联网信息技术有限公司)</w:t>
      </w:r>
    </w:p>
    <w:p w14:paraId="0E80035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4832EF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发动机：D6.7NNS6B280 (东风康明斯发动机有限公司) </w:t>
      </w:r>
    </w:p>
    <w:p w14:paraId="2A3F45B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压力调节器或蒸发器：LNG1 (Metatron Società per Azion)</w:t>
      </w:r>
    </w:p>
    <w:p w14:paraId="69F052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喷射器：HFI (博世汽车系统（无锡）有限公司)</w:t>
      </w:r>
    </w:p>
    <w:p w14:paraId="4DB351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机外净化器：前: TWCP0161 (康明斯排放处理系统（中国）有限公司)</w:t>
      </w:r>
    </w:p>
    <w:p w14:paraId="5C72186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后: TWCP0162 (康明斯排放处理系统（中国）有限公司)</w:t>
      </w:r>
    </w:p>
    <w:p w14:paraId="5F024E7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SU24WW5 (NGK SPARK PLUG CO., LTD.)</w:t>
      </w:r>
    </w:p>
    <w:p w14:paraId="743285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LSF4 (博世汽车系统(无锡)有限公司)</w:t>
      </w:r>
    </w:p>
    <w:p w14:paraId="36A234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762972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混合装置：NGM07A (大连天祥汽车零部件制造有限公司)</w:t>
      </w:r>
    </w:p>
    <w:p w14:paraId="70DA93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OBD型号：41 (Cummins Inc.)</w:t>
      </w:r>
    </w:p>
    <w:p w14:paraId="71F838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在线监控车载终端：TXJ-BR4-YW15 (陕西天行健车联网信息技术有限公司)</w:t>
      </w:r>
    </w:p>
    <w:p w14:paraId="4D879864">
      <w:pPr>
        <w:jc w:val="center"/>
        <w:rPr>
          <w:rFonts w:hint="eastAsia" w:ascii="宋体" w:hAnsi="宋体" w:eastAsia="宋体" w:cs="宋体"/>
          <w:color w:val="auto"/>
        </w:rPr>
      </w:pPr>
    </w:p>
    <w:p w14:paraId="21727ABC">
      <w:pPr>
        <w:outlineLvl w:val="0"/>
        <w:rPr>
          <w:rFonts w:hint="eastAsia" w:ascii="宋体" w:hAnsi="宋体" w:eastAsia="宋体" w:cs="宋体"/>
        </w:rPr>
      </w:pPr>
      <w:bookmarkStart w:id="4" w:name="_Toc176020922"/>
      <w:r>
        <w:rPr>
          <w:rFonts w:hint="eastAsia" w:ascii="宋体" w:hAnsi="宋体" w:eastAsia="宋体" w:cs="宋体"/>
          <w:b/>
          <w:bCs/>
        </w:rPr>
        <w:t>5、中国第一汽车集团有限公司</w:t>
      </w:r>
      <w:bookmarkEnd w:id="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1AABAA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CA4189P25K2NE6A80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牵引汽车</w:t>
      </w:r>
    </w:p>
    <w:p w14:paraId="3EB750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发动机：CA6SM4-53E61N (中国第一汽车集团有限公司) </w:t>
      </w:r>
    </w:p>
    <w:p w14:paraId="62B203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压力调节器或蒸发器：ZZ995-MKDYL-01 (长春致远新能源装备股份有限公司)</w:t>
      </w:r>
    </w:p>
    <w:p w14:paraId="237671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喷射器：CFV (摩菲伊肯控制技术（杭州）有限公司)</w:t>
      </w:r>
    </w:p>
    <w:p w14:paraId="082049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机外净化器：1205010-52F (中国第一汽车集团有限公司)</w:t>
      </w:r>
    </w:p>
    <w:p w14:paraId="6DA61E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LSU 4.9 (博世汽车系统(无锡)有限公司)</w:t>
      </w:r>
    </w:p>
    <w:p w14:paraId="2FCB88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LSF 4 (博世汽车系统(无锡)有限公司)</w:t>
      </w:r>
    </w:p>
    <w:p w14:paraId="15667D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 (无锡康明斯涡轮增压技术有限公司)</w:t>
      </w:r>
    </w:p>
    <w:p w14:paraId="64E8457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混合装置：EFMA (摩菲伊肯控制技术（杭州）有限公司)</w:t>
      </w:r>
    </w:p>
    <w:p w14:paraId="2CCFFA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OBD型号：CNVI+FAW_NG_03 (摩菲伊肯控制技术（杭州）有限公司)</w:t>
      </w:r>
    </w:p>
    <w:p w14:paraId="6BD1F1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在线监控车载终端：SL-TBX001B (鱼快创领智能科技（南京）有限公司)</w:t>
      </w:r>
    </w:p>
    <w:p w14:paraId="388212DC">
      <w:pPr>
        <w:jc w:val="center"/>
        <w:rPr>
          <w:rFonts w:hint="eastAsia" w:ascii="宋体" w:hAnsi="宋体" w:eastAsia="宋体" w:cs="宋体"/>
          <w:color w:val="auto"/>
        </w:rPr>
      </w:pPr>
    </w:p>
    <w:p w14:paraId="11AEF5E4">
      <w:pPr>
        <w:outlineLvl w:val="0"/>
        <w:rPr>
          <w:rFonts w:hint="eastAsia" w:ascii="宋体" w:hAnsi="宋体" w:eastAsia="宋体" w:cs="宋体"/>
        </w:rPr>
      </w:pPr>
      <w:bookmarkStart w:id="5" w:name="_Toc176020923"/>
      <w:r>
        <w:rPr>
          <w:rFonts w:hint="eastAsia" w:ascii="宋体" w:hAnsi="宋体" w:eastAsia="宋体" w:cs="宋体"/>
          <w:b/>
          <w:bCs/>
        </w:rPr>
        <w:t>6、北京福田戴姆勒汽车有限公司</w:t>
      </w:r>
      <w:bookmarkEnd w:id="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49C014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BJ5181XYKL6AKL-01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翼开启厢式车</w:t>
      </w:r>
    </w:p>
    <w:p w14:paraId="27ED79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发动机：YCA07280N-60 (广西玉柴机器股份有限公司) </w:t>
      </w:r>
    </w:p>
    <w:p w14:paraId="47D644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715433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喷射器：CFV (摩菲伊肯控制技术(杭州 )有限公司)</w:t>
      </w:r>
    </w:p>
    <w:p w14:paraId="61F9C9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机外净化器：YCTWC02（三元） (广西玉柴排气技术有限公司)</w:t>
      </w:r>
    </w:p>
    <w:p w14:paraId="1882BD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LZA03 (上海特殊陶业有限公司)</w:t>
      </w:r>
    </w:p>
    <w:p w14:paraId="35EAFE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71A994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0DBE843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混合装置：EFMA (摩菲伊肯控制技术(杭州 )有限公司)</w:t>
      </w:r>
    </w:p>
    <w:p w14:paraId="39D15AD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096C6B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催化转化器(ASC)：YCASC02 (广西玉柴排气技术有限公司)</w:t>
      </w:r>
    </w:p>
    <w:p w14:paraId="4596A28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在线监控车载终端：ZFD04C (北汽福田汽车股份有限公司)</w:t>
      </w:r>
    </w:p>
    <w:p w14:paraId="09EFB6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10E56D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发动机：YCA07280N-60 (广西玉柴机器股份有限公司) </w:t>
      </w:r>
    </w:p>
    <w:p w14:paraId="228A3F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压力调节器或蒸发器：HFR (广西玉柴机器股份有限公司)</w:t>
      </w:r>
    </w:p>
    <w:p w14:paraId="57F09F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喷射器：CFV (摩菲伊肯控制技术(杭州 )有限公司)</w:t>
      </w:r>
    </w:p>
    <w:p w14:paraId="124B23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机外净化器：YCTWC02（三元） (广西玉柴排气技术有限公司)</w:t>
      </w:r>
    </w:p>
    <w:p w14:paraId="270BD9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氧传感器：前: LZA03 (上海特殊陶业有限公司)</w:t>
      </w:r>
    </w:p>
    <w:p w14:paraId="7D356E7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后: GO (广西玉柴机器股份有限公司)</w:t>
      </w:r>
    </w:p>
    <w:p w14:paraId="49535C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增压器型号：HE250WG (无锡康明斯涡轮增压技术有限公司)</w:t>
      </w:r>
    </w:p>
    <w:p w14:paraId="363F3F8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混合装置：EFMA (摩菲伊肯控制技术(杭州 )有限公司)</w:t>
      </w:r>
    </w:p>
    <w:p w14:paraId="028D7C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(广西玉柴机器股份有限公司)</w:t>
      </w:r>
    </w:p>
    <w:p w14:paraId="0CC9015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催化转化器(ASC)：YCASC02 (广西玉柴排气技术有限公司)</w:t>
      </w:r>
    </w:p>
    <w:p w14:paraId="2CC405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在线监控车载终端：ZFD04B (北汽福田汽车股份有限公司)</w:t>
      </w:r>
    </w:p>
    <w:p w14:paraId="5D0D6424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0E261F6"/>
    <w:rsid w:val="07D14A60"/>
    <w:rsid w:val="3402672F"/>
    <w:rsid w:val="70E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2024-09-02T09:34:00Z</dcterms:created>
  <dc:creator>赵旭</dc:creator>
  <cp:lastModifiedBy>赵旭</cp:lastModifiedBy>
  <dcterms:modified xsi:type="dcterms:W3CDTF">2024-09-02T09:35:43Z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54372910D4C94632AA32D4A1EA87C622_13</vt:lpwstr>
  </property>
</Properties>
</file>