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27A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 w14:paraId="3E1202E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2024年度第十四批达国四排放标准的重型汽油车</w:t>
      </w:r>
    </w:p>
    <w:p w14:paraId="56C2F476">
      <w:p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 w14:paraId="0A264F14">
      <w:pPr>
        <w:jc w:val="center"/>
        <w:rPr>
          <w:rFonts w:hint="eastAsia" w:ascii="宋体" w:hAnsi="宋体" w:eastAsia="宋体" w:cs="宋体"/>
          <w:color w:val="auto"/>
        </w:rPr>
      </w:pPr>
    </w:p>
    <w:p w14:paraId="61A762EE">
      <w:pPr>
        <w:outlineLvl w:val="0"/>
        <w:rPr>
          <w:rFonts w:hint="eastAsia" w:ascii="宋体" w:hAnsi="宋体" w:eastAsia="宋体" w:cs="宋体"/>
        </w:rPr>
      </w:pPr>
      <w:bookmarkStart w:id="0" w:name="_Toc176020924"/>
      <w:r>
        <w:rPr>
          <w:rFonts w:hint="eastAsia" w:ascii="宋体" w:hAnsi="宋体" w:eastAsia="宋体" w:cs="宋体"/>
          <w:b/>
          <w:bCs/>
        </w:rPr>
        <w:t>1、宇通客车股份有限公司</w:t>
      </w:r>
      <w:bookmarkEnd w:id="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871936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ZK5060XZHQ1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指挥车</w:t>
      </w:r>
    </w:p>
    <w:p w14:paraId="49EBB6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发动机：35LMY21 (Ford Motor Company) </w:t>
      </w:r>
    </w:p>
    <w:p w14:paraId="382CB1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机外净化器：JYD-TWC (郑州精益达汽车零部件有限公司)</w:t>
      </w:r>
    </w:p>
    <w:p w14:paraId="1866B2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燃油蒸发控制系统：F399-1130 (廊坊华安汽车装备有限公司)</w:t>
      </w:r>
    </w:p>
    <w:p w14:paraId="314DB2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T5BVK (Bosch)</w:t>
      </w:r>
    </w:p>
    <w:p w14:paraId="4DD5B8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B556D (Bosch)</w:t>
      </w:r>
    </w:p>
    <w:p w14:paraId="33E6AF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OBD型号：XGMYQ-03P150-A (Roush)</w:t>
      </w:r>
    </w:p>
    <w:p w14:paraId="4CAC22F1">
      <w:pPr>
        <w:jc w:val="center"/>
        <w:rPr>
          <w:rFonts w:hint="eastAsia" w:ascii="宋体" w:hAnsi="宋体" w:eastAsia="宋体" w:cs="宋体"/>
          <w:color w:val="auto"/>
        </w:rPr>
      </w:pPr>
    </w:p>
    <w:p w14:paraId="49686E21">
      <w:pPr>
        <w:outlineLvl w:val="0"/>
        <w:rPr>
          <w:rFonts w:hint="eastAsia" w:ascii="宋体" w:hAnsi="宋体" w:eastAsia="宋体" w:cs="宋体"/>
        </w:rPr>
      </w:pPr>
      <w:bookmarkStart w:id="1" w:name="_Toc176020925"/>
      <w:r>
        <w:rPr>
          <w:rFonts w:hint="eastAsia" w:ascii="宋体" w:hAnsi="宋体" w:eastAsia="宋体" w:cs="宋体"/>
          <w:b/>
          <w:bCs/>
        </w:rPr>
        <w:t>2、浙江星驰汽车有限公司</w:t>
      </w:r>
      <w:bookmarkEnd w:id="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C6ADC6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ZXC5060XSWA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商务车</w:t>
      </w:r>
    </w:p>
    <w:p w14:paraId="27B7E1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发动机：CA6GV30TD-04 (中国第一汽车集团有限公司) </w:t>
      </w:r>
    </w:p>
    <w:p w14:paraId="087081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机外净化器：右: 1205510-QB02 (天纳克富晟(长春)汽车零部件有限公司)</w:t>
      </w:r>
    </w:p>
    <w:p w14:paraId="39F0C2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左: 1205510-QB02 (天纳克富晟(长春)汽车零部件有限公司)</w:t>
      </w:r>
    </w:p>
    <w:p w14:paraId="64509B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燃油蒸发控制系统：1130010-QM01 (廊坊华安汽车装备有限公司)</w:t>
      </w:r>
    </w:p>
    <w:p w14:paraId="094C2D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氧传感器：右前: LSU5.2 (联合汽车电子有限公司)</w:t>
      </w:r>
    </w:p>
    <w:p w14:paraId="2AA340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右后: LSF 4 (联合汽车电子有限公司)</w:t>
      </w:r>
    </w:p>
    <w:p w14:paraId="164A61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左前: LSU5.2 (联合汽车电子有限公司)</w:t>
      </w:r>
    </w:p>
    <w:p w14:paraId="104597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左后: LSF 4 (联合汽车电子有限公司)</w:t>
      </w:r>
    </w:p>
    <w:p w14:paraId="254292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OBD型号：LECU02 (中国第一汽车集团有限公司)</w:t>
      </w:r>
    </w:p>
    <w:p w14:paraId="1360D28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0E261F6"/>
    <w:rsid w:val="07D14A60"/>
    <w:rsid w:val="3402672F"/>
    <w:rsid w:val="70E261F6"/>
    <w:rsid w:val="78A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2024-09-02T09:34:00Z</dcterms:created>
  <dc:creator>赵旭</dc:creator>
  <cp:lastModifiedBy>赵旭</cp:lastModifiedBy>
  <dcterms:modified xsi:type="dcterms:W3CDTF">2024-09-02T09:35:54Z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2209DD91D15045CA951C1B871CF80397_13</vt:lpwstr>
  </property>
</Properties>
</file>