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73F3">
      <w:pPr>
        <w:spacing w:beforeLines="0" w:afterLines="0"/>
        <w:rPr>
          <w:rFonts w:hint="eastAsia" w:ascii="宋体" w:hAnsi="宋体" w:eastAsia="黑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 w14:paraId="47C7FCA5">
      <w:pPr>
        <w:spacing w:beforeLines="0" w:afterLines="0" w:line="600" w:lineRule="atLeast"/>
        <w:jc w:val="center"/>
        <w:rPr>
          <w:rFonts w:hint="eastAsia" w:ascii="宋体" w:hAnsi="宋体" w:eastAsia="宋体" w:cs="宋体"/>
          <w:sz w:val="36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2024年度第十七批达国四排放标准的重型汽油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发动机</w:t>
      </w:r>
    </w:p>
    <w:p w14:paraId="62ADC59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(下文出现的“*”代表随机变动实号，“（*）”代表随机变动实号或虚号)  </w:t>
      </w:r>
    </w:p>
    <w:p w14:paraId="5137987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A6BDE2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767683711"/>
      <w:r>
        <w:rPr>
          <w:rFonts w:hint="eastAsia" w:ascii="宋体" w:hAnsi="宋体" w:eastAsia="宋体" w:cs="宋体"/>
          <w:sz w:val="24"/>
          <w:szCs w:val="24"/>
        </w:rPr>
        <w:t>1、航星有限责任公司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60E0F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TNXE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C6B7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发动机：TNXE (菲亚特克莱斯勒美国有限公司) </w:t>
      </w:r>
    </w:p>
    <w:p w14:paraId="62BAA5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68143643** (CHRYSLER)</w:t>
      </w:r>
    </w:p>
    <w:p w14:paraId="572C8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68143643** (CHRYSLER)</w:t>
      </w:r>
    </w:p>
    <w:p w14:paraId="33A738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PCV阀：53032940** (CHRYSLER)</w:t>
      </w:r>
    </w:p>
    <w:p w14:paraId="66A2C8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燃油蒸发控制系统：68466509** (MAHLE)</w:t>
      </w:r>
    </w:p>
    <w:p w14:paraId="7230CF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氧传感器：右前: 051491**** (NTK)</w:t>
      </w:r>
    </w:p>
    <w:p w14:paraId="52D96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右后: 685225**** (NTK)</w:t>
      </w:r>
    </w:p>
    <w:p w14:paraId="79D39C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051491**** (NTK)</w:t>
      </w:r>
    </w:p>
    <w:p w14:paraId="3F90B3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685201**** (NTK)</w:t>
      </w:r>
    </w:p>
    <w:p w14:paraId="3D672F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喷射器：0 280 158 *** (BOSCH)</w:t>
      </w:r>
    </w:p>
    <w:p w14:paraId="3FCEA2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EGR型号：04627465** (PIERBURG)</w:t>
      </w:r>
    </w:p>
    <w:p w14:paraId="73C746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ECU型号：68434 ***** (Vitesco Technologies)</w:t>
      </w:r>
    </w:p>
    <w:p w14:paraId="3D4E0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OBD型号：68434 ***** (Vitesco Technologies)</w:t>
      </w:r>
    </w:p>
    <w:p w14:paraId="6EAD4D8B"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  <w:rsid w:val="2C2A2A5A"/>
    <w:rsid w:val="415F3214"/>
    <w:rsid w:val="53B7694B"/>
    <w:rsid w:val="6221284A"/>
    <w:rsid w:val="6B9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AD704D6083A2453E943C3C19A48B1561_13</vt:lpwstr>
  </property>
</Properties>
</file>