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8C2A7">
      <w:pPr>
        <w:rPr>
          <w:rFonts w:hint="default" w:ascii="宋体" w:hAnsi="宋体" w:eastAsia="黑体" w:cs="宋体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009A4608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二十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批达国四排放标准的重型汽油车</w:t>
      </w:r>
    </w:p>
    <w:p w14:paraId="46EB091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4A2757C6">
      <w:pPr>
        <w:jc w:val="center"/>
        <w:rPr>
          <w:rFonts w:ascii="Times New Roman" w:hAnsi="Times New Roman" w:cs="Times New Roman"/>
          <w:color w:val="auto"/>
        </w:rPr>
      </w:pPr>
    </w:p>
    <w:p w14:paraId="15C91C27">
      <w:pPr>
        <w:pStyle w:val="2"/>
        <w:rPr>
          <w:rFonts w:hint="default" w:ascii="Times New Roman" w:hAnsi="Times New Roman" w:eastAsia="宋体"/>
        </w:rPr>
      </w:pPr>
      <w:bookmarkStart w:id="0" w:name="_Toc1650738458"/>
      <w:r>
        <w:rPr>
          <w:rFonts w:hint="default" w:ascii="Times New Roman" w:hAnsi="Times New Roman" w:eastAsia="宋体"/>
        </w:rPr>
        <w:t>1</w:t>
      </w:r>
      <w:r>
        <w:rPr>
          <w:rFonts w:hint="eastAsia" w:ascii="Times New Roman" w:hAnsi="Times New Roman" w:eastAsia="宋体"/>
        </w:rPr>
        <w:t>、四川冉越汽车有限公司</w:t>
      </w:r>
      <w:bookmarkEnd w:id="0"/>
      <w:r>
        <w:rPr>
          <w:rFonts w:hint="default" w:ascii="Times New Roman" w:hAnsi="Times New Roman" w:eastAsia="宋体"/>
        </w:rPr>
        <w:t xml:space="preserve"> </w:t>
      </w:r>
    </w:p>
    <w:p w14:paraId="67B80B66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RYV5060XSWY01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商务车</w:t>
      </w:r>
    </w:p>
    <w:p w14:paraId="4B3069A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CA6GV30TD-04 (</w:t>
      </w:r>
      <w:r>
        <w:rPr>
          <w:rFonts w:hint="eastAsia" w:ascii="STSongStd-Light" w:hAnsi="STSongStd-Light" w:cs="STSongStd-Light"/>
          <w:sz w:val="24"/>
          <w:szCs w:val="24"/>
        </w:rPr>
        <w:t>中国第一汽车集团有限公司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2A869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燃油蒸发控制系统：</w:t>
      </w:r>
      <w:r>
        <w:rPr>
          <w:rFonts w:hint="default" w:ascii="STSongStd-Light" w:hAnsi="STSongStd-Light" w:cs="STSongStd-Light"/>
          <w:sz w:val="24"/>
          <w:szCs w:val="24"/>
        </w:rPr>
        <w:t>1130010-QM01 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557A7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氧传感器：左</w:t>
      </w:r>
      <w:r>
        <w:rPr>
          <w:rFonts w:hint="eastAsia" w:ascii="STSongStd-Light" w:hAnsi="STSongStd-Light" w:cs="STSongStd-Light"/>
          <w:sz w:val="24"/>
          <w:szCs w:val="24"/>
          <w:lang w:eastAsia="zh-CN"/>
        </w:rPr>
        <w:t>前</w:t>
      </w:r>
      <w:r>
        <w:rPr>
          <w:rFonts w:hint="default" w:ascii="STSongStd-Light" w:hAnsi="STSongStd-Light" w:cs="STSongStd-Light"/>
          <w:sz w:val="24"/>
          <w:szCs w:val="24"/>
        </w:rPr>
        <w:t>:LSU5.2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7D6A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右后</w:t>
      </w:r>
      <w:r>
        <w:rPr>
          <w:rFonts w:hint="default" w:ascii="STSongStd-Light" w:hAnsi="STSongStd-Light" w:cs="STSongStd-Light"/>
          <w:sz w:val="24"/>
          <w:szCs w:val="24"/>
        </w:rPr>
        <w:t>: LSF 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6F0A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右前</w:t>
      </w:r>
      <w:r>
        <w:rPr>
          <w:rFonts w:hint="default" w:ascii="STSongStd-Light" w:hAnsi="STSongStd-Light" w:cs="STSongStd-Light"/>
          <w:sz w:val="24"/>
          <w:szCs w:val="24"/>
        </w:rPr>
        <w:t>: LSU5.2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EF0D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左后</w:t>
      </w:r>
      <w:r>
        <w:rPr>
          <w:rFonts w:hint="default" w:ascii="STSongStd-Light" w:hAnsi="STSongStd-Light" w:cs="STSongStd-Light"/>
          <w:sz w:val="24"/>
          <w:szCs w:val="24"/>
        </w:rPr>
        <w:t>: LSF 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7CEC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LECU02 (</w:t>
      </w:r>
      <w:r>
        <w:rPr>
          <w:rFonts w:hint="eastAsia" w:ascii="STSongStd-Light" w:hAnsi="STSongStd-Light" w:cs="STSongStd-Light"/>
          <w:sz w:val="24"/>
          <w:szCs w:val="24"/>
        </w:rPr>
        <w:t>中国第一汽车集团有限公司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5B1B7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5588"/>
    <w:rsid w:val="11A75588"/>
    <w:rsid w:val="26327154"/>
    <w:rsid w:val="4A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2024-12-25T05:45:00Z</dcterms:created>
  <dc:creator>赵旭</dc:creator>
  <cp:lastModifiedBy>赵旭</cp:lastModifiedBy>
  <dcterms:modified xsi:type="dcterms:W3CDTF">2024-12-25T05:46:22Z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B5DB45380F8047F383E69532B75230F0_13</vt:lpwstr>
  </property>
</Properties>
</file>