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56A41">
      <w:pPr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5</w:t>
      </w:r>
    </w:p>
    <w:p w14:paraId="39E4BB2B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年度第一批达国四排放标准的摩托车</w:t>
      </w:r>
    </w:p>
    <w:p w14:paraId="4D91381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2AF5E609">
      <w:pPr>
        <w:rPr>
          <w:rFonts w:ascii="Times New Roman" w:hAnsi="Times New Roman" w:cs="Times New Roman"/>
          <w:color w:val="auto"/>
        </w:rPr>
      </w:pPr>
    </w:p>
    <w:p w14:paraId="625F3F69">
      <w:pPr>
        <w:pStyle w:val="2"/>
        <w:rPr>
          <w:rFonts w:ascii="Times New Roman" w:hAnsi="Times New Roman"/>
          <w:b w:val="0"/>
          <w:bCs w:val="0"/>
        </w:rPr>
      </w:pPr>
      <w:bookmarkStart w:id="0" w:name="_Toc1984779015"/>
      <w:r>
        <w:rPr>
          <w:rFonts w:ascii="Times New Roman" w:hAnsi="Times New Roman"/>
        </w:rPr>
        <w:t>1、本田技研工业株式会社熊本制作所</w:t>
      </w:r>
      <w:bookmarkEnd w:id="0"/>
      <w:r>
        <w:rPr>
          <w:rFonts w:ascii="Times New Roman" w:hAnsi="Times New Roman"/>
        </w:rPr>
        <w:t xml:space="preserve"> </w:t>
      </w:r>
    </w:p>
    <w:p w14:paraId="7023D55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CMX1100DS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44D0A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发动机：SC87E (本田技研工业株式会社熊本制作所) </w:t>
      </w:r>
    </w:p>
    <w:p w14:paraId="1F27D8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供油器型号：MLA A01 (Mitsubishi Electric Mobility Corporation)</w:t>
      </w:r>
    </w:p>
    <w:p w14:paraId="3AB6FB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点火器型号：D2MLAHFA (Hitachi Astemo,Ltd.)</w:t>
      </w:r>
    </w:p>
    <w:p w14:paraId="42CFB3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6MLA D21 (Mitsui Kinzoku Catalysts(Thailand) Co.,LTD.)</w:t>
      </w:r>
    </w:p>
    <w:p w14:paraId="08DE0A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MLA D21 (KAMIOKA MINING &amp; SMELTING CO.,LTD.)</w:t>
      </w:r>
    </w:p>
    <w:p w14:paraId="0ADC0C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空气喷射装置：H03 (MIKUNI CORPORATION)</w:t>
      </w:r>
    </w:p>
    <w:p w14:paraId="2F166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燃油蒸发控制装置：KYJ 900 (ROKI(THAILAND) Co., Ltd.)</w:t>
      </w:r>
    </w:p>
    <w:p w14:paraId="5F8A1C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LMA (Niterra Co., Ltd.)</w:t>
      </w:r>
    </w:p>
    <w:p w14:paraId="66B128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LMA (Niterra Co., Ltd.)</w:t>
      </w:r>
    </w:p>
    <w:p w14:paraId="1C146DCD">
      <w:pPr>
        <w:rPr>
          <w:rFonts w:ascii="Times New Roman" w:hAnsi="Times New Roman" w:cs="Times New Roman"/>
          <w:color w:val="auto"/>
        </w:rPr>
      </w:pPr>
    </w:p>
    <w:p w14:paraId="104311B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NSS750S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564F2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发动机：RH21E (本田技研工业株式会社熊本制作所) </w:t>
      </w:r>
    </w:p>
    <w:p w14:paraId="539F61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供油器型号：MKT D01 (Mitsubishi Electric Mobility Corporation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0497E9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点火器型号：D2MKTH7A (Hitachi Astemo,Ltd.)</w:t>
      </w:r>
    </w:p>
    <w:p w14:paraId="5E6BE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MKT D71-2 (Mitsui Kinzoku Catalysts (Thailand)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480CE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MKT D71-1 (Mitsui Kinzoku Catalysts (Thailand)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40AB2D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燃油蒸发控制装置：MKT D01 (ROKI Co., Ltd.)</w:t>
      </w:r>
    </w:p>
    <w:p w14:paraId="5B42AF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氧传感器：LMA (Niterra Co., Ltd.</w:t>
      </w:r>
      <w:r>
        <w:rPr>
          <w:rFonts w:ascii="STSongStd-Light" w:hAnsi="STSongStd-Light" w:cs="STSongStd-Light"/>
        </w:rPr>
        <w:tab/>
      </w:r>
      <w:r>
        <w:rPr>
          <w:rFonts w:ascii="STSongStd-Light" w:hAnsi="STSongStd-Light" w:cs="STSongStd-Light"/>
        </w:rPr>
        <w:t>)</w:t>
      </w:r>
    </w:p>
    <w:p w14:paraId="330B3A01">
      <w:pPr>
        <w:rPr>
          <w:rFonts w:ascii="Times New Roman" w:hAnsi="Times New Roman" w:cs="Times New Roman"/>
          <w:color w:val="auto"/>
        </w:rPr>
      </w:pPr>
    </w:p>
    <w:p w14:paraId="6EE5629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NT1100DS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2CF82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发动机：SC88E (本田技研工业株式会社熊本制作所) </w:t>
      </w:r>
    </w:p>
    <w:p w14:paraId="43BF1E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供油器型号：MLF E01 (Mitsubishi Electric Mobility Corporation)</w:t>
      </w:r>
    </w:p>
    <w:p w14:paraId="679D5C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点火器型号：D2MLFHDA (Hitachi Astemo, Ltd.)</w:t>
      </w:r>
    </w:p>
    <w:p w14:paraId="22E9D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MLN E01-2 (Mitsui Kinzoku Catalysts (Thailand) Co., Ltd.)</w:t>
      </w:r>
    </w:p>
    <w:p w14:paraId="4B91B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MLN E01-1 (Mitsui Kinzoku Catalysts (Thailand) Co., Ltd.)</w:t>
      </w:r>
    </w:p>
    <w:p w14:paraId="355F4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空气喷射装置：H03 (Mikuni Corporation)</w:t>
      </w:r>
    </w:p>
    <w:p w14:paraId="6DEB7D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燃油蒸发控制装置：MLE1 (SENTEC E&amp;E CO.,LTD.)</w:t>
      </w:r>
    </w:p>
    <w:p w14:paraId="0C0B3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LMA (Niterra Co., Ltd.)</w:t>
      </w:r>
    </w:p>
    <w:p w14:paraId="5E38BB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LMA (Niterra Co., Ltd.)</w:t>
      </w:r>
    </w:p>
    <w:p w14:paraId="19D8F6DA">
      <w:pPr>
        <w:jc w:val="center"/>
        <w:rPr>
          <w:rFonts w:ascii="Times New Roman" w:hAnsi="Times New Roman" w:cs="Times New Roman"/>
          <w:color w:val="auto"/>
        </w:rPr>
      </w:pPr>
    </w:p>
    <w:p w14:paraId="39831B41">
      <w:pPr>
        <w:pStyle w:val="2"/>
        <w:rPr>
          <w:rFonts w:ascii="Times New Roman" w:hAnsi="Times New Roman"/>
          <w:b w:val="0"/>
          <w:bCs w:val="0"/>
        </w:rPr>
      </w:pPr>
      <w:bookmarkStart w:id="1" w:name="_Toc936710975"/>
      <w:r>
        <w:rPr>
          <w:rFonts w:ascii="Times New Roman" w:hAnsi="Times New Roman"/>
        </w:rPr>
        <w:t>2、济南轻骑铃木摩托车有限公司</w:t>
      </w:r>
      <w:bookmarkEnd w:id="1"/>
      <w:r>
        <w:rPr>
          <w:rFonts w:ascii="Times New Roman" w:hAnsi="Times New Roman"/>
        </w:rPr>
        <w:t xml:space="preserve"> </w:t>
      </w:r>
    </w:p>
    <w:p w14:paraId="264464B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QS110-4B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86E51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发动机：QS153FMH-B (济南轻骑铃木摩托车有限公司) </w:t>
      </w:r>
    </w:p>
    <w:p w14:paraId="04F3B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供油器型号：EAT901 (三菱电机株式会社)</w:t>
      </w:r>
    </w:p>
    <w:p w14:paraId="3E47F7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点火器型号：ECU321 (上海三国精密机械有限公司)</w:t>
      </w:r>
    </w:p>
    <w:p w14:paraId="7729F7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09GS (三井金属（珠海）环境技术有限公司)</w:t>
      </w:r>
    </w:p>
    <w:p w14:paraId="7C742F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09GR (三井金属（珠海）环境技术有限公司)</w:t>
      </w:r>
    </w:p>
    <w:p w14:paraId="7D695A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燃油蒸发控制装置：Q09G (江苏新中天塑业有限公司)</w:t>
      </w:r>
    </w:p>
    <w:p w14:paraId="5319EF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氧传感器：ZSD (常熟特殊陶业有限公司)</w:t>
      </w:r>
    </w:p>
    <w:p w14:paraId="36CECB56">
      <w:pPr>
        <w:jc w:val="center"/>
        <w:rPr>
          <w:rFonts w:ascii="Times New Roman" w:hAnsi="Times New Roman" w:cs="Times New Roman"/>
          <w:color w:val="auto"/>
        </w:rPr>
      </w:pPr>
    </w:p>
    <w:p w14:paraId="64159CFA">
      <w:pPr>
        <w:pStyle w:val="2"/>
        <w:rPr>
          <w:rFonts w:ascii="Times New Roman" w:hAnsi="Times New Roman"/>
          <w:b w:val="0"/>
          <w:bCs w:val="0"/>
        </w:rPr>
      </w:pPr>
      <w:bookmarkStart w:id="2" w:name="_Toc389803557"/>
      <w:r>
        <w:rPr>
          <w:rFonts w:ascii="Times New Roman" w:hAnsi="Times New Roman"/>
        </w:rPr>
        <w:t>3、洛阳北方易初摩托车有限公司</w:t>
      </w:r>
      <w:bookmarkEnd w:id="2"/>
      <w:r>
        <w:rPr>
          <w:rFonts w:ascii="Times New Roman" w:hAnsi="Times New Roman"/>
        </w:rPr>
        <w:t xml:space="preserve"> </w:t>
      </w:r>
    </w:p>
    <w:p w14:paraId="5684CAC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DY150T-50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402C90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发动机：DY157MJ-2 (洛阳北方易初摩托车有限公司) </w:t>
      </w:r>
    </w:p>
    <w:p w14:paraId="3A64AE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供油器型号：F01R00MG06 (联合汽车电子有限公司)</w:t>
      </w:r>
    </w:p>
    <w:p w14:paraId="27CA31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点火器型号：MSE8.0 (联合汽车电子有限公司)</w:t>
      </w:r>
    </w:p>
    <w:p w14:paraId="6960D3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机外净化器：CHQ-C641703 (南京德普瑞克催化器有限公司)</w:t>
      </w:r>
    </w:p>
    <w:p w14:paraId="0F744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燃油蒸发控制装置：HTG-T130 (金华市合发科技有限公司)</w:t>
      </w:r>
    </w:p>
    <w:p w14:paraId="3EF98D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氧传感器：0258020001 (联合汽车电子有限公司)</w:t>
      </w:r>
    </w:p>
    <w:p w14:paraId="49ECEE04">
      <w:pPr>
        <w:rPr>
          <w:rFonts w:ascii="Times New Roman" w:hAnsi="Times New Roman" w:cs="Times New Roman"/>
          <w:color w:val="auto"/>
        </w:rPr>
      </w:pPr>
    </w:p>
    <w:p w14:paraId="7DCF73A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DY400-A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0DD089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发动机：DY2V65MQ (洛阳北方易初摩托车有限公司) </w:t>
      </w:r>
    </w:p>
    <w:p w14:paraId="60E6A5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供油器型号：10G-74 (上海叶盛电气有限公司)</w:t>
      </w:r>
    </w:p>
    <w:p w14:paraId="4CB4D2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点火器型号：28D-96 (上海叶盛电气有限公司)</w:t>
      </w:r>
    </w:p>
    <w:p w14:paraId="19507A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机外净化器：CHQ-C721703 (重庆辉虎催化剂有限公司)</w:t>
      </w:r>
    </w:p>
    <w:p w14:paraId="2F74C9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燃油蒸发控制装置：HTG-T200 (金华市合发科技有限公司)</w:t>
      </w:r>
    </w:p>
    <w:p w14:paraId="1CA436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 w14:paraId="0AAC7530">
      <w:pPr>
        <w:jc w:val="center"/>
        <w:rPr>
          <w:rFonts w:ascii="Times New Roman" w:hAnsi="Times New Roman" w:cs="Times New Roman"/>
          <w:color w:val="auto"/>
        </w:rPr>
      </w:pPr>
    </w:p>
    <w:p w14:paraId="41151A83">
      <w:pPr>
        <w:pStyle w:val="2"/>
        <w:rPr>
          <w:rFonts w:ascii="Times New Roman" w:hAnsi="Times New Roman"/>
          <w:b w:val="0"/>
          <w:bCs w:val="0"/>
        </w:rPr>
      </w:pPr>
      <w:bookmarkStart w:id="3" w:name="_Toc619561453"/>
      <w:r>
        <w:rPr>
          <w:rFonts w:ascii="Times New Roman" w:hAnsi="Times New Roman"/>
        </w:rPr>
        <w:t>4、五羊-本田摩托（广州）有限公司</w:t>
      </w:r>
      <w:bookmarkEnd w:id="3"/>
      <w:r>
        <w:rPr>
          <w:rFonts w:ascii="Times New Roman" w:hAnsi="Times New Roman"/>
        </w:rPr>
        <w:t xml:space="preserve"> </w:t>
      </w:r>
    </w:p>
    <w:p w14:paraId="63E21DB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WH150T-3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254390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发动机：WH160MJ (五羊-本田摩托(广州)有限公司) </w:t>
      </w:r>
    </w:p>
    <w:p w14:paraId="6CC2E0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供油器型号：VY (Hitachi Astemo Lamphun,Ltd.)</w:t>
      </w:r>
    </w:p>
    <w:p w14:paraId="381C51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点火器型号：D2K1ZCAA (ShinDengen Vietnam Co.,Ltd.)</w:t>
      </w:r>
    </w:p>
    <w:p w14:paraId="7378C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K1Z CA1-2 (三井金属(珠海)环境技术有限公司)</w:t>
      </w:r>
    </w:p>
    <w:p w14:paraId="5C81A6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K1Z CA1-1 (三井金属(珠海)环境技术有限公司)</w:t>
      </w:r>
    </w:p>
    <w:p w14:paraId="78CB16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燃油蒸发控制装置：K1Z (厦门信源环保科技有限公司)</w:t>
      </w:r>
    </w:p>
    <w:p w14:paraId="59DB20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氧传感器：FHF (N.G.K. SPARK PLUG CO.,LTD)</w:t>
      </w:r>
    </w:p>
    <w:p w14:paraId="1AA2E08B">
      <w:pPr>
        <w:jc w:val="center"/>
        <w:rPr>
          <w:rFonts w:ascii="Times New Roman" w:hAnsi="Times New Roman" w:cs="Times New Roman"/>
          <w:color w:val="auto"/>
        </w:rPr>
      </w:pPr>
    </w:p>
    <w:p w14:paraId="5BFB69D5">
      <w:pPr>
        <w:pStyle w:val="2"/>
        <w:rPr>
          <w:rFonts w:ascii="Times New Roman" w:hAnsi="Times New Roman"/>
          <w:b w:val="0"/>
          <w:bCs w:val="0"/>
        </w:rPr>
      </w:pPr>
      <w:bookmarkStart w:id="4" w:name="_Toc1241366028"/>
      <w:r>
        <w:rPr>
          <w:rFonts w:ascii="Times New Roman" w:hAnsi="Times New Roman"/>
        </w:rPr>
        <w:t>5、浙江春风动力股份有限公司</w:t>
      </w:r>
      <w:bookmarkEnd w:id="4"/>
      <w:r>
        <w:rPr>
          <w:rFonts w:ascii="Times New Roman" w:hAnsi="Times New Roman"/>
        </w:rPr>
        <w:t xml:space="preserve"> </w:t>
      </w:r>
    </w:p>
    <w:p w14:paraId="23A1802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CF700-9A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231C71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发动机：283MU (浙江春风动力股份有限公司) </w:t>
      </w:r>
    </w:p>
    <w:p w14:paraId="62B3E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供油器型号：6GUJ-FPP-00 (众恒汽车部件有限公司)</w:t>
      </w:r>
    </w:p>
    <w:p w14:paraId="39BE8E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5B0984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6GUH-CAT-00 (三井金属（珠海）环境技术有限公司)</w:t>
      </w:r>
    </w:p>
    <w:p w14:paraId="29E844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6GUH-CAT-00 (三井金属（珠海）环境技术有限公司)</w:t>
      </w:r>
    </w:p>
    <w:p w14:paraId="42C69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空气喷射装置：0HU0-179000 (江门逸和机电有限公司)</w:t>
      </w:r>
    </w:p>
    <w:p w14:paraId="0AB732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燃油蒸发控制装置：6L30-360200 (宁波利凯特环保科技有限公司)</w:t>
      </w:r>
    </w:p>
    <w:p w14:paraId="1CFE92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LSFMH (联合汽车电子有限公司)</w:t>
      </w:r>
    </w:p>
    <w:p w14:paraId="289DFB6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5DB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发动机：283MU (浙江春风动力股份有限公司) </w:t>
      </w:r>
    </w:p>
    <w:p w14:paraId="5E77F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供油器型号：6GUJ-FPP-00 (众恒汽车部件有限公司)</w:t>
      </w:r>
    </w:p>
    <w:p w14:paraId="114D16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3F1405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6GUH-CAT-00 (三井金属（珠海）环境技术有限公司)</w:t>
      </w:r>
    </w:p>
    <w:p w14:paraId="3D95E3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6GUH-CAT-00 (三井金属（珠海）环境技术有限公司)</w:t>
      </w:r>
    </w:p>
    <w:p w14:paraId="427A42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空气喷射装置：0HU0-179000 (金华市合发科技有限公司)</w:t>
      </w:r>
    </w:p>
    <w:p w14:paraId="647376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燃油蒸发控制装置：6L30-360200 (宁波利凯特环保科技有限公司)</w:t>
      </w:r>
    </w:p>
    <w:p w14:paraId="248420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LSFMH (联合汽车电子有限公司)</w:t>
      </w:r>
    </w:p>
    <w:p w14:paraId="6416CC95">
      <w:pPr>
        <w:rPr>
          <w:rFonts w:ascii="Times New Roman" w:hAnsi="Times New Roman" w:cs="Times New Roman"/>
          <w:color w:val="auto"/>
        </w:rPr>
      </w:pPr>
    </w:p>
    <w:p w14:paraId="1AE1597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CF700-9B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456CEA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发动机：283MU (浙江春风动力股份有限公司) </w:t>
      </w:r>
    </w:p>
    <w:p w14:paraId="4C346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供油器型号：6GUJ-FPP-00 (众恒汽车部件有限公司)</w:t>
      </w:r>
    </w:p>
    <w:p w14:paraId="41BA5E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1449B6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6GUH-CAT-00 (三井金属（珠海）环境技术有限公司)</w:t>
      </w:r>
    </w:p>
    <w:p w14:paraId="57093A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6GUH-CAT-00 (三井金属（珠海）环境技术有限公司)</w:t>
      </w:r>
    </w:p>
    <w:p w14:paraId="29560E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空气喷射装置：0HU0-179000 (江门逸和机电有限公司)</w:t>
      </w:r>
    </w:p>
    <w:p w14:paraId="4CA143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燃油蒸发控制装置：6L30-360200 (宁波利凯特环保科技有限公司)</w:t>
      </w:r>
    </w:p>
    <w:p w14:paraId="5C603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LSFMH (联合汽车电子有限公司)</w:t>
      </w:r>
    </w:p>
    <w:p w14:paraId="578F9A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2E30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发动机：283MU (浙江春风动力股份有限公司) </w:t>
      </w:r>
    </w:p>
    <w:p w14:paraId="6196E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供油器型号：6GUJ-FPP-00 (众恒汽车部件有限公司)</w:t>
      </w:r>
    </w:p>
    <w:p w14:paraId="007350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745EC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6GUH-CAT-00 (三井金属（珠海）环境技术有限公司)</w:t>
      </w:r>
    </w:p>
    <w:p w14:paraId="1ED84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6GUH-CAT-00 (三井金属（珠海）环境技术有限公司)</w:t>
      </w:r>
    </w:p>
    <w:p w14:paraId="1F4757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空气喷射装置：0HU0-179000 (金华市合发科技有限公司)</w:t>
      </w:r>
    </w:p>
    <w:p w14:paraId="29F57D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燃油蒸发控制装置：6L30-360200 (宁波利凯特环保科技有限公司)</w:t>
      </w:r>
    </w:p>
    <w:p w14:paraId="18696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LSFMH (联合汽车电子有限公司)</w:t>
      </w:r>
    </w:p>
    <w:p w14:paraId="1CA44882">
      <w:pPr>
        <w:jc w:val="center"/>
        <w:rPr>
          <w:rFonts w:ascii="Times New Roman" w:hAnsi="Times New Roman" w:cs="Times New Roman"/>
          <w:color w:val="auto"/>
        </w:rPr>
      </w:pPr>
    </w:p>
    <w:p w14:paraId="12D1C3DF">
      <w:pPr>
        <w:pStyle w:val="2"/>
        <w:rPr>
          <w:rFonts w:ascii="Times New Roman" w:hAnsi="Times New Roman"/>
          <w:b w:val="0"/>
          <w:bCs w:val="0"/>
        </w:rPr>
      </w:pPr>
      <w:bookmarkStart w:id="5" w:name="_Toc535174408"/>
      <w:r>
        <w:rPr>
          <w:rFonts w:ascii="Times New Roman" w:hAnsi="Times New Roman"/>
        </w:rPr>
        <w:t>6、浙江乐骑机车有限公司</w:t>
      </w:r>
      <w:bookmarkEnd w:id="5"/>
      <w:r>
        <w:rPr>
          <w:rFonts w:ascii="Times New Roman" w:hAnsi="Times New Roman"/>
        </w:rPr>
        <w:t xml:space="preserve"> </w:t>
      </w:r>
    </w:p>
    <w:p w14:paraId="477228A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GC150T-5A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7C21FE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发动机：1P57MJ (重庆隆鑫发动机有限公司) </w:t>
      </w:r>
    </w:p>
    <w:p w14:paraId="1C11E3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供油器型号：1013000.D03K (浙江睿峰电喷系统有限公司)</w:t>
      </w:r>
    </w:p>
    <w:p w14:paraId="4417BC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 (联合汽车电子有限公司)</w:t>
      </w:r>
    </w:p>
    <w:p w14:paraId="3C831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机外净化器：中: DP11651 (南京德普瑞克催化器有限公司)</w:t>
      </w:r>
    </w:p>
    <w:p w14:paraId="4625A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 ZV150 (江门市民辉科技有限公司)</w:t>
      </w:r>
    </w:p>
    <w:p w14:paraId="7F478B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氧传感器：LSFMH (联合汽车电子有限公司)</w:t>
      </w:r>
    </w:p>
    <w:p w14:paraId="29986EB3">
      <w:pPr>
        <w:jc w:val="center"/>
        <w:rPr>
          <w:rFonts w:ascii="Times New Roman" w:hAnsi="Times New Roman" w:cs="Times New Roman"/>
          <w:color w:val="auto"/>
        </w:rPr>
      </w:pPr>
    </w:p>
    <w:p w14:paraId="068D3A68">
      <w:pPr>
        <w:pStyle w:val="2"/>
        <w:rPr>
          <w:rFonts w:ascii="Times New Roman" w:hAnsi="Times New Roman"/>
          <w:b w:val="0"/>
          <w:bCs w:val="0"/>
        </w:rPr>
      </w:pPr>
      <w:bookmarkStart w:id="6" w:name="_Toc1798325061"/>
      <w:r>
        <w:rPr>
          <w:rFonts w:ascii="Times New Roman" w:hAnsi="Times New Roman"/>
        </w:rPr>
        <w:t>7、浙江钱江摩托股份有限公司</w:t>
      </w:r>
      <w:bookmarkEnd w:id="6"/>
      <w:r>
        <w:rPr>
          <w:rFonts w:ascii="Times New Roman" w:hAnsi="Times New Roman"/>
        </w:rPr>
        <w:t xml:space="preserve"> </w:t>
      </w:r>
    </w:p>
    <w:p w14:paraId="669613D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BJ400-12H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649714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发动机：BJ2V60MQ-D (浙江钱江摩托股份有限公司) </w:t>
      </w:r>
    </w:p>
    <w:p w14:paraId="68BA59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供油器型号：PW3103B (宁波洛卡特汽车零部件有限公司)</w:t>
      </w:r>
    </w:p>
    <w:p w14:paraId="59288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点火器型号：MB2QJG (浙江益中智能电气有限公司)</w:t>
      </w:r>
    </w:p>
    <w:p w14:paraId="7515E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PC2 (浙江益荣智能机械有限公司)</w:t>
      </w:r>
    </w:p>
    <w:p w14:paraId="28A96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PC2 (浙江益荣智能机械有限公司)</w:t>
      </w:r>
    </w:p>
    <w:p w14:paraId="6B0768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燃油蒸发控制装置：J48 (浙江钱江摩托股份有限公司)</w:t>
      </w:r>
    </w:p>
    <w:p w14:paraId="47A24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28488580 (北京德尔福万源发动机管理系统有限公司)</w:t>
      </w:r>
    </w:p>
    <w:p w14:paraId="098B6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28488580 (北京德尔福万源发动机管理系统有限公司)</w:t>
      </w:r>
    </w:p>
    <w:p w14:paraId="1E355E92">
      <w:pPr>
        <w:rPr>
          <w:rFonts w:ascii="Times New Roman" w:hAnsi="Times New Roman" w:cs="Times New Roman"/>
          <w:color w:val="auto"/>
        </w:rPr>
      </w:pPr>
    </w:p>
    <w:p w14:paraId="75892FB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QJ150T-11L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69AE9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发动机：QJ1P57MJ-11D (浙江钱江摩托股份有限公司) </w:t>
      </w:r>
    </w:p>
    <w:p w14:paraId="09F2BB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供油器型号：18H-01K (宁波洛卡特汽车零部件有限公司)</w:t>
      </w:r>
    </w:p>
    <w:p w14:paraId="71838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点火器型号：MB2QJG (浙江益中智能电气有限公司)</w:t>
      </w:r>
    </w:p>
    <w:p w14:paraId="30C44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机外净化器：K14-8 (浙江益荣智能机械有限公司)</w:t>
      </w:r>
    </w:p>
    <w:p w14:paraId="02CE44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燃油蒸发控制装置：V30 (浙江钱江摩托股份有限公司)</w:t>
      </w:r>
    </w:p>
    <w:p w14:paraId="57DF6E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氧传感器：0258020001 (联合汽车电子有限公司)</w:t>
      </w:r>
    </w:p>
    <w:p w14:paraId="2D49BBCF">
      <w:pPr>
        <w:jc w:val="center"/>
        <w:rPr>
          <w:rFonts w:ascii="Times New Roman" w:hAnsi="Times New Roman" w:cs="Times New Roman"/>
          <w:color w:val="auto"/>
        </w:rPr>
      </w:pPr>
    </w:p>
    <w:p w14:paraId="2C99C231">
      <w:pPr>
        <w:pStyle w:val="2"/>
        <w:rPr>
          <w:rFonts w:ascii="Times New Roman" w:hAnsi="Times New Roman"/>
          <w:b w:val="0"/>
          <w:bCs w:val="0"/>
        </w:rPr>
      </w:pPr>
      <w:bookmarkStart w:id="7" w:name="_Toc301338947"/>
      <w:r>
        <w:rPr>
          <w:rFonts w:ascii="Times New Roman" w:hAnsi="Times New Roman"/>
        </w:rPr>
        <w:t>8、重庆隆鑫机车有限公司</w:t>
      </w:r>
      <w:bookmarkEnd w:id="7"/>
      <w:r>
        <w:rPr>
          <w:rFonts w:ascii="Times New Roman" w:hAnsi="Times New Roman"/>
        </w:rPr>
        <w:t xml:space="preserve"> </w:t>
      </w:r>
    </w:p>
    <w:p w14:paraId="199B1FE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LX600-A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 w14:paraId="4576E9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发动机：LX276MS (重庆隆鑫发动机有限公司) </w:t>
      </w:r>
    </w:p>
    <w:p w14:paraId="4A1A89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供油器型号：F01R00MG48 (联合汽车电子有限公司)</w:t>
      </w:r>
    </w:p>
    <w:p w14:paraId="3F1EE2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点火器型号：MSE6.0 (联合汽车电子有限公司)</w:t>
      </w:r>
    </w:p>
    <w:p w14:paraId="193197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CH63-2 (巴斯夫催化剂（桂林）有限公司)</w:t>
      </w:r>
    </w:p>
    <w:p w14:paraId="66AAFB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CH52-1 (巴斯夫催化剂（桂林）有限公司;)</w:t>
      </w:r>
    </w:p>
    <w:p w14:paraId="2C919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燃油蒸发控制装置：TG3 (重庆远平高分子材料科技有限公司)</w:t>
      </w:r>
    </w:p>
    <w:p w14:paraId="279C62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氧传感器：F01R00C336 (联合汽车电子有限公司)</w:t>
      </w:r>
    </w:p>
    <w:p w14:paraId="6F4F02EB">
      <w:pPr>
        <w:rPr>
          <w:rFonts w:ascii="Times New Roman" w:hAnsi="Times New Roman" w:cs="Times New Roman"/>
          <w:color w:val="auto"/>
        </w:rPr>
      </w:pPr>
    </w:p>
    <w:p w14:paraId="25E20627">
      <w:pPr>
        <w:pStyle w:val="2"/>
        <w:rPr>
          <w:rFonts w:ascii="Times New Roman" w:hAnsi="Times New Roman"/>
          <w:b w:val="0"/>
          <w:bCs w:val="0"/>
        </w:rPr>
      </w:pPr>
      <w:bookmarkStart w:id="8" w:name="_Toc671413409"/>
      <w:r>
        <w:rPr>
          <w:rFonts w:ascii="Times New Roman" w:hAnsi="Times New Roman"/>
        </w:rPr>
        <w:t>9、济南大隆机车工业有限公司</w:t>
      </w:r>
      <w:bookmarkEnd w:id="8"/>
      <w:r>
        <w:rPr>
          <w:rFonts w:ascii="Times New Roman" w:hAnsi="Times New Roman"/>
        </w:rPr>
        <w:t xml:space="preserve"> </w:t>
      </w:r>
    </w:p>
    <w:p w14:paraId="092398A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SJF800ZK-B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正三轮摩托车</w:t>
      </w:r>
    </w:p>
    <w:p w14:paraId="2E4853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发动机：LJ368MW (无锡五菱动力机械有限责任公司) </w:t>
      </w:r>
    </w:p>
    <w:p w14:paraId="5CFDDF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机外净化器：OXIN 0710JQ (德州创宇车业有限公司)</w:t>
      </w:r>
    </w:p>
    <w:p w14:paraId="33491C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喷油泵型号：20-027 (北京瑞意泰克汽车科技有限公司)</w:t>
      </w:r>
    </w:p>
    <w:p w14:paraId="68D0B2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喷油器型号：20-027 (北京瑞意泰克汽车科技有限公司)</w:t>
      </w:r>
    </w:p>
    <w:p w14:paraId="13025A26">
      <w:pPr>
        <w:rPr>
          <w:rFonts w:ascii="STSongStd-Light" w:hAnsi="STSongStd-Light" w:cs="STSongStd-Light"/>
        </w:rPr>
      </w:pPr>
    </w:p>
    <w:p w14:paraId="4DD97574">
      <w:pPr>
        <w:pStyle w:val="2"/>
        <w:rPr>
          <w:rFonts w:ascii="Times New Roman" w:hAnsi="Times New Roman"/>
          <w:b w:val="0"/>
          <w:bCs w:val="0"/>
        </w:rPr>
      </w:pPr>
      <w:bookmarkStart w:id="9" w:name="_Toc236121234"/>
      <w:r>
        <w:rPr>
          <w:rFonts w:ascii="Times New Roman" w:hAnsi="Times New Roman"/>
        </w:rPr>
        <w:t>10、常州光阳摩托车有限公司</w:t>
      </w:r>
      <w:bookmarkEnd w:id="9"/>
      <w:r>
        <w:rPr>
          <w:rFonts w:ascii="Times New Roman" w:hAnsi="Times New Roman"/>
        </w:rPr>
        <w:t xml:space="preserve"> </w:t>
      </w:r>
    </w:p>
    <w:p w14:paraId="3A4B644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CK50QT-12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两轮轻便摩托车</w:t>
      </w:r>
    </w:p>
    <w:p w14:paraId="4E4C69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发动机：QJ137QMB-3D (浙江钱江摩托股份有限公司) </w:t>
      </w:r>
    </w:p>
    <w:p w14:paraId="6CD76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供油器型号：PW3119 (众恒汽车部件有限公司)</w:t>
      </w:r>
    </w:p>
    <w:p w14:paraId="3A07E0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点火器型号：MT05.3 (北京德尔福万源发动机管理系统有限公司)</w:t>
      </w:r>
    </w:p>
    <w:p w14:paraId="227F25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K14-12 (浙江益荣智能机械有限公司)</w:t>
      </w:r>
    </w:p>
    <w:p w14:paraId="65B8B1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J56-37 (浙江益荣智能机械有限公司)</w:t>
      </w:r>
    </w:p>
    <w:p w14:paraId="3400DF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空气喷射装置：P09 (金华市合发科技有限公司)</w:t>
      </w:r>
    </w:p>
    <w:p w14:paraId="01E5F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燃油蒸发控制装置：T76 (浙江钱江摩托股份有限公司)</w:t>
      </w:r>
    </w:p>
    <w:p w14:paraId="5FA1F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氧传感器：831-03011 (常州联德电子有限公司)</w:t>
      </w:r>
    </w:p>
    <w:p w14:paraId="7A4B35EC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0B787209"/>
    <w:rsid w:val="0CBF3FC3"/>
    <w:rsid w:val="2A1025E1"/>
    <w:rsid w:val="2F3961E2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D6947EAA21BE408CA9E6D4B27059590D_13</vt:lpwstr>
  </property>
  <property fmtid="{D5CDD505-2E9C-101B-9397-08002B2CF9AE}" pid="4" name="KSOTemplateDocerSaveRecord">
    <vt:lpwstr>eyJoZGlkIjoiMDQ0NmM4ZTMxMzU5ZGNlZjdlMTg2OTYzMjliNDdjOWMifQ==</vt:lpwstr>
  </property>
</Properties>
</file>