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29873">
      <w:pPr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 w14:paraId="5E4255D6">
      <w:pPr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2025年度第五批达国四排放标准的重型汽油车</w:t>
      </w:r>
    </w:p>
    <w:p w14:paraId="26A241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(下文出现的“*”代表随机变动实号，“（*）”代表随机变动实号或虚号)</w:t>
      </w:r>
    </w:p>
    <w:p w14:paraId="62404350">
      <w:pPr>
        <w:jc w:val="center"/>
        <w:rPr>
          <w:rFonts w:ascii="Times New Roman" w:hAnsi="Times New Roman" w:cs="Times New Roman"/>
        </w:rPr>
      </w:pPr>
    </w:p>
    <w:p w14:paraId="71A7D4BB">
      <w:pPr>
        <w:pStyle w:val="2"/>
        <w:rPr>
          <w:rFonts w:ascii="Times New Roman" w:hAnsi="Times New Roman"/>
          <w:b w:val="0"/>
        </w:rPr>
      </w:pPr>
      <w:bookmarkStart w:id="0" w:name="_Toc193228723"/>
      <w:r>
        <w:rPr>
          <w:rFonts w:ascii="Times New Roman" w:hAnsi="Times New Roman"/>
        </w:rPr>
        <w:t>1、程力汽车集团股份有限公司</w:t>
      </w:r>
      <w:bookmarkEnd w:id="0"/>
      <w:r>
        <w:rPr>
          <w:rFonts w:ascii="Times New Roman" w:hAnsi="Times New Roman"/>
        </w:rPr>
        <w:t xml:space="preserve"> </w:t>
      </w:r>
    </w:p>
    <w:p w14:paraId="2372CB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CL5040XKCAEEV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插电式增程混合动力勘察车</w:t>
      </w:r>
    </w:p>
    <w:p w14:paraId="27621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CL5040XFBAHEV1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插电式增程混合动力防暴车</w:t>
      </w:r>
    </w:p>
    <w:p w14:paraId="0CCEC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发动机：DFMC15TP1 (智新科技股份有限公司) </w:t>
      </w:r>
    </w:p>
    <w:p w14:paraId="5919B2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燃油蒸发控制系统：B300037960 (天津市格林利福新技术有限公司)</w:t>
      </w:r>
    </w:p>
    <w:p w14:paraId="1CAC8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 4 (联合汽车电子有限公司)</w:t>
      </w:r>
    </w:p>
    <w:p w14:paraId="25E9E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 ADV (联合汽车电子有限公司)</w:t>
      </w:r>
    </w:p>
    <w:p w14:paraId="407DAD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喷射器：F01R00MA33 (联合汽车电子有限公司)</w:t>
      </w:r>
    </w:p>
    <w:p w14:paraId="1CED79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EGR型号：A430010-C15TDR-000 (博格华纳排放系统(宁波)有限公司)</w:t>
      </w:r>
    </w:p>
    <w:p w14:paraId="053496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ECU型号：A300109460 (联合汽车电子有限公司)</w:t>
      </w:r>
    </w:p>
    <w:p w14:paraId="502D5A04">
      <w:r>
        <w:rPr>
          <w:rFonts w:ascii="Times New Roman" w:hAnsi="Times New Roman" w:cs="Times New Roman"/>
        </w:rPr>
        <w:t>OBD型号：DFMTGDI001 (东风汽车集团有限公司)</w:t>
      </w:r>
      <w:r>
        <w:rPr>
          <w:rFonts w:ascii="Times New Roman" w:hAnsi="Times New Roman" w:cs="Times New Roman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2573F"/>
    <w:rsid w:val="0586291D"/>
    <w:rsid w:val="0BC10559"/>
    <w:rsid w:val="29E37FC4"/>
    <w:rsid w:val="7442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2025-03-27T01:01:00Z</dcterms:created>
  <dc:creator>赵旭</dc:creator>
  <cp:lastModifiedBy>赵旭</cp:lastModifiedBy>
  <dcterms:modified xsi:type="dcterms:W3CDTF">2025-03-27T01:03:17Z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A6FE3C5331DD44E19ADF06C96794EB3B_13</vt:lpwstr>
  </property>
  <property fmtid="{D5CDD505-2E9C-101B-9397-08002B2CF9AE}" pid="4" name="KSOTemplateDocerSaveRecord">
    <vt:lpwstr>eyJoZGlkIjoiYjQ4NmM3ZGU0MzFkYTQzMTExZDdhYTk5MDczNzcxNmUiLCJ1c2VySWQiOiIxMDgyMzM2MzI3In0=</vt:lpwstr>
  </property>
</Properties>
</file>