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2D299">
      <w:pPr>
        <w:rPr>
          <w:rFonts w:hint="eastAsia" w:ascii="宋体" w:hAnsi="宋体" w:eastAsia="宋体" w:cs="宋体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附件1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>0</w:t>
      </w:r>
    </w:p>
    <w:p w14:paraId="79BB3637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年度第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批电动非道路移动机械</w:t>
      </w:r>
    </w:p>
    <w:p w14:paraId="6AB652E6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 w14:paraId="54B95FED">
      <w:pPr>
        <w:outlineLvl w:val="0"/>
        <w:rPr>
          <w:rFonts w:hint="eastAsia" w:ascii="宋体" w:hAnsi="宋体" w:eastAsia="宋体" w:cs="宋体"/>
        </w:rPr>
      </w:pPr>
      <w:bookmarkStart w:id="0" w:name="_Toc171850635"/>
      <w:r>
        <w:rPr>
          <w:rFonts w:hint="eastAsia" w:ascii="宋体" w:hAnsi="宋体" w:eastAsia="宋体" w:cs="宋体"/>
          <w:b/>
          <w:bCs/>
        </w:rPr>
        <w:t>1、徐州徐工特种工程机械有限公司</w:t>
      </w:r>
      <w:bookmarkEnd w:id="0"/>
      <w:r>
        <w:rPr>
          <w:rFonts w:hint="eastAsia" w:ascii="宋体" w:hAnsi="宋体" w:eastAsia="宋体" w:cs="宋体"/>
          <w:b/>
          <w:bCs/>
        </w:rPr>
        <w:t xml:space="preserve"> </w:t>
      </w:r>
    </w:p>
    <w:p w14:paraId="1EBD1ECE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XVB50-QL8-G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平衡重式叉车</w:t>
      </w:r>
      <w:r>
        <w:rPr>
          <w:rFonts w:hint="eastAsia" w:ascii="宋体" w:hAnsi="宋体" w:eastAsia="宋体" w:cs="宋体"/>
          <w:color w:val="auto"/>
        </w:rPr>
        <w:tab/>
      </w:r>
    </w:p>
    <w:p w14:paraId="290B353A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电动机型号:Leviticus-2In1-XuGFL-WD18-A</w:t>
      </w:r>
    </w:p>
    <w:p w14:paraId="13C9E5C8">
      <w:pPr>
        <w:rPr>
          <w:rFonts w:hint="eastAsia" w:ascii="宋体" w:hAnsi="宋体" w:eastAsia="宋体" w:cs="宋体"/>
          <w:color w:val="auto"/>
        </w:rPr>
      </w:pPr>
    </w:p>
    <w:p w14:paraId="426F8006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XVB50</w:t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ab/>
      </w:r>
      <w:r>
        <w:rPr>
          <w:rFonts w:hint="eastAsia" w:ascii="宋体" w:hAnsi="宋体" w:eastAsia="宋体" w:cs="宋体"/>
          <w:color w:val="auto"/>
        </w:rPr>
        <w:t>平衡重式叉车</w:t>
      </w:r>
      <w:r>
        <w:rPr>
          <w:rFonts w:hint="eastAsia" w:ascii="宋体" w:hAnsi="宋体" w:eastAsia="宋体" w:cs="宋体"/>
          <w:color w:val="auto"/>
        </w:rPr>
        <w:tab/>
      </w:r>
    </w:p>
    <w:p w14:paraId="7CD0E1F1">
      <w:pPr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电动机型号:YDQ15-4-17760、YDQ15-4-17761</w:t>
      </w:r>
    </w:p>
    <w:p w14:paraId="4053918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15C95ACB"/>
    <w:rsid w:val="2B700A50"/>
    <w:rsid w:val="4DE30B55"/>
    <w:rsid w:val="5EA57AD5"/>
    <w:rsid w:val="5F46765E"/>
    <w:rsid w:val="66A63D78"/>
    <w:rsid w:val="66D60CC4"/>
    <w:rsid w:val="75A14272"/>
    <w:rsid w:val="766F725C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9C84DFFBE882446DBEF673616D2A0F2D_13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