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356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 w14:paraId="5F2224CD">
      <w:pPr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达国四排放标准的重型汽油车</w:t>
      </w:r>
    </w:p>
    <w:p w14:paraId="270A4AF8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</w:rPr>
        <w:t>(下文出现的“*”代表随机变动实号，“（*）”代表随机变动实号或虚号)</w:t>
      </w:r>
    </w:p>
    <w:p w14:paraId="6FDB6A94">
      <w:pPr>
        <w:jc w:val="center"/>
        <w:rPr>
          <w:rFonts w:hint="eastAsia" w:ascii="宋体" w:hAnsi="宋体" w:eastAsia="宋体" w:cs="宋体"/>
        </w:rPr>
      </w:pPr>
    </w:p>
    <w:p w14:paraId="6F40D18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6731"/>
      <w:r>
        <w:rPr>
          <w:rFonts w:hint="eastAsia" w:ascii="宋体" w:hAnsi="宋体" w:eastAsia="宋体" w:cs="宋体"/>
          <w:sz w:val="24"/>
          <w:szCs w:val="24"/>
        </w:rPr>
        <w:t>1、迈莎锐汽车(浙江)有限公司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2E997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MSR5060XZH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指挥车</w:t>
      </w:r>
    </w:p>
    <w:p w14:paraId="768022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发动机：CA6GV30TD-04 (中国第一汽车集团有限公司) </w:t>
      </w:r>
    </w:p>
    <w:p w14:paraId="51455E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燃油蒸发控制系统：1130010-QM01 (廊坊华安汽车装备有限公司)</w:t>
      </w:r>
    </w:p>
    <w:p w14:paraId="0E5C35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氧传感器：右后: LSF 4 (联合汽车电子有限公司)</w:t>
      </w:r>
    </w:p>
    <w:p w14:paraId="0DD64F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右前: LSU5.2 (联合汽车电子有限公司)</w:t>
      </w:r>
    </w:p>
    <w:p w14:paraId="52D585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LSF 4 (联合汽车电子有限公司)</w:t>
      </w:r>
    </w:p>
    <w:p w14:paraId="1C1FEA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LSU5.2 (联合汽车电子有限公司)</w:t>
      </w:r>
    </w:p>
    <w:p w14:paraId="6310BF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OBD型号：LECU02 (中国第一汽车集团有限公司)</w:t>
      </w:r>
    </w:p>
    <w:p w14:paraId="143A861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2FB5B8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22156"/>
      <w:r>
        <w:rPr>
          <w:rFonts w:hint="eastAsia" w:ascii="宋体" w:hAnsi="宋体" w:eastAsia="宋体" w:cs="宋体"/>
          <w:sz w:val="24"/>
          <w:szCs w:val="24"/>
        </w:rPr>
        <w:t>2、浙江淼盛汽车有限公司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7CC9C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ZMS5060XLJF1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旅居车</w:t>
      </w:r>
    </w:p>
    <w:p w14:paraId="311D1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发动机：DEVCT (福特汽车公司) </w:t>
      </w:r>
    </w:p>
    <w:p w14:paraId="134CBA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机外净化器：右: ****-5F297-** (Tenneco)</w:t>
      </w:r>
    </w:p>
    <w:p w14:paraId="009659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左: ****-5F297-** (Tenneco)</w:t>
      </w:r>
    </w:p>
    <w:p w14:paraId="50E013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燃油蒸发控制系统：****-9B328-** (FoMoCo)</w:t>
      </w:r>
    </w:p>
    <w:p w14:paraId="029471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氧传感器：右后: ****-9G444-** (BOSCH)</w:t>
      </w:r>
    </w:p>
    <w:p w14:paraId="2F072B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右前: ****-9Y460-** (BOSCH)</w:t>
      </w:r>
    </w:p>
    <w:p w14:paraId="43628C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左后: ****-9G444-** (BOSCH)</w:t>
      </w:r>
    </w:p>
    <w:p w14:paraId="6E590A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左前: ****-9Y460-** (BOSCH)</w:t>
      </w:r>
    </w:p>
    <w:p w14:paraId="32248F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OBD型号：****-12A650-*** (BOSCH)</w:t>
      </w:r>
    </w:p>
    <w:p w14:paraId="1AE10296">
      <w:r>
        <w:rPr>
          <w:rFonts w:hint="eastAsia" w:ascii="宋体" w:hAnsi="宋体" w:eastAsia="宋体" w:cs="宋体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2B700A50"/>
    <w:rsid w:val="5EA57AD5"/>
    <w:rsid w:val="75A14272"/>
    <w:rsid w:val="766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840986E95D18448E89753FA9CC140B55_13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