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B7649">
      <w:pPr>
        <w:pStyle w:val="3"/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附件6</w:t>
      </w:r>
    </w:p>
    <w:p w14:paraId="4E30B037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highlight w:val="none"/>
        </w:rPr>
        <w:t>2025年度</w:t>
      </w:r>
      <w:r>
        <w:rPr>
          <w:rFonts w:hint="default" w:ascii="Times New Roman" w:hAnsi="Times New Roman" w:cs="Times New Roman"/>
          <w:b/>
          <w:bCs/>
          <w:sz w:val="36"/>
          <w:szCs w:val="36"/>
          <w:highlight w:val="none"/>
          <w:lang w:eastAsia="zh-CN"/>
        </w:rPr>
        <w:t>第八批</w:t>
      </w:r>
      <w:r>
        <w:rPr>
          <w:rFonts w:hint="default" w:ascii="Times New Roman" w:hAnsi="Times New Roman" w:cs="Times New Roman"/>
          <w:b/>
          <w:bCs/>
          <w:sz w:val="36"/>
          <w:szCs w:val="36"/>
          <w:highlight w:val="none"/>
        </w:rPr>
        <w:t>达国家第四阶段排放标准的</w:t>
      </w:r>
    </w:p>
    <w:p w14:paraId="66947ADE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highlight w:val="none"/>
        </w:rPr>
        <w:t>非道路移动机械</w:t>
      </w:r>
    </w:p>
    <w:p w14:paraId="6B863783">
      <w:pPr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(下文出现的“*”代表随机变动实号，“（*）”代表随机变动实号或虚号)</w:t>
      </w:r>
    </w:p>
    <w:p w14:paraId="6C67DE4F">
      <w:pPr>
        <w:jc w:val="center"/>
        <w:rPr>
          <w:rFonts w:hint="default" w:ascii="Times New Roman" w:hAnsi="Times New Roman" w:cs="Times New Roman"/>
          <w:highlight w:val="none"/>
        </w:rPr>
      </w:pPr>
    </w:p>
    <w:p w14:paraId="5891DB40">
      <w:pPr>
        <w:jc w:val="both"/>
        <w:rPr>
          <w:rFonts w:hint="default" w:ascii="Times New Roman" w:hAnsi="Times New Roman" w:eastAsia="宋体" w:cs="Times New Roman"/>
          <w:highlight w:val="none"/>
        </w:rPr>
      </w:pPr>
    </w:p>
    <w:p w14:paraId="7948A3A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0" w:name="_Toc22792"/>
      <w:r>
        <w:rPr>
          <w:rFonts w:hint="eastAsia" w:ascii="宋体" w:hAnsi="宋体" w:eastAsia="宋体" w:cs="宋体"/>
          <w:sz w:val="24"/>
          <w:szCs w:val="24"/>
          <w:highlight w:val="none"/>
        </w:rPr>
        <w:t>1、山东临工工程机械有限公司</w:t>
      </w:r>
      <w:bookmarkEnd w:id="0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28DB97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EA7125H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液压挖掘机</w:t>
      </w:r>
    </w:p>
    <w:p w14:paraId="4B33E1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发动机：YCF36100-T480 (广西玉柴机器股份有限公司) </w:t>
      </w:r>
    </w:p>
    <w:p w14:paraId="7C4AB7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2A241F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4E82C9A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增压器型号：YCTC-383 (潍坊富源增压器有限公司)</w:t>
      </w:r>
    </w:p>
    <w:p w14:paraId="6AB896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 (广西玉柴机器股份有限公司)</w:t>
      </w:r>
    </w:p>
    <w:p w14:paraId="4F0BC2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ECU型号：YCECU-A38 (博世动力总成有限公司)</w:t>
      </w:r>
    </w:p>
    <w:p w14:paraId="1CA108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 (广西玉柴排气技术有限公司)</w:t>
      </w:r>
    </w:p>
    <w:p w14:paraId="61DB39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 (广西玉柴排气技术有限公司)</w:t>
      </w:r>
    </w:p>
    <w:p w14:paraId="34F4EA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NCD型号：W40158A50M (广西玉柴机器股份有限公司)</w:t>
      </w:r>
    </w:p>
    <w:p w14:paraId="43A6D1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PCD型号：W40158A50M (广西玉柴机器股份有限公司)</w:t>
      </w:r>
    </w:p>
    <w:p w14:paraId="325A83C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排温传感器型号：右: ETS (广西玉柴机器股份有限公司)</w:t>
      </w:r>
    </w:p>
    <w:p w14:paraId="2D031E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卫星导航精准定位系统：RMT-KR4000 (临沂科锐电子有限公司)</w:t>
      </w:r>
    </w:p>
    <w:p w14:paraId="1E7B8B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车载终端系统：RMT-KR4000 (临沂科锐电子有限公司)</w:t>
      </w:r>
    </w:p>
    <w:p w14:paraId="7EDF79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94A9B6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EA770H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液压挖掘机</w:t>
      </w:r>
    </w:p>
    <w:p w14:paraId="2CEAA8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发动机：YCF3050-T450 (广西玉柴机器股份有限公司) </w:t>
      </w:r>
    </w:p>
    <w:p w14:paraId="44DEB7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4610CE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5BE45B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增压器型号：YCTC-502 (湖南天雁机械有限责任公司)</w:t>
      </w:r>
    </w:p>
    <w:p w14:paraId="023E7B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ECU型号：YCECU-A38 (博世动力总成有限公司)</w:t>
      </w:r>
    </w:p>
    <w:p w14:paraId="2AE1D4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86BFC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LG70H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液压挖掘机</w:t>
      </w:r>
    </w:p>
    <w:p w14:paraId="3875833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发动机：YCF3050-T450 (广西玉柴机器股份有限公司) </w:t>
      </w:r>
    </w:p>
    <w:p w14:paraId="7EAD4F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5E9A1E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5A99DE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增压器型号：YCTC-502 (湖南天雁机械有限责任公司)</w:t>
      </w:r>
    </w:p>
    <w:p w14:paraId="6FFACD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ECU型号：YCECU-A38 (博世动力总成有限公司)</w:t>
      </w:r>
    </w:p>
    <w:p w14:paraId="70AC12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071DF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LG80H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液压挖掘机</w:t>
      </w:r>
    </w:p>
    <w:p w14:paraId="77381AB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发动机：YCF3065-T480 (广西玉柴机器股份有限公司) </w:t>
      </w:r>
    </w:p>
    <w:p w14:paraId="5355CF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喷油泵型号：YCFP-A38 (博世动力总成有限公司)</w:t>
      </w:r>
    </w:p>
    <w:p w14:paraId="4797A2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喷油器型号：YCFI-A38 (博世动力总成有限公司)</w:t>
      </w:r>
    </w:p>
    <w:p w14:paraId="573075F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增压器型号：YCTC-383 (潍坊富源增压器有限公司)</w:t>
      </w:r>
    </w:p>
    <w:p w14:paraId="71087E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EGR型号：YC-EGR (广西玉柴机器股份有限公司)</w:t>
      </w:r>
    </w:p>
    <w:p w14:paraId="076A94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ECU型号：YCECU-A38 (博世动力总成有限公司)</w:t>
      </w:r>
    </w:p>
    <w:p w14:paraId="6AF103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DOC排气处理器型号：YC-DOC (广西玉柴排气技术有限公司)</w:t>
      </w:r>
    </w:p>
    <w:p w14:paraId="2FF4765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DPF排气处理器型号：YC-DPF (广西玉柴排气技术有限公司)</w:t>
      </w:r>
    </w:p>
    <w:p w14:paraId="366997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NCD型号：W40158A50M (广西玉柴机器股份有限公司)</w:t>
      </w:r>
    </w:p>
    <w:p w14:paraId="682F7C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PCD型号：W40158A50M (广西玉柴机器股份有限公司)</w:t>
      </w:r>
    </w:p>
    <w:p w14:paraId="6B3932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排温传感器型号：后: ETS (广西玉柴机器股份有限公司)</w:t>
      </w:r>
    </w:p>
    <w:p w14:paraId="16A27E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卫星导航精准定位系统：RMT-KR4000 (临沂科锐电子有限公司)</w:t>
      </w:r>
    </w:p>
    <w:p w14:paraId="6D3732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车载终端系统：RMT-KR4000 (临沂科锐电子有限公司)</w:t>
      </w:r>
    </w:p>
    <w:p w14:paraId="2571F294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C54584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" w:name="_Toc1352"/>
      <w:r>
        <w:rPr>
          <w:rFonts w:hint="eastAsia" w:ascii="宋体" w:hAnsi="宋体" w:eastAsia="宋体" w:cs="宋体"/>
          <w:sz w:val="24"/>
          <w:szCs w:val="24"/>
          <w:highlight w:val="none"/>
        </w:rPr>
        <w:t>2、英轩重工有限公司</w:t>
      </w:r>
      <w:bookmarkEnd w:id="1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4925C1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CPC35-XC06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叉车（内燃平衡重式叉车）</w:t>
      </w:r>
    </w:p>
    <w:p w14:paraId="308BCE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发动机：4D29X41 (浙江新柴股份有限公司) </w:t>
      </w:r>
    </w:p>
    <w:p w14:paraId="04DAFA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喷油泵型号：PXC20 (博世动力总成有限公司)</w:t>
      </w:r>
    </w:p>
    <w:p w14:paraId="1A3863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喷油器型号：IXC20 (博世动力总成有限公司)</w:t>
      </w:r>
    </w:p>
    <w:p w14:paraId="24131F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ECU型号：EXC20 (博世动力总成有限公司)</w:t>
      </w:r>
    </w:p>
    <w:p w14:paraId="54587C6C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E59D9"/>
    <w:rsid w:val="1D715E5C"/>
    <w:rsid w:val="23097387"/>
    <w:rsid w:val="362A4EEC"/>
    <w:rsid w:val="42BE4111"/>
    <w:rsid w:val="5A9E59D9"/>
    <w:rsid w:val="76DE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2025-04-30T06:01:00Z</dcterms:created>
  <dc:creator>赵旭</dc:creator>
  <cp:lastModifiedBy>赵旭</cp:lastModifiedBy>
  <dcterms:modified xsi:type="dcterms:W3CDTF">2025-04-30T06:07:44Z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05A2F27C1D79497B997694F4FB11008A_13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