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FDA30"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 w14:paraId="25FC1A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第十批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达国家第四阶段排放标准的</w:t>
      </w:r>
    </w:p>
    <w:p w14:paraId="6CD07A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非道路移动机械</w:t>
      </w:r>
    </w:p>
    <w:p w14:paraId="79C63E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65682997">
      <w:pPr>
        <w:jc w:val="center"/>
        <w:rPr>
          <w:rFonts w:ascii="Times New Roman" w:hAnsi="Times New Roman" w:cs="Times New Roman"/>
        </w:rPr>
      </w:pPr>
    </w:p>
    <w:p w14:paraId="294C79C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30356"/>
      <w:r>
        <w:rPr>
          <w:rFonts w:hint="default" w:ascii="Times New Roman" w:hAnsi="Times New Roman" w:eastAsia="宋体" w:cs="Times New Roman"/>
          <w:sz w:val="24"/>
          <w:szCs w:val="24"/>
        </w:rPr>
        <w:t>1、山推工程机械股份有限公司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953E2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L36K-G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轮胎式装载机</w:t>
      </w:r>
    </w:p>
    <w:p w14:paraId="60F4BF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发动机：WP4.6NG135E441 (潍柴动力股份有限公司) </w:t>
      </w:r>
    </w:p>
    <w:p w14:paraId="684C7E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00D3B0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058D0D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增压器型号：HP60K (康跃科技（山东）有限公司)</w:t>
      </w:r>
    </w:p>
    <w:p w14:paraId="1E26DE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13F022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ECU型号：WISE13A (潍柴动力股份有限公司)</w:t>
      </w:r>
    </w:p>
    <w:p w14:paraId="7647C8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0A8B6C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041FEA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 (潍柴动力股份有限公司)</w:t>
      </w:r>
    </w:p>
    <w:p w14:paraId="5541F8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 (潍柴动力股份有限公司)</w:t>
      </w:r>
    </w:p>
    <w:p w14:paraId="56866E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排温传感器型号：后: WPHT Sensor (潍柴动力空气净化科技有限公司)</w:t>
      </w:r>
    </w:p>
    <w:p w14:paraId="3D4A7D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前: WPHT Sensor (潍柴动力空气净化科技有限公司)</w:t>
      </w:r>
    </w:p>
    <w:p w14:paraId="7DFEC7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卫星导航精准定位系统：D2234-01900 (山推楚天工程机械有限公司)</w:t>
      </w:r>
    </w:p>
    <w:p w14:paraId="584D82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车载终端系统：D2211-03510 (贵阳永青仪电科技有限公司)</w:t>
      </w:r>
    </w:p>
    <w:p w14:paraId="04491FA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16870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L68K-G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轮胎式装载机</w:t>
      </w:r>
    </w:p>
    <w:p w14:paraId="399D70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发动机：WP10HG260E472A (潍柴动力股份有限公司) </w:t>
      </w:r>
    </w:p>
    <w:p w14:paraId="550EA7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17406E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6669C5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 (康跃科技（山东）有限公司)</w:t>
      </w:r>
    </w:p>
    <w:p w14:paraId="4A2EE0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ECU型号：WISE13A (潍柴动力股份有限公司)</w:t>
      </w:r>
    </w:p>
    <w:p w14:paraId="77C3E2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NOX传感器：WPM0x Sensor (潍柴动力空气净化科技有限公司)</w:t>
      </w:r>
    </w:p>
    <w:p w14:paraId="539C5C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11B1A0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DOC排气处理器型号：WPD0C01 (潍柴动力空气净化科技有限公司)</w:t>
      </w:r>
    </w:p>
    <w:p w14:paraId="48A8A3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催化转化器（ASC）型号：WPASC01 (潍柴动力空气净化科技有限公司)</w:t>
      </w:r>
    </w:p>
    <w:p w14:paraId="116900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 (潍柴动力股份有限公司)</w:t>
      </w:r>
    </w:p>
    <w:p w14:paraId="671F83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 (潍柴动力股份有限公司)</w:t>
      </w:r>
    </w:p>
    <w:p w14:paraId="317A93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排温传感器型号：后: WPHT Sensor (潍柴动力空气净化科技有限公司)</w:t>
      </w:r>
    </w:p>
    <w:p w14:paraId="5DCDDF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前: WPHT Sensor (潍柴动力空气净化科技有限公司)</w:t>
      </w:r>
    </w:p>
    <w:p w14:paraId="1D3F35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中: WPHT Sensor (潍柴动力空气净化科技有限公司)</w:t>
      </w:r>
    </w:p>
    <w:p w14:paraId="50B8A3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卫星导航精准定位系统：D2234-01900 (山推楚天工程机械有限公司)</w:t>
      </w:r>
    </w:p>
    <w:p w14:paraId="7A0239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车载终端系统：D2211-043E0 (贵阳永青仪电科技有限公司)</w:t>
      </w:r>
    </w:p>
    <w:p w14:paraId="2E844F93">
      <w:r>
        <w:rPr>
          <w:rFonts w:hint="default" w:ascii="Times New Roman" w:hAnsi="Times New Roman" w:cs="Times New Roman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31F47"/>
    <w:rsid w:val="183C0DD2"/>
    <w:rsid w:val="1F003FE9"/>
    <w:rsid w:val="29832529"/>
    <w:rsid w:val="2E6B4F35"/>
    <w:rsid w:val="7473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2025-05-30T07:24:00Z</dcterms:created>
  <dc:creator>赵旭</dc:creator>
  <cp:lastModifiedBy>赵旭</cp:lastModifiedBy>
  <dcterms:modified xsi:type="dcterms:W3CDTF">2025-05-30T07:26:26Z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6D8A85D1BBD2489E859FA1CDD2E5E888_13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