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F6882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 w14:paraId="0F619AF6">
      <w:pPr>
        <w:jc w:val="center"/>
        <w:rPr>
          <w:rFonts w:hint="default" w:ascii="Times New Roman" w:hAnsi="Times New Roman" w:cs="Times New Roman"/>
          <w:sz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第十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批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电动车</w:t>
      </w:r>
    </w:p>
    <w:p w14:paraId="6ECB9301">
      <w:pPr>
        <w:spacing w:line="400" w:lineRule="atLeas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(下文出现的“*”代表随机变动实号，“（*）”代表随机变动实号或虚号) </w:t>
      </w:r>
    </w:p>
    <w:p w14:paraId="74D24DED">
      <w:p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82608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4206"/>
      <w:r>
        <w:rPr>
          <w:rFonts w:hint="default" w:ascii="Times New Roman" w:hAnsi="Times New Roman" w:eastAsia="宋体" w:cs="Times New Roman"/>
          <w:sz w:val="24"/>
          <w:szCs w:val="24"/>
        </w:rPr>
        <w:t>1、北汽福田汽车股份有限公司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2DB3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BJ5186XYKEV6A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纯电动翼开启厢式货车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D2B1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BJ5186CCYEV6A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3B961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电动机型号:FTTBP210A</w:t>
      </w:r>
    </w:p>
    <w:p w14:paraId="7D64FE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FF6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BJ1030EVJA81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DFDB3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BJ5030XYKEV81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纯电动翼开启厢式货车</w:t>
      </w:r>
    </w:p>
    <w:p w14:paraId="1F6B85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BJ5030CCYEV81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60D9E9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BJ5030XXYEV81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</w:p>
    <w:p w14:paraId="022500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电动机型号:FTTBP090E；FTTBP090C</w:t>
      </w:r>
    </w:p>
    <w:p w14:paraId="16123A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83D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BJ1030EVAA82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266B1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BJ5030CCYEV82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600399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BJ5030XXYEV82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</w:p>
    <w:p w14:paraId="50044A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电动机型号:FTTBP090E；FTTBP090C</w:t>
      </w:r>
    </w:p>
    <w:p w14:paraId="4458CA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3595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BJ1030EVJA83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F5CA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BJ5030XXYEV83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</w:p>
    <w:p w14:paraId="5DC8E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BJ5030XYKEV83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纯电动翼开启厢式货车</w:t>
      </w:r>
    </w:p>
    <w:p w14:paraId="4F5941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BJ5030CCYEV83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20902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电动机型号:FTTBP090C</w:t>
      </w:r>
    </w:p>
    <w:p w14:paraId="27E42D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2AE6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BJ1030EVAA84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C81D8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BJ5030CCYEV84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799289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BJ5030XXYEV84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</w:p>
    <w:p w14:paraId="261682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电动机型号:FTTBP090C</w:t>
      </w:r>
    </w:p>
    <w:p w14:paraId="58C60C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FC302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019"/>
      <w:r>
        <w:rPr>
          <w:rFonts w:hint="default" w:ascii="Times New Roman" w:hAnsi="Times New Roman" w:eastAsia="宋体" w:cs="Times New Roman"/>
          <w:sz w:val="24"/>
          <w:szCs w:val="24"/>
        </w:rPr>
        <w:t>2、浙江飞碟汽车制造有限公司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65C8F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FD1045D66BEV-1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348A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FD5045CCYD66BEV-1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41B86F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FD5045XXYD66BEV-1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</w:p>
    <w:p w14:paraId="1F2A92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电动机型号:TZ180XSD81</w:t>
      </w:r>
    </w:p>
    <w:p w14:paraId="2CF05D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4ACA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FD1041D79BEV-1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A3AAB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FD5042XXYD79BEV-1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</w:p>
    <w:p w14:paraId="0FB9DF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FD5041XXYD79BEV-1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</w:p>
    <w:p w14:paraId="55596F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电动机型号:TZ180XSD81</w:t>
      </w:r>
    </w:p>
    <w:p w14:paraId="13A233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83935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9160"/>
      <w:r>
        <w:rPr>
          <w:rFonts w:hint="default" w:ascii="Times New Roman" w:hAnsi="Times New Roman" w:eastAsia="宋体" w:cs="Times New Roman"/>
          <w:sz w:val="24"/>
          <w:szCs w:val="24"/>
        </w:rPr>
        <w:t>3、安徽江淮汽车集团股份有限公司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9774B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HFC6525EV1W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27BD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电动机型号:TZ180XS080</w:t>
      </w:r>
    </w:p>
    <w:p w14:paraId="3E7574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FCD18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3186"/>
      <w:r>
        <w:rPr>
          <w:rFonts w:hint="default" w:ascii="Times New Roman" w:hAnsi="Times New Roman" w:eastAsia="宋体" w:cs="Times New Roman"/>
          <w:sz w:val="24"/>
          <w:szCs w:val="24"/>
        </w:rPr>
        <w:t>4、深圳东风汽车有限公司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D3439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EQ5321ZXXSBEV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4B32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电动机型号:TZ388XSSFE01</w:t>
      </w:r>
    </w:p>
    <w:p w14:paraId="3D622D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43098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3407"/>
      <w:r>
        <w:rPr>
          <w:rFonts w:hint="default" w:ascii="Times New Roman" w:hAnsi="Times New Roman" w:eastAsia="宋体" w:cs="Times New Roman"/>
          <w:sz w:val="24"/>
          <w:szCs w:val="24"/>
        </w:rPr>
        <w:t>5、华晨雷诺金杯汽车有限公司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DA44C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SY5033XXYL-BEVDHB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41321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电动机型号:TZ180XSWF3-4</w:t>
      </w:r>
    </w:p>
    <w:p w14:paraId="3B04D5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D2D3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SY5033XXYL-BEVDHB1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E596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电动机型号:TZ180XSWF3-4</w:t>
      </w:r>
    </w:p>
    <w:p w14:paraId="7037AF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6ACF4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1592"/>
      <w:r>
        <w:rPr>
          <w:rFonts w:hint="default" w:ascii="Times New Roman" w:hAnsi="Times New Roman" w:eastAsia="宋体" w:cs="Times New Roman"/>
          <w:sz w:val="24"/>
          <w:szCs w:val="24"/>
        </w:rPr>
        <w:t>6、楚胜汽车集团有限公司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7C156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CSC5045TQZPBBEV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纯电动清障车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49AB7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电动机型号:FTTBP165A</w:t>
      </w:r>
    </w:p>
    <w:p w14:paraId="197AD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2A59A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4734"/>
      <w:r>
        <w:rPr>
          <w:rFonts w:hint="default" w:ascii="Times New Roman" w:hAnsi="Times New Roman" w:eastAsia="宋体" w:cs="Times New Roman"/>
          <w:sz w:val="24"/>
          <w:szCs w:val="24"/>
        </w:rPr>
        <w:t>7、华晨宝马汽车有限公司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C8E18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BMW7000AHEV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24CF5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电动机型号:HA0001N1</w:t>
      </w:r>
    </w:p>
    <w:p w14:paraId="10FB32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3FC4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BMW7000AGEV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15921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电动机型号:HA0001N1</w:t>
      </w:r>
    </w:p>
    <w:p w14:paraId="7011F9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34EBD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5709"/>
      <w:r>
        <w:rPr>
          <w:rFonts w:hint="default" w:ascii="Times New Roman" w:hAnsi="Times New Roman" w:eastAsia="宋体" w:cs="Times New Roman"/>
          <w:sz w:val="24"/>
          <w:szCs w:val="24"/>
        </w:rPr>
        <w:t>8、比亚迪汽车工业有限公司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36286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BYD3310C2BEV5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E1948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电动机型号:TZ460XSB</w:t>
      </w:r>
    </w:p>
    <w:p w14:paraId="7A818D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8D3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BYD3310C2BEV7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B357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电动机型号:TZ460XSB</w:t>
      </w:r>
    </w:p>
    <w:p w14:paraId="2E85E3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6A4D1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963"/>
      <w:r>
        <w:rPr>
          <w:rFonts w:hint="default" w:ascii="Times New Roman" w:hAnsi="Times New Roman" w:eastAsia="宋体" w:cs="Times New Roman"/>
          <w:sz w:val="24"/>
          <w:szCs w:val="24"/>
        </w:rPr>
        <w:t>9、湖北新楚风汽车股份有限公司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FB74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HQG5040XXYEVD54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5F62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电动机型号:TZ220XS090</w:t>
      </w:r>
    </w:p>
    <w:p w14:paraId="5EEE2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9E9CB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29999"/>
      <w:r>
        <w:rPr>
          <w:rFonts w:hint="default" w:ascii="Times New Roman" w:hAnsi="Times New Roman" w:eastAsia="宋体" w:cs="Times New Roman"/>
          <w:sz w:val="24"/>
          <w:szCs w:val="24"/>
        </w:rPr>
        <w:t>10、江苏小牛电动科技有限公司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F7F98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XN1200DT-23A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C099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电动机型号:10ZW7270316YA</w:t>
      </w:r>
    </w:p>
    <w:p w14:paraId="70255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46F9D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7802"/>
      <w:r>
        <w:rPr>
          <w:rFonts w:hint="default" w:ascii="Times New Roman" w:hAnsi="Times New Roman" w:eastAsia="宋体" w:cs="Times New Roman"/>
          <w:sz w:val="24"/>
          <w:szCs w:val="24"/>
        </w:rPr>
        <w:t>11、山东巴士新能源车业有限公司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CFE5C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HB1500DZK-30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FBF49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247BE6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01D3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HB1500DZK-30A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7FBB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59E450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8EC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JD1500DZK-32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CA3A9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17F703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7274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JD1500DZK-34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35578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3C69D7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DA184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6886"/>
      <w:r>
        <w:rPr>
          <w:rFonts w:hint="default" w:ascii="Times New Roman" w:hAnsi="Times New Roman" w:eastAsia="宋体" w:cs="Times New Roman"/>
          <w:sz w:val="24"/>
          <w:szCs w:val="24"/>
        </w:rPr>
        <w:t>12、郑州宇通集团有限公司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B7629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ZKH4252P4BEV5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792C7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电动机型号:TZ400XSYTC30,TZ400XSYTC16</w:t>
      </w:r>
    </w:p>
    <w:p w14:paraId="21985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33EC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ZKH4252P4BEV4X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55138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电动机型号:TZ400XSYTC81,TZ400XSYTC82</w:t>
      </w:r>
    </w:p>
    <w:p w14:paraId="12E361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87D3E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8779"/>
      <w:r>
        <w:rPr>
          <w:rFonts w:hint="default" w:ascii="Times New Roman" w:hAnsi="Times New Roman" w:eastAsia="宋体" w:cs="Times New Roman"/>
          <w:sz w:val="24"/>
          <w:szCs w:val="24"/>
        </w:rPr>
        <w:t>13、程力汽车集团股份有限公司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18AEF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CL5020XXCBEV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纯电动宣传车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B3AE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电动机型号:FTTBP070B</w:t>
      </w:r>
    </w:p>
    <w:p w14:paraId="528FBC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2BB78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0034"/>
      <w:r>
        <w:rPr>
          <w:rFonts w:hint="default" w:ascii="Times New Roman" w:hAnsi="Times New Roman" w:eastAsia="宋体" w:cs="Times New Roman"/>
          <w:sz w:val="24"/>
          <w:szCs w:val="24"/>
        </w:rPr>
        <w:t>14、湖北馨雅通达汽车科技有限公司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1AE5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ZXN5045TWCBEV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纯电动污水处理车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24EC2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电动机型号:FTTBP165A，FTTB065B</w:t>
      </w:r>
    </w:p>
    <w:p w14:paraId="0007F1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ECC0A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21510"/>
      <w:r>
        <w:rPr>
          <w:rFonts w:hint="default" w:ascii="Times New Roman" w:hAnsi="Times New Roman" w:eastAsia="宋体" w:cs="Times New Roman"/>
          <w:sz w:val="24"/>
          <w:szCs w:val="24"/>
        </w:rPr>
        <w:t>15、长沙中联重科环境产业有限公司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0F86E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ZBH5033ZZZSHABEV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FF50B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电动机型号:TZ180XS130</w:t>
      </w:r>
    </w:p>
    <w:p w14:paraId="033BB4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D879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ZBH5104TXCJGBEV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纯电动吸尘车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910C6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电动机型号:TZ370XSZX02</w:t>
      </w:r>
    </w:p>
    <w:p w14:paraId="3390BF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A60B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ZBH5182GQXDFCBEV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575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电动机型号:TZ370XS-LKM1103</w:t>
      </w:r>
    </w:p>
    <w:p w14:paraId="7B6415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8775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ZBH5180ZXLDFBEVY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4996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电动机型号:TZ370XS-LKM1318</w:t>
      </w:r>
    </w:p>
    <w:p w14:paraId="4BE8D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80C0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ZBH5040ZZZZBBEV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F51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电动机型号:TZ180XSZX07</w:t>
      </w:r>
    </w:p>
    <w:p w14:paraId="0BE0E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F9E3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ZBH5111ZYSSHBEV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C99EF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电动机型号:TZ370XS-LKM0759;TZ370XS-LKM0760</w:t>
      </w:r>
    </w:p>
    <w:p w14:paraId="702D63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738B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ZBH5180TXSSXBBEV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8AD1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电动机型号:TZ365XSC12;TZ327XSLGC02</w:t>
      </w:r>
    </w:p>
    <w:p w14:paraId="4B901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EC07C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29151"/>
      <w:r>
        <w:rPr>
          <w:rFonts w:hint="default" w:ascii="Times New Roman" w:hAnsi="Times New Roman" w:eastAsia="宋体" w:cs="Times New Roman"/>
          <w:sz w:val="24"/>
          <w:szCs w:val="24"/>
        </w:rPr>
        <w:t>16、广西汽车集团有限公司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5E725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GXA5031XLCBEVC1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D6DC9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电动机型号:TZ180XSC110</w:t>
      </w:r>
    </w:p>
    <w:p w14:paraId="71CEA7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B082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GXA5030XLCBEVC1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BD0B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电动机型号:TZ180XSC110</w:t>
      </w:r>
    </w:p>
    <w:p w14:paraId="327305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84CE7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26246"/>
      <w:r>
        <w:rPr>
          <w:rFonts w:hint="default" w:ascii="Times New Roman" w:hAnsi="Times New Roman" w:eastAsia="宋体" w:cs="Times New Roman"/>
          <w:sz w:val="24"/>
          <w:szCs w:val="24"/>
        </w:rPr>
        <w:t>17、四川圣裕电子科技有限公司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4D5E6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SY1500DZH-52P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电动正三轮摩托车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FB29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电动机型号:126YC6050403NA</w:t>
      </w:r>
    </w:p>
    <w:p w14:paraId="5A7207F6">
      <w:pPr>
        <w:jc w:val="both"/>
        <w:rPr>
          <w:rFonts w:hint="default" w:ascii="Times New Roman" w:hAnsi="Times New Roman" w:eastAsia="宋体" w:cs="Times New Roman"/>
          <w:sz w:val="24"/>
          <w:szCs w:val="24"/>
        </w:rPr>
        <w:sectPr>
          <w:pgSz w:w="11907" w:h="16840"/>
          <w:pgMar w:top="2098" w:right="1134" w:bottom="1247" w:left="1531" w:header="720" w:footer="720" w:gutter="0"/>
          <w:cols w:space="720" w:num="1"/>
        </w:sectPr>
      </w:pPr>
    </w:p>
    <w:p w14:paraId="63370875">
      <w:bookmarkStart w:id="17" w:name="_GoBack"/>
      <w:bookmarkEnd w:id="1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AF13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66"/>
    <w:rsid w:val="281C1CDD"/>
    <w:rsid w:val="303B192D"/>
    <w:rsid w:val="3BF5376E"/>
    <w:rsid w:val="49395666"/>
    <w:rsid w:val="7AA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2025-06-30T08:29:00Z</dcterms:created>
  <dc:creator>赵旭</dc:creator>
  <cp:lastModifiedBy>赵旭</cp:lastModifiedBy>
  <dcterms:modified xsi:type="dcterms:W3CDTF">2025-06-30T08:33:15Z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09D463F09AA14EF8A5F8776C3548A3C6_13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