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达国六排放标准6b阶段的重型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燃气车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604135392"/>
      <w:r>
        <w:rPr>
          <w:rFonts w:hint="default" w:ascii="Times New Roman" w:hAnsi="Times New Roman" w:eastAsia="宋体" w:cs="Times New Roman"/>
          <w:sz w:val="24"/>
          <w:szCs w:val="24"/>
        </w:rPr>
        <w:t>1、北京福田戴姆勒汽车有限公司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BJ4259N6DAM-02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发动机：A15NNS6B630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压力调节器或蒸发器：PCMH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发动机：A15NNS6B630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发动机：A15NNS6B630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压力调节器或蒸发器：PCMH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TWCP0161（三元）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BJ5181ZKXL6AKL-01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发动机：YCK08300N-60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机外净化器：YCTWC02（三元）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发动机：YCA07280N-60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机外净化器：YCTWC02（三元）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机外净化器：YCTWC02（三元）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60861741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