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 w:cs="宋体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  <w:t>附件4</w:t>
      </w:r>
    </w:p>
    <w:p>
      <w:pPr>
        <w:spacing w:beforeLines="0" w:afterLines="0" w:line="600" w:lineRule="atLeas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202</w:t>
      </w:r>
      <w:r>
        <w:rPr>
          <w:rFonts w:ascii="Times New Roman" w:hAnsi="Times New Roman" w:eastAsia="宋体" w:cs="Times New Roman"/>
          <w:b/>
          <w:bCs/>
          <w:sz w:val="36"/>
          <w:szCs w:val="36"/>
        </w:rPr>
        <w:t>5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年度第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eastAsia="zh-CN"/>
        </w:rPr>
        <w:t>十六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批达国四排放标准的重型汽油车</w:t>
      </w:r>
    </w:p>
    <w:p>
      <w:pPr>
        <w:spacing w:beforeLines="0" w:afterLines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(下文出现的“*”代表随机变动实号，“（*）”代表随机变动实号或虚号)</w:t>
      </w:r>
    </w:p>
    <w:p>
      <w:pPr>
        <w:spacing w:beforeLines="0" w:afterLines="0"/>
        <w:jc w:val="left"/>
        <w:rPr>
          <w:rFonts w:hint="default" w:ascii="宋体" w:hAnsi="宋体" w:eastAsia="宋体" w:cs="宋体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2001580282"/>
      <w:r>
        <w:rPr>
          <w:rFonts w:hint="default" w:ascii="Times New Roman" w:hAnsi="Times New Roman" w:eastAsia="宋体" w:cs="Times New Roman"/>
          <w:sz w:val="24"/>
          <w:szCs w:val="24"/>
        </w:rPr>
        <w:t>1、程力汽车集团股份有限公司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CL5040XLJHEV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插电式增程混合动力旅居车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发动机：BYD476ZQG (弗迪动力有限公司)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机外净化器：BYD-476 (弗迪科技有限公司)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PCV阀：BYD-476 (弗迪科技有限公司)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燃油蒸发控制系统：CC190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ADV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喷射器：F01R00MA56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EGR型号：BYD-476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ECU型号：TB30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OBD型号：TB30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CL5063XLJHEV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插电式增程混合动力旅居车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发动机：BYD476ZQG (弗迪动力有限公司)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机外净化器：BYD-476 (弗迪科技有限公司)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PCV阀：BYD-476 (弗迪科技有限公司)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燃油蒸发控制系统：CC190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ADV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喷射器：F01R00MA56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EGR型号：BYD-476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ECU型号：TB30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OBD型号：TB30 (比亚迪汽车工业有限公司)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1089631875"/>
      <w:r>
        <w:rPr>
          <w:rFonts w:hint="default" w:ascii="Times New Roman" w:hAnsi="Times New Roman" w:eastAsia="宋体" w:cs="Times New Roman"/>
          <w:sz w:val="24"/>
          <w:szCs w:val="24"/>
        </w:rPr>
        <w:t>2、濮阳市飞翔房车实业有限公司</w:t>
      </w:r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FXV5066XLJSHEV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插电式增程混合动力旅居车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发动机：GE15A4H (江铃汽车股份有限公司)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JEGAT042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JEGAT041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PCV阀：KLD-CP-030 (江苏科力达汽车零部件有限公司)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燃油蒸发控制系统：MS1-9468-B* (纬湃汽车电子（长春）有限公司)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喷射器：HDEV6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EGR型号：RTM28EGRW-2 (无锡法雷奥汽车零配件系统有限公司)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ECU型号：MG1US008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OBD型号：MG1US008 (联合汽车电子有限公司)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" w:name="_Toc888600439"/>
      <w:r>
        <w:rPr>
          <w:rFonts w:hint="default" w:ascii="Times New Roman" w:hAnsi="Times New Roman" w:eastAsia="宋体" w:cs="Times New Roman"/>
          <w:sz w:val="24"/>
          <w:szCs w:val="24"/>
        </w:rPr>
        <w:t>3、浙江新吉奥汽车有限公司</w:t>
      </w:r>
      <w:bookmarkEnd w:id="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NGA5060XLJHEV1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插电式增程混合动力旅居车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发动机：BYD476ZQG (弗迪动力有限公司)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机外净化器：BYD-476 (弗迪科技有限公司)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PCV阀：BYD-476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燃油蒸发控制系统：CC305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LSUADV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喷射器：F01R00MA56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EGR型号：BYD-476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ECU型号：TB30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OBD型号：TB30 (比亚迪汽车工业有限公司)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37444"/>
    <w:rsid w:val="1C037444"/>
    <w:rsid w:val="60861741"/>
    <w:rsid w:val="6DD13A2E"/>
    <w:rsid w:val="7B02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2025-09-05T07:47:00Z</dcterms:created>
  <dc:creator>ZX</dc:creator>
  <cp:lastModifiedBy>ZX</cp:lastModifiedBy>
  <dcterms:modified xsi:type="dcterms:W3CDTF">2025-09-05T07:50:37Z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